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529A" w14:textId="77777777" w:rsidR="00B9238E" w:rsidRDefault="00B9238E">
      <w:pPr>
        <w:spacing w:line="360" w:lineRule="auto"/>
        <w:jc w:val="center"/>
        <w:rPr>
          <w:b/>
          <w:bCs/>
          <w:color w:val="000000" w:themeColor="text1"/>
          <w:spacing w:val="-4"/>
          <w:sz w:val="24"/>
        </w:rPr>
      </w:pPr>
    </w:p>
    <w:p w14:paraId="59ECE796" w14:textId="77777777" w:rsidR="00B9238E" w:rsidRDefault="00433C3A">
      <w:pPr>
        <w:spacing w:line="360" w:lineRule="auto"/>
        <w:jc w:val="center"/>
        <w:rPr>
          <w:b/>
          <w:color w:val="000000" w:themeColor="text1"/>
          <w:sz w:val="24"/>
        </w:rPr>
      </w:pPr>
      <w:r>
        <w:rPr>
          <w:rFonts w:hint="eastAsia"/>
          <w:b/>
          <w:color w:val="000000" w:themeColor="text1"/>
          <w:sz w:val="48"/>
          <w:szCs w:val="48"/>
        </w:rPr>
        <w:t>数字化执法办案区提升项目</w:t>
      </w:r>
    </w:p>
    <w:p w14:paraId="707D5941" w14:textId="77777777" w:rsidR="00B9238E" w:rsidRDefault="00B9238E">
      <w:pPr>
        <w:spacing w:line="360" w:lineRule="auto"/>
        <w:jc w:val="center"/>
        <w:rPr>
          <w:b/>
          <w:color w:val="000000" w:themeColor="text1"/>
          <w:sz w:val="24"/>
        </w:rPr>
      </w:pPr>
    </w:p>
    <w:p w14:paraId="13D604CF" w14:textId="77777777" w:rsidR="00B9238E" w:rsidRDefault="00B9238E">
      <w:pPr>
        <w:spacing w:line="360" w:lineRule="auto"/>
        <w:jc w:val="center"/>
        <w:rPr>
          <w:b/>
          <w:color w:val="000000" w:themeColor="text1"/>
          <w:sz w:val="24"/>
        </w:rPr>
      </w:pPr>
    </w:p>
    <w:p w14:paraId="148325C9" w14:textId="77777777" w:rsidR="00B9238E" w:rsidRDefault="00B9238E">
      <w:pPr>
        <w:spacing w:line="360" w:lineRule="auto"/>
        <w:jc w:val="center"/>
        <w:rPr>
          <w:b/>
          <w:color w:val="000000" w:themeColor="text1"/>
          <w:sz w:val="24"/>
        </w:rPr>
      </w:pPr>
    </w:p>
    <w:p w14:paraId="064D466C" w14:textId="77777777" w:rsidR="00B9238E" w:rsidRDefault="00B9238E">
      <w:pPr>
        <w:spacing w:line="360" w:lineRule="auto"/>
        <w:jc w:val="center"/>
        <w:rPr>
          <w:b/>
          <w:color w:val="000000" w:themeColor="text1"/>
          <w:sz w:val="24"/>
        </w:rPr>
      </w:pPr>
    </w:p>
    <w:p w14:paraId="5D934BC3" w14:textId="77777777" w:rsidR="00B9238E" w:rsidRDefault="00433C3A">
      <w:pPr>
        <w:spacing w:line="360" w:lineRule="auto"/>
        <w:jc w:val="center"/>
        <w:rPr>
          <w:b/>
          <w:color w:val="000000" w:themeColor="text1"/>
          <w:sz w:val="52"/>
          <w:szCs w:val="52"/>
        </w:rPr>
      </w:pPr>
      <w:r>
        <w:rPr>
          <w:rFonts w:hint="eastAsia"/>
          <w:b/>
          <w:color w:val="000000" w:themeColor="text1"/>
          <w:sz w:val="52"/>
          <w:szCs w:val="52"/>
        </w:rPr>
        <w:t>公</w:t>
      </w:r>
      <w:r>
        <w:rPr>
          <w:rFonts w:hint="eastAsia"/>
          <w:b/>
          <w:color w:val="000000" w:themeColor="text1"/>
          <w:sz w:val="52"/>
          <w:szCs w:val="52"/>
        </w:rPr>
        <w:t xml:space="preserve"> </w:t>
      </w:r>
      <w:r>
        <w:rPr>
          <w:rFonts w:hint="eastAsia"/>
          <w:b/>
          <w:color w:val="000000" w:themeColor="text1"/>
          <w:sz w:val="52"/>
          <w:szCs w:val="52"/>
        </w:rPr>
        <w:t>开</w:t>
      </w:r>
      <w:r>
        <w:rPr>
          <w:rFonts w:hint="eastAsia"/>
          <w:b/>
          <w:color w:val="000000" w:themeColor="text1"/>
          <w:sz w:val="52"/>
          <w:szCs w:val="52"/>
        </w:rPr>
        <w:t xml:space="preserve"> </w:t>
      </w:r>
      <w:r>
        <w:rPr>
          <w:rFonts w:hint="eastAsia"/>
          <w:b/>
          <w:color w:val="000000" w:themeColor="text1"/>
          <w:sz w:val="52"/>
          <w:szCs w:val="52"/>
        </w:rPr>
        <w:t>招</w:t>
      </w:r>
      <w:r>
        <w:rPr>
          <w:rFonts w:hint="eastAsia"/>
          <w:b/>
          <w:color w:val="000000" w:themeColor="text1"/>
          <w:sz w:val="52"/>
          <w:szCs w:val="52"/>
        </w:rPr>
        <w:t xml:space="preserve"> </w:t>
      </w:r>
      <w:r>
        <w:rPr>
          <w:rFonts w:hint="eastAsia"/>
          <w:b/>
          <w:color w:val="000000" w:themeColor="text1"/>
          <w:sz w:val="52"/>
          <w:szCs w:val="52"/>
        </w:rPr>
        <w:t>标</w:t>
      </w:r>
      <w:r>
        <w:rPr>
          <w:rFonts w:hint="eastAsia"/>
          <w:b/>
          <w:color w:val="000000" w:themeColor="text1"/>
          <w:sz w:val="52"/>
          <w:szCs w:val="52"/>
        </w:rPr>
        <w:t xml:space="preserve"> </w:t>
      </w:r>
      <w:r>
        <w:rPr>
          <w:rFonts w:hint="eastAsia"/>
          <w:b/>
          <w:color w:val="000000" w:themeColor="text1"/>
          <w:sz w:val="52"/>
          <w:szCs w:val="52"/>
        </w:rPr>
        <w:t>文</w:t>
      </w:r>
      <w:r>
        <w:rPr>
          <w:rFonts w:hint="eastAsia"/>
          <w:b/>
          <w:color w:val="000000" w:themeColor="text1"/>
          <w:sz w:val="52"/>
          <w:szCs w:val="52"/>
        </w:rPr>
        <w:t xml:space="preserve"> </w:t>
      </w:r>
      <w:r>
        <w:rPr>
          <w:rFonts w:hint="eastAsia"/>
          <w:b/>
          <w:color w:val="000000" w:themeColor="text1"/>
          <w:sz w:val="52"/>
          <w:szCs w:val="52"/>
        </w:rPr>
        <w:t>件</w:t>
      </w:r>
    </w:p>
    <w:p w14:paraId="76CE7052" w14:textId="77777777" w:rsidR="00B9238E" w:rsidRDefault="00B9238E">
      <w:pPr>
        <w:snapToGrid w:val="0"/>
        <w:spacing w:line="360" w:lineRule="auto"/>
        <w:rPr>
          <w:color w:val="000000" w:themeColor="text1"/>
          <w:sz w:val="24"/>
        </w:rPr>
      </w:pPr>
    </w:p>
    <w:p w14:paraId="68B7FCFD" w14:textId="77777777" w:rsidR="00B9238E" w:rsidRDefault="00B9238E">
      <w:pPr>
        <w:snapToGrid w:val="0"/>
        <w:spacing w:line="360" w:lineRule="auto"/>
        <w:rPr>
          <w:color w:val="000000" w:themeColor="text1"/>
          <w:sz w:val="24"/>
        </w:rPr>
      </w:pPr>
    </w:p>
    <w:p w14:paraId="757151D8" w14:textId="77777777" w:rsidR="00B9238E" w:rsidRDefault="00B9238E">
      <w:pPr>
        <w:snapToGrid w:val="0"/>
        <w:spacing w:line="360" w:lineRule="auto"/>
        <w:rPr>
          <w:color w:val="000000" w:themeColor="text1"/>
          <w:sz w:val="24"/>
        </w:rPr>
      </w:pPr>
    </w:p>
    <w:p w14:paraId="175DC6CE" w14:textId="77777777" w:rsidR="00B9238E" w:rsidRDefault="00B9238E">
      <w:pPr>
        <w:snapToGrid w:val="0"/>
        <w:spacing w:line="360" w:lineRule="auto"/>
        <w:rPr>
          <w:color w:val="000000" w:themeColor="text1"/>
          <w:sz w:val="24"/>
        </w:rPr>
      </w:pPr>
    </w:p>
    <w:p w14:paraId="03A07FB7" w14:textId="77777777" w:rsidR="00B9238E" w:rsidRDefault="00B9238E">
      <w:pPr>
        <w:snapToGrid w:val="0"/>
        <w:spacing w:line="360" w:lineRule="auto"/>
        <w:rPr>
          <w:color w:val="000000" w:themeColor="text1"/>
          <w:sz w:val="24"/>
        </w:rPr>
      </w:pPr>
    </w:p>
    <w:p w14:paraId="3F504FC5" w14:textId="77777777" w:rsidR="00B9238E" w:rsidRDefault="00433C3A">
      <w:pPr>
        <w:pStyle w:val="ad"/>
        <w:spacing w:beforeLines="0" w:afterLines="0" w:line="360" w:lineRule="auto"/>
        <w:rPr>
          <w:rStyle w:val="aff4"/>
          <w:rFonts w:hAnsi="宋体"/>
          <w:b/>
          <w:color w:val="000000" w:themeColor="text1"/>
          <w:sz w:val="30"/>
          <w:szCs w:val="30"/>
          <w:u w:val="none"/>
        </w:rPr>
      </w:pPr>
      <w:r>
        <w:rPr>
          <w:rStyle w:val="aff4"/>
          <w:rFonts w:hAnsi="宋体" w:hint="eastAsia"/>
          <w:b/>
          <w:color w:val="000000" w:themeColor="text1"/>
          <w:sz w:val="30"/>
          <w:szCs w:val="30"/>
          <w:u w:val="none"/>
        </w:rPr>
        <w:t>项目编号：</w:t>
      </w:r>
      <w:r>
        <w:rPr>
          <w:rStyle w:val="aff4"/>
          <w:rFonts w:hAnsi="宋体" w:hint="eastAsia"/>
          <w:b/>
          <w:color w:val="000000" w:themeColor="text1"/>
          <w:sz w:val="30"/>
          <w:szCs w:val="30"/>
          <w:u w:val="none"/>
        </w:rPr>
        <w:t>JXSJ-2021-222</w:t>
      </w:r>
    </w:p>
    <w:p w14:paraId="07110C91" w14:textId="77777777" w:rsidR="00B9238E" w:rsidRDefault="00433C3A">
      <w:pPr>
        <w:pStyle w:val="ad"/>
        <w:spacing w:beforeLines="0" w:afterLines="0" w:line="360" w:lineRule="auto"/>
        <w:rPr>
          <w:rStyle w:val="aff4"/>
          <w:rFonts w:hAnsi="宋体"/>
          <w:b/>
          <w:color w:val="000000" w:themeColor="text1"/>
          <w:sz w:val="30"/>
          <w:szCs w:val="30"/>
          <w:u w:val="none"/>
        </w:rPr>
      </w:pPr>
      <w:r>
        <w:rPr>
          <w:rStyle w:val="aff4"/>
          <w:rFonts w:hAnsi="宋体" w:hint="eastAsia"/>
          <w:b/>
          <w:color w:val="000000" w:themeColor="text1"/>
          <w:sz w:val="30"/>
          <w:szCs w:val="30"/>
          <w:u w:val="none"/>
        </w:rPr>
        <w:t>采购单位：嘉兴市市场监管综合行政执法队</w:t>
      </w:r>
    </w:p>
    <w:p w14:paraId="341BBB8B" w14:textId="77777777" w:rsidR="00B9238E" w:rsidRDefault="00433C3A">
      <w:pPr>
        <w:pStyle w:val="ad"/>
        <w:spacing w:beforeLines="0" w:afterLines="0" w:line="360" w:lineRule="auto"/>
        <w:rPr>
          <w:rStyle w:val="aff4"/>
          <w:rFonts w:hAnsi="宋体"/>
          <w:b/>
          <w:color w:val="000000" w:themeColor="text1"/>
          <w:sz w:val="30"/>
          <w:szCs w:val="30"/>
          <w:u w:val="none"/>
        </w:rPr>
      </w:pPr>
      <w:r>
        <w:rPr>
          <w:rStyle w:val="aff4"/>
          <w:rFonts w:hAnsi="宋体" w:hint="eastAsia"/>
          <w:b/>
          <w:color w:val="000000" w:themeColor="text1"/>
          <w:sz w:val="30"/>
          <w:szCs w:val="30"/>
          <w:u w:val="none"/>
        </w:rPr>
        <w:t>代理机构：嘉兴市建新工程造价咨询事务所有限公司</w:t>
      </w:r>
    </w:p>
    <w:p w14:paraId="26F6850F" w14:textId="77777777" w:rsidR="00B9238E" w:rsidRDefault="00B9238E">
      <w:pPr>
        <w:pStyle w:val="ad"/>
        <w:snapToGrid w:val="0"/>
        <w:spacing w:beforeLines="0" w:afterLines="0" w:line="360" w:lineRule="auto"/>
        <w:rPr>
          <w:rFonts w:hAnsi="宋体"/>
          <w:b/>
          <w:bCs/>
          <w:color w:val="000000" w:themeColor="text1"/>
        </w:rPr>
      </w:pPr>
    </w:p>
    <w:p w14:paraId="5A5B67D0" w14:textId="55345516" w:rsidR="00B9238E" w:rsidRDefault="00433C3A">
      <w:pPr>
        <w:snapToGrid w:val="0"/>
        <w:spacing w:line="360" w:lineRule="auto"/>
        <w:ind w:leftChars="183" w:left="384" w:firstLineChars="1607" w:firstLine="4576"/>
        <w:jc w:val="right"/>
        <w:rPr>
          <w:color w:val="000000" w:themeColor="text1"/>
          <w:sz w:val="30"/>
          <w:szCs w:val="30"/>
        </w:rPr>
      </w:pPr>
      <w:r>
        <w:rPr>
          <w:rFonts w:hint="eastAsia"/>
          <w:b/>
          <w:bCs/>
          <w:color w:val="000000" w:themeColor="text1"/>
          <w:w w:val="95"/>
          <w:sz w:val="30"/>
          <w:szCs w:val="30"/>
        </w:rPr>
        <w:t>2021</w:t>
      </w:r>
      <w:r>
        <w:rPr>
          <w:rFonts w:hint="eastAsia"/>
          <w:b/>
          <w:bCs/>
          <w:color w:val="000000" w:themeColor="text1"/>
          <w:w w:val="95"/>
          <w:sz w:val="30"/>
          <w:szCs w:val="30"/>
        </w:rPr>
        <w:t>年</w:t>
      </w:r>
      <w:r w:rsidR="00357B1F">
        <w:rPr>
          <w:b/>
          <w:bCs/>
          <w:color w:val="000000" w:themeColor="text1"/>
          <w:w w:val="95"/>
          <w:sz w:val="30"/>
          <w:szCs w:val="30"/>
        </w:rPr>
        <w:t>10</w:t>
      </w:r>
      <w:r>
        <w:rPr>
          <w:rFonts w:hint="eastAsia"/>
          <w:b/>
          <w:bCs/>
          <w:color w:val="000000" w:themeColor="text1"/>
          <w:w w:val="95"/>
          <w:sz w:val="30"/>
          <w:szCs w:val="30"/>
        </w:rPr>
        <w:t>月</w:t>
      </w:r>
    </w:p>
    <w:p w14:paraId="7FAA8ED2" w14:textId="77777777" w:rsidR="00B9238E" w:rsidRDefault="00B9238E">
      <w:pPr>
        <w:pStyle w:val="ad"/>
        <w:spacing w:beforeLines="0" w:afterLines="0" w:line="360" w:lineRule="auto"/>
        <w:rPr>
          <w:rFonts w:hAnsi="宋体"/>
          <w:color w:val="000000" w:themeColor="text1"/>
        </w:rPr>
      </w:pPr>
    </w:p>
    <w:p w14:paraId="4D35FC95" w14:textId="77777777" w:rsidR="00B9238E" w:rsidRDefault="00B9238E">
      <w:pPr>
        <w:pStyle w:val="ad"/>
        <w:spacing w:beforeLines="0" w:afterLines="0" w:line="360" w:lineRule="auto"/>
        <w:rPr>
          <w:rFonts w:hAnsi="宋体"/>
          <w:color w:val="000000" w:themeColor="text1"/>
        </w:rPr>
      </w:pPr>
    </w:p>
    <w:p w14:paraId="2B27C85B" w14:textId="77777777" w:rsidR="00B9238E" w:rsidRDefault="00B9238E">
      <w:pPr>
        <w:pStyle w:val="ad"/>
        <w:spacing w:beforeLines="0" w:afterLines="0" w:line="360" w:lineRule="auto"/>
        <w:rPr>
          <w:rFonts w:hAnsi="宋体"/>
          <w:color w:val="000000" w:themeColor="text1"/>
        </w:rPr>
      </w:pPr>
    </w:p>
    <w:p w14:paraId="303E17F0" w14:textId="77777777" w:rsidR="00B9238E" w:rsidRDefault="00B9238E">
      <w:pPr>
        <w:pStyle w:val="ad"/>
        <w:spacing w:beforeLines="0" w:afterLines="0" w:line="360" w:lineRule="auto"/>
        <w:jc w:val="center"/>
        <w:rPr>
          <w:rFonts w:hAnsi="宋体"/>
          <w:b/>
          <w:color w:val="000000" w:themeColor="text1"/>
          <w:sz w:val="36"/>
          <w:szCs w:val="36"/>
        </w:rPr>
      </w:pPr>
    </w:p>
    <w:p w14:paraId="59291399" w14:textId="77777777" w:rsidR="00B9238E" w:rsidRDefault="00B9238E">
      <w:pPr>
        <w:pStyle w:val="ad"/>
        <w:spacing w:beforeLines="0" w:afterLines="0" w:line="360" w:lineRule="auto"/>
        <w:jc w:val="center"/>
        <w:rPr>
          <w:rFonts w:hAnsi="宋体"/>
          <w:b/>
          <w:color w:val="000000" w:themeColor="text1"/>
          <w:sz w:val="36"/>
          <w:szCs w:val="36"/>
        </w:rPr>
      </w:pPr>
    </w:p>
    <w:p w14:paraId="17E1C461" w14:textId="77777777" w:rsidR="00B9238E" w:rsidRDefault="00B9238E">
      <w:pPr>
        <w:pStyle w:val="ad"/>
        <w:spacing w:beforeLines="0" w:afterLines="0" w:line="360" w:lineRule="auto"/>
        <w:jc w:val="center"/>
        <w:rPr>
          <w:rFonts w:hAnsi="宋体"/>
          <w:b/>
          <w:color w:val="000000" w:themeColor="text1"/>
          <w:sz w:val="36"/>
          <w:szCs w:val="36"/>
        </w:rPr>
      </w:pPr>
    </w:p>
    <w:p w14:paraId="4B377103" w14:textId="77777777" w:rsidR="00B9238E" w:rsidRDefault="00B9238E">
      <w:pPr>
        <w:pStyle w:val="ad"/>
        <w:spacing w:beforeLines="0" w:afterLines="0" w:line="360" w:lineRule="auto"/>
        <w:jc w:val="center"/>
        <w:rPr>
          <w:rFonts w:hAnsi="宋体"/>
          <w:b/>
          <w:color w:val="000000" w:themeColor="text1"/>
          <w:sz w:val="36"/>
          <w:szCs w:val="36"/>
        </w:rPr>
      </w:pPr>
    </w:p>
    <w:p w14:paraId="28F76DA3" w14:textId="77777777" w:rsidR="00B9238E" w:rsidRDefault="00433C3A">
      <w:pPr>
        <w:pStyle w:val="ad"/>
        <w:spacing w:beforeLines="0" w:afterLines="0" w:line="360" w:lineRule="auto"/>
        <w:jc w:val="center"/>
        <w:rPr>
          <w:rFonts w:hAnsi="宋体"/>
          <w:b/>
          <w:color w:val="000000" w:themeColor="text1"/>
          <w:sz w:val="36"/>
          <w:szCs w:val="36"/>
        </w:rPr>
      </w:pPr>
      <w:r>
        <w:rPr>
          <w:rFonts w:hAnsi="宋体" w:hint="eastAsia"/>
          <w:b/>
          <w:color w:val="000000" w:themeColor="text1"/>
          <w:sz w:val="36"/>
          <w:szCs w:val="36"/>
        </w:rPr>
        <w:lastRenderedPageBreak/>
        <w:t>目</w:t>
      </w:r>
      <w:r>
        <w:rPr>
          <w:rFonts w:hAnsi="宋体" w:hint="eastAsia"/>
          <w:b/>
          <w:color w:val="000000" w:themeColor="text1"/>
          <w:sz w:val="36"/>
          <w:szCs w:val="36"/>
        </w:rPr>
        <w:t xml:space="preserve">    </w:t>
      </w:r>
      <w:r>
        <w:rPr>
          <w:rFonts w:hAnsi="宋体" w:hint="eastAsia"/>
          <w:b/>
          <w:color w:val="000000" w:themeColor="text1"/>
          <w:sz w:val="36"/>
          <w:szCs w:val="36"/>
        </w:rPr>
        <w:t>录</w:t>
      </w:r>
    </w:p>
    <w:p w14:paraId="3735CF1F" w14:textId="77777777" w:rsidR="00B9238E" w:rsidRDefault="00B9238E">
      <w:pPr>
        <w:pStyle w:val="ad"/>
        <w:spacing w:beforeLines="0" w:afterLines="0" w:line="360" w:lineRule="auto"/>
        <w:jc w:val="center"/>
        <w:rPr>
          <w:rFonts w:hAnsi="宋体"/>
          <w:b/>
          <w:color w:val="000000" w:themeColor="text1"/>
        </w:rPr>
      </w:pPr>
    </w:p>
    <w:p w14:paraId="2657A7FD" w14:textId="77777777" w:rsidR="00B9238E" w:rsidRDefault="00433C3A">
      <w:pPr>
        <w:pStyle w:val="TOC1"/>
        <w:tabs>
          <w:tab w:val="right" w:leader="dot" w:pos="8834"/>
        </w:tabs>
        <w:spacing w:line="360" w:lineRule="auto"/>
        <w:rPr>
          <w:b/>
          <w:color w:val="000000" w:themeColor="text1"/>
          <w:sz w:val="24"/>
        </w:rPr>
      </w:pPr>
      <w:r>
        <w:rPr>
          <w:rFonts w:hint="eastAsia"/>
          <w:b/>
          <w:color w:val="000000" w:themeColor="text1"/>
          <w:sz w:val="24"/>
        </w:rPr>
        <w:fldChar w:fldCharType="begin"/>
      </w:r>
      <w:r>
        <w:rPr>
          <w:rFonts w:hint="eastAsia"/>
          <w:b/>
          <w:color w:val="000000" w:themeColor="text1"/>
          <w:sz w:val="24"/>
        </w:rPr>
        <w:instrText xml:space="preserve"> TOC \o "1-1" \h \z \u </w:instrText>
      </w:r>
      <w:r>
        <w:rPr>
          <w:rFonts w:hint="eastAsia"/>
          <w:b/>
          <w:color w:val="000000" w:themeColor="text1"/>
          <w:sz w:val="24"/>
        </w:rPr>
        <w:fldChar w:fldCharType="separate"/>
      </w:r>
      <w:hyperlink w:anchor="_Toc406402981" w:history="1">
        <w:r>
          <w:rPr>
            <w:rStyle w:val="aff4"/>
            <w:rFonts w:hint="eastAsia"/>
            <w:b/>
            <w:color w:val="000000" w:themeColor="text1"/>
            <w:sz w:val="24"/>
          </w:rPr>
          <w:t>第一章</w:t>
        </w:r>
        <w:r>
          <w:rPr>
            <w:rStyle w:val="aff4"/>
            <w:rFonts w:hint="eastAsia"/>
            <w:b/>
            <w:color w:val="000000" w:themeColor="text1"/>
            <w:sz w:val="24"/>
          </w:rPr>
          <w:t xml:space="preserve">  </w:t>
        </w:r>
        <w:r>
          <w:rPr>
            <w:rStyle w:val="aff4"/>
            <w:rFonts w:hint="eastAsia"/>
            <w:b/>
            <w:color w:val="000000" w:themeColor="text1"/>
            <w:sz w:val="24"/>
          </w:rPr>
          <w:t>公开招标采购公告</w:t>
        </w:r>
        <w:r>
          <w:rPr>
            <w:rFonts w:hint="eastAsia"/>
            <w:b/>
            <w:color w:val="000000" w:themeColor="text1"/>
            <w:sz w:val="24"/>
          </w:rPr>
          <w:tab/>
          <w:t>3</w:t>
        </w:r>
      </w:hyperlink>
    </w:p>
    <w:p w14:paraId="0BD45294" w14:textId="77777777" w:rsidR="00B9238E" w:rsidRDefault="00433C3A">
      <w:pPr>
        <w:pStyle w:val="TOC1"/>
        <w:tabs>
          <w:tab w:val="right" w:leader="dot" w:pos="8834"/>
        </w:tabs>
        <w:spacing w:line="360" w:lineRule="auto"/>
        <w:rPr>
          <w:b/>
          <w:color w:val="000000" w:themeColor="text1"/>
          <w:sz w:val="24"/>
        </w:rPr>
      </w:pPr>
      <w:hyperlink w:anchor="_Toc406402982" w:history="1">
        <w:r>
          <w:rPr>
            <w:rStyle w:val="aff4"/>
            <w:rFonts w:hint="eastAsia"/>
            <w:b/>
            <w:color w:val="000000" w:themeColor="text1"/>
            <w:sz w:val="24"/>
          </w:rPr>
          <w:t>第二章</w:t>
        </w:r>
        <w:r>
          <w:rPr>
            <w:rStyle w:val="aff4"/>
            <w:rFonts w:hint="eastAsia"/>
            <w:b/>
            <w:color w:val="000000" w:themeColor="text1"/>
            <w:sz w:val="24"/>
          </w:rPr>
          <w:t xml:space="preserve">  </w:t>
        </w:r>
        <w:r>
          <w:rPr>
            <w:rStyle w:val="aff4"/>
            <w:rFonts w:hint="eastAsia"/>
            <w:b/>
            <w:color w:val="000000" w:themeColor="text1"/>
            <w:sz w:val="24"/>
          </w:rPr>
          <w:t>招标需</w:t>
        </w:r>
        <w:bookmarkStart w:id="0" w:name="_Hlt496282508"/>
        <w:bookmarkStart w:id="1" w:name="_Hlt496282509"/>
        <w:r>
          <w:rPr>
            <w:rStyle w:val="aff4"/>
            <w:rFonts w:hint="eastAsia"/>
            <w:b/>
            <w:color w:val="000000" w:themeColor="text1"/>
            <w:sz w:val="24"/>
          </w:rPr>
          <w:t>求</w:t>
        </w:r>
        <w:bookmarkEnd w:id="0"/>
        <w:bookmarkEnd w:id="1"/>
        <w:r>
          <w:rPr>
            <w:rFonts w:hint="eastAsia"/>
            <w:b/>
            <w:color w:val="000000" w:themeColor="text1"/>
            <w:sz w:val="24"/>
          </w:rPr>
          <w:tab/>
          <w:t>7</w:t>
        </w:r>
      </w:hyperlink>
    </w:p>
    <w:p w14:paraId="6B70BE0C" w14:textId="77777777" w:rsidR="00B9238E" w:rsidRDefault="00433C3A">
      <w:pPr>
        <w:pStyle w:val="TOC1"/>
        <w:tabs>
          <w:tab w:val="right" w:leader="dot" w:pos="8834"/>
        </w:tabs>
        <w:spacing w:line="360" w:lineRule="auto"/>
        <w:rPr>
          <w:b/>
          <w:color w:val="000000" w:themeColor="text1"/>
          <w:sz w:val="24"/>
        </w:rPr>
      </w:pPr>
      <w:hyperlink w:anchor="_Toc406402986" w:history="1">
        <w:r>
          <w:rPr>
            <w:rStyle w:val="aff4"/>
            <w:rFonts w:hint="eastAsia"/>
            <w:b/>
            <w:color w:val="000000" w:themeColor="text1"/>
            <w:sz w:val="24"/>
          </w:rPr>
          <w:t>第三章</w:t>
        </w:r>
        <w:r>
          <w:rPr>
            <w:rStyle w:val="aff4"/>
            <w:rFonts w:hint="eastAsia"/>
            <w:b/>
            <w:color w:val="000000" w:themeColor="text1"/>
            <w:sz w:val="24"/>
          </w:rPr>
          <w:t xml:space="preserve">  </w:t>
        </w:r>
        <w:r>
          <w:rPr>
            <w:rStyle w:val="aff4"/>
            <w:rFonts w:hint="eastAsia"/>
            <w:b/>
            <w:color w:val="000000" w:themeColor="text1"/>
            <w:sz w:val="24"/>
          </w:rPr>
          <w:t>供应商须知</w:t>
        </w:r>
        <w:r>
          <w:rPr>
            <w:rFonts w:hint="eastAsia"/>
            <w:b/>
            <w:color w:val="000000" w:themeColor="text1"/>
            <w:sz w:val="24"/>
          </w:rPr>
          <w:tab/>
        </w:r>
        <w:r>
          <w:rPr>
            <w:rFonts w:hint="eastAsia"/>
            <w:b/>
            <w:color w:val="000000" w:themeColor="text1"/>
            <w:sz w:val="24"/>
          </w:rPr>
          <w:t>6</w:t>
        </w:r>
      </w:hyperlink>
      <w:r>
        <w:rPr>
          <w:rFonts w:hint="eastAsia"/>
          <w:b/>
          <w:color w:val="000000" w:themeColor="text1"/>
          <w:sz w:val="24"/>
        </w:rPr>
        <w:t>6</w:t>
      </w:r>
    </w:p>
    <w:p w14:paraId="5F37BABC" w14:textId="77777777" w:rsidR="00B9238E" w:rsidRDefault="00433C3A">
      <w:pPr>
        <w:pStyle w:val="TOC1"/>
        <w:tabs>
          <w:tab w:val="right" w:leader="dot" w:pos="8834"/>
        </w:tabs>
        <w:spacing w:line="360" w:lineRule="auto"/>
        <w:rPr>
          <w:b/>
          <w:color w:val="000000" w:themeColor="text1"/>
          <w:sz w:val="24"/>
        </w:rPr>
      </w:pPr>
      <w:hyperlink w:anchor="_Toc406402996" w:history="1">
        <w:r>
          <w:rPr>
            <w:rStyle w:val="aff4"/>
            <w:rFonts w:hint="eastAsia"/>
            <w:b/>
            <w:color w:val="000000" w:themeColor="text1"/>
            <w:sz w:val="24"/>
          </w:rPr>
          <w:t>第四章</w:t>
        </w:r>
        <w:r>
          <w:rPr>
            <w:rStyle w:val="aff4"/>
            <w:rFonts w:hint="eastAsia"/>
            <w:b/>
            <w:color w:val="000000" w:themeColor="text1"/>
            <w:sz w:val="24"/>
          </w:rPr>
          <w:t xml:space="preserve"> </w:t>
        </w:r>
        <w:r>
          <w:rPr>
            <w:rStyle w:val="aff4"/>
            <w:rFonts w:hint="eastAsia"/>
            <w:b/>
            <w:color w:val="000000" w:themeColor="text1"/>
            <w:sz w:val="24"/>
          </w:rPr>
          <w:t>评标办法及评分标准</w:t>
        </w:r>
        <w:r>
          <w:rPr>
            <w:rFonts w:hint="eastAsia"/>
            <w:b/>
            <w:color w:val="000000" w:themeColor="text1"/>
            <w:sz w:val="24"/>
          </w:rPr>
          <w:tab/>
        </w:r>
        <w:r>
          <w:rPr>
            <w:rFonts w:hint="eastAsia"/>
            <w:b/>
            <w:color w:val="000000" w:themeColor="text1"/>
            <w:sz w:val="24"/>
          </w:rPr>
          <w:t>7</w:t>
        </w:r>
      </w:hyperlink>
      <w:r>
        <w:rPr>
          <w:rFonts w:hint="eastAsia"/>
          <w:b/>
          <w:color w:val="000000" w:themeColor="text1"/>
          <w:sz w:val="24"/>
        </w:rPr>
        <w:t>2</w:t>
      </w:r>
    </w:p>
    <w:p w14:paraId="7803992F" w14:textId="77777777" w:rsidR="00B9238E" w:rsidRDefault="00433C3A">
      <w:pPr>
        <w:pStyle w:val="TOC1"/>
        <w:tabs>
          <w:tab w:val="right" w:leader="dot" w:pos="8834"/>
        </w:tabs>
        <w:spacing w:line="360" w:lineRule="auto"/>
        <w:rPr>
          <w:b/>
          <w:color w:val="000000" w:themeColor="text1"/>
          <w:sz w:val="24"/>
        </w:rPr>
      </w:pPr>
      <w:hyperlink w:anchor="_Toc406402998" w:history="1">
        <w:r>
          <w:rPr>
            <w:rStyle w:val="aff4"/>
            <w:rFonts w:hint="eastAsia"/>
            <w:b/>
            <w:color w:val="000000" w:themeColor="text1"/>
            <w:sz w:val="24"/>
          </w:rPr>
          <w:t>第五章</w:t>
        </w:r>
        <w:r>
          <w:rPr>
            <w:rStyle w:val="aff4"/>
            <w:rFonts w:hint="eastAsia"/>
            <w:b/>
            <w:color w:val="000000" w:themeColor="text1"/>
            <w:sz w:val="24"/>
          </w:rPr>
          <w:t xml:space="preserve">  </w:t>
        </w:r>
        <w:r>
          <w:rPr>
            <w:rStyle w:val="aff4"/>
            <w:rFonts w:hint="eastAsia"/>
            <w:b/>
            <w:color w:val="000000" w:themeColor="text1"/>
            <w:sz w:val="24"/>
          </w:rPr>
          <w:t>嘉兴市政府采购合同（指引）</w:t>
        </w:r>
        <w:r>
          <w:rPr>
            <w:rFonts w:hint="eastAsia"/>
            <w:b/>
            <w:color w:val="000000" w:themeColor="text1"/>
            <w:sz w:val="24"/>
          </w:rPr>
          <w:tab/>
        </w:r>
        <w:r>
          <w:rPr>
            <w:rFonts w:hint="eastAsia"/>
            <w:b/>
            <w:color w:val="000000" w:themeColor="text1"/>
            <w:sz w:val="24"/>
          </w:rPr>
          <w:t>8</w:t>
        </w:r>
      </w:hyperlink>
      <w:r>
        <w:rPr>
          <w:rFonts w:hint="eastAsia"/>
          <w:b/>
          <w:color w:val="000000" w:themeColor="text1"/>
          <w:sz w:val="24"/>
        </w:rPr>
        <w:t>2</w:t>
      </w:r>
    </w:p>
    <w:p w14:paraId="3D188694" w14:textId="77777777" w:rsidR="00B9238E" w:rsidRDefault="00433C3A">
      <w:pPr>
        <w:pStyle w:val="TOC1"/>
        <w:tabs>
          <w:tab w:val="right" w:leader="dot" w:pos="8834"/>
        </w:tabs>
        <w:spacing w:line="360" w:lineRule="auto"/>
        <w:rPr>
          <w:b/>
          <w:color w:val="000000" w:themeColor="text1"/>
          <w:sz w:val="24"/>
        </w:rPr>
      </w:pPr>
      <w:hyperlink w:anchor="_Toc406403000" w:history="1">
        <w:r>
          <w:rPr>
            <w:rStyle w:val="aff4"/>
            <w:rFonts w:hint="eastAsia"/>
            <w:b/>
            <w:color w:val="000000" w:themeColor="text1"/>
            <w:sz w:val="24"/>
          </w:rPr>
          <w:t>第六章　投标文件格式</w:t>
        </w:r>
        <w:r>
          <w:rPr>
            <w:rFonts w:hint="eastAsia"/>
            <w:b/>
            <w:color w:val="000000" w:themeColor="text1"/>
            <w:sz w:val="24"/>
          </w:rPr>
          <w:tab/>
        </w:r>
        <w:r>
          <w:rPr>
            <w:rFonts w:hint="eastAsia"/>
            <w:b/>
            <w:color w:val="000000" w:themeColor="text1"/>
            <w:sz w:val="24"/>
          </w:rPr>
          <w:t>8</w:t>
        </w:r>
      </w:hyperlink>
      <w:r>
        <w:rPr>
          <w:rFonts w:hint="eastAsia"/>
          <w:b/>
          <w:color w:val="000000" w:themeColor="text1"/>
          <w:sz w:val="24"/>
        </w:rPr>
        <w:t>8</w:t>
      </w:r>
    </w:p>
    <w:p w14:paraId="70EFA1D2" w14:textId="77777777" w:rsidR="00B9238E" w:rsidRDefault="00B9238E">
      <w:pPr>
        <w:pStyle w:val="TOC1"/>
        <w:tabs>
          <w:tab w:val="right" w:leader="dot" w:pos="8834"/>
        </w:tabs>
        <w:spacing w:line="360" w:lineRule="auto"/>
        <w:rPr>
          <w:b/>
          <w:color w:val="000000" w:themeColor="text1"/>
          <w:sz w:val="24"/>
        </w:rPr>
      </w:pPr>
    </w:p>
    <w:p w14:paraId="341FEF20" w14:textId="77777777" w:rsidR="00B9238E" w:rsidRDefault="00433C3A">
      <w:pPr>
        <w:pStyle w:val="1"/>
        <w:spacing w:line="480" w:lineRule="auto"/>
        <w:rPr>
          <w:rFonts w:cs="宋体"/>
          <w:color w:val="000000" w:themeColor="text1"/>
          <w:sz w:val="28"/>
          <w:szCs w:val="28"/>
        </w:rPr>
      </w:pPr>
      <w:r>
        <w:rPr>
          <w:rFonts w:cs="宋体" w:hint="eastAsia"/>
          <w:b w:val="0"/>
          <w:bCs w:val="0"/>
          <w:color w:val="000000" w:themeColor="text1"/>
          <w:sz w:val="24"/>
        </w:rPr>
        <w:fldChar w:fldCharType="end"/>
      </w:r>
      <w:r>
        <w:rPr>
          <w:rFonts w:cs="宋体" w:hint="eastAsia"/>
          <w:b w:val="0"/>
          <w:color w:val="000000" w:themeColor="text1"/>
          <w:sz w:val="24"/>
          <w:szCs w:val="24"/>
        </w:rPr>
        <w:br w:type="page"/>
      </w:r>
      <w:bookmarkStart w:id="2" w:name="_Toc406402981"/>
      <w:r>
        <w:rPr>
          <w:rFonts w:cs="宋体" w:hint="eastAsia"/>
          <w:color w:val="000000" w:themeColor="text1"/>
          <w:sz w:val="28"/>
          <w:szCs w:val="28"/>
        </w:rPr>
        <w:lastRenderedPageBreak/>
        <w:t>第一章</w:t>
      </w:r>
      <w:r>
        <w:rPr>
          <w:rFonts w:cs="宋体" w:hint="eastAsia"/>
          <w:color w:val="000000" w:themeColor="text1"/>
          <w:sz w:val="28"/>
          <w:szCs w:val="28"/>
        </w:rPr>
        <w:t xml:space="preserve">  </w:t>
      </w:r>
      <w:r>
        <w:rPr>
          <w:rFonts w:cs="宋体" w:hint="eastAsia"/>
          <w:color w:val="000000" w:themeColor="text1"/>
          <w:sz w:val="28"/>
          <w:szCs w:val="28"/>
        </w:rPr>
        <w:t>公开招标采购公告</w:t>
      </w:r>
    </w:p>
    <w:p w14:paraId="48255F96" w14:textId="77777777" w:rsidR="00B9238E" w:rsidRDefault="00433C3A">
      <w:pPr>
        <w:pBdr>
          <w:top w:val="single" w:sz="4" w:space="1" w:color="auto"/>
          <w:left w:val="single" w:sz="4" w:space="4" w:color="auto"/>
          <w:bottom w:val="single" w:sz="4" w:space="1" w:color="auto"/>
          <w:right w:val="single" w:sz="4" w:space="4" w:color="auto"/>
        </w:pBdr>
        <w:spacing w:line="360" w:lineRule="auto"/>
        <w:ind w:firstLineChars="200" w:firstLine="480"/>
        <w:rPr>
          <w:color w:val="000000" w:themeColor="text1"/>
          <w:sz w:val="24"/>
        </w:rPr>
      </w:pPr>
      <w:r>
        <w:rPr>
          <w:rFonts w:hint="eastAsia"/>
          <w:color w:val="000000" w:themeColor="text1"/>
          <w:sz w:val="24"/>
        </w:rPr>
        <w:t>项目概况</w:t>
      </w:r>
    </w:p>
    <w:p w14:paraId="5CD0E9D6" w14:textId="77777777" w:rsidR="00B9238E" w:rsidRDefault="00433C3A">
      <w:pPr>
        <w:pBdr>
          <w:top w:val="single" w:sz="4" w:space="1" w:color="auto"/>
          <w:left w:val="single" w:sz="4" w:space="4" w:color="auto"/>
          <w:bottom w:val="single" w:sz="4" w:space="1" w:color="auto"/>
          <w:right w:val="single" w:sz="4" w:space="4" w:color="auto"/>
        </w:pBdr>
        <w:spacing w:line="360" w:lineRule="auto"/>
        <w:ind w:firstLineChars="200" w:firstLine="480"/>
        <w:rPr>
          <w:color w:val="000000" w:themeColor="text1"/>
          <w:sz w:val="24"/>
        </w:rPr>
      </w:pPr>
      <w:r>
        <w:rPr>
          <w:rFonts w:hint="eastAsia"/>
          <w:color w:val="000000" w:themeColor="text1"/>
          <w:sz w:val="24"/>
        </w:rPr>
        <w:t>数字化执法办案区提升项目的潜在投标供应商应在浙江政府采购网（</w:t>
      </w:r>
      <w:r>
        <w:rPr>
          <w:rFonts w:hint="eastAsia"/>
          <w:color w:val="000000" w:themeColor="text1"/>
        </w:rPr>
        <w:fldChar w:fldCharType="begin"/>
      </w:r>
      <w:r>
        <w:rPr>
          <w:rFonts w:hint="eastAsia"/>
          <w:color w:val="000000" w:themeColor="text1"/>
        </w:rPr>
        <w:instrText xml:space="preserve"> HYPERLINK "http://zfcg.czt.zj.gov.cn</w:instrText>
      </w:r>
      <w:r>
        <w:rPr>
          <w:rFonts w:hint="eastAsia"/>
          <w:color w:val="000000" w:themeColor="text1"/>
        </w:rPr>
        <w:instrText>）获取招标文件，并于</w:instrText>
      </w:r>
      <w:r>
        <w:rPr>
          <w:rFonts w:hint="eastAsia"/>
          <w:color w:val="000000" w:themeColor="text1"/>
        </w:rPr>
        <w:instrText>2021</w:instrText>
      </w:r>
      <w:r>
        <w:rPr>
          <w:rFonts w:hint="eastAsia"/>
          <w:color w:val="000000" w:themeColor="text1"/>
        </w:rPr>
        <w:instrText>年</w:instrText>
      </w:r>
      <w:r>
        <w:rPr>
          <w:rFonts w:hint="eastAsia"/>
          <w:color w:val="000000" w:themeColor="text1"/>
        </w:rPr>
        <w:instrText xml:space="preserve">" </w:instrText>
      </w:r>
      <w:r>
        <w:rPr>
          <w:rFonts w:hint="eastAsia"/>
          <w:color w:val="000000" w:themeColor="text1"/>
        </w:rPr>
        <w:fldChar w:fldCharType="separate"/>
      </w:r>
      <w:r>
        <w:rPr>
          <w:rFonts w:hint="eastAsia"/>
          <w:color w:val="000000" w:themeColor="text1"/>
          <w:sz w:val="24"/>
        </w:rPr>
        <w:t>http://zfcg.czt.zj.gov.cn</w:t>
      </w:r>
      <w:r>
        <w:rPr>
          <w:rFonts w:hint="eastAsia"/>
          <w:color w:val="000000" w:themeColor="text1"/>
          <w:sz w:val="24"/>
        </w:rPr>
        <w:t>）获取招标文件，并于</w:t>
      </w:r>
      <w:r>
        <w:rPr>
          <w:rFonts w:hint="eastAsia"/>
          <w:color w:val="000000" w:themeColor="text1"/>
          <w:sz w:val="24"/>
        </w:rPr>
        <w:t>2021</w:t>
      </w:r>
      <w:r>
        <w:rPr>
          <w:rFonts w:hint="eastAsia"/>
          <w:color w:val="000000" w:themeColor="text1"/>
          <w:sz w:val="24"/>
        </w:rPr>
        <w:t>年</w:t>
      </w:r>
      <w:r>
        <w:rPr>
          <w:rFonts w:hint="eastAsia"/>
          <w:color w:val="000000" w:themeColor="text1"/>
          <w:sz w:val="24"/>
        </w:rPr>
        <w:fldChar w:fldCharType="end"/>
      </w:r>
      <w:r>
        <w:rPr>
          <w:rFonts w:hint="eastAsia"/>
          <w:color w:val="000000" w:themeColor="text1"/>
          <w:sz w:val="24"/>
        </w:rPr>
        <w:t>10</w:t>
      </w:r>
      <w:r>
        <w:rPr>
          <w:rFonts w:hint="eastAsia"/>
          <w:color w:val="000000" w:themeColor="text1"/>
          <w:sz w:val="24"/>
        </w:rPr>
        <w:t>月</w:t>
      </w:r>
      <w:r>
        <w:rPr>
          <w:rFonts w:hint="eastAsia"/>
          <w:color w:val="000000" w:themeColor="text1"/>
          <w:sz w:val="24"/>
        </w:rPr>
        <w:t>21</w:t>
      </w:r>
      <w:r>
        <w:rPr>
          <w:rFonts w:hint="eastAsia"/>
          <w:color w:val="000000" w:themeColor="text1"/>
          <w:sz w:val="24"/>
        </w:rPr>
        <w:t>日</w:t>
      </w:r>
      <w:r>
        <w:rPr>
          <w:rFonts w:hint="eastAsia"/>
          <w:color w:val="000000" w:themeColor="text1"/>
          <w:sz w:val="24"/>
        </w:rPr>
        <w:t>14</w:t>
      </w:r>
      <w:r>
        <w:rPr>
          <w:rFonts w:hint="eastAsia"/>
          <w:color w:val="000000" w:themeColor="text1"/>
          <w:sz w:val="24"/>
        </w:rPr>
        <w:t>：</w:t>
      </w:r>
      <w:r>
        <w:rPr>
          <w:rFonts w:hint="eastAsia"/>
          <w:color w:val="000000" w:themeColor="text1"/>
          <w:sz w:val="24"/>
        </w:rPr>
        <w:t>00</w:t>
      </w:r>
      <w:r>
        <w:rPr>
          <w:rFonts w:hint="eastAsia"/>
          <w:color w:val="000000" w:themeColor="text1"/>
          <w:sz w:val="24"/>
        </w:rPr>
        <w:t>（北京时间）前递交投标文件。</w:t>
      </w:r>
    </w:p>
    <w:p w14:paraId="55A7A99B" w14:textId="77777777" w:rsidR="00B9238E" w:rsidRDefault="00433C3A">
      <w:pPr>
        <w:pStyle w:val="2"/>
        <w:numPr>
          <w:ilvl w:val="0"/>
          <w:numId w:val="5"/>
        </w:numPr>
        <w:spacing w:line="360" w:lineRule="auto"/>
        <w:jc w:val="left"/>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z w:val="24"/>
          <w:szCs w:val="24"/>
        </w:rPr>
        <w:t>项目基本情况</w:t>
      </w:r>
    </w:p>
    <w:p w14:paraId="1C228A9C" w14:textId="77777777" w:rsidR="00B9238E" w:rsidRDefault="00433C3A">
      <w:pPr>
        <w:spacing w:line="360" w:lineRule="auto"/>
        <w:rPr>
          <w:color w:val="000000" w:themeColor="text1"/>
          <w:sz w:val="24"/>
        </w:rPr>
      </w:pPr>
      <w:r>
        <w:rPr>
          <w:rFonts w:hint="eastAsia"/>
          <w:color w:val="000000" w:themeColor="text1"/>
          <w:sz w:val="24"/>
        </w:rPr>
        <w:t>政府采购计划编号：嘉兴市财政局</w:t>
      </w:r>
      <w:r>
        <w:rPr>
          <w:rFonts w:hint="eastAsia"/>
          <w:color w:val="000000" w:themeColor="text1"/>
          <w:sz w:val="24"/>
        </w:rPr>
        <w:t>JM-00050492</w:t>
      </w:r>
      <w:r>
        <w:rPr>
          <w:rFonts w:hint="eastAsia"/>
          <w:color w:val="000000" w:themeColor="text1"/>
          <w:sz w:val="24"/>
        </w:rPr>
        <w:t>号</w:t>
      </w:r>
    </w:p>
    <w:p w14:paraId="742C3A57" w14:textId="77777777" w:rsidR="00B9238E" w:rsidRDefault="00433C3A">
      <w:pPr>
        <w:spacing w:line="360" w:lineRule="auto"/>
        <w:rPr>
          <w:color w:val="000000" w:themeColor="text1"/>
          <w:sz w:val="24"/>
        </w:rPr>
      </w:pPr>
      <w:r>
        <w:rPr>
          <w:rFonts w:hint="eastAsia"/>
          <w:color w:val="000000" w:themeColor="text1"/>
          <w:sz w:val="24"/>
        </w:rPr>
        <w:t>项目编号：</w:t>
      </w:r>
      <w:r>
        <w:rPr>
          <w:rFonts w:hint="eastAsia"/>
          <w:color w:val="000000" w:themeColor="text1"/>
          <w:sz w:val="24"/>
        </w:rPr>
        <w:t>JXSJ-2021-222</w:t>
      </w:r>
    </w:p>
    <w:p w14:paraId="5FC71A3C" w14:textId="77777777" w:rsidR="00B9238E" w:rsidRDefault="00433C3A">
      <w:pPr>
        <w:spacing w:line="360" w:lineRule="auto"/>
        <w:rPr>
          <w:color w:val="000000" w:themeColor="text1"/>
          <w:sz w:val="24"/>
        </w:rPr>
      </w:pPr>
      <w:r>
        <w:rPr>
          <w:rFonts w:hint="eastAsia"/>
          <w:color w:val="000000" w:themeColor="text1"/>
          <w:sz w:val="24"/>
        </w:rPr>
        <w:t>项目名称：数字化执法办案区提升项目</w:t>
      </w:r>
    </w:p>
    <w:p w14:paraId="744648BC" w14:textId="77777777" w:rsidR="00B9238E" w:rsidRDefault="00433C3A">
      <w:pPr>
        <w:spacing w:line="360" w:lineRule="auto"/>
        <w:rPr>
          <w:color w:val="000000" w:themeColor="text1"/>
          <w:sz w:val="24"/>
        </w:rPr>
      </w:pPr>
      <w:r>
        <w:rPr>
          <w:rFonts w:hint="eastAsia"/>
          <w:color w:val="000000" w:themeColor="text1"/>
          <w:sz w:val="24"/>
        </w:rPr>
        <w:t>预算金额：人民币</w:t>
      </w:r>
      <w:r>
        <w:rPr>
          <w:rFonts w:hint="eastAsia"/>
          <w:color w:val="000000" w:themeColor="text1"/>
          <w:sz w:val="24"/>
        </w:rPr>
        <w:t>531.455</w:t>
      </w:r>
      <w:r>
        <w:rPr>
          <w:rFonts w:hint="eastAsia"/>
          <w:color w:val="000000" w:themeColor="text1"/>
          <w:sz w:val="24"/>
        </w:rPr>
        <w:t>万元</w:t>
      </w:r>
    </w:p>
    <w:p w14:paraId="47614570" w14:textId="77777777" w:rsidR="00B9238E" w:rsidRDefault="00433C3A">
      <w:pPr>
        <w:spacing w:line="360" w:lineRule="auto"/>
        <w:rPr>
          <w:color w:val="000000" w:themeColor="text1"/>
          <w:sz w:val="24"/>
        </w:rPr>
      </w:pPr>
      <w:r>
        <w:rPr>
          <w:rFonts w:hint="eastAsia"/>
          <w:color w:val="000000" w:themeColor="text1"/>
          <w:sz w:val="24"/>
        </w:rPr>
        <w:t>最高限价：人民币</w:t>
      </w:r>
      <w:r>
        <w:rPr>
          <w:rFonts w:hint="eastAsia"/>
          <w:color w:val="000000" w:themeColor="text1"/>
          <w:sz w:val="24"/>
        </w:rPr>
        <w:t>531.455</w:t>
      </w:r>
      <w:r>
        <w:rPr>
          <w:rFonts w:hint="eastAsia"/>
          <w:color w:val="000000" w:themeColor="text1"/>
          <w:sz w:val="24"/>
        </w:rPr>
        <w:t>万元</w:t>
      </w:r>
    </w:p>
    <w:p w14:paraId="79B1BE50" w14:textId="77777777" w:rsidR="00B9238E" w:rsidRDefault="00433C3A">
      <w:pPr>
        <w:spacing w:line="360" w:lineRule="auto"/>
        <w:ind w:firstLine="420"/>
        <w:rPr>
          <w:color w:val="000000" w:themeColor="text1"/>
          <w:sz w:val="24"/>
        </w:rPr>
      </w:pPr>
      <w:r>
        <w:rPr>
          <w:rFonts w:hint="eastAsia"/>
          <w:color w:val="000000" w:themeColor="text1"/>
          <w:sz w:val="24"/>
        </w:rPr>
        <w:t>采购需求：数字化执法办案区提升项目，详见招标文件需求。</w:t>
      </w:r>
    </w:p>
    <w:p w14:paraId="32DF0118" w14:textId="77777777" w:rsidR="00B9238E" w:rsidRDefault="00433C3A">
      <w:pPr>
        <w:spacing w:line="360" w:lineRule="auto"/>
        <w:ind w:firstLineChars="200" w:firstLine="480"/>
        <w:rPr>
          <w:color w:val="000000" w:themeColor="text1"/>
          <w:sz w:val="24"/>
        </w:rPr>
      </w:pPr>
      <w:r>
        <w:rPr>
          <w:rFonts w:hint="eastAsia"/>
          <w:color w:val="000000" w:themeColor="text1"/>
          <w:sz w:val="24"/>
        </w:rPr>
        <w:t>本项目不接受联合体投标。</w:t>
      </w:r>
    </w:p>
    <w:p w14:paraId="3039BD47" w14:textId="77777777" w:rsidR="00B9238E" w:rsidRDefault="00433C3A">
      <w:pPr>
        <w:pStyle w:val="2"/>
        <w:spacing w:line="360" w:lineRule="auto"/>
        <w:rPr>
          <w:rFonts w:ascii="宋体" w:eastAsia="宋体" w:hAnsi="宋体" w:cs="宋体"/>
          <w:b w:val="0"/>
          <w:bCs w:val="0"/>
          <w:color w:val="000000" w:themeColor="text1"/>
          <w:sz w:val="24"/>
          <w:szCs w:val="24"/>
        </w:rPr>
      </w:pPr>
      <w:bookmarkStart w:id="3" w:name="_Toc28359080"/>
      <w:bookmarkStart w:id="4" w:name="_Toc35393622"/>
      <w:bookmarkStart w:id="5" w:name="_Toc35393791"/>
      <w:bookmarkStart w:id="6" w:name="_Toc28359003"/>
      <w:r>
        <w:rPr>
          <w:rFonts w:ascii="宋体" w:eastAsia="宋体" w:hAnsi="宋体" w:cs="宋体" w:hint="eastAsia"/>
          <w:b w:val="0"/>
          <w:bCs w:val="0"/>
          <w:color w:val="000000" w:themeColor="text1"/>
          <w:sz w:val="24"/>
          <w:szCs w:val="24"/>
        </w:rPr>
        <w:t>二、申请人的资格要求：</w:t>
      </w:r>
      <w:bookmarkEnd w:id="3"/>
      <w:bookmarkEnd w:id="4"/>
      <w:bookmarkEnd w:id="5"/>
      <w:bookmarkEnd w:id="6"/>
    </w:p>
    <w:p w14:paraId="321F122E" w14:textId="77777777" w:rsidR="00B9238E" w:rsidRDefault="00433C3A">
      <w:pPr>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满足《中华人民共和国政府采购法》第二十二条规定；</w:t>
      </w:r>
    </w:p>
    <w:p w14:paraId="6D0929D4" w14:textId="77777777" w:rsidR="00B9238E" w:rsidRDefault="00433C3A">
      <w:pPr>
        <w:spacing w:line="360" w:lineRule="auto"/>
        <w:ind w:firstLineChars="200" w:firstLine="480"/>
        <w:rPr>
          <w:color w:val="000000" w:themeColor="text1"/>
          <w:sz w:val="24"/>
        </w:rPr>
      </w:pPr>
      <w:bookmarkStart w:id="7" w:name="_Toc28359081"/>
      <w:bookmarkStart w:id="8" w:name="_Toc28359004"/>
      <w:r>
        <w:rPr>
          <w:rFonts w:hint="eastAsia"/>
          <w:color w:val="000000" w:themeColor="text1"/>
          <w:sz w:val="24"/>
        </w:rPr>
        <w:t>2.</w:t>
      </w:r>
      <w:r>
        <w:rPr>
          <w:rFonts w:hint="eastAsia"/>
          <w:color w:val="000000" w:themeColor="text1"/>
          <w:sz w:val="24"/>
        </w:rPr>
        <w:t>落实政府采购政策需满足的资格要求：无</w:t>
      </w:r>
    </w:p>
    <w:p w14:paraId="13968FEC" w14:textId="77777777" w:rsidR="00B9238E" w:rsidRDefault="00433C3A">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本项目的特定资格要求：无。</w:t>
      </w:r>
    </w:p>
    <w:p w14:paraId="121C0569"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承诺：符合浙财采监【</w:t>
      </w:r>
      <w:r>
        <w:rPr>
          <w:rFonts w:hint="eastAsia"/>
          <w:color w:val="000000" w:themeColor="text1"/>
          <w:sz w:val="24"/>
        </w:rPr>
        <w:t>2013</w:t>
      </w:r>
      <w:r>
        <w:rPr>
          <w:rFonts w:hint="eastAsia"/>
          <w:color w:val="000000" w:themeColor="text1"/>
          <w:sz w:val="24"/>
        </w:rPr>
        <w:t>】</w:t>
      </w:r>
      <w:r>
        <w:rPr>
          <w:rFonts w:hint="eastAsia"/>
          <w:color w:val="000000" w:themeColor="text1"/>
          <w:sz w:val="24"/>
        </w:rPr>
        <w:t>24</w:t>
      </w:r>
      <w:r>
        <w:rPr>
          <w:rFonts w:hint="eastAsia"/>
          <w:color w:val="000000" w:themeColor="text1"/>
          <w:sz w:val="24"/>
        </w:rPr>
        <w:t>号《关于规范政府采购供应商资格设定及资格审查的通知》第六条规定</w:t>
      </w:r>
      <w:r>
        <w:rPr>
          <w:rFonts w:hint="eastAsia"/>
          <w:color w:val="000000" w:themeColor="text1"/>
          <w:sz w:val="24"/>
        </w:rPr>
        <w:t>,</w:t>
      </w:r>
      <w:r>
        <w:rPr>
          <w:rFonts w:hint="eastAsia"/>
          <w:color w:val="000000" w:themeColor="text1"/>
          <w:sz w:val="24"/>
        </w:rPr>
        <w:t>且未被“信用中国”（</w:t>
      </w:r>
      <w:r>
        <w:rPr>
          <w:rFonts w:hint="eastAsia"/>
          <w:color w:val="000000" w:themeColor="text1"/>
        </w:rPr>
        <w:fldChar w:fldCharType="begin"/>
      </w:r>
      <w:r>
        <w:rPr>
          <w:rFonts w:hint="eastAsia"/>
          <w:color w:val="000000" w:themeColor="text1"/>
        </w:rPr>
        <w:instrText xml:space="preserve"> HYPERLINK "http://www.creditchina.gov.cn" </w:instrText>
      </w:r>
      <w:r>
        <w:rPr>
          <w:rFonts w:hint="eastAsia"/>
          <w:color w:val="000000" w:themeColor="text1"/>
        </w:rPr>
        <w:fldChar w:fldCharType="separate"/>
      </w:r>
      <w:r>
        <w:rPr>
          <w:rFonts w:hint="eastAsia"/>
          <w:color w:val="000000" w:themeColor="text1"/>
          <w:sz w:val="24"/>
        </w:rPr>
        <w:t>www.creditchina.gov.cn</w:t>
      </w:r>
      <w:r>
        <w:rPr>
          <w:rFonts w:hint="eastAsia"/>
          <w:color w:val="000000" w:themeColor="text1"/>
          <w:sz w:val="24"/>
        </w:rPr>
        <w:fldChar w:fldCharType="end"/>
      </w:r>
      <w:r>
        <w:rPr>
          <w:rFonts w:hint="eastAsia"/>
          <w:color w:val="000000" w:themeColor="text1"/>
          <w:sz w:val="24"/>
        </w:rPr>
        <w:t>）和中国政府采购网（</w:t>
      </w:r>
      <w:r>
        <w:rPr>
          <w:rFonts w:hint="eastAsia"/>
          <w:color w:val="000000" w:themeColor="text1"/>
        </w:rPr>
        <w:fldChar w:fldCharType="begin"/>
      </w:r>
      <w:r>
        <w:rPr>
          <w:rFonts w:hint="eastAsia"/>
          <w:color w:val="000000" w:themeColor="text1"/>
        </w:rPr>
        <w:instrText xml:space="preserve"> HYPERLINK "http://www.ccgp.gov.cn" </w:instrText>
      </w:r>
      <w:r>
        <w:rPr>
          <w:rFonts w:hint="eastAsia"/>
          <w:color w:val="000000" w:themeColor="text1"/>
        </w:rPr>
        <w:fldChar w:fldCharType="separate"/>
      </w:r>
      <w:r>
        <w:rPr>
          <w:rFonts w:hint="eastAsia"/>
          <w:color w:val="000000" w:themeColor="text1"/>
          <w:sz w:val="24"/>
        </w:rPr>
        <w:t>www.ccgp.gov.cn</w:t>
      </w:r>
      <w:r>
        <w:rPr>
          <w:rFonts w:hint="eastAsia"/>
          <w:color w:val="000000" w:themeColor="text1"/>
          <w:sz w:val="24"/>
        </w:rPr>
        <w:fldChar w:fldCharType="end"/>
      </w:r>
      <w:r>
        <w:rPr>
          <w:rFonts w:hint="eastAsia"/>
          <w:color w:val="000000" w:themeColor="text1"/>
          <w:sz w:val="24"/>
        </w:rPr>
        <w:t>）列入失信被执行人、重大税收违法案件当事人名单、政府采购严重违法失信行为记录名单。（供应商提交投标文件时可提供自招标公告发布之日起至投标截止日内任意时间的“信用中国”网和中国政府采购网供应商信用查询网页截图。）</w:t>
      </w:r>
    </w:p>
    <w:p w14:paraId="58085B38" w14:textId="77777777" w:rsidR="00B9238E" w:rsidRDefault="00433C3A">
      <w:pPr>
        <w:pStyle w:val="2"/>
        <w:spacing w:line="360" w:lineRule="auto"/>
        <w:rPr>
          <w:rFonts w:ascii="宋体" w:eastAsia="宋体" w:hAnsi="宋体" w:cs="宋体"/>
          <w:b w:val="0"/>
          <w:bCs w:val="0"/>
          <w:color w:val="000000" w:themeColor="text1"/>
          <w:sz w:val="24"/>
          <w:szCs w:val="24"/>
        </w:rPr>
      </w:pPr>
      <w:bookmarkStart w:id="9" w:name="_Toc35393792"/>
      <w:bookmarkStart w:id="10" w:name="_Toc35393623"/>
      <w:r>
        <w:rPr>
          <w:rFonts w:ascii="宋体" w:eastAsia="宋体" w:hAnsi="宋体" w:cs="宋体" w:hint="eastAsia"/>
          <w:b w:val="0"/>
          <w:bCs w:val="0"/>
          <w:color w:val="000000" w:themeColor="text1"/>
          <w:sz w:val="24"/>
          <w:szCs w:val="24"/>
        </w:rPr>
        <w:t>三、获取招标文件</w:t>
      </w:r>
      <w:bookmarkEnd w:id="7"/>
      <w:bookmarkEnd w:id="8"/>
      <w:bookmarkEnd w:id="9"/>
      <w:bookmarkEnd w:id="10"/>
    </w:p>
    <w:p w14:paraId="53A05786" w14:textId="621BE801" w:rsidR="00B9238E" w:rsidRDefault="00433C3A">
      <w:pPr>
        <w:spacing w:line="360" w:lineRule="auto"/>
        <w:ind w:firstLine="540"/>
        <w:rPr>
          <w:color w:val="000000" w:themeColor="text1"/>
          <w:sz w:val="24"/>
        </w:rPr>
      </w:pPr>
      <w:r>
        <w:rPr>
          <w:rFonts w:hint="eastAsia"/>
          <w:color w:val="000000" w:themeColor="text1"/>
          <w:sz w:val="24"/>
        </w:rPr>
        <w:t>时间：</w:t>
      </w:r>
      <w:r>
        <w:rPr>
          <w:rFonts w:hint="eastAsia"/>
          <w:color w:val="000000" w:themeColor="text1"/>
          <w:sz w:val="24"/>
        </w:rPr>
        <w:t xml:space="preserve"> 2021</w:t>
      </w:r>
      <w:r>
        <w:rPr>
          <w:rFonts w:hint="eastAsia"/>
          <w:color w:val="000000" w:themeColor="text1"/>
          <w:sz w:val="24"/>
        </w:rPr>
        <w:t>年</w:t>
      </w:r>
      <w:r w:rsidR="00357B1F">
        <w:rPr>
          <w:color w:val="000000" w:themeColor="text1"/>
          <w:sz w:val="24"/>
        </w:rPr>
        <w:t>10</w:t>
      </w:r>
      <w:r>
        <w:rPr>
          <w:rFonts w:hint="eastAsia"/>
          <w:color w:val="000000" w:themeColor="text1"/>
          <w:sz w:val="24"/>
        </w:rPr>
        <w:t>月</w:t>
      </w:r>
      <w:r>
        <w:rPr>
          <w:rFonts w:hint="eastAsia"/>
          <w:color w:val="000000" w:themeColor="text1"/>
          <w:sz w:val="24"/>
        </w:rPr>
        <w:t xml:space="preserve"> </w:t>
      </w:r>
      <w:r w:rsidR="00357B1F">
        <w:rPr>
          <w:color w:val="000000" w:themeColor="text1"/>
          <w:sz w:val="24"/>
        </w:rPr>
        <w:t>1</w:t>
      </w:r>
      <w:r>
        <w:rPr>
          <w:rFonts w:hint="eastAsia"/>
          <w:color w:val="000000" w:themeColor="text1"/>
          <w:sz w:val="24"/>
        </w:rPr>
        <w:t>日至</w:t>
      </w:r>
      <w:r>
        <w:rPr>
          <w:rFonts w:hint="eastAsia"/>
          <w:color w:val="000000" w:themeColor="text1"/>
          <w:sz w:val="24"/>
        </w:rPr>
        <w:t>2021</w:t>
      </w:r>
      <w:r>
        <w:rPr>
          <w:rFonts w:hint="eastAsia"/>
          <w:color w:val="000000" w:themeColor="text1"/>
          <w:sz w:val="24"/>
        </w:rPr>
        <w:t>年</w:t>
      </w:r>
      <w:r>
        <w:rPr>
          <w:rFonts w:hint="eastAsia"/>
          <w:color w:val="000000" w:themeColor="text1"/>
          <w:sz w:val="24"/>
        </w:rPr>
        <w:t>10</w:t>
      </w:r>
      <w:r>
        <w:rPr>
          <w:rFonts w:hint="eastAsia"/>
          <w:color w:val="000000" w:themeColor="text1"/>
          <w:sz w:val="24"/>
        </w:rPr>
        <w:t>月</w:t>
      </w:r>
      <w:r>
        <w:rPr>
          <w:rFonts w:hint="eastAsia"/>
          <w:color w:val="000000" w:themeColor="text1"/>
          <w:sz w:val="24"/>
        </w:rPr>
        <w:t xml:space="preserve"> 21</w:t>
      </w:r>
      <w:r>
        <w:rPr>
          <w:rFonts w:hint="eastAsia"/>
          <w:color w:val="000000" w:themeColor="text1"/>
          <w:sz w:val="24"/>
        </w:rPr>
        <w:t>日</w:t>
      </w:r>
      <w:r>
        <w:rPr>
          <w:rFonts w:hint="eastAsia"/>
          <w:color w:val="000000" w:themeColor="text1"/>
          <w:sz w:val="24"/>
        </w:rPr>
        <w:t>14</w:t>
      </w:r>
      <w:r>
        <w:rPr>
          <w:rFonts w:hint="eastAsia"/>
          <w:color w:val="000000" w:themeColor="text1"/>
          <w:sz w:val="24"/>
        </w:rPr>
        <w:t>：</w:t>
      </w:r>
      <w:r>
        <w:rPr>
          <w:rFonts w:hint="eastAsia"/>
          <w:color w:val="000000" w:themeColor="text1"/>
          <w:sz w:val="24"/>
        </w:rPr>
        <w:t>00</w:t>
      </w:r>
    </w:p>
    <w:p w14:paraId="494A83E6" w14:textId="77777777" w:rsidR="00B9238E" w:rsidRDefault="00433C3A">
      <w:pPr>
        <w:spacing w:line="360" w:lineRule="auto"/>
        <w:ind w:firstLine="540"/>
        <w:rPr>
          <w:color w:val="000000" w:themeColor="text1"/>
          <w:sz w:val="24"/>
        </w:rPr>
      </w:pPr>
      <w:r>
        <w:rPr>
          <w:rFonts w:hint="eastAsia"/>
          <w:color w:val="000000" w:themeColor="text1"/>
          <w:sz w:val="24"/>
        </w:rPr>
        <w:lastRenderedPageBreak/>
        <w:t>地点：浙江政府采购网</w:t>
      </w:r>
      <w:r>
        <w:rPr>
          <w:rFonts w:hint="eastAsia"/>
          <w:color w:val="000000" w:themeColor="text1"/>
        </w:rPr>
        <w:fldChar w:fldCharType="begin"/>
      </w:r>
      <w:r>
        <w:rPr>
          <w:rFonts w:hint="eastAsia"/>
          <w:color w:val="000000" w:themeColor="text1"/>
        </w:rPr>
        <w:instrText xml:space="preserve"> HYPERLINK "http://zfcg.czt.zj.gov.cn" </w:instrText>
      </w:r>
      <w:r>
        <w:rPr>
          <w:rFonts w:hint="eastAsia"/>
          <w:color w:val="000000" w:themeColor="text1"/>
        </w:rPr>
        <w:fldChar w:fldCharType="separate"/>
      </w:r>
      <w:r>
        <w:rPr>
          <w:rFonts w:hint="eastAsia"/>
          <w:color w:val="000000" w:themeColor="text1"/>
          <w:sz w:val="24"/>
        </w:rPr>
        <w:t>http://zfcg.czt.zj.gov.cn</w:t>
      </w:r>
      <w:r>
        <w:rPr>
          <w:rFonts w:hint="eastAsia"/>
          <w:color w:val="000000" w:themeColor="text1"/>
          <w:sz w:val="24"/>
        </w:rPr>
        <w:fldChar w:fldCharType="end"/>
      </w:r>
    </w:p>
    <w:p w14:paraId="4AB2EEB0" w14:textId="77777777" w:rsidR="00B9238E" w:rsidRDefault="00433C3A">
      <w:pPr>
        <w:spacing w:line="360" w:lineRule="auto"/>
        <w:ind w:firstLine="540"/>
        <w:rPr>
          <w:color w:val="000000" w:themeColor="text1"/>
          <w:sz w:val="24"/>
        </w:rPr>
      </w:pPr>
      <w:r>
        <w:rPr>
          <w:rFonts w:hint="eastAsia"/>
          <w:color w:val="000000" w:themeColor="text1"/>
          <w:sz w:val="24"/>
        </w:rPr>
        <w:t>方式：在线获取。</w:t>
      </w:r>
    </w:p>
    <w:p w14:paraId="4D7BB180" w14:textId="77777777" w:rsidR="00B9238E" w:rsidRDefault="00433C3A">
      <w:pPr>
        <w:spacing w:line="360" w:lineRule="auto"/>
        <w:ind w:firstLine="540"/>
        <w:rPr>
          <w:color w:val="000000" w:themeColor="text1"/>
          <w:sz w:val="24"/>
        </w:rPr>
      </w:pPr>
      <w:r>
        <w:rPr>
          <w:rFonts w:hint="eastAsia"/>
          <w:color w:val="000000" w:themeColor="text1"/>
          <w:sz w:val="24"/>
        </w:rPr>
        <w:t>采购公告发布后，在政采云平台已完成注册的</w:t>
      </w:r>
      <w:r>
        <w:rPr>
          <w:rFonts w:hint="eastAsia"/>
          <w:color w:val="000000" w:themeColor="text1"/>
          <w:sz w:val="24"/>
        </w:rPr>
        <w:t>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14:paraId="1D5553FE" w14:textId="77777777" w:rsidR="00B9238E" w:rsidRDefault="00433C3A">
      <w:pPr>
        <w:spacing w:line="360" w:lineRule="auto"/>
        <w:ind w:firstLine="540"/>
        <w:rPr>
          <w:color w:val="000000" w:themeColor="text1"/>
          <w:sz w:val="24"/>
        </w:rPr>
      </w:pPr>
      <w:r>
        <w:rPr>
          <w:rFonts w:hint="eastAsia"/>
          <w:color w:val="000000" w:themeColor="text1"/>
          <w:sz w:val="24"/>
        </w:rPr>
        <w:t>售价：免费。</w:t>
      </w:r>
    </w:p>
    <w:p w14:paraId="6D83FE9A" w14:textId="77777777" w:rsidR="00B9238E" w:rsidRDefault="00433C3A">
      <w:pPr>
        <w:pStyle w:val="2"/>
        <w:spacing w:line="360" w:lineRule="auto"/>
        <w:rPr>
          <w:rFonts w:ascii="宋体" w:eastAsia="宋体" w:hAnsi="宋体" w:cs="宋体"/>
          <w:b w:val="0"/>
          <w:bCs w:val="0"/>
          <w:color w:val="000000" w:themeColor="text1"/>
          <w:sz w:val="24"/>
          <w:szCs w:val="24"/>
        </w:rPr>
      </w:pPr>
      <w:bookmarkStart w:id="11" w:name="_Toc28359005"/>
      <w:bookmarkStart w:id="12" w:name="_Toc28359082"/>
      <w:bookmarkStart w:id="13" w:name="_Toc35393624"/>
      <w:bookmarkStart w:id="14" w:name="_Toc35393793"/>
      <w:r>
        <w:rPr>
          <w:rFonts w:ascii="宋体" w:eastAsia="宋体" w:hAnsi="宋体" w:cs="宋体" w:hint="eastAsia"/>
          <w:b w:val="0"/>
          <w:bCs w:val="0"/>
          <w:color w:val="000000" w:themeColor="text1"/>
          <w:sz w:val="24"/>
          <w:szCs w:val="24"/>
        </w:rPr>
        <w:t>四、提交投标文件</w:t>
      </w:r>
      <w:bookmarkEnd w:id="11"/>
      <w:bookmarkEnd w:id="12"/>
      <w:r>
        <w:rPr>
          <w:rFonts w:ascii="宋体" w:eastAsia="宋体" w:hAnsi="宋体" w:cs="宋体" w:hint="eastAsia"/>
          <w:b w:val="0"/>
          <w:bCs w:val="0"/>
          <w:color w:val="000000" w:themeColor="text1"/>
          <w:sz w:val="24"/>
          <w:szCs w:val="24"/>
        </w:rPr>
        <w:t>截止时间、开标时间和地点</w:t>
      </w:r>
      <w:bookmarkEnd w:id="13"/>
      <w:bookmarkEnd w:id="14"/>
    </w:p>
    <w:p w14:paraId="7BCB5726" w14:textId="77777777" w:rsidR="00B9238E" w:rsidRDefault="00433C3A">
      <w:pPr>
        <w:spacing w:line="360" w:lineRule="auto"/>
        <w:ind w:firstLineChars="200" w:firstLine="480"/>
        <w:rPr>
          <w:color w:val="000000" w:themeColor="text1"/>
          <w:sz w:val="24"/>
        </w:rPr>
      </w:pPr>
      <w:r>
        <w:rPr>
          <w:rFonts w:hint="eastAsia"/>
          <w:color w:val="000000" w:themeColor="text1"/>
          <w:sz w:val="24"/>
        </w:rPr>
        <w:t>2021</w:t>
      </w:r>
      <w:r>
        <w:rPr>
          <w:rFonts w:hint="eastAsia"/>
          <w:color w:val="000000" w:themeColor="text1"/>
          <w:sz w:val="24"/>
        </w:rPr>
        <w:t>年</w:t>
      </w:r>
      <w:r>
        <w:rPr>
          <w:rFonts w:hint="eastAsia"/>
          <w:color w:val="000000" w:themeColor="text1"/>
          <w:sz w:val="24"/>
        </w:rPr>
        <w:t>10</w:t>
      </w:r>
      <w:r>
        <w:rPr>
          <w:rFonts w:hint="eastAsia"/>
          <w:color w:val="000000" w:themeColor="text1"/>
          <w:sz w:val="24"/>
        </w:rPr>
        <w:t>月</w:t>
      </w:r>
      <w:r>
        <w:rPr>
          <w:rFonts w:hint="eastAsia"/>
          <w:color w:val="000000" w:themeColor="text1"/>
          <w:sz w:val="24"/>
        </w:rPr>
        <w:t>21</w:t>
      </w:r>
      <w:r>
        <w:rPr>
          <w:rFonts w:hint="eastAsia"/>
          <w:color w:val="000000" w:themeColor="text1"/>
          <w:sz w:val="24"/>
        </w:rPr>
        <w:t>日</w:t>
      </w:r>
      <w:r>
        <w:rPr>
          <w:rFonts w:hint="eastAsia"/>
          <w:color w:val="000000" w:themeColor="text1"/>
          <w:sz w:val="24"/>
        </w:rPr>
        <w:t>14</w:t>
      </w:r>
      <w:r>
        <w:rPr>
          <w:rFonts w:hint="eastAsia"/>
          <w:color w:val="000000" w:themeColor="text1"/>
          <w:sz w:val="24"/>
        </w:rPr>
        <w:t>：</w:t>
      </w:r>
      <w:r>
        <w:rPr>
          <w:rFonts w:hint="eastAsia"/>
          <w:color w:val="000000" w:themeColor="text1"/>
          <w:sz w:val="24"/>
        </w:rPr>
        <w:t>00</w:t>
      </w:r>
      <w:r>
        <w:rPr>
          <w:rFonts w:hint="eastAsia"/>
          <w:color w:val="000000" w:themeColor="text1"/>
          <w:sz w:val="24"/>
        </w:rPr>
        <w:t>（北京时间）</w:t>
      </w:r>
    </w:p>
    <w:p w14:paraId="42DB3ABA" w14:textId="77777777" w:rsidR="00B9238E" w:rsidRDefault="00433C3A">
      <w:pPr>
        <w:spacing w:line="360" w:lineRule="auto"/>
        <w:ind w:firstLineChars="200" w:firstLine="480"/>
        <w:rPr>
          <w:color w:val="000000" w:themeColor="text1"/>
          <w:sz w:val="24"/>
        </w:rPr>
      </w:pPr>
      <w:r>
        <w:rPr>
          <w:rFonts w:hint="eastAsia"/>
          <w:color w:val="000000" w:themeColor="text1"/>
          <w:sz w:val="24"/>
        </w:rPr>
        <w:t>地点：</w:t>
      </w:r>
      <w:r>
        <w:rPr>
          <w:rFonts w:hint="eastAsia"/>
          <w:color w:val="000000" w:themeColor="text1"/>
          <w:sz w:val="24"/>
        </w:rPr>
        <w:t>嘉兴市公共资源资源交易中心二</w:t>
      </w:r>
      <w:r>
        <w:rPr>
          <w:rFonts w:hint="eastAsia"/>
          <w:color w:val="000000" w:themeColor="text1"/>
          <w:sz w:val="24"/>
        </w:rPr>
        <w:t>楼会议室</w:t>
      </w:r>
    </w:p>
    <w:p w14:paraId="6F68B707" w14:textId="77777777" w:rsidR="00B9238E" w:rsidRDefault="00433C3A">
      <w:pPr>
        <w:spacing w:line="360" w:lineRule="auto"/>
        <w:ind w:firstLineChars="200" w:firstLine="480"/>
        <w:rPr>
          <w:color w:val="000000" w:themeColor="text1"/>
          <w:sz w:val="24"/>
        </w:rPr>
      </w:pPr>
      <w:r>
        <w:rPr>
          <w:rFonts w:hint="eastAsia"/>
          <w:color w:val="000000" w:themeColor="text1"/>
          <w:sz w:val="24"/>
        </w:rPr>
        <w:t>本项目按照《浙江省财政厅关于印发浙江省政府采购项电子交易管理暂行办法的通知》实行电子交易，供应商无需到开标现场，但须准时在线参加，直至评审结束。开标时间后半小时内（</w:t>
      </w:r>
      <w:r>
        <w:rPr>
          <w:rFonts w:hint="eastAsia"/>
          <w:color w:val="000000" w:themeColor="text1"/>
          <w:sz w:val="24"/>
        </w:rPr>
        <w:t>2021</w:t>
      </w:r>
      <w:r>
        <w:rPr>
          <w:rFonts w:hint="eastAsia"/>
          <w:color w:val="000000" w:themeColor="text1"/>
          <w:sz w:val="24"/>
        </w:rPr>
        <w:t>年</w:t>
      </w:r>
      <w:r>
        <w:rPr>
          <w:rFonts w:hint="eastAsia"/>
          <w:color w:val="000000" w:themeColor="text1"/>
          <w:sz w:val="24"/>
        </w:rPr>
        <w:t>10</w:t>
      </w:r>
      <w:r>
        <w:rPr>
          <w:rFonts w:hint="eastAsia"/>
          <w:color w:val="000000" w:themeColor="text1"/>
          <w:sz w:val="24"/>
        </w:rPr>
        <w:t>月</w:t>
      </w:r>
      <w:r>
        <w:rPr>
          <w:rFonts w:hint="eastAsia"/>
          <w:color w:val="000000" w:themeColor="text1"/>
          <w:sz w:val="24"/>
        </w:rPr>
        <w:t xml:space="preserve"> 21</w:t>
      </w:r>
      <w:r>
        <w:rPr>
          <w:rFonts w:hint="eastAsia"/>
          <w:color w:val="000000" w:themeColor="text1"/>
          <w:sz w:val="24"/>
        </w:rPr>
        <w:t>日</w:t>
      </w:r>
      <w:r>
        <w:rPr>
          <w:rFonts w:hint="eastAsia"/>
          <w:color w:val="000000" w:themeColor="text1"/>
          <w:sz w:val="24"/>
        </w:rPr>
        <w:t>14:30</w:t>
      </w:r>
      <w:r>
        <w:rPr>
          <w:rFonts w:hint="eastAsia"/>
          <w:color w:val="000000" w:themeColor="text1"/>
          <w:sz w:val="24"/>
        </w:rPr>
        <w:t>时前）供应商可登录“政采云”平台，用“项目采购</w:t>
      </w:r>
      <w:r>
        <w:rPr>
          <w:rFonts w:hint="eastAsia"/>
          <w:color w:val="000000" w:themeColor="text1"/>
          <w:sz w:val="24"/>
        </w:rPr>
        <w:t>-</w:t>
      </w:r>
      <w:r>
        <w:rPr>
          <w:rFonts w:hint="eastAsia"/>
          <w:color w:val="000000" w:themeColor="text1"/>
          <w:sz w:val="24"/>
        </w:rPr>
        <w:t>开标评标”功能对投标文件进行解密。若在规定时间内投标文件无法解密或解密失败（含未提交），则投标无效。</w:t>
      </w:r>
    </w:p>
    <w:p w14:paraId="1F426FFF" w14:textId="77777777" w:rsidR="00B9238E" w:rsidRDefault="00433C3A">
      <w:pPr>
        <w:pStyle w:val="2"/>
        <w:spacing w:line="240" w:lineRule="auto"/>
        <w:rPr>
          <w:rFonts w:ascii="宋体" w:eastAsia="宋体" w:hAnsi="宋体" w:cs="宋体"/>
          <w:b w:val="0"/>
          <w:bCs w:val="0"/>
          <w:color w:val="000000" w:themeColor="text1"/>
          <w:sz w:val="24"/>
          <w:szCs w:val="24"/>
        </w:rPr>
      </w:pPr>
      <w:bookmarkStart w:id="15" w:name="_Toc35393794"/>
      <w:bookmarkStart w:id="16" w:name="_Toc28359007"/>
      <w:bookmarkStart w:id="17" w:name="_Toc28359084"/>
      <w:bookmarkStart w:id="18" w:name="_Toc35393625"/>
      <w:r>
        <w:rPr>
          <w:rFonts w:ascii="宋体" w:eastAsia="宋体" w:hAnsi="宋体" w:cs="宋体" w:hint="eastAsia"/>
          <w:b w:val="0"/>
          <w:bCs w:val="0"/>
          <w:color w:val="000000" w:themeColor="text1"/>
          <w:sz w:val="24"/>
          <w:szCs w:val="24"/>
        </w:rPr>
        <w:t>五、公告期限</w:t>
      </w:r>
      <w:bookmarkEnd w:id="15"/>
      <w:bookmarkEnd w:id="16"/>
      <w:bookmarkEnd w:id="17"/>
      <w:bookmarkEnd w:id="18"/>
    </w:p>
    <w:p w14:paraId="52CF4534" w14:textId="77777777" w:rsidR="00B9238E" w:rsidRDefault="00433C3A">
      <w:pPr>
        <w:ind w:firstLineChars="200" w:firstLine="480"/>
        <w:rPr>
          <w:color w:val="000000" w:themeColor="text1"/>
          <w:sz w:val="24"/>
        </w:rPr>
      </w:pPr>
      <w:r>
        <w:rPr>
          <w:rFonts w:hint="eastAsia"/>
          <w:color w:val="000000" w:themeColor="text1"/>
          <w:sz w:val="24"/>
        </w:rPr>
        <w:t>自本公告发布之日起</w:t>
      </w:r>
      <w:r>
        <w:rPr>
          <w:rFonts w:hint="eastAsia"/>
          <w:color w:val="000000" w:themeColor="text1"/>
          <w:sz w:val="24"/>
        </w:rPr>
        <w:t>5</w:t>
      </w:r>
      <w:r>
        <w:rPr>
          <w:rFonts w:hint="eastAsia"/>
          <w:color w:val="000000" w:themeColor="text1"/>
          <w:sz w:val="24"/>
        </w:rPr>
        <w:t>个工作日。</w:t>
      </w:r>
    </w:p>
    <w:p w14:paraId="749EC53D" w14:textId="77777777" w:rsidR="00B9238E" w:rsidRDefault="00433C3A">
      <w:pPr>
        <w:pStyle w:val="2"/>
        <w:spacing w:line="240" w:lineRule="auto"/>
        <w:rPr>
          <w:rFonts w:ascii="宋体" w:eastAsia="宋体" w:hAnsi="宋体" w:cs="宋体"/>
          <w:b w:val="0"/>
          <w:bCs w:val="0"/>
          <w:color w:val="000000" w:themeColor="text1"/>
          <w:sz w:val="24"/>
          <w:szCs w:val="24"/>
        </w:rPr>
      </w:pPr>
      <w:bookmarkStart w:id="19" w:name="_Toc35393626"/>
      <w:bookmarkStart w:id="20" w:name="_Toc35393795"/>
      <w:r>
        <w:rPr>
          <w:rFonts w:ascii="宋体" w:eastAsia="宋体" w:hAnsi="宋体" w:cs="宋体" w:hint="eastAsia"/>
          <w:b w:val="0"/>
          <w:bCs w:val="0"/>
          <w:color w:val="000000" w:themeColor="text1"/>
          <w:sz w:val="24"/>
          <w:szCs w:val="24"/>
        </w:rPr>
        <w:t>六、其他补充事宜</w:t>
      </w:r>
      <w:bookmarkEnd w:id="19"/>
      <w:bookmarkEnd w:id="20"/>
    </w:p>
    <w:p w14:paraId="0A019DD7" w14:textId="77777777" w:rsidR="00B9238E" w:rsidRDefault="00433C3A">
      <w:pPr>
        <w:pStyle w:val="affffb"/>
        <w:ind w:firstLineChars="83" w:firstLine="199"/>
        <w:rPr>
          <w:rFonts w:eastAsia="宋体"/>
          <w:color w:val="000000" w:themeColor="text1"/>
          <w:kern w:val="2"/>
          <w:szCs w:val="24"/>
        </w:rPr>
      </w:pPr>
      <w:r>
        <w:rPr>
          <w:rFonts w:eastAsia="宋体" w:hint="eastAsia"/>
          <w:color w:val="000000" w:themeColor="text1"/>
          <w:kern w:val="2"/>
          <w:szCs w:val="24"/>
        </w:rPr>
        <w:t>1.</w:t>
      </w:r>
      <w:r>
        <w:rPr>
          <w:rFonts w:eastAsia="宋体" w:hint="eastAsia"/>
          <w:color w:val="000000" w:themeColor="text1"/>
          <w:kern w:val="2"/>
          <w:szCs w:val="24"/>
        </w:rPr>
        <w:t>投标文件制作注意事项</w:t>
      </w:r>
    </w:p>
    <w:p w14:paraId="7B10EB23" w14:textId="77777777" w:rsidR="00B9238E" w:rsidRDefault="00433C3A">
      <w:pPr>
        <w:pStyle w:val="affffb"/>
        <w:ind w:firstLineChars="0"/>
        <w:rPr>
          <w:rFonts w:eastAsia="宋体"/>
          <w:color w:val="000000" w:themeColor="text1"/>
          <w:kern w:val="2"/>
          <w:szCs w:val="24"/>
        </w:rPr>
      </w:pPr>
      <w:r>
        <w:rPr>
          <w:rFonts w:eastAsia="宋体" w:hint="eastAsia"/>
          <w:color w:val="000000" w:themeColor="text1"/>
          <w:kern w:val="2"/>
          <w:szCs w:val="24"/>
        </w:rPr>
        <w:t>1.1</w:t>
      </w:r>
      <w:r>
        <w:rPr>
          <w:rFonts w:eastAsia="宋体" w:hint="eastAsia"/>
          <w:color w:val="000000" w:themeColor="text1"/>
          <w:kern w:val="2"/>
          <w:szCs w:val="24"/>
        </w:rPr>
        <w:t>供应商将政采云电子交易客户端下载、安装完成后，可通过账号密码或</w:t>
      </w:r>
      <w:r>
        <w:rPr>
          <w:rFonts w:eastAsia="宋体" w:hint="eastAsia"/>
          <w:color w:val="000000" w:themeColor="text1"/>
          <w:kern w:val="2"/>
          <w:szCs w:val="24"/>
        </w:rPr>
        <w:t>CA</w:t>
      </w:r>
      <w:r>
        <w:rPr>
          <w:rFonts w:eastAsia="宋体" w:hint="eastAsia"/>
          <w:color w:val="000000" w:themeColor="text1"/>
          <w:kern w:val="2"/>
          <w:szCs w:val="24"/>
        </w:rPr>
        <w:t>登录客户端进行响应文件制作。</w:t>
      </w:r>
    </w:p>
    <w:p w14:paraId="53199A18" w14:textId="77777777" w:rsidR="00B9238E" w:rsidRDefault="00433C3A">
      <w:pPr>
        <w:pStyle w:val="affffb"/>
        <w:ind w:firstLineChars="0"/>
        <w:rPr>
          <w:rFonts w:eastAsia="宋体"/>
          <w:color w:val="000000" w:themeColor="text1"/>
          <w:kern w:val="2"/>
          <w:szCs w:val="24"/>
        </w:rPr>
      </w:pPr>
      <w:r>
        <w:rPr>
          <w:rFonts w:eastAsia="宋体" w:hint="eastAsia"/>
          <w:color w:val="000000" w:themeColor="text1"/>
          <w:kern w:val="2"/>
          <w:szCs w:val="24"/>
        </w:rPr>
        <w:t>注：供应商先要申领</w:t>
      </w:r>
      <w:r>
        <w:rPr>
          <w:rFonts w:eastAsia="宋体" w:hint="eastAsia"/>
          <w:color w:val="000000" w:themeColor="text1"/>
          <w:kern w:val="2"/>
          <w:szCs w:val="24"/>
        </w:rPr>
        <w:t>CA</w:t>
      </w:r>
      <w:r>
        <w:rPr>
          <w:rFonts w:eastAsia="宋体" w:hint="eastAsia"/>
          <w:color w:val="000000" w:themeColor="text1"/>
          <w:kern w:val="2"/>
          <w:szCs w:val="24"/>
        </w:rPr>
        <w:t>，拿到</w:t>
      </w:r>
      <w:r>
        <w:rPr>
          <w:rFonts w:eastAsia="宋体" w:hint="eastAsia"/>
          <w:color w:val="000000" w:themeColor="text1"/>
          <w:kern w:val="2"/>
          <w:szCs w:val="24"/>
        </w:rPr>
        <w:t>CA</w:t>
      </w:r>
      <w:r>
        <w:rPr>
          <w:rFonts w:eastAsia="宋体" w:hint="eastAsia"/>
          <w:color w:val="000000" w:themeColor="text1"/>
          <w:kern w:val="2"/>
          <w:szCs w:val="24"/>
        </w:rPr>
        <w:t>后需要在政采云平台进行绑定，</w:t>
      </w:r>
      <w:r>
        <w:rPr>
          <w:rFonts w:eastAsia="宋体" w:hint="eastAsia"/>
          <w:color w:val="000000" w:themeColor="text1"/>
          <w:kern w:val="2"/>
          <w:szCs w:val="24"/>
        </w:rPr>
        <w:t>CA</w:t>
      </w:r>
      <w:r>
        <w:rPr>
          <w:rFonts w:eastAsia="宋体" w:hint="eastAsia"/>
          <w:color w:val="000000" w:themeColor="text1"/>
          <w:kern w:val="2"/>
          <w:szCs w:val="24"/>
        </w:rPr>
        <w:t>相关操作可参考</w:t>
      </w:r>
      <w:r>
        <w:rPr>
          <w:rFonts w:eastAsia="宋体" w:hint="eastAsia"/>
          <w:color w:val="000000" w:themeColor="text1"/>
          <w:kern w:val="2"/>
          <w:szCs w:val="24"/>
        </w:rPr>
        <w:t>CA</w:t>
      </w:r>
      <w:r>
        <w:rPr>
          <w:rFonts w:eastAsia="宋体" w:hint="eastAsia"/>
          <w:color w:val="000000" w:themeColor="text1"/>
          <w:kern w:val="2"/>
          <w:szCs w:val="24"/>
        </w:rPr>
        <w:t>驱动和申领流程。完成</w:t>
      </w:r>
      <w:r>
        <w:rPr>
          <w:rFonts w:eastAsia="宋体" w:hint="eastAsia"/>
          <w:color w:val="000000" w:themeColor="text1"/>
          <w:kern w:val="2"/>
          <w:szCs w:val="24"/>
        </w:rPr>
        <w:t>CA</w:t>
      </w:r>
      <w:r>
        <w:rPr>
          <w:rFonts w:eastAsia="宋体" w:hint="eastAsia"/>
          <w:color w:val="000000" w:themeColor="text1"/>
          <w:kern w:val="2"/>
          <w:szCs w:val="24"/>
        </w:rPr>
        <w:t>数字证书办理在资料齐全的情况下预计</w:t>
      </w:r>
      <w:r>
        <w:rPr>
          <w:rFonts w:eastAsia="宋体" w:hint="eastAsia"/>
          <w:color w:val="000000" w:themeColor="text1"/>
          <w:kern w:val="2"/>
          <w:szCs w:val="24"/>
        </w:rPr>
        <w:t>7</w:t>
      </w:r>
      <w:r>
        <w:rPr>
          <w:rFonts w:eastAsia="宋体" w:hint="eastAsia"/>
          <w:color w:val="000000" w:themeColor="text1"/>
          <w:kern w:val="2"/>
          <w:szCs w:val="24"/>
        </w:rPr>
        <w:t>个工作日左右，建议供应商获取招标文件后立即办理。</w:t>
      </w:r>
    </w:p>
    <w:p w14:paraId="183978A4" w14:textId="77777777" w:rsidR="00B9238E" w:rsidRDefault="00433C3A">
      <w:pPr>
        <w:pStyle w:val="affffb"/>
        <w:ind w:firstLineChars="0" w:firstLine="0"/>
        <w:rPr>
          <w:rFonts w:eastAsia="宋体"/>
          <w:color w:val="000000" w:themeColor="text1"/>
          <w:kern w:val="2"/>
          <w:szCs w:val="24"/>
        </w:rPr>
      </w:pPr>
      <w:r>
        <w:rPr>
          <w:rFonts w:eastAsia="宋体" w:hint="eastAsia"/>
          <w:color w:val="000000" w:themeColor="text1"/>
          <w:kern w:val="2"/>
          <w:szCs w:val="24"/>
        </w:rPr>
        <w:t>1.2 CA</w:t>
      </w:r>
      <w:r>
        <w:rPr>
          <w:rFonts w:eastAsia="宋体" w:hint="eastAsia"/>
          <w:color w:val="000000" w:themeColor="text1"/>
          <w:kern w:val="2"/>
          <w:szCs w:val="24"/>
        </w:rPr>
        <w:t>驱动和申领流程</w:t>
      </w:r>
    </w:p>
    <w:p w14:paraId="6FD5F0F6" w14:textId="77777777" w:rsidR="00B9238E" w:rsidRDefault="00433C3A">
      <w:pPr>
        <w:pStyle w:val="affffb"/>
        <w:ind w:firstLineChars="0"/>
        <w:rPr>
          <w:rFonts w:eastAsia="宋体"/>
          <w:color w:val="000000" w:themeColor="text1"/>
          <w:kern w:val="2"/>
          <w:szCs w:val="24"/>
        </w:rPr>
      </w:pPr>
      <w:r>
        <w:rPr>
          <w:rFonts w:eastAsia="宋体" w:hint="eastAsia"/>
          <w:color w:val="000000" w:themeColor="text1"/>
          <w:kern w:val="2"/>
          <w:szCs w:val="24"/>
        </w:rPr>
        <w:t xml:space="preserve">https://zfcg.czt.zj.gov.cn/bidClientTemplate/2019-05-27/12945.html    </w:t>
      </w:r>
    </w:p>
    <w:p w14:paraId="7D89EED8" w14:textId="77777777" w:rsidR="00B9238E" w:rsidRDefault="00433C3A">
      <w:pPr>
        <w:pStyle w:val="affffb"/>
        <w:ind w:firstLineChars="0"/>
        <w:rPr>
          <w:rFonts w:eastAsia="宋体"/>
          <w:color w:val="000000" w:themeColor="text1"/>
          <w:kern w:val="2"/>
          <w:szCs w:val="24"/>
        </w:rPr>
      </w:pPr>
      <w:r>
        <w:rPr>
          <w:rFonts w:eastAsia="宋体" w:hint="eastAsia"/>
          <w:color w:val="000000" w:themeColor="text1"/>
          <w:kern w:val="2"/>
          <w:szCs w:val="24"/>
        </w:rPr>
        <w:lastRenderedPageBreak/>
        <w:t>注：ＣＡ证书遗失补办、延期、解锁、质保等业务可以</w:t>
      </w:r>
      <w:r>
        <w:rPr>
          <w:rFonts w:eastAsia="宋体" w:hint="eastAsia"/>
          <w:color w:val="000000" w:themeColor="text1"/>
          <w:kern w:val="2"/>
          <w:szCs w:val="24"/>
        </w:rPr>
        <w:t>在联连客户端上进行操作；使用政采云投标客户端时，建议使用</w:t>
      </w:r>
      <w:r>
        <w:rPr>
          <w:rFonts w:eastAsia="宋体" w:hint="eastAsia"/>
          <w:color w:val="000000" w:themeColor="text1"/>
          <w:kern w:val="2"/>
          <w:szCs w:val="24"/>
        </w:rPr>
        <w:t>windows7</w:t>
      </w:r>
      <w:r>
        <w:rPr>
          <w:rFonts w:eastAsia="宋体" w:hint="eastAsia"/>
          <w:color w:val="000000" w:themeColor="text1"/>
          <w:kern w:val="2"/>
          <w:szCs w:val="24"/>
        </w:rPr>
        <w:t>以上且</w:t>
      </w:r>
      <w:r>
        <w:rPr>
          <w:rFonts w:eastAsia="宋体" w:hint="eastAsia"/>
          <w:color w:val="000000" w:themeColor="text1"/>
          <w:kern w:val="2"/>
          <w:szCs w:val="24"/>
        </w:rPr>
        <w:t>64</w:t>
      </w:r>
      <w:r>
        <w:rPr>
          <w:rFonts w:eastAsia="宋体" w:hint="eastAsia"/>
          <w:color w:val="000000" w:themeColor="text1"/>
          <w:kern w:val="2"/>
          <w:szCs w:val="24"/>
        </w:rPr>
        <w:t>位的操作系统。</w:t>
      </w:r>
    </w:p>
    <w:p w14:paraId="2F9CE0D0" w14:textId="77777777" w:rsidR="00B9238E" w:rsidRDefault="00433C3A">
      <w:pPr>
        <w:pStyle w:val="affffb"/>
        <w:ind w:firstLineChars="100" w:firstLine="240"/>
        <w:rPr>
          <w:rFonts w:eastAsia="宋体"/>
          <w:color w:val="000000" w:themeColor="text1"/>
          <w:kern w:val="2"/>
          <w:szCs w:val="24"/>
        </w:rPr>
      </w:pPr>
      <w:r>
        <w:rPr>
          <w:rFonts w:eastAsia="宋体" w:hint="eastAsia"/>
          <w:color w:val="000000" w:themeColor="text1"/>
          <w:kern w:val="2"/>
          <w:szCs w:val="24"/>
        </w:rPr>
        <w:t>1.3 CA</w:t>
      </w:r>
      <w:r>
        <w:rPr>
          <w:rFonts w:eastAsia="宋体" w:hint="eastAsia"/>
          <w:color w:val="000000" w:themeColor="text1"/>
          <w:kern w:val="2"/>
          <w:szCs w:val="24"/>
        </w:rPr>
        <w:t>证书办理操作视频</w:t>
      </w:r>
    </w:p>
    <w:p w14:paraId="30694748" w14:textId="77777777" w:rsidR="00B9238E" w:rsidRDefault="00433C3A">
      <w:pPr>
        <w:pStyle w:val="affffb"/>
        <w:ind w:firstLineChars="0"/>
        <w:rPr>
          <w:rFonts w:eastAsia="宋体"/>
          <w:color w:val="000000" w:themeColor="text1"/>
          <w:kern w:val="2"/>
          <w:szCs w:val="24"/>
        </w:rPr>
      </w:pPr>
      <w:r>
        <w:rPr>
          <w:rFonts w:eastAsia="宋体" w:hint="eastAsia"/>
          <w:color w:val="000000" w:themeColor="text1"/>
          <w:kern w:val="2"/>
          <w:szCs w:val="24"/>
        </w:rPr>
        <w:t>https://service.zcygov.cn/#/knowledges/UgcbC3EBiyELHE-opz1b/EWqqyXEByNnJ3A2CPyDI</w:t>
      </w:r>
    </w:p>
    <w:p w14:paraId="51E06614" w14:textId="77777777" w:rsidR="00B9238E" w:rsidRDefault="00433C3A">
      <w:pPr>
        <w:pStyle w:val="affffb"/>
        <w:ind w:firstLineChars="150" w:firstLine="360"/>
        <w:rPr>
          <w:rFonts w:eastAsia="宋体"/>
          <w:color w:val="000000" w:themeColor="text1"/>
          <w:kern w:val="2"/>
          <w:szCs w:val="24"/>
        </w:rPr>
      </w:pPr>
      <w:r>
        <w:rPr>
          <w:rFonts w:eastAsia="宋体" w:hint="eastAsia"/>
          <w:color w:val="000000" w:themeColor="text1"/>
          <w:kern w:val="2"/>
          <w:szCs w:val="24"/>
        </w:rPr>
        <w:t>1.4 CA</w:t>
      </w:r>
      <w:r>
        <w:rPr>
          <w:rFonts w:eastAsia="宋体" w:hint="eastAsia"/>
          <w:color w:val="000000" w:themeColor="text1"/>
          <w:kern w:val="2"/>
          <w:szCs w:val="24"/>
        </w:rPr>
        <w:t>绑定登录操作视频</w:t>
      </w:r>
    </w:p>
    <w:p w14:paraId="28B8EDB3" w14:textId="77777777" w:rsidR="00B9238E" w:rsidRDefault="00433C3A">
      <w:pPr>
        <w:pStyle w:val="affffb"/>
        <w:ind w:firstLineChars="0"/>
        <w:rPr>
          <w:rFonts w:eastAsia="宋体"/>
          <w:color w:val="000000" w:themeColor="text1"/>
          <w:kern w:val="2"/>
          <w:szCs w:val="24"/>
        </w:rPr>
      </w:pPr>
      <w:r>
        <w:rPr>
          <w:rFonts w:eastAsia="宋体" w:hint="eastAsia"/>
          <w:color w:val="000000" w:themeColor="text1"/>
          <w:kern w:val="2"/>
          <w:szCs w:val="24"/>
        </w:rPr>
        <w:t>https://service.zcygov.cn/#/knowledges/UgcbC3EBiyELHE-opz1b/nAkmyXEBiyELHE-o-983</w:t>
      </w:r>
    </w:p>
    <w:p w14:paraId="5983BD19" w14:textId="77777777" w:rsidR="00B9238E" w:rsidRDefault="00433C3A">
      <w:pPr>
        <w:pStyle w:val="affffb"/>
        <w:ind w:firstLineChars="100" w:firstLine="240"/>
        <w:rPr>
          <w:rFonts w:eastAsia="宋体"/>
          <w:color w:val="000000" w:themeColor="text1"/>
          <w:kern w:val="2"/>
          <w:szCs w:val="24"/>
        </w:rPr>
      </w:pPr>
      <w:r>
        <w:rPr>
          <w:rFonts w:eastAsia="宋体" w:hint="eastAsia"/>
          <w:color w:val="000000" w:themeColor="text1"/>
          <w:kern w:val="2"/>
          <w:szCs w:val="24"/>
        </w:rPr>
        <w:t>1.5</w:t>
      </w:r>
      <w:r>
        <w:rPr>
          <w:rFonts w:eastAsia="宋体" w:hint="eastAsia"/>
          <w:color w:val="000000" w:themeColor="text1"/>
          <w:kern w:val="2"/>
          <w:szCs w:val="24"/>
        </w:rPr>
        <w:t>浙江省“项目采购电子交易</w:t>
      </w:r>
      <w:r>
        <w:rPr>
          <w:rFonts w:eastAsia="宋体" w:hint="eastAsia"/>
          <w:color w:val="000000" w:themeColor="text1"/>
          <w:kern w:val="2"/>
          <w:szCs w:val="24"/>
        </w:rPr>
        <w:t>系统</w:t>
      </w:r>
      <w:r>
        <w:rPr>
          <w:rFonts w:eastAsia="宋体" w:hint="eastAsia"/>
          <w:color w:val="000000" w:themeColor="text1"/>
          <w:kern w:val="2"/>
          <w:szCs w:val="24"/>
        </w:rPr>
        <w:t>/</w:t>
      </w:r>
      <w:r>
        <w:rPr>
          <w:rFonts w:eastAsia="宋体" w:hint="eastAsia"/>
          <w:color w:val="000000" w:themeColor="text1"/>
          <w:kern w:val="2"/>
          <w:szCs w:val="24"/>
        </w:rPr>
        <w:t>不见面开评审”学习专题：</w:t>
      </w:r>
      <w:r>
        <w:rPr>
          <w:rFonts w:eastAsia="宋体" w:hint="eastAsia"/>
          <w:color w:val="000000" w:themeColor="text1"/>
          <w:kern w:val="2"/>
          <w:szCs w:val="24"/>
        </w:rPr>
        <w:t>https://edu.zcygov.cn/luban/e-biding</w:t>
      </w:r>
    </w:p>
    <w:p w14:paraId="2DFA5674" w14:textId="77777777" w:rsidR="00B9238E" w:rsidRDefault="00433C3A">
      <w:pPr>
        <w:spacing w:beforeLines="50" w:before="120" w:afterLines="50" w:after="120"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投标文件提交注意事项</w:t>
      </w:r>
    </w:p>
    <w:p w14:paraId="77D368F8"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2.1</w:t>
      </w:r>
      <w:r>
        <w:rPr>
          <w:rFonts w:hint="eastAsia"/>
          <w:color w:val="000000" w:themeColor="text1"/>
          <w:sz w:val="24"/>
        </w:rPr>
        <w:t>供应商进行电子投标应安装客户端软件，并按照招标文件和电子交易平台的要求编制并加密投标文件。供应商未按规定加密的投标文件，代理采购机构应当拒收。</w:t>
      </w:r>
    </w:p>
    <w:p w14:paraId="046EE137"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2.2</w:t>
      </w:r>
      <w:r>
        <w:rPr>
          <w:rFonts w:hint="eastAsia"/>
          <w:color w:val="000000" w:themeColor="text1"/>
          <w:sz w:val="24"/>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w:t>
      </w:r>
      <w:r>
        <w:rPr>
          <w:rFonts w:hint="eastAsia"/>
          <w:color w:val="000000" w:themeColor="text1"/>
          <w:sz w:val="24"/>
        </w:rPr>
        <w:t>件，视为无效。</w:t>
      </w:r>
    </w:p>
    <w:p w14:paraId="2CC2BCD8"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3.</w:t>
      </w:r>
      <w:r>
        <w:rPr>
          <w:rFonts w:hint="eastAsia"/>
          <w:color w:val="000000" w:themeColor="text1"/>
          <w:sz w:val="24"/>
        </w:rPr>
        <w:t>“政采云”平台操作咨询</w:t>
      </w:r>
    </w:p>
    <w:p w14:paraId="45D37758"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政采云咨询电话：</w:t>
      </w:r>
      <w:r>
        <w:rPr>
          <w:rFonts w:hint="eastAsia"/>
          <w:color w:val="000000" w:themeColor="text1"/>
          <w:sz w:val="24"/>
        </w:rPr>
        <w:t>400-881-7190</w:t>
      </w:r>
      <w:r>
        <w:rPr>
          <w:rFonts w:hint="eastAsia"/>
          <w:color w:val="000000" w:themeColor="text1"/>
          <w:sz w:val="24"/>
        </w:rPr>
        <w:t>；</w:t>
      </w:r>
    </w:p>
    <w:p w14:paraId="5C9652BE"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政采云平台服务中心：</w:t>
      </w:r>
      <w:r>
        <w:rPr>
          <w:rFonts w:hint="eastAsia"/>
          <w:color w:val="000000" w:themeColor="text1"/>
        </w:rPr>
        <w:fldChar w:fldCharType="begin"/>
      </w:r>
      <w:r>
        <w:rPr>
          <w:rFonts w:hint="eastAsia"/>
          <w:color w:val="000000" w:themeColor="text1"/>
        </w:rPr>
        <w:instrText xml:space="preserve"> HYPERLINK "https://service.zcygov.cn/" \l "/" \t "_blank" </w:instrText>
      </w:r>
      <w:r>
        <w:rPr>
          <w:rFonts w:hint="eastAsia"/>
          <w:color w:val="000000" w:themeColor="text1"/>
        </w:rPr>
        <w:fldChar w:fldCharType="separate"/>
      </w:r>
      <w:r>
        <w:rPr>
          <w:rFonts w:hint="eastAsia"/>
          <w:color w:val="000000" w:themeColor="text1"/>
          <w:sz w:val="24"/>
        </w:rPr>
        <w:t>https://service.zcygov.cn</w:t>
      </w:r>
      <w:r>
        <w:rPr>
          <w:rFonts w:hint="eastAsia"/>
          <w:color w:val="000000" w:themeColor="text1"/>
          <w:sz w:val="24"/>
        </w:rPr>
        <w:fldChar w:fldCharType="end"/>
      </w:r>
    </w:p>
    <w:p w14:paraId="0DF132D2"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汇信（ＣＡ）客服电话：</w:t>
      </w:r>
      <w:r>
        <w:rPr>
          <w:rFonts w:hint="eastAsia"/>
          <w:color w:val="000000" w:themeColor="text1"/>
          <w:sz w:val="24"/>
        </w:rPr>
        <w:t>400-888-4636</w:t>
      </w:r>
    </w:p>
    <w:p w14:paraId="79375610"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天谷（ＣＡ）客服电话：</w:t>
      </w:r>
      <w:r>
        <w:rPr>
          <w:rFonts w:hint="eastAsia"/>
          <w:color w:val="000000" w:themeColor="text1"/>
          <w:sz w:val="24"/>
        </w:rPr>
        <w:t>4000878198</w:t>
      </w:r>
    </w:p>
    <w:p w14:paraId="5AED915B"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4.</w:t>
      </w:r>
      <w:r>
        <w:rPr>
          <w:rFonts w:hint="eastAsia"/>
          <w:color w:val="000000" w:themeColor="text1"/>
          <w:sz w:val="24"/>
        </w:rPr>
        <w:t>惠企政策</w:t>
      </w:r>
    </w:p>
    <w:p w14:paraId="66EE3F7A"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4.1</w:t>
      </w:r>
      <w:r>
        <w:rPr>
          <w:rFonts w:hint="eastAsia"/>
          <w:color w:val="000000" w:themeColor="text1"/>
          <w:sz w:val="24"/>
        </w:rPr>
        <w:t>本采购项目，中标供应商与采购人签订的政府采购合同适用于嘉兴市政府采购贷款政策（简称“政采贷”），具体内容可参阅政府采购贷款流程：</w:t>
      </w:r>
    </w:p>
    <w:p w14:paraId="5D0608FB" w14:textId="77777777" w:rsidR="00B9238E" w:rsidRDefault="00433C3A">
      <w:pPr>
        <w:snapToGrid w:val="0"/>
        <w:spacing w:line="360" w:lineRule="auto"/>
        <w:rPr>
          <w:color w:val="000000" w:themeColor="text1"/>
          <w:sz w:val="24"/>
        </w:rPr>
      </w:pPr>
      <w:hyperlink r:id="rId8" w:history="1">
        <w:r>
          <w:rPr>
            <w:rFonts w:hint="eastAsia"/>
            <w:color w:val="000000" w:themeColor="text1"/>
            <w:sz w:val="24"/>
          </w:rPr>
          <w:t>http://www.jxzbtb.cn/zxfw/005012/20181016/7e541bf4-ad29-4286-ace8-d12c1b2c54fc.html</w:t>
        </w:r>
      </w:hyperlink>
    </w:p>
    <w:p w14:paraId="4B9360F8"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4.2</w:t>
      </w:r>
      <w:r>
        <w:rPr>
          <w:rFonts w:hint="eastAsia"/>
          <w:color w:val="000000" w:themeColor="text1"/>
          <w:sz w:val="24"/>
        </w:rPr>
        <w:t>供</w:t>
      </w:r>
      <w:r>
        <w:rPr>
          <w:rFonts w:hint="eastAsia"/>
          <w:color w:val="000000" w:themeColor="text1"/>
          <w:sz w:val="24"/>
        </w:rPr>
        <w:t>应商应按招标文件要求提供社保缴纳证明材料，若社保缴纳地点为嘉</w:t>
      </w:r>
      <w:r>
        <w:rPr>
          <w:rFonts w:hint="eastAsia"/>
          <w:color w:val="000000" w:themeColor="text1"/>
          <w:sz w:val="24"/>
        </w:rPr>
        <w:lastRenderedPageBreak/>
        <w:t>兴市</w:t>
      </w:r>
      <w:r>
        <w:rPr>
          <w:rFonts w:hint="eastAsia"/>
          <w:color w:val="000000" w:themeColor="text1"/>
          <w:sz w:val="24"/>
        </w:rPr>
        <w:t>[</w:t>
      </w:r>
      <w:r>
        <w:rPr>
          <w:rFonts w:hint="eastAsia"/>
          <w:color w:val="000000" w:themeColor="text1"/>
          <w:sz w:val="24"/>
        </w:rPr>
        <w:t>含五县（市）</w:t>
      </w:r>
      <w:r>
        <w:rPr>
          <w:rFonts w:hint="eastAsia"/>
          <w:color w:val="000000" w:themeColor="text1"/>
          <w:sz w:val="24"/>
        </w:rPr>
        <w:t>]</w:t>
      </w:r>
      <w:r>
        <w:rPr>
          <w:rFonts w:hint="eastAsia"/>
          <w:color w:val="000000" w:themeColor="text1"/>
          <w:sz w:val="24"/>
        </w:rPr>
        <w:t>范围内的，供应商只需提供本项目所涉人员社保缴纳承诺函（格式详见第六章）即可，无需再提供纸质社保缴纳证明。供应商应对提交资料的真实性负责，若核实存在造假情形，监管部门将记录企业不良信用并予以公示。</w:t>
      </w:r>
    </w:p>
    <w:p w14:paraId="6FFBF77D" w14:textId="77777777" w:rsidR="00B9238E" w:rsidRDefault="00433C3A">
      <w:pPr>
        <w:pStyle w:val="2"/>
        <w:spacing w:line="360" w:lineRule="auto"/>
        <w:rPr>
          <w:rFonts w:ascii="宋体" w:eastAsia="宋体" w:hAnsi="宋体" w:cs="宋体"/>
          <w:b w:val="0"/>
          <w:bCs w:val="0"/>
          <w:color w:val="000000" w:themeColor="text1"/>
          <w:sz w:val="24"/>
          <w:szCs w:val="24"/>
        </w:rPr>
      </w:pPr>
      <w:bookmarkStart w:id="21" w:name="_Toc35393796"/>
      <w:bookmarkStart w:id="22" w:name="_Toc28359085"/>
      <w:bookmarkStart w:id="23" w:name="_Toc28359008"/>
      <w:bookmarkStart w:id="24" w:name="_Toc35393627"/>
      <w:r>
        <w:rPr>
          <w:rFonts w:ascii="宋体" w:eastAsia="宋体" w:hAnsi="宋体" w:cs="宋体" w:hint="eastAsia"/>
          <w:b w:val="0"/>
          <w:bCs w:val="0"/>
          <w:color w:val="000000" w:themeColor="text1"/>
          <w:sz w:val="24"/>
          <w:szCs w:val="24"/>
        </w:rPr>
        <w:t>七、对本次招标提出询问，请按以下方式联系。</w:t>
      </w:r>
      <w:bookmarkEnd w:id="21"/>
      <w:bookmarkEnd w:id="22"/>
      <w:bookmarkEnd w:id="23"/>
      <w:bookmarkEnd w:id="24"/>
    </w:p>
    <w:p w14:paraId="305257BE" w14:textId="77777777" w:rsidR="00B9238E" w:rsidRDefault="00433C3A">
      <w:pPr>
        <w:widowControl/>
        <w:spacing w:line="360" w:lineRule="auto"/>
        <w:jc w:val="left"/>
        <w:rPr>
          <w:color w:val="000000" w:themeColor="text1"/>
          <w:sz w:val="24"/>
        </w:rPr>
      </w:pPr>
      <w:r>
        <w:rPr>
          <w:rFonts w:hint="eastAsia"/>
          <w:color w:val="000000" w:themeColor="text1"/>
          <w:sz w:val="24"/>
        </w:rPr>
        <w:t>1.</w:t>
      </w:r>
      <w:r>
        <w:rPr>
          <w:rFonts w:hint="eastAsia"/>
          <w:color w:val="000000" w:themeColor="text1"/>
          <w:sz w:val="24"/>
        </w:rPr>
        <w:t>采购人信息</w:t>
      </w:r>
    </w:p>
    <w:p w14:paraId="61FCEC10" w14:textId="77777777" w:rsidR="00B9238E" w:rsidRDefault="00433C3A">
      <w:pPr>
        <w:widowControl/>
        <w:spacing w:line="360" w:lineRule="auto"/>
        <w:jc w:val="left"/>
        <w:rPr>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 xml:space="preserve">称：嘉兴市市场监管综合行政执法队　　</w:t>
      </w:r>
    </w:p>
    <w:p w14:paraId="3EF90C10" w14:textId="77777777" w:rsidR="00B9238E" w:rsidRDefault="00433C3A">
      <w:pPr>
        <w:widowControl/>
        <w:spacing w:line="360" w:lineRule="auto"/>
        <w:jc w:val="left"/>
        <w:rPr>
          <w:color w:val="000000" w:themeColor="text1"/>
          <w:sz w:val="24"/>
        </w:rPr>
      </w:pPr>
      <w:r>
        <w:rPr>
          <w:rFonts w:hint="eastAsia"/>
          <w:color w:val="000000" w:themeColor="text1"/>
          <w:sz w:val="24"/>
        </w:rPr>
        <w:t>项目联系人：张先生</w:t>
      </w:r>
      <w:r>
        <w:rPr>
          <w:rFonts w:hint="eastAsia"/>
          <w:color w:val="000000" w:themeColor="text1"/>
          <w:sz w:val="24"/>
        </w:rPr>
        <w:t xml:space="preserve">  </w:t>
      </w:r>
    </w:p>
    <w:p w14:paraId="73508B04" w14:textId="77777777" w:rsidR="00B9238E" w:rsidRDefault="00433C3A">
      <w:pPr>
        <w:widowControl/>
        <w:spacing w:line="360" w:lineRule="auto"/>
        <w:jc w:val="left"/>
        <w:rPr>
          <w:color w:val="000000" w:themeColor="text1"/>
          <w:sz w:val="24"/>
        </w:rPr>
      </w:pPr>
      <w:r>
        <w:rPr>
          <w:rFonts w:hint="eastAsia"/>
          <w:color w:val="000000" w:themeColor="text1"/>
          <w:sz w:val="24"/>
        </w:rPr>
        <w:t>联系方式：</w:t>
      </w:r>
      <w:r>
        <w:rPr>
          <w:rFonts w:hint="eastAsia"/>
          <w:color w:val="000000" w:themeColor="text1"/>
          <w:sz w:val="24"/>
        </w:rPr>
        <w:t>0573-</w:t>
      </w:r>
      <w:r>
        <w:rPr>
          <w:rFonts w:hint="eastAsia"/>
          <w:color w:val="000000" w:themeColor="text1"/>
        </w:rPr>
        <w:t xml:space="preserve"> </w:t>
      </w:r>
      <w:r>
        <w:rPr>
          <w:rFonts w:hint="eastAsia"/>
          <w:color w:val="000000" w:themeColor="text1"/>
          <w:sz w:val="24"/>
        </w:rPr>
        <w:t>83689418</w:t>
      </w:r>
    </w:p>
    <w:p w14:paraId="73F2040C" w14:textId="77777777" w:rsidR="00B9238E" w:rsidRDefault="00433C3A">
      <w:pPr>
        <w:widowControl/>
        <w:spacing w:line="360" w:lineRule="auto"/>
        <w:jc w:val="left"/>
        <w:rPr>
          <w:color w:val="000000" w:themeColor="text1"/>
          <w:sz w:val="24"/>
        </w:rPr>
      </w:pPr>
      <w:bookmarkStart w:id="25" w:name="_Toc28359009"/>
      <w:bookmarkStart w:id="26" w:name="_Toc28359086"/>
      <w:r>
        <w:rPr>
          <w:rFonts w:hint="eastAsia"/>
          <w:color w:val="000000" w:themeColor="text1"/>
          <w:sz w:val="24"/>
        </w:rPr>
        <w:t>2.</w:t>
      </w:r>
      <w:r>
        <w:rPr>
          <w:rFonts w:hint="eastAsia"/>
          <w:color w:val="000000" w:themeColor="text1"/>
          <w:sz w:val="24"/>
        </w:rPr>
        <w:t>代理机构信息</w:t>
      </w:r>
      <w:bookmarkEnd w:id="25"/>
      <w:bookmarkEnd w:id="26"/>
    </w:p>
    <w:p w14:paraId="26923A45" w14:textId="77777777" w:rsidR="00B9238E" w:rsidRDefault="00433C3A">
      <w:pPr>
        <w:widowControl/>
        <w:spacing w:line="360" w:lineRule="auto"/>
        <w:jc w:val="left"/>
        <w:rPr>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称：嘉兴市建新工程造价咨询事务所有限公司</w:t>
      </w:r>
    </w:p>
    <w:p w14:paraId="52D230EC" w14:textId="77777777" w:rsidR="00B9238E" w:rsidRDefault="00433C3A">
      <w:pPr>
        <w:widowControl/>
        <w:spacing w:line="360" w:lineRule="auto"/>
        <w:jc w:val="left"/>
        <w:rPr>
          <w:color w:val="000000" w:themeColor="text1"/>
          <w:sz w:val="24"/>
        </w:rPr>
      </w:pPr>
      <w:r>
        <w:rPr>
          <w:rFonts w:hint="eastAsia"/>
          <w:color w:val="000000" w:themeColor="text1"/>
          <w:sz w:val="24"/>
        </w:rPr>
        <w:t>地</w:t>
      </w:r>
      <w:r>
        <w:rPr>
          <w:rFonts w:hint="eastAsia"/>
          <w:color w:val="000000" w:themeColor="text1"/>
          <w:sz w:val="24"/>
        </w:rPr>
        <w:t xml:space="preserve"> </w:t>
      </w:r>
      <w:r>
        <w:rPr>
          <w:rFonts w:hint="eastAsia"/>
          <w:color w:val="000000" w:themeColor="text1"/>
          <w:sz w:val="24"/>
        </w:rPr>
        <w:t>址：嘉兴市会展路</w:t>
      </w:r>
      <w:r>
        <w:rPr>
          <w:rFonts w:hint="eastAsia"/>
          <w:color w:val="000000" w:themeColor="text1"/>
          <w:sz w:val="24"/>
        </w:rPr>
        <w:t>207</w:t>
      </w:r>
      <w:r>
        <w:rPr>
          <w:rFonts w:hint="eastAsia"/>
          <w:color w:val="000000" w:themeColor="text1"/>
          <w:sz w:val="24"/>
        </w:rPr>
        <w:t xml:space="preserve">号　</w:t>
      </w:r>
    </w:p>
    <w:p w14:paraId="64ABAEFD" w14:textId="77777777" w:rsidR="00B9238E" w:rsidRDefault="00433C3A">
      <w:pPr>
        <w:widowControl/>
        <w:spacing w:line="360" w:lineRule="auto"/>
        <w:jc w:val="left"/>
        <w:rPr>
          <w:color w:val="000000" w:themeColor="text1"/>
          <w:sz w:val="24"/>
        </w:rPr>
      </w:pPr>
      <w:r>
        <w:rPr>
          <w:rFonts w:hint="eastAsia"/>
          <w:color w:val="000000" w:themeColor="text1"/>
          <w:sz w:val="24"/>
        </w:rPr>
        <w:t xml:space="preserve">项目联系人：陆燕　</w:t>
      </w:r>
    </w:p>
    <w:p w14:paraId="29651746" w14:textId="77777777" w:rsidR="00B9238E" w:rsidRDefault="00433C3A">
      <w:pPr>
        <w:widowControl/>
        <w:spacing w:line="360" w:lineRule="auto"/>
        <w:jc w:val="left"/>
        <w:rPr>
          <w:color w:val="000000" w:themeColor="text1"/>
          <w:sz w:val="24"/>
        </w:rPr>
      </w:pPr>
      <w:r>
        <w:rPr>
          <w:rFonts w:hint="eastAsia"/>
          <w:color w:val="000000" w:themeColor="text1"/>
          <w:sz w:val="24"/>
        </w:rPr>
        <w:t>电话：</w:t>
      </w:r>
      <w:r>
        <w:rPr>
          <w:rFonts w:hint="eastAsia"/>
          <w:color w:val="000000" w:themeColor="text1"/>
          <w:sz w:val="24"/>
        </w:rPr>
        <w:t>0573-82031391</w:t>
      </w:r>
    </w:p>
    <w:p w14:paraId="263A9978" w14:textId="77777777" w:rsidR="00B9238E" w:rsidRDefault="00433C3A">
      <w:pPr>
        <w:widowControl/>
        <w:spacing w:line="360" w:lineRule="auto"/>
        <w:jc w:val="left"/>
        <w:rPr>
          <w:color w:val="000000" w:themeColor="text1"/>
          <w:sz w:val="24"/>
        </w:rPr>
      </w:pPr>
      <w:r>
        <w:rPr>
          <w:rFonts w:hint="eastAsia"/>
          <w:color w:val="000000" w:themeColor="text1"/>
          <w:sz w:val="24"/>
        </w:rPr>
        <w:t>邮箱：</w:t>
      </w:r>
      <w:r>
        <w:rPr>
          <w:rFonts w:hint="eastAsia"/>
          <w:color w:val="000000" w:themeColor="text1"/>
          <w:sz w:val="24"/>
        </w:rPr>
        <w:t>514312489@qq.com</w:t>
      </w:r>
    </w:p>
    <w:p w14:paraId="311E5D8C" w14:textId="77777777" w:rsidR="00B9238E" w:rsidRDefault="00433C3A">
      <w:pPr>
        <w:widowControl/>
        <w:spacing w:line="360" w:lineRule="auto"/>
        <w:jc w:val="left"/>
        <w:rPr>
          <w:color w:val="000000" w:themeColor="text1"/>
          <w:sz w:val="24"/>
        </w:rPr>
      </w:pPr>
      <w:r>
        <w:rPr>
          <w:rFonts w:hint="eastAsia"/>
          <w:color w:val="000000" w:themeColor="text1"/>
          <w:sz w:val="24"/>
        </w:rPr>
        <w:t>3.</w:t>
      </w:r>
      <w:r>
        <w:rPr>
          <w:rFonts w:hint="eastAsia"/>
          <w:color w:val="000000" w:themeColor="text1"/>
          <w:sz w:val="24"/>
        </w:rPr>
        <w:t>同级政府采购监督管理部门</w:t>
      </w:r>
    </w:p>
    <w:p w14:paraId="74F78C3D" w14:textId="77777777" w:rsidR="00B9238E" w:rsidRDefault="00433C3A">
      <w:pPr>
        <w:widowControl/>
        <w:spacing w:line="360" w:lineRule="auto"/>
        <w:jc w:val="left"/>
        <w:rPr>
          <w:color w:val="000000" w:themeColor="text1"/>
          <w:sz w:val="24"/>
        </w:rPr>
      </w:pPr>
      <w:r>
        <w:rPr>
          <w:rFonts w:hint="eastAsia"/>
          <w:color w:val="000000" w:themeColor="text1"/>
          <w:sz w:val="24"/>
        </w:rPr>
        <w:t>政府采购行政监管及投诉受理部门：嘉兴市财政局</w:t>
      </w:r>
    </w:p>
    <w:p w14:paraId="57CBEBD5" w14:textId="77777777" w:rsidR="00B9238E" w:rsidRDefault="00433C3A">
      <w:pPr>
        <w:widowControl/>
        <w:spacing w:line="360" w:lineRule="auto"/>
        <w:jc w:val="left"/>
        <w:rPr>
          <w:color w:val="000000" w:themeColor="text1"/>
          <w:sz w:val="24"/>
        </w:rPr>
      </w:pPr>
      <w:r>
        <w:rPr>
          <w:rFonts w:hint="eastAsia"/>
          <w:color w:val="000000" w:themeColor="text1"/>
          <w:sz w:val="24"/>
        </w:rPr>
        <w:t>联系人：姚先生</w:t>
      </w:r>
    </w:p>
    <w:p w14:paraId="452324F8" w14:textId="77777777" w:rsidR="00B9238E" w:rsidRDefault="00433C3A">
      <w:pPr>
        <w:widowControl/>
        <w:spacing w:line="360" w:lineRule="auto"/>
        <w:jc w:val="left"/>
        <w:rPr>
          <w:color w:val="000000" w:themeColor="text1"/>
          <w:sz w:val="24"/>
        </w:rPr>
      </w:pPr>
      <w:r>
        <w:rPr>
          <w:rFonts w:hint="eastAsia"/>
          <w:color w:val="000000" w:themeColor="text1"/>
          <w:sz w:val="24"/>
        </w:rPr>
        <w:t>联系方式：</w:t>
      </w:r>
      <w:r>
        <w:rPr>
          <w:rFonts w:hint="eastAsia"/>
          <w:color w:val="000000" w:themeColor="text1"/>
          <w:sz w:val="24"/>
        </w:rPr>
        <w:t>0573-82031217</w:t>
      </w:r>
    </w:p>
    <w:p w14:paraId="704E08B8" w14:textId="77777777" w:rsidR="00B9238E" w:rsidRDefault="00B9238E">
      <w:pPr>
        <w:snapToGrid w:val="0"/>
        <w:spacing w:line="360" w:lineRule="auto"/>
        <w:jc w:val="right"/>
        <w:rPr>
          <w:color w:val="000000" w:themeColor="text1"/>
          <w:sz w:val="24"/>
        </w:rPr>
      </w:pPr>
    </w:p>
    <w:p w14:paraId="7CB177BF" w14:textId="77777777" w:rsidR="00B9238E" w:rsidRDefault="00433C3A">
      <w:pPr>
        <w:snapToGrid w:val="0"/>
        <w:spacing w:line="360" w:lineRule="auto"/>
        <w:jc w:val="center"/>
        <w:rPr>
          <w:color w:val="000000" w:themeColor="text1"/>
          <w:sz w:val="24"/>
        </w:rPr>
      </w:pPr>
      <w:r>
        <w:rPr>
          <w:rFonts w:hint="eastAsia"/>
          <w:color w:val="000000" w:themeColor="text1"/>
          <w:sz w:val="24"/>
        </w:rPr>
        <w:t xml:space="preserve">                    </w:t>
      </w:r>
      <w:r>
        <w:rPr>
          <w:rFonts w:hint="eastAsia"/>
          <w:color w:val="000000" w:themeColor="text1"/>
          <w:sz w:val="24"/>
        </w:rPr>
        <w:t>采购人：嘉兴市市场监管综合行政执法队</w:t>
      </w:r>
    </w:p>
    <w:p w14:paraId="3F4BD2CC" w14:textId="77777777" w:rsidR="00B9238E" w:rsidRDefault="00433C3A">
      <w:pPr>
        <w:snapToGrid w:val="0"/>
        <w:spacing w:line="360" w:lineRule="auto"/>
        <w:jc w:val="center"/>
        <w:rPr>
          <w:color w:val="000000" w:themeColor="text1"/>
          <w:sz w:val="24"/>
        </w:rPr>
      </w:pPr>
      <w:r>
        <w:rPr>
          <w:rFonts w:hint="eastAsia"/>
          <w:color w:val="000000" w:themeColor="text1"/>
          <w:sz w:val="24"/>
        </w:rPr>
        <w:t xml:space="preserve">                    </w:t>
      </w:r>
      <w:r>
        <w:rPr>
          <w:rFonts w:hint="eastAsia"/>
          <w:color w:val="000000" w:themeColor="text1"/>
          <w:sz w:val="24"/>
        </w:rPr>
        <w:t>代理机构：嘉兴市建新工程造价咨询事务所有限公司</w:t>
      </w:r>
    </w:p>
    <w:p w14:paraId="5AE2B20D" w14:textId="1A5128CE" w:rsidR="00B9238E" w:rsidRDefault="00433C3A">
      <w:pPr>
        <w:snapToGrid w:val="0"/>
        <w:spacing w:line="360" w:lineRule="auto"/>
        <w:ind w:firstLineChars="1950" w:firstLine="4680"/>
        <w:rPr>
          <w:color w:val="000000" w:themeColor="text1"/>
          <w:sz w:val="24"/>
        </w:rPr>
      </w:pPr>
      <w:r>
        <w:rPr>
          <w:rFonts w:hint="eastAsia"/>
          <w:color w:val="000000" w:themeColor="text1"/>
          <w:sz w:val="24"/>
        </w:rPr>
        <w:t>2021</w:t>
      </w:r>
      <w:r>
        <w:rPr>
          <w:rFonts w:hint="eastAsia"/>
          <w:color w:val="000000" w:themeColor="text1"/>
          <w:sz w:val="24"/>
        </w:rPr>
        <w:t>年</w:t>
      </w:r>
      <w:r w:rsidR="00357B1F">
        <w:rPr>
          <w:color w:val="000000" w:themeColor="text1"/>
          <w:sz w:val="24"/>
        </w:rPr>
        <w:t>10</w:t>
      </w:r>
      <w:r>
        <w:rPr>
          <w:rFonts w:hint="eastAsia"/>
          <w:color w:val="000000" w:themeColor="text1"/>
          <w:sz w:val="24"/>
        </w:rPr>
        <w:t>月</w:t>
      </w:r>
      <w:r w:rsidR="00357B1F">
        <w:rPr>
          <w:color w:val="000000" w:themeColor="text1"/>
          <w:sz w:val="24"/>
        </w:rPr>
        <w:t>1</w:t>
      </w:r>
      <w:r>
        <w:rPr>
          <w:rFonts w:hint="eastAsia"/>
          <w:color w:val="000000" w:themeColor="text1"/>
          <w:sz w:val="24"/>
        </w:rPr>
        <w:t>日</w:t>
      </w:r>
    </w:p>
    <w:p w14:paraId="45D583AD" w14:textId="77777777" w:rsidR="00B9238E" w:rsidRDefault="00B9238E">
      <w:pPr>
        <w:widowControl/>
        <w:jc w:val="left"/>
        <w:rPr>
          <w:color w:val="000000" w:themeColor="text1"/>
          <w:sz w:val="32"/>
          <w:szCs w:val="32"/>
        </w:rPr>
      </w:pPr>
    </w:p>
    <w:p w14:paraId="2B294D5B" w14:textId="77777777" w:rsidR="00B9238E" w:rsidRDefault="00B9238E">
      <w:pPr>
        <w:widowControl/>
        <w:jc w:val="left"/>
        <w:rPr>
          <w:color w:val="000000" w:themeColor="text1"/>
          <w:sz w:val="32"/>
          <w:szCs w:val="32"/>
        </w:rPr>
      </w:pPr>
    </w:p>
    <w:p w14:paraId="6A8956CD" w14:textId="77777777" w:rsidR="00B9238E" w:rsidRDefault="00B9238E">
      <w:pPr>
        <w:snapToGrid w:val="0"/>
        <w:spacing w:line="360" w:lineRule="auto"/>
        <w:ind w:right="240"/>
        <w:jc w:val="right"/>
        <w:rPr>
          <w:color w:val="000000" w:themeColor="text1"/>
          <w:sz w:val="28"/>
          <w:szCs w:val="28"/>
        </w:rPr>
        <w:sectPr w:rsidR="00B9238E">
          <w:footerReference w:type="default" r:id="rId9"/>
          <w:pgSz w:w="11906" w:h="16838"/>
          <w:pgMar w:top="1440" w:right="1797" w:bottom="1440" w:left="1797" w:header="851" w:footer="851" w:gutter="0"/>
          <w:cols w:space="720"/>
          <w:docGrid w:linePitch="312"/>
        </w:sectPr>
      </w:pPr>
      <w:bookmarkStart w:id="27" w:name="_Toc406402982"/>
      <w:bookmarkEnd w:id="2"/>
    </w:p>
    <w:p w14:paraId="31D3DFE6" w14:textId="77777777" w:rsidR="00B9238E" w:rsidRDefault="00433C3A">
      <w:pPr>
        <w:pStyle w:val="1"/>
        <w:spacing w:before="0" w:after="0" w:line="360" w:lineRule="auto"/>
        <w:rPr>
          <w:rFonts w:cs="宋体"/>
          <w:color w:val="000000" w:themeColor="text1"/>
          <w:sz w:val="28"/>
          <w:szCs w:val="28"/>
        </w:rPr>
      </w:pPr>
      <w:r>
        <w:rPr>
          <w:rFonts w:cs="宋体" w:hint="eastAsia"/>
          <w:color w:val="000000" w:themeColor="text1"/>
          <w:sz w:val="28"/>
          <w:szCs w:val="28"/>
        </w:rPr>
        <w:lastRenderedPageBreak/>
        <w:t>第二章</w:t>
      </w:r>
      <w:r>
        <w:rPr>
          <w:rFonts w:cs="宋体" w:hint="eastAsia"/>
          <w:color w:val="000000" w:themeColor="text1"/>
          <w:sz w:val="28"/>
          <w:szCs w:val="28"/>
        </w:rPr>
        <w:t xml:space="preserve">  </w:t>
      </w:r>
      <w:r>
        <w:rPr>
          <w:rFonts w:cs="宋体" w:hint="eastAsia"/>
          <w:color w:val="000000" w:themeColor="text1"/>
          <w:sz w:val="28"/>
          <w:szCs w:val="28"/>
        </w:rPr>
        <w:t>招标需求</w:t>
      </w:r>
      <w:bookmarkEnd w:id="27"/>
    </w:p>
    <w:p w14:paraId="284143D6" w14:textId="77777777" w:rsidR="00B9238E" w:rsidRDefault="00433C3A">
      <w:pPr>
        <w:pStyle w:val="30"/>
        <w:numPr>
          <w:ilvl w:val="2"/>
          <w:numId w:val="0"/>
        </w:numPr>
        <w:rPr>
          <w:rFonts w:cs="宋体"/>
          <w:color w:val="000000" w:themeColor="text1"/>
          <w:sz w:val="21"/>
          <w:szCs w:val="21"/>
        </w:rPr>
      </w:pPr>
      <w:bookmarkStart w:id="28" w:name="_Toc406402983"/>
      <w:r>
        <w:rPr>
          <w:rFonts w:cs="宋体" w:hint="eastAsia"/>
          <w:color w:val="000000" w:themeColor="text1"/>
          <w:sz w:val="21"/>
          <w:szCs w:val="21"/>
        </w:rPr>
        <w:t>一、</w:t>
      </w:r>
      <w:bookmarkStart w:id="29" w:name="_Toc51757558"/>
      <w:r>
        <w:rPr>
          <w:rFonts w:cs="宋体" w:hint="eastAsia"/>
          <w:color w:val="000000" w:themeColor="text1"/>
          <w:sz w:val="21"/>
          <w:szCs w:val="21"/>
        </w:rPr>
        <w:t>项目背景介绍</w:t>
      </w:r>
      <w:bookmarkEnd w:id="29"/>
    </w:p>
    <w:p w14:paraId="6AD434F1" w14:textId="77777777" w:rsidR="00B9238E" w:rsidRDefault="00433C3A">
      <w:pPr>
        <w:spacing w:line="360" w:lineRule="auto"/>
        <w:ind w:firstLineChars="200" w:firstLine="420"/>
        <w:rPr>
          <w:color w:val="000000" w:themeColor="text1"/>
          <w:szCs w:val="21"/>
        </w:rPr>
      </w:pPr>
      <w:r>
        <w:rPr>
          <w:rFonts w:hint="eastAsia"/>
          <w:color w:val="000000" w:themeColor="text1"/>
          <w:szCs w:val="21"/>
        </w:rPr>
        <w:t>2019</w:t>
      </w:r>
      <w:r>
        <w:rPr>
          <w:rFonts w:hint="eastAsia"/>
          <w:color w:val="000000" w:themeColor="text1"/>
          <w:szCs w:val="21"/>
        </w:rPr>
        <w:t>年</w:t>
      </w:r>
      <w:r>
        <w:rPr>
          <w:rFonts w:hint="eastAsia"/>
          <w:color w:val="000000" w:themeColor="text1"/>
          <w:szCs w:val="21"/>
        </w:rPr>
        <w:t>2</w:t>
      </w:r>
      <w:r>
        <w:rPr>
          <w:rFonts w:hint="eastAsia"/>
          <w:color w:val="000000" w:themeColor="text1"/>
          <w:szCs w:val="21"/>
        </w:rPr>
        <w:t>月</w:t>
      </w:r>
      <w:r>
        <w:rPr>
          <w:rFonts w:hint="eastAsia"/>
          <w:color w:val="000000" w:themeColor="text1"/>
          <w:szCs w:val="21"/>
        </w:rPr>
        <w:t>6</w:t>
      </w:r>
      <w:r>
        <w:rPr>
          <w:rFonts w:hint="eastAsia"/>
          <w:color w:val="000000" w:themeColor="text1"/>
          <w:szCs w:val="21"/>
        </w:rPr>
        <w:t>日，市场监督管理总局市场监管总局下发了《关于深化市场监管综合行政执法改革的指导意见》，</w:t>
      </w:r>
      <w:r>
        <w:rPr>
          <w:rFonts w:hint="eastAsia"/>
          <w:color w:val="000000" w:themeColor="text1"/>
          <w:szCs w:val="21"/>
        </w:rPr>
        <w:t xml:space="preserve"> </w:t>
      </w:r>
      <w:r>
        <w:rPr>
          <w:rFonts w:hint="eastAsia"/>
          <w:color w:val="000000" w:themeColor="text1"/>
          <w:szCs w:val="21"/>
        </w:rPr>
        <w:t>“指导意见”指出：（</w:t>
      </w:r>
      <w:r>
        <w:rPr>
          <w:rFonts w:hint="eastAsia"/>
          <w:color w:val="000000" w:themeColor="text1"/>
          <w:szCs w:val="21"/>
        </w:rPr>
        <w:t>1</w:t>
      </w:r>
      <w:r>
        <w:rPr>
          <w:rFonts w:hint="eastAsia"/>
          <w:color w:val="000000" w:themeColor="text1"/>
          <w:szCs w:val="21"/>
        </w:rPr>
        <w:t>）建立健全综合执法工作机制</w:t>
      </w:r>
      <w:r>
        <w:rPr>
          <w:rFonts w:hint="eastAsia"/>
          <w:color w:val="000000" w:themeColor="text1"/>
          <w:szCs w:val="21"/>
        </w:rPr>
        <w:t>,</w:t>
      </w:r>
      <w:r>
        <w:rPr>
          <w:rFonts w:hint="eastAsia"/>
          <w:color w:val="000000" w:themeColor="text1"/>
          <w:szCs w:val="21"/>
        </w:rPr>
        <w:t>建立统一指挥、横向协作、纵向联动的市场监管综合执法工作机制，上级市场监管部门要加强对下级市场监管部门队伍建设、综合执法工作的指导和监督，对有较大社会影响和跨地区、跨部门的大案要案和典型案件，要加强统一部署、统筹协调，确保市场监管综合执法全面贯通“一盘棋”。（</w:t>
      </w:r>
      <w:r>
        <w:rPr>
          <w:rFonts w:hint="eastAsia"/>
          <w:color w:val="000000" w:themeColor="text1"/>
          <w:szCs w:val="21"/>
        </w:rPr>
        <w:t>2</w:t>
      </w:r>
      <w:r>
        <w:rPr>
          <w:rFonts w:hint="eastAsia"/>
          <w:color w:val="000000" w:themeColor="text1"/>
          <w:szCs w:val="21"/>
        </w:rPr>
        <w:t>）创新市场监管执法方式，要加强日常监管与综合执法工作的有效衔接，强化“双随机、一公开”等日常监管结果在综合执法工作中的运用。积极推动“互联网</w:t>
      </w:r>
      <w:r>
        <w:rPr>
          <w:rFonts w:hint="eastAsia"/>
          <w:color w:val="000000" w:themeColor="text1"/>
          <w:szCs w:val="21"/>
        </w:rPr>
        <w:t>+</w:t>
      </w:r>
      <w:r>
        <w:rPr>
          <w:rFonts w:hint="eastAsia"/>
          <w:color w:val="000000" w:themeColor="text1"/>
          <w:szCs w:val="21"/>
        </w:rPr>
        <w:t>监管”，建立整合市场监管执法信息平台，探索利用信息化手段开展</w:t>
      </w:r>
      <w:r>
        <w:rPr>
          <w:rFonts w:hint="eastAsia"/>
          <w:color w:val="000000" w:themeColor="text1"/>
          <w:szCs w:val="21"/>
        </w:rPr>
        <w:t>监督执法，实现执法全程可留痕可追溯。注重执法监管和企业征信等数据资料的归集整理和共享共用，加强分析研判，充分发挥政府大数据监管的作用。综合运用计量、标准、检验检测、认证认可等国家质量基础设施，提升执法的专业化水平，增强市场监管综合执法的公信力和权威性。</w:t>
      </w:r>
    </w:p>
    <w:p w14:paraId="69FFF756" w14:textId="77777777" w:rsidR="00B9238E" w:rsidRDefault="00433C3A">
      <w:pPr>
        <w:spacing w:line="360" w:lineRule="auto"/>
        <w:ind w:firstLineChars="200" w:firstLine="420"/>
        <w:rPr>
          <w:color w:val="000000" w:themeColor="text1"/>
          <w:szCs w:val="21"/>
        </w:rPr>
      </w:pPr>
      <w:r>
        <w:rPr>
          <w:rFonts w:hint="eastAsia"/>
          <w:color w:val="000000" w:themeColor="text1"/>
          <w:szCs w:val="21"/>
        </w:rPr>
        <w:t>为进一步贯彻浙江省委省政府和市场监管总局关于数字化改革的决策部署，深化实施“法治立局”战略，全面构建数字化“大执法”工作体系。根据《关于实施全省规范化执法办案区数字化提升改造三年计划的通知》和“浙江市场监管执法在线”建设要求，浙江省市场监督管理局推出了《关于</w:t>
      </w:r>
      <w:r>
        <w:rPr>
          <w:rFonts w:hint="eastAsia"/>
          <w:color w:val="000000" w:themeColor="text1"/>
          <w:szCs w:val="21"/>
        </w:rPr>
        <w:t>加快推进全省数字化执法办案区建设工作的通知》，力争通过省、市、县（市、区）三级同步建设，迭代提升执法办案区软硬件设施和执法单兵装备，建设成为覆盖全省市场监管执法部门的集指挥、询问、固证等办案功能于一体的数字化执法区，实现“执法全程记录、远程实时指挥、数据即时交互、办案公开透明”的数字化执法场景建设目标。</w:t>
      </w:r>
    </w:p>
    <w:p w14:paraId="1BC08CC4" w14:textId="77777777" w:rsidR="00B9238E" w:rsidRDefault="00433C3A">
      <w:pPr>
        <w:pStyle w:val="30"/>
        <w:numPr>
          <w:ilvl w:val="2"/>
          <w:numId w:val="0"/>
        </w:numPr>
        <w:rPr>
          <w:rFonts w:cs="宋体"/>
          <w:color w:val="000000" w:themeColor="text1"/>
          <w:sz w:val="21"/>
          <w:szCs w:val="21"/>
        </w:rPr>
      </w:pPr>
      <w:bookmarkStart w:id="30" w:name="_Toc51757559"/>
      <w:r>
        <w:rPr>
          <w:rFonts w:cs="宋体" w:hint="eastAsia"/>
          <w:color w:val="000000" w:themeColor="text1"/>
          <w:sz w:val="21"/>
          <w:szCs w:val="21"/>
        </w:rPr>
        <w:t>二、</w:t>
      </w:r>
      <w:r>
        <w:rPr>
          <w:rFonts w:cs="宋体" w:hint="eastAsia"/>
          <w:color w:val="000000" w:themeColor="text1"/>
          <w:sz w:val="21"/>
          <w:szCs w:val="21"/>
        </w:rPr>
        <w:t>项目建设目标</w:t>
      </w:r>
      <w:bookmarkEnd w:id="30"/>
    </w:p>
    <w:p w14:paraId="44E4EB9B" w14:textId="77777777" w:rsidR="00B9238E" w:rsidRDefault="00433C3A">
      <w:pPr>
        <w:spacing w:line="360" w:lineRule="auto"/>
        <w:ind w:firstLineChars="200" w:firstLine="420"/>
        <w:rPr>
          <w:color w:val="000000" w:themeColor="text1"/>
          <w:szCs w:val="21"/>
        </w:rPr>
      </w:pPr>
      <w:r>
        <w:rPr>
          <w:rFonts w:hint="eastAsia"/>
          <w:color w:val="000000" w:themeColor="text1"/>
          <w:szCs w:val="21"/>
        </w:rPr>
        <w:t xml:space="preserve">2.1 </w:t>
      </w:r>
      <w:r>
        <w:rPr>
          <w:rFonts w:hint="eastAsia"/>
          <w:color w:val="000000" w:themeColor="text1"/>
          <w:szCs w:val="21"/>
        </w:rPr>
        <w:t>数据自动采集，执法人员减负</w:t>
      </w:r>
    </w:p>
    <w:p w14:paraId="1D2F8030" w14:textId="77777777" w:rsidR="00B9238E" w:rsidRDefault="00433C3A">
      <w:pPr>
        <w:spacing w:line="360" w:lineRule="auto"/>
        <w:ind w:firstLineChars="200" w:firstLine="420"/>
        <w:rPr>
          <w:color w:val="000000" w:themeColor="text1"/>
          <w:szCs w:val="21"/>
        </w:rPr>
      </w:pPr>
      <w:r>
        <w:rPr>
          <w:rFonts w:hint="eastAsia"/>
          <w:color w:val="000000" w:themeColor="text1"/>
          <w:szCs w:val="21"/>
        </w:rPr>
        <w:t>通过数据采集工作站实现执法记录仪数据采集、充电、校时、数据清空、资料归档等工作的全程自动化，利用信息化优势，切实为基层执法人员减轻工作负担。</w:t>
      </w:r>
    </w:p>
    <w:p w14:paraId="425573F9" w14:textId="77777777" w:rsidR="00B9238E" w:rsidRDefault="00433C3A">
      <w:pPr>
        <w:spacing w:line="360" w:lineRule="auto"/>
        <w:ind w:firstLineChars="200" w:firstLine="420"/>
        <w:rPr>
          <w:color w:val="000000" w:themeColor="text1"/>
          <w:szCs w:val="21"/>
        </w:rPr>
      </w:pPr>
      <w:r>
        <w:rPr>
          <w:rFonts w:hint="eastAsia"/>
          <w:color w:val="000000" w:themeColor="text1"/>
          <w:szCs w:val="21"/>
        </w:rPr>
        <w:t>系统实现对执法记录仪数据、各类现场执法、问询的录音、录像设备产生的数据进行集中管理、统一应用。</w:t>
      </w:r>
    </w:p>
    <w:p w14:paraId="634EFCAF" w14:textId="77777777" w:rsidR="00B9238E" w:rsidRDefault="00433C3A">
      <w:pPr>
        <w:spacing w:line="360" w:lineRule="auto"/>
        <w:ind w:firstLineChars="200" w:firstLine="420"/>
        <w:rPr>
          <w:color w:val="000000" w:themeColor="text1"/>
          <w:szCs w:val="21"/>
        </w:rPr>
      </w:pPr>
      <w:r>
        <w:rPr>
          <w:rFonts w:hint="eastAsia"/>
          <w:color w:val="000000" w:themeColor="text1"/>
          <w:szCs w:val="21"/>
        </w:rPr>
        <w:t xml:space="preserve">2.2 </w:t>
      </w:r>
      <w:r>
        <w:rPr>
          <w:rFonts w:hint="eastAsia"/>
          <w:color w:val="000000" w:themeColor="text1"/>
          <w:szCs w:val="21"/>
        </w:rPr>
        <w:t>执法数据兼容，实现统一管理</w:t>
      </w:r>
    </w:p>
    <w:p w14:paraId="6840AE9F" w14:textId="77777777" w:rsidR="00B9238E" w:rsidRDefault="00433C3A">
      <w:pPr>
        <w:spacing w:line="360" w:lineRule="auto"/>
        <w:ind w:firstLineChars="200" w:firstLine="420"/>
        <w:rPr>
          <w:color w:val="000000" w:themeColor="text1"/>
          <w:szCs w:val="21"/>
        </w:rPr>
      </w:pPr>
      <w:r>
        <w:rPr>
          <w:rFonts w:hint="eastAsia"/>
          <w:color w:val="000000" w:themeColor="text1"/>
          <w:szCs w:val="21"/>
        </w:rPr>
        <w:t>统一建设，将原来分散在各辖区、基层等处的视音频执法证据、监控场所视频等进行统一管理，实现视音频执法数据的统一管理。</w:t>
      </w:r>
    </w:p>
    <w:p w14:paraId="1477FCEE" w14:textId="77777777" w:rsidR="00B9238E" w:rsidRDefault="00433C3A">
      <w:pPr>
        <w:spacing w:line="360" w:lineRule="auto"/>
        <w:ind w:firstLineChars="200" w:firstLine="420"/>
        <w:rPr>
          <w:color w:val="000000" w:themeColor="text1"/>
          <w:szCs w:val="21"/>
        </w:rPr>
      </w:pPr>
      <w:r>
        <w:rPr>
          <w:rFonts w:hint="eastAsia"/>
          <w:color w:val="000000" w:themeColor="text1"/>
          <w:szCs w:val="21"/>
        </w:rPr>
        <w:t>要求市一级平台建设开发区县及所一级应用模块，区县及所一级执法终端要求接入市平</w:t>
      </w:r>
      <w:r>
        <w:rPr>
          <w:rFonts w:hint="eastAsia"/>
          <w:color w:val="000000" w:themeColor="text1"/>
          <w:szCs w:val="21"/>
        </w:rPr>
        <w:lastRenderedPageBreak/>
        <w:t>台，实现市、县、所三级联动。</w:t>
      </w:r>
    </w:p>
    <w:p w14:paraId="5A2EF0E7" w14:textId="77777777" w:rsidR="00B9238E" w:rsidRDefault="00433C3A">
      <w:pPr>
        <w:spacing w:line="360" w:lineRule="auto"/>
        <w:ind w:firstLineChars="200" w:firstLine="420"/>
        <w:rPr>
          <w:color w:val="000000" w:themeColor="text1"/>
          <w:szCs w:val="21"/>
        </w:rPr>
      </w:pPr>
      <w:r>
        <w:rPr>
          <w:rFonts w:hint="eastAsia"/>
          <w:color w:val="000000" w:themeColor="text1"/>
          <w:szCs w:val="21"/>
        </w:rPr>
        <w:t xml:space="preserve">2.3 </w:t>
      </w:r>
      <w:r>
        <w:rPr>
          <w:rFonts w:hint="eastAsia"/>
          <w:color w:val="000000" w:themeColor="text1"/>
          <w:szCs w:val="21"/>
        </w:rPr>
        <w:t>规范执法</w:t>
      </w:r>
      <w:r>
        <w:rPr>
          <w:rFonts w:hint="eastAsia"/>
          <w:color w:val="000000" w:themeColor="text1"/>
          <w:szCs w:val="21"/>
        </w:rPr>
        <w:t>流程，监督执法全过程</w:t>
      </w:r>
    </w:p>
    <w:p w14:paraId="55DCC1D5" w14:textId="77777777" w:rsidR="00B9238E" w:rsidRDefault="00433C3A">
      <w:pPr>
        <w:spacing w:line="360" w:lineRule="auto"/>
        <w:ind w:firstLineChars="200" w:firstLine="420"/>
        <w:rPr>
          <w:color w:val="000000" w:themeColor="text1"/>
          <w:szCs w:val="21"/>
        </w:rPr>
      </w:pPr>
      <w:r>
        <w:rPr>
          <w:rFonts w:hint="eastAsia"/>
          <w:color w:val="000000" w:themeColor="text1"/>
          <w:szCs w:val="21"/>
        </w:rPr>
        <w:t>针对管理人员无法监督执法人员在日常执法过程中（简易程序）是否按程序规范执行，系统需具有远程执法监督的功能，要能够做到执法全程留痕，并结合人工抽查，规范执法流程，监督执法全过程，实时远程监督和事后回溯。</w:t>
      </w:r>
    </w:p>
    <w:p w14:paraId="1104E225" w14:textId="77777777" w:rsidR="00B9238E" w:rsidRDefault="00433C3A">
      <w:pPr>
        <w:spacing w:line="360" w:lineRule="auto"/>
        <w:ind w:firstLineChars="200" w:firstLine="420"/>
        <w:rPr>
          <w:color w:val="000000" w:themeColor="text1"/>
          <w:szCs w:val="21"/>
        </w:rPr>
      </w:pPr>
      <w:r>
        <w:rPr>
          <w:rFonts w:hint="eastAsia"/>
          <w:color w:val="000000" w:themeColor="text1"/>
          <w:szCs w:val="21"/>
        </w:rPr>
        <w:t>针对执法队伍管辖区域不同、资源划分不同的现状，系统需具备统一指挥调度的能力，指挥调度中心能够实时监测管辖区域内相关视频与数据，并在出现特殊情况时统一调配执法资源，集中处置，高效地完成事件处理。</w:t>
      </w:r>
    </w:p>
    <w:p w14:paraId="03647026" w14:textId="77777777" w:rsidR="00B9238E" w:rsidRDefault="00433C3A">
      <w:pPr>
        <w:spacing w:line="360" w:lineRule="auto"/>
        <w:ind w:firstLineChars="200" w:firstLine="420"/>
        <w:rPr>
          <w:color w:val="000000" w:themeColor="text1"/>
          <w:szCs w:val="21"/>
        </w:rPr>
      </w:pPr>
      <w:r>
        <w:rPr>
          <w:rFonts w:hint="eastAsia"/>
          <w:color w:val="000000" w:themeColor="text1"/>
          <w:szCs w:val="21"/>
        </w:rPr>
        <w:t xml:space="preserve">2.4 </w:t>
      </w:r>
      <w:r>
        <w:rPr>
          <w:rFonts w:hint="eastAsia"/>
          <w:color w:val="000000" w:themeColor="text1"/>
          <w:szCs w:val="21"/>
        </w:rPr>
        <w:t>精细人员管理，日常工作可视化</w:t>
      </w:r>
    </w:p>
    <w:p w14:paraId="3F2F18F4" w14:textId="77777777" w:rsidR="00B9238E" w:rsidRDefault="00433C3A">
      <w:pPr>
        <w:spacing w:line="360" w:lineRule="auto"/>
        <w:ind w:firstLineChars="200" w:firstLine="420"/>
        <w:rPr>
          <w:color w:val="000000" w:themeColor="text1"/>
          <w:szCs w:val="21"/>
        </w:rPr>
      </w:pPr>
      <w:r>
        <w:rPr>
          <w:rFonts w:hint="eastAsia"/>
          <w:color w:val="000000" w:themeColor="text1"/>
          <w:szCs w:val="21"/>
        </w:rPr>
        <w:t>针对执法队员流动性大，难以管理的现状，系统需具有人员统一</w:t>
      </w:r>
      <w:r>
        <w:rPr>
          <w:rFonts w:hint="eastAsia"/>
          <w:color w:val="000000" w:themeColor="text1"/>
          <w:szCs w:val="21"/>
        </w:rPr>
        <w:t>管理的能力，对在编的执法队员和临时的协管队员进行日常精细化管理。具体功能包括但不限于日常考勤、视频查岗，轨迹查看、任务派发、事件上报、脱岗报警等网格化管理手段。</w:t>
      </w:r>
    </w:p>
    <w:p w14:paraId="0CDD167F" w14:textId="77777777" w:rsidR="00B9238E" w:rsidRDefault="00433C3A">
      <w:pPr>
        <w:spacing w:line="360" w:lineRule="auto"/>
        <w:ind w:firstLineChars="200" w:firstLine="420"/>
        <w:rPr>
          <w:color w:val="000000" w:themeColor="text1"/>
          <w:szCs w:val="21"/>
        </w:rPr>
      </w:pPr>
      <w:r>
        <w:rPr>
          <w:rFonts w:hint="eastAsia"/>
          <w:color w:val="000000" w:themeColor="text1"/>
          <w:szCs w:val="21"/>
        </w:rPr>
        <w:t xml:space="preserve">2.5 </w:t>
      </w:r>
      <w:r>
        <w:rPr>
          <w:rFonts w:hint="eastAsia"/>
          <w:color w:val="000000" w:themeColor="text1"/>
          <w:szCs w:val="21"/>
        </w:rPr>
        <w:t>可视化指挥调度，服务于实战应用</w:t>
      </w:r>
    </w:p>
    <w:p w14:paraId="18B4AF0D" w14:textId="77777777" w:rsidR="00B9238E" w:rsidRDefault="00433C3A">
      <w:pPr>
        <w:spacing w:line="360" w:lineRule="auto"/>
        <w:ind w:firstLineChars="200" w:firstLine="420"/>
        <w:rPr>
          <w:color w:val="000000" w:themeColor="text1"/>
          <w:szCs w:val="21"/>
        </w:rPr>
      </w:pPr>
      <w:r>
        <w:rPr>
          <w:rFonts w:hint="eastAsia"/>
          <w:color w:val="000000" w:themeColor="text1"/>
          <w:szCs w:val="21"/>
        </w:rPr>
        <w:t>建设</w:t>
      </w:r>
      <w:r>
        <w:rPr>
          <w:rFonts w:hint="eastAsia"/>
          <w:color w:val="000000" w:themeColor="text1"/>
          <w:szCs w:val="21"/>
        </w:rPr>
        <w:t>5G</w:t>
      </w:r>
      <w:r>
        <w:rPr>
          <w:rFonts w:hint="eastAsia"/>
          <w:color w:val="000000" w:themeColor="text1"/>
          <w:szCs w:val="21"/>
        </w:rPr>
        <w:t>移动执法平台，前端设备采用</w:t>
      </w:r>
      <w:r>
        <w:rPr>
          <w:rFonts w:hint="eastAsia"/>
          <w:color w:val="000000" w:themeColor="text1"/>
          <w:szCs w:val="21"/>
        </w:rPr>
        <w:t>5G</w:t>
      </w:r>
      <w:r>
        <w:rPr>
          <w:rFonts w:hint="eastAsia"/>
          <w:color w:val="000000" w:themeColor="text1"/>
          <w:szCs w:val="21"/>
        </w:rPr>
        <w:t>智能执法设备，基于</w:t>
      </w:r>
      <w:r>
        <w:rPr>
          <w:rFonts w:hint="eastAsia"/>
          <w:color w:val="000000" w:themeColor="text1"/>
          <w:szCs w:val="21"/>
        </w:rPr>
        <w:t>5G</w:t>
      </w:r>
      <w:r>
        <w:rPr>
          <w:rFonts w:hint="eastAsia"/>
          <w:color w:val="000000" w:themeColor="text1"/>
          <w:szCs w:val="21"/>
        </w:rPr>
        <w:t>网络实现管理平台和执法人员之间的视音频互通和现场视频回传。通过网络监控提高执法人员巡视、执法的时效性和有效性：一方面网络实时监控对</w:t>
      </w:r>
      <w:r>
        <w:rPr>
          <w:rFonts w:hint="eastAsia"/>
          <w:color w:val="000000" w:themeColor="text1"/>
          <w:szCs w:val="21"/>
        </w:rPr>
        <w:t>嘉兴</w:t>
      </w:r>
      <w:r>
        <w:rPr>
          <w:rFonts w:hint="eastAsia"/>
          <w:color w:val="000000" w:themeColor="text1"/>
          <w:szCs w:val="21"/>
        </w:rPr>
        <w:t>市市级及各区县监管执法人员的巡查工作产生互补作用；另一方面当事故发生后，领导能够及时作出反应，通过大屏可以实时监控前</w:t>
      </w:r>
      <w:r>
        <w:rPr>
          <w:rFonts w:hint="eastAsia"/>
          <w:color w:val="000000" w:themeColor="text1"/>
          <w:szCs w:val="21"/>
        </w:rPr>
        <w:t>端场景与并可实现对前线执法人员快速的通信指挥。</w:t>
      </w:r>
    </w:p>
    <w:p w14:paraId="66AC3FF1" w14:textId="77777777" w:rsidR="00B9238E" w:rsidRDefault="00433C3A">
      <w:pPr>
        <w:snapToGrid w:val="0"/>
        <w:spacing w:line="360" w:lineRule="auto"/>
        <w:outlineLvl w:val="0"/>
        <w:rPr>
          <w:b/>
          <w:color w:val="000000" w:themeColor="text1"/>
          <w:szCs w:val="21"/>
        </w:rPr>
      </w:pPr>
      <w:r>
        <w:rPr>
          <w:rFonts w:hint="eastAsia"/>
          <w:b/>
          <w:color w:val="000000" w:themeColor="text1"/>
          <w:szCs w:val="21"/>
        </w:rPr>
        <w:t>三、清单</w:t>
      </w:r>
    </w:p>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915"/>
        <w:gridCol w:w="1520"/>
      </w:tblGrid>
      <w:tr w:rsidR="00B9238E" w14:paraId="0A165715" w14:textId="77777777">
        <w:trPr>
          <w:trHeight w:val="270"/>
          <w:jc w:val="center"/>
        </w:trPr>
        <w:tc>
          <w:tcPr>
            <w:tcW w:w="6826" w:type="dxa"/>
            <w:gridSpan w:val="3"/>
            <w:shd w:val="clear" w:color="auto" w:fill="auto"/>
            <w:noWrap/>
            <w:vAlign w:val="center"/>
          </w:tcPr>
          <w:p w14:paraId="791DDF8F" w14:textId="77777777" w:rsidR="00B9238E" w:rsidRDefault="00433C3A">
            <w:pPr>
              <w:widowControl/>
              <w:jc w:val="center"/>
              <w:textAlignment w:val="center"/>
              <w:rPr>
                <w:color w:val="000000" w:themeColor="text1"/>
                <w:szCs w:val="21"/>
              </w:rPr>
            </w:pPr>
            <w:bookmarkStart w:id="31" w:name="_Toc406402986"/>
            <w:bookmarkEnd w:id="28"/>
            <w:r>
              <w:rPr>
                <w:rFonts w:hint="eastAsia"/>
                <w:b/>
                <w:bCs/>
                <w:color w:val="000000" w:themeColor="text1"/>
                <w:kern w:val="0"/>
                <w:szCs w:val="21"/>
                <w:lang w:bidi="ar"/>
              </w:rPr>
              <w:t>市本级</w:t>
            </w:r>
          </w:p>
        </w:tc>
      </w:tr>
      <w:tr w:rsidR="00B9238E" w14:paraId="4534EC54" w14:textId="77777777">
        <w:trPr>
          <w:trHeight w:val="270"/>
          <w:jc w:val="center"/>
        </w:trPr>
        <w:tc>
          <w:tcPr>
            <w:tcW w:w="0" w:type="auto"/>
            <w:shd w:val="clear" w:color="auto" w:fill="auto"/>
            <w:noWrap/>
            <w:vAlign w:val="center"/>
          </w:tcPr>
          <w:p w14:paraId="161763E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1A611D6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1AB24CB1" w14:textId="3697143E"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71F7213A" w14:textId="77777777">
        <w:trPr>
          <w:trHeight w:val="270"/>
          <w:jc w:val="center"/>
        </w:trPr>
        <w:tc>
          <w:tcPr>
            <w:tcW w:w="0" w:type="auto"/>
            <w:shd w:val="clear" w:color="auto" w:fill="auto"/>
            <w:noWrap/>
            <w:vAlign w:val="center"/>
          </w:tcPr>
          <w:p w14:paraId="1A5B3E0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可视化通讯多点资源管理器</w:t>
            </w:r>
          </w:p>
        </w:tc>
        <w:tc>
          <w:tcPr>
            <w:tcW w:w="0" w:type="auto"/>
            <w:shd w:val="clear" w:color="auto" w:fill="auto"/>
            <w:noWrap/>
            <w:vAlign w:val="center"/>
          </w:tcPr>
          <w:p w14:paraId="3967D23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5EF82D8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754B99E" w14:textId="77777777">
        <w:trPr>
          <w:trHeight w:val="270"/>
          <w:jc w:val="center"/>
        </w:trPr>
        <w:tc>
          <w:tcPr>
            <w:tcW w:w="0" w:type="auto"/>
            <w:shd w:val="clear" w:color="auto" w:fill="auto"/>
            <w:noWrap/>
            <w:vAlign w:val="center"/>
          </w:tcPr>
          <w:p w14:paraId="30C2AD1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可视化管理平台</w:t>
            </w:r>
          </w:p>
        </w:tc>
        <w:tc>
          <w:tcPr>
            <w:tcW w:w="0" w:type="auto"/>
            <w:shd w:val="clear" w:color="auto" w:fill="auto"/>
            <w:noWrap/>
            <w:vAlign w:val="center"/>
          </w:tcPr>
          <w:p w14:paraId="3776873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592F517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10CA0489" w14:textId="77777777">
        <w:trPr>
          <w:trHeight w:val="270"/>
          <w:jc w:val="center"/>
        </w:trPr>
        <w:tc>
          <w:tcPr>
            <w:tcW w:w="0" w:type="auto"/>
            <w:shd w:val="clear" w:color="auto" w:fill="auto"/>
            <w:noWrap/>
            <w:vAlign w:val="center"/>
          </w:tcPr>
          <w:p w14:paraId="58619A2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可视化录播服务器</w:t>
            </w:r>
          </w:p>
        </w:tc>
        <w:tc>
          <w:tcPr>
            <w:tcW w:w="0" w:type="auto"/>
            <w:shd w:val="clear" w:color="auto" w:fill="auto"/>
            <w:noWrap/>
            <w:vAlign w:val="center"/>
          </w:tcPr>
          <w:p w14:paraId="33635CA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5E72D8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DAF1966" w14:textId="77777777">
        <w:trPr>
          <w:trHeight w:val="270"/>
          <w:jc w:val="center"/>
        </w:trPr>
        <w:tc>
          <w:tcPr>
            <w:tcW w:w="0" w:type="auto"/>
            <w:shd w:val="clear" w:color="auto" w:fill="auto"/>
            <w:noWrap/>
            <w:vAlign w:val="center"/>
          </w:tcPr>
          <w:p w14:paraId="311CBE9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p>
        </w:tc>
        <w:tc>
          <w:tcPr>
            <w:tcW w:w="0" w:type="auto"/>
            <w:shd w:val="clear" w:color="auto" w:fill="auto"/>
            <w:noWrap/>
            <w:vAlign w:val="center"/>
          </w:tcPr>
          <w:p w14:paraId="36C91B0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5C1F73E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D6C835A" w14:textId="77777777">
        <w:trPr>
          <w:trHeight w:val="270"/>
          <w:jc w:val="center"/>
        </w:trPr>
        <w:tc>
          <w:tcPr>
            <w:tcW w:w="0" w:type="auto"/>
            <w:shd w:val="clear" w:color="auto" w:fill="auto"/>
            <w:noWrap/>
            <w:vAlign w:val="center"/>
          </w:tcPr>
          <w:p w14:paraId="016E30C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存储系统</w:t>
            </w:r>
          </w:p>
        </w:tc>
        <w:tc>
          <w:tcPr>
            <w:tcW w:w="0" w:type="auto"/>
            <w:shd w:val="clear" w:color="auto" w:fill="auto"/>
            <w:noWrap/>
            <w:vAlign w:val="center"/>
          </w:tcPr>
          <w:p w14:paraId="7B520A2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155C351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CAAD152" w14:textId="77777777">
        <w:trPr>
          <w:trHeight w:val="270"/>
          <w:jc w:val="center"/>
        </w:trPr>
        <w:tc>
          <w:tcPr>
            <w:tcW w:w="0" w:type="auto"/>
            <w:shd w:val="clear" w:color="auto" w:fill="auto"/>
            <w:noWrap/>
            <w:vAlign w:val="center"/>
          </w:tcPr>
          <w:p w14:paraId="16F7D3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3C80BF0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322E7E2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BF3F48F" w14:textId="77777777">
        <w:trPr>
          <w:trHeight w:val="270"/>
          <w:jc w:val="center"/>
        </w:trPr>
        <w:tc>
          <w:tcPr>
            <w:tcW w:w="0" w:type="auto"/>
            <w:shd w:val="clear" w:color="auto" w:fill="auto"/>
            <w:noWrap/>
            <w:vAlign w:val="center"/>
          </w:tcPr>
          <w:p w14:paraId="002D1C3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5DA14E1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103E955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r>
      <w:tr w:rsidR="00B9238E" w14:paraId="4A63738A" w14:textId="77777777">
        <w:trPr>
          <w:trHeight w:val="270"/>
          <w:jc w:val="center"/>
        </w:trPr>
        <w:tc>
          <w:tcPr>
            <w:tcW w:w="0" w:type="auto"/>
            <w:shd w:val="clear" w:color="auto" w:fill="auto"/>
            <w:noWrap/>
            <w:vAlign w:val="center"/>
          </w:tcPr>
          <w:p w14:paraId="68F9F68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0" w:type="auto"/>
            <w:shd w:val="clear" w:color="auto" w:fill="auto"/>
            <w:noWrap/>
            <w:vAlign w:val="center"/>
          </w:tcPr>
          <w:p w14:paraId="5872838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3C2DF6D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25</w:t>
            </w:r>
          </w:p>
        </w:tc>
      </w:tr>
      <w:tr w:rsidR="00B9238E" w14:paraId="42F572FB" w14:textId="77777777">
        <w:trPr>
          <w:trHeight w:val="270"/>
          <w:jc w:val="center"/>
        </w:trPr>
        <w:tc>
          <w:tcPr>
            <w:tcW w:w="0" w:type="auto"/>
            <w:shd w:val="clear" w:color="auto" w:fill="auto"/>
            <w:noWrap/>
            <w:vAlign w:val="center"/>
          </w:tcPr>
          <w:p w14:paraId="6454626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VPDN</w:t>
            </w:r>
            <w:r>
              <w:rPr>
                <w:rFonts w:hint="eastAsia"/>
                <w:color w:val="000000" w:themeColor="text1"/>
                <w:kern w:val="0"/>
                <w:szCs w:val="21"/>
                <w:lang w:bidi="ar"/>
              </w:rPr>
              <w:t>专线链路</w:t>
            </w:r>
          </w:p>
        </w:tc>
        <w:tc>
          <w:tcPr>
            <w:tcW w:w="0" w:type="auto"/>
            <w:shd w:val="clear" w:color="auto" w:fill="auto"/>
            <w:noWrap/>
            <w:vAlign w:val="center"/>
          </w:tcPr>
          <w:p w14:paraId="144EF6A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3458850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79571EA" w14:textId="77777777">
        <w:trPr>
          <w:trHeight w:val="270"/>
          <w:jc w:val="center"/>
        </w:trPr>
        <w:tc>
          <w:tcPr>
            <w:tcW w:w="0" w:type="auto"/>
            <w:shd w:val="clear" w:color="auto" w:fill="auto"/>
            <w:noWrap/>
            <w:vAlign w:val="center"/>
          </w:tcPr>
          <w:p w14:paraId="5D48DB8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边界防火墙</w:t>
            </w:r>
          </w:p>
        </w:tc>
        <w:tc>
          <w:tcPr>
            <w:tcW w:w="0" w:type="auto"/>
            <w:shd w:val="clear" w:color="auto" w:fill="auto"/>
            <w:noWrap/>
            <w:vAlign w:val="center"/>
          </w:tcPr>
          <w:p w14:paraId="4F1B9E4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7194769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13353D75" w14:textId="77777777">
        <w:trPr>
          <w:trHeight w:val="270"/>
          <w:jc w:val="center"/>
        </w:trPr>
        <w:tc>
          <w:tcPr>
            <w:tcW w:w="0" w:type="auto"/>
            <w:shd w:val="clear" w:color="auto" w:fill="auto"/>
            <w:noWrap/>
            <w:vAlign w:val="center"/>
          </w:tcPr>
          <w:p w14:paraId="6B4004B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执法指挥调度平台</w:t>
            </w:r>
          </w:p>
        </w:tc>
        <w:tc>
          <w:tcPr>
            <w:tcW w:w="0" w:type="auto"/>
            <w:shd w:val="clear" w:color="auto" w:fill="auto"/>
            <w:noWrap/>
            <w:vAlign w:val="center"/>
          </w:tcPr>
          <w:p w14:paraId="12027B4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043F809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10802DCC" w14:textId="77777777">
        <w:trPr>
          <w:trHeight w:val="270"/>
          <w:jc w:val="center"/>
        </w:trPr>
        <w:tc>
          <w:tcPr>
            <w:tcW w:w="0" w:type="auto"/>
            <w:shd w:val="clear" w:color="auto" w:fill="auto"/>
            <w:noWrap/>
            <w:vAlign w:val="center"/>
          </w:tcPr>
          <w:p w14:paraId="7C837D1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5B63593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D6255B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20</w:t>
            </w:r>
          </w:p>
        </w:tc>
      </w:tr>
      <w:tr w:rsidR="00B9238E" w14:paraId="0F62ED41" w14:textId="77777777">
        <w:trPr>
          <w:trHeight w:val="270"/>
          <w:jc w:val="center"/>
        </w:trPr>
        <w:tc>
          <w:tcPr>
            <w:tcW w:w="0" w:type="auto"/>
            <w:gridSpan w:val="3"/>
            <w:shd w:val="clear" w:color="auto" w:fill="auto"/>
            <w:noWrap/>
            <w:vAlign w:val="center"/>
          </w:tcPr>
          <w:p w14:paraId="2069A16F" w14:textId="77777777" w:rsidR="00B9238E" w:rsidRDefault="00433C3A">
            <w:pPr>
              <w:widowControl/>
              <w:jc w:val="center"/>
              <w:textAlignment w:val="center"/>
              <w:rPr>
                <w:color w:val="000000" w:themeColor="text1"/>
                <w:szCs w:val="21"/>
              </w:rPr>
            </w:pPr>
            <w:r>
              <w:rPr>
                <w:rFonts w:hint="eastAsia"/>
                <w:b/>
                <w:bCs/>
                <w:color w:val="000000" w:themeColor="text1"/>
                <w:kern w:val="0"/>
                <w:szCs w:val="21"/>
                <w:lang w:bidi="ar"/>
              </w:rPr>
              <w:t>南湖</w:t>
            </w:r>
          </w:p>
        </w:tc>
      </w:tr>
      <w:tr w:rsidR="00B9238E" w14:paraId="0EBBDC52" w14:textId="77777777">
        <w:trPr>
          <w:trHeight w:val="270"/>
          <w:jc w:val="center"/>
        </w:trPr>
        <w:tc>
          <w:tcPr>
            <w:tcW w:w="0" w:type="auto"/>
            <w:shd w:val="clear" w:color="auto" w:fill="auto"/>
            <w:noWrap/>
            <w:vAlign w:val="center"/>
          </w:tcPr>
          <w:p w14:paraId="6134867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37186C3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3EFD192E" w14:textId="5CF06B35"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316C2DFC" w14:textId="77777777">
        <w:trPr>
          <w:trHeight w:val="270"/>
          <w:jc w:val="center"/>
        </w:trPr>
        <w:tc>
          <w:tcPr>
            <w:tcW w:w="0" w:type="auto"/>
            <w:shd w:val="clear" w:color="auto" w:fill="auto"/>
            <w:noWrap/>
            <w:vAlign w:val="center"/>
          </w:tcPr>
          <w:p w14:paraId="57FFEAC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可视化办案视频终端（分体）</w:t>
            </w:r>
          </w:p>
        </w:tc>
        <w:tc>
          <w:tcPr>
            <w:tcW w:w="0" w:type="auto"/>
            <w:shd w:val="clear" w:color="auto" w:fill="auto"/>
            <w:noWrap/>
            <w:vAlign w:val="center"/>
          </w:tcPr>
          <w:p w14:paraId="0FDE24C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58362D1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E23CE72" w14:textId="77777777">
        <w:trPr>
          <w:trHeight w:val="270"/>
          <w:jc w:val="center"/>
        </w:trPr>
        <w:tc>
          <w:tcPr>
            <w:tcW w:w="0" w:type="auto"/>
            <w:shd w:val="clear" w:color="auto" w:fill="auto"/>
            <w:noWrap/>
            <w:vAlign w:val="center"/>
          </w:tcPr>
          <w:p w14:paraId="1E2CEE9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0" w:type="auto"/>
            <w:shd w:val="clear" w:color="auto" w:fill="auto"/>
            <w:noWrap/>
            <w:vAlign w:val="center"/>
          </w:tcPr>
          <w:p w14:paraId="3CCA131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2F4B12F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013FA4A" w14:textId="77777777">
        <w:trPr>
          <w:trHeight w:val="270"/>
          <w:jc w:val="center"/>
        </w:trPr>
        <w:tc>
          <w:tcPr>
            <w:tcW w:w="0" w:type="auto"/>
            <w:shd w:val="clear" w:color="auto" w:fill="auto"/>
            <w:noWrap/>
            <w:vAlign w:val="center"/>
          </w:tcPr>
          <w:p w14:paraId="6EB3CC2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02AB947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B6B57C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10F042F" w14:textId="77777777">
        <w:trPr>
          <w:trHeight w:val="270"/>
          <w:jc w:val="center"/>
        </w:trPr>
        <w:tc>
          <w:tcPr>
            <w:tcW w:w="0" w:type="auto"/>
            <w:shd w:val="clear" w:color="auto" w:fill="auto"/>
            <w:noWrap/>
            <w:vAlign w:val="center"/>
          </w:tcPr>
          <w:p w14:paraId="0975B6C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03F29D7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D8FCF4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3</w:t>
            </w:r>
          </w:p>
        </w:tc>
      </w:tr>
      <w:tr w:rsidR="00B9238E" w14:paraId="6397AE28" w14:textId="77777777">
        <w:trPr>
          <w:trHeight w:val="270"/>
          <w:jc w:val="center"/>
        </w:trPr>
        <w:tc>
          <w:tcPr>
            <w:tcW w:w="0" w:type="auto"/>
            <w:shd w:val="clear" w:color="auto" w:fill="auto"/>
            <w:noWrap/>
            <w:vAlign w:val="center"/>
          </w:tcPr>
          <w:p w14:paraId="1820622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0" w:type="auto"/>
            <w:shd w:val="clear" w:color="auto" w:fill="auto"/>
            <w:noWrap/>
            <w:vAlign w:val="center"/>
          </w:tcPr>
          <w:p w14:paraId="2D62DAB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446EA40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17</w:t>
            </w:r>
          </w:p>
        </w:tc>
      </w:tr>
      <w:tr w:rsidR="00B9238E" w14:paraId="72A1FAAE" w14:textId="77777777">
        <w:trPr>
          <w:trHeight w:val="270"/>
          <w:jc w:val="center"/>
        </w:trPr>
        <w:tc>
          <w:tcPr>
            <w:tcW w:w="0" w:type="auto"/>
            <w:shd w:val="clear" w:color="auto" w:fill="auto"/>
            <w:noWrap/>
            <w:vAlign w:val="center"/>
          </w:tcPr>
          <w:p w14:paraId="4D0119E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对接市局执法指挥调度平台</w:t>
            </w:r>
          </w:p>
        </w:tc>
        <w:tc>
          <w:tcPr>
            <w:tcW w:w="0" w:type="auto"/>
            <w:shd w:val="clear" w:color="auto" w:fill="auto"/>
            <w:noWrap/>
            <w:vAlign w:val="center"/>
          </w:tcPr>
          <w:p w14:paraId="3E4BD04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7D81AB9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142BCA8" w14:textId="77777777">
        <w:trPr>
          <w:trHeight w:val="270"/>
          <w:jc w:val="center"/>
        </w:trPr>
        <w:tc>
          <w:tcPr>
            <w:tcW w:w="0" w:type="auto"/>
            <w:shd w:val="clear" w:color="auto" w:fill="auto"/>
            <w:noWrap/>
            <w:vAlign w:val="center"/>
          </w:tcPr>
          <w:p w14:paraId="4B1AD23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5F00065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1F00EAF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14</w:t>
            </w:r>
          </w:p>
        </w:tc>
      </w:tr>
      <w:tr w:rsidR="00B9238E" w14:paraId="1E261F76" w14:textId="77777777">
        <w:trPr>
          <w:trHeight w:val="270"/>
          <w:jc w:val="center"/>
        </w:trPr>
        <w:tc>
          <w:tcPr>
            <w:tcW w:w="0" w:type="auto"/>
            <w:gridSpan w:val="3"/>
            <w:shd w:val="clear" w:color="auto" w:fill="auto"/>
            <w:noWrap/>
            <w:vAlign w:val="center"/>
          </w:tcPr>
          <w:p w14:paraId="784C31F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秀洲</w:t>
            </w:r>
          </w:p>
        </w:tc>
      </w:tr>
      <w:tr w:rsidR="00B9238E" w14:paraId="134A4508" w14:textId="77777777">
        <w:trPr>
          <w:trHeight w:val="270"/>
          <w:jc w:val="center"/>
        </w:trPr>
        <w:tc>
          <w:tcPr>
            <w:tcW w:w="0" w:type="auto"/>
            <w:shd w:val="clear" w:color="auto" w:fill="auto"/>
            <w:noWrap/>
            <w:vAlign w:val="center"/>
          </w:tcPr>
          <w:p w14:paraId="3791B69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6C1614E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262C79D2" w14:textId="0E4DC48C"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159F194F" w14:textId="77777777">
        <w:trPr>
          <w:trHeight w:val="270"/>
          <w:jc w:val="center"/>
        </w:trPr>
        <w:tc>
          <w:tcPr>
            <w:tcW w:w="0" w:type="auto"/>
            <w:shd w:val="clear" w:color="auto" w:fill="auto"/>
            <w:noWrap/>
            <w:vAlign w:val="center"/>
          </w:tcPr>
          <w:p w14:paraId="2347124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可视化办案视频终端（分体）</w:t>
            </w:r>
          </w:p>
        </w:tc>
        <w:tc>
          <w:tcPr>
            <w:tcW w:w="0" w:type="auto"/>
            <w:shd w:val="clear" w:color="auto" w:fill="auto"/>
            <w:noWrap/>
            <w:vAlign w:val="center"/>
          </w:tcPr>
          <w:p w14:paraId="78952DD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0E0CA19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B1535D7" w14:textId="77777777">
        <w:trPr>
          <w:trHeight w:val="270"/>
          <w:jc w:val="center"/>
        </w:trPr>
        <w:tc>
          <w:tcPr>
            <w:tcW w:w="0" w:type="auto"/>
            <w:shd w:val="clear" w:color="auto" w:fill="auto"/>
            <w:noWrap/>
            <w:vAlign w:val="center"/>
          </w:tcPr>
          <w:p w14:paraId="139AB92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接入交换机</w:t>
            </w:r>
          </w:p>
        </w:tc>
        <w:tc>
          <w:tcPr>
            <w:tcW w:w="0" w:type="auto"/>
            <w:shd w:val="clear" w:color="auto" w:fill="auto"/>
            <w:noWrap/>
            <w:vAlign w:val="center"/>
          </w:tcPr>
          <w:p w14:paraId="31BEC62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7EC4484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9C9D39E" w14:textId="77777777">
        <w:trPr>
          <w:trHeight w:val="270"/>
          <w:jc w:val="center"/>
        </w:trPr>
        <w:tc>
          <w:tcPr>
            <w:tcW w:w="0" w:type="auto"/>
            <w:shd w:val="clear" w:color="auto" w:fill="auto"/>
            <w:noWrap/>
            <w:vAlign w:val="center"/>
          </w:tcPr>
          <w:p w14:paraId="07BF4A8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0" w:type="auto"/>
            <w:shd w:val="clear" w:color="auto" w:fill="auto"/>
            <w:noWrap/>
            <w:vAlign w:val="center"/>
          </w:tcPr>
          <w:p w14:paraId="509BEE1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0909032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B5F01DE" w14:textId="77777777">
        <w:trPr>
          <w:trHeight w:val="270"/>
          <w:jc w:val="center"/>
        </w:trPr>
        <w:tc>
          <w:tcPr>
            <w:tcW w:w="0" w:type="auto"/>
            <w:shd w:val="clear" w:color="auto" w:fill="auto"/>
            <w:noWrap/>
            <w:vAlign w:val="center"/>
          </w:tcPr>
          <w:p w14:paraId="0EC82AF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3024318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778CB09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1B57CAF" w14:textId="77777777">
        <w:trPr>
          <w:trHeight w:val="270"/>
          <w:jc w:val="center"/>
        </w:trPr>
        <w:tc>
          <w:tcPr>
            <w:tcW w:w="0" w:type="auto"/>
            <w:shd w:val="clear" w:color="auto" w:fill="auto"/>
            <w:noWrap/>
            <w:vAlign w:val="center"/>
          </w:tcPr>
          <w:p w14:paraId="36D7954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07860FA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3D13F54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20</w:t>
            </w:r>
          </w:p>
        </w:tc>
      </w:tr>
      <w:tr w:rsidR="00B9238E" w14:paraId="745DFF5C" w14:textId="77777777">
        <w:trPr>
          <w:trHeight w:val="270"/>
          <w:jc w:val="center"/>
        </w:trPr>
        <w:tc>
          <w:tcPr>
            <w:tcW w:w="0" w:type="auto"/>
            <w:shd w:val="clear" w:color="auto" w:fill="auto"/>
            <w:noWrap/>
            <w:vAlign w:val="center"/>
          </w:tcPr>
          <w:p w14:paraId="6A7D21E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0" w:type="auto"/>
            <w:shd w:val="clear" w:color="auto" w:fill="auto"/>
            <w:noWrap/>
            <w:vAlign w:val="center"/>
          </w:tcPr>
          <w:p w14:paraId="5D89D2E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0B6D1F7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30</w:t>
            </w:r>
          </w:p>
        </w:tc>
      </w:tr>
      <w:tr w:rsidR="00B9238E" w14:paraId="0EEAC1B7" w14:textId="77777777">
        <w:trPr>
          <w:trHeight w:val="270"/>
          <w:jc w:val="center"/>
        </w:trPr>
        <w:tc>
          <w:tcPr>
            <w:tcW w:w="0" w:type="auto"/>
            <w:shd w:val="clear" w:color="auto" w:fill="auto"/>
            <w:noWrap/>
            <w:vAlign w:val="center"/>
          </w:tcPr>
          <w:p w14:paraId="551A5D6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VPDN</w:t>
            </w:r>
            <w:r>
              <w:rPr>
                <w:rFonts w:hint="eastAsia"/>
                <w:color w:val="000000" w:themeColor="text1"/>
                <w:kern w:val="0"/>
                <w:szCs w:val="21"/>
                <w:lang w:bidi="ar"/>
              </w:rPr>
              <w:t>专线链路</w:t>
            </w:r>
          </w:p>
        </w:tc>
        <w:tc>
          <w:tcPr>
            <w:tcW w:w="0" w:type="auto"/>
            <w:shd w:val="clear" w:color="auto" w:fill="auto"/>
            <w:noWrap/>
            <w:vAlign w:val="center"/>
          </w:tcPr>
          <w:p w14:paraId="6F7E820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条</w:t>
            </w:r>
          </w:p>
        </w:tc>
        <w:tc>
          <w:tcPr>
            <w:tcW w:w="0" w:type="auto"/>
            <w:shd w:val="clear" w:color="auto" w:fill="auto"/>
            <w:noWrap/>
            <w:vAlign w:val="center"/>
          </w:tcPr>
          <w:p w14:paraId="634FFEB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747405E0" w14:textId="77777777">
        <w:trPr>
          <w:trHeight w:val="270"/>
          <w:jc w:val="center"/>
        </w:trPr>
        <w:tc>
          <w:tcPr>
            <w:tcW w:w="0" w:type="auto"/>
            <w:shd w:val="clear" w:color="auto" w:fill="auto"/>
            <w:noWrap/>
            <w:vAlign w:val="center"/>
          </w:tcPr>
          <w:p w14:paraId="5F16552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GRE</w:t>
            </w:r>
            <w:r>
              <w:rPr>
                <w:rFonts w:hint="eastAsia"/>
                <w:color w:val="000000" w:themeColor="text1"/>
                <w:kern w:val="0"/>
                <w:szCs w:val="21"/>
                <w:lang w:bidi="ar"/>
              </w:rPr>
              <w:t>路由器</w:t>
            </w:r>
          </w:p>
        </w:tc>
        <w:tc>
          <w:tcPr>
            <w:tcW w:w="0" w:type="auto"/>
            <w:shd w:val="clear" w:color="auto" w:fill="auto"/>
            <w:noWrap/>
            <w:vAlign w:val="center"/>
          </w:tcPr>
          <w:p w14:paraId="76CDCAE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4FEDE4E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C66CA72" w14:textId="77777777">
        <w:trPr>
          <w:trHeight w:val="270"/>
          <w:jc w:val="center"/>
        </w:trPr>
        <w:tc>
          <w:tcPr>
            <w:tcW w:w="0" w:type="auto"/>
            <w:shd w:val="clear" w:color="auto" w:fill="auto"/>
            <w:noWrap/>
            <w:vAlign w:val="center"/>
          </w:tcPr>
          <w:p w14:paraId="221261E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边界防火墙</w:t>
            </w:r>
          </w:p>
        </w:tc>
        <w:tc>
          <w:tcPr>
            <w:tcW w:w="0" w:type="auto"/>
            <w:shd w:val="clear" w:color="auto" w:fill="auto"/>
            <w:noWrap/>
            <w:vAlign w:val="center"/>
          </w:tcPr>
          <w:p w14:paraId="3642BAC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39033DC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227A5BB3" w14:textId="77777777">
        <w:trPr>
          <w:trHeight w:val="270"/>
          <w:jc w:val="center"/>
        </w:trPr>
        <w:tc>
          <w:tcPr>
            <w:tcW w:w="0" w:type="auto"/>
            <w:shd w:val="clear" w:color="auto" w:fill="auto"/>
            <w:noWrap/>
            <w:vAlign w:val="center"/>
          </w:tcPr>
          <w:p w14:paraId="1E71639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7F073C9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53ACAD1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E1113A3" w14:textId="77777777">
        <w:trPr>
          <w:trHeight w:val="270"/>
          <w:jc w:val="center"/>
        </w:trPr>
        <w:tc>
          <w:tcPr>
            <w:tcW w:w="0" w:type="auto"/>
            <w:shd w:val="clear" w:color="auto" w:fill="auto"/>
            <w:noWrap/>
            <w:vAlign w:val="center"/>
          </w:tcPr>
          <w:p w14:paraId="4B1CA8E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2588C60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B224DD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10</w:t>
            </w:r>
          </w:p>
        </w:tc>
      </w:tr>
      <w:tr w:rsidR="00B9238E" w14:paraId="02C0CA34" w14:textId="77777777">
        <w:trPr>
          <w:trHeight w:val="270"/>
          <w:jc w:val="center"/>
        </w:trPr>
        <w:tc>
          <w:tcPr>
            <w:tcW w:w="0" w:type="auto"/>
            <w:gridSpan w:val="3"/>
            <w:shd w:val="clear" w:color="auto" w:fill="auto"/>
            <w:noWrap/>
            <w:vAlign w:val="center"/>
          </w:tcPr>
          <w:p w14:paraId="302B289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桐乡</w:t>
            </w:r>
          </w:p>
        </w:tc>
      </w:tr>
      <w:tr w:rsidR="00B9238E" w14:paraId="64F54417" w14:textId="77777777">
        <w:trPr>
          <w:trHeight w:val="270"/>
          <w:jc w:val="center"/>
        </w:trPr>
        <w:tc>
          <w:tcPr>
            <w:tcW w:w="0" w:type="auto"/>
            <w:shd w:val="clear" w:color="auto" w:fill="auto"/>
            <w:noWrap/>
            <w:vAlign w:val="center"/>
          </w:tcPr>
          <w:p w14:paraId="3919D9D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2FC7331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07FF3733" w14:textId="5879DEBD"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129B0F2A" w14:textId="77777777">
        <w:trPr>
          <w:trHeight w:val="270"/>
          <w:jc w:val="center"/>
        </w:trPr>
        <w:tc>
          <w:tcPr>
            <w:tcW w:w="0" w:type="auto"/>
            <w:shd w:val="clear" w:color="auto" w:fill="auto"/>
            <w:noWrap/>
            <w:vAlign w:val="center"/>
          </w:tcPr>
          <w:p w14:paraId="304218C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r>
              <w:rPr>
                <w:rFonts w:hint="eastAsia"/>
                <w:color w:val="000000" w:themeColor="text1"/>
                <w:kern w:val="0"/>
                <w:szCs w:val="21"/>
                <w:lang w:bidi="ar"/>
              </w:rPr>
              <w:t>86</w:t>
            </w:r>
            <w:r>
              <w:rPr>
                <w:rFonts w:hint="eastAsia"/>
                <w:color w:val="000000" w:themeColor="text1"/>
                <w:kern w:val="0"/>
                <w:szCs w:val="21"/>
                <w:lang w:bidi="ar"/>
              </w:rPr>
              <w:t>寸）</w:t>
            </w:r>
          </w:p>
        </w:tc>
        <w:tc>
          <w:tcPr>
            <w:tcW w:w="0" w:type="auto"/>
            <w:shd w:val="clear" w:color="auto" w:fill="auto"/>
            <w:noWrap/>
            <w:vAlign w:val="center"/>
          </w:tcPr>
          <w:p w14:paraId="72BD256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5D514A4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1 </w:t>
            </w:r>
          </w:p>
        </w:tc>
      </w:tr>
      <w:tr w:rsidR="00B9238E" w14:paraId="7B2005A7" w14:textId="77777777">
        <w:trPr>
          <w:trHeight w:val="270"/>
          <w:jc w:val="center"/>
        </w:trPr>
        <w:tc>
          <w:tcPr>
            <w:tcW w:w="0" w:type="auto"/>
            <w:shd w:val="clear" w:color="auto" w:fill="auto"/>
            <w:noWrap/>
            <w:vAlign w:val="center"/>
          </w:tcPr>
          <w:p w14:paraId="61A1666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接入交换机</w:t>
            </w:r>
          </w:p>
        </w:tc>
        <w:tc>
          <w:tcPr>
            <w:tcW w:w="0" w:type="auto"/>
            <w:shd w:val="clear" w:color="auto" w:fill="auto"/>
            <w:noWrap/>
            <w:vAlign w:val="center"/>
          </w:tcPr>
          <w:p w14:paraId="07E2FE8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2A4A2FF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1 </w:t>
            </w:r>
          </w:p>
        </w:tc>
      </w:tr>
      <w:tr w:rsidR="00B9238E" w14:paraId="62088670" w14:textId="77777777">
        <w:trPr>
          <w:trHeight w:val="270"/>
          <w:jc w:val="center"/>
        </w:trPr>
        <w:tc>
          <w:tcPr>
            <w:tcW w:w="0" w:type="auto"/>
            <w:shd w:val="clear" w:color="auto" w:fill="auto"/>
            <w:noWrap/>
            <w:vAlign w:val="center"/>
          </w:tcPr>
          <w:p w14:paraId="1685C47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0" w:type="auto"/>
            <w:shd w:val="clear" w:color="auto" w:fill="auto"/>
            <w:noWrap/>
            <w:vAlign w:val="center"/>
          </w:tcPr>
          <w:p w14:paraId="24CED92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2E6E8C4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1 </w:t>
            </w:r>
          </w:p>
        </w:tc>
      </w:tr>
      <w:tr w:rsidR="00B9238E" w14:paraId="362FA07D" w14:textId="77777777">
        <w:trPr>
          <w:trHeight w:val="270"/>
          <w:jc w:val="center"/>
        </w:trPr>
        <w:tc>
          <w:tcPr>
            <w:tcW w:w="0" w:type="auto"/>
            <w:shd w:val="clear" w:color="auto" w:fill="auto"/>
            <w:noWrap/>
            <w:vAlign w:val="center"/>
          </w:tcPr>
          <w:p w14:paraId="7C1A602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1AE8E1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7326E51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1 </w:t>
            </w:r>
          </w:p>
        </w:tc>
      </w:tr>
      <w:tr w:rsidR="00B9238E" w14:paraId="203D81B9" w14:textId="77777777">
        <w:trPr>
          <w:trHeight w:val="270"/>
          <w:jc w:val="center"/>
        </w:trPr>
        <w:tc>
          <w:tcPr>
            <w:tcW w:w="0" w:type="auto"/>
            <w:shd w:val="clear" w:color="auto" w:fill="auto"/>
            <w:noWrap/>
            <w:vAlign w:val="center"/>
          </w:tcPr>
          <w:p w14:paraId="5C2C9C1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366C556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751420D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34 </w:t>
            </w:r>
          </w:p>
        </w:tc>
      </w:tr>
      <w:tr w:rsidR="00B9238E" w14:paraId="10FC9550" w14:textId="77777777">
        <w:trPr>
          <w:trHeight w:val="270"/>
          <w:jc w:val="center"/>
        </w:trPr>
        <w:tc>
          <w:tcPr>
            <w:tcW w:w="0" w:type="auto"/>
            <w:shd w:val="clear" w:color="auto" w:fill="auto"/>
            <w:noWrap/>
            <w:vAlign w:val="center"/>
          </w:tcPr>
          <w:p w14:paraId="72A65BF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0" w:type="auto"/>
            <w:shd w:val="clear" w:color="auto" w:fill="auto"/>
            <w:noWrap/>
            <w:vAlign w:val="center"/>
          </w:tcPr>
          <w:p w14:paraId="7322F0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1E7887C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85 </w:t>
            </w:r>
          </w:p>
        </w:tc>
      </w:tr>
      <w:tr w:rsidR="00B9238E" w14:paraId="132F682F" w14:textId="77777777">
        <w:trPr>
          <w:trHeight w:val="270"/>
          <w:jc w:val="center"/>
        </w:trPr>
        <w:tc>
          <w:tcPr>
            <w:tcW w:w="0" w:type="auto"/>
            <w:shd w:val="clear" w:color="auto" w:fill="auto"/>
            <w:noWrap/>
            <w:vAlign w:val="center"/>
          </w:tcPr>
          <w:p w14:paraId="44F8D94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GRE</w:t>
            </w:r>
            <w:r>
              <w:rPr>
                <w:rFonts w:hint="eastAsia"/>
                <w:color w:val="000000" w:themeColor="text1"/>
                <w:kern w:val="0"/>
                <w:szCs w:val="21"/>
                <w:lang w:bidi="ar"/>
              </w:rPr>
              <w:t>路由器</w:t>
            </w:r>
          </w:p>
        </w:tc>
        <w:tc>
          <w:tcPr>
            <w:tcW w:w="0" w:type="auto"/>
            <w:shd w:val="clear" w:color="auto" w:fill="auto"/>
            <w:noWrap/>
            <w:vAlign w:val="center"/>
          </w:tcPr>
          <w:p w14:paraId="19B37F7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162E8EF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1 </w:t>
            </w:r>
          </w:p>
        </w:tc>
      </w:tr>
      <w:tr w:rsidR="00B9238E" w14:paraId="5D5186CE" w14:textId="77777777">
        <w:trPr>
          <w:trHeight w:val="270"/>
          <w:jc w:val="center"/>
        </w:trPr>
        <w:tc>
          <w:tcPr>
            <w:tcW w:w="0" w:type="auto"/>
            <w:shd w:val="clear" w:color="auto" w:fill="auto"/>
            <w:noWrap/>
            <w:vAlign w:val="center"/>
          </w:tcPr>
          <w:p w14:paraId="1CBC8D5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0888352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6C6AEEA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1 </w:t>
            </w:r>
          </w:p>
        </w:tc>
      </w:tr>
      <w:tr w:rsidR="00B9238E" w14:paraId="704B822D" w14:textId="77777777">
        <w:trPr>
          <w:trHeight w:val="270"/>
          <w:jc w:val="center"/>
        </w:trPr>
        <w:tc>
          <w:tcPr>
            <w:tcW w:w="0" w:type="auto"/>
            <w:shd w:val="clear" w:color="auto" w:fill="auto"/>
            <w:noWrap/>
            <w:vAlign w:val="center"/>
          </w:tcPr>
          <w:p w14:paraId="1BAD717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67E6B9E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197673F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 xml:space="preserve">51 </w:t>
            </w:r>
          </w:p>
        </w:tc>
      </w:tr>
      <w:tr w:rsidR="00B9238E" w14:paraId="4466B1C4" w14:textId="77777777">
        <w:trPr>
          <w:trHeight w:val="270"/>
          <w:jc w:val="center"/>
        </w:trPr>
        <w:tc>
          <w:tcPr>
            <w:tcW w:w="0" w:type="auto"/>
            <w:gridSpan w:val="3"/>
            <w:shd w:val="clear" w:color="auto" w:fill="auto"/>
            <w:noWrap/>
            <w:vAlign w:val="center"/>
          </w:tcPr>
          <w:p w14:paraId="1BCDE21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海宁</w:t>
            </w:r>
          </w:p>
        </w:tc>
      </w:tr>
      <w:tr w:rsidR="00B9238E" w14:paraId="49330AFA" w14:textId="77777777">
        <w:trPr>
          <w:trHeight w:val="270"/>
          <w:jc w:val="center"/>
        </w:trPr>
        <w:tc>
          <w:tcPr>
            <w:tcW w:w="0" w:type="auto"/>
            <w:shd w:val="clear" w:color="auto" w:fill="auto"/>
            <w:noWrap/>
            <w:vAlign w:val="center"/>
          </w:tcPr>
          <w:p w14:paraId="32BE954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5470AB6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016CE25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数量</w:t>
            </w:r>
          </w:p>
        </w:tc>
      </w:tr>
      <w:tr w:rsidR="00B9238E" w14:paraId="04F1F9F9" w14:textId="77777777">
        <w:trPr>
          <w:trHeight w:val="270"/>
          <w:jc w:val="center"/>
        </w:trPr>
        <w:tc>
          <w:tcPr>
            <w:tcW w:w="0" w:type="auto"/>
            <w:shd w:val="clear" w:color="auto" w:fill="auto"/>
            <w:noWrap/>
            <w:vAlign w:val="center"/>
          </w:tcPr>
          <w:p w14:paraId="4638F29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r>
              <w:rPr>
                <w:rFonts w:hint="eastAsia"/>
                <w:color w:val="000000" w:themeColor="text1"/>
                <w:kern w:val="0"/>
                <w:szCs w:val="21"/>
                <w:lang w:bidi="ar"/>
              </w:rPr>
              <w:t>65</w:t>
            </w:r>
            <w:r>
              <w:rPr>
                <w:rFonts w:hint="eastAsia"/>
                <w:color w:val="000000" w:themeColor="text1"/>
                <w:kern w:val="0"/>
                <w:szCs w:val="21"/>
                <w:lang w:bidi="ar"/>
              </w:rPr>
              <w:t>寸）</w:t>
            </w:r>
          </w:p>
        </w:tc>
        <w:tc>
          <w:tcPr>
            <w:tcW w:w="0" w:type="auto"/>
            <w:shd w:val="clear" w:color="auto" w:fill="auto"/>
            <w:noWrap/>
            <w:vAlign w:val="center"/>
          </w:tcPr>
          <w:p w14:paraId="11BF3AA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703A3AE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95566FA" w14:textId="77777777">
        <w:trPr>
          <w:trHeight w:val="270"/>
          <w:jc w:val="center"/>
        </w:trPr>
        <w:tc>
          <w:tcPr>
            <w:tcW w:w="0" w:type="auto"/>
            <w:shd w:val="clear" w:color="auto" w:fill="auto"/>
            <w:noWrap/>
            <w:vAlign w:val="center"/>
          </w:tcPr>
          <w:p w14:paraId="520F815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37E12C0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5462474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r>
      <w:tr w:rsidR="00B9238E" w14:paraId="70E28165" w14:textId="77777777">
        <w:trPr>
          <w:trHeight w:val="270"/>
          <w:jc w:val="center"/>
        </w:trPr>
        <w:tc>
          <w:tcPr>
            <w:tcW w:w="0" w:type="auto"/>
            <w:shd w:val="clear" w:color="auto" w:fill="auto"/>
            <w:noWrap/>
            <w:vAlign w:val="center"/>
          </w:tcPr>
          <w:p w14:paraId="3C5C6C2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执法记录仪采集站</w:t>
            </w:r>
          </w:p>
        </w:tc>
        <w:tc>
          <w:tcPr>
            <w:tcW w:w="0" w:type="auto"/>
            <w:shd w:val="clear" w:color="auto" w:fill="auto"/>
            <w:noWrap/>
            <w:vAlign w:val="center"/>
          </w:tcPr>
          <w:p w14:paraId="40ADB3C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62D718E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9861851" w14:textId="77777777">
        <w:trPr>
          <w:trHeight w:val="270"/>
          <w:jc w:val="center"/>
        </w:trPr>
        <w:tc>
          <w:tcPr>
            <w:tcW w:w="0" w:type="auto"/>
            <w:shd w:val="clear" w:color="auto" w:fill="auto"/>
            <w:noWrap/>
            <w:vAlign w:val="center"/>
          </w:tcPr>
          <w:p w14:paraId="3C8B041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3C28BEB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0228926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7AC2668B" w14:textId="77777777">
        <w:trPr>
          <w:trHeight w:val="270"/>
          <w:jc w:val="center"/>
        </w:trPr>
        <w:tc>
          <w:tcPr>
            <w:tcW w:w="0" w:type="auto"/>
            <w:shd w:val="clear" w:color="auto" w:fill="auto"/>
            <w:noWrap/>
            <w:vAlign w:val="center"/>
          </w:tcPr>
          <w:p w14:paraId="585FC88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0" w:type="auto"/>
            <w:shd w:val="clear" w:color="auto" w:fill="auto"/>
            <w:noWrap/>
            <w:vAlign w:val="center"/>
          </w:tcPr>
          <w:p w14:paraId="6D9C992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2BABD97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23F9E829" w14:textId="77777777">
        <w:trPr>
          <w:trHeight w:val="270"/>
          <w:jc w:val="center"/>
        </w:trPr>
        <w:tc>
          <w:tcPr>
            <w:tcW w:w="0" w:type="auto"/>
            <w:shd w:val="clear" w:color="auto" w:fill="auto"/>
            <w:noWrap/>
            <w:vAlign w:val="center"/>
          </w:tcPr>
          <w:p w14:paraId="0EE4EB2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7F1E901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528A701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6</w:t>
            </w:r>
          </w:p>
        </w:tc>
      </w:tr>
      <w:tr w:rsidR="00B9238E" w14:paraId="68590623" w14:textId="77777777">
        <w:trPr>
          <w:trHeight w:val="270"/>
          <w:jc w:val="center"/>
        </w:trPr>
        <w:tc>
          <w:tcPr>
            <w:tcW w:w="0" w:type="auto"/>
            <w:shd w:val="clear" w:color="auto" w:fill="auto"/>
            <w:noWrap/>
            <w:vAlign w:val="center"/>
          </w:tcPr>
          <w:p w14:paraId="454C384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流量卡</w:t>
            </w:r>
          </w:p>
        </w:tc>
        <w:tc>
          <w:tcPr>
            <w:tcW w:w="0" w:type="auto"/>
            <w:shd w:val="clear" w:color="auto" w:fill="auto"/>
            <w:noWrap/>
            <w:vAlign w:val="center"/>
          </w:tcPr>
          <w:p w14:paraId="1817A4E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5E1F0D9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11</w:t>
            </w:r>
          </w:p>
        </w:tc>
      </w:tr>
      <w:tr w:rsidR="00B9238E" w14:paraId="439B101C" w14:textId="77777777">
        <w:trPr>
          <w:trHeight w:val="270"/>
          <w:jc w:val="center"/>
        </w:trPr>
        <w:tc>
          <w:tcPr>
            <w:tcW w:w="0" w:type="auto"/>
            <w:gridSpan w:val="3"/>
            <w:shd w:val="clear" w:color="auto" w:fill="auto"/>
            <w:noWrap/>
            <w:vAlign w:val="center"/>
          </w:tcPr>
          <w:p w14:paraId="3A4D53F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平湖</w:t>
            </w:r>
          </w:p>
        </w:tc>
      </w:tr>
      <w:tr w:rsidR="00B9238E" w14:paraId="38BB56DE" w14:textId="77777777">
        <w:trPr>
          <w:trHeight w:val="270"/>
          <w:jc w:val="center"/>
        </w:trPr>
        <w:tc>
          <w:tcPr>
            <w:tcW w:w="0" w:type="auto"/>
            <w:shd w:val="clear" w:color="auto" w:fill="auto"/>
            <w:noWrap/>
            <w:vAlign w:val="center"/>
          </w:tcPr>
          <w:p w14:paraId="2EC5D2C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7634A0A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5C04A1AD" w14:textId="5662D51F"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3849BFD9" w14:textId="77777777">
        <w:trPr>
          <w:trHeight w:val="270"/>
          <w:jc w:val="center"/>
        </w:trPr>
        <w:tc>
          <w:tcPr>
            <w:tcW w:w="0" w:type="auto"/>
            <w:shd w:val="clear" w:color="auto" w:fill="auto"/>
            <w:noWrap/>
            <w:vAlign w:val="center"/>
          </w:tcPr>
          <w:p w14:paraId="0600678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可视化办案视频终端（分体）</w:t>
            </w:r>
          </w:p>
        </w:tc>
        <w:tc>
          <w:tcPr>
            <w:tcW w:w="0" w:type="auto"/>
            <w:shd w:val="clear" w:color="auto" w:fill="auto"/>
            <w:noWrap/>
            <w:vAlign w:val="center"/>
          </w:tcPr>
          <w:p w14:paraId="588F861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151741F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202B0BE" w14:textId="77777777">
        <w:trPr>
          <w:trHeight w:val="270"/>
          <w:jc w:val="center"/>
        </w:trPr>
        <w:tc>
          <w:tcPr>
            <w:tcW w:w="0" w:type="auto"/>
            <w:shd w:val="clear" w:color="auto" w:fill="auto"/>
            <w:noWrap/>
            <w:vAlign w:val="center"/>
          </w:tcPr>
          <w:p w14:paraId="0051C6F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0" w:type="auto"/>
            <w:shd w:val="clear" w:color="auto" w:fill="auto"/>
            <w:noWrap/>
            <w:vAlign w:val="center"/>
          </w:tcPr>
          <w:p w14:paraId="5C4BCBF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62DCF72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763A0E7" w14:textId="77777777">
        <w:trPr>
          <w:trHeight w:val="270"/>
          <w:jc w:val="center"/>
        </w:trPr>
        <w:tc>
          <w:tcPr>
            <w:tcW w:w="0" w:type="auto"/>
            <w:shd w:val="clear" w:color="auto" w:fill="auto"/>
            <w:noWrap/>
            <w:vAlign w:val="center"/>
          </w:tcPr>
          <w:p w14:paraId="4C43427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4B5A8A9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6B8423F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C94CC20" w14:textId="77777777">
        <w:trPr>
          <w:trHeight w:val="270"/>
          <w:jc w:val="center"/>
        </w:trPr>
        <w:tc>
          <w:tcPr>
            <w:tcW w:w="0" w:type="auto"/>
            <w:shd w:val="clear" w:color="auto" w:fill="auto"/>
            <w:noWrap/>
            <w:vAlign w:val="center"/>
          </w:tcPr>
          <w:p w14:paraId="54209B5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01F4B8F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2467C8F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9</w:t>
            </w:r>
          </w:p>
        </w:tc>
      </w:tr>
      <w:tr w:rsidR="00B9238E" w14:paraId="49E618E1" w14:textId="77777777">
        <w:trPr>
          <w:trHeight w:val="270"/>
          <w:jc w:val="center"/>
        </w:trPr>
        <w:tc>
          <w:tcPr>
            <w:tcW w:w="0" w:type="auto"/>
            <w:shd w:val="clear" w:color="auto" w:fill="auto"/>
            <w:noWrap/>
            <w:vAlign w:val="center"/>
          </w:tcPr>
          <w:p w14:paraId="3367BAC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0" w:type="auto"/>
            <w:shd w:val="clear" w:color="auto" w:fill="auto"/>
            <w:noWrap/>
            <w:vAlign w:val="center"/>
          </w:tcPr>
          <w:p w14:paraId="2D75EF6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206E7E0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18</w:t>
            </w:r>
          </w:p>
        </w:tc>
      </w:tr>
      <w:tr w:rsidR="00B9238E" w14:paraId="4833A703" w14:textId="77777777">
        <w:trPr>
          <w:trHeight w:val="270"/>
          <w:jc w:val="center"/>
        </w:trPr>
        <w:tc>
          <w:tcPr>
            <w:tcW w:w="0" w:type="auto"/>
            <w:shd w:val="clear" w:color="auto" w:fill="auto"/>
            <w:noWrap/>
            <w:vAlign w:val="center"/>
          </w:tcPr>
          <w:p w14:paraId="1B55420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30D2318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0AC1CF2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A74B4C7" w14:textId="77777777">
        <w:trPr>
          <w:trHeight w:val="270"/>
          <w:jc w:val="center"/>
        </w:trPr>
        <w:tc>
          <w:tcPr>
            <w:tcW w:w="0" w:type="auto"/>
            <w:shd w:val="clear" w:color="auto" w:fill="auto"/>
            <w:noWrap/>
            <w:vAlign w:val="center"/>
          </w:tcPr>
          <w:p w14:paraId="009AF44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53995D7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3DA3A81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9</w:t>
            </w:r>
          </w:p>
        </w:tc>
      </w:tr>
      <w:tr w:rsidR="00B9238E" w14:paraId="392CBF32" w14:textId="77777777">
        <w:trPr>
          <w:trHeight w:val="270"/>
          <w:jc w:val="center"/>
        </w:trPr>
        <w:tc>
          <w:tcPr>
            <w:tcW w:w="0" w:type="auto"/>
            <w:gridSpan w:val="3"/>
            <w:shd w:val="clear" w:color="auto" w:fill="auto"/>
            <w:noWrap/>
            <w:vAlign w:val="center"/>
          </w:tcPr>
          <w:p w14:paraId="7A480D2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海盐</w:t>
            </w:r>
          </w:p>
        </w:tc>
      </w:tr>
      <w:tr w:rsidR="00B9238E" w14:paraId="4DA608A1" w14:textId="77777777">
        <w:trPr>
          <w:trHeight w:val="270"/>
          <w:jc w:val="center"/>
        </w:trPr>
        <w:tc>
          <w:tcPr>
            <w:tcW w:w="0" w:type="auto"/>
            <w:shd w:val="clear" w:color="auto" w:fill="auto"/>
            <w:noWrap/>
            <w:vAlign w:val="center"/>
          </w:tcPr>
          <w:p w14:paraId="04AFC61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664F53E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0C52557B" w14:textId="2896E5A6"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05A58BED" w14:textId="77777777">
        <w:trPr>
          <w:trHeight w:val="270"/>
          <w:jc w:val="center"/>
        </w:trPr>
        <w:tc>
          <w:tcPr>
            <w:tcW w:w="0" w:type="auto"/>
            <w:shd w:val="clear" w:color="auto" w:fill="auto"/>
            <w:noWrap/>
            <w:vAlign w:val="center"/>
          </w:tcPr>
          <w:p w14:paraId="75A5E41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可视化办案视频终端（分体）</w:t>
            </w:r>
          </w:p>
        </w:tc>
        <w:tc>
          <w:tcPr>
            <w:tcW w:w="0" w:type="auto"/>
            <w:shd w:val="clear" w:color="auto" w:fill="auto"/>
            <w:noWrap/>
            <w:vAlign w:val="center"/>
          </w:tcPr>
          <w:p w14:paraId="782D7F1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0471325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70493DA2" w14:textId="77777777">
        <w:trPr>
          <w:trHeight w:val="270"/>
          <w:jc w:val="center"/>
        </w:trPr>
        <w:tc>
          <w:tcPr>
            <w:tcW w:w="0" w:type="auto"/>
            <w:shd w:val="clear" w:color="auto" w:fill="auto"/>
            <w:noWrap/>
            <w:vAlign w:val="center"/>
          </w:tcPr>
          <w:p w14:paraId="3AF5C5C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01B17CD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110E651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0283BFF" w14:textId="77777777">
        <w:trPr>
          <w:trHeight w:val="270"/>
          <w:jc w:val="center"/>
        </w:trPr>
        <w:tc>
          <w:tcPr>
            <w:tcW w:w="0" w:type="auto"/>
            <w:shd w:val="clear" w:color="auto" w:fill="auto"/>
            <w:noWrap/>
            <w:vAlign w:val="center"/>
          </w:tcPr>
          <w:p w14:paraId="44CE609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3C5D757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6870884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10</w:t>
            </w:r>
          </w:p>
        </w:tc>
      </w:tr>
      <w:tr w:rsidR="00B9238E" w14:paraId="0CEB4A8E" w14:textId="77777777">
        <w:trPr>
          <w:trHeight w:val="270"/>
          <w:jc w:val="center"/>
        </w:trPr>
        <w:tc>
          <w:tcPr>
            <w:tcW w:w="0" w:type="auto"/>
            <w:shd w:val="clear" w:color="auto" w:fill="auto"/>
            <w:noWrap/>
            <w:vAlign w:val="center"/>
          </w:tcPr>
          <w:p w14:paraId="62926E5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5G</w:t>
            </w:r>
            <w:r>
              <w:rPr>
                <w:rFonts w:hint="eastAsia"/>
                <w:color w:val="000000" w:themeColor="text1"/>
                <w:kern w:val="0"/>
                <w:szCs w:val="21"/>
                <w:lang w:bidi="ar"/>
              </w:rPr>
              <w:t>执法流量卡</w:t>
            </w:r>
          </w:p>
        </w:tc>
        <w:tc>
          <w:tcPr>
            <w:tcW w:w="0" w:type="auto"/>
            <w:shd w:val="clear" w:color="auto" w:fill="auto"/>
            <w:noWrap/>
            <w:vAlign w:val="center"/>
          </w:tcPr>
          <w:p w14:paraId="269EFA9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3C00FCB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20</w:t>
            </w:r>
          </w:p>
        </w:tc>
      </w:tr>
      <w:tr w:rsidR="00B9238E" w14:paraId="47459906" w14:textId="77777777">
        <w:trPr>
          <w:trHeight w:val="270"/>
          <w:jc w:val="center"/>
        </w:trPr>
        <w:tc>
          <w:tcPr>
            <w:tcW w:w="0" w:type="auto"/>
            <w:shd w:val="clear" w:color="auto" w:fill="auto"/>
            <w:noWrap/>
            <w:vAlign w:val="center"/>
          </w:tcPr>
          <w:p w14:paraId="3997CFC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100BB76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2C86B7C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22C6B055" w14:textId="77777777">
        <w:trPr>
          <w:trHeight w:val="270"/>
          <w:jc w:val="center"/>
        </w:trPr>
        <w:tc>
          <w:tcPr>
            <w:tcW w:w="0" w:type="auto"/>
            <w:shd w:val="clear" w:color="auto" w:fill="auto"/>
            <w:noWrap/>
            <w:vAlign w:val="center"/>
          </w:tcPr>
          <w:p w14:paraId="540C507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77771A6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2F3BC37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10</w:t>
            </w:r>
          </w:p>
        </w:tc>
      </w:tr>
      <w:tr w:rsidR="00B9238E" w14:paraId="093E6558" w14:textId="77777777">
        <w:trPr>
          <w:trHeight w:val="270"/>
          <w:jc w:val="center"/>
        </w:trPr>
        <w:tc>
          <w:tcPr>
            <w:tcW w:w="0" w:type="auto"/>
            <w:gridSpan w:val="3"/>
            <w:shd w:val="clear" w:color="auto" w:fill="auto"/>
            <w:noWrap/>
            <w:vAlign w:val="center"/>
          </w:tcPr>
          <w:p w14:paraId="3B67694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嘉善</w:t>
            </w:r>
          </w:p>
        </w:tc>
      </w:tr>
      <w:tr w:rsidR="00B9238E" w14:paraId="07361745" w14:textId="77777777">
        <w:trPr>
          <w:trHeight w:val="270"/>
          <w:jc w:val="center"/>
        </w:trPr>
        <w:tc>
          <w:tcPr>
            <w:tcW w:w="0" w:type="auto"/>
            <w:shd w:val="clear" w:color="auto" w:fill="auto"/>
            <w:noWrap/>
            <w:vAlign w:val="center"/>
          </w:tcPr>
          <w:p w14:paraId="39C29C5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79F37D8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0D22B2E8" w14:textId="3FF4CD8C"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7465246B" w14:textId="77777777">
        <w:trPr>
          <w:trHeight w:val="270"/>
          <w:jc w:val="center"/>
        </w:trPr>
        <w:tc>
          <w:tcPr>
            <w:tcW w:w="0" w:type="auto"/>
            <w:shd w:val="clear" w:color="auto" w:fill="auto"/>
            <w:noWrap/>
            <w:vAlign w:val="center"/>
          </w:tcPr>
          <w:p w14:paraId="4127734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可视化办案视频终端（分体）</w:t>
            </w:r>
          </w:p>
        </w:tc>
        <w:tc>
          <w:tcPr>
            <w:tcW w:w="0" w:type="auto"/>
            <w:shd w:val="clear" w:color="auto" w:fill="auto"/>
            <w:noWrap/>
            <w:vAlign w:val="center"/>
          </w:tcPr>
          <w:p w14:paraId="217D5F8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61C5980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7C2D784" w14:textId="77777777">
        <w:trPr>
          <w:trHeight w:val="270"/>
          <w:jc w:val="center"/>
        </w:trPr>
        <w:tc>
          <w:tcPr>
            <w:tcW w:w="0" w:type="auto"/>
            <w:shd w:val="clear" w:color="auto" w:fill="auto"/>
            <w:noWrap/>
            <w:vAlign w:val="center"/>
          </w:tcPr>
          <w:p w14:paraId="673316B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0" w:type="auto"/>
            <w:shd w:val="clear" w:color="auto" w:fill="auto"/>
            <w:noWrap/>
            <w:vAlign w:val="center"/>
          </w:tcPr>
          <w:p w14:paraId="2DFADEB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C3EFED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19</w:t>
            </w:r>
          </w:p>
        </w:tc>
      </w:tr>
      <w:tr w:rsidR="00B9238E" w14:paraId="358F82CF" w14:textId="77777777">
        <w:trPr>
          <w:trHeight w:val="270"/>
          <w:jc w:val="center"/>
        </w:trPr>
        <w:tc>
          <w:tcPr>
            <w:tcW w:w="0" w:type="auto"/>
            <w:shd w:val="clear" w:color="auto" w:fill="auto"/>
            <w:noWrap/>
            <w:vAlign w:val="center"/>
          </w:tcPr>
          <w:p w14:paraId="38D2CE4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0A3F4B4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393807C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540B24B" w14:textId="77777777">
        <w:trPr>
          <w:trHeight w:val="270"/>
          <w:jc w:val="center"/>
        </w:trPr>
        <w:tc>
          <w:tcPr>
            <w:tcW w:w="0" w:type="auto"/>
            <w:shd w:val="clear" w:color="auto" w:fill="auto"/>
            <w:noWrap/>
            <w:vAlign w:val="center"/>
          </w:tcPr>
          <w:p w14:paraId="5D9A226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7D26B62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51264C0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8376F5A" w14:textId="77777777">
        <w:trPr>
          <w:trHeight w:val="270"/>
          <w:jc w:val="center"/>
        </w:trPr>
        <w:tc>
          <w:tcPr>
            <w:tcW w:w="0" w:type="auto"/>
            <w:shd w:val="clear" w:color="auto" w:fill="auto"/>
            <w:noWrap/>
            <w:vAlign w:val="center"/>
          </w:tcPr>
          <w:p w14:paraId="5E04AEB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0" w:type="auto"/>
            <w:shd w:val="clear" w:color="auto" w:fill="auto"/>
            <w:noWrap/>
            <w:vAlign w:val="center"/>
          </w:tcPr>
          <w:p w14:paraId="74AFFA5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0" w:type="auto"/>
            <w:shd w:val="clear" w:color="auto" w:fill="auto"/>
            <w:noWrap/>
            <w:vAlign w:val="center"/>
          </w:tcPr>
          <w:p w14:paraId="1E240DF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2E9500D" w14:textId="77777777">
        <w:trPr>
          <w:trHeight w:val="270"/>
          <w:jc w:val="center"/>
        </w:trPr>
        <w:tc>
          <w:tcPr>
            <w:tcW w:w="0" w:type="auto"/>
            <w:shd w:val="clear" w:color="auto" w:fill="auto"/>
            <w:noWrap/>
            <w:vAlign w:val="center"/>
          </w:tcPr>
          <w:p w14:paraId="31B7AE4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0" w:type="auto"/>
            <w:shd w:val="clear" w:color="auto" w:fill="auto"/>
            <w:noWrap/>
            <w:vAlign w:val="center"/>
          </w:tcPr>
          <w:p w14:paraId="6EA4D64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44BDDD8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27</w:t>
            </w:r>
          </w:p>
        </w:tc>
      </w:tr>
      <w:tr w:rsidR="00B9238E" w14:paraId="49ADEACD" w14:textId="77777777">
        <w:trPr>
          <w:trHeight w:val="270"/>
          <w:jc w:val="center"/>
        </w:trPr>
        <w:tc>
          <w:tcPr>
            <w:tcW w:w="0" w:type="auto"/>
            <w:shd w:val="clear" w:color="auto" w:fill="auto"/>
            <w:noWrap/>
            <w:vAlign w:val="center"/>
          </w:tcPr>
          <w:p w14:paraId="0BB0D6C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接入交换机</w:t>
            </w:r>
          </w:p>
        </w:tc>
        <w:tc>
          <w:tcPr>
            <w:tcW w:w="0" w:type="auto"/>
            <w:shd w:val="clear" w:color="auto" w:fill="auto"/>
            <w:noWrap/>
            <w:vAlign w:val="center"/>
          </w:tcPr>
          <w:p w14:paraId="1A2CFBF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4ACA305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27CBB224" w14:textId="77777777">
        <w:trPr>
          <w:trHeight w:val="270"/>
          <w:jc w:val="center"/>
        </w:trPr>
        <w:tc>
          <w:tcPr>
            <w:tcW w:w="0" w:type="auto"/>
            <w:shd w:val="clear" w:color="auto" w:fill="auto"/>
            <w:noWrap/>
            <w:vAlign w:val="center"/>
          </w:tcPr>
          <w:p w14:paraId="301588D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0" w:type="auto"/>
            <w:shd w:val="clear" w:color="auto" w:fill="auto"/>
            <w:noWrap/>
            <w:vAlign w:val="center"/>
          </w:tcPr>
          <w:p w14:paraId="452FC68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0" w:type="auto"/>
            <w:shd w:val="clear" w:color="auto" w:fill="auto"/>
            <w:noWrap/>
            <w:vAlign w:val="center"/>
          </w:tcPr>
          <w:p w14:paraId="54DFC66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46</w:t>
            </w:r>
          </w:p>
        </w:tc>
      </w:tr>
      <w:tr w:rsidR="00B9238E" w14:paraId="13830662" w14:textId="77777777">
        <w:trPr>
          <w:trHeight w:val="270"/>
          <w:jc w:val="center"/>
        </w:trPr>
        <w:tc>
          <w:tcPr>
            <w:tcW w:w="0" w:type="auto"/>
            <w:gridSpan w:val="3"/>
            <w:shd w:val="clear" w:color="auto" w:fill="auto"/>
            <w:noWrap/>
            <w:vAlign w:val="center"/>
          </w:tcPr>
          <w:p w14:paraId="4C7DDC8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经开</w:t>
            </w:r>
          </w:p>
        </w:tc>
      </w:tr>
      <w:tr w:rsidR="00B9238E" w14:paraId="75CA0AFF" w14:textId="77777777">
        <w:trPr>
          <w:trHeight w:val="270"/>
          <w:jc w:val="center"/>
        </w:trPr>
        <w:tc>
          <w:tcPr>
            <w:tcW w:w="0" w:type="auto"/>
            <w:shd w:val="clear" w:color="auto" w:fill="auto"/>
            <w:noWrap/>
            <w:vAlign w:val="center"/>
          </w:tcPr>
          <w:p w14:paraId="2498AC6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101BAEB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110B33AC" w14:textId="2D7E4F33"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3292CCFB" w14:textId="77777777">
        <w:trPr>
          <w:trHeight w:val="270"/>
          <w:jc w:val="center"/>
        </w:trPr>
        <w:tc>
          <w:tcPr>
            <w:tcW w:w="0" w:type="auto"/>
            <w:shd w:val="clear" w:color="auto" w:fill="auto"/>
            <w:noWrap/>
            <w:vAlign w:val="center"/>
          </w:tcPr>
          <w:p w14:paraId="6314DDB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r>
              <w:rPr>
                <w:rFonts w:hint="eastAsia"/>
                <w:color w:val="000000" w:themeColor="text1"/>
                <w:kern w:val="0"/>
                <w:szCs w:val="21"/>
                <w:lang w:bidi="ar"/>
              </w:rPr>
              <w:t>65</w:t>
            </w:r>
            <w:r>
              <w:rPr>
                <w:rFonts w:hint="eastAsia"/>
                <w:color w:val="000000" w:themeColor="text1"/>
                <w:kern w:val="0"/>
                <w:szCs w:val="21"/>
                <w:lang w:bidi="ar"/>
              </w:rPr>
              <w:t>寸）</w:t>
            </w:r>
          </w:p>
        </w:tc>
        <w:tc>
          <w:tcPr>
            <w:tcW w:w="0" w:type="auto"/>
            <w:shd w:val="clear" w:color="auto" w:fill="auto"/>
            <w:noWrap/>
            <w:vAlign w:val="center"/>
          </w:tcPr>
          <w:p w14:paraId="328A595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00936B9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72452632" w14:textId="77777777">
        <w:trPr>
          <w:trHeight w:val="270"/>
          <w:jc w:val="center"/>
        </w:trPr>
        <w:tc>
          <w:tcPr>
            <w:tcW w:w="0" w:type="auto"/>
            <w:shd w:val="clear" w:color="auto" w:fill="auto"/>
            <w:noWrap/>
            <w:vAlign w:val="center"/>
          </w:tcPr>
          <w:p w14:paraId="44CE863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41FFA07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06BBEB7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4ECEE37" w14:textId="77777777">
        <w:trPr>
          <w:trHeight w:val="270"/>
          <w:jc w:val="center"/>
        </w:trPr>
        <w:tc>
          <w:tcPr>
            <w:tcW w:w="0" w:type="auto"/>
            <w:shd w:val="clear" w:color="auto" w:fill="auto"/>
            <w:noWrap/>
            <w:vAlign w:val="center"/>
          </w:tcPr>
          <w:p w14:paraId="61D7309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176F13C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1B57733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773B9BD" w14:textId="77777777">
        <w:trPr>
          <w:trHeight w:val="270"/>
          <w:jc w:val="center"/>
        </w:trPr>
        <w:tc>
          <w:tcPr>
            <w:tcW w:w="0" w:type="auto"/>
            <w:gridSpan w:val="3"/>
            <w:shd w:val="clear" w:color="auto" w:fill="auto"/>
            <w:noWrap/>
            <w:vAlign w:val="center"/>
          </w:tcPr>
          <w:p w14:paraId="107B5B8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港区</w:t>
            </w:r>
          </w:p>
        </w:tc>
      </w:tr>
      <w:tr w:rsidR="00B9238E" w14:paraId="4E971A32" w14:textId="77777777">
        <w:trPr>
          <w:trHeight w:val="270"/>
          <w:jc w:val="center"/>
        </w:trPr>
        <w:tc>
          <w:tcPr>
            <w:tcW w:w="0" w:type="auto"/>
            <w:shd w:val="clear" w:color="auto" w:fill="auto"/>
            <w:noWrap/>
            <w:vAlign w:val="center"/>
          </w:tcPr>
          <w:p w14:paraId="5DA9641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设备名称</w:t>
            </w:r>
          </w:p>
        </w:tc>
        <w:tc>
          <w:tcPr>
            <w:tcW w:w="0" w:type="auto"/>
            <w:shd w:val="clear" w:color="auto" w:fill="auto"/>
            <w:noWrap/>
            <w:vAlign w:val="center"/>
          </w:tcPr>
          <w:p w14:paraId="4672D8A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单位</w:t>
            </w:r>
          </w:p>
        </w:tc>
        <w:tc>
          <w:tcPr>
            <w:tcW w:w="0" w:type="auto"/>
            <w:shd w:val="clear" w:color="auto" w:fill="auto"/>
            <w:noWrap/>
            <w:vAlign w:val="center"/>
          </w:tcPr>
          <w:p w14:paraId="3EEE148C" w14:textId="61B11B1C" w:rsidR="00B9238E" w:rsidRDefault="00433C3A">
            <w:pPr>
              <w:widowControl/>
              <w:jc w:val="center"/>
              <w:textAlignment w:val="center"/>
              <w:rPr>
                <w:color w:val="000000" w:themeColor="text1"/>
                <w:szCs w:val="21"/>
              </w:rPr>
            </w:pPr>
            <w:r>
              <w:rPr>
                <w:rFonts w:hint="eastAsia"/>
                <w:color w:val="000000" w:themeColor="text1"/>
                <w:kern w:val="0"/>
                <w:szCs w:val="21"/>
                <w:lang w:bidi="ar"/>
              </w:rPr>
              <w:t>采购数量</w:t>
            </w:r>
          </w:p>
        </w:tc>
      </w:tr>
      <w:tr w:rsidR="00B9238E" w14:paraId="51105137" w14:textId="77777777">
        <w:trPr>
          <w:trHeight w:val="270"/>
          <w:jc w:val="center"/>
        </w:trPr>
        <w:tc>
          <w:tcPr>
            <w:tcW w:w="0" w:type="auto"/>
            <w:shd w:val="clear" w:color="auto" w:fill="auto"/>
            <w:noWrap/>
            <w:vAlign w:val="center"/>
          </w:tcPr>
          <w:p w14:paraId="15D4DA1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r>
              <w:rPr>
                <w:rFonts w:hint="eastAsia"/>
                <w:color w:val="000000" w:themeColor="text1"/>
                <w:kern w:val="0"/>
                <w:szCs w:val="21"/>
                <w:lang w:bidi="ar"/>
              </w:rPr>
              <w:t>65</w:t>
            </w:r>
            <w:r>
              <w:rPr>
                <w:rFonts w:hint="eastAsia"/>
                <w:color w:val="000000" w:themeColor="text1"/>
                <w:kern w:val="0"/>
                <w:szCs w:val="21"/>
                <w:lang w:bidi="ar"/>
              </w:rPr>
              <w:t>寸）</w:t>
            </w:r>
          </w:p>
        </w:tc>
        <w:tc>
          <w:tcPr>
            <w:tcW w:w="0" w:type="auto"/>
            <w:shd w:val="clear" w:color="auto" w:fill="auto"/>
            <w:noWrap/>
            <w:vAlign w:val="center"/>
          </w:tcPr>
          <w:p w14:paraId="21C05E3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6BEBD32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5B758E7" w14:textId="77777777">
        <w:trPr>
          <w:trHeight w:val="270"/>
          <w:jc w:val="center"/>
        </w:trPr>
        <w:tc>
          <w:tcPr>
            <w:tcW w:w="0" w:type="auto"/>
            <w:shd w:val="clear" w:color="auto" w:fill="auto"/>
            <w:noWrap/>
            <w:vAlign w:val="center"/>
          </w:tcPr>
          <w:p w14:paraId="7A0880E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0" w:type="auto"/>
            <w:shd w:val="clear" w:color="auto" w:fill="auto"/>
            <w:noWrap/>
            <w:vAlign w:val="center"/>
          </w:tcPr>
          <w:p w14:paraId="3346C4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0" w:type="auto"/>
            <w:shd w:val="clear" w:color="auto" w:fill="auto"/>
            <w:noWrap/>
            <w:vAlign w:val="center"/>
          </w:tcPr>
          <w:p w14:paraId="3CF45D9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A3D4671" w14:textId="77777777">
        <w:trPr>
          <w:trHeight w:val="270"/>
          <w:jc w:val="center"/>
        </w:trPr>
        <w:tc>
          <w:tcPr>
            <w:tcW w:w="0" w:type="auto"/>
            <w:shd w:val="clear" w:color="auto" w:fill="auto"/>
            <w:noWrap/>
            <w:vAlign w:val="center"/>
          </w:tcPr>
          <w:p w14:paraId="65DA50B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0" w:type="auto"/>
            <w:shd w:val="clear" w:color="auto" w:fill="auto"/>
            <w:noWrap/>
            <w:vAlign w:val="center"/>
          </w:tcPr>
          <w:p w14:paraId="03582CB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0" w:type="auto"/>
            <w:shd w:val="clear" w:color="auto" w:fill="auto"/>
            <w:noWrap/>
            <w:vAlign w:val="center"/>
          </w:tcPr>
          <w:p w14:paraId="68B7477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7BC44F50" w14:textId="77777777" w:rsidR="00B9238E" w:rsidRDefault="00B9238E">
      <w:pPr>
        <w:rPr>
          <w:b/>
          <w:color w:val="000000" w:themeColor="text1"/>
          <w:szCs w:val="21"/>
        </w:rPr>
      </w:pPr>
    </w:p>
    <w:p w14:paraId="3523B057" w14:textId="77777777" w:rsidR="00B9238E" w:rsidRDefault="00B9238E">
      <w:pPr>
        <w:rPr>
          <w:b/>
          <w:color w:val="000000" w:themeColor="text1"/>
          <w:szCs w:val="21"/>
        </w:rPr>
      </w:pPr>
    </w:p>
    <w:p w14:paraId="3530D23F" w14:textId="77777777" w:rsidR="00B9238E" w:rsidRDefault="00B9238E">
      <w:pPr>
        <w:rPr>
          <w:b/>
          <w:color w:val="000000" w:themeColor="text1"/>
          <w:szCs w:val="21"/>
        </w:rPr>
      </w:pPr>
    </w:p>
    <w:p w14:paraId="2CFE9028" w14:textId="77777777" w:rsidR="00B9238E" w:rsidRDefault="00B9238E">
      <w:pPr>
        <w:rPr>
          <w:b/>
          <w:color w:val="000000" w:themeColor="text1"/>
          <w:szCs w:val="21"/>
        </w:rPr>
      </w:pPr>
    </w:p>
    <w:p w14:paraId="3CED1D22" w14:textId="77777777" w:rsidR="00B9238E" w:rsidRDefault="00433C3A">
      <w:pPr>
        <w:rPr>
          <w:b/>
          <w:color w:val="000000" w:themeColor="text1"/>
          <w:szCs w:val="21"/>
        </w:rPr>
      </w:pP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技术参数</w:t>
      </w:r>
    </w:p>
    <w:tbl>
      <w:tblPr>
        <w:tblW w:w="5000" w:type="pct"/>
        <w:tblLook w:val="04A0" w:firstRow="1" w:lastRow="0" w:firstColumn="1" w:lastColumn="0" w:noHBand="0" w:noVBand="1"/>
      </w:tblPr>
      <w:tblGrid>
        <w:gridCol w:w="427"/>
        <w:gridCol w:w="1180"/>
        <w:gridCol w:w="6067"/>
        <w:gridCol w:w="427"/>
        <w:gridCol w:w="427"/>
      </w:tblGrid>
      <w:tr w:rsidR="00B9238E" w14:paraId="1F7656DE" w14:textId="77777777">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836994" w14:textId="61AFFECD" w:rsidR="00B9238E" w:rsidRDefault="00433C3A">
            <w:pPr>
              <w:widowControl/>
              <w:jc w:val="center"/>
              <w:rPr>
                <w:color w:val="000000" w:themeColor="text1"/>
                <w:kern w:val="0"/>
                <w:szCs w:val="21"/>
              </w:rPr>
            </w:pPr>
            <w:r>
              <w:rPr>
                <w:rFonts w:hint="eastAsia"/>
                <w:b/>
                <w:bCs/>
                <w:color w:val="000000" w:themeColor="text1"/>
                <w:kern w:val="0"/>
                <w:szCs w:val="21"/>
              </w:rPr>
              <w:t>嘉兴市</w:t>
            </w:r>
            <w:r w:rsidR="00357B1F">
              <w:rPr>
                <w:rFonts w:hint="eastAsia"/>
                <w:b/>
                <w:bCs/>
                <w:color w:val="000000" w:themeColor="text1"/>
                <w:kern w:val="0"/>
                <w:szCs w:val="21"/>
              </w:rPr>
              <w:t>本级</w:t>
            </w:r>
          </w:p>
        </w:tc>
      </w:tr>
      <w:tr w:rsidR="00B9238E" w14:paraId="653FF8DD" w14:textId="77777777">
        <w:trPr>
          <w:trHeight w:val="270"/>
        </w:trPr>
        <w:tc>
          <w:tcPr>
            <w:tcW w:w="242" w:type="pct"/>
            <w:tcBorders>
              <w:top w:val="nil"/>
              <w:left w:val="single" w:sz="4" w:space="0" w:color="auto"/>
              <w:bottom w:val="single" w:sz="4" w:space="0" w:color="auto"/>
              <w:right w:val="single" w:sz="4" w:space="0" w:color="auto"/>
            </w:tcBorders>
            <w:shd w:val="clear" w:color="auto" w:fill="auto"/>
            <w:vAlign w:val="center"/>
          </w:tcPr>
          <w:p w14:paraId="19EF3F1E" w14:textId="77777777" w:rsidR="00B9238E" w:rsidRDefault="00433C3A">
            <w:pPr>
              <w:widowControl/>
              <w:jc w:val="center"/>
              <w:rPr>
                <w:b/>
                <w:color w:val="000000" w:themeColor="text1"/>
                <w:kern w:val="0"/>
                <w:szCs w:val="21"/>
              </w:rPr>
            </w:pPr>
            <w:r>
              <w:rPr>
                <w:rFonts w:hint="eastAsia"/>
                <w:b/>
                <w:color w:val="000000" w:themeColor="text1"/>
                <w:kern w:val="0"/>
                <w:szCs w:val="21"/>
              </w:rPr>
              <w:t>序号</w:t>
            </w:r>
          </w:p>
        </w:tc>
        <w:tc>
          <w:tcPr>
            <w:tcW w:w="795" w:type="pct"/>
            <w:tcBorders>
              <w:top w:val="nil"/>
              <w:left w:val="nil"/>
              <w:bottom w:val="single" w:sz="4" w:space="0" w:color="auto"/>
              <w:right w:val="single" w:sz="4" w:space="0" w:color="auto"/>
            </w:tcBorders>
            <w:shd w:val="clear" w:color="auto" w:fill="auto"/>
            <w:vAlign w:val="center"/>
          </w:tcPr>
          <w:p w14:paraId="0A552BC8" w14:textId="77777777" w:rsidR="00B9238E" w:rsidRDefault="00433C3A">
            <w:pPr>
              <w:widowControl/>
              <w:jc w:val="center"/>
              <w:rPr>
                <w:b/>
                <w:color w:val="000000" w:themeColor="text1"/>
                <w:kern w:val="0"/>
                <w:szCs w:val="21"/>
              </w:rPr>
            </w:pPr>
            <w:r>
              <w:rPr>
                <w:rFonts w:hint="eastAsia"/>
                <w:b/>
                <w:color w:val="000000" w:themeColor="text1"/>
                <w:kern w:val="0"/>
                <w:szCs w:val="21"/>
              </w:rPr>
              <w:t>名称</w:t>
            </w:r>
          </w:p>
        </w:tc>
        <w:tc>
          <w:tcPr>
            <w:tcW w:w="3660" w:type="pct"/>
            <w:tcBorders>
              <w:top w:val="nil"/>
              <w:left w:val="nil"/>
              <w:bottom w:val="single" w:sz="4" w:space="0" w:color="auto"/>
              <w:right w:val="single" w:sz="4" w:space="0" w:color="auto"/>
            </w:tcBorders>
            <w:shd w:val="clear" w:color="auto" w:fill="auto"/>
            <w:vAlign w:val="center"/>
          </w:tcPr>
          <w:p w14:paraId="007D4EE2" w14:textId="77777777" w:rsidR="00B9238E" w:rsidRDefault="00433C3A">
            <w:pPr>
              <w:widowControl/>
              <w:jc w:val="center"/>
              <w:rPr>
                <w:b/>
                <w:color w:val="000000" w:themeColor="text1"/>
                <w:kern w:val="0"/>
                <w:szCs w:val="21"/>
              </w:rPr>
            </w:pPr>
            <w:r>
              <w:rPr>
                <w:rFonts w:hint="eastAsia"/>
                <w:b/>
                <w:color w:val="000000" w:themeColor="text1"/>
                <w:kern w:val="0"/>
                <w:szCs w:val="21"/>
              </w:rPr>
              <w:t>参数要求</w:t>
            </w:r>
          </w:p>
        </w:tc>
        <w:tc>
          <w:tcPr>
            <w:tcW w:w="150" w:type="pct"/>
            <w:tcBorders>
              <w:top w:val="nil"/>
              <w:left w:val="nil"/>
              <w:bottom w:val="single" w:sz="4" w:space="0" w:color="auto"/>
              <w:right w:val="single" w:sz="4" w:space="0" w:color="auto"/>
            </w:tcBorders>
            <w:shd w:val="clear" w:color="auto" w:fill="auto"/>
            <w:vAlign w:val="center"/>
          </w:tcPr>
          <w:p w14:paraId="6247E28E" w14:textId="77777777" w:rsidR="00B9238E" w:rsidRDefault="00433C3A">
            <w:pPr>
              <w:widowControl/>
              <w:jc w:val="center"/>
              <w:rPr>
                <w:b/>
                <w:color w:val="000000" w:themeColor="text1"/>
                <w:kern w:val="0"/>
                <w:szCs w:val="21"/>
              </w:rPr>
            </w:pPr>
            <w:r>
              <w:rPr>
                <w:rFonts w:hint="eastAsia"/>
                <w:b/>
                <w:color w:val="000000" w:themeColor="text1"/>
                <w:kern w:val="0"/>
                <w:szCs w:val="21"/>
              </w:rPr>
              <w:t>单位</w:t>
            </w:r>
          </w:p>
        </w:tc>
        <w:tc>
          <w:tcPr>
            <w:tcW w:w="150" w:type="pct"/>
            <w:tcBorders>
              <w:top w:val="nil"/>
              <w:left w:val="nil"/>
              <w:bottom w:val="single" w:sz="4" w:space="0" w:color="auto"/>
              <w:right w:val="single" w:sz="4" w:space="0" w:color="auto"/>
            </w:tcBorders>
            <w:shd w:val="clear" w:color="auto" w:fill="auto"/>
            <w:vAlign w:val="center"/>
          </w:tcPr>
          <w:p w14:paraId="7ACB531A" w14:textId="77777777" w:rsidR="00B9238E" w:rsidRDefault="00433C3A">
            <w:pPr>
              <w:widowControl/>
              <w:jc w:val="center"/>
              <w:rPr>
                <w:b/>
                <w:color w:val="000000" w:themeColor="text1"/>
                <w:kern w:val="0"/>
                <w:szCs w:val="21"/>
              </w:rPr>
            </w:pPr>
            <w:r>
              <w:rPr>
                <w:rFonts w:hint="eastAsia"/>
                <w:b/>
                <w:color w:val="000000" w:themeColor="text1"/>
                <w:kern w:val="0"/>
                <w:szCs w:val="21"/>
              </w:rPr>
              <w:t>数量</w:t>
            </w:r>
          </w:p>
        </w:tc>
      </w:tr>
      <w:tr w:rsidR="00B9238E" w14:paraId="4E993E96" w14:textId="77777777">
        <w:trPr>
          <w:trHeight w:val="90"/>
        </w:trPr>
        <w:tc>
          <w:tcPr>
            <w:tcW w:w="242" w:type="pct"/>
            <w:tcBorders>
              <w:top w:val="nil"/>
              <w:left w:val="single" w:sz="4" w:space="0" w:color="auto"/>
              <w:bottom w:val="single" w:sz="4" w:space="0" w:color="auto"/>
              <w:right w:val="single" w:sz="4" w:space="0" w:color="auto"/>
            </w:tcBorders>
            <w:shd w:val="clear" w:color="auto" w:fill="auto"/>
            <w:vAlign w:val="center"/>
          </w:tcPr>
          <w:p w14:paraId="623B3031" w14:textId="77777777" w:rsidR="00B9238E" w:rsidRDefault="00433C3A">
            <w:pPr>
              <w:widowControl/>
              <w:jc w:val="center"/>
              <w:rPr>
                <w:color w:val="000000" w:themeColor="text1"/>
                <w:kern w:val="0"/>
                <w:szCs w:val="21"/>
              </w:rPr>
            </w:pPr>
            <w:r>
              <w:rPr>
                <w:rFonts w:hint="eastAsia"/>
                <w:color w:val="000000" w:themeColor="text1"/>
                <w:kern w:val="0"/>
                <w:szCs w:val="21"/>
              </w:rPr>
              <w:t>1</w:t>
            </w:r>
          </w:p>
        </w:tc>
        <w:tc>
          <w:tcPr>
            <w:tcW w:w="795" w:type="pct"/>
            <w:tcBorders>
              <w:top w:val="nil"/>
              <w:left w:val="nil"/>
              <w:bottom w:val="single" w:sz="4" w:space="0" w:color="auto"/>
              <w:right w:val="single" w:sz="4" w:space="0" w:color="auto"/>
            </w:tcBorders>
            <w:shd w:val="clear" w:color="auto" w:fill="auto"/>
            <w:vAlign w:val="center"/>
          </w:tcPr>
          <w:p w14:paraId="13B4B5F3" w14:textId="77777777" w:rsidR="00B9238E" w:rsidRDefault="00433C3A">
            <w:pPr>
              <w:widowControl/>
              <w:jc w:val="center"/>
              <w:rPr>
                <w:color w:val="000000" w:themeColor="text1"/>
                <w:kern w:val="0"/>
                <w:szCs w:val="21"/>
              </w:rPr>
            </w:pPr>
            <w:r>
              <w:rPr>
                <w:rFonts w:hint="eastAsia"/>
                <w:color w:val="000000" w:themeColor="text1"/>
                <w:kern w:val="0"/>
                <w:szCs w:val="21"/>
              </w:rPr>
              <w:t>可视化通讯多点资源管理器</w:t>
            </w:r>
          </w:p>
        </w:tc>
        <w:tc>
          <w:tcPr>
            <w:tcW w:w="3660" w:type="pct"/>
            <w:tcBorders>
              <w:top w:val="nil"/>
              <w:left w:val="nil"/>
              <w:bottom w:val="single" w:sz="4" w:space="0" w:color="auto"/>
              <w:right w:val="single" w:sz="4" w:space="0" w:color="auto"/>
            </w:tcBorders>
            <w:shd w:val="clear" w:color="auto" w:fill="auto"/>
            <w:vAlign w:val="center"/>
          </w:tcPr>
          <w:p w14:paraId="16B4DF35"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与省局已有可视化办案通讯平台对接；</w:t>
            </w:r>
            <w:r>
              <w:rPr>
                <w:rFonts w:hint="eastAsia"/>
                <w:color w:val="000000" w:themeColor="text1"/>
                <w:kern w:val="0"/>
                <w:szCs w:val="21"/>
              </w:rPr>
              <w:br/>
              <w:t>2.</w:t>
            </w:r>
            <w:r>
              <w:rPr>
                <w:rFonts w:hint="eastAsia"/>
                <w:color w:val="000000" w:themeColor="text1"/>
                <w:kern w:val="0"/>
                <w:szCs w:val="21"/>
              </w:rPr>
              <w:t>★采用国产自主嵌入式操作系统，非</w:t>
            </w:r>
            <w:r>
              <w:rPr>
                <w:rFonts w:hint="eastAsia"/>
                <w:color w:val="000000" w:themeColor="text1"/>
                <w:kern w:val="0"/>
                <w:szCs w:val="21"/>
              </w:rPr>
              <w:t>Windows</w:t>
            </w:r>
            <w:r>
              <w:rPr>
                <w:rFonts w:hint="eastAsia"/>
                <w:color w:val="000000" w:themeColor="text1"/>
                <w:kern w:val="0"/>
                <w:szCs w:val="21"/>
              </w:rPr>
              <w:t>、非</w:t>
            </w:r>
            <w:r>
              <w:rPr>
                <w:rFonts w:hint="eastAsia"/>
                <w:color w:val="000000" w:themeColor="text1"/>
                <w:kern w:val="0"/>
                <w:szCs w:val="21"/>
              </w:rPr>
              <w:t>Android</w:t>
            </w:r>
            <w:r>
              <w:rPr>
                <w:rFonts w:hint="eastAsia"/>
                <w:color w:val="000000" w:themeColor="text1"/>
                <w:kern w:val="0"/>
                <w:szCs w:val="21"/>
              </w:rPr>
              <w:t>系统，提供第三方权威机构检测报告证明。</w:t>
            </w:r>
            <w:r>
              <w:rPr>
                <w:rFonts w:hint="eastAsia"/>
                <w:color w:val="000000" w:themeColor="text1"/>
                <w:kern w:val="0"/>
                <w:szCs w:val="21"/>
              </w:rPr>
              <w:br/>
              <w:t>3.</w:t>
            </w:r>
            <w:r>
              <w:rPr>
                <w:rFonts w:hint="eastAsia"/>
                <w:color w:val="000000" w:themeColor="text1"/>
                <w:kern w:val="0"/>
                <w:szCs w:val="21"/>
              </w:rPr>
              <w:t>支持</w:t>
            </w:r>
            <w:r>
              <w:rPr>
                <w:rFonts w:hint="eastAsia"/>
                <w:color w:val="000000" w:themeColor="text1"/>
                <w:kern w:val="0"/>
                <w:szCs w:val="21"/>
              </w:rPr>
              <w:t>64Kbps-8Mbps</w:t>
            </w:r>
            <w:r>
              <w:rPr>
                <w:rFonts w:hint="eastAsia"/>
                <w:color w:val="000000" w:themeColor="text1"/>
                <w:kern w:val="0"/>
                <w:szCs w:val="21"/>
              </w:rPr>
              <w:t>呼叫带宽。</w:t>
            </w:r>
            <w:r>
              <w:rPr>
                <w:rFonts w:hint="eastAsia"/>
                <w:color w:val="000000" w:themeColor="text1"/>
                <w:kern w:val="0"/>
                <w:szCs w:val="21"/>
              </w:rPr>
              <w:br/>
            </w:r>
            <w:r>
              <w:rPr>
                <w:rFonts w:hint="eastAsia"/>
                <w:color w:val="000000" w:themeColor="text1"/>
                <w:kern w:val="0"/>
                <w:szCs w:val="21"/>
              </w:rPr>
              <w:t>4.</w:t>
            </w:r>
            <w:r>
              <w:rPr>
                <w:rFonts w:hint="eastAsia"/>
                <w:color w:val="000000" w:themeColor="text1"/>
                <w:kern w:val="0"/>
                <w:szCs w:val="21"/>
              </w:rPr>
              <w:t>支持</w:t>
            </w:r>
            <w:r>
              <w:rPr>
                <w:rFonts w:hint="eastAsia"/>
                <w:color w:val="000000" w:themeColor="text1"/>
                <w:kern w:val="0"/>
                <w:szCs w:val="21"/>
              </w:rPr>
              <w:t>1080p30/60fps</w:t>
            </w:r>
            <w:r>
              <w:rPr>
                <w:rFonts w:hint="eastAsia"/>
                <w:color w:val="000000" w:themeColor="text1"/>
                <w:kern w:val="0"/>
                <w:szCs w:val="21"/>
              </w:rPr>
              <w:t>、</w:t>
            </w:r>
            <w:r>
              <w:rPr>
                <w:rFonts w:hint="eastAsia"/>
                <w:color w:val="000000" w:themeColor="text1"/>
                <w:kern w:val="0"/>
                <w:szCs w:val="21"/>
              </w:rPr>
              <w:t>720p30/60fps</w:t>
            </w:r>
            <w:r>
              <w:rPr>
                <w:rFonts w:hint="eastAsia"/>
                <w:color w:val="000000" w:themeColor="text1"/>
                <w:kern w:val="0"/>
                <w:szCs w:val="21"/>
              </w:rPr>
              <w:t>、</w:t>
            </w:r>
            <w:r>
              <w:rPr>
                <w:rFonts w:hint="eastAsia"/>
                <w:color w:val="000000" w:themeColor="text1"/>
                <w:kern w:val="0"/>
                <w:szCs w:val="21"/>
              </w:rPr>
              <w:t>4CIF</w:t>
            </w:r>
            <w:r>
              <w:rPr>
                <w:rFonts w:hint="eastAsia"/>
                <w:color w:val="000000" w:themeColor="text1"/>
                <w:kern w:val="0"/>
                <w:szCs w:val="21"/>
              </w:rPr>
              <w:t>、</w:t>
            </w:r>
            <w:r>
              <w:rPr>
                <w:rFonts w:hint="eastAsia"/>
                <w:color w:val="000000" w:themeColor="text1"/>
                <w:kern w:val="0"/>
                <w:szCs w:val="21"/>
              </w:rPr>
              <w:t>CIF</w:t>
            </w:r>
            <w:r>
              <w:rPr>
                <w:rFonts w:hint="eastAsia"/>
                <w:color w:val="000000" w:themeColor="text1"/>
                <w:kern w:val="0"/>
                <w:szCs w:val="21"/>
              </w:rPr>
              <w:t>分辨率的活动视频。</w:t>
            </w:r>
            <w:r>
              <w:rPr>
                <w:rFonts w:hint="eastAsia"/>
                <w:color w:val="000000" w:themeColor="text1"/>
                <w:kern w:val="0"/>
                <w:szCs w:val="21"/>
              </w:rPr>
              <w:br/>
              <w:t>5.</w:t>
            </w:r>
            <w:r>
              <w:rPr>
                <w:rFonts w:hint="eastAsia"/>
                <w:color w:val="000000" w:themeColor="text1"/>
                <w:kern w:val="0"/>
                <w:szCs w:val="21"/>
              </w:rPr>
              <w:t>支持</w:t>
            </w:r>
            <w:r>
              <w:rPr>
                <w:rFonts w:hint="eastAsia"/>
                <w:color w:val="000000" w:themeColor="text1"/>
                <w:kern w:val="0"/>
                <w:szCs w:val="21"/>
              </w:rPr>
              <w:t>ITU-T H.323</w:t>
            </w:r>
            <w:r>
              <w:rPr>
                <w:rFonts w:hint="eastAsia"/>
                <w:color w:val="000000" w:themeColor="text1"/>
                <w:kern w:val="0"/>
                <w:szCs w:val="21"/>
              </w:rPr>
              <w:t>、</w:t>
            </w:r>
            <w:r>
              <w:rPr>
                <w:rFonts w:hint="eastAsia"/>
                <w:color w:val="000000" w:themeColor="text1"/>
                <w:kern w:val="0"/>
                <w:szCs w:val="21"/>
              </w:rPr>
              <w:t>IETF SIP</w:t>
            </w:r>
            <w:r>
              <w:rPr>
                <w:rFonts w:hint="eastAsia"/>
                <w:color w:val="000000" w:themeColor="text1"/>
                <w:kern w:val="0"/>
                <w:szCs w:val="21"/>
              </w:rPr>
              <w:t>协议，满足</w:t>
            </w:r>
            <w:r>
              <w:rPr>
                <w:rFonts w:hint="eastAsia"/>
                <w:color w:val="000000" w:themeColor="text1"/>
                <w:kern w:val="0"/>
                <w:szCs w:val="21"/>
              </w:rPr>
              <w:t>H.323</w:t>
            </w:r>
            <w:r>
              <w:rPr>
                <w:rFonts w:hint="eastAsia"/>
                <w:color w:val="000000" w:themeColor="text1"/>
                <w:kern w:val="0"/>
                <w:szCs w:val="21"/>
              </w:rPr>
              <w:t>、</w:t>
            </w:r>
            <w:r>
              <w:rPr>
                <w:rFonts w:hint="eastAsia"/>
                <w:color w:val="000000" w:themeColor="text1"/>
                <w:kern w:val="0"/>
                <w:szCs w:val="21"/>
              </w:rPr>
              <w:t>SIP</w:t>
            </w:r>
            <w:r>
              <w:rPr>
                <w:rFonts w:hint="eastAsia"/>
                <w:color w:val="000000" w:themeColor="text1"/>
                <w:kern w:val="0"/>
                <w:szCs w:val="21"/>
              </w:rPr>
              <w:t>会场及沉浸式三屏会场同时接入，具备良好的兼容性；</w:t>
            </w:r>
            <w:r>
              <w:rPr>
                <w:rFonts w:hint="eastAsia"/>
                <w:color w:val="000000" w:themeColor="text1"/>
                <w:kern w:val="0"/>
                <w:szCs w:val="21"/>
              </w:rPr>
              <w:br/>
              <w:t>6.</w:t>
            </w:r>
            <w:r>
              <w:rPr>
                <w:rFonts w:hint="eastAsia"/>
                <w:color w:val="000000" w:themeColor="text1"/>
                <w:kern w:val="0"/>
                <w:szCs w:val="21"/>
              </w:rPr>
              <w:t>★本次项目所投</w:t>
            </w:r>
            <w:r>
              <w:rPr>
                <w:rFonts w:hint="eastAsia"/>
                <w:color w:val="000000" w:themeColor="text1"/>
                <w:kern w:val="0"/>
                <w:szCs w:val="21"/>
              </w:rPr>
              <w:t>MCU</w:t>
            </w:r>
            <w:r>
              <w:rPr>
                <w:rFonts w:hint="eastAsia"/>
                <w:color w:val="000000" w:themeColor="text1"/>
                <w:kern w:val="0"/>
                <w:szCs w:val="21"/>
              </w:rPr>
              <w:t>配置不少于</w:t>
            </w:r>
            <w:r>
              <w:rPr>
                <w:rFonts w:hint="eastAsia"/>
                <w:color w:val="000000" w:themeColor="text1"/>
                <w:kern w:val="0"/>
                <w:szCs w:val="21"/>
              </w:rPr>
              <w:t>16</w:t>
            </w:r>
            <w:r>
              <w:rPr>
                <w:rFonts w:hint="eastAsia"/>
                <w:color w:val="000000" w:themeColor="text1"/>
                <w:kern w:val="0"/>
                <w:szCs w:val="21"/>
              </w:rPr>
              <w:t>路</w:t>
            </w:r>
            <w:r>
              <w:rPr>
                <w:rFonts w:hint="eastAsia"/>
                <w:color w:val="000000" w:themeColor="text1"/>
                <w:kern w:val="0"/>
                <w:szCs w:val="21"/>
              </w:rPr>
              <w:t>720P30fps</w:t>
            </w:r>
            <w:r>
              <w:rPr>
                <w:rFonts w:hint="eastAsia"/>
                <w:color w:val="000000" w:themeColor="text1"/>
                <w:kern w:val="0"/>
                <w:szCs w:val="21"/>
              </w:rPr>
              <w:t>全编全解端口</w:t>
            </w:r>
            <w:r>
              <w:rPr>
                <w:rFonts w:hint="eastAsia"/>
                <w:color w:val="000000" w:themeColor="text1"/>
                <w:kern w:val="0"/>
                <w:szCs w:val="21"/>
              </w:rPr>
              <w:t>;</w:t>
            </w:r>
            <w:r>
              <w:rPr>
                <w:rFonts w:hint="eastAsia"/>
                <w:color w:val="000000" w:themeColor="text1"/>
                <w:kern w:val="0"/>
                <w:szCs w:val="21"/>
              </w:rPr>
              <w:t>在全编全解模式下，单台</w:t>
            </w:r>
            <w:r>
              <w:rPr>
                <w:rFonts w:hint="eastAsia"/>
                <w:color w:val="000000" w:themeColor="text1"/>
                <w:kern w:val="0"/>
                <w:szCs w:val="21"/>
              </w:rPr>
              <w:t>MCU</w:t>
            </w:r>
            <w:r>
              <w:rPr>
                <w:rFonts w:hint="eastAsia"/>
                <w:color w:val="000000" w:themeColor="text1"/>
                <w:kern w:val="0"/>
                <w:szCs w:val="21"/>
              </w:rPr>
              <w:t>最大支持≥</w:t>
            </w:r>
            <w:r>
              <w:rPr>
                <w:rFonts w:hint="eastAsia"/>
                <w:color w:val="000000" w:themeColor="text1"/>
                <w:kern w:val="0"/>
                <w:szCs w:val="21"/>
              </w:rPr>
              <w:t>12</w:t>
            </w:r>
            <w:r>
              <w:rPr>
                <w:rFonts w:hint="eastAsia"/>
                <w:color w:val="000000" w:themeColor="text1"/>
                <w:kern w:val="0"/>
                <w:szCs w:val="21"/>
              </w:rPr>
              <w:t>个</w:t>
            </w:r>
            <w:r>
              <w:rPr>
                <w:rFonts w:hint="eastAsia"/>
                <w:color w:val="000000" w:themeColor="text1"/>
                <w:kern w:val="0"/>
                <w:szCs w:val="21"/>
              </w:rPr>
              <w:t>1080P60fps</w:t>
            </w:r>
            <w:r>
              <w:rPr>
                <w:rFonts w:hint="eastAsia"/>
                <w:color w:val="000000" w:themeColor="text1"/>
                <w:kern w:val="0"/>
                <w:szCs w:val="21"/>
              </w:rPr>
              <w:t>视频端口或者</w:t>
            </w:r>
            <w:r>
              <w:rPr>
                <w:rFonts w:hint="eastAsia"/>
                <w:color w:val="000000" w:themeColor="text1"/>
                <w:kern w:val="0"/>
                <w:szCs w:val="21"/>
              </w:rPr>
              <w:t>25</w:t>
            </w:r>
            <w:r>
              <w:rPr>
                <w:rFonts w:hint="eastAsia"/>
                <w:color w:val="000000" w:themeColor="text1"/>
                <w:kern w:val="0"/>
                <w:szCs w:val="21"/>
              </w:rPr>
              <w:t>个</w:t>
            </w:r>
            <w:r>
              <w:rPr>
                <w:rFonts w:hint="eastAsia"/>
                <w:color w:val="000000" w:themeColor="text1"/>
                <w:kern w:val="0"/>
                <w:szCs w:val="21"/>
              </w:rPr>
              <w:t>1080P 30fps</w:t>
            </w:r>
            <w:r>
              <w:rPr>
                <w:rFonts w:hint="eastAsia"/>
                <w:color w:val="000000" w:themeColor="text1"/>
                <w:kern w:val="0"/>
                <w:szCs w:val="21"/>
              </w:rPr>
              <w:t>视频端口</w:t>
            </w:r>
            <w:r>
              <w:rPr>
                <w:rFonts w:hint="eastAsia"/>
                <w:b/>
                <w:bCs/>
                <w:color w:val="000000" w:themeColor="text1"/>
                <w:kern w:val="0"/>
                <w:szCs w:val="21"/>
              </w:rPr>
              <w:t>,</w:t>
            </w:r>
            <w:r>
              <w:rPr>
                <w:rFonts w:hint="eastAsia"/>
                <w:b/>
                <w:bCs/>
                <w:color w:val="000000" w:themeColor="text1"/>
                <w:kern w:val="0"/>
                <w:szCs w:val="21"/>
              </w:rPr>
              <w:t>提供第三方权威机构检测报告证明。</w:t>
            </w:r>
            <w:r>
              <w:rPr>
                <w:rFonts w:hint="eastAsia"/>
                <w:color w:val="000000" w:themeColor="text1"/>
                <w:kern w:val="0"/>
                <w:szCs w:val="21"/>
              </w:rPr>
              <w:br/>
              <w:t>7.</w:t>
            </w:r>
            <w:r>
              <w:rPr>
                <w:rFonts w:hint="eastAsia"/>
                <w:color w:val="000000" w:themeColor="text1"/>
                <w:kern w:val="0"/>
                <w:szCs w:val="21"/>
              </w:rPr>
              <w:t>支持</w:t>
            </w:r>
            <w:r>
              <w:rPr>
                <w:rFonts w:hint="eastAsia"/>
                <w:color w:val="000000" w:themeColor="text1"/>
                <w:kern w:val="0"/>
                <w:szCs w:val="21"/>
              </w:rPr>
              <w:t>ITU-T H.263</w:t>
            </w:r>
            <w:r>
              <w:rPr>
                <w:rFonts w:hint="eastAsia"/>
                <w:color w:val="000000" w:themeColor="text1"/>
                <w:kern w:val="0"/>
                <w:szCs w:val="21"/>
              </w:rPr>
              <w:t>、</w:t>
            </w:r>
            <w:r>
              <w:rPr>
                <w:rFonts w:hint="eastAsia"/>
                <w:color w:val="000000" w:themeColor="text1"/>
                <w:kern w:val="0"/>
                <w:szCs w:val="21"/>
              </w:rPr>
              <w:t>H.264BP</w:t>
            </w:r>
            <w:r>
              <w:rPr>
                <w:rFonts w:hint="eastAsia"/>
                <w:color w:val="000000" w:themeColor="text1"/>
                <w:kern w:val="0"/>
                <w:szCs w:val="21"/>
              </w:rPr>
              <w:t>、</w:t>
            </w:r>
            <w:r>
              <w:rPr>
                <w:rFonts w:hint="eastAsia"/>
                <w:color w:val="000000" w:themeColor="text1"/>
                <w:kern w:val="0"/>
                <w:szCs w:val="21"/>
              </w:rPr>
              <w:t>H.264HP</w:t>
            </w:r>
            <w:r>
              <w:rPr>
                <w:rFonts w:hint="eastAsia"/>
                <w:color w:val="000000" w:themeColor="text1"/>
                <w:kern w:val="0"/>
                <w:szCs w:val="21"/>
              </w:rPr>
              <w:t>、</w:t>
            </w:r>
            <w:r>
              <w:rPr>
                <w:rFonts w:hint="eastAsia"/>
                <w:color w:val="000000" w:themeColor="text1"/>
                <w:kern w:val="0"/>
                <w:szCs w:val="21"/>
              </w:rPr>
              <w:t>H.</w:t>
            </w:r>
            <w:r>
              <w:rPr>
                <w:rFonts w:hint="eastAsia"/>
                <w:color w:val="000000" w:themeColor="text1"/>
                <w:kern w:val="0"/>
                <w:szCs w:val="21"/>
              </w:rPr>
              <w:t>264 SVC</w:t>
            </w:r>
            <w:r>
              <w:rPr>
                <w:rFonts w:hint="eastAsia"/>
                <w:color w:val="000000" w:themeColor="text1"/>
                <w:kern w:val="0"/>
                <w:szCs w:val="21"/>
              </w:rPr>
              <w:t>、</w:t>
            </w:r>
            <w:r>
              <w:rPr>
                <w:rFonts w:hint="eastAsia"/>
                <w:color w:val="000000" w:themeColor="text1"/>
                <w:kern w:val="0"/>
                <w:szCs w:val="21"/>
              </w:rPr>
              <w:t>H.265 SVC</w:t>
            </w:r>
            <w:r>
              <w:rPr>
                <w:rFonts w:hint="eastAsia"/>
                <w:color w:val="000000" w:themeColor="text1"/>
                <w:kern w:val="0"/>
                <w:szCs w:val="21"/>
              </w:rPr>
              <w:t>、</w:t>
            </w:r>
            <w:r>
              <w:rPr>
                <w:rFonts w:hint="eastAsia"/>
                <w:color w:val="000000" w:themeColor="text1"/>
                <w:kern w:val="0"/>
                <w:szCs w:val="21"/>
              </w:rPr>
              <w:t>H.265 SCC</w:t>
            </w:r>
            <w:r>
              <w:rPr>
                <w:rFonts w:hint="eastAsia"/>
                <w:color w:val="000000" w:themeColor="text1"/>
                <w:kern w:val="0"/>
                <w:szCs w:val="21"/>
              </w:rPr>
              <w:t>视频协议，提供第三方权威机构检测报告证明。</w:t>
            </w:r>
            <w:r>
              <w:rPr>
                <w:rFonts w:hint="eastAsia"/>
                <w:color w:val="000000" w:themeColor="text1"/>
                <w:kern w:val="0"/>
                <w:szCs w:val="21"/>
              </w:rPr>
              <w:br/>
              <w:t>8.</w:t>
            </w:r>
            <w:r>
              <w:rPr>
                <w:rFonts w:hint="eastAsia"/>
                <w:color w:val="000000" w:themeColor="text1"/>
                <w:kern w:val="0"/>
                <w:szCs w:val="21"/>
              </w:rPr>
              <w:t>支持</w:t>
            </w:r>
            <w:r>
              <w:rPr>
                <w:rFonts w:hint="eastAsia"/>
                <w:color w:val="000000" w:themeColor="text1"/>
                <w:kern w:val="0"/>
                <w:szCs w:val="21"/>
              </w:rPr>
              <w:t>G711</w:t>
            </w:r>
            <w:r>
              <w:rPr>
                <w:rFonts w:hint="eastAsia"/>
                <w:color w:val="000000" w:themeColor="text1"/>
                <w:kern w:val="0"/>
                <w:szCs w:val="21"/>
              </w:rPr>
              <w:t>、</w:t>
            </w:r>
            <w:r>
              <w:rPr>
                <w:rFonts w:hint="eastAsia"/>
                <w:color w:val="000000" w:themeColor="text1"/>
                <w:kern w:val="0"/>
                <w:szCs w:val="21"/>
              </w:rPr>
              <w:t>G722</w:t>
            </w:r>
            <w:r>
              <w:rPr>
                <w:rFonts w:hint="eastAsia"/>
                <w:color w:val="000000" w:themeColor="text1"/>
                <w:kern w:val="0"/>
                <w:szCs w:val="21"/>
              </w:rPr>
              <w:t>、</w:t>
            </w:r>
            <w:r>
              <w:rPr>
                <w:rFonts w:hint="eastAsia"/>
                <w:color w:val="000000" w:themeColor="text1"/>
                <w:kern w:val="0"/>
                <w:szCs w:val="21"/>
              </w:rPr>
              <w:t>G722.1C</w:t>
            </w:r>
            <w:r>
              <w:rPr>
                <w:rFonts w:hint="eastAsia"/>
                <w:color w:val="000000" w:themeColor="text1"/>
                <w:kern w:val="0"/>
                <w:szCs w:val="21"/>
              </w:rPr>
              <w:t>、</w:t>
            </w:r>
            <w:r>
              <w:rPr>
                <w:rFonts w:hint="eastAsia"/>
                <w:color w:val="000000" w:themeColor="text1"/>
                <w:kern w:val="0"/>
                <w:szCs w:val="21"/>
              </w:rPr>
              <w:t>G729</w:t>
            </w:r>
            <w:r>
              <w:rPr>
                <w:rFonts w:hint="eastAsia"/>
                <w:color w:val="000000" w:themeColor="text1"/>
                <w:kern w:val="0"/>
                <w:szCs w:val="21"/>
              </w:rPr>
              <w:t>、</w:t>
            </w:r>
            <w:r>
              <w:rPr>
                <w:rFonts w:hint="eastAsia"/>
                <w:color w:val="000000" w:themeColor="text1"/>
                <w:kern w:val="0"/>
                <w:szCs w:val="21"/>
              </w:rPr>
              <w:t>AAC-LD</w:t>
            </w:r>
            <w:r>
              <w:rPr>
                <w:rFonts w:hint="eastAsia"/>
                <w:color w:val="000000" w:themeColor="text1"/>
                <w:kern w:val="0"/>
                <w:szCs w:val="21"/>
              </w:rPr>
              <w:t>、</w:t>
            </w:r>
            <w:r>
              <w:rPr>
                <w:rFonts w:hint="eastAsia"/>
                <w:color w:val="000000" w:themeColor="text1"/>
                <w:kern w:val="0"/>
                <w:szCs w:val="21"/>
              </w:rPr>
              <w:t>Opus</w:t>
            </w:r>
            <w:r>
              <w:rPr>
                <w:rFonts w:hint="eastAsia"/>
                <w:color w:val="000000" w:themeColor="text1"/>
                <w:kern w:val="0"/>
                <w:szCs w:val="21"/>
              </w:rPr>
              <w:t>、</w:t>
            </w:r>
            <w:proofErr w:type="spellStart"/>
            <w:r>
              <w:rPr>
                <w:rFonts w:hint="eastAsia"/>
                <w:color w:val="000000" w:themeColor="text1"/>
                <w:kern w:val="0"/>
                <w:szCs w:val="21"/>
              </w:rPr>
              <w:t>iLBC</w:t>
            </w:r>
            <w:proofErr w:type="spellEnd"/>
            <w:r>
              <w:rPr>
                <w:rFonts w:hint="eastAsia"/>
                <w:color w:val="000000" w:themeColor="text1"/>
                <w:kern w:val="0"/>
                <w:szCs w:val="21"/>
              </w:rPr>
              <w:t>音频协议。</w:t>
            </w:r>
            <w:r>
              <w:rPr>
                <w:rFonts w:hint="eastAsia"/>
                <w:color w:val="000000" w:themeColor="text1"/>
                <w:kern w:val="0"/>
                <w:szCs w:val="21"/>
              </w:rPr>
              <w:br/>
              <w:t>9.</w:t>
            </w:r>
            <w:r>
              <w:rPr>
                <w:rFonts w:hint="eastAsia"/>
                <w:color w:val="000000" w:themeColor="text1"/>
                <w:kern w:val="0"/>
                <w:szCs w:val="21"/>
              </w:rPr>
              <w:t>支持</w:t>
            </w:r>
            <w:r>
              <w:rPr>
                <w:rFonts w:hint="eastAsia"/>
                <w:color w:val="000000" w:themeColor="text1"/>
                <w:kern w:val="0"/>
                <w:szCs w:val="21"/>
              </w:rPr>
              <w:t>SIP(TLS/SRTP)</w:t>
            </w:r>
            <w:r>
              <w:rPr>
                <w:rFonts w:hint="eastAsia"/>
                <w:color w:val="000000" w:themeColor="text1"/>
                <w:kern w:val="0"/>
                <w:szCs w:val="21"/>
              </w:rPr>
              <w:t>信令和媒体流加密、</w:t>
            </w:r>
            <w:r>
              <w:rPr>
                <w:rFonts w:hint="eastAsia"/>
                <w:color w:val="000000" w:themeColor="text1"/>
                <w:kern w:val="0"/>
                <w:szCs w:val="21"/>
              </w:rPr>
              <w:t>AES</w:t>
            </w:r>
            <w:r>
              <w:rPr>
                <w:rFonts w:hint="eastAsia"/>
                <w:color w:val="000000" w:themeColor="text1"/>
                <w:kern w:val="0"/>
                <w:szCs w:val="21"/>
              </w:rPr>
              <w:t>加密算法、</w:t>
            </w:r>
            <w:r>
              <w:rPr>
                <w:rFonts w:hint="eastAsia"/>
                <w:color w:val="000000" w:themeColor="text1"/>
                <w:kern w:val="0"/>
                <w:szCs w:val="21"/>
              </w:rPr>
              <w:t>H.235</w:t>
            </w:r>
            <w:r>
              <w:rPr>
                <w:rFonts w:hint="eastAsia"/>
                <w:color w:val="000000" w:themeColor="text1"/>
                <w:kern w:val="0"/>
                <w:szCs w:val="21"/>
              </w:rPr>
              <w:t>媒体流加密、</w:t>
            </w:r>
            <w:r>
              <w:rPr>
                <w:rFonts w:hint="eastAsia"/>
                <w:color w:val="000000" w:themeColor="text1"/>
                <w:kern w:val="0"/>
                <w:szCs w:val="21"/>
              </w:rPr>
              <w:t>H.235</w:t>
            </w:r>
            <w:r>
              <w:rPr>
                <w:rFonts w:hint="eastAsia"/>
                <w:color w:val="000000" w:themeColor="text1"/>
                <w:kern w:val="0"/>
                <w:szCs w:val="21"/>
              </w:rPr>
              <w:t>认证和信令完整性校验，提供第三方权威机构检测报告证明。</w:t>
            </w:r>
            <w:r>
              <w:rPr>
                <w:rFonts w:hint="eastAsia"/>
                <w:color w:val="000000" w:themeColor="text1"/>
                <w:kern w:val="0"/>
                <w:szCs w:val="21"/>
              </w:rPr>
              <w:br/>
            </w:r>
            <w:r>
              <w:rPr>
                <w:rFonts w:hint="eastAsia"/>
                <w:color w:val="000000" w:themeColor="text1"/>
                <w:kern w:val="0"/>
                <w:szCs w:val="21"/>
              </w:rPr>
              <w:lastRenderedPageBreak/>
              <w:t>10.</w:t>
            </w:r>
            <w:r>
              <w:rPr>
                <w:rFonts w:hint="eastAsia"/>
                <w:color w:val="000000" w:themeColor="text1"/>
                <w:kern w:val="0"/>
                <w:szCs w:val="21"/>
              </w:rPr>
              <w:t>支持设备资源池备份功能，当某设备发生故障时，系统自动将会议调度在其他</w:t>
            </w:r>
            <w:r>
              <w:rPr>
                <w:rFonts w:hint="eastAsia"/>
                <w:color w:val="000000" w:themeColor="text1"/>
                <w:kern w:val="0"/>
                <w:szCs w:val="21"/>
              </w:rPr>
              <w:t>MCU</w:t>
            </w:r>
            <w:r>
              <w:rPr>
                <w:rFonts w:hint="eastAsia"/>
                <w:color w:val="000000" w:themeColor="text1"/>
                <w:kern w:val="0"/>
                <w:szCs w:val="21"/>
              </w:rPr>
              <w:t>，无需手动配置，会议切换时间</w:t>
            </w:r>
            <w:r>
              <w:rPr>
                <w:rFonts w:hint="eastAsia"/>
                <w:color w:val="000000" w:themeColor="text1"/>
                <w:kern w:val="0"/>
                <w:szCs w:val="21"/>
              </w:rPr>
              <w:t>&lt;10S</w:t>
            </w:r>
            <w:r>
              <w:rPr>
                <w:rFonts w:hint="eastAsia"/>
                <w:color w:val="000000" w:themeColor="text1"/>
                <w:kern w:val="0"/>
                <w:szCs w:val="21"/>
              </w:rPr>
              <w:t>，音视频恢复时间</w:t>
            </w:r>
            <w:r>
              <w:rPr>
                <w:rFonts w:hint="eastAsia"/>
                <w:color w:val="000000" w:themeColor="text1"/>
                <w:kern w:val="0"/>
                <w:szCs w:val="21"/>
              </w:rPr>
              <w:t>&lt;15S</w:t>
            </w:r>
            <w:r>
              <w:rPr>
                <w:rFonts w:hint="eastAsia"/>
                <w:color w:val="000000" w:themeColor="text1"/>
                <w:kern w:val="0"/>
                <w:szCs w:val="21"/>
              </w:rPr>
              <w:t>，</w:t>
            </w:r>
            <w:r>
              <w:rPr>
                <w:rFonts w:hint="eastAsia"/>
                <w:b/>
                <w:bCs/>
                <w:color w:val="000000" w:themeColor="text1"/>
                <w:kern w:val="0"/>
                <w:szCs w:val="21"/>
              </w:rPr>
              <w:t>提供第三方权威机构</w:t>
            </w:r>
            <w:r>
              <w:rPr>
                <w:rFonts w:hint="eastAsia"/>
                <w:b/>
                <w:bCs/>
                <w:color w:val="000000" w:themeColor="text1"/>
                <w:kern w:val="0"/>
                <w:szCs w:val="21"/>
              </w:rPr>
              <w:t>检测报告证明。</w:t>
            </w:r>
          </w:p>
        </w:tc>
        <w:tc>
          <w:tcPr>
            <w:tcW w:w="150" w:type="pct"/>
            <w:tcBorders>
              <w:top w:val="nil"/>
              <w:left w:val="nil"/>
              <w:bottom w:val="single" w:sz="4" w:space="0" w:color="auto"/>
              <w:right w:val="single" w:sz="4" w:space="0" w:color="auto"/>
            </w:tcBorders>
            <w:shd w:val="clear" w:color="auto" w:fill="auto"/>
            <w:vAlign w:val="center"/>
          </w:tcPr>
          <w:p w14:paraId="33E3A303"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个</w:t>
            </w:r>
          </w:p>
        </w:tc>
        <w:tc>
          <w:tcPr>
            <w:tcW w:w="150" w:type="pct"/>
            <w:tcBorders>
              <w:top w:val="nil"/>
              <w:left w:val="nil"/>
              <w:bottom w:val="single" w:sz="4" w:space="0" w:color="auto"/>
              <w:right w:val="single" w:sz="4" w:space="0" w:color="auto"/>
            </w:tcBorders>
            <w:shd w:val="clear" w:color="auto" w:fill="auto"/>
            <w:vAlign w:val="center"/>
          </w:tcPr>
          <w:p w14:paraId="3EF16AC1"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1BE37BC5" w14:textId="77777777">
        <w:trPr>
          <w:trHeight w:val="1722"/>
        </w:trPr>
        <w:tc>
          <w:tcPr>
            <w:tcW w:w="242" w:type="pct"/>
            <w:tcBorders>
              <w:top w:val="nil"/>
              <w:left w:val="single" w:sz="4" w:space="0" w:color="auto"/>
              <w:bottom w:val="single" w:sz="4" w:space="0" w:color="auto"/>
              <w:right w:val="single" w:sz="4" w:space="0" w:color="auto"/>
            </w:tcBorders>
            <w:shd w:val="clear" w:color="auto" w:fill="auto"/>
            <w:vAlign w:val="center"/>
          </w:tcPr>
          <w:p w14:paraId="6802DD7A" w14:textId="77777777" w:rsidR="00B9238E" w:rsidRDefault="00433C3A">
            <w:pPr>
              <w:widowControl/>
              <w:jc w:val="center"/>
              <w:rPr>
                <w:color w:val="000000" w:themeColor="text1"/>
                <w:kern w:val="0"/>
                <w:szCs w:val="21"/>
              </w:rPr>
            </w:pPr>
            <w:r>
              <w:rPr>
                <w:rFonts w:hint="eastAsia"/>
                <w:color w:val="000000" w:themeColor="text1"/>
                <w:kern w:val="0"/>
                <w:szCs w:val="21"/>
              </w:rPr>
              <w:t>2</w:t>
            </w:r>
          </w:p>
        </w:tc>
        <w:tc>
          <w:tcPr>
            <w:tcW w:w="795" w:type="pct"/>
            <w:tcBorders>
              <w:top w:val="nil"/>
              <w:left w:val="nil"/>
              <w:bottom w:val="single" w:sz="4" w:space="0" w:color="auto"/>
              <w:right w:val="single" w:sz="4" w:space="0" w:color="auto"/>
            </w:tcBorders>
            <w:shd w:val="clear" w:color="auto" w:fill="auto"/>
            <w:vAlign w:val="center"/>
          </w:tcPr>
          <w:p w14:paraId="50F77B1E" w14:textId="77777777" w:rsidR="00B9238E" w:rsidRDefault="00433C3A">
            <w:pPr>
              <w:widowControl/>
              <w:jc w:val="center"/>
              <w:rPr>
                <w:color w:val="000000" w:themeColor="text1"/>
                <w:kern w:val="0"/>
                <w:szCs w:val="21"/>
              </w:rPr>
            </w:pPr>
            <w:r>
              <w:rPr>
                <w:rFonts w:hint="eastAsia"/>
                <w:color w:val="000000" w:themeColor="text1"/>
                <w:kern w:val="0"/>
                <w:szCs w:val="21"/>
              </w:rPr>
              <w:t>可视化管理平台</w:t>
            </w:r>
          </w:p>
        </w:tc>
        <w:tc>
          <w:tcPr>
            <w:tcW w:w="3660" w:type="pct"/>
            <w:tcBorders>
              <w:top w:val="nil"/>
              <w:left w:val="nil"/>
              <w:bottom w:val="single" w:sz="4" w:space="0" w:color="auto"/>
              <w:right w:val="single" w:sz="4" w:space="0" w:color="auto"/>
            </w:tcBorders>
            <w:shd w:val="clear" w:color="auto" w:fill="auto"/>
            <w:vAlign w:val="center"/>
          </w:tcPr>
          <w:p w14:paraId="413B1A05"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采用</w:t>
            </w:r>
            <w:r>
              <w:rPr>
                <w:rFonts w:hint="eastAsia"/>
                <w:color w:val="000000" w:themeColor="text1"/>
                <w:kern w:val="0"/>
                <w:szCs w:val="21"/>
              </w:rPr>
              <w:t>B/S</w:t>
            </w:r>
            <w:r>
              <w:rPr>
                <w:rFonts w:hint="eastAsia"/>
                <w:color w:val="000000" w:themeColor="text1"/>
                <w:kern w:val="0"/>
                <w:szCs w:val="21"/>
              </w:rPr>
              <w:t>构架、独立硬件服务器，支持设备管理、会议管理、会议控制等功能，支持≥</w:t>
            </w:r>
            <w:r>
              <w:rPr>
                <w:rFonts w:hint="eastAsia"/>
                <w:color w:val="000000" w:themeColor="text1"/>
                <w:kern w:val="0"/>
                <w:szCs w:val="21"/>
              </w:rPr>
              <w:t>10000</w:t>
            </w:r>
            <w:r>
              <w:rPr>
                <w:rFonts w:hint="eastAsia"/>
                <w:color w:val="000000" w:themeColor="text1"/>
                <w:kern w:val="0"/>
                <w:szCs w:val="21"/>
              </w:rPr>
              <w:t>台设备管理能力。</w:t>
            </w:r>
            <w:r>
              <w:rPr>
                <w:rFonts w:hint="eastAsia"/>
                <w:color w:val="000000" w:themeColor="text1"/>
                <w:kern w:val="0"/>
                <w:szCs w:val="21"/>
              </w:rPr>
              <w:br/>
              <w:t>2.2U</w:t>
            </w:r>
            <w:r>
              <w:rPr>
                <w:rFonts w:hint="eastAsia"/>
                <w:color w:val="000000" w:themeColor="text1"/>
                <w:kern w:val="0"/>
                <w:szCs w:val="21"/>
              </w:rPr>
              <w:t>机架式服务器，配置≥</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12</w:t>
            </w:r>
            <w:r>
              <w:rPr>
                <w:rFonts w:hint="eastAsia"/>
                <w:color w:val="000000" w:themeColor="text1"/>
                <w:kern w:val="0"/>
                <w:szCs w:val="21"/>
              </w:rPr>
              <w:t>核</w:t>
            </w:r>
            <w:r>
              <w:rPr>
                <w:rFonts w:hint="eastAsia"/>
                <w:color w:val="000000" w:themeColor="text1"/>
                <w:kern w:val="0"/>
                <w:szCs w:val="21"/>
              </w:rPr>
              <w:t xml:space="preserve">Xeon </w:t>
            </w:r>
            <w:r>
              <w:rPr>
                <w:rFonts w:hint="eastAsia"/>
                <w:color w:val="000000" w:themeColor="text1"/>
                <w:kern w:val="0"/>
                <w:szCs w:val="21"/>
              </w:rPr>
              <w:t>处理器，单核主频≥</w:t>
            </w:r>
            <w:r>
              <w:rPr>
                <w:rFonts w:hint="eastAsia"/>
                <w:color w:val="000000" w:themeColor="text1"/>
                <w:kern w:val="0"/>
                <w:szCs w:val="21"/>
              </w:rPr>
              <w:t>2.2 GHz</w:t>
            </w:r>
            <w:r>
              <w:rPr>
                <w:rFonts w:hint="eastAsia"/>
                <w:color w:val="000000" w:themeColor="text1"/>
                <w:kern w:val="0"/>
                <w:szCs w:val="21"/>
              </w:rPr>
              <w:t>，≥</w:t>
            </w:r>
            <w:r>
              <w:rPr>
                <w:rFonts w:hint="eastAsia"/>
                <w:color w:val="000000" w:themeColor="text1"/>
                <w:kern w:val="0"/>
                <w:szCs w:val="21"/>
              </w:rPr>
              <w:t>8</w:t>
            </w:r>
            <w:r>
              <w:rPr>
                <w:rFonts w:hint="eastAsia"/>
                <w:color w:val="000000" w:themeColor="text1"/>
                <w:kern w:val="0"/>
                <w:szCs w:val="21"/>
              </w:rPr>
              <w:t>×</w:t>
            </w:r>
            <w:r>
              <w:rPr>
                <w:rFonts w:hint="eastAsia"/>
                <w:color w:val="000000" w:themeColor="text1"/>
                <w:kern w:val="0"/>
                <w:szCs w:val="21"/>
              </w:rPr>
              <w:t>16GB DDR4</w:t>
            </w:r>
            <w:r>
              <w:rPr>
                <w:rFonts w:hint="eastAsia"/>
                <w:color w:val="000000" w:themeColor="text1"/>
                <w:kern w:val="0"/>
                <w:szCs w:val="21"/>
              </w:rPr>
              <w:t>内存，≥</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960GB SSD</w:t>
            </w:r>
            <w:r>
              <w:rPr>
                <w:rFonts w:hint="eastAsia"/>
                <w:color w:val="000000" w:themeColor="text1"/>
                <w:kern w:val="0"/>
                <w:szCs w:val="21"/>
              </w:rPr>
              <w:t>硬盘，≥</w:t>
            </w:r>
            <w:r>
              <w:rPr>
                <w:rFonts w:hint="eastAsia"/>
                <w:color w:val="000000" w:themeColor="text1"/>
                <w:kern w:val="0"/>
                <w:szCs w:val="21"/>
              </w:rPr>
              <w:t>4</w:t>
            </w:r>
            <w:r>
              <w:rPr>
                <w:rFonts w:hint="eastAsia"/>
                <w:color w:val="000000" w:themeColor="text1"/>
                <w:kern w:val="0"/>
                <w:szCs w:val="21"/>
              </w:rPr>
              <w:t>×</w:t>
            </w:r>
            <w:r>
              <w:rPr>
                <w:rFonts w:hint="eastAsia"/>
                <w:color w:val="000000" w:themeColor="text1"/>
                <w:kern w:val="0"/>
                <w:szCs w:val="21"/>
              </w:rPr>
              <w:t>GE</w:t>
            </w:r>
            <w:r>
              <w:rPr>
                <w:rFonts w:hint="eastAsia"/>
                <w:color w:val="000000" w:themeColor="text1"/>
                <w:kern w:val="0"/>
                <w:szCs w:val="21"/>
              </w:rPr>
              <w:t>网口，≥</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10GE</w:t>
            </w:r>
            <w:r>
              <w:rPr>
                <w:rFonts w:hint="eastAsia"/>
                <w:color w:val="000000" w:themeColor="text1"/>
                <w:kern w:val="0"/>
                <w:szCs w:val="21"/>
              </w:rPr>
              <w:t>网口，≥</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900W</w:t>
            </w:r>
            <w:r>
              <w:rPr>
                <w:rFonts w:hint="eastAsia"/>
                <w:color w:val="000000" w:themeColor="text1"/>
                <w:kern w:val="0"/>
                <w:szCs w:val="21"/>
              </w:rPr>
              <w:t>交流电源。</w:t>
            </w:r>
            <w:r>
              <w:rPr>
                <w:rFonts w:hint="eastAsia"/>
                <w:color w:val="000000" w:themeColor="text1"/>
                <w:kern w:val="0"/>
                <w:szCs w:val="21"/>
              </w:rPr>
              <w:br/>
            </w:r>
            <w:r>
              <w:rPr>
                <w:rFonts w:hint="eastAsia"/>
                <w:color w:val="000000" w:themeColor="text1"/>
                <w:kern w:val="0"/>
                <w:szCs w:val="21"/>
              </w:rPr>
              <w:t>3.</w:t>
            </w:r>
            <w:r>
              <w:rPr>
                <w:rFonts w:hint="eastAsia"/>
                <w:color w:val="000000" w:themeColor="text1"/>
                <w:kern w:val="0"/>
                <w:szCs w:val="21"/>
              </w:rPr>
              <w:t>支持会场备份功能，主用终端故障时，自动切换到备用终端，不会额外占用端口资源，</w:t>
            </w:r>
            <w:r>
              <w:rPr>
                <w:rFonts w:hint="eastAsia"/>
                <w:b/>
                <w:bCs/>
                <w:color w:val="000000" w:themeColor="text1"/>
                <w:kern w:val="0"/>
                <w:szCs w:val="21"/>
              </w:rPr>
              <w:t>提供第三方权威机构检测报告证明。</w:t>
            </w:r>
            <w:r>
              <w:rPr>
                <w:rFonts w:hint="eastAsia"/>
                <w:b/>
                <w:bCs/>
                <w:color w:val="000000" w:themeColor="text1"/>
                <w:kern w:val="0"/>
                <w:szCs w:val="21"/>
              </w:rPr>
              <w:br/>
            </w:r>
            <w:r>
              <w:rPr>
                <w:rFonts w:hint="eastAsia"/>
                <w:color w:val="000000" w:themeColor="text1"/>
                <w:kern w:val="0"/>
                <w:szCs w:val="21"/>
              </w:rPr>
              <w:t>4.</w:t>
            </w:r>
            <w:r>
              <w:rPr>
                <w:rFonts w:hint="eastAsia"/>
                <w:color w:val="000000" w:themeColor="text1"/>
                <w:kern w:val="0"/>
                <w:szCs w:val="21"/>
              </w:rPr>
              <w:t>支持呼叫路由控制、号码变换，支持通过前缀匹配、后缀匹配、精确匹配等查找规则识别呼叫区域，提供第三方权威机构检测报告证明。</w:t>
            </w:r>
            <w:r>
              <w:rPr>
                <w:rFonts w:hint="eastAsia"/>
                <w:color w:val="000000" w:themeColor="text1"/>
                <w:kern w:val="0"/>
                <w:szCs w:val="21"/>
              </w:rPr>
              <w:br/>
              <w:t>5.</w:t>
            </w:r>
            <w:r>
              <w:rPr>
                <w:rFonts w:hint="eastAsia"/>
                <w:color w:val="000000" w:themeColor="text1"/>
                <w:kern w:val="0"/>
                <w:szCs w:val="21"/>
              </w:rPr>
              <w:t>支持公私网穿越功能模块，最大支持不少于</w:t>
            </w:r>
            <w:r>
              <w:rPr>
                <w:rFonts w:hint="eastAsia"/>
                <w:color w:val="000000" w:themeColor="text1"/>
                <w:kern w:val="0"/>
                <w:szCs w:val="21"/>
              </w:rPr>
              <w:t>60Mbps</w:t>
            </w:r>
            <w:r>
              <w:rPr>
                <w:rFonts w:hint="eastAsia"/>
                <w:color w:val="000000" w:themeColor="text1"/>
                <w:kern w:val="0"/>
                <w:szCs w:val="21"/>
              </w:rPr>
              <w:t>穿越代理能力；</w:t>
            </w:r>
            <w:r>
              <w:rPr>
                <w:rFonts w:hint="eastAsia"/>
                <w:color w:val="000000" w:themeColor="text1"/>
                <w:kern w:val="0"/>
                <w:szCs w:val="21"/>
              </w:rPr>
              <w:br/>
              <w:t>6.</w:t>
            </w:r>
            <w:r>
              <w:rPr>
                <w:rFonts w:hint="eastAsia"/>
                <w:color w:val="000000" w:themeColor="text1"/>
                <w:kern w:val="0"/>
                <w:szCs w:val="21"/>
              </w:rPr>
              <w:t>支持可视化多点资源管理器资源池负载均衡功能，当会议接入终端超出单个多点资源管理器容量时，系统自动将会议分布到多台多点资源管理器上；</w:t>
            </w:r>
            <w:r>
              <w:rPr>
                <w:rFonts w:hint="eastAsia"/>
                <w:color w:val="000000" w:themeColor="text1"/>
                <w:kern w:val="0"/>
                <w:szCs w:val="21"/>
              </w:rPr>
              <w:br/>
              <w:t>7.</w:t>
            </w:r>
            <w:r>
              <w:rPr>
                <w:rFonts w:hint="eastAsia"/>
                <w:color w:val="000000" w:themeColor="text1"/>
                <w:kern w:val="0"/>
                <w:szCs w:val="21"/>
              </w:rPr>
              <w:t>支持预置多画面、字幕、横幅、广播、主席轮询等参数</w:t>
            </w:r>
            <w:r>
              <w:rPr>
                <w:rFonts w:hint="eastAsia"/>
                <w:color w:val="000000" w:themeColor="text1"/>
                <w:kern w:val="0"/>
                <w:szCs w:val="21"/>
              </w:rPr>
              <w:br/>
              <w:t>8.</w:t>
            </w:r>
            <w:r>
              <w:rPr>
                <w:rFonts w:hint="eastAsia"/>
                <w:color w:val="000000" w:themeColor="text1"/>
                <w:kern w:val="0"/>
                <w:szCs w:val="21"/>
              </w:rPr>
              <w:t>支持会议</w:t>
            </w:r>
            <w:r>
              <w:rPr>
                <w:rFonts w:hint="eastAsia"/>
                <w:color w:val="000000" w:themeColor="text1"/>
                <w:kern w:val="0"/>
                <w:szCs w:val="21"/>
              </w:rPr>
              <w:t>锁定功能，管理员锁定会议后不允许其他终端加入会议，保障会议私密性，提供第三方权威机构检测报告证明。</w:t>
            </w:r>
            <w:r>
              <w:rPr>
                <w:rFonts w:hint="eastAsia"/>
                <w:color w:val="000000" w:themeColor="text1"/>
                <w:kern w:val="0"/>
                <w:szCs w:val="21"/>
              </w:rPr>
              <w:br/>
              <w:t>9.</w:t>
            </w:r>
            <w:r>
              <w:rPr>
                <w:rFonts w:hint="eastAsia"/>
                <w:color w:val="000000" w:themeColor="text1"/>
                <w:kern w:val="0"/>
                <w:szCs w:val="21"/>
              </w:rPr>
              <w:t>支持设置主席、一键静闭音、广播</w:t>
            </w:r>
            <w:r>
              <w:rPr>
                <w:rFonts w:hint="eastAsia"/>
                <w:color w:val="000000" w:themeColor="text1"/>
                <w:kern w:val="0"/>
                <w:szCs w:val="21"/>
              </w:rPr>
              <w:t>/</w:t>
            </w:r>
            <w:r>
              <w:rPr>
                <w:rFonts w:hint="eastAsia"/>
                <w:color w:val="000000" w:themeColor="text1"/>
                <w:kern w:val="0"/>
                <w:szCs w:val="21"/>
              </w:rPr>
              <w:t>选看会场、设置多画面、多画面轮询、摄像机</w:t>
            </w:r>
            <w:r>
              <w:rPr>
                <w:rFonts w:hint="eastAsia"/>
                <w:color w:val="000000" w:themeColor="text1"/>
                <w:kern w:val="0"/>
                <w:szCs w:val="21"/>
              </w:rPr>
              <w:t>PTZ</w:t>
            </w:r>
            <w:r>
              <w:rPr>
                <w:rFonts w:hint="eastAsia"/>
                <w:color w:val="000000" w:themeColor="text1"/>
                <w:kern w:val="0"/>
                <w:szCs w:val="21"/>
              </w:rPr>
              <w:t>控制、锁定会议演示、指定会场发送辅流、声控切换、点名等功能，提供第三方权威机构检测报告证明。</w:t>
            </w:r>
            <w:r>
              <w:rPr>
                <w:rFonts w:hint="eastAsia"/>
                <w:color w:val="000000" w:themeColor="text1"/>
                <w:kern w:val="0"/>
                <w:szCs w:val="21"/>
              </w:rPr>
              <w:br/>
              <w:t>10.</w:t>
            </w:r>
            <w:r>
              <w:rPr>
                <w:rFonts w:hint="eastAsia"/>
                <w:color w:val="000000" w:themeColor="text1"/>
                <w:kern w:val="0"/>
                <w:szCs w:val="21"/>
              </w:rPr>
              <w:t>支持锁定会场视频源功能，实现会场观看画面不受广播、点名、声控切换等操作影响，提供第三方权威机构检测报告证明。</w:t>
            </w:r>
            <w:r>
              <w:rPr>
                <w:rFonts w:hint="eastAsia"/>
                <w:color w:val="000000" w:themeColor="text1"/>
                <w:kern w:val="0"/>
                <w:szCs w:val="21"/>
              </w:rPr>
              <w:br/>
              <w:t>11.</w:t>
            </w:r>
            <w:r>
              <w:rPr>
                <w:rFonts w:hint="eastAsia"/>
                <w:color w:val="000000" w:themeColor="text1"/>
                <w:kern w:val="0"/>
                <w:szCs w:val="21"/>
              </w:rPr>
              <w:t>支持在会管平台上显示会场终端的本地麦克风开关状态，提供第三方权威机构检测报告证明。</w:t>
            </w:r>
            <w:r>
              <w:rPr>
                <w:rFonts w:hint="eastAsia"/>
                <w:color w:val="000000" w:themeColor="text1"/>
                <w:kern w:val="0"/>
                <w:szCs w:val="21"/>
              </w:rPr>
              <w:br/>
              <w:t>12.</w:t>
            </w:r>
            <w:r>
              <w:rPr>
                <w:rFonts w:hint="eastAsia"/>
                <w:color w:val="000000" w:themeColor="text1"/>
                <w:kern w:val="0"/>
                <w:szCs w:val="21"/>
              </w:rPr>
              <w:t>支持在系统管理界面上，以</w:t>
            </w:r>
            <w:r>
              <w:rPr>
                <w:rFonts w:hint="eastAsia"/>
                <w:color w:val="000000" w:themeColor="text1"/>
                <w:kern w:val="0"/>
                <w:szCs w:val="21"/>
              </w:rPr>
              <w:t>图表等直观方式实时显示设备、会议、系统、资源利用率等监控状态，提供第三方权威机构检测报告证明。</w:t>
            </w:r>
            <w:r>
              <w:rPr>
                <w:rFonts w:hint="eastAsia"/>
                <w:color w:val="000000" w:themeColor="text1"/>
                <w:kern w:val="0"/>
                <w:szCs w:val="21"/>
              </w:rPr>
              <w:br/>
              <w:t>13.</w:t>
            </w:r>
            <w:r>
              <w:rPr>
                <w:rFonts w:hint="eastAsia"/>
                <w:color w:val="000000" w:themeColor="text1"/>
                <w:kern w:val="0"/>
                <w:szCs w:val="21"/>
              </w:rPr>
              <w:t>支持</w:t>
            </w:r>
            <w:r>
              <w:rPr>
                <w:rFonts w:hint="eastAsia"/>
                <w:color w:val="000000" w:themeColor="text1"/>
                <w:kern w:val="0"/>
                <w:szCs w:val="21"/>
              </w:rPr>
              <w:t>MCU</w:t>
            </w:r>
            <w:r>
              <w:rPr>
                <w:rFonts w:hint="eastAsia"/>
                <w:color w:val="000000" w:themeColor="text1"/>
                <w:kern w:val="0"/>
                <w:szCs w:val="21"/>
              </w:rPr>
              <w:t>及终端设备状态查看、自动发现、参数批量配置和修改、配置锁定和恢复、故障告警等功能，提供第三方权威机构检测报告证明。</w:t>
            </w:r>
            <w:r>
              <w:rPr>
                <w:rFonts w:hint="eastAsia"/>
                <w:color w:val="000000" w:themeColor="text1"/>
                <w:kern w:val="0"/>
                <w:szCs w:val="21"/>
              </w:rPr>
              <w:br/>
              <w:t>14.</w:t>
            </w:r>
            <w:r>
              <w:rPr>
                <w:rFonts w:hint="eastAsia"/>
                <w:color w:val="000000" w:themeColor="text1"/>
                <w:kern w:val="0"/>
                <w:szCs w:val="21"/>
              </w:rPr>
              <w:t>支持对用户账号所属的用户类型和组织，进行分级分权管理，提供第三方权威机构检测报告证明。</w:t>
            </w:r>
          </w:p>
        </w:tc>
        <w:tc>
          <w:tcPr>
            <w:tcW w:w="150" w:type="pct"/>
            <w:tcBorders>
              <w:top w:val="nil"/>
              <w:left w:val="nil"/>
              <w:bottom w:val="single" w:sz="4" w:space="0" w:color="auto"/>
              <w:right w:val="single" w:sz="4" w:space="0" w:color="auto"/>
            </w:tcBorders>
            <w:shd w:val="clear" w:color="auto" w:fill="auto"/>
            <w:vAlign w:val="center"/>
          </w:tcPr>
          <w:p w14:paraId="13620FC8" w14:textId="77777777" w:rsidR="00B9238E" w:rsidRDefault="00433C3A">
            <w:pPr>
              <w:widowControl/>
              <w:jc w:val="center"/>
              <w:rPr>
                <w:color w:val="000000" w:themeColor="text1"/>
                <w:kern w:val="0"/>
                <w:szCs w:val="21"/>
              </w:rPr>
            </w:pPr>
            <w:r>
              <w:rPr>
                <w:rFonts w:hint="eastAsia"/>
                <w:color w:val="000000" w:themeColor="text1"/>
                <w:kern w:val="0"/>
                <w:szCs w:val="21"/>
              </w:rPr>
              <w:t>个</w:t>
            </w:r>
          </w:p>
        </w:tc>
        <w:tc>
          <w:tcPr>
            <w:tcW w:w="150" w:type="pct"/>
            <w:tcBorders>
              <w:top w:val="nil"/>
              <w:left w:val="nil"/>
              <w:bottom w:val="single" w:sz="4" w:space="0" w:color="auto"/>
              <w:right w:val="single" w:sz="4" w:space="0" w:color="auto"/>
            </w:tcBorders>
            <w:shd w:val="clear" w:color="auto" w:fill="auto"/>
            <w:vAlign w:val="center"/>
          </w:tcPr>
          <w:p w14:paraId="34041697"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1FF611A" w14:textId="77777777">
        <w:trPr>
          <w:trHeight w:val="416"/>
        </w:trPr>
        <w:tc>
          <w:tcPr>
            <w:tcW w:w="242" w:type="pct"/>
            <w:tcBorders>
              <w:top w:val="nil"/>
              <w:left w:val="single" w:sz="4" w:space="0" w:color="auto"/>
              <w:bottom w:val="single" w:sz="4" w:space="0" w:color="auto"/>
              <w:right w:val="single" w:sz="4" w:space="0" w:color="auto"/>
            </w:tcBorders>
            <w:shd w:val="clear" w:color="auto" w:fill="auto"/>
            <w:vAlign w:val="center"/>
          </w:tcPr>
          <w:p w14:paraId="010FF10A" w14:textId="77777777" w:rsidR="00B9238E" w:rsidRDefault="00433C3A">
            <w:pPr>
              <w:widowControl/>
              <w:jc w:val="center"/>
              <w:rPr>
                <w:color w:val="000000" w:themeColor="text1"/>
                <w:kern w:val="0"/>
                <w:szCs w:val="21"/>
              </w:rPr>
            </w:pPr>
            <w:r>
              <w:rPr>
                <w:rFonts w:hint="eastAsia"/>
                <w:color w:val="000000" w:themeColor="text1"/>
                <w:kern w:val="0"/>
                <w:szCs w:val="21"/>
              </w:rPr>
              <w:t>3</w:t>
            </w:r>
          </w:p>
        </w:tc>
        <w:tc>
          <w:tcPr>
            <w:tcW w:w="795" w:type="pct"/>
            <w:tcBorders>
              <w:top w:val="nil"/>
              <w:left w:val="nil"/>
              <w:bottom w:val="single" w:sz="4" w:space="0" w:color="auto"/>
              <w:right w:val="single" w:sz="4" w:space="0" w:color="auto"/>
            </w:tcBorders>
            <w:shd w:val="clear" w:color="auto" w:fill="auto"/>
            <w:vAlign w:val="center"/>
          </w:tcPr>
          <w:p w14:paraId="5B9EB026" w14:textId="77777777" w:rsidR="00B9238E" w:rsidRDefault="00433C3A">
            <w:pPr>
              <w:widowControl/>
              <w:jc w:val="center"/>
              <w:rPr>
                <w:color w:val="000000" w:themeColor="text1"/>
                <w:kern w:val="0"/>
                <w:szCs w:val="21"/>
              </w:rPr>
            </w:pPr>
            <w:r>
              <w:rPr>
                <w:rFonts w:hint="eastAsia"/>
                <w:color w:val="000000" w:themeColor="text1"/>
                <w:kern w:val="0"/>
                <w:szCs w:val="21"/>
              </w:rPr>
              <w:t>可视化录播服务器</w:t>
            </w:r>
          </w:p>
        </w:tc>
        <w:tc>
          <w:tcPr>
            <w:tcW w:w="3660" w:type="pct"/>
            <w:tcBorders>
              <w:top w:val="nil"/>
              <w:left w:val="nil"/>
              <w:bottom w:val="single" w:sz="4" w:space="0" w:color="auto"/>
              <w:right w:val="single" w:sz="4" w:space="0" w:color="auto"/>
            </w:tcBorders>
            <w:shd w:val="clear" w:color="auto" w:fill="auto"/>
            <w:vAlign w:val="center"/>
          </w:tcPr>
          <w:p w14:paraId="71D87F63"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通讯协议：</w:t>
            </w:r>
            <w:r>
              <w:rPr>
                <w:rFonts w:hint="eastAsia"/>
                <w:color w:val="000000" w:themeColor="text1"/>
                <w:kern w:val="0"/>
                <w:szCs w:val="21"/>
              </w:rPr>
              <w:t>H.323</w:t>
            </w:r>
            <w:r>
              <w:rPr>
                <w:rFonts w:hint="eastAsia"/>
                <w:color w:val="000000" w:themeColor="text1"/>
                <w:kern w:val="0"/>
                <w:szCs w:val="21"/>
              </w:rPr>
              <w:t>、</w:t>
            </w:r>
            <w:r>
              <w:rPr>
                <w:rFonts w:hint="eastAsia"/>
                <w:color w:val="000000" w:themeColor="text1"/>
                <w:kern w:val="0"/>
                <w:szCs w:val="21"/>
              </w:rPr>
              <w:t>H.239</w:t>
            </w:r>
            <w:r>
              <w:rPr>
                <w:rFonts w:hint="eastAsia"/>
                <w:color w:val="000000" w:themeColor="text1"/>
                <w:kern w:val="0"/>
                <w:szCs w:val="21"/>
              </w:rPr>
              <w:t>、</w:t>
            </w:r>
            <w:r>
              <w:rPr>
                <w:rFonts w:hint="eastAsia"/>
                <w:color w:val="000000" w:themeColor="text1"/>
                <w:kern w:val="0"/>
                <w:szCs w:val="21"/>
              </w:rPr>
              <w:t>RTMP</w:t>
            </w:r>
            <w:r>
              <w:rPr>
                <w:rFonts w:hint="eastAsia"/>
                <w:color w:val="000000" w:themeColor="text1"/>
                <w:kern w:val="0"/>
                <w:szCs w:val="21"/>
              </w:rPr>
              <w:t>、</w:t>
            </w:r>
            <w:r>
              <w:rPr>
                <w:rFonts w:hint="eastAsia"/>
                <w:color w:val="000000" w:themeColor="text1"/>
                <w:kern w:val="0"/>
                <w:szCs w:val="21"/>
              </w:rPr>
              <w:t>HLS</w:t>
            </w:r>
            <w:r>
              <w:rPr>
                <w:rFonts w:hint="eastAsia"/>
                <w:color w:val="000000" w:themeColor="text1"/>
                <w:kern w:val="0"/>
                <w:szCs w:val="21"/>
              </w:rPr>
              <w:t>、</w:t>
            </w:r>
            <w:r>
              <w:rPr>
                <w:rFonts w:hint="eastAsia"/>
                <w:color w:val="000000" w:themeColor="text1"/>
                <w:kern w:val="0"/>
                <w:szCs w:val="21"/>
              </w:rPr>
              <w:t>HTTP</w:t>
            </w:r>
            <w:r>
              <w:rPr>
                <w:rFonts w:hint="eastAsia"/>
                <w:color w:val="000000" w:themeColor="text1"/>
                <w:kern w:val="0"/>
                <w:szCs w:val="21"/>
              </w:rPr>
              <w:t>、</w:t>
            </w:r>
            <w:r>
              <w:rPr>
                <w:rFonts w:hint="eastAsia"/>
                <w:color w:val="000000" w:themeColor="text1"/>
                <w:kern w:val="0"/>
                <w:szCs w:val="21"/>
              </w:rPr>
              <w:t>RTSP</w:t>
            </w:r>
            <w:r>
              <w:rPr>
                <w:rFonts w:hint="eastAsia"/>
                <w:color w:val="000000" w:themeColor="text1"/>
                <w:kern w:val="0"/>
                <w:szCs w:val="21"/>
              </w:rPr>
              <w:br/>
              <w:t>2.</w:t>
            </w:r>
            <w:r>
              <w:rPr>
                <w:rFonts w:hint="eastAsia"/>
                <w:color w:val="000000" w:themeColor="text1"/>
                <w:kern w:val="0"/>
                <w:szCs w:val="21"/>
              </w:rPr>
              <w:t>视频协议：</w:t>
            </w:r>
            <w:r>
              <w:rPr>
                <w:rFonts w:hint="eastAsia"/>
                <w:color w:val="000000" w:themeColor="text1"/>
                <w:kern w:val="0"/>
                <w:szCs w:val="21"/>
              </w:rPr>
              <w:t>H.264</w:t>
            </w:r>
            <w:r>
              <w:rPr>
                <w:rFonts w:hint="eastAsia"/>
                <w:color w:val="000000" w:themeColor="text1"/>
                <w:kern w:val="0"/>
                <w:szCs w:val="21"/>
              </w:rPr>
              <w:t>、</w:t>
            </w:r>
            <w:r>
              <w:rPr>
                <w:rFonts w:hint="eastAsia"/>
                <w:color w:val="000000" w:themeColor="text1"/>
                <w:kern w:val="0"/>
                <w:szCs w:val="21"/>
              </w:rPr>
              <w:t>H.264HP</w:t>
            </w:r>
            <w:r>
              <w:rPr>
                <w:rFonts w:hint="eastAsia"/>
                <w:color w:val="000000" w:themeColor="text1"/>
                <w:kern w:val="0"/>
                <w:szCs w:val="21"/>
              </w:rPr>
              <w:br/>
            </w:r>
            <w:r>
              <w:rPr>
                <w:rFonts w:hint="eastAsia"/>
                <w:color w:val="000000" w:themeColor="text1"/>
                <w:kern w:val="0"/>
                <w:szCs w:val="21"/>
              </w:rPr>
              <w:t>3.</w:t>
            </w:r>
            <w:r>
              <w:rPr>
                <w:rFonts w:hint="eastAsia"/>
                <w:color w:val="000000" w:themeColor="text1"/>
                <w:kern w:val="0"/>
                <w:szCs w:val="21"/>
              </w:rPr>
              <w:t>音频协议：</w:t>
            </w:r>
            <w:r>
              <w:rPr>
                <w:rFonts w:hint="eastAsia"/>
                <w:color w:val="000000" w:themeColor="text1"/>
                <w:kern w:val="0"/>
                <w:szCs w:val="21"/>
              </w:rPr>
              <w:t>G.711A</w:t>
            </w:r>
            <w:r>
              <w:rPr>
                <w:rFonts w:hint="eastAsia"/>
                <w:color w:val="000000" w:themeColor="text1"/>
                <w:kern w:val="0"/>
                <w:szCs w:val="21"/>
              </w:rPr>
              <w:t>、</w:t>
            </w:r>
            <w:r>
              <w:rPr>
                <w:rFonts w:hint="eastAsia"/>
                <w:color w:val="000000" w:themeColor="text1"/>
                <w:kern w:val="0"/>
                <w:szCs w:val="21"/>
              </w:rPr>
              <w:t>G.711U</w:t>
            </w:r>
            <w:r>
              <w:rPr>
                <w:rFonts w:hint="eastAsia"/>
                <w:color w:val="000000" w:themeColor="text1"/>
                <w:kern w:val="0"/>
                <w:szCs w:val="21"/>
              </w:rPr>
              <w:t>、</w:t>
            </w:r>
            <w:r>
              <w:rPr>
                <w:rFonts w:hint="eastAsia"/>
                <w:color w:val="000000" w:themeColor="text1"/>
                <w:kern w:val="0"/>
                <w:szCs w:val="21"/>
              </w:rPr>
              <w:t>G.722</w:t>
            </w:r>
            <w:r>
              <w:rPr>
                <w:rFonts w:hint="eastAsia"/>
                <w:color w:val="000000" w:themeColor="text1"/>
                <w:kern w:val="0"/>
                <w:szCs w:val="21"/>
              </w:rPr>
              <w:t>、</w:t>
            </w:r>
            <w:r>
              <w:rPr>
                <w:rFonts w:hint="eastAsia"/>
                <w:color w:val="000000" w:themeColor="text1"/>
                <w:kern w:val="0"/>
                <w:szCs w:val="21"/>
              </w:rPr>
              <w:t>G.722.1</w:t>
            </w:r>
            <w:r>
              <w:rPr>
                <w:rFonts w:hint="eastAsia"/>
                <w:color w:val="000000" w:themeColor="text1"/>
                <w:kern w:val="0"/>
                <w:szCs w:val="21"/>
              </w:rPr>
              <w:t>、</w:t>
            </w:r>
            <w:r>
              <w:rPr>
                <w:rFonts w:hint="eastAsia"/>
                <w:color w:val="000000" w:themeColor="text1"/>
                <w:kern w:val="0"/>
                <w:szCs w:val="21"/>
              </w:rPr>
              <w:t>G.723.1</w:t>
            </w:r>
            <w:r>
              <w:rPr>
                <w:rFonts w:hint="eastAsia"/>
                <w:color w:val="000000" w:themeColor="text1"/>
                <w:kern w:val="0"/>
                <w:szCs w:val="21"/>
              </w:rPr>
              <w:t>、</w:t>
            </w:r>
            <w:r>
              <w:rPr>
                <w:rFonts w:hint="eastAsia"/>
                <w:color w:val="000000" w:themeColor="text1"/>
                <w:kern w:val="0"/>
                <w:szCs w:val="21"/>
              </w:rPr>
              <w:t>AAC</w:t>
            </w:r>
            <w:r>
              <w:rPr>
                <w:rFonts w:hint="eastAsia"/>
                <w:color w:val="000000" w:themeColor="text1"/>
                <w:kern w:val="0"/>
                <w:szCs w:val="21"/>
              </w:rPr>
              <w:br/>
              <w:t>4.</w:t>
            </w:r>
            <w:r>
              <w:rPr>
                <w:rFonts w:hint="eastAsia"/>
                <w:color w:val="000000" w:themeColor="text1"/>
                <w:kern w:val="0"/>
                <w:szCs w:val="21"/>
              </w:rPr>
              <w:t>视频格式：</w:t>
            </w:r>
            <w:r>
              <w:rPr>
                <w:rFonts w:hint="eastAsia"/>
                <w:color w:val="000000" w:themeColor="text1"/>
                <w:kern w:val="0"/>
                <w:szCs w:val="21"/>
              </w:rPr>
              <w:t>QCIF</w:t>
            </w:r>
            <w:r>
              <w:rPr>
                <w:rFonts w:hint="eastAsia"/>
                <w:color w:val="000000" w:themeColor="text1"/>
                <w:kern w:val="0"/>
                <w:szCs w:val="21"/>
              </w:rPr>
              <w:t>、</w:t>
            </w:r>
            <w:r>
              <w:rPr>
                <w:rFonts w:hint="eastAsia"/>
                <w:color w:val="000000" w:themeColor="text1"/>
                <w:kern w:val="0"/>
                <w:szCs w:val="21"/>
              </w:rPr>
              <w:t>CIF</w:t>
            </w:r>
            <w:r>
              <w:rPr>
                <w:rFonts w:hint="eastAsia"/>
                <w:color w:val="000000" w:themeColor="text1"/>
                <w:kern w:val="0"/>
                <w:szCs w:val="21"/>
              </w:rPr>
              <w:t>、</w:t>
            </w:r>
            <w:r>
              <w:rPr>
                <w:rFonts w:hint="eastAsia"/>
                <w:color w:val="000000" w:themeColor="text1"/>
                <w:kern w:val="0"/>
                <w:szCs w:val="21"/>
              </w:rPr>
              <w:t>4CIF</w:t>
            </w:r>
            <w:r>
              <w:rPr>
                <w:rFonts w:hint="eastAsia"/>
                <w:color w:val="000000" w:themeColor="text1"/>
                <w:kern w:val="0"/>
                <w:szCs w:val="21"/>
              </w:rPr>
              <w:t>、</w:t>
            </w:r>
            <w:r>
              <w:rPr>
                <w:rFonts w:hint="eastAsia"/>
                <w:color w:val="000000" w:themeColor="text1"/>
                <w:kern w:val="0"/>
                <w:szCs w:val="21"/>
              </w:rPr>
              <w:t>VGA</w:t>
            </w:r>
            <w:r>
              <w:rPr>
                <w:rFonts w:hint="eastAsia"/>
                <w:color w:val="000000" w:themeColor="text1"/>
                <w:kern w:val="0"/>
                <w:szCs w:val="21"/>
              </w:rPr>
              <w:t>、</w:t>
            </w:r>
            <w:r>
              <w:rPr>
                <w:rFonts w:hint="eastAsia"/>
                <w:color w:val="000000" w:themeColor="text1"/>
                <w:kern w:val="0"/>
                <w:szCs w:val="21"/>
              </w:rPr>
              <w:t>SVGA</w:t>
            </w:r>
            <w:r>
              <w:rPr>
                <w:rFonts w:hint="eastAsia"/>
                <w:color w:val="000000" w:themeColor="text1"/>
                <w:kern w:val="0"/>
                <w:szCs w:val="21"/>
              </w:rPr>
              <w:t>、</w:t>
            </w:r>
            <w:r>
              <w:rPr>
                <w:rFonts w:hint="eastAsia"/>
                <w:color w:val="000000" w:themeColor="text1"/>
                <w:kern w:val="0"/>
                <w:szCs w:val="21"/>
              </w:rPr>
              <w:t>XGA</w:t>
            </w:r>
            <w:r>
              <w:rPr>
                <w:rFonts w:hint="eastAsia"/>
                <w:color w:val="000000" w:themeColor="text1"/>
                <w:kern w:val="0"/>
                <w:szCs w:val="21"/>
              </w:rPr>
              <w:t>、</w:t>
            </w:r>
            <w:r>
              <w:rPr>
                <w:rFonts w:hint="eastAsia"/>
                <w:color w:val="000000" w:themeColor="text1"/>
                <w:kern w:val="0"/>
                <w:szCs w:val="21"/>
              </w:rPr>
              <w:t>720P30</w:t>
            </w:r>
            <w:r>
              <w:rPr>
                <w:rFonts w:hint="eastAsia"/>
                <w:color w:val="000000" w:themeColor="text1"/>
                <w:kern w:val="0"/>
                <w:szCs w:val="21"/>
              </w:rPr>
              <w:t>、</w:t>
            </w:r>
            <w:r>
              <w:rPr>
                <w:rFonts w:hint="eastAsia"/>
                <w:color w:val="000000" w:themeColor="text1"/>
                <w:kern w:val="0"/>
                <w:szCs w:val="21"/>
              </w:rPr>
              <w:t>720P60</w:t>
            </w:r>
            <w:r>
              <w:rPr>
                <w:rFonts w:hint="eastAsia"/>
                <w:color w:val="000000" w:themeColor="text1"/>
                <w:kern w:val="0"/>
                <w:szCs w:val="21"/>
              </w:rPr>
              <w:t>、</w:t>
            </w:r>
            <w:r>
              <w:rPr>
                <w:rFonts w:hint="eastAsia"/>
                <w:color w:val="000000" w:themeColor="text1"/>
                <w:kern w:val="0"/>
                <w:szCs w:val="21"/>
              </w:rPr>
              <w:t>1080P30</w:t>
            </w:r>
            <w:r>
              <w:rPr>
                <w:rFonts w:hint="eastAsia"/>
                <w:color w:val="000000" w:themeColor="text1"/>
                <w:kern w:val="0"/>
                <w:szCs w:val="21"/>
              </w:rPr>
              <w:t>、</w:t>
            </w:r>
            <w:r>
              <w:rPr>
                <w:rFonts w:hint="eastAsia"/>
                <w:color w:val="000000" w:themeColor="text1"/>
                <w:kern w:val="0"/>
                <w:szCs w:val="21"/>
              </w:rPr>
              <w:t>1080P60</w:t>
            </w:r>
            <w:r>
              <w:rPr>
                <w:rFonts w:hint="eastAsia"/>
                <w:color w:val="000000" w:themeColor="text1"/>
                <w:kern w:val="0"/>
                <w:szCs w:val="21"/>
              </w:rPr>
              <w:br/>
              <w:t>5.</w:t>
            </w:r>
            <w:r>
              <w:rPr>
                <w:rFonts w:hint="eastAsia"/>
                <w:color w:val="000000" w:themeColor="text1"/>
                <w:kern w:val="0"/>
                <w:szCs w:val="21"/>
              </w:rPr>
              <w:t>录制容量：标配</w:t>
            </w:r>
            <w:r>
              <w:rPr>
                <w:rFonts w:hint="eastAsia"/>
                <w:color w:val="000000" w:themeColor="text1"/>
                <w:kern w:val="0"/>
                <w:szCs w:val="21"/>
              </w:rPr>
              <w:t>2TB</w:t>
            </w:r>
            <w:r>
              <w:rPr>
                <w:rFonts w:hint="eastAsia"/>
                <w:color w:val="000000" w:themeColor="text1"/>
                <w:kern w:val="0"/>
                <w:szCs w:val="21"/>
              </w:rPr>
              <w:t>，可扩展至</w:t>
            </w:r>
            <w:r>
              <w:rPr>
                <w:rFonts w:hint="eastAsia"/>
                <w:color w:val="000000" w:themeColor="text1"/>
                <w:kern w:val="0"/>
                <w:szCs w:val="21"/>
              </w:rPr>
              <w:t>4TB</w:t>
            </w:r>
            <w:r>
              <w:rPr>
                <w:rFonts w:hint="eastAsia"/>
                <w:color w:val="000000" w:themeColor="text1"/>
                <w:kern w:val="0"/>
                <w:szCs w:val="21"/>
              </w:rPr>
              <w:t>，本次配置可同时录制</w:t>
            </w:r>
            <w:r>
              <w:rPr>
                <w:rFonts w:hint="eastAsia"/>
                <w:color w:val="000000" w:themeColor="text1"/>
                <w:kern w:val="0"/>
                <w:szCs w:val="21"/>
              </w:rPr>
              <w:t>5</w:t>
            </w:r>
            <w:r>
              <w:rPr>
                <w:rFonts w:hint="eastAsia"/>
                <w:color w:val="000000" w:themeColor="text1"/>
                <w:kern w:val="0"/>
                <w:szCs w:val="21"/>
              </w:rPr>
              <w:t>组</w:t>
            </w:r>
            <w:r>
              <w:rPr>
                <w:rFonts w:hint="eastAsia"/>
                <w:color w:val="000000" w:themeColor="text1"/>
                <w:kern w:val="0"/>
                <w:szCs w:val="21"/>
              </w:rPr>
              <w:t>1080P</w:t>
            </w:r>
            <w:r>
              <w:rPr>
                <w:rFonts w:hint="eastAsia"/>
                <w:color w:val="000000" w:themeColor="text1"/>
                <w:kern w:val="0"/>
                <w:szCs w:val="21"/>
              </w:rPr>
              <w:t>高清会议</w:t>
            </w:r>
            <w:r>
              <w:rPr>
                <w:rFonts w:hint="eastAsia"/>
                <w:color w:val="000000" w:themeColor="text1"/>
                <w:kern w:val="0"/>
                <w:szCs w:val="21"/>
              </w:rPr>
              <w:br/>
              <w:t>6.</w:t>
            </w:r>
            <w:r>
              <w:rPr>
                <w:rFonts w:hint="eastAsia"/>
                <w:color w:val="000000" w:themeColor="text1"/>
                <w:kern w:val="0"/>
                <w:szCs w:val="21"/>
              </w:rPr>
              <w:t>点播数量：单台设备最大支持</w:t>
            </w:r>
            <w:r>
              <w:rPr>
                <w:rFonts w:hint="eastAsia"/>
                <w:color w:val="000000" w:themeColor="text1"/>
                <w:kern w:val="0"/>
                <w:szCs w:val="21"/>
              </w:rPr>
              <w:t>50</w:t>
            </w:r>
            <w:r>
              <w:rPr>
                <w:rFonts w:hint="eastAsia"/>
                <w:color w:val="000000" w:themeColor="text1"/>
                <w:kern w:val="0"/>
                <w:szCs w:val="21"/>
              </w:rPr>
              <w:t>路直播、点播，可扩展到</w:t>
            </w:r>
            <w:r>
              <w:rPr>
                <w:rFonts w:hint="eastAsia"/>
                <w:color w:val="000000" w:themeColor="text1"/>
                <w:kern w:val="0"/>
                <w:szCs w:val="21"/>
              </w:rPr>
              <w:t>100</w:t>
            </w:r>
            <w:r>
              <w:rPr>
                <w:rFonts w:hint="eastAsia"/>
                <w:color w:val="000000" w:themeColor="text1"/>
                <w:kern w:val="0"/>
                <w:szCs w:val="21"/>
              </w:rPr>
              <w:t>路</w:t>
            </w:r>
            <w:r>
              <w:rPr>
                <w:rFonts w:hint="eastAsia"/>
                <w:color w:val="000000" w:themeColor="text1"/>
                <w:kern w:val="0"/>
                <w:szCs w:val="21"/>
              </w:rPr>
              <w:br/>
              <w:t>7.</w:t>
            </w:r>
            <w:r>
              <w:rPr>
                <w:rFonts w:hint="eastAsia"/>
                <w:color w:val="000000" w:themeColor="text1"/>
                <w:kern w:val="0"/>
                <w:szCs w:val="21"/>
              </w:rPr>
              <w:t>管理方式：支持录播控制控制管理，可通过可视化管理平台系统、终端会控和中控多种方式开启或停止录播会议；</w:t>
            </w:r>
            <w:r>
              <w:rPr>
                <w:rFonts w:hint="eastAsia"/>
                <w:color w:val="000000" w:themeColor="text1"/>
                <w:kern w:val="0"/>
                <w:szCs w:val="21"/>
              </w:rPr>
              <w:br/>
              <w:t>8.</w:t>
            </w:r>
            <w:r>
              <w:rPr>
                <w:rFonts w:hint="eastAsia"/>
                <w:color w:val="000000" w:themeColor="text1"/>
                <w:kern w:val="0"/>
                <w:szCs w:val="21"/>
              </w:rPr>
              <w:t>安全性能：</w:t>
            </w:r>
            <w:r>
              <w:rPr>
                <w:rFonts w:hint="eastAsia"/>
                <w:color w:val="000000" w:themeColor="text1"/>
                <w:kern w:val="0"/>
                <w:szCs w:val="21"/>
              </w:rPr>
              <w:t>AES</w:t>
            </w:r>
            <w:r>
              <w:rPr>
                <w:rFonts w:hint="eastAsia"/>
                <w:color w:val="000000" w:themeColor="text1"/>
                <w:kern w:val="0"/>
                <w:szCs w:val="21"/>
              </w:rPr>
              <w:t>、</w:t>
            </w:r>
            <w:r>
              <w:rPr>
                <w:rFonts w:hint="eastAsia"/>
                <w:color w:val="000000" w:themeColor="text1"/>
                <w:kern w:val="0"/>
                <w:szCs w:val="21"/>
              </w:rPr>
              <w:t xml:space="preserve">TLS </w:t>
            </w:r>
            <w:r>
              <w:rPr>
                <w:rFonts w:hint="eastAsia"/>
                <w:color w:val="000000" w:themeColor="text1"/>
                <w:kern w:val="0"/>
                <w:szCs w:val="21"/>
              </w:rPr>
              <w:t>加密</w:t>
            </w:r>
            <w:r>
              <w:rPr>
                <w:rFonts w:hint="eastAsia"/>
                <w:color w:val="000000" w:themeColor="text1"/>
                <w:kern w:val="0"/>
                <w:szCs w:val="21"/>
              </w:rPr>
              <w:t>。</w:t>
            </w:r>
          </w:p>
        </w:tc>
        <w:tc>
          <w:tcPr>
            <w:tcW w:w="150" w:type="pct"/>
            <w:tcBorders>
              <w:top w:val="nil"/>
              <w:left w:val="nil"/>
              <w:bottom w:val="single" w:sz="4" w:space="0" w:color="auto"/>
              <w:right w:val="single" w:sz="4" w:space="0" w:color="auto"/>
            </w:tcBorders>
            <w:shd w:val="clear" w:color="auto" w:fill="auto"/>
            <w:vAlign w:val="center"/>
          </w:tcPr>
          <w:p w14:paraId="199BFF9D"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150" w:type="pct"/>
            <w:tcBorders>
              <w:top w:val="nil"/>
              <w:left w:val="nil"/>
              <w:bottom w:val="single" w:sz="4" w:space="0" w:color="auto"/>
              <w:right w:val="single" w:sz="4" w:space="0" w:color="auto"/>
            </w:tcBorders>
            <w:shd w:val="clear" w:color="auto" w:fill="auto"/>
            <w:vAlign w:val="center"/>
          </w:tcPr>
          <w:p w14:paraId="10A9ED40"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7296A000" w14:textId="77777777">
        <w:trPr>
          <w:trHeight w:val="1550"/>
        </w:trPr>
        <w:tc>
          <w:tcPr>
            <w:tcW w:w="242" w:type="pct"/>
            <w:vMerge w:val="restart"/>
            <w:tcBorders>
              <w:top w:val="nil"/>
              <w:left w:val="single" w:sz="4" w:space="0" w:color="auto"/>
              <w:bottom w:val="single" w:sz="4" w:space="0" w:color="000000"/>
              <w:right w:val="single" w:sz="4" w:space="0" w:color="auto"/>
            </w:tcBorders>
            <w:shd w:val="clear" w:color="auto" w:fill="auto"/>
            <w:vAlign w:val="center"/>
          </w:tcPr>
          <w:p w14:paraId="1D3D0CC5"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4</w:t>
            </w:r>
          </w:p>
        </w:tc>
        <w:tc>
          <w:tcPr>
            <w:tcW w:w="795" w:type="pct"/>
            <w:vMerge w:val="restart"/>
            <w:tcBorders>
              <w:top w:val="nil"/>
              <w:left w:val="single" w:sz="4" w:space="0" w:color="auto"/>
              <w:bottom w:val="single" w:sz="4" w:space="0" w:color="000000"/>
              <w:right w:val="single" w:sz="4" w:space="0" w:color="auto"/>
            </w:tcBorders>
            <w:shd w:val="clear" w:color="auto" w:fill="auto"/>
            <w:vAlign w:val="center"/>
          </w:tcPr>
          <w:p w14:paraId="4A1FB1BD" w14:textId="77777777" w:rsidR="00B9238E" w:rsidRDefault="00433C3A">
            <w:pPr>
              <w:widowControl/>
              <w:jc w:val="center"/>
              <w:rPr>
                <w:color w:val="000000" w:themeColor="text1"/>
                <w:kern w:val="0"/>
                <w:szCs w:val="21"/>
              </w:rPr>
            </w:pPr>
            <w:r>
              <w:rPr>
                <w:rFonts w:hint="eastAsia"/>
                <w:color w:val="000000" w:themeColor="text1"/>
                <w:kern w:val="0"/>
                <w:szCs w:val="21"/>
              </w:rPr>
              <w:t>执法后台存储管理系统</w:t>
            </w:r>
          </w:p>
        </w:tc>
        <w:tc>
          <w:tcPr>
            <w:tcW w:w="3660" w:type="pct"/>
            <w:tcBorders>
              <w:top w:val="nil"/>
              <w:left w:val="nil"/>
              <w:bottom w:val="single" w:sz="4" w:space="0" w:color="auto"/>
              <w:right w:val="single" w:sz="4" w:space="0" w:color="auto"/>
            </w:tcBorders>
            <w:shd w:val="clear" w:color="auto" w:fill="auto"/>
            <w:vAlign w:val="center"/>
          </w:tcPr>
          <w:p w14:paraId="3CF28723"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满足</w:t>
            </w:r>
            <w:r>
              <w:rPr>
                <w:rFonts w:hint="eastAsia"/>
                <w:color w:val="000000" w:themeColor="text1"/>
                <w:kern w:val="0"/>
                <w:szCs w:val="21"/>
              </w:rPr>
              <w:t>GA/T 947-2015</w:t>
            </w:r>
            <w:r>
              <w:rPr>
                <w:rFonts w:hint="eastAsia"/>
                <w:color w:val="000000" w:themeColor="text1"/>
                <w:kern w:val="0"/>
                <w:szCs w:val="21"/>
              </w:rPr>
              <w:t>《单警执法视音频记录系统》标准要求，可满足符合</w:t>
            </w:r>
            <w:r>
              <w:rPr>
                <w:rFonts w:hint="eastAsia"/>
                <w:color w:val="000000" w:themeColor="text1"/>
                <w:kern w:val="0"/>
                <w:szCs w:val="21"/>
              </w:rPr>
              <w:t>GA/T 947-2015</w:t>
            </w:r>
            <w:r>
              <w:rPr>
                <w:rFonts w:hint="eastAsia"/>
                <w:color w:val="000000" w:themeColor="text1"/>
                <w:kern w:val="0"/>
                <w:szCs w:val="21"/>
              </w:rPr>
              <w:t>《单警执法视音频记录系统》标准的采集站和记录仪对接；</w:t>
            </w:r>
            <w:r>
              <w:rPr>
                <w:rFonts w:hint="eastAsia"/>
                <w:color w:val="000000" w:themeColor="text1"/>
                <w:kern w:val="0"/>
                <w:szCs w:val="21"/>
              </w:rPr>
              <w:br/>
            </w:r>
            <w:r>
              <w:rPr>
                <w:rFonts w:hint="eastAsia"/>
                <w:color w:val="000000" w:themeColor="text1"/>
                <w:kern w:val="0"/>
                <w:szCs w:val="21"/>
              </w:rPr>
              <w:t>2.</w:t>
            </w:r>
            <w:r>
              <w:rPr>
                <w:rFonts w:hint="eastAsia"/>
                <w:color w:val="000000" w:themeColor="text1"/>
                <w:kern w:val="0"/>
                <w:szCs w:val="21"/>
              </w:rPr>
              <w:t>系统支持采集站的添加、修改、删除，支持查询部门采集工作站设备信息，包括所属部门、设备名称、编号、设备</w:t>
            </w:r>
            <w:r>
              <w:rPr>
                <w:rFonts w:hint="eastAsia"/>
                <w:color w:val="000000" w:themeColor="text1"/>
                <w:kern w:val="0"/>
                <w:szCs w:val="21"/>
              </w:rPr>
              <w:t>IP</w:t>
            </w:r>
            <w:r>
              <w:rPr>
                <w:rFonts w:hint="eastAsia"/>
                <w:color w:val="000000" w:themeColor="text1"/>
                <w:kern w:val="0"/>
                <w:szCs w:val="21"/>
              </w:rPr>
              <w:t>、设备厂商、设备型号、在线状态、维护负责人，设备版本信息等</w:t>
            </w:r>
            <w:r>
              <w:rPr>
                <w:rFonts w:hint="eastAsia"/>
                <w:color w:val="000000" w:themeColor="text1"/>
                <w:kern w:val="0"/>
                <w:szCs w:val="21"/>
              </w:rPr>
              <w:br/>
              <w:t>3.</w:t>
            </w:r>
            <w:r>
              <w:rPr>
                <w:rFonts w:hint="eastAsia"/>
                <w:color w:val="000000" w:themeColor="text1"/>
                <w:kern w:val="0"/>
                <w:szCs w:val="21"/>
              </w:rPr>
              <w:t>支持对采集站接入的控制，阻止非授权的采集站接入系统；</w:t>
            </w:r>
            <w:r>
              <w:rPr>
                <w:rFonts w:hint="eastAsia"/>
                <w:color w:val="000000" w:themeColor="text1"/>
                <w:kern w:val="0"/>
                <w:szCs w:val="21"/>
              </w:rPr>
              <w:br/>
              <w:t>4.</w:t>
            </w:r>
            <w:r>
              <w:rPr>
                <w:rFonts w:hint="eastAsia"/>
                <w:color w:val="000000" w:themeColor="text1"/>
                <w:kern w:val="0"/>
                <w:szCs w:val="21"/>
              </w:rPr>
              <w:t>支持采集站时间与系统时间同步校正。</w:t>
            </w:r>
            <w:r>
              <w:rPr>
                <w:rFonts w:hint="eastAsia"/>
                <w:color w:val="000000" w:themeColor="text1"/>
                <w:kern w:val="0"/>
                <w:szCs w:val="21"/>
              </w:rPr>
              <w:br/>
              <w:t>5.</w:t>
            </w:r>
            <w:r>
              <w:rPr>
                <w:rFonts w:hint="eastAsia"/>
                <w:color w:val="000000" w:themeColor="text1"/>
                <w:kern w:val="0"/>
                <w:szCs w:val="21"/>
              </w:rPr>
              <w:t>支持记录仪升级包配置，并推送升级包到采集站，当记录仪接入后可自动实现软件升级；</w:t>
            </w:r>
            <w:r>
              <w:rPr>
                <w:rFonts w:hint="eastAsia"/>
                <w:color w:val="000000" w:themeColor="text1"/>
                <w:kern w:val="0"/>
                <w:szCs w:val="21"/>
              </w:rPr>
              <w:br/>
              <w:t>6.</w:t>
            </w:r>
            <w:r>
              <w:rPr>
                <w:rFonts w:hint="eastAsia"/>
                <w:color w:val="000000" w:themeColor="text1"/>
                <w:kern w:val="0"/>
                <w:szCs w:val="21"/>
              </w:rPr>
              <w:t>系统支持远程配置采集站的文件存储期限，采集站可自动删除超期文件；</w:t>
            </w:r>
            <w:r>
              <w:rPr>
                <w:rFonts w:hint="eastAsia"/>
                <w:color w:val="000000" w:themeColor="text1"/>
                <w:kern w:val="0"/>
                <w:szCs w:val="21"/>
              </w:rPr>
              <w:br/>
              <w:t>7.</w:t>
            </w:r>
            <w:r>
              <w:rPr>
                <w:rFonts w:hint="eastAsia"/>
                <w:color w:val="000000" w:themeColor="text1"/>
                <w:kern w:val="0"/>
                <w:szCs w:val="21"/>
              </w:rPr>
              <w:t>记录仪通过采集站采集数据后</w:t>
            </w:r>
            <w:r>
              <w:rPr>
                <w:rFonts w:hint="eastAsia"/>
                <w:color w:val="000000" w:themeColor="text1"/>
                <w:kern w:val="0"/>
                <w:szCs w:val="21"/>
              </w:rPr>
              <w:t>5</w:t>
            </w:r>
            <w:r>
              <w:rPr>
                <w:rFonts w:hint="eastAsia"/>
                <w:color w:val="000000" w:themeColor="text1"/>
                <w:kern w:val="0"/>
                <w:szCs w:val="21"/>
              </w:rPr>
              <w:t>分钟内可在平台查看以及点播视音频文件；</w:t>
            </w:r>
            <w:r>
              <w:rPr>
                <w:rFonts w:hint="eastAsia"/>
                <w:color w:val="000000" w:themeColor="text1"/>
                <w:kern w:val="0"/>
                <w:szCs w:val="21"/>
              </w:rPr>
              <w:br/>
              <w:t>8.</w:t>
            </w:r>
            <w:r>
              <w:rPr>
                <w:rFonts w:hint="eastAsia"/>
                <w:color w:val="000000" w:themeColor="text1"/>
                <w:kern w:val="0"/>
                <w:szCs w:val="21"/>
              </w:rPr>
              <w:t>支持以人员编号、</w:t>
            </w:r>
            <w:r>
              <w:rPr>
                <w:rFonts w:hint="eastAsia"/>
                <w:color w:val="000000" w:themeColor="text1"/>
                <w:kern w:val="0"/>
                <w:szCs w:val="21"/>
              </w:rPr>
              <w:t>单位编号等条件，对已注册的执法记录仪进行检索，可对执法记录仪设备进行新增、编辑、删除等操作；</w:t>
            </w:r>
            <w:r>
              <w:rPr>
                <w:rFonts w:hint="eastAsia"/>
                <w:color w:val="000000" w:themeColor="text1"/>
                <w:kern w:val="0"/>
                <w:szCs w:val="21"/>
              </w:rPr>
              <w:t xml:space="preserve"> </w:t>
            </w:r>
            <w:r>
              <w:rPr>
                <w:rFonts w:hint="eastAsia"/>
                <w:color w:val="000000" w:themeColor="text1"/>
                <w:kern w:val="0"/>
                <w:szCs w:val="21"/>
              </w:rPr>
              <w:br/>
              <w:t>9.</w:t>
            </w:r>
            <w:r>
              <w:rPr>
                <w:rFonts w:hint="eastAsia"/>
                <w:color w:val="000000" w:themeColor="text1"/>
                <w:kern w:val="0"/>
                <w:szCs w:val="21"/>
              </w:rPr>
              <w:t>对未标记的视频文件进行重要标记，属性与正常记录仪重要视频标记键的操作同等；</w:t>
            </w:r>
            <w:r>
              <w:rPr>
                <w:rFonts w:hint="eastAsia"/>
                <w:color w:val="000000" w:themeColor="text1"/>
                <w:kern w:val="0"/>
                <w:szCs w:val="21"/>
              </w:rPr>
              <w:br/>
              <w:t>10.</w:t>
            </w:r>
            <w:r>
              <w:rPr>
                <w:rFonts w:hint="eastAsia"/>
                <w:color w:val="000000" w:themeColor="text1"/>
                <w:kern w:val="0"/>
                <w:szCs w:val="21"/>
              </w:rPr>
              <w:t>具备单位多层级管理功能，可根据用户实际情况建立从上到下多层级单位信息，支持各层级单位信息的增加、修改、删除功能。</w:t>
            </w:r>
            <w:r>
              <w:rPr>
                <w:rFonts w:hint="eastAsia"/>
                <w:color w:val="000000" w:themeColor="text1"/>
                <w:kern w:val="0"/>
                <w:szCs w:val="21"/>
              </w:rPr>
              <w:br/>
              <w:t>11.</w:t>
            </w:r>
            <w:r>
              <w:rPr>
                <w:rFonts w:hint="eastAsia"/>
                <w:color w:val="000000" w:themeColor="text1"/>
                <w:kern w:val="0"/>
                <w:szCs w:val="21"/>
              </w:rPr>
              <w:t>系统管理软件应能对视频、音频进行回放，对照片进行查看，支持将文件下载保存到本地</w:t>
            </w:r>
            <w:r>
              <w:rPr>
                <w:rFonts w:hint="eastAsia"/>
                <w:color w:val="000000" w:themeColor="text1"/>
                <w:kern w:val="0"/>
                <w:szCs w:val="21"/>
              </w:rPr>
              <w:br/>
              <w:t>12.</w:t>
            </w:r>
            <w:r>
              <w:rPr>
                <w:rFonts w:hint="eastAsia"/>
                <w:color w:val="000000" w:themeColor="text1"/>
                <w:kern w:val="0"/>
                <w:szCs w:val="21"/>
              </w:rPr>
              <w:t>支持对某单位的记录仪和采集站的使用情况进行统计，统计详情包括组织、警员人数、采集站数量、执法仪数量、采集站总容量、采集站已使</w:t>
            </w:r>
            <w:r>
              <w:rPr>
                <w:rFonts w:hint="eastAsia"/>
                <w:color w:val="000000" w:themeColor="text1"/>
                <w:kern w:val="0"/>
                <w:szCs w:val="21"/>
              </w:rPr>
              <w:t>用容量等信息</w:t>
            </w:r>
            <w:r>
              <w:rPr>
                <w:rFonts w:hint="eastAsia"/>
                <w:color w:val="000000" w:themeColor="text1"/>
                <w:kern w:val="0"/>
                <w:szCs w:val="21"/>
              </w:rPr>
              <w:br/>
              <w:t>13.</w:t>
            </w:r>
            <w:r>
              <w:rPr>
                <w:rFonts w:hint="eastAsia"/>
                <w:color w:val="000000" w:themeColor="text1"/>
                <w:kern w:val="0"/>
                <w:szCs w:val="21"/>
              </w:rPr>
              <w:t>具备系统升级扩容功能，支持系统平滑升级扩容，且升级扩容后原有系统数据可以正常使用。</w:t>
            </w:r>
            <w:r>
              <w:rPr>
                <w:rFonts w:hint="eastAsia"/>
                <w:color w:val="000000" w:themeColor="text1"/>
                <w:kern w:val="0"/>
                <w:szCs w:val="21"/>
              </w:rPr>
              <w:br/>
              <w:t>14.</w:t>
            </w:r>
            <w:r>
              <w:rPr>
                <w:rFonts w:hint="eastAsia"/>
                <w:color w:val="000000" w:themeColor="text1"/>
                <w:kern w:val="0"/>
                <w:szCs w:val="21"/>
              </w:rPr>
              <w:t>预留业务平台数据接口，可实现执法记录仪数据与各业务平台进行数据双向对接。</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tcPr>
          <w:p w14:paraId="3F371DA3" w14:textId="77777777" w:rsidR="00B9238E" w:rsidRDefault="00433C3A">
            <w:pPr>
              <w:widowControl/>
              <w:jc w:val="center"/>
              <w:rPr>
                <w:color w:val="000000" w:themeColor="text1"/>
                <w:kern w:val="0"/>
                <w:szCs w:val="21"/>
              </w:rPr>
            </w:pPr>
            <w:r>
              <w:rPr>
                <w:rFonts w:hint="eastAsia"/>
                <w:color w:val="000000" w:themeColor="text1"/>
                <w:kern w:val="0"/>
                <w:szCs w:val="21"/>
              </w:rPr>
              <w:t>套</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tcPr>
          <w:p w14:paraId="4078BA7A"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460BDE12" w14:textId="77777777">
        <w:trPr>
          <w:trHeight w:val="3570"/>
        </w:trPr>
        <w:tc>
          <w:tcPr>
            <w:tcW w:w="242" w:type="pct"/>
            <w:vMerge/>
            <w:tcBorders>
              <w:top w:val="nil"/>
              <w:left w:val="single" w:sz="4" w:space="0" w:color="auto"/>
              <w:bottom w:val="single" w:sz="4" w:space="0" w:color="000000"/>
              <w:right w:val="single" w:sz="4" w:space="0" w:color="auto"/>
            </w:tcBorders>
            <w:vAlign w:val="center"/>
          </w:tcPr>
          <w:p w14:paraId="17851D5C" w14:textId="77777777" w:rsidR="00B9238E" w:rsidRDefault="00B9238E">
            <w:pPr>
              <w:widowControl/>
              <w:jc w:val="left"/>
              <w:rPr>
                <w:color w:val="000000" w:themeColor="text1"/>
                <w:kern w:val="0"/>
                <w:szCs w:val="21"/>
              </w:rPr>
            </w:pPr>
          </w:p>
        </w:tc>
        <w:tc>
          <w:tcPr>
            <w:tcW w:w="795" w:type="pct"/>
            <w:vMerge/>
            <w:tcBorders>
              <w:top w:val="nil"/>
              <w:left w:val="single" w:sz="4" w:space="0" w:color="auto"/>
              <w:bottom w:val="single" w:sz="4" w:space="0" w:color="000000"/>
              <w:right w:val="single" w:sz="4" w:space="0" w:color="auto"/>
            </w:tcBorders>
            <w:vAlign w:val="center"/>
          </w:tcPr>
          <w:p w14:paraId="68C4018D" w14:textId="77777777" w:rsidR="00B9238E" w:rsidRDefault="00B9238E">
            <w:pPr>
              <w:widowControl/>
              <w:jc w:val="left"/>
              <w:rPr>
                <w:color w:val="000000" w:themeColor="text1"/>
                <w:kern w:val="0"/>
                <w:szCs w:val="21"/>
              </w:rPr>
            </w:pPr>
          </w:p>
        </w:tc>
        <w:tc>
          <w:tcPr>
            <w:tcW w:w="3660" w:type="pct"/>
            <w:tcBorders>
              <w:top w:val="nil"/>
              <w:left w:val="nil"/>
              <w:bottom w:val="single" w:sz="4" w:space="0" w:color="auto"/>
              <w:right w:val="single" w:sz="4" w:space="0" w:color="auto"/>
            </w:tcBorders>
            <w:shd w:val="clear" w:color="auto" w:fill="auto"/>
            <w:vAlign w:val="center"/>
          </w:tcPr>
          <w:p w14:paraId="427C61BA"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国产品牌，具有完全自主知识产权，非</w:t>
            </w:r>
            <w:r>
              <w:rPr>
                <w:rFonts w:hint="eastAsia"/>
                <w:color w:val="000000" w:themeColor="text1"/>
                <w:kern w:val="0"/>
                <w:szCs w:val="21"/>
              </w:rPr>
              <w:t>OEM</w:t>
            </w:r>
            <w:r>
              <w:rPr>
                <w:rFonts w:hint="eastAsia"/>
                <w:color w:val="000000" w:themeColor="text1"/>
                <w:kern w:val="0"/>
                <w:szCs w:val="21"/>
              </w:rPr>
              <w:t>产品</w:t>
            </w:r>
            <w:r>
              <w:rPr>
                <w:rFonts w:hint="eastAsia"/>
                <w:color w:val="000000" w:themeColor="text1"/>
                <w:kern w:val="0"/>
                <w:szCs w:val="21"/>
              </w:rPr>
              <w:br/>
              <w:t>2. 2U</w:t>
            </w:r>
            <w:r>
              <w:rPr>
                <w:rFonts w:hint="eastAsia"/>
                <w:color w:val="000000" w:themeColor="text1"/>
                <w:kern w:val="0"/>
                <w:szCs w:val="21"/>
              </w:rPr>
              <w:t>机架服务器</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24</w:t>
            </w:r>
            <w:r>
              <w:rPr>
                <w:rFonts w:hint="eastAsia"/>
                <w:color w:val="000000" w:themeColor="text1"/>
                <w:kern w:val="0"/>
                <w:szCs w:val="21"/>
              </w:rPr>
              <w:t>内存插槽</w:t>
            </w:r>
            <w:r>
              <w:rPr>
                <w:rFonts w:hint="eastAsia"/>
                <w:color w:val="000000" w:themeColor="text1"/>
                <w:kern w:val="0"/>
                <w:szCs w:val="21"/>
              </w:rPr>
              <w:br/>
              <w:t xml:space="preserve">4. </w:t>
            </w:r>
            <w:r>
              <w:rPr>
                <w:rFonts w:hint="eastAsia"/>
                <w:color w:val="000000" w:themeColor="text1"/>
                <w:kern w:val="0"/>
                <w:szCs w:val="21"/>
              </w:rPr>
              <w:t>配置≥</w:t>
            </w:r>
            <w:r>
              <w:rPr>
                <w:rFonts w:hint="eastAsia"/>
                <w:color w:val="000000" w:themeColor="text1"/>
                <w:kern w:val="0"/>
                <w:szCs w:val="21"/>
              </w:rPr>
              <w:t>64G DDR4</w:t>
            </w:r>
            <w:r>
              <w:rPr>
                <w:rFonts w:hint="eastAsia"/>
                <w:color w:val="000000" w:themeColor="text1"/>
                <w:kern w:val="0"/>
                <w:szCs w:val="21"/>
              </w:rPr>
              <w:t>内存，单根内存需≥</w:t>
            </w:r>
            <w:r>
              <w:rPr>
                <w:rFonts w:hint="eastAsia"/>
                <w:color w:val="000000" w:themeColor="text1"/>
                <w:kern w:val="0"/>
                <w:szCs w:val="21"/>
              </w:rPr>
              <w:t>32GB</w:t>
            </w:r>
            <w:r>
              <w:rPr>
                <w:rFonts w:hint="eastAsia"/>
                <w:color w:val="000000" w:themeColor="text1"/>
                <w:kern w:val="0"/>
                <w:szCs w:val="21"/>
              </w:rPr>
              <w:t>，支持</w:t>
            </w:r>
            <w:r>
              <w:rPr>
                <w:rFonts w:hint="eastAsia"/>
                <w:color w:val="000000" w:themeColor="text1"/>
                <w:kern w:val="0"/>
                <w:szCs w:val="21"/>
              </w:rPr>
              <w:t>2933MT/s</w:t>
            </w:r>
            <w:r>
              <w:rPr>
                <w:rFonts w:hint="eastAsia"/>
                <w:color w:val="000000" w:themeColor="text1"/>
                <w:kern w:val="0"/>
                <w:szCs w:val="21"/>
              </w:rPr>
              <w:br/>
              <w:t xml:space="preserve">5. </w:t>
            </w:r>
            <w:r>
              <w:rPr>
                <w:rFonts w:hint="eastAsia"/>
                <w:color w:val="000000" w:themeColor="text1"/>
                <w:kern w:val="0"/>
                <w:szCs w:val="21"/>
              </w:rPr>
              <w:t>最大可支持扩展≥</w:t>
            </w:r>
            <w:r>
              <w:rPr>
                <w:rFonts w:hint="eastAsia"/>
                <w:color w:val="000000" w:themeColor="text1"/>
                <w:kern w:val="0"/>
                <w:szCs w:val="21"/>
              </w:rPr>
              <w:t>8</w:t>
            </w:r>
            <w:r>
              <w:rPr>
                <w:rFonts w:hint="eastAsia"/>
                <w:color w:val="000000" w:themeColor="text1"/>
                <w:kern w:val="0"/>
                <w:szCs w:val="21"/>
              </w:rPr>
              <w:t>个</w:t>
            </w:r>
            <w:r>
              <w:rPr>
                <w:rFonts w:hint="eastAsia"/>
                <w:color w:val="000000" w:themeColor="text1"/>
                <w:kern w:val="0"/>
                <w:szCs w:val="21"/>
              </w:rPr>
              <w:t>2.5</w:t>
            </w:r>
            <w:r>
              <w:rPr>
                <w:rFonts w:hint="eastAsia"/>
                <w:color w:val="000000" w:themeColor="text1"/>
                <w:kern w:val="0"/>
                <w:szCs w:val="21"/>
              </w:rPr>
              <w:t>寸热插拔</w:t>
            </w:r>
            <w:r>
              <w:rPr>
                <w:rFonts w:hint="eastAsia"/>
                <w:color w:val="000000" w:themeColor="text1"/>
                <w:kern w:val="0"/>
                <w:szCs w:val="21"/>
              </w:rPr>
              <w:t>SAS/SATA/SSD</w:t>
            </w:r>
            <w:r>
              <w:rPr>
                <w:rFonts w:hint="eastAsia"/>
                <w:color w:val="000000" w:themeColor="text1"/>
                <w:kern w:val="0"/>
                <w:szCs w:val="21"/>
              </w:rPr>
              <w:t>硬盘</w:t>
            </w:r>
            <w:r>
              <w:rPr>
                <w:rFonts w:hint="eastAsia"/>
                <w:color w:val="000000" w:themeColor="text1"/>
                <w:kern w:val="0"/>
                <w:szCs w:val="21"/>
              </w:rPr>
              <w:br/>
              <w:t xml:space="preserve">6. </w:t>
            </w:r>
            <w:r>
              <w:rPr>
                <w:rFonts w:hint="eastAsia"/>
                <w:color w:val="000000" w:themeColor="text1"/>
                <w:kern w:val="0"/>
                <w:szCs w:val="21"/>
              </w:rPr>
              <w:t>配置≥</w:t>
            </w:r>
            <w:r>
              <w:rPr>
                <w:rFonts w:hint="eastAsia"/>
                <w:color w:val="000000" w:themeColor="text1"/>
                <w:kern w:val="0"/>
                <w:szCs w:val="21"/>
              </w:rPr>
              <w:t>2</w:t>
            </w:r>
            <w:r>
              <w:rPr>
                <w:rFonts w:hint="eastAsia"/>
                <w:color w:val="000000" w:themeColor="text1"/>
                <w:kern w:val="0"/>
                <w:szCs w:val="21"/>
              </w:rPr>
              <w:t>块</w:t>
            </w:r>
            <w:r>
              <w:rPr>
                <w:rFonts w:hint="eastAsia"/>
                <w:color w:val="000000" w:themeColor="text1"/>
                <w:kern w:val="0"/>
                <w:szCs w:val="21"/>
              </w:rPr>
              <w:t xml:space="preserve">600G 10K </w:t>
            </w:r>
            <w:r>
              <w:rPr>
                <w:rFonts w:hint="eastAsia"/>
                <w:color w:val="000000" w:themeColor="text1"/>
                <w:kern w:val="0"/>
                <w:szCs w:val="21"/>
              </w:rPr>
              <w:t>2.5</w:t>
            </w:r>
            <w:r>
              <w:rPr>
                <w:rFonts w:hint="eastAsia"/>
                <w:color w:val="000000" w:themeColor="text1"/>
                <w:kern w:val="0"/>
                <w:szCs w:val="21"/>
              </w:rPr>
              <w:t>寸</w:t>
            </w:r>
            <w:r>
              <w:rPr>
                <w:rFonts w:hint="eastAsia"/>
                <w:color w:val="000000" w:themeColor="text1"/>
                <w:kern w:val="0"/>
                <w:szCs w:val="21"/>
              </w:rPr>
              <w:t>SAS</w:t>
            </w:r>
            <w:r>
              <w:rPr>
                <w:rFonts w:hint="eastAsia"/>
                <w:color w:val="000000" w:themeColor="text1"/>
                <w:kern w:val="0"/>
                <w:szCs w:val="21"/>
              </w:rPr>
              <w:t>硬盘，硬盘支持热插拔</w:t>
            </w:r>
            <w:r>
              <w:rPr>
                <w:rFonts w:hint="eastAsia"/>
                <w:color w:val="000000" w:themeColor="text1"/>
                <w:kern w:val="0"/>
                <w:szCs w:val="21"/>
              </w:rPr>
              <w:br/>
              <w:t xml:space="preserve">7. </w:t>
            </w:r>
            <w:r>
              <w:rPr>
                <w:rFonts w:hint="eastAsia"/>
                <w:color w:val="000000" w:themeColor="text1"/>
                <w:kern w:val="0"/>
                <w:szCs w:val="21"/>
              </w:rPr>
              <w:t>支持</w:t>
            </w:r>
            <w:r>
              <w:rPr>
                <w:rFonts w:hint="eastAsia"/>
                <w:color w:val="000000" w:themeColor="text1"/>
                <w:kern w:val="0"/>
                <w:szCs w:val="21"/>
              </w:rPr>
              <w:t xml:space="preserve"> 2*M.2 SATA SSD</w:t>
            </w:r>
            <w:r>
              <w:rPr>
                <w:rFonts w:hint="eastAsia"/>
                <w:color w:val="000000" w:themeColor="text1"/>
                <w:kern w:val="0"/>
                <w:szCs w:val="21"/>
              </w:rPr>
              <w:t>，支持硬</w:t>
            </w:r>
            <w:r>
              <w:rPr>
                <w:rFonts w:hint="eastAsia"/>
                <w:color w:val="000000" w:themeColor="text1"/>
                <w:kern w:val="0"/>
                <w:szCs w:val="21"/>
              </w:rPr>
              <w:t>RAID1</w:t>
            </w:r>
            <w:r>
              <w:rPr>
                <w:rFonts w:hint="eastAsia"/>
                <w:color w:val="000000" w:themeColor="text1"/>
                <w:kern w:val="0"/>
                <w:szCs w:val="21"/>
              </w:rPr>
              <w:t>，支持免开箱热插拔</w:t>
            </w:r>
            <w:r>
              <w:rPr>
                <w:rFonts w:hint="eastAsia"/>
                <w:color w:val="000000" w:themeColor="text1"/>
                <w:kern w:val="0"/>
                <w:szCs w:val="21"/>
              </w:rPr>
              <w:br/>
              <w:t xml:space="preserve">8. </w:t>
            </w:r>
            <w:r>
              <w:rPr>
                <w:rFonts w:hint="eastAsia"/>
                <w:color w:val="000000" w:themeColor="text1"/>
                <w:kern w:val="0"/>
                <w:szCs w:val="21"/>
              </w:rPr>
              <w:t>配置独立</w:t>
            </w:r>
            <w:r>
              <w:rPr>
                <w:rFonts w:hint="eastAsia"/>
                <w:color w:val="000000" w:themeColor="text1"/>
                <w:kern w:val="0"/>
                <w:szCs w:val="21"/>
              </w:rPr>
              <w:t>RAID</w:t>
            </w:r>
            <w:r>
              <w:rPr>
                <w:rFonts w:hint="eastAsia"/>
                <w:color w:val="000000" w:themeColor="text1"/>
                <w:kern w:val="0"/>
                <w:szCs w:val="21"/>
              </w:rPr>
              <w:t>卡，带宽≥</w:t>
            </w:r>
            <w:r>
              <w:rPr>
                <w:rFonts w:hint="eastAsia"/>
                <w:color w:val="000000" w:themeColor="text1"/>
                <w:kern w:val="0"/>
                <w:szCs w:val="21"/>
              </w:rPr>
              <w:t>12Gb/s</w:t>
            </w:r>
            <w:r>
              <w:rPr>
                <w:rFonts w:hint="eastAsia"/>
                <w:color w:val="000000" w:themeColor="text1"/>
                <w:kern w:val="0"/>
                <w:szCs w:val="21"/>
              </w:rPr>
              <w:t>，缓存≥</w:t>
            </w:r>
            <w:r>
              <w:rPr>
                <w:rFonts w:hint="eastAsia"/>
                <w:color w:val="000000" w:themeColor="text1"/>
                <w:kern w:val="0"/>
                <w:szCs w:val="21"/>
              </w:rPr>
              <w:t>1GB</w:t>
            </w:r>
            <w:r>
              <w:rPr>
                <w:rFonts w:hint="eastAsia"/>
                <w:color w:val="000000" w:themeColor="text1"/>
                <w:kern w:val="0"/>
                <w:szCs w:val="21"/>
              </w:rPr>
              <w:t>，支持</w:t>
            </w:r>
            <w:r>
              <w:rPr>
                <w:rFonts w:hint="eastAsia"/>
                <w:color w:val="000000" w:themeColor="text1"/>
                <w:kern w:val="0"/>
                <w:szCs w:val="21"/>
              </w:rPr>
              <w:t>RAID 0,1,5</w:t>
            </w:r>
            <w:r>
              <w:rPr>
                <w:rFonts w:hint="eastAsia"/>
                <w:color w:val="000000" w:themeColor="text1"/>
                <w:kern w:val="0"/>
                <w:szCs w:val="21"/>
              </w:rPr>
              <w:t>，</w:t>
            </w:r>
            <w:r>
              <w:rPr>
                <w:rFonts w:hint="eastAsia"/>
                <w:color w:val="000000" w:themeColor="text1"/>
                <w:kern w:val="0"/>
                <w:szCs w:val="21"/>
              </w:rPr>
              <w:t>6</w:t>
            </w:r>
            <w:r>
              <w:rPr>
                <w:rFonts w:hint="eastAsia"/>
                <w:color w:val="000000" w:themeColor="text1"/>
                <w:kern w:val="0"/>
                <w:szCs w:val="21"/>
              </w:rPr>
              <w:t>，</w:t>
            </w:r>
            <w:r>
              <w:rPr>
                <w:rFonts w:hint="eastAsia"/>
                <w:color w:val="000000" w:themeColor="text1"/>
                <w:kern w:val="0"/>
                <w:szCs w:val="21"/>
              </w:rPr>
              <w:t>10,</w:t>
            </w:r>
            <w:r>
              <w:rPr>
                <w:rFonts w:hint="eastAsia"/>
                <w:color w:val="000000" w:themeColor="text1"/>
                <w:kern w:val="0"/>
                <w:szCs w:val="21"/>
              </w:rPr>
              <w:t>支持超级电容掉电保护</w:t>
            </w:r>
            <w:r>
              <w:rPr>
                <w:rFonts w:hint="eastAsia"/>
                <w:color w:val="000000" w:themeColor="text1"/>
                <w:kern w:val="0"/>
                <w:szCs w:val="21"/>
              </w:rPr>
              <w:br/>
              <w:t xml:space="preserve">9. </w:t>
            </w:r>
            <w:r>
              <w:rPr>
                <w:rFonts w:hint="eastAsia"/>
                <w:color w:val="000000" w:themeColor="text1"/>
                <w:kern w:val="0"/>
                <w:szCs w:val="21"/>
              </w:rPr>
              <w:t>支持≥</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kern w:val="0"/>
                <w:szCs w:val="21"/>
              </w:rPr>
              <w:t>PCIe</w:t>
            </w:r>
            <w:r>
              <w:rPr>
                <w:rFonts w:hint="eastAsia"/>
                <w:color w:val="000000" w:themeColor="text1"/>
                <w:kern w:val="0"/>
                <w:szCs w:val="21"/>
              </w:rPr>
              <w:t>插槽，提供官网截图</w:t>
            </w:r>
            <w:r>
              <w:rPr>
                <w:rFonts w:hint="eastAsia"/>
                <w:color w:val="000000" w:themeColor="text1"/>
                <w:kern w:val="0"/>
                <w:szCs w:val="21"/>
              </w:rPr>
              <w:br/>
              <w:t>10.</w:t>
            </w:r>
            <w:r>
              <w:rPr>
                <w:rFonts w:hint="eastAsia"/>
                <w:color w:val="000000" w:themeColor="text1"/>
                <w:kern w:val="0"/>
                <w:szCs w:val="21"/>
              </w:rPr>
              <w:t>配置≥四口千兆以太网口；配置≥双端口</w:t>
            </w:r>
            <w:r>
              <w:rPr>
                <w:rFonts w:hint="eastAsia"/>
                <w:color w:val="000000" w:themeColor="text1"/>
                <w:kern w:val="0"/>
                <w:szCs w:val="21"/>
              </w:rPr>
              <w:t>10Gb</w:t>
            </w:r>
            <w:r>
              <w:rPr>
                <w:rFonts w:hint="eastAsia"/>
                <w:color w:val="000000" w:themeColor="text1"/>
                <w:kern w:val="0"/>
                <w:szCs w:val="21"/>
              </w:rPr>
              <w:t>光口（含</w:t>
            </w:r>
            <w:r>
              <w:rPr>
                <w:rFonts w:hint="eastAsia"/>
                <w:color w:val="000000" w:themeColor="text1"/>
                <w:kern w:val="0"/>
                <w:szCs w:val="21"/>
              </w:rPr>
              <w:t>2</w:t>
            </w:r>
            <w:r>
              <w:rPr>
                <w:rFonts w:hint="eastAsia"/>
                <w:color w:val="000000" w:themeColor="text1"/>
                <w:kern w:val="0"/>
                <w:szCs w:val="21"/>
              </w:rPr>
              <w:t>个多模光模块）</w:t>
            </w:r>
            <w:r>
              <w:rPr>
                <w:rFonts w:hint="eastAsia"/>
                <w:color w:val="000000" w:themeColor="text1"/>
                <w:kern w:val="0"/>
                <w:szCs w:val="21"/>
              </w:rPr>
              <w:br/>
              <w:t xml:space="preserve">11. </w:t>
            </w:r>
            <w:r>
              <w:rPr>
                <w:rFonts w:hint="eastAsia"/>
                <w:color w:val="000000" w:themeColor="text1"/>
                <w:kern w:val="0"/>
                <w:szCs w:val="21"/>
              </w:rPr>
              <w:t>本次配置≥</w:t>
            </w:r>
            <w:r>
              <w:rPr>
                <w:rFonts w:hint="eastAsia"/>
                <w:color w:val="000000" w:themeColor="text1"/>
                <w:kern w:val="0"/>
                <w:szCs w:val="21"/>
              </w:rPr>
              <w:t>2</w:t>
            </w:r>
            <w:r>
              <w:rPr>
                <w:rFonts w:hint="eastAsia"/>
                <w:color w:val="000000" w:themeColor="text1"/>
                <w:kern w:val="0"/>
                <w:szCs w:val="21"/>
              </w:rPr>
              <w:t>个交流电源模块，并提供配套的电源连接线</w:t>
            </w:r>
            <w:r>
              <w:rPr>
                <w:rFonts w:hint="eastAsia"/>
                <w:color w:val="000000" w:themeColor="text1"/>
                <w:kern w:val="0"/>
                <w:szCs w:val="21"/>
              </w:rPr>
              <w:br/>
              <w:t xml:space="preserve">12. </w:t>
            </w:r>
            <w:r>
              <w:rPr>
                <w:rFonts w:hint="eastAsia"/>
                <w:color w:val="000000" w:themeColor="text1"/>
                <w:kern w:val="0"/>
                <w:szCs w:val="21"/>
              </w:rPr>
              <w:t>满配冗余风扇</w:t>
            </w:r>
            <w:r>
              <w:rPr>
                <w:rFonts w:hint="eastAsia"/>
                <w:color w:val="000000" w:themeColor="text1"/>
                <w:kern w:val="0"/>
                <w:szCs w:val="21"/>
              </w:rPr>
              <w:t>,</w:t>
            </w:r>
            <w:r>
              <w:rPr>
                <w:rFonts w:hint="eastAsia"/>
                <w:color w:val="000000" w:themeColor="text1"/>
                <w:kern w:val="0"/>
                <w:szCs w:val="21"/>
              </w:rPr>
              <w:t>支持单风扇失效</w:t>
            </w:r>
            <w:r>
              <w:rPr>
                <w:rFonts w:hint="eastAsia"/>
                <w:color w:val="000000" w:themeColor="text1"/>
                <w:kern w:val="0"/>
                <w:szCs w:val="21"/>
              </w:rPr>
              <w:br/>
              <w:t xml:space="preserve">13. </w:t>
            </w:r>
            <w:r>
              <w:rPr>
                <w:rFonts w:hint="eastAsia"/>
                <w:color w:val="000000" w:themeColor="text1"/>
                <w:kern w:val="0"/>
                <w:szCs w:val="21"/>
              </w:rPr>
              <w:t>通过中国</w:t>
            </w:r>
            <w:r>
              <w:rPr>
                <w:rFonts w:hint="eastAsia"/>
                <w:color w:val="000000" w:themeColor="text1"/>
                <w:kern w:val="0"/>
                <w:szCs w:val="21"/>
              </w:rPr>
              <w:t>CQC</w:t>
            </w:r>
            <w:r>
              <w:rPr>
                <w:rFonts w:hint="eastAsia"/>
                <w:color w:val="000000" w:themeColor="text1"/>
                <w:kern w:val="0"/>
                <w:szCs w:val="21"/>
              </w:rPr>
              <w:t>节能认证，产品进入政府节能采购清单</w:t>
            </w:r>
            <w:r>
              <w:rPr>
                <w:rFonts w:hint="eastAsia"/>
                <w:color w:val="000000" w:themeColor="text1"/>
                <w:kern w:val="0"/>
                <w:szCs w:val="21"/>
              </w:rPr>
              <w:br/>
              <w:t>1</w:t>
            </w:r>
            <w:r>
              <w:rPr>
                <w:rFonts w:hint="eastAsia"/>
                <w:color w:val="000000" w:themeColor="text1"/>
                <w:kern w:val="0"/>
                <w:szCs w:val="21"/>
              </w:rPr>
              <w:t xml:space="preserve">4. </w:t>
            </w:r>
            <w:r>
              <w:rPr>
                <w:rFonts w:hint="eastAsia"/>
                <w:color w:val="000000" w:themeColor="text1"/>
                <w:kern w:val="0"/>
                <w:szCs w:val="21"/>
              </w:rPr>
              <w:t>长期工作环境温度支持</w:t>
            </w:r>
            <w:r>
              <w:rPr>
                <w:rFonts w:hint="eastAsia"/>
                <w:color w:val="000000" w:themeColor="text1"/>
                <w:kern w:val="0"/>
                <w:szCs w:val="21"/>
              </w:rPr>
              <w:t>5-45</w:t>
            </w:r>
            <w:r>
              <w:rPr>
                <w:rFonts w:hint="eastAsia"/>
                <w:color w:val="000000" w:themeColor="text1"/>
                <w:kern w:val="0"/>
                <w:szCs w:val="21"/>
              </w:rPr>
              <w:t>度，提供官网材料证明</w:t>
            </w:r>
          </w:p>
        </w:tc>
        <w:tc>
          <w:tcPr>
            <w:tcW w:w="150" w:type="pct"/>
            <w:vMerge/>
            <w:tcBorders>
              <w:top w:val="nil"/>
              <w:left w:val="single" w:sz="4" w:space="0" w:color="auto"/>
              <w:bottom w:val="single" w:sz="4" w:space="0" w:color="000000"/>
              <w:right w:val="single" w:sz="4" w:space="0" w:color="auto"/>
            </w:tcBorders>
            <w:vAlign w:val="center"/>
          </w:tcPr>
          <w:p w14:paraId="38BDFECD" w14:textId="77777777" w:rsidR="00B9238E" w:rsidRDefault="00B9238E">
            <w:pPr>
              <w:widowControl/>
              <w:jc w:val="left"/>
              <w:rPr>
                <w:color w:val="000000" w:themeColor="text1"/>
                <w:kern w:val="0"/>
                <w:szCs w:val="21"/>
              </w:rPr>
            </w:pPr>
          </w:p>
        </w:tc>
        <w:tc>
          <w:tcPr>
            <w:tcW w:w="150" w:type="pct"/>
            <w:vMerge/>
            <w:tcBorders>
              <w:top w:val="nil"/>
              <w:left w:val="single" w:sz="4" w:space="0" w:color="auto"/>
              <w:bottom w:val="single" w:sz="4" w:space="0" w:color="000000"/>
              <w:right w:val="single" w:sz="4" w:space="0" w:color="auto"/>
            </w:tcBorders>
            <w:vAlign w:val="center"/>
          </w:tcPr>
          <w:p w14:paraId="6BE4DD54" w14:textId="77777777" w:rsidR="00B9238E" w:rsidRDefault="00B9238E">
            <w:pPr>
              <w:widowControl/>
              <w:jc w:val="left"/>
              <w:rPr>
                <w:color w:val="000000" w:themeColor="text1"/>
                <w:kern w:val="0"/>
                <w:szCs w:val="21"/>
              </w:rPr>
            </w:pPr>
          </w:p>
        </w:tc>
      </w:tr>
      <w:tr w:rsidR="00B9238E" w14:paraId="37F720B9" w14:textId="77777777">
        <w:trPr>
          <w:trHeight w:val="827"/>
        </w:trPr>
        <w:tc>
          <w:tcPr>
            <w:tcW w:w="242" w:type="pct"/>
            <w:tcBorders>
              <w:top w:val="nil"/>
              <w:left w:val="single" w:sz="4" w:space="0" w:color="auto"/>
              <w:bottom w:val="single" w:sz="4" w:space="0" w:color="auto"/>
              <w:right w:val="single" w:sz="4" w:space="0" w:color="auto"/>
            </w:tcBorders>
            <w:shd w:val="clear" w:color="auto" w:fill="auto"/>
            <w:vAlign w:val="center"/>
          </w:tcPr>
          <w:p w14:paraId="50532A6F" w14:textId="77777777" w:rsidR="00B9238E" w:rsidRDefault="00433C3A">
            <w:pPr>
              <w:widowControl/>
              <w:jc w:val="center"/>
              <w:rPr>
                <w:color w:val="000000" w:themeColor="text1"/>
                <w:kern w:val="0"/>
                <w:szCs w:val="21"/>
              </w:rPr>
            </w:pPr>
            <w:r>
              <w:rPr>
                <w:rFonts w:hint="eastAsia"/>
                <w:color w:val="000000" w:themeColor="text1"/>
                <w:kern w:val="0"/>
                <w:szCs w:val="21"/>
              </w:rPr>
              <w:t>5</w:t>
            </w:r>
          </w:p>
        </w:tc>
        <w:tc>
          <w:tcPr>
            <w:tcW w:w="795" w:type="pct"/>
            <w:tcBorders>
              <w:top w:val="nil"/>
              <w:left w:val="nil"/>
              <w:bottom w:val="single" w:sz="4" w:space="0" w:color="auto"/>
              <w:right w:val="single" w:sz="4" w:space="0" w:color="auto"/>
            </w:tcBorders>
            <w:shd w:val="clear" w:color="auto" w:fill="auto"/>
            <w:vAlign w:val="center"/>
          </w:tcPr>
          <w:p w14:paraId="218FD29F" w14:textId="77777777" w:rsidR="00B9238E" w:rsidRDefault="00433C3A">
            <w:pPr>
              <w:widowControl/>
              <w:jc w:val="center"/>
              <w:rPr>
                <w:color w:val="000000" w:themeColor="text1"/>
                <w:kern w:val="0"/>
                <w:szCs w:val="21"/>
              </w:rPr>
            </w:pPr>
            <w:r>
              <w:rPr>
                <w:rFonts w:hint="eastAsia"/>
                <w:color w:val="000000" w:themeColor="text1"/>
                <w:kern w:val="0"/>
                <w:szCs w:val="21"/>
              </w:rPr>
              <w:t>存储系统</w:t>
            </w:r>
          </w:p>
        </w:tc>
        <w:tc>
          <w:tcPr>
            <w:tcW w:w="3660" w:type="pct"/>
            <w:tcBorders>
              <w:top w:val="nil"/>
              <w:left w:val="nil"/>
              <w:bottom w:val="single" w:sz="4" w:space="0" w:color="auto"/>
              <w:right w:val="single" w:sz="4" w:space="0" w:color="auto"/>
            </w:tcBorders>
            <w:shd w:val="clear" w:color="auto" w:fill="auto"/>
            <w:vAlign w:val="center"/>
          </w:tcPr>
          <w:p w14:paraId="258FDFA0"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实配</w:t>
            </w:r>
            <w:r>
              <w:rPr>
                <w:rFonts w:hint="eastAsia"/>
                <w:color w:val="000000" w:themeColor="text1"/>
                <w:kern w:val="0"/>
                <w:szCs w:val="21"/>
              </w:rPr>
              <w:t>SAN</w:t>
            </w:r>
            <w:r>
              <w:rPr>
                <w:rFonts w:hint="eastAsia"/>
                <w:color w:val="000000" w:themeColor="text1"/>
                <w:kern w:val="0"/>
                <w:szCs w:val="21"/>
              </w:rPr>
              <w:t>与</w:t>
            </w:r>
            <w:r>
              <w:rPr>
                <w:rFonts w:hint="eastAsia"/>
                <w:color w:val="000000" w:themeColor="text1"/>
                <w:kern w:val="0"/>
                <w:szCs w:val="21"/>
              </w:rPr>
              <w:t>NAS</w:t>
            </w:r>
            <w:r>
              <w:rPr>
                <w:rFonts w:hint="eastAsia"/>
                <w:color w:val="000000" w:themeColor="text1"/>
                <w:kern w:val="0"/>
                <w:szCs w:val="21"/>
              </w:rPr>
              <w:t>统一存储，配置</w:t>
            </w:r>
            <w:r>
              <w:rPr>
                <w:rFonts w:hint="eastAsia"/>
                <w:color w:val="000000" w:themeColor="text1"/>
                <w:kern w:val="0"/>
                <w:szCs w:val="21"/>
              </w:rPr>
              <w:t>NAS</w:t>
            </w:r>
            <w:r>
              <w:rPr>
                <w:rFonts w:hint="eastAsia"/>
                <w:color w:val="000000" w:themeColor="text1"/>
                <w:kern w:val="0"/>
                <w:szCs w:val="21"/>
              </w:rPr>
              <w:t>协议（包括</w:t>
            </w:r>
            <w:r>
              <w:rPr>
                <w:rFonts w:hint="eastAsia"/>
                <w:color w:val="000000" w:themeColor="text1"/>
                <w:kern w:val="0"/>
                <w:szCs w:val="21"/>
              </w:rPr>
              <w:t>NFS</w:t>
            </w:r>
            <w:r>
              <w:rPr>
                <w:rFonts w:hint="eastAsia"/>
                <w:color w:val="000000" w:themeColor="text1"/>
                <w:kern w:val="0"/>
                <w:szCs w:val="21"/>
              </w:rPr>
              <w:t>和</w:t>
            </w:r>
            <w:r>
              <w:rPr>
                <w:rFonts w:hint="eastAsia"/>
                <w:color w:val="000000" w:themeColor="text1"/>
                <w:kern w:val="0"/>
                <w:szCs w:val="21"/>
              </w:rPr>
              <w:t>CIFS</w:t>
            </w:r>
            <w:r>
              <w:rPr>
                <w:rFonts w:hint="eastAsia"/>
                <w:color w:val="000000" w:themeColor="text1"/>
                <w:kern w:val="0"/>
                <w:szCs w:val="21"/>
              </w:rPr>
              <w:t>）、</w:t>
            </w:r>
            <w:r>
              <w:rPr>
                <w:rFonts w:hint="eastAsia"/>
                <w:color w:val="000000" w:themeColor="text1"/>
                <w:kern w:val="0"/>
                <w:szCs w:val="21"/>
              </w:rPr>
              <w:t>IP SAN</w:t>
            </w:r>
            <w:r>
              <w:rPr>
                <w:rFonts w:hint="eastAsia"/>
                <w:color w:val="000000" w:themeColor="text1"/>
                <w:kern w:val="0"/>
                <w:szCs w:val="21"/>
              </w:rPr>
              <w:t>和</w:t>
            </w:r>
            <w:r>
              <w:rPr>
                <w:rFonts w:hint="eastAsia"/>
                <w:color w:val="000000" w:themeColor="text1"/>
                <w:kern w:val="0"/>
                <w:szCs w:val="21"/>
              </w:rPr>
              <w:t>FC SAN</w:t>
            </w:r>
            <w:r>
              <w:rPr>
                <w:rFonts w:hint="eastAsia"/>
                <w:color w:val="000000" w:themeColor="text1"/>
                <w:kern w:val="0"/>
                <w:szCs w:val="21"/>
              </w:rPr>
              <w:t>协议，不需额外配置</w:t>
            </w:r>
            <w:r>
              <w:rPr>
                <w:rFonts w:hint="eastAsia"/>
                <w:color w:val="000000" w:themeColor="text1"/>
                <w:kern w:val="0"/>
                <w:szCs w:val="21"/>
              </w:rPr>
              <w:t>NAS</w:t>
            </w:r>
            <w:r>
              <w:rPr>
                <w:rFonts w:hint="eastAsia"/>
                <w:color w:val="000000" w:themeColor="text1"/>
                <w:kern w:val="0"/>
                <w:szCs w:val="21"/>
              </w:rPr>
              <w:t>网关，存储操作界面同时支持块存储和文件存储功能；</w:t>
            </w:r>
            <w:r>
              <w:rPr>
                <w:rFonts w:hint="eastAsia"/>
                <w:color w:val="000000" w:themeColor="text1"/>
                <w:kern w:val="0"/>
                <w:szCs w:val="21"/>
              </w:rPr>
              <w:br/>
              <w:t>2.</w:t>
            </w:r>
            <w:r>
              <w:rPr>
                <w:rFonts w:hint="eastAsia"/>
                <w:color w:val="000000" w:themeColor="text1"/>
                <w:kern w:val="0"/>
                <w:szCs w:val="21"/>
              </w:rPr>
              <w:t>支持控制器扩展，最大支持≥</w:t>
            </w:r>
            <w:r>
              <w:rPr>
                <w:rFonts w:hint="eastAsia"/>
                <w:color w:val="000000" w:themeColor="text1"/>
                <w:kern w:val="0"/>
                <w:szCs w:val="21"/>
              </w:rPr>
              <w:t>8</w:t>
            </w:r>
            <w:r>
              <w:rPr>
                <w:rFonts w:hint="eastAsia"/>
                <w:color w:val="000000" w:themeColor="text1"/>
                <w:kern w:val="0"/>
                <w:szCs w:val="21"/>
              </w:rPr>
              <w:t>控；</w:t>
            </w:r>
            <w:r>
              <w:rPr>
                <w:rFonts w:hint="eastAsia"/>
                <w:color w:val="000000" w:themeColor="text1"/>
                <w:kern w:val="0"/>
                <w:szCs w:val="21"/>
              </w:rPr>
              <w:br/>
              <w:t>3.</w:t>
            </w:r>
            <w:r>
              <w:rPr>
                <w:rFonts w:hint="eastAsia"/>
                <w:color w:val="000000" w:themeColor="text1"/>
                <w:kern w:val="0"/>
                <w:szCs w:val="21"/>
              </w:rPr>
              <w:t>配置双控制器，系统内总一级缓存容量配置≥</w:t>
            </w:r>
            <w:r>
              <w:rPr>
                <w:rFonts w:hint="eastAsia"/>
                <w:color w:val="000000" w:themeColor="text1"/>
                <w:kern w:val="0"/>
                <w:szCs w:val="21"/>
              </w:rPr>
              <w:t>128GB</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lastRenderedPageBreak/>
              <w:t>4.</w:t>
            </w:r>
            <w:r>
              <w:rPr>
                <w:rFonts w:hint="eastAsia"/>
                <w:color w:val="000000" w:themeColor="text1"/>
                <w:kern w:val="0"/>
                <w:szCs w:val="21"/>
              </w:rPr>
              <w:t>控制器处理器总物理核心数≥</w:t>
            </w:r>
            <w:r>
              <w:rPr>
                <w:rFonts w:hint="eastAsia"/>
                <w:color w:val="000000" w:themeColor="text1"/>
                <w:kern w:val="0"/>
                <w:szCs w:val="21"/>
              </w:rPr>
              <w:t>20</w:t>
            </w:r>
            <w:r>
              <w:rPr>
                <w:rFonts w:hint="eastAsia"/>
                <w:color w:val="000000" w:themeColor="text1"/>
                <w:kern w:val="0"/>
                <w:szCs w:val="21"/>
              </w:rPr>
              <w:t>核；</w:t>
            </w:r>
            <w:r>
              <w:rPr>
                <w:rFonts w:hint="eastAsia"/>
                <w:color w:val="000000" w:themeColor="text1"/>
                <w:kern w:val="0"/>
                <w:szCs w:val="21"/>
              </w:rPr>
              <w:br/>
              <w:t>5.</w:t>
            </w:r>
            <w:r>
              <w:rPr>
                <w:rFonts w:hint="eastAsia"/>
                <w:color w:val="000000" w:themeColor="text1"/>
                <w:kern w:val="0"/>
                <w:szCs w:val="21"/>
              </w:rPr>
              <w:t>控制器在线运行时，能够对主机接口卡进行热插拔；</w:t>
            </w:r>
            <w:r>
              <w:rPr>
                <w:rFonts w:hint="eastAsia"/>
                <w:color w:val="000000" w:themeColor="text1"/>
                <w:kern w:val="0"/>
                <w:szCs w:val="21"/>
              </w:rPr>
              <w:br/>
            </w:r>
            <w:r>
              <w:rPr>
                <w:rFonts w:hint="eastAsia"/>
                <w:color w:val="000000" w:themeColor="text1"/>
                <w:kern w:val="0"/>
                <w:szCs w:val="21"/>
              </w:rPr>
              <w:t>7.</w:t>
            </w:r>
            <w:r>
              <w:rPr>
                <w:rFonts w:hint="eastAsia"/>
                <w:color w:val="000000" w:themeColor="text1"/>
                <w:kern w:val="0"/>
                <w:szCs w:val="21"/>
              </w:rPr>
              <w:t>配置</w:t>
            </w:r>
            <w:r>
              <w:rPr>
                <w:rFonts w:hint="eastAsia"/>
                <w:color w:val="000000" w:themeColor="text1"/>
                <w:kern w:val="0"/>
                <w:szCs w:val="21"/>
              </w:rPr>
              <w:t>NAS</w:t>
            </w:r>
            <w:r>
              <w:rPr>
                <w:rFonts w:hint="eastAsia"/>
                <w:color w:val="000000" w:themeColor="text1"/>
                <w:kern w:val="0"/>
                <w:szCs w:val="21"/>
              </w:rPr>
              <w:t>功能，配置</w:t>
            </w:r>
            <w:r>
              <w:rPr>
                <w:rFonts w:hint="eastAsia"/>
                <w:color w:val="000000" w:themeColor="text1"/>
                <w:kern w:val="0"/>
                <w:szCs w:val="21"/>
              </w:rPr>
              <w:t>NFS</w:t>
            </w:r>
            <w:r>
              <w:rPr>
                <w:rFonts w:hint="eastAsia"/>
                <w:color w:val="000000" w:themeColor="text1"/>
                <w:kern w:val="0"/>
                <w:szCs w:val="21"/>
              </w:rPr>
              <w:t>、</w:t>
            </w:r>
            <w:r>
              <w:rPr>
                <w:rFonts w:hint="eastAsia"/>
                <w:color w:val="000000" w:themeColor="text1"/>
                <w:kern w:val="0"/>
                <w:szCs w:val="21"/>
              </w:rPr>
              <w:t>CIFS</w:t>
            </w:r>
            <w:r>
              <w:rPr>
                <w:rFonts w:hint="eastAsia"/>
                <w:color w:val="000000" w:themeColor="text1"/>
                <w:kern w:val="0"/>
                <w:szCs w:val="21"/>
              </w:rPr>
              <w:t>、</w:t>
            </w:r>
            <w:r>
              <w:rPr>
                <w:rFonts w:hint="eastAsia"/>
                <w:color w:val="000000" w:themeColor="text1"/>
                <w:kern w:val="0"/>
                <w:szCs w:val="21"/>
              </w:rPr>
              <w:t>NDMP</w:t>
            </w:r>
            <w:r>
              <w:rPr>
                <w:rFonts w:hint="eastAsia"/>
                <w:color w:val="000000" w:themeColor="text1"/>
                <w:kern w:val="0"/>
                <w:szCs w:val="21"/>
              </w:rPr>
              <w:t>、多租户、目录配额功能；</w:t>
            </w:r>
            <w:r>
              <w:rPr>
                <w:rFonts w:hint="eastAsia"/>
                <w:color w:val="000000" w:themeColor="text1"/>
                <w:kern w:val="0"/>
                <w:szCs w:val="21"/>
              </w:rPr>
              <w:t>NFS</w:t>
            </w:r>
            <w:r>
              <w:rPr>
                <w:rFonts w:hint="eastAsia"/>
                <w:color w:val="000000" w:themeColor="text1"/>
                <w:kern w:val="0"/>
                <w:szCs w:val="21"/>
              </w:rPr>
              <w:t>业务支持全局命名空间和日志审计功能；</w:t>
            </w:r>
            <w:r>
              <w:rPr>
                <w:rFonts w:hint="eastAsia"/>
                <w:color w:val="000000" w:themeColor="text1"/>
                <w:kern w:val="0"/>
                <w:szCs w:val="21"/>
              </w:rPr>
              <w:br/>
              <w:t>8.</w:t>
            </w:r>
            <w:r>
              <w:rPr>
                <w:rFonts w:hint="eastAsia"/>
                <w:color w:val="000000" w:themeColor="text1"/>
                <w:kern w:val="0"/>
                <w:szCs w:val="21"/>
              </w:rPr>
              <w:t>配置数据迁移功能，能够在不中断主机业务的情况下实现源</w:t>
            </w:r>
            <w:r>
              <w:rPr>
                <w:rFonts w:hint="eastAsia"/>
                <w:color w:val="000000" w:themeColor="text1"/>
                <w:kern w:val="0"/>
                <w:szCs w:val="21"/>
              </w:rPr>
              <w:t>LUN</w:t>
            </w:r>
            <w:r>
              <w:rPr>
                <w:rFonts w:hint="eastAsia"/>
                <w:color w:val="000000" w:themeColor="text1"/>
                <w:kern w:val="0"/>
                <w:szCs w:val="21"/>
              </w:rPr>
              <w:t>上的业务完整地迁移至目标</w:t>
            </w:r>
            <w:r>
              <w:rPr>
                <w:rFonts w:hint="eastAsia"/>
                <w:color w:val="000000" w:themeColor="text1"/>
                <w:kern w:val="0"/>
                <w:szCs w:val="21"/>
              </w:rPr>
              <w:t>LUN</w:t>
            </w:r>
            <w:r>
              <w:rPr>
                <w:rFonts w:hint="eastAsia"/>
                <w:color w:val="000000" w:themeColor="text1"/>
                <w:kern w:val="0"/>
                <w:szCs w:val="21"/>
              </w:rPr>
              <w:t>，并在迁移结束后使目标</w:t>
            </w:r>
            <w:r>
              <w:rPr>
                <w:rFonts w:hint="eastAsia"/>
                <w:color w:val="000000" w:themeColor="text1"/>
                <w:kern w:val="0"/>
                <w:szCs w:val="21"/>
              </w:rPr>
              <w:t>LUN</w:t>
            </w:r>
            <w:r>
              <w:rPr>
                <w:rFonts w:hint="eastAsia"/>
                <w:color w:val="000000" w:themeColor="text1"/>
                <w:kern w:val="0"/>
                <w:szCs w:val="21"/>
              </w:rPr>
              <w:t>完全替代源</w:t>
            </w:r>
            <w:r>
              <w:rPr>
                <w:rFonts w:hint="eastAsia"/>
                <w:color w:val="000000" w:themeColor="text1"/>
                <w:kern w:val="0"/>
                <w:szCs w:val="21"/>
              </w:rPr>
              <w:t>LUN</w:t>
            </w:r>
            <w:r>
              <w:rPr>
                <w:rFonts w:hint="eastAsia"/>
                <w:color w:val="000000" w:themeColor="text1"/>
                <w:kern w:val="0"/>
                <w:szCs w:val="21"/>
              </w:rPr>
              <w:t>并承载业务；</w:t>
            </w:r>
            <w:r>
              <w:rPr>
                <w:rFonts w:hint="eastAsia"/>
                <w:color w:val="000000" w:themeColor="text1"/>
                <w:kern w:val="0"/>
                <w:szCs w:val="21"/>
              </w:rPr>
              <w:br/>
              <w:t>9.</w:t>
            </w:r>
            <w:r>
              <w:rPr>
                <w:rFonts w:hint="eastAsia"/>
                <w:color w:val="000000" w:themeColor="text1"/>
                <w:kern w:val="0"/>
                <w:szCs w:val="21"/>
              </w:rPr>
              <w:t>配置卷的精简配置管理功能，即实际主机映射的存储空间超出存储实际拥有的磁盘空间；</w:t>
            </w:r>
            <w:r>
              <w:rPr>
                <w:rFonts w:hint="eastAsia"/>
                <w:color w:val="000000" w:themeColor="text1"/>
                <w:kern w:val="0"/>
                <w:szCs w:val="21"/>
              </w:rPr>
              <w:br/>
              <w:t>10.</w:t>
            </w:r>
            <w:r>
              <w:rPr>
                <w:rFonts w:hint="eastAsia"/>
                <w:color w:val="000000" w:themeColor="text1"/>
                <w:kern w:val="0"/>
                <w:szCs w:val="21"/>
              </w:rPr>
              <w:t>支持</w:t>
            </w:r>
            <w:r>
              <w:rPr>
                <w:rFonts w:hint="eastAsia"/>
                <w:color w:val="000000" w:themeColor="text1"/>
                <w:kern w:val="0"/>
                <w:szCs w:val="21"/>
              </w:rPr>
              <w:t>SAN+NAS</w:t>
            </w:r>
            <w:r>
              <w:rPr>
                <w:rFonts w:hint="eastAsia"/>
                <w:color w:val="000000" w:themeColor="text1"/>
                <w:kern w:val="0"/>
                <w:szCs w:val="21"/>
              </w:rPr>
              <w:t>一体化免网关双活功能，在一台阵列故障的情况下，主机</w:t>
            </w:r>
            <w:r>
              <w:rPr>
                <w:rFonts w:hint="eastAsia"/>
                <w:color w:val="000000" w:themeColor="text1"/>
                <w:kern w:val="0"/>
                <w:szCs w:val="21"/>
              </w:rPr>
              <w:t>IO</w:t>
            </w:r>
            <w:r>
              <w:rPr>
                <w:rFonts w:hint="eastAsia"/>
                <w:color w:val="000000" w:themeColor="text1"/>
                <w:kern w:val="0"/>
                <w:szCs w:val="21"/>
              </w:rPr>
              <w:t>访问可以无缝切换到另外一台阵列而不会中断业务；</w:t>
            </w:r>
            <w:r>
              <w:rPr>
                <w:rFonts w:hint="eastAsia"/>
                <w:color w:val="000000" w:themeColor="text1"/>
                <w:kern w:val="0"/>
                <w:szCs w:val="21"/>
              </w:rPr>
              <w:br/>
              <w:t>11.</w:t>
            </w:r>
            <w:r>
              <w:rPr>
                <w:rFonts w:hint="eastAsia"/>
                <w:color w:val="000000" w:themeColor="text1"/>
                <w:kern w:val="0"/>
                <w:szCs w:val="21"/>
              </w:rPr>
              <w:t>配置≥</w:t>
            </w:r>
            <w:r>
              <w:rPr>
                <w:rFonts w:hint="eastAsia"/>
                <w:color w:val="000000" w:themeColor="text1"/>
                <w:kern w:val="0"/>
                <w:szCs w:val="21"/>
              </w:rPr>
              <w:t>40T</w:t>
            </w:r>
            <w:r>
              <w:rPr>
                <w:rFonts w:hint="eastAsia"/>
                <w:color w:val="000000" w:themeColor="text1"/>
                <w:kern w:val="0"/>
                <w:szCs w:val="21"/>
              </w:rPr>
              <w:t>可用容量</w:t>
            </w:r>
          </w:p>
        </w:tc>
        <w:tc>
          <w:tcPr>
            <w:tcW w:w="150" w:type="pct"/>
            <w:tcBorders>
              <w:top w:val="nil"/>
              <w:left w:val="nil"/>
              <w:bottom w:val="single" w:sz="4" w:space="0" w:color="auto"/>
              <w:right w:val="single" w:sz="4" w:space="0" w:color="auto"/>
            </w:tcBorders>
            <w:shd w:val="clear" w:color="auto" w:fill="auto"/>
            <w:vAlign w:val="center"/>
          </w:tcPr>
          <w:p w14:paraId="1B82CA01"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套</w:t>
            </w:r>
          </w:p>
        </w:tc>
        <w:tc>
          <w:tcPr>
            <w:tcW w:w="150" w:type="pct"/>
            <w:tcBorders>
              <w:top w:val="nil"/>
              <w:left w:val="nil"/>
              <w:bottom w:val="single" w:sz="4" w:space="0" w:color="auto"/>
              <w:right w:val="single" w:sz="4" w:space="0" w:color="auto"/>
            </w:tcBorders>
            <w:shd w:val="clear" w:color="auto" w:fill="auto"/>
            <w:vAlign w:val="center"/>
          </w:tcPr>
          <w:p w14:paraId="038C49C8"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4ECC12D0" w14:textId="77777777">
        <w:trPr>
          <w:trHeight w:val="3570"/>
        </w:trPr>
        <w:tc>
          <w:tcPr>
            <w:tcW w:w="242" w:type="pct"/>
            <w:tcBorders>
              <w:top w:val="nil"/>
              <w:left w:val="single" w:sz="4" w:space="0" w:color="auto"/>
              <w:bottom w:val="single" w:sz="4" w:space="0" w:color="auto"/>
              <w:right w:val="single" w:sz="4" w:space="0" w:color="auto"/>
            </w:tcBorders>
            <w:shd w:val="clear" w:color="auto" w:fill="auto"/>
            <w:vAlign w:val="center"/>
          </w:tcPr>
          <w:p w14:paraId="1EAF3359" w14:textId="77777777" w:rsidR="00B9238E" w:rsidRDefault="00433C3A">
            <w:pPr>
              <w:widowControl/>
              <w:jc w:val="center"/>
              <w:rPr>
                <w:color w:val="000000" w:themeColor="text1"/>
                <w:kern w:val="0"/>
                <w:szCs w:val="21"/>
              </w:rPr>
            </w:pPr>
            <w:r>
              <w:rPr>
                <w:rFonts w:hint="eastAsia"/>
                <w:color w:val="000000" w:themeColor="text1"/>
                <w:kern w:val="0"/>
                <w:szCs w:val="21"/>
              </w:rPr>
              <w:t>6</w:t>
            </w:r>
          </w:p>
        </w:tc>
        <w:tc>
          <w:tcPr>
            <w:tcW w:w="795" w:type="pct"/>
            <w:tcBorders>
              <w:top w:val="nil"/>
              <w:left w:val="nil"/>
              <w:bottom w:val="single" w:sz="4" w:space="0" w:color="auto"/>
              <w:right w:val="single" w:sz="4" w:space="0" w:color="auto"/>
            </w:tcBorders>
            <w:shd w:val="clear" w:color="auto" w:fill="auto"/>
            <w:vAlign w:val="center"/>
          </w:tcPr>
          <w:p w14:paraId="4251A484" w14:textId="77777777" w:rsidR="00B9238E" w:rsidRDefault="00433C3A">
            <w:pPr>
              <w:widowControl/>
              <w:jc w:val="center"/>
              <w:rPr>
                <w:color w:val="000000" w:themeColor="text1"/>
                <w:kern w:val="0"/>
                <w:szCs w:val="21"/>
              </w:rPr>
            </w:pPr>
            <w:r>
              <w:rPr>
                <w:rFonts w:hint="eastAsia"/>
                <w:color w:val="000000" w:themeColor="text1"/>
                <w:kern w:val="0"/>
                <w:szCs w:val="21"/>
              </w:rPr>
              <w:t>执法记录采集站</w:t>
            </w:r>
          </w:p>
        </w:tc>
        <w:tc>
          <w:tcPr>
            <w:tcW w:w="3660" w:type="pct"/>
            <w:tcBorders>
              <w:top w:val="nil"/>
              <w:left w:val="nil"/>
              <w:bottom w:val="single" w:sz="4" w:space="0" w:color="auto"/>
              <w:right w:val="single" w:sz="4" w:space="0" w:color="auto"/>
            </w:tcBorders>
            <w:shd w:val="clear" w:color="auto" w:fill="auto"/>
            <w:vAlign w:val="center"/>
          </w:tcPr>
          <w:p w14:paraId="512124DC"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采集站设备符合</w:t>
            </w:r>
            <w:r>
              <w:rPr>
                <w:rFonts w:hint="eastAsia"/>
                <w:color w:val="000000" w:themeColor="text1"/>
                <w:kern w:val="0"/>
                <w:szCs w:val="21"/>
              </w:rPr>
              <w:t>GA/T 947-2015</w:t>
            </w:r>
            <w:r>
              <w:rPr>
                <w:rFonts w:hint="eastAsia"/>
                <w:color w:val="000000" w:themeColor="text1"/>
                <w:kern w:val="0"/>
                <w:szCs w:val="21"/>
              </w:rPr>
              <w:t>《单警执法视音频记录系统》标准，通过公安部特种警用装备质量监督检验中心的检验并获取检验报告</w:t>
            </w:r>
            <w:r>
              <w:rPr>
                <w:rFonts w:hint="eastAsia"/>
                <w:color w:val="000000" w:themeColor="text1"/>
                <w:kern w:val="0"/>
                <w:szCs w:val="21"/>
              </w:rPr>
              <w:br/>
              <w:t xml:space="preserve">2. </w:t>
            </w:r>
            <w:r>
              <w:rPr>
                <w:rFonts w:hint="eastAsia"/>
                <w:color w:val="000000" w:themeColor="text1"/>
                <w:kern w:val="0"/>
                <w:szCs w:val="21"/>
              </w:rPr>
              <w:t>设备通过国家强制性产品认证，获取</w:t>
            </w:r>
            <w:r>
              <w:rPr>
                <w:rFonts w:hint="eastAsia"/>
                <w:color w:val="000000" w:themeColor="text1"/>
                <w:kern w:val="0"/>
                <w:szCs w:val="21"/>
              </w:rPr>
              <w:t xml:space="preserve"> 3C</w:t>
            </w:r>
            <w:r>
              <w:rPr>
                <w:rFonts w:hint="eastAsia"/>
                <w:color w:val="000000" w:themeColor="text1"/>
                <w:kern w:val="0"/>
                <w:szCs w:val="21"/>
              </w:rPr>
              <w:t>认证证书</w:t>
            </w:r>
            <w:r>
              <w:rPr>
                <w:rFonts w:hint="eastAsia"/>
                <w:color w:val="000000" w:themeColor="text1"/>
                <w:kern w:val="0"/>
                <w:szCs w:val="21"/>
              </w:rPr>
              <w:br/>
              <w:t xml:space="preserve">3. </w:t>
            </w:r>
            <w:r>
              <w:rPr>
                <w:rFonts w:hint="eastAsia"/>
                <w:color w:val="000000" w:themeColor="text1"/>
                <w:kern w:val="0"/>
                <w:szCs w:val="21"/>
              </w:rPr>
              <w:t>设备体积：</w:t>
            </w:r>
            <w:r>
              <w:rPr>
                <w:rFonts w:hint="eastAsia"/>
                <w:color w:val="000000" w:themeColor="text1"/>
                <w:kern w:val="0"/>
                <w:szCs w:val="21"/>
              </w:rPr>
              <w:t>1500CM</w:t>
            </w:r>
            <w:r>
              <w:rPr>
                <w:rFonts w:hint="eastAsia"/>
                <w:color w:val="000000" w:themeColor="text1"/>
                <w:kern w:val="0"/>
                <w:szCs w:val="21"/>
              </w:rPr>
              <w:t>×</w:t>
            </w:r>
            <w:r>
              <w:rPr>
                <w:rFonts w:hint="eastAsia"/>
                <w:color w:val="000000" w:themeColor="text1"/>
                <w:kern w:val="0"/>
                <w:szCs w:val="21"/>
              </w:rPr>
              <w:t>500CM</w:t>
            </w:r>
            <w:r>
              <w:rPr>
                <w:rFonts w:hint="eastAsia"/>
                <w:color w:val="000000" w:themeColor="text1"/>
                <w:kern w:val="0"/>
                <w:szCs w:val="21"/>
              </w:rPr>
              <w:t>×</w:t>
            </w:r>
            <w:r>
              <w:rPr>
                <w:rFonts w:hint="eastAsia"/>
                <w:color w:val="000000" w:themeColor="text1"/>
                <w:kern w:val="0"/>
                <w:szCs w:val="21"/>
              </w:rPr>
              <w:t>350CM</w:t>
            </w:r>
            <w:r>
              <w:rPr>
                <w:rFonts w:hint="eastAsia"/>
                <w:color w:val="000000" w:themeColor="text1"/>
                <w:kern w:val="0"/>
                <w:szCs w:val="21"/>
              </w:rPr>
              <w:t>，设备重量≤</w:t>
            </w:r>
            <w:r>
              <w:rPr>
                <w:rFonts w:hint="eastAsia"/>
                <w:color w:val="000000" w:themeColor="text1"/>
                <w:kern w:val="0"/>
                <w:szCs w:val="21"/>
              </w:rPr>
              <w:t>50KG</w:t>
            </w:r>
            <w:r>
              <w:rPr>
                <w:rFonts w:hint="eastAsia"/>
                <w:color w:val="000000" w:themeColor="text1"/>
                <w:kern w:val="0"/>
                <w:szCs w:val="21"/>
              </w:rPr>
              <w:t>；</w:t>
            </w:r>
            <w:r>
              <w:rPr>
                <w:rFonts w:hint="eastAsia"/>
                <w:color w:val="000000" w:themeColor="text1"/>
                <w:kern w:val="0"/>
                <w:szCs w:val="21"/>
              </w:rPr>
              <w:br/>
              <w:t>4. 19</w:t>
            </w:r>
            <w:r>
              <w:rPr>
                <w:rFonts w:hint="eastAsia"/>
                <w:color w:val="000000" w:themeColor="text1"/>
                <w:kern w:val="0"/>
                <w:szCs w:val="21"/>
              </w:rPr>
              <w:t>英寸高精度钢化玻璃红外一体式触摸屏；屏幕分辨率≥</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1024</w:t>
            </w:r>
            <w:r>
              <w:rPr>
                <w:rFonts w:hint="eastAsia"/>
                <w:color w:val="000000" w:themeColor="text1"/>
                <w:kern w:val="0"/>
                <w:szCs w:val="21"/>
              </w:rPr>
              <w:br/>
              <w:t xml:space="preserve">5. </w:t>
            </w:r>
            <w:r>
              <w:rPr>
                <w:rFonts w:hint="eastAsia"/>
                <w:color w:val="000000" w:themeColor="text1"/>
                <w:kern w:val="0"/>
                <w:szCs w:val="21"/>
              </w:rPr>
              <w:t>采集站支持</w:t>
            </w:r>
            <w:r>
              <w:rPr>
                <w:rFonts w:hint="eastAsia"/>
                <w:color w:val="000000" w:themeColor="text1"/>
                <w:kern w:val="0"/>
                <w:szCs w:val="21"/>
              </w:rPr>
              <w:t>20</w:t>
            </w:r>
            <w:r>
              <w:rPr>
                <w:rFonts w:hint="eastAsia"/>
                <w:color w:val="000000" w:themeColor="text1"/>
                <w:kern w:val="0"/>
                <w:szCs w:val="21"/>
              </w:rPr>
              <w:t>个标准</w:t>
            </w:r>
            <w:r>
              <w:rPr>
                <w:rFonts w:hint="eastAsia"/>
                <w:color w:val="000000" w:themeColor="text1"/>
                <w:kern w:val="0"/>
                <w:szCs w:val="21"/>
              </w:rPr>
              <w:t>USB2.0</w:t>
            </w:r>
            <w:r>
              <w:rPr>
                <w:rFonts w:hint="eastAsia"/>
                <w:color w:val="000000" w:themeColor="text1"/>
                <w:kern w:val="0"/>
                <w:szCs w:val="21"/>
              </w:rPr>
              <w:t>接口，可同时接入</w:t>
            </w:r>
            <w:r>
              <w:rPr>
                <w:rFonts w:hint="eastAsia"/>
                <w:color w:val="000000" w:themeColor="text1"/>
                <w:kern w:val="0"/>
                <w:szCs w:val="21"/>
              </w:rPr>
              <w:t>20</w:t>
            </w:r>
            <w:r>
              <w:rPr>
                <w:rFonts w:hint="eastAsia"/>
                <w:color w:val="000000" w:themeColor="text1"/>
                <w:kern w:val="0"/>
                <w:szCs w:val="21"/>
              </w:rPr>
              <w:t>个记录仪同时工作；</w:t>
            </w:r>
            <w:r>
              <w:rPr>
                <w:rFonts w:hint="eastAsia"/>
                <w:color w:val="000000" w:themeColor="text1"/>
                <w:kern w:val="0"/>
                <w:szCs w:val="21"/>
              </w:rPr>
              <w:t>20</w:t>
            </w:r>
            <w:r>
              <w:rPr>
                <w:rFonts w:hint="eastAsia"/>
                <w:color w:val="000000" w:themeColor="text1"/>
                <w:kern w:val="0"/>
                <w:szCs w:val="21"/>
              </w:rPr>
              <w:t>个独立隔离舱设计，防止错拿</w:t>
            </w:r>
            <w:r>
              <w:rPr>
                <w:rFonts w:hint="eastAsia"/>
                <w:color w:val="000000" w:themeColor="text1"/>
                <w:kern w:val="0"/>
                <w:szCs w:val="21"/>
              </w:rPr>
              <w:br/>
              <w:t xml:space="preserve">6. </w:t>
            </w:r>
            <w:r>
              <w:rPr>
                <w:rFonts w:hint="eastAsia"/>
                <w:color w:val="000000" w:themeColor="text1"/>
                <w:kern w:val="0"/>
                <w:szCs w:val="21"/>
              </w:rPr>
              <w:t>支持</w:t>
            </w:r>
            <w:r>
              <w:rPr>
                <w:rFonts w:hint="eastAsia"/>
                <w:color w:val="000000" w:themeColor="text1"/>
                <w:kern w:val="0"/>
                <w:szCs w:val="21"/>
              </w:rPr>
              <w:t>1</w:t>
            </w:r>
            <w:r>
              <w:rPr>
                <w:rFonts w:hint="eastAsia"/>
                <w:color w:val="000000" w:themeColor="text1"/>
                <w:kern w:val="0"/>
                <w:szCs w:val="21"/>
              </w:rPr>
              <w:t>个系统盘位，</w:t>
            </w:r>
            <w:r>
              <w:rPr>
                <w:rFonts w:hint="eastAsia"/>
                <w:color w:val="000000" w:themeColor="text1"/>
                <w:kern w:val="0"/>
                <w:szCs w:val="21"/>
              </w:rPr>
              <w:t>8</w:t>
            </w:r>
            <w:r>
              <w:rPr>
                <w:rFonts w:hint="eastAsia"/>
                <w:color w:val="000000" w:themeColor="text1"/>
                <w:kern w:val="0"/>
                <w:szCs w:val="21"/>
              </w:rPr>
              <w:t>个数据盘位。系统盘采用</w:t>
            </w:r>
            <w:r>
              <w:rPr>
                <w:rFonts w:hint="eastAsia"/>
                <w:color w:val="000000" w:themeColor="text1"/>
                <w:kern w:val="0"/>
                <w:szCs w:val="21"/>
              </w:rPr>
              <w:t>SSD 128G</w:t>
            </w:r>
            <w:r>
              <w:rPr>
                <w:rFonts w:hint="eastAsia"/>
                <w:color w:val="000000" w:themeColor="text1"/>
                <w:kern w:val="0"/>
                <w:szCs w:val="21"/>
              </w:rPr>
              <w:t>高速固态硬盘，存储盘标配</w:t>
            </w:r>
            <w:r>
              <w:rPr>
                <w:rFonts w:hint="eastAsia"/>
                <w:color w:val="000000" w:themeColor="text1"/>
                <w:kern w:val="0"/>
                <w:szCs w:val="21"/>
              </w:rPr>
              <w:t>8TB</w:t>
            </w:r>
            <w:r>
              <w:rPr>
                <w:rFonts w:hint="eastAsia"/>
                <w:color w:val="000000" w:themeColor="text1"/>
                <w:kern w:val="0"/>
                <w:szCs w:val="21"/>
              </w:rPr>
              <w:t>监控硬盘。</w:t>
            </w:r>
            <w:r>
              <w:rPr>
                <w:rFonts w:hint="eastAsia"/>
                <w:color w:val="000000" w:themeColor="text1"/>
                <w:kern w:val="0"/>
                <w:szCs w:val="21"/>
              </w:rPr>
              <w:br/>
              <w:t xml:space="preserve">7. </w:t>
            </w:r>
            <w:r>
              <w:rPr>
                <w:rFonts w:hint="eastAsia"/>
                <w:color w:val="000000" w:themeColor="text1"/>
                <w:kern w:val="0"/>
                <w:szCs w:val="21"/>
              </w:rPr>
              <w:t>采集站具备工业级电源保护系统，提供</w:t>
            </w:r>
            <w:r>
              <w:rPr>
                <w:rFonts w:hint="eastAsia"/>
                <w:color w:val="000000" w:themeColor="text1"/>
                <w:kern w:val="0"/>
                <w:szCs w:val="21"/>
              </w:rPr>
              <w:t>220V</w:t>
            </w:r>
            <w:r>
              <w:rPr>
                <w:rFonts w:hint="eastAsia"/>
                <w:color w:val="000000" w:themeColor="text1"/>
                <w:kern w:val="0"/>
                <w:szCs w:val="21"/>
              </w:rPr>
              <w:t>交流电，具有</w:t>
            </w:r>
            <w:r>
              <w:rPr>
                <w:rFonts w:hint="eastAsia"/>
                <w:color w:val="000000" w:themeColor="text1"/>
                <w:kern w:val="0"/>
                <w:szCs w:val="21"/>
              </w:rPr>
              <w:t>OCP</w:t>
            </w:r>
            <w:r>
              <w:rPr>
                <w:rFonts w:hint="eastAsia"/>
                <w:color w:val="000000" w:themeColor="text1"/>
                <w:kern w:val="0"/>
                <w:szCs w:val="21"/>
              </w:rPr>
              <w:t>过电流保护、</w:t>
            </w:r>
            <w:r>
              <w:rPr>
                <w:rFonts w:hint="eastAsia"/>
                <w:color w:val="000000" w:themeColor="text1"/>
                <w:kern w:val="0"/>
                <w:szCs w:val="21"/>
              </w:rPr>
              <w:t xml:space="preserve"> OVP</w:t>
            </w:r>
            <w:r>
              <w:rPr>
                <w:rFonts w:hint="eastAsia"/>
                <w:color w:val="000000" w:themeColor="text1"/>
                <w:kern w:val="0"/>
                <w:szCs w:val="21"/>
              </w:rPr>
              <w:t>过电压保护、</w:t>
            </w:r>
            <w:r>
              <w:rPr>
                <w:rFonts w:hint="eastAsia"/>
                <w:color w:val="000000" w:themeColor="text1"/>
                <w:kern w:val="0"/>
                <w:szCs w:val="21"/>
              </w:rPr>
              <w:t>OPP</w:t>
            </w:r>
            <w:r>
              <w:rPr>
                <w:rFonts w:hint="eastAsia"/>
                <w:color w:val="000000" w:themeColor="text1"/>
                <w:kern w:val="0"/>
                <w:szCs w:val="21"/>
              </w:rPr>
              <w:t>过功率保护</w:t>
            </w:r>
            <w:r>
              <w:rPr>
                <w:rFonts w:hint="eastAsia"/>
                <w:color w:val="000000" w:themeColor="text1"/>
                <w:kern w:val="0"/>
                <w:szCs w:val="21"/>
              </w:rPr>
              <w:t xml:space="preserve"> OTP</w:t>
            </w:r>
            <w:r>
              <w:rPr>
                <w:rFonts w:hint="eastAsia"/>
                <w:color w:val="000000" w:themeColor="text1"/>
                <w:kern w:val="0"/>
                <w:szCs w:val="21"/>
              </w:rPr>
              <w:t>过温度保护、</w:t>
            </w:r>
            <w:r>
              <w:rPr>
                <w:rFonts w:hint="eastAsia"/>
                <w:color w:val="000000" w:themeColor="text1"/>
                <w:kern w:val="0"/>
                <w:szCs w:val="21"/>
              </w:rPr>
              <w:t>SCP</w:t>
            </w:r>
            <w:r>
              <w:rPr>
                <w:rFonts w:hint="eastAsia"/>
                <w:color w:val="000000" w:themeColor="text1"/>
                <w:kern w:val="0"/>
                <w:szCs w:val="21"/>
              </w:rPr>
              <w:t>短路回路保护、过载保护、雷击保护</w:t>
            </w:r>
            <w:r>
              <w:rPr>
                <w:rFonts w:hint="eastAsia"/>
                <w:color w:val="000000" w:themeColor="text1"/>
                <w:kern w:val="0"/>
                <w:szCs w:val="21"/>
              </w:rPr>
              <w:br/>
              <w:t xml:space="preserve">8. </w:t>
            </w:r>
            <w:r>
              <w:rPr>
                <w:rFonts w:hint="eastAsia"/>
                <w:color w:val="000000" w:themeColor="text1"/>
                <w:kern w:val="0"/>
                <w:szCs w:val="21"/>
              </w:rPr>
              <w:t>支持</w:t>
            </w:r>
            <w:r>
              <w:rPr>
                <w:rFonts w:hint="eastAsia"/>
                <w:color w:val="000000" w:themeColor="text1"/>
                <w:kern w:val="0"/>
                <w:szCs w:val="21"/>
              </w:rPr>
              <w:t>4K</w:t>
            </w:r>
            <w:r>
              <w:rPr>
                <w:rFonts w:hint="eastAsia"/>
                <w:color w:val="000000" w:themeColor="text1"/>
                <w:kern w:val="0"/>
                <w:szCs w:val="21"/>
              </w:rPr>
              <w:t>超高清视频播放，支持播放最高分辨率为</w:t>
            </w:r>
            <w:r>
              <w:rPr>
                <w:rFonts w:hint="eastAsia"/>
                <w:color w:val="000000" w:themeColor="text1"/>
                <w:kern w:val="0"/>
                <w:szCs w:val="21"/>
              </w:rPr>
              <w:t>4K</w:t>
            </w:r>
            <w:r>
              <w:rPr>
                <w:rFonts w:hint="eastAsia"/>
                <w:color w:val="000000" w:themeColor="text1"/>
                <w:kern w:val="0"/>
                <w:szCs w:val="21"/>
              </w:rPr>
              <w:t>（</w:t>
            </w:r>
            <w:r>
              <w:rPr>
                <w:rFonts w:hint="eastAsia"/>
                <w:color w:val="000000" w:themeColor="text1"/>
                <w:kern w:val="0"/>
                <w:szCs w:val="21"/>
              </w:rPr>
              <w:t>H.265/H.264</w:t>
            </w:r>
            <w:r>
              <w:rPr>
                <w:rFonts w:hint="eastAsia"/>
                <w:color w:val="000000" w:themeColor="text1"/>
                <w:kern w:val="0"/>
                <w:szCs w:val="21"/>
              </w:rPr>
              <w:t>）格式视频</w:t>
            </w:r>
            <w:r>
              <w:rPr>
                <w:rFonts w:hint="eastAsia"/>
                <w:color w:val="000000" w:themeColor="text1"/>
                <w:kern w:val="0"/>
                <w:szCs w:val="21"/>
              </w:rPr>
              <w:br/>
              <w:t xml:space="preserve">9. </w:t>
            </w:r>
            <w:r>
              <w:rPr>
                <w:rFonts w:hint="eastAsia"/>
                <w:color w:val="000000" w:themeColor="text1"/>
                <w:kern w:val="0"/>
                <w:szCs w:val="21"/>
              </w:rPr>
              <w:t>根据用户权限，在采集站上播放原始视</w:t>
            </w:r>
            <w:r>
              <w:rPr>
                <w:rFonts w:hint="eastAsia"/>
                <w:color w:val="000000" w:themeColor="text1"/>
                <w:kern w:val="0"/>
                <w:szCs w:val="21"/>
              </w:rPr>
              <w:t>频文件或流媒体文件；也可下载到本地，并支持断点续传；</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10. </w:t>
            </w:r>
            <w:r>
              <w:rPr>
                <w:rFonts w:hint="eastAsia"/>
                <w:color w:val="000000" w:themeColor="text1"/>
                <w:kern w:val="0"/>
                <w:szCs w:val="21"/>
              </w:rPr>
              <w:t>支持设备在接入能力满负荷条件下的平均单路数据采集速率≥</w:t>
            </w:r>
            <w:r>
              <w:rPr>
                <w:rFonts w:hint="eastAsia"/>
                <w:color w:val="000000" w:themeColor="text1"/>
                <w:kern w:val="0"/>
                <w:szCs w:val="21"/>
              </w:rPr>
              <w:t>9MB/s</w:t>
            </w:r>
            <w:r>
              <w:rPr>
                <w:rFonts w:hint="eastAsia"/>
                <w:color w:val="000000" w:themeColor="text1"/>
                <w:kern w:val="0"/>
                <w:szCs w:val="21"/>
              </w:rPr>
              <w:t>（须在检验报告中体现）</w:t>
            </w:r>
            <w:r>
              <w:rPr>
                <w:rFonts w:hint="eastAsia"/>
                <w:color w:val="000000" w:themeColor="text1"/>
                <w:kern w:val="0"/>
                <w:szCs w:val="21"/>
              </w:rPr>
              <w:br/>
              <w:t xml:space="preserve">11. </w:t>
            </w:r>
            <w:r>
              <w:rPr>
                <w:rFonts w:hint="eastAsia"/>
                <w:color w:val="000000" w:themeColor="text1"/>
                <w:kern w:val="0"/>
                <w:szCs w:val="21"/>
              </w:rPr>
              <w:t>满足正常工作条件下的工作噪声≤</w:t>
            </w:r>
            <w:r>
              <w:rPr>
                <w:rFonts w:hint="eastAsia"/>
                <w:color w:val="000000" w:themeColor="text1"/>
                <w:kern w:val="0"/>
                <w:szCs w:val="21"/>
              </w:rPr>
              <w:t>40dB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）；（须在检验报告中体现）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12. </w:t>
            </w:r>
            <w:r>
              <w:rPr>
                <w:rFonts w:hint="eastAsia"/>
                <w:color w:val="000000" w:themeColor="text1"/>
                <w:kern w:val="0"/>
                <w:szCs w:val="21"/>
              </w:rPr>
              <w:t>接触放电±</w:t>
            </w:r>
            <w:r>
              <w:rPr>
                <w:rFonts w:hint="eastAsia"/>
                <w:color w:val="000000" w:themeColor="text1"/>
                <w:kern w:val="0"/>
                <w:szCs w:val="21"/>
              </w:rPr>
              <w:t>8kV</w:t>
            </w:r>
            <w:r>
              <w:rPr>
                <w:rFonts w:hint="eastAsia"/>
                <w:color w:val="000000" w:themeColor="text1"/>
                <w:kern w:val="0"/>
                <w:szCs w:val="21"/>
              </w:rPr>
              <w:t>，空气放电±</w:t>
            </w:r>
            <w:r>
              <w:rPr>
                <w:rFonts w:hint="eastAsia"/>
                <w:color w:val="000000" w:themeColor="text1"/>
                <w:kern w:val="0"/>
                <w:szCs w:val="21"/>
              </w:rPr>
              <w:t>15kV</w:t>
            </w:r>
            <w:r>
              <w:rPr>
                <w:rFonts w:hint="eastAsia"/>
                <w:color w:val="000000" w:themeColor="text1"/>
                <w:kern w:val="0"/>
                <w:szCs w:val="21"/>
              </w:rPr>
              <w:t>，试验中无任何状态改变，工作正常（须在检测报告中体现）</w:t>
            </w:r>
            <w:r>
              <w:rPr>
                <w:rFonts w:hint="eastAsia"/>
                <w:color w:val="000000" w:themeColor="text1"/>
                <w:kern w:val="0"/>
                <w:szCs w:val="21"/>
              </w:rPr>
              <w:br/>
              <w:t xml:space="preserve">13. </w:t>
            </w:r>
            <w:r>
              <w:rPr>
                <w:rFonts w:hint="eastAsia"/>
                <w:color w:val="000000" w:themeColor="text1"/>
                <w:kern w:val="0"/>
                <w:szCs w:val="21"/>
              </w:rPr>
              <w:t>样机管理软件应具有用户身份鉴别机制，用户应使</w:t>
            </w:r>
            <w:r>
              <w:rPr>
                <w:rFonts w:hint="eastAsia"/>
                <w:color w:val="000000" w:themeColor="text1"/>
                <w:kern w:val="0"/>
                <w:szCs w:val="21"/>
              </w:rPr>
              <w:t xml:space="preserve"> </w:t>
            </w:r>
            <w:r>
              <w:rPr>
                <w:rFonts w:hint="eastAsia"/>
                <w:color w:val="000000" w:themeColor="text1"/>
                <w:kern w:val="0"/>
                <w:szCs w:val="21"/>
              </w:rPr>
              <w:t>用用户名和密码登录</w:t>
            </w:r>
            <w:r>
              <w:rPr>
                <w:rFonts w:hint="eastAsia"/>
                <w:color w:val="000000" w:themeColor="text1"/>
                <w:kern w:val="0"/>
                <w:szCs w:val="21"/>
              </w:rPr>
              <w:br/>
              <w:t>14</w:t>
            </w:r>
            <w:r>
              <w:rPr>
                <w:rFonts w:hint="eastAsia"/>
                <w:color w:val="000000" w:themeColor="text1"/>
                <w:kern w:val="0"/>
                <w:szCs w:val="21"/>
              </w:rPr>
              <w:t>．采集站支持</w:t>
            </w:r>
            <w:r>
              <w:rPr>
                <w:rFonts w:hint="eastAsia"/>
                <w:color w:val="000000" w:themeColor="text1"/>
                <w:kern w:val="0"/>
                <w:szCs w:val="21"/>
              </w:rPr>
              <w:t>Mini USB</w:t>
            </w:r>
            <w:r>
              <w:rPr>
                <w:rFonts w:hint="eastAsia"/>
                <w:color w:val="000000" w:themeColor="text1"/>
                <w:kern w:val="0"/>
                <w:szCs w:val="21"/>
              </w:rPr>
              <w:t>和</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双接口数据线，兼容存量记录仪对接数据采集，无需转接头和转接线</w:t>
            </w:r>
            <w:r>
              <w:rPr>
                <w:rFonts w:hint="eastAsia"/>
                <w:color w:val="000000" w:themeColor="text1"/>
                <w:kern w:val="0"/>
                <w:szCs w:val="21"/>
              </w:rPr>
              <w:t>。</w:t>
            </w:r>
          </w:p>
        </w:tc>
        <w:tc>
          <w:tcPr>
            <w:tcW w:w="150" w:type="pct"/>
            <w:tcBorders>
              <w:top w:val="nil"/>
              <w:left w:val="nil"/>
              <w:bottom w:val="single" w:sz="4" w:space="0" w:color="auto"/>
              <w:right w:val="single" w:sz="4" w:space="0" w:color="auto"/>
            </w:tcBorders>
            <w:shd w:val="clear" w:color="auto" w:fill="auto"/>
            <w:vAlign w:val="center"/>
          </w:tcPr>
          <w:p w14:paraId="7F8FDBA4"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150" w:type="pct"/>
            <w:tcBorders>
              <w:top w:val="nil"/>
              <w:left w:val="nil"/>
              <w:bottom w:val="single" w:sz="4" w:space="0" w:color="auto"/>
              <w:right w:val="single" w:sz="4" w:space="0" w:color="auto"/>
            </w:tcBorders>
            <w:shd w:val="clear" w:color="auto" w:fill="auto"/>
            <w:vAlign w:val="center"/>
          </w:tcPr>
          <w:p w14:paraId="4CEA2CF8"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31495DA9" w14:textId="77777777">
        <w:trPr>
          <w:trHeight w:val="5802"/>
        </w:trPr>
        <w:tc>
          <w:tcPr>
            <w:tcW w:w="242" w:type="pct"/>
            <w:tcBorders>
              <w:top w:val="nil"/>
              <w:left w:val="single" w:sz="4" w:space="0" w:color="auto"/>
              <w:bottom w:val="single" w:sz="4" w:space="0" w:color="auto"/>
              <w:right w:val="single" w:sz="4" w:space="0" w:color="auto"/>
            </w:tcBorders>
            <w:shd w:val="clear" w:color="auto" w:fill="auto"/>
            <w:vAlign w:val="center"/>
          </w:tcPr>
          <w:p w14:paraId="05FAA4E9"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7</w:t>
            </w:r>
          </w:p>
        </w:tc>
        <w:tc>
          <w:tcPr>
            <w:tcW w:w="795" w:type="pct"/>
            <w:tcBorders>
              <w:top w:val="nil"/>
              <w:left w:val="nil"/>
              <w:bottom w:val="single" w:sz="4" w:space="0" w:color="auto"/>
              <w:right w:val="single" w:sz="4" w:space="0" w:color="auto"/>
            </w:tcBorders>
            <w:shd w:val="clear" w:color="auto" w:fill="auto"/>
            <w:vAlign w:val="center"/>
          </w:tcPr>
          <w:p w14:paraId="7B952EF8"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执法记录仪</w:t>
            </w:r>
          </w:p>
        </w:tc>
        <w:tc>
          <w:tcPr>
            <w:tcW w:w="3660" w:type="pct"/>
            <w:tcBorders>
              <w:top w:val="nil"/>
              <w:left w:val="nil"/>
              <w:bottom w:val="single" w:sz="4" w:space="0" w:color="auto"/>
              <w:right w:val="single" w:sz="4" w:space="0" w:color="auto"/>
            </w:tcBorders>
            <w:shd w:val="clear" w:color="auto" w:fill="auto"/>
            <w:vAlign w:val="center"/>
          </w:tcPr>
          <w:p w14:paraId="2537E65E" w14:textId="77777777" w:rsidR="00B9238E" w:rsidRDefault="00433C3A">
            <w:pPr>
              <w:widowControl/>
              <w:jc w:val="left"/>
              <w:rPr>
                <w:color w:val="000000" w:themeColor="text1"/>
                <w:kern w:val="0"/>
                <w:szCs w:val="21"/>
              </w:rPr>
            </w:pPr>
            <w:r>
              <w:rPr>
                <w:rFonts w:hint="eastAsia"/>
                <w:color w:val="000000" w:themeColor="text1"/>
                <w:kern w:val="0"/>
                <w:szCs w:val="21"/>
              </w:rPr>
              <w:t>★外形尺寸和质量：执法记录仪（背夹、外接设备除外）应小于或等于</w:t>
            </w:r>
            <w:r>
              <w:rPr>
                <w:rFonts w:hint="eastAsia"/>
                <w:color w:val="000000" w:themeColor="text1"/>
                <w:kern w:val="0"/>
                <w:szCs w:val="21"/>
              </w:rPr>
              <w:t>100mm</w:t>
            </w:r>
            <w:r>
              <w:rPr>
                <w:rFonts w:hint="eastAsia"/>
                <w:color w:val="000000" w:themeColor="text1"/>
                <w:kern w:val="0"/>
                <w:szCs w:val="21"/>
              </w:rPr>
              <w:t>×</w:t>
            </w:r>
            <w:r>
              <w:rPr>
                <w:rFonts w:hint="eastAsia"/>
                <w:color w:val="000000" w:themeColor="text1"/>
                <w:kern w:val="0"/>
                <w:szCs w:val="21"/>
              </w:rPr>
              <w:t>65mm</w:t>
            </w:r>
            <w:r>
              <w:rPr>
                <w:rFonts w:hint="eastAsia"/>
                <w:color w:val="000000" w:themeColor="text1"/>
                <w:kern w:val="0"/>
                <w:szCs w:val="21"/>
              </w:rPr>
              <w:t>×</w:t>
            </w:r>
            <w:r>
              <w:rPr>
                <w:rFonts w:hint="eastAsia"/>
                <w:color w:val="000000" w:themeColor="text1"/>
                <w:kern w:val="0"/>
                <w:szCs w:val="21"/>
              </w:rPr>
              <w:t>28mm</w:t>
            </w:r>
            <w:r>
              <w:rPr>
                <w:rFonts w:hint="eastAsia"/>
                <w:color w:val="000000" w:themeColor="text1"/>
                <w:kern w:val="0"/>
                <w:szCs w:val="21"/>
              </w:rPr>
              <w:t>（长×宽×高），质量（外设设备除外）应小于或等于</w:t>
            </w:r>
            <w:r>
              <w:rPr>
                <w:rFonts w:hint="eastAsia"/>
                <w:color w:val="000000" w:themeColor="text1"/>
                <w:kern w:val="0"/>
                <w:szCs w:val="21"/>
              </w:rPr>
              <w:t>190g</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屏幕尺寸：执法记录仪应具有彩色触摸显示屏，显示屏对角线尺寸应≥</w:t>
            </w:r>
            <w:r>
              <w:rPr>
                <w:rFonts w:hint="eastAsia"/>
                <w:color w:val="000000" w:themeColor="text1"/>
                <w:kern w:val="0"/>
                <w:szCs w:val="21"/>
              </w:rPr>
              <w:t>2.4in</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5G</w:t>
            </w:r>
            <w:r>
              <w:rPr>
                <w:rFonts w:hint="eastAsia"/>
                <w:color w:val="000000" w:themeColor="text1"/>
                <w:kern w:val="0"/>
                <w:szCs w:val="21"/>
              </w:rPr>
              <w:t>模块检查：内置</w:t>
            </w:r>
            <w:r>
              <w:rPr>
                <w:rFonts w:hint="eastAsia"/>
                <w:color w:val="000000" w:themeColor="text1"/>
                <w:kern w:val="0"/>
                <w:szCs w:val="21"/>
              </w:rPr>
              <w:t>5G</w:t>
            </w:r>
            <w:r>
              <w:rPr>
                <w:rFonts w:hint="eastAsia"/>
                <w:color w:val="000000" w:themeColor="text1"/>
                <w:kern w:val="0"/>
                <w:szCs w:val="21"/>
              </w:rPr>
              <w:t>模块。（须在公安部检验报告中体现）</w:t>
            </w:r>
            <w:r>
              <w:rPr>
                <w:rFonts w:hint="eastAsia"/>
                <w:color w:val="000000" w:themeColor="text1"/>
                <w:kern w:val="0"/>
                <w:szCs w:val="21"/>
              </w:rPr>
              <w:br/>
            </w:r>
            <w:r>
              <w:rPr>
                <w:rFonts w:hint="eastAsia"/>
                <w:color w:val="000000" w:themeColor="text1"/>
                <w:kern w:val="0"/>
                <w:szCs w:val="21"/>
              </w:rPr>
              <w:t>存容量：本机内置存储容量≥</w:t>
            </w:r>
            <w:r>
              <w:rPr>
                <w:rFonts w:hint="eastAsia"/>
                <w:color w:val="000000" w:themeColor="text1"/>
                <w:kern w:val="0"/>
                <w:szCs w:val="21"/>
              </w:rPr>
              <w:t>32GB</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★水平视场角：执法记录仪摄像头的水平视场角在常用分辨率（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）条件下均≥</w:t>
            </w:r>
            <w:r>
              <w:rPr>
                <w:rFonts w:hint="eastAsia"/>
                <w:color w:val="000000" w:themeColor="text1"/>
                <w:kern w:val="0"/>
                <w:szCs w:val="21"/>
              </w:rPr>
              <w:t>120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★几何失真：执法记录仪记录的视频常用分辨率（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）条件下几何失真均≤</w:t>
            </w:r>
            <w:r>
              <w:rPr>
                <w:rFonts w:hint="eastAsia"/>
                <w:color w:val="000000" w:themeColor="text1"/>
                <w:kern w:val="0"/>
                <w:szCs w:val="21"/>
              </w:rPr>
              <w:t>10%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视频性能：支持</w:t>
            </w:r>
            <w:r>
              <w:rPr>
                <w:rFonts w:hint="eastAsia"/>
                <w:color w:val="000000" w:themeColor="text1"/>
                <w:kern w:val="0"/>
                <w:szCs w:val="21"/>
              </w:rPr>
              <w:t>3840</w:t>
            </w:r>
            <w:r>
              <w:rPr>
                <w:rFonts w:hint="eastAsia"/>
                <w:color w:val="000000" w:themeColor="text1"/>
                <w:kern w:val="0"/>
                <w:szCs w:val="21"/>
              </w:rPr>
              <w:t>×</w:t>
            </w:r>
            <w:r>
              <w:rPr>
                <w:rFonts w:hint="eastAsia"/>
                <w:color w:val="000000" w:themeColor="text1"/>
                <w:kern w:val="0"/>
                <w:szCs w:val="21"/>
              </w:rPr>
              <w:t>2160</w:t>
            </w:r>
            <w:r>
              <w:rPr>
                <w:rFonts w:hint="eastAsia"/>
                <w:color w:val="000000" w:themeColor="text1"/>
                <w:kern w:val="0"/>
                <w:szCs w:val="21"/>
              </w:rPr>
              <w:t>和</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视频分辨率摄录，且最大视频分辨力≥</w:t>
            </w:r>
            <w:r>
              <w:rPr>
                <w:rFonts w:hint="eastAsia"/>
                <w:color w:val="000000" w:themeColor="text1"/>
                <w:kern w:val="0"/>
                <w:szCs w:val="21"/>
              </w:rPr>
              <w:t>1100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照片性能：拍摄的照片最大分辨率≥</w:t>
            </w:r>
            <w:r>
              <w:rPr>
                <w:rFonts w:hint="eastAsia"/>
                <w:color w:val="000000" w:themeColor="text1"/>
                <w:kern w:val="0"/>
                <w:szCs w:val="21"/>
              </w:rPr>
              <w:t>4800</w:t>
            </w:r>
            <w:r>
              <w:rPr>
                <w:rFonts w:hint="eastAsia"/>
                <w:color w:val="000000" w:themeColor="text1"/>
                <w:kern w:val="0"/>
                <w:szCs w:val="21"/>
              </w:rPr>
              <w:t>万像素，且最大照片分辨</w:t>
            </w:r>
            <w:r>
              <w:rPr>
                <w:rFonts w:hint="eastAsia"/>
                <w:color w:val="000000" w:themeColor="text1"/>
                <w:kern w:val="0"/>
                <w:szCs w:val="21"/>
              </w:rPr>
              <w:t>力应≥</w:t>
            </w:r>
            <w:r>
              <w:rPr>
                <w:rFonts w:hint="eastAsia"/>
                <w:color w:val="000000" w:themeColor="text1"/>
                <w:kern w:val="0"/>
                <w:szCs w:val="21"/>
              </w:rPr>
              <w:t>1200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★夜视功能：开启夜视功能后，有效拍摄距离应不低于</w:t>
            </w:r>
            <w:r>
              <w:rPr>
                <w:rFonts w:hint="eastAsia"/>
                <w:color w:val="000000" w:themeColor="text1"/>
                <w:kern w:val="0"/>
                <w:szCs w:val="21"/>
              </w:rPr>
              <w:t>3m</w:t>
            </w:r>
            <w:r>
              <w:rPr>
                <w:rFonts w:hint="eastAsia"/>
                <w:color w:val="000000" w:themeColor="text1"/>
                <w:kern w:val="0"/>
                <w:szCs w:val="21"/>
              </w:rPr>
              <w:t>处可看清人物面部特征，</w:t>
            </w:r>
            <w:r>
              <w:rPr>
                <w:rFonts w:hint="eastAsia"/>
                <w:color w:val="000000" w:themeColor="text1"/>
                <w:kern w:val="0"/>
                <w:szCs w:val="21"/>
              </w:rPr>
              <w:t>10</w:t>
            </w:r>
            <w:r>
              <w:rPr>
                <w:rFonts w:hint="eastAsia"/>
                <w:color w:val="000000" w:themeColor="text1"/>
                <w:kern w:val="0"/>
                <w:szCs w:val="21"/>
              </w:rPr>
              <w:t>米处可看清人体轮廓。（须在公安部检测报告中体现）</w:t>
            </w:r>
            <w:r>
              <w:rPr>
                <w:rFonts w:hint="eastAsia"/>
                <w:color w:val="000000" w:themeColor="text1"/>
                <w:kern w:val="0"/>
                <w:szCs w:val="21"/>
              </w:rPr>
              <w:br/>
            </w:r>
            <w:r>
              <w:rPr>
                <w:rFonts w:hint="eastAsia"/>
                <w:color w:val="000000" w:themeColor="text1"/>
                <w:kern w:val="0"/>
                <w:szCs w:val="21"/>
              </w:rPr>
              <w:t>防抖功能设置：可通过菜单开启</w:t>
            </w:r>
            <w:r>
              <w:rPr>
                <w:rFonts w:hint="eastAsia"/>
                <w:color w:val="000000" w:themeColor="text1"/>
                <w:kern w:val="0"/>
                <w:szCs w:val="21"/>
              </w:rPr>
              <w:t>/</w:t>
            </w:r>
            <w:r>
              <w:rPr>
                <w:rFonts w:hint="eastAsia"/>
                <w:color w:val="000000" w:themeColor="text1"/>
                <w:kern w:val="0"/>
                <w:szCs w:val="21"/>
              </w:rPr>
              <w:t>关闭防抖功能。（须在公安部检测报告中体现）</w:t>
            </w:r>
            <w:r>
              <w:rPr>
                <w:rFonts w:hint="eastAsia"/>
                <w:color w:val="000000" w:themeColor="text1"/>
                <w:kern w:val="0"/>
                <w:szCs w:val="21"/>
              </w:rPr>
              <w:br/>
            </w:r>
            <w:r>
              <w:rPr>
                <w:rFonts w:hint="eastAsia"/>
                <w:color w:val="000000" w:themeColor="text1"/>
                <w:kern w:val="0"/>
                <w:szCs w:val="21"/>
              </w:rPr>
              <w:t>★扬声器性能检验：距离扬声器</w:t>
            </w:r>
            <w:r>
              <w:rPr>
                <w:rFonts w:hint="eastAsia"/>
                <w:color w:val="000000" w:themeColor="text1"/>
                <w:kern w:val="0"/>
                <w:szCs w:val="21"/>
              </w:rPr>
              <w:t>30cm</w:t>
            </w:r>
            <w:r>
              <w:rPr>
                <w:rFonts w:hint="eastAsia"/>
                <w:color w:val="000000" w:themeColor="text1"/>
                <w:kern w:val="0"/>
                <w:szCs w:val="21"/>
              </w:rPr>
              <w:t>处，音频最大响度≥</w:t>
            </w:r>
            <w:r>
              <w:rPr>
                <w:rFonts w:hint="eastAsia"/>
                <w:color w:val="000000" w:themeColor="text1"/>
                <w:kern w:val="0"/>
                <w:szCs w:val="21"/>
              </w:rPr>
              <w:t>80dB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计时误差：执法记录仪的时间与标准时的计时误差应≤</w:t>
            </w:r>
            <w:r>
              <w:rPr>
                <w:rFonts w:hint="eastAsia"/>
                <w:color w:val="000000" w:themeColor="text1"/>
                <w:kern w:val="0"/>
                <w:szCs w:val="21"/>
              </w:rPr>
              <w:t>3s/</w:t>
            </w:r>
            <w:r>
              <w:rPr>
                <w:rFonts w:hint="eastAsia"/>
                <w:color w:val="000000" w:themeColor="text1"/>
                <w:kern w:val="0"/>
                <w:szCs w:val="21"/>
              </w:rPr>
              <w:t>天。</w:t>
            </w:r>
            <w:r>
              <w:rPr>
                <w:rFonts w:hint="eastAsia"/>
                <w:color w:val="000000" w:themeColor="text1"/>
                <w:kern w:val="0"/>
                <w:szCs w:val="21"/>
              </w:rPr>
              <w:br/>
            </w:r>
            <w:r>
              <w:rPr>
                <w:rFonts w:hint="eastAsia"/>
                <w:color w:val="000000" w:themeColor="text1"/>
                <w:kern w:val="0"/>
                <w:szCs w:val="21"/>
              </w:rPr>
              <w:t>最大记录间隔时间：执法记录仪采用自动分段记录方式记录时，相邻两段间最大记录间隔时间应≤</w:t>
            </w:r>
            <w:r>
              <w:rPr>
                <w:rFonts w:hint="eastAsia"/>
                <w:color w:val="000000" w:themeColor="text1"/>
                <w:kern w:val="0"/>
                <w:szCs w:val="21"/>
              </w:rPr>
              <w:t>0.1s</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★字</w:t>
            </w:r>
            <w:r>
              <w:rPr>
                <w:rFonts w:hint="eastAsia"/>
                <w:color w:val="000000" w:themeColor="text1"/>
                <w:kern w:val="0"/>
                <w:szCs w:val="21"/>
              </w:rPr>
              <w:t>符叠加检验：记录仪在录制的视音频和照片中自动叠加产品序号、时间、定位等信息。（须在公安部检测报告中体现）</w:t>
            </w:r>
            <w:r>
              <w:rPr>
                <w:rFonts w:hint="eastAsia"/>
                <w:color w:val="000000" w:themeColor="text1"/>
                <w:kern w:val="0"/>
                <w:szCs w:val="21"/>
              </w:rPr>
              <w:br/>
            </w:r>
            <w:r>
              <w:rPr>
                <w:rFonts w:hint="eastAsia"/>
                <w:color w:val="000000" w:themeColor="text1"/>
                <w:kern w:val="0"/>
                <w:szCs w:val="21"/>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rPr>
              <w:br/>
            </w:r>
            <w:r>
              <w:rPr>
                <w:rFonts w:hint="eastAsia"/>
                <w:color w:val="000000" w:themeColor="text1"/>
                <w:kern w:val="0"/>
                <w:szCs w:val="21"/>
              </w:rPr>
              <w:t>★执法记录仪通过</w:t>
            </w:r>
            <w:r>
              <w:rPr>
                <w:rFonts w:hint="eastAsia"/>
                <w:color w:val="000000" w:themeColor="text1"/>
                <w:kern w:val="0"/>
                <w:szCs w:val="21"/>
              </w:rPr>
              <w:t>USB</w:t>
            </w:r>
            <w:r>
              <w:rPr>
                <w:rFonts w:hint="eastAsia"/>
                <w:color w:val="000000" w:themeColor="text1"/>
                <w:kern w:val="0"/>
                <w:szCs w:val="21"/>
              </w:rPr>
              <w:t>接口连接采集站设备时，应自动断开无线连接，包括但不限于：</w:t>
            </w:r>
            <w:r>
              <w:rPr>
                <w:rFonts w:hint="eastAsia"/>
                <w:color w:val="000000" w:themeColor="text1"/>
                <w:kern w:val="0"/>
                <w:szCs w:val="21"/>
              </w:rPr>
              <w:t>WIFI</w:t>
            </w:r>
            <w:r>
              <w:rPr>
                <w:rFonts w:hint="eastAsia"/>
                <w:color w:val="000000" w:themeColor="text1"/>
                <w:kern w:val="0"/>
                <w:szCs w:val="21"/>
              </w:rPr>
              <w:t>、蓝牙、蜂窝无线连接。（须在公安部检验报告中体现）</w:t>
            </w:r>
            <w:r>
              <w:rPr>
                <w:rFonts w:hint="eastAsia"/>
                <w:color w:val="000000" w:themeColor="text1"/>
                <w:kern w:val="0"/>
                <w:szCs w:val="21"/>
              </w:rPr>
              <w:br/>
            </w:r>
            <w:r>
              <w:rPr>
                <w:rFonts w:hint="eastAsia"/>
                <w:color w:val="000000" w:themeColor="text1"/>
                <w:kern w:val="0"/>
                <w:szCs w:val="21"/>
              </w:rPr>
              <w:t>重点文件标记检验：执法记录仪在摄录过程中应能通过一键操作的方式对重点文件进行标记，标记方式应为原文件名中包含</w:t>
            </w:r>
            <w:r>
              <w:rPr>
                <w:rFonts w:hint="eastAsia"/>
                <w:color w:val="000000" w:themeColor="text1"/>
                <w:kern w:val="0"/>
                <w:szCs w:val="21"/>
              </w:rPr>
              <w:t>“</w:t>
            </w:r>
            <w:r>
              <w:rPr>
                <w:rFonts w:hint="eastAsia"/>
                <w:color w:val="000000" w:themeColor="text1"/>
                <w:kern w:val="0"/>
                <w:szCs w:val="21"/>
              </w:rPr>
              <w:t>IMP</w:t>
            </w:r>
            <w:r>
              <w:rPr>
                <w:rFonts w:hint="eastAsia"/>
                <w:color w:val="000000" w:themeColor="text1"/>
                <w:kern w:val="0"/>
                <w:szCs w:val="21"/>
              </w:rPr>
              <w:t>”</w:t>
            </w:r>
            <w:r>
              <w:rPr>
                <w:rFonts w:hint="eastAsia"/>
                <w:color w:val="000000" w:themeColor="text1"/>
                <w:kern w:val="0"/>
                <w:szCs w:val="21"/>
              </w:rPr>
              <w:t>,</w:t>
            </w:r>
            <w:r>
              <w:rPr>
                <w:rFonts w:hint="eastAsia"/>
                <w:color w:val="000000" w:themeColor="text1"/>
                <w:kern w:val="0"/>
                <w:szCs w:val="21"/>
              </w:rPr>
              <w:t>标记的文件应能在管理平台中进行检索，并可与其他文件进行区分。</w:t>
            </w:r>
            <w:r>
              <w:rPr>
                <w:rFonts w:hint="eastAsia"/>
                <w:color w:val="000000" w:themeColor="text1"/>
                <w:kern w:val="0"/>
                <w:szCs w:val="21"/>
              </w:rPr>
              <w:br/>
            </w:r>
            <w:r>
              <w:rPr>
                <w:rFonts w:hint="eastAsia"/>
                <w:color w:val="000000" w:themeColor="text1"/>
                <w:kern w:val="0"/>
                <w:szCs w:val="21"/>
              </w:rPr>
              <w:t>★电池充电时间检验：使用电源适配器充电时，电池充电时间不大于</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★电池工作时间：采用内置可更换电池，更换一次电池后，在</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18h</w:t>
            </w:r>
            <w:r>
              <w:rPr>
                <w:rFonts w:hint="eastAsia"/>
                <w:color w:val="000000" w:themeColor="text1"/>
                <w:kern w:val="0"/>
                <w:szCs w:val="21"/>
              </w:rPr>
              <w:t>；在</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20h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泄漏电流试验：具有充电器接口的执法记录仪泄漏电流应小于等于</w:t>
            </w:r>
            <w:r>
              <w:rPr>
                <w:rFonts w:hint="eastAsia"/>
                <w:color w:val="000000" w:themeColor="text1"/>
                <w:kern w:val="0"/>
                <w:szCs w:val="21"/>
              </w:rPr>
              <w:t>0.01mA</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标识检验：执法记录仪外表面上应有警徽图案，警徽图案应</w:t>
            </w:r>
            <w:r>
              <w:rPr>
                <w:rFonts w:hint="eastAsia"/>
                <w:color w:val="000000" w:themeColor="text1"/>
                <w:kern w:val="0"/>
                <w:szCs w:val="21"/>
              </w:rPr>
              <w:t>符合</w:t>
            </w:r>
            <w:r>
              <w:rPr>
                <w:rFonts w:hint="eastAsia"/>
                <w:color w:val="000000" w:themeColor="text1"/>
                <w:kern w:val="0"/>
                <w:szCs w:val="21"/>
              </w:rPr>
              <w:t>GA 244</w:t>
            </w:r>
            <w:r>
              <w:rPr>
                <w:rFonts w:hint="eastAsia"/>
                <w:color w:val="000000" w:themeColor="text1"/>
                <w:kern w:val="0"/>
                <w:szCs w:val="21"/>
              </w:rPr>
              <w:t>的规定。</w:t>
            </w:r>
            <w:r>
              <w:rPr>
                <w:rFonts w:hint="eastAsia"/>
                <w:color w:val="000000" w:themeColor="text1"/>
                <w:kern w:val="0"/>
                <w:szCs w:val="21"/>
              </w:rPr>
              <w:br/>
            </w:r>
            <w:r>
              <w:rPr>
                <w:rFonts w:hint="eastAsia"/>
                <w:color w:val="000000" w:themeColor="text1"/>
                <w:kern w:val="0"/>
                <w:szCs w:val="21"/>
              </w:rPr>
              <w:t>文本浏览检验：执法记录仪可进行常见的文本格式浏览，包括但不限于</w:t>
            </w:r>
            <w:r>
              <w:rPr>
                <w:rFonts w:hint="eastAsia"/>
                <w:color w:val="000000" w:themeColor="text1"/>
                <w:kern w:val="0"/>
                <w:szCs w:val="21"/>
              </w:rPr>
              <w:t>txt</w:t>
            </w:r>
            <w:r>
              <w:rPr>
                <w:rFonts w:hint="eastAsia"/>
                <w:color w:val="000000" w:themeColor="text1"/>
                <w:kern w:val="0"/>
                <w:szCs w:val="21"/>
              </w:rPr>
              <w:t>、</w:t>
            </w:r>
            <w:r>
              <w:rPr>
                <w:rFonts w:hint="eastAsia"/>
                <w:color w:val="000000" w:themeColor="text1"/>
                <w:kern w:val="0"/>
                <w:szCs w:val="21"/>
              </w:rPr>
              <w:t>doc</w:t>
            </w:r>
            <w:r>
              <w:rPr>
                <w:rFonts w:hint="eastAsia"/>
                <w:color w:val="000000" w:themeColor="text1"/>
                <w:kern w:val="0"/>
                <w:szCs w:val="21"/>
              </w:rPr>
              <w:t>或</w:t>
            </w:r>
            <w:r>
              <w:rPr>
                <w:rFonts w:hint="eastAsia"/>
                <w:color w:val="000000" w:themeColor="text1"/>
                <w:kern w:val="0"/>
                <w:szCs w:val="21"/>
              </w:rPr>
              <w:t>pdf</w:t>
            </w:r>
            <w:r>
              <w:rPr>
                <w:rFonts w:hint="eastAsia"/>
                <w:color w:val="000000" w:themeColor="text1"/>
                <w:kern w:val="0"/>
                <w:szCs w:val="21"/>
              </w:rPr>
              <w:t>等格式。</w:t>
            </w:r>
            <w:r>
              <w:rPr>
                <w:rFonts w:hint="eastAsia"/>
                <w:color w:val="000000" w:themeColor="text1"/>
                <w:kern w:val="0"/>
                <w:szCs w:val="21"/>
              </w:rPr>
              <w:br/>
            </w:r>
            <w:r>
              <w:rPr>
                <w:rFonts w:hint="eastAsia"/>
                <w:color w:val="000000" w:themeColor="text1"/>
                <w:kern w:val="0"/>
                <w:szCs w:val="21"/>
              </w:rPr>
              <w:lastRenderedPageBreak/>
              <w:t>★低温试验：在更换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-30</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，试验期间执法记录仪处于工作状态，实验过程中不应发生状态改变，试验后执法记录仪应能正常工作。（须在公安部检验报告中体现）</w:t>
            </w:r>
            <w:r>
              <w:rPr>
                <w:rFonts w:hint="eastAsia"/>
                <w:color w:val="000000" w:themeColor="text1"/>
                <w:kern w:val="0"/>
                <w:szCs w:val="21"/>
              </w:rPr>
              <w:br/>
            </w:r>
            <w:r>
              <w:rPr>
                <w:rFonts w:hint="eastAsia"/>
                <w:color w:val="000000" w:themeColor="text1"/>
                <w:kern w:val="0"/>
                <w:szCs w:val="21"/>
              </w:rPr>
              <w:t>★高温试验：在更换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+55</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，试验期间执法记录仪处于工作状态，实验过程中不应发生状态改变，试验后执法记录仪应能正常工作。（须在公安部检验报告中体现</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外壳防护等级：执法记录仪外壳防护等级应符合</w:t>
            </w:r>
            <w:r>
              <w:rPr>
                <w:rFonts w:hint="eastAsia"/>
                <w:color w:val="000000" w:themeColor="text1"/>
                <w:kern w:val="0"/>
                <w:szCs w:val="21"/>
              </w:rPr>
              <w:t>GB/T 4208-2017</w:t>
            </w:r>
            <w:r>
              <w:rPr>
                <w:rFonts w:hint="eastAsia"/>
                <w:color w:val="000000" w:themeColor="text1"/>
                <w:kern w:val="0"/>
                <w:szCs w:val="21"/>
              </w:rPr>
              <w:t>中</w:t>
            </w:r>
            <w:r>
              <w:rPr>
                <w:rFonts w:hint="eastAsia"/>
                <w:color w:val="000000" w:themeColor="text1"/>
                <w:kern w:val="0"/>
                <w:szCs w:val="21"/>
              </w:rPr>
              <w:t>IP68</w:t>
            </w:r>
            <w:r>
              <w:rPr>
                <w:rFonts w:hint="eastAsia"/>
                <w:color w:val="000000" w:themeColor="text1"/>
                <w:kern w:val="0"/>
                <w:szCs w:val="21"/>
              </w:rPr>
              <w:t>要求（水深</w:t>
            </w:r>
            <w:r>
              <w:rPr>
                <w:rFonts w:hint="eastAsia"/>
                <w:color w:val="000000" w:themeColor="text1"/>
                <w:kern w:val="0"/>
                <w:szCs w:val="21"/>
              </w:rPr>
              <w:t>1m</w:t>
            </w:r>
            <w:r>
              <w:rPr>
                <w:rFonts w:hint="eastAsia"/>
                <w:color w:val="000000" w:themeColor="text1"/>
                <w:kern w:val="0"/>
                <w:szCs w:val="21"/>
              </w:rPr>
              <w:t>，持续</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★接口功能：记录仪通过</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或者</w:t>
            </w:r>
            <w:r>
              <w:rPr>
                <w:rFonts w:hint="eastAsia"/>
                <w:color w:val="000000" w:themeColor="text1"/>
                <w:kern w:val="0"/>
                <w:szCs w:val="21"/>
              </w:rPr>
              <w:t>Mini USB</w:t>
            </w:r>
            <w:r>
              <w:rPr>
                <w:rFonts w:hint="eastAsia"/>
                <w:color w:val="000000" w:themeColor="text1"/>
                <w:kern w:val="0"/>
                <w:szCs w:val="21"/>
              </w:rPr>
              <w:t>接口传输数据及充电，读写速率不小于</w:t>
            </w:r>
            <w:r>
              <w:rPr>
                <w:rFonts w:hint="eastAsia"/>
                <w:color w:val="000000" w:themeColor="text1"/>
                <w:kern w:val="0"/>
                <w:szCs w:val="21"/>
              </w:rPr>
              <w:t>500Mbps</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断电保存：记录仪在电量耗尽前，可自动保存摄录文件，然后关机。（须在公安部检验报告中体现）</w:t>
            </w:r>
            <w:r>
              <w:rPr>
                <w:rFonts w:hint="eastAsia"/>
                <w:color w:val="000000" w:themeColor="text1"/>
                <w:kern w:val="0"/>
                <w:szCs w:val="21"/>
              </w:rPr>
              <w:br/>
            </w:r>
            <w:r>
              <w:rPr>
                <w:rFonts w:hint="eastAsia"/>
                <w:color w:val="000000" w:themeColor="text1"/>
                <w:kern w:val="0"/>
                <w:szCs w:val="21"/>
              </w:rPr>
              <w:t>★定位功能：支持</w:t>
            </w:r>
            <w:r>
              <w:rPr>
                <w:rFonts w:hint="eastAsia"/>
                <w:color w:val="000000" w:themeColor="text1"/>
                <w:kern w:val="0"/>
                <w:szCs w:val="21"/>
              </w:rPr>
              <w:t>GPS</w:t>
            </w:r>
            <w:r>
              <w:rPr>
                <w:rFonts w:hint="eastAsia"/>
                <w:color w:val="000000" w:themeColor="text1"/>
                <w:kern w:val="0"/>
                <w:szCs w:val="21"/>
              </w:rPr>
              <w:t>和北斗定位，且支持独立北斗定位功能。（须在公安部检验报告中体现）</w:t>
            </w:r>
            <w:r>
              <w:rPr>
                <w:rFonts w:hint="eastAsia"/>
                <w:color w:val="000000" w:themeColor="text1"/>
                <w:kern w:val="0"/>
                <w:szCs w:val="21"/>
              </w:rPr>
              <w:br/>
              <w:t>MTBF</w:t>
            </w:r>
            <w:r>
              <w:rPr>
                <w:rFonts w:hint="eastAsia"/>
                <w:color w:val="000000" w:themeColor="text1"/>
                <w:kern w:val="0"/>
                <w:szCs w:val="21"/>
              </w:rPr>
              <w:t>可靠性试验：记录仪平均无故障时间</w:t>
            </w:r>
            <w:r>
              <w:rPr>
                <w:rFonts w:hint="eastAsia"/>
                <w:color w:val="000000" w:themeColor="text1"/>
                <w:kern w:val="0"/>
                <w:szCs w:val="21"/>
              </w:rPr>
              <w:t>MTBF</w:t>
            </w:r>
            <w:r>
              <w:rPr>
                <w:rFonts w:hint="eastAsia"/>
                <w:color w:val="000000" w:themeColor="text1"/>
                <w:kern w:val="0"/>
                <w:szCs w:val="21"/>
              </w:rPr>
              <w:t>≥</w:t>
            </w:r>
            <w:r>
              <w:rPr>
                <w:rFonts w:hint="eastAsia"/>
                <w:color w:val="000000" w:themeColor="text1"/>
                <w:kern w:val="0"/>
                <w:szCs w:val="21"/>
              </w:rPr>
              <w:t>5000</w:t>
            </w:r>
            <w:r>
              <w:rPr>
                <w:rFonts w:hint="eastAsia"/>
                <w:color w:val="000000" w:themeColor="text1"/>
                <w:kern w:val="0"/>
                <w:szCs w:val="21"/>
              </w:rPr>
              <w:t>0h</w:t>
            </w:r>
            <w:r>
              <w:rPr>
                <w:rFonts w:hint="eastAsia"/>
                <w:color w:val="000000" w:themeColor="text1"/>
                <w:kern w:val="0"/>
                <w:szCs w:val="21"/>
              </w:rPr>
              <w:t>；（需提供第三方检测机构出具的所投产品型号的</w:t>
            </w:r>
            <w:r>
              <w:rPr>
                <w:rFonts w:hint="eastAsia"/>
                <w:color w:val="000000" w:themeColor="text1"/>
                <w:kern w:val="0"/>
                <w:szCs w:val="21"/>
              </w:rPr>
              <w:t>CNAS</w:t>
            </w:r>
            <w:r>
              <w:rPr>
                <w:rFonts w:hint="eastAsia"/>
                <w:color w:val="000000" w:themeColor="text1"/>
                <w:kern w:val="0"/>
                <w:szCs w:val="21"/>
              </w:rPr>
              <w:t>检测报告复印件并加盖厂家公章）</w:t>
            </w:r>
            <w:r>
              <w:rPr>
                <w:rFonts w:hint="eastAsia"/>
                <w:color w:val="000000" w:themeColor="text1"/>
                <w:kern w:val="0"/>
                <w:szCs w:val="21"/>
              </w:rPr>
              <w:br/>
            </w:r>
            <w:r>
              <w:rPr>
                <w:rFonts w:hint="eastAsia"/>
                <w:color w:val="000000" w:themeColor="text1"/>
                <w:kern w:val="0"/>
                <w:szCs w:val="21"/>
              </w:rPr>
              <w:t>自动校时功能：可通过定位卫星、无线网络、管理平台进行自动校时。（须在公安部检验报告中体现）</w:t>
            </w:r>
            <w:r>
              <w:rPr>
                <w:rFonts w:hint="eastAsia"/>
                <w:color w:val="000000" w:themeColor="text1"/>
                <w:kern w:val="0"/>
                <w:szCs w:val="21"/>
              </w:rPr>
              <w:br/>
            </w:r>
            <w:r>
              <w:rPr>
                <w:rFonts w:hint="eastAsia"/>
                <w:color w:val="000000" w:themeColor="text1"/>
                <w:kern w:val="0"/>
                <w:szCs w:val="21"/>
              </w:rPr>
              <w:t>★应具备有效的型号核准证，型号核准证的设备型号须和投标产品型号一致，且型号核准证的内容包括</w:t>
            </w:r>
            <w:r>
              <w:rPr>
                <w:rFonts w:hint="eastAsia"/>
                <w:color w:val="000000" w:themeColor="text1"/>
                <w:kern w:val="0"/>
                <w:szCs w:val="21"/>
              </w:rPr>
              <w:t>5G</w:t>
            </w:r>
            <w:r>
              <w:rPr>
                <w:rFonts w:hint="eastAsia"/>
                <w:color w:val="000000" w:themeColor="text1"/>
                <w:kern w:val="0"/>
                <w:szCs w:val="21"/>
              </w:rPr>
              <w:t>，调制方式支持</w:t>
            </w:r>
            <w:r>
              <w:rPr>
                <w:rFonts w:hint="eastAsia"/>
                <w:color w:val="000000" w:themeColor="text1"/>
                <w:kern w:val="0"/>
                <w:szCs w:val="21"/>
              </w:rPr>
              <w:t>256QAM</w:t>
            </w:r>
            <w:r>
              <w:rPr>
                <w:rFonts w:hint="eastAsia"/>
                <w:color w:val="000000" w:themeColor="text1"/>
                <w:kern w:val="0"/>
                <w:szCs w:val="21"/>
              </w:rPr>
              <w:t>。（须提供所投产品型号核准证复印件并加盖制造商公章）</w:t>
            </w:r>
            <w:r>
              <w:rPr>
                <w:rFonts w:hint="eastAsia"/>
                <w:color w:val="000000" w:themeColor="text1"/>
                <w:kern w:val="0"/>
                <w:szCs w:val="21"/>
              </w:rPr>
              <w:br/>
            </w:r>
            <w:r>
              <w:rPr>
                <w:rFonts w:hint="eastAsia"/>
                <w:color w:val="000000" w:themeColor="text1"/>
                <w:kern w:val="0"/>
                <w:szCs w:val="21"/>
              </w:rPr>
              <w:t>★应具备有效的电信设备进网试用条例批文且设备型号与所投产品型号一致，且该设备支持</w:t>
            </w:r>
            <w:r>
              <w:rPr>
                <w:rFonts w:hint="eastAsia"/>
                <w:color w:val="000000" w:themeColor="text1"/>
                <w:kern w:val="0"/>
                <w:szCs w:val="21"/>
              </w:rPr>
              <w:t>NR NSA/NR SA/TD-LTE/LTE FDD</w:t>
            </w:r>
            <w:r>
              <w:rPr>
                <w:rFonts w:hint="eastAsia"/>
                <w:color w:val="000000" w:themeColor="text1"/>
                <w:kern w:val="0"/>
                <w:szCs w:val="21"/>
              </w:rPr>
              <w:t>制式和支持</w:t>
            </w:r>
            <w:r>
              <w:rPr>
                <w:rFonts w:hint="eastAsia"/>
                <w:color w:val="000000" w:themeColor="text1"/>
                <w:kern w:val="0"/>
                <w:szCs w:val="21"/>
              </w:rPr>
              <w:t>5G-</w:t>
            </w:r>
            <w:r>
              <w:rPr>
                <w:rFonts w:hint="eastAsia"/>
                <w:color w:val="000000" w:themeColor="text1"/>
                <w:kern w:val="0"/>
                <w:szCs w:val="21"/>
              </w:rPr>
              <w:t>增强移动</w:t>
            </w:r>
            <w:r>
              <w:rPr>
                <w:rFonts w:hint="eastAsia"/>
                <w:color w:val="000000" w:themeColor="text1"/>
                <w:kern w:val="0"/>
                <w:szCs w:val="21"/>
              </w:rPr>
              <w:t>宽带（</w:t>
            </w:r>
            <w:proofErr w:type="spellStart"/>
            <w:r>
              <w:rPr>
                <w:rFonts w:hint="eastAsia"/>
                <w:color w:val="000000" w:themeColor="text1"/>
                <w:kern w:val="0"/>
                <w:szCs w:val="21"/>
              </w:rPr>
              <w:t>eMBB</w:t>
            </w:r>
            <w:proofErr w:type="spellEnd"/>
            <w:r>
              <w:rPr>
                <w:rFonts w:hint="eastAsia"/>
                <w:color w:val="000000" w:themeColor="text1"/>
                <w:kern w:val="0"/>
                <w:szCs w:val="21"/>
              </w:rPr>
              <w:t>）技术。（须提供所投产品电信设备进网试用条例批文复印件并加盖制造商公章）</w:t>
            </w:r>
          </w:p>
        </w:tc>
        <w:tc>
          <w:tcPr>
            <w:tcW w:w="150" w:type="pct"/>
            <w:tcBorders>
              <w:top w:val="nil"/>
              <w:left w:val="nil"/>
              <w:bottom w:val="single" w:sz="4" w:space="0" w:color="auto"/>
              <w:right w:val="single" w:sz="4" w:space="0" w:color="auto"/>
            </w:tcBorders>
            <w:shd w:val="clear" w:color="auto" w:fill="auto"/>
            <w:vAlign w:val="center"/>
          </w:tcPr>
          <w:p w14:paraId="6C8D6ACE"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150" w:type="pct"/>
            <w:tcBorders>
              <w:top w:val="nil"/>
              <w:left w:val="nil"/>
              <w:bottom w:val="single" w:sz="4" w:space="0" w:color="auto"/>
              <w:right w:val="single" w:sz="4" w:space="0" w:color="auto"/>
            </w:tcBorders>
            <w:shd w:val="clear" w:color="auto" w:fill="auto"/>
            <w:vAlign w:val="center"/>
          </w:tcPr>
          <w:p w14:paraId="084745B1" w14:textId="77777777" w:rsidR="00B9238E" w:rsidRDefault="00433C3A">
            <w:pPr>
              <w:widowControl/>
              <w:jc w:val="center"/>
              <w:rPr>
                <w:color w:val="000000" w:themeColor="text1"/>
                <w:kern w:val="0"/>
                <w:szCs w:val="21"/>
              </w:rPr>
            </w:pPr>
            <w:r>
              <w:rPr>
                <w:rFonts w:hint="eastAsia"/>
                <w:color w:val="000000" w:themeColor="text1"/>
                <w:kern w:val="0"/>
                <w:szCs w:val="21"/>
              </w:rPr>
              <w:t>5</w:t>
            </w:r>
          </w:p>
        </w:tc>
      </w:tr>
      <w:tr w:rsidR="00B9238E" w14:paraId="1E8D2C9B" w14:textId="77777777" w:rsidTr="00357B1F">
        <w:trPr>
          <w:trHeight w:val="1550"/>
        </w:trPr>
        <w:tc>
          <w:tcPr>
            <w:tcW w:w="242" w:type="pct"/>
            <w:tcBorders>
              <w:top w:val="nil"/>
              <w:left w:val="single" w:sz="4" w:space="0" w:color="auto"/>
              <w:bottom w:val="single" w:sz="4" w:space="0" w:color="auto"/>
              <w:right w:val="single" w:sz="4" w:space="0" w:color="auto"/>
            </w:tcBorders>
            <w:shd w:val="clear" w:color="auto" w:fill="auto"/>
            <w:vAlign w:val="center"/>
          </w:tcPr>
          <w:p w14:paraId="669AE55F" w14:textId="77777777" w:rsidR="00B9238E" w:rsidRDefault="00433C3A">
            <w:pPr>
              <w:widowControl/>
              <w:jc w:val="center"/>
              <w:rPr>
                <w:color w:val="000000" w:themeColor="text1"/>
                <w:kern w:val="0"/>
                <w:szCs w:val="21"/>
              </w:rPr>
            </w:pPr>
            <w:r>
              <w:rPr>
                <w:rFonts w:hint="eastAsia"/>
                <w:color w:val="000000" w:themeColor="text1"/>
                <w:kern w:val="0"/>
                <w:szCs w:val="21"/>
              </w:rPr>
              <w:t>8</w:t>
            </w:r>
          </w:p>
        </w:tc>
        <w:tc>
          <w:tcPr>
            <w:tcW w:w="795" w:type="pct"/>
            <w:tcBorders>
              <w:top w:val="nil"/>
              <w:left w:val="nil"/>
              <w:bottom w:val="single" w:sz="4" w:space="0" w:color="auto"/>
              <w:right w:val="single" w:sz="4" w:space="0" w:color="auto"/>
            </w:tcBorders>
            <w:shd w:val="clear" w:color="auto" w:fill="auto"/>
            <w:vAlign w:val="center"/>
          </w:tcPr>
          <w:p w14:paraId="5F5E6A91" w14:textId="77777777" w:rsidR="00B9238E" w:rsidRDefault="00433C3A">
            <w:pPr>
              <w:widowControl/>
              <w:jc w:val="center"/>
              <w:rPr>
                <w:color w:val="000000" w:themeColor="text1"/>
                <w:kern w:val="0"/>
                <w:szCs w:val="21"/>
              </w:rPr>
            </w:pPr>
            <w:r>
              <w:rPr>
                <w:rFonts w:hint="eastAsia"/>
                <w:color w:val="000000" w:themeColor="text1"/>
                <w:kern w:val="0"/>
                <w:szCs w:val="21"/>
              </w:rPr>
              <w:t>边界防火墙</w:t>
            </w:r>
          </w:p>
        </w:tc>
        <w:tc>
          <w:tcPr>
            <w:tcW w:w="3660" w:type="pct"/>
            <w:tcBorders>
              <w:top w:val="nil"/>
              <w:left w:val="nil"/>
              <w:bottom w:val="single" w:sz="4" w:space="0" w:color="auto"/>
              <w:right w:val="single" w:sz="4" w:space="0" w:color="auto"/>
            </w:tcBorders>
            <w:shd w:val="clear" w:color="auto" w:fill="auto"/>
            <w:vAlign w:val="center"/>
          </w:tcPr>
          <w:p w14:paraId="442B1C96" w14:textId="77DE0716" w:rsidR="00B9238E" w:rsidRDefault="00433C3A">
            <w:pPr>
              <w:widowControl/>
              <w:jc w:val="left"/>
              <w:rPr>
                <w:color w:val="000000" w:themeColor="text1"/>
                <w:kern w:val="0"/>
                <w:szCs w:val="21"/>
              </w:rPr>
            </w:pPr>
            <w:r>
              <w:rPr>
                <w:rFonts w:hint="eastAsia"/>
                <w:color w:val="000000" w:themeColor="text1"/>
                <w:kern w:val="0"/>
                <w:szCs w:val="21"/>
              </w:rPr>
              <w:t>千兆</w:t>
            </w:r>
            <w:r>
              <w:rPr>
                <w:rFonts w:hint="eastAsia"/>
                <w:color w:val="000000" w:themeColor="text1"/>
                <w:kern w:val="0"/>
                <w:szCs w:val="21"/>
              </w:rPr>
              <w:t>Combo</w:t>
            </w:r>
            <w:r>
              <w:rPr>
                <w:rFonts w:hint="eastAsia"/>
                <w:color w:val="000000" w:themeColor="text1"/>
                <w:kern w:val="0"/>
                <w:szCs w:val="21"/>
              </w:rPr>
              <w:t>接口≥</w:t>
            </w:r>
            <w:r>
              <w:rPr>
                <w:rFonts w:hint="eastAsia"/>
                <w:color w:val="000000" w:themeColor="text1"/>
                <w:kern w:val="0"/>
                <w:szCs w:val="21"/>
              </w:rPr>
              <w:t>8</w:t>
            </w:r>
            <w:r>
              <w:rPr>
                <w:rFonts w:hint="eastAsia"/>
                <w:color w:val="000000" w:themeColor="text1"/>
                <w:kern w:val="0"/>
                <w:szCs w:val="21"/>
              </w:rPr>
              <w:t>；万兆光口≥</w:t>
            </w:r>
            <w:r>
              <w:rPr>
                <w:rFonts w:hint="eastAsia"/>
                <w:color w:val="000000" w:themeColor="text1"/>
                <w:kern w:val="0"/>
                <w:szCs w:val="21"/>
              </w:rPr>
              <w:t>2</w:t>
            </w:r>
            <w:r>
              <w:rPr>
                <w:rFonts w:hint="eastAsia"/>
                <w:color w:val="000000" w:themeColor="text1"/>
                <w:kern w:val="0"/>
                <w:szCs w:val="21"/>
              </w:rPr>
              <w:t>；千兆</w:t>
            </w:r>
            <w:r>
              <w:rPr>
                <w:rFonts w:hint="eastAsia"/>
                <w:color w:val="000000" w:themeColor="text1"/>
                <w:kern w:val="0"/>
                <w:szCs w:val="21"/>
              </w:rPr>
              <w:t>WAN</w:t>
            </w:r>
            <w:r>
              <w:rPr>
                <w:rFonts w:hint="eastAsia"/>
                <w:color w:val="000000" w:themeColor="text1"/>
                <w:kern w:val="0"/>
                <w:szCs w:val="21"/>
              </w:rPr>
              <w:t>口≥</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SSL VPN</w:t>
            </w:r>
            <w:r>
              <w:rPr>
                <w:rFonts w:hint="eastAsia"/>
                <w:color w:val="000000" w:themeColor="text1"/>
                <w:kern w:val="0"/>
                <w:szCs w:val="21"/>
              </w:rPr>
              <w:t>并发数实配</w:t>
            </w:r>
            <w:r>
              <w:rPr>
                <w:rFonts w:hint="eastAsia"/>
                <w:color w:val="000000" w:themeColor="text1"/>
                <w:kern w:val="0"/>
                <w:szCs w:val="21"/>
              </w:rPr>
              <w:t>100</w:t>
            </w:r>
            <w:r>
              <w:rPr>
                <w:rFonts w:hint="eastAsia"/>
                <w:color w:val="000000" w:themeColor="text1"/>
                <w:kern w:val="0"/>
                <w:szCs w:val="21"/>
              </w:rPr>
              <w:t>可扩展</w:t>
            </w:r>
            <w:r>
              <w:rPr>
                <w:rFonts w:hint="eastAsia"/>
                <w:color w:val="000000" w:themeColor="text1"/>
                <w:kern w:val="0"/>
                <w:szCs w:val="21"/>
              </w:rPr>
              <w:t>500</w:t>
            </w:r>
            <w:r>
              <w:rPr>
                <w:rFonts w:hint="eastAsia"/>
                <w:color w:val="000000" w:themeColor="text1"/>
                <w:kern w:val="0"/>
                <w:szCs w:val="21"/>
              </w:rPr>
              <w:t>；</w:t>
            </w:r>
            <w:proofErr w:type="spellStart"/>
            <w:r>
              <w:rPr>
                <w:rFonts w:hint="eastAsia"/>
                <w:color w:val="000000" w:themeColor="text1"/>
                <w:kern w:val="0"/>
                <w:szCs w:val="21"/>
              </w:rPr>
              <w:t>IPSec</w:t>
            </w:r>
            <w:proofErr w:type="spellEnd"/>
            <w:r>
              <w:rPr>
                <w:rFonts w:hint="eastAsia"/>
                <w:color w:val="000000" w:themeColor="text1"/>
                <w:kern w:val="0"/>
                <w:szCs w:val="21"/>
              </w:rPr>
              <w:t xml:space="preserve"> VPN</w:t>
            </w:r>
            <w:r>
              <w:rPr>
                <w:rFonts w:hint="eastAsia"/>
                <w:color w:val="000000" w:themeColor="text1"/>
                <w:kern w:val="0"/>
                <w:szCs w:val="21"/>
              </w:rPr>
              <w:t>隧道≥</w:t>
            </w:r>
            <w:r>
              <w:rPr>
                <w:rFonts w:hint="eastAsia"/>
                <w:color w:val="000000" w:themeColor="text1"/>
                <w:kern w:val="0"/>
                <w:szCs w:val="21"/>
              </w:rPr>
              <w:t>4000</w:t>
            </w:r>
            <w:r>
              <w:rPr>
                <w:rFonts w:hint="eastAsia"/>
                <w:color w:val="000000" w:themeColor="text1"/>
                <w:kern w:val="0"/>
                <w:szCs w:val="21"/>
              </w:rPr>
              <w:t>；虚拟防火墙数量≥</w:t>
            </w:r>
            <w:r>
              <w:rPr>
                <w:rFonts w:hint="eastAsia"/>
                <w:color w:val="000000" w:themeColor="text1"/>
                <w:kern w:val="0"/>
                <w:szCs w:val="21"/>
              </w:rPr>
              <w:t>50</w:t>
            </w:r>
            <w:r>
              <w:rPr>
                <w:rFonts w:hint="eastAsia"/>
                <w:color w:val="000000" w:themeColor="text1"/>
                <w:kern w:val="0"/>
                <w:szCs w:val="21"/>
              </w:rPr>
              <w:t>；配置</w:t>
            </w:r>
            <w:r>
              <w:rPr>
                <w:rFonts w:hint="eastAsia"/>
                <w:color w:val="000000" w:themeColor="text1"/>
                <w:kern w:val="0"/>
                <w:szCs w:val="21"/>
              </w:rPr>
              <w:t>1</w:t>
            </w:r>
            <w:r>
              <w:rPr>
                <w:rFonts w:hint="eastAsia"/>
                <w:color w:val="000000" w:themeColor="text1"/>
                <w:kern w:val="0"/>
                <w:szCs w:val="21"/>
              </w:rPr>
              <w:t>个电源，可扩展双电源；</w:t>
            </w:r>
            <w:r>
              <w:rPr>
                <w:rFonts w:hint="eastAsia"/>
                <w:color w:val="000000" w:themeColor="text1"/>
                <w:kern w:val="0"/>
                <w:szCs w:val="21"/>
              </w:rPr>
              <w:br/>
            </w:r>
            <w:r>
              <w:rPr>
                <w:rFonts w:hint="eastAsia"/>
                <w:color w:val="000000" w:themeColor="text1"/>
                <w:kern w:val="0"/>
                <w:szCs w:val="21"/>
              </w:rPr>
              <w:t>采用多核架构，自研芯片；（提供官网截图</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吞吐量≥</w:t>
            </w:r>
            <w:r>
              <w:rPr>
                <w:rFonts w:hint="eastAsia"/>
                <w:color w:val="000000" w:themeColor="text1"/>
                <w:kern w:val="0"/>
                <w:szCs w:val="21"/>
              </w:rPr>
              <w:t>600Mbps</w:t>
            </w:r>
            <w:r>
              <w:rPr>
                <w:rFonts w:hint="eastAsia"/>
                <w:color w:val="000000" w:themeColor="text1"/>
                <w:kern w:val="0"/>
                <w:szCs w:val="21"/>
              </w:rPr>
              <w:t>，最大并发连接数≥</w:t>
            </w:r>
            <w:r>
              <w:rPr>
                <w:rFonts w:hint="eastAsia"/>
                <w:color w:val="000000" w:themeColor="text1"/>
                <w:kern w:val="0"/>
                <w:szCs w:val="21"/>
              </w:rPr>
              <w:t>100</w:t>
            </w:r>
            <w:r>
              <w:rPr>
                <w:rFonts w:hint="eastAsia"/>
                <w:color w:val="000000" w:themeColor="text1"/>
                <w:kern w:val="0"/>
                <w:szCs w:val="21"/>
              </w:rPr>
              <w:t>万，每秒新建连接数≥</w:t>
            </w:r>
            <w:r>
              <w:rPr>
                <w:rFonts w:hint="eastAsia"/>
                <w:color w:val="000000" w:themeColor="text1"/>
                <w:kern w:val="0"/>
                <w:szCs w:val="21"/>
              </w:rPr>
              <w:t>8</w:t>
            </w:r>
            <w:r>
              <w:rPr>
                <w:rFonts w:hint="eastAsia"/>
                <w:color w:val="000000" w:themeColor="text1"/>
                <w:kern w:val="0"/>
                <w:szCs w:val="21"/>
              </w:rPr>
              <w:t>万</w:t>
            </w:r>
            <w:r>
              <w:rPr>
                <w:rFonts w:hint="eastAsia"/>
                <w:color w:val="000000" w:themeColor="text1"/>
                <w:kern w:val="0"/>
                <w:szCs w:val="21"/>
              </w:rPr>
              <w:t>,</w:t>
            </w:r>
            <w:proofErr w:type="spellStart"/>
            <w:r>
              <w:rPr>
                <w:rFonts w:hint="eastAsia"/>
                <w:color w:val="000000" w:themeColor="text1"/>
                <w:kern w:val="0"/>
                <w:szCs w:val="21"/>
              </w:rPr>
              <w:t>IPSec</w:t>
            </w:r>
            <w:proofErr w:type="spellEnd"/>
            <w:r>
              <w:rPr>
                <w:rFonts w:hint="eastAsia"/>
                <w:color w:val="000000" w:themeColor="text1"/>
                <w:kern w:val="0"/>
                <w:szCs w:val="21"/>
              </w:rPr>
              <w:t>吞吐量≥</w:t>
            </w:r>
            <w:r>
              <w:rPr>
                <w:rFonts w:hint="eastAsia"/>
                <w:color w:val="000000" w:themeColor="text1"/>
                <w:kern w:val="0"/>
                <w:szCs w:val="21"/>
              </w:rPr>
              <w:t>600Mbps</w:t>
            </w:r>
            <w:r>
              <w:rPr>
                <w:rFonts w:hint="eastAsia"/>
                <w:color w:val="000000" w:themeColor="text1"/>
                <w:kern w:val="0"/>
                <w:szCs w:val="21"/>
              </w:rPr>
              <w:t>，</w:t>
            </w:r>
            <w:r>
              <w:rPr>
                <w:rFonts w:hint="eastAsia"/>
                <w:color w:val="000000" w:themeColor="text1"/>
                <w:kern w:val="0"/>
                <w:szCs w:val="21"/>
              </w:rPr>
              <w:t>SSL_VPN</w:t>
            </w:r>
            <w:r>
              <w:rPr>
                <w:rFonts w:hint="eastAsia"/>
                <w:color w:val="000000" w:themeColor="text1"/>
                <w:kern w:val="0"/>
                <w:szCs w:val="21"/>
              </w:rPr>
              <w:t>吞吐量≥</w:t>
            </w:r>
            <w:r>
              <w:rPr>
                <w:rFonts w:hint="eastAsia"/>
                <w:color w:val="000000" w:themeColor="text1"/>
                <w:kern w:val="0"/>
                <w:szCs w:val="21"/>
              </w:rPr>
              <w:t>300Mbps,IPS</w:t>
            </w:r>
            <w:r>
              <w:rPr>
                <w:rFonts w:hint="eastAsia"/>
                <w:color w:val="000000" w:themeColor="text1"/>
                <w:kern w:val="0"/>
                <w:szCs w:val="21"/>
              </w:rPr>
              <w:t>吞吐量≥</w:t>
            </w:r>
            <w:r>
              <w:rPr>
                <w:rFonts w:hint="eastAsia"/>
                <w:color w:val="000000" w:themeColor="text1"/>
                <w:kern w:val="0"/>
                <w:szCs w:val="21"/>
              </w:rPr>
              <w:t>600Mbps,SSL</w:t>
            </w:r>
            <w:r>
              <w:rPr>
                <w:rFonts w:hint="eastAsia"/>
                <w:color w:val="000000" w:themeColor="text1"/>
                <w:kern w:val="0"/>
                <w:szCs w:val="21"/>
              </w:rPr>
              <w:t>代理吞吐量≥</w:t>
            </w:r>
            <w:r>
              <w:rPr>
                <w:rFonts w:hint="eastAsia"/>
                <w:color w:val="000000" w:themeColor="text1"/>
                <w:kern w:val="0"/>
                <w:szCs w:val="21"/>
              </w:rPr>
              <w:t>300Mbps</w:t>
            </w:r>
            <w:r>
              <w:rPr>
                <w:rFonts w:hint="eastAsia"/>
                <w:color w:val="000000" w:themeColor="text1"/>
                <w:kern w:val="0"/>
                <w:szCs w:val="21"/>
              </w:rPr>
              <w:br/>
            </w:r>
            <w:r>
              <w:rPr>
                <w:rFonts w:hint="eastAsia"/>
                <w:color w:val="000000" w:themeColor="text1"/>
                <w:kern w:val="0"/>
                <w:szCs w:val="21"/>
              </w:rPr>
              <w:t>具有未知威胁的检测能力，支持与云沙箱联动，实现对</w:t>
            </w:r>
            <w:r>
              <w:rPr>
                <w:rFonts w:hint="eastAsia"/>
                <w:color w:val="000000" w:themeColor="text1"/>
                <w:kern w:val="0"/>
                <w:szCs w:val="21"/>
              </w:rPr>
              <w:t>APT</w:t>
            </w:r>
            <w:r>
              <w:rPr>
                <w:rFonts w:hint="eastAsia"/>
                <w:color w:val="000000" w:themeColor="text1"/>
                <w:kern w:val="0"/>
                <w:szCs w:val="21"/>
              </w:rPr>
              <w:t>攻击的防御功能；（提供功能截图）</w:t>
            </w:r>
            <w:r>
              <w:rPr>
                <w:rFonts w:hint="eastAsia"/>
                <w:color w:val="000000" w:themeColor="text1"/>
                <w:kern w:val="0"/>
                <w:szCs w:val="21"/>
              </w:rPr>
              <w:br/>
            </w:r>
            <w:r>
              <w:rPr>
                <w:rFonts w:hint="eastAsia"/>
                <w:color w:val="000000" w:themeColor="text1"/>
                <w:kern w:val="0"/>
                <w:szCs w:val="21"/>
              </w:rPr>
              <w:t>能够基于时间、用户</w:t>
            </w:r>
            <w:r>
              <w:rPr>
                <w:rFonts w:hint="eastAsia"/>
                <w:color w:val="000000" w:themeColor="text1"/>
                <w:kern w:val="0"/>
                <w:szCs w:val="21"/>
              </w:rPr>
              <w:t>/</w:t>
            </w:r>
            <w:r>
              <w:rPr>
                <w:rFonts w:hint="eastAsia"/>
                <w:color w:val="000000" w:themeColor="text1"/>
                <w:kern w:val="0"/>
                <w:szCs w:val="21"/>
              </w:rPr>
              <w:t>用户组</w:t>
            </w:r>
            <w:r>
              <w:rPr>
                <w:rFonts w:hint="eastAsia"/>
                <w:color w:val="000000" w:themeColor="text1"/>
                <w:kern w:val="0"/>
                <w:szCs w:val="21"/>
              </w:rPr>
              <w:t>/</w:t>
            </w:r>
            <w:r>
              <w:rPr>
                <w:rFonts w:hint="eastAsia"/>
                <w:color w:val="000000" w:themeColor="text1"/>
                <w:kern w:val="0"/>
                <w:szCs w:val="21"/>
              </w:rPr>
              <w:t>安全组、应用层协议、地理位置、</w:t>
            </w:r>
            <w:r>
              <w:rPr>
                <w:rFonts w:hint="eastAsia"/>
                <w:color w:val="000000" w:themeColor="text1"/>
                <w:kern w:val="0"/>
                <w:szCs w:val="21"/>
              </w:rPr>
              <w:t>IP</w:t>
            </w:r>
            <w:r>
              <w:rPr>
                <w:rFonts w:hint="eastAsia"/>
                <w:color w:val="000000" w:themeColor="text1"/>
                <w:kern w:val="0"/>
                <w:szCs w:val="21"/>
              </w:rPr>
              <w:t>地址、端口、域名组、</w:t>
            </w:r>
            <w:r>
              <w:rPr>
                <w:rFonts w:hint="eastAsia"/>
                <w:color w:val="000000" w:themeColor="text1"/>
                <w:kern w:val="0"/>
                <w:szCs w:val="21"/>
              </w:rPr>
              <w:t>URL</w:t>
            </w:r>
            <w:r>
              <w:rPr>
                <w:rFonts w:hint="eastAsia"/>
                <w:color w:val="000000" w:themeColor="text1"/>
                <w:kern w:val="0"/>
                <w:szCs w:val="21"/>
              </w:rPr>
              <w:t>分类、接入类型、终端类型、设备组、内容安全统一界面进行安全策略配置；（提供功能截图</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支持静态路由、策略路由、</w:t>
            </w:r>
            <w:r>
              <w:rPr>
                <w:rFonts w:hint="eastAsia"/>
                <w:color w:val="000000" w:themeColor="text1"/>
                <w:kern w:val="0"/>
                <w:szCs w:val="21"/>
              </w:rPr>
              <w:t>RIP</w:t>
            </w:r>
            <w:r>
              <w:rPr>
                <w:rFonts w:hint="eastAsia"/>
                <w:color w:val="000000" w:themeColor="text1"/>
                <w:kern w:val="0"/>
                <w:szCs w:val="21"/>
              </w:rPr>
              <w:t>、</w:t>
            </w:r>
            <w:r>
              <w:rPr>
                <w:rFonts w:hint="eastAsia"/>
                <w:color w:val="000000" w:themeColor="text1"/>
                <w:kern w:val="0"/>
                <w:szCs w:val="21"/>
              </w:rPr>
              <w:t>OSPF</w:t>
            </w:r>
            <w:r>
              <w:rPr>
                <w:rFonts w:hint="eastAsia"/>
                <w:color w:val="000000" w:themeColor="text1"/>
                <w:kern w:val="0"/>
                <w:szCs w:val="21"/>
              </w:rPr>
              <w:t>、</w:t>
            </w:r>
            <w:r>
              <w:rPr>
                <w:rFonts w:hint="eastAsia"/>
                <w:color w:val="000000" w:themeColor="text1"/>
                <w:kern w:val="0"/>
                <w:szCs w:val="21"/>
              </w:rPr>
              <w:t>BGP</w:t>
            </w:r>
            <w:r>
              <w:rPr>
                <w:rFonts w:hint="eastAsia"/>
                <w:color w:val="000000" w:themeColor="text1"/>
                <w:kern w:val="0"/>
                <w:szCs w:val="21"/>
              </w:rPr>
              <w:t>、</w:t>
            </w:r>
            <w:r>
              <w:rPr>
                <w:rFonts w:hint="eastAsia"/>
                <w:color w:val="000000" w:themeColor="text1"/>
                <w:kern w:val="0"/>
                <w:szCs w:val="21"/>
              </w:rPr>
              <w:t>ISIS</w:t>
            </w:r>
            <w:r>
              <w:rPr>
                <w:rFonts w:hint="eastAsia"/>
                <w:color w:val="000000" w:themeColor="text1"/>
                <w:kern w:val="0"/>
                <w:szCs w:val="21"/>
              </w:rPr>
              <w:t>等路由协议</w:t>
            </w:r>
            <w:r>
              <w:rPr>
                <w:rFonts w:hint="eastAsia"/>
                <w:color w:val="000000" w:themeColor="text1"/>
                <w:kern w:val="0"/>
                <w:szCs w:val="21"/>
              </w:rPr>
              <w:br/>
            </w:r>
            <w:r>
              <w:rPr>
                <w:rFonts w:hint="eastAsia"/>
                <w:color w:val="000000" w:themeColor="text1"/>
                <w:kern w:val="0"/>
                <w:szCs w:val="21"/>
              </w:rPr>
              <w:t>策略路由支持的匹配条件：源</w:t>
            </w:r>
            <w:r>
              <w:rPr>
                <w:rFonts w:hint="eastAsia"/>
                <w:color w:val="000000" w:themeColor="text1"/>
                <w:kern w:val="0"/>
                <w:szCs w:val="21"/>
              </w:rPr>
              <w:t>IP/</w:t>
            </w:r>
            <w:r>
              <w:rPr>
                <w:rFonts w:hint="eastAsia"/>
                <w:color w:val="000000" w:themeColor="text1"/>
                <w:kern w:val="0"/>
                <w:szCs w:val="21"/>
              </w:rPr>
              <w:t>目的</w:t>
            </w:r>
            <w:r>
              <w:rPr>
                <w:rFonts w:hint="eastAsia"/>
                <w:color w:val="000000" w:themeColor="text1"/>
                <w:kern w:val="0"/>
                <w:szCs w:val="21"/>
              </w:rPr>
              <w:t>IP</w:t>
            </w:r>
            <w:r>
              <w:rPr>
                <w:rFonts w:hint="eastAsia"/>
                <w:color w:val="000000" w:themeColor="text1"/>
                <w:kern w:val="0"/>
                <w:szCs w:val="21"/>
              </w:rPr>
              <w:t>，服务类型，应用类型，用户</w:t>
            </w:r>
            <w:r>
              <w:rPr>
                <w:rFonts w:hint="eastAsia"/>
                <w:color w:val="000000" w:themeColor="text1"/>
                <w:kern w:val="0"/>
                <w:szCs w:val="21"/>
              </w:rPr>
              <w:t>(</w:t>
            </w:r>
            <w:r>
              <w:rPr>
                <w:rFonts w:hint="eastAsia"/>
                <w:color w:val="000000" w:themeColor="text1"/>
                <w:kern w:val="0"/>
                <w:szCs w:val="21"/>
              </w:rPr>
              <w:t>组</w:t>
            </w:r>
            <w:r>
              <w:rPr>
                <w:rFonts w:hint="eastAsia"/>
                <w:color w:val="000000" w:themeColor="text1"/>
                <w:kern w:val="0"/>
                <w:szCs w:val="21"/>
              </w:rPr>
              <w:t>)</w:t>
            </w:r>
            <w:r>
              <w:rPr>
                <w:rFonts w:hint="eastAsia"/>
                <w:color w:val="000000" w:themeColor="text1"/>
                <w:kern w:val="0"/>
                <w:szCs w:val="21"/>
              </w:rPr>
              <w:t>，入接口，</w:t>
            </w:r>
            <w:r>
              <w:rPr>
                <w:rFonts w:hint="eastAsia"/>
                <w:color w:val="000000" w:themeColor="text1"/>
                <w:kern w:val="0"/>
                <w:szCs w:val="21"/>
              </w:rPr>
              <w:t>DSCP</w:t>
            </w:r>
            <w:r>
              <w:rPr>
                <w:rFonts w:hint="eastAsia"/>
                <w:color w:val="000000" w:themeColor="text1"/>
                <w:kern w:val="0"/>
                <w:szCs w:val="21"/>
              </w:rPr>
              <w:t>优先级；</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IPv6</w:t>
            </w:r>
            <w:r>
              <w:rPr>
                <w:rFonts w:hint="eastAsia"/>
                <w:color w:val="000000" w:themeColor="text1"/>
                <w:kern w:val="0"/>
                <w:szCs w:val="21"/>
              </w:rPr>
              <w:t>协议栈、</w:t>
            </w:r>
            <w:r>
              <w:rPr>
                <w:rFonts w:hint="eastAsia"/>
                <w:color w:val="000000" w:themeColor="text1"/>
                <w:kern w:val="0"/>
                <w:szCs w:val="21"/>
              </w:rPr>
              <w:t>IPV6</w:t>
            </w:r>
            <w:r>
              <w:rPr>
                <w:rFonts w:hint="eastAsia"/>
                <w:color w:val="000000" w:themeColor="text1"/>
                <w:kern w:val="0"/>
                <w:szCs w:val="21"/>
              </w:rPr>
              <w:t>穿越技术、</w:t>
            </w:r>
            <w:r>
              <w:rPr>
                <w:rFonts w:hint="eastAsia"/>
                <w:color w:val="000000" w:themeColor="text1"/>
                <w:kern w:val="0"/>
                <w:szCs w:val="21"/>
              </w:rPr>
              <w:t>IPV6</w:t>
            </w:r>
            <w:r>
              <w:rPr>
                <w:rFonts w:hint="eastAsia"/>
                <w:color w:val="000000" w:themeColor="text1"/>
                <w:kern w:val="0"/>
                <w:szCs w:val="21"/>
              </w:rPr>
              <w:t>路由协议；</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IPv6 over IPv4 GRE</w:t>
            </w:r>
            <w:r>
              <w:rPr>
                <w:rFonts w:hint="eastAsia"/>
                <w:color w:val="000000" w:themeColor="text1"/>
                <w:kern w:val="0"/>
                <w:szCs w:val="21"/>
              </w:rPr>
              <w:t>隧道，</w:t>
            </w:r>
            <w:r>
              <w:rPr>
                <w:rFonts w:hint="eastAsia"/>
                <w:color w:val="000000" w:themeColor="text1"/>
                <w:kern w:val="0"/>
                <w:szCs w:val="21"/>
              </w:rPr>
              <w:t>6RD</w:t>
            </w:r>
            <w:r>
              <w:rPr>
                <w:rFonts w:hint="eastAsia"/>
                <w:color w:val="000000" w:themeColor="text1"/>
                <w:kern w:val="0"/>
                <w:szCs w:val="21"/>
              </w:rPr>
              <w:t>隧道；</w:t>
            </w:r>
            <w:r>
              <w:rPr>
                <w:rFonts w:hint="eastAsia"/>
                <w:color w:val="000000" w:themeColor="text1"/>
                <w:kern w:val="0"/>
                <w:szCs w:val="21"/>
              </w:rPr>
              <w:br/>
            </w:r>
            <w:r>
              <w:rPr>
                <w:rFonts w:hint="eastAsia"/>
                <w:color w:val="000000" w:themeColor="text1"/>
                <w:kern w:val="0"/>
                <w:szCs w:val="21"/>
              </w:rPr>
              <w:t>支持识别国标</w:t>
            </w:r>
            <w:r>
              <w:rPr>
                <w:rFonts w:hint="eastAsia"/>
                <w:color w:val="000000" w:themeColor="text1"/>
                <w:kern w:val="0"/>
                <w:szCs w:val="21"/>
              </w:rPr>
              <w:t>SIP</w:t>
            </w:r>
            <w:r>
              <w:rPr>
                <w:rFonts w:hint="eastAsia"/>
                <w:color w:val="000000" w:themeColor="text1"/>
                <w:kern w:val="0"/>
                <w:szCs w:val="21"/>
              </w:rPr>
              <w:t>协议及主流安防厂家的私有协议；（提供功能截图）</w:t>
            </w:r>
            <w:r>
              <w:rPr>
                <w:rFonts w:hint="eastAsia"/>
                <w:color w:val="000000" w:themeColor="text1"/>
                <w:kern w:val="0"/>
                <w:szCs w:val="21"/>
              </w:rPr>
              <w:br/>
            </w:r>
            <w:r>
              <w:rPr>
                <w:rFonts w:hint="eastAsia"/>
                <w:color w:val="000000" w:themeColor="text1"/>
                <w:kern w:val="0"/>
                <w:szCs w:val="21"/>
              </w:rPr>
              <w:t>可支持基于应用层协议设置流控策略，包括设置最大带宽、保证带宽、协议流量优先级等；</w:t>
            </w:r>
            <w:r>
              <w:rPr>
                <w:rFonts w:hint="eastAsia"/>
                <w:color w:val="000000" w:themeColor="text1"/>
                <w:kern w:val="0"/>
                <w:szCs w:val="21"/>
              </w:rPr>
              <w:br/>
            </w:r>
            <w:r>
              <w:rPr>
                <w:rFonts w:hint="eastAsia"/>
                <w:color w:val="000000" w:themeColor="text1"/>
                <w:kern w:val="0"/>
                <w:szCs w:val="21"/>
              </w:rPr>
              <w:t>支持基于用户，</w:t>
            </w:r>
            <w:r>
              <w:rPr>
                <w:rFonts w:hint="eastAsia"/>
                <w:color w:val="000000" w:themeColor="text1"/>
                <w:kern w:val="0"/>
                <w:szCs w:val="21"/>
              </w:rPr>
              <w:t>IP</w:t>
            </w:r>
            <w:r>
              <w:rPr>
                <w:rFonts w:hint="eastAsia"/>
                <w:color w:val="000000" w:themeColor="text1"/>
                <w:kern w:val="0"/>
                <w:szCs w:val="21"/>
              </w:rPr>
              <w:t>的带宽保证；</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lastRenderedPageBreak/>
              <w:t>支持流量整形；</w:t>
            </w:r>
            <w:r>
              <w:rPr>
                <w:rFonts w:hint="eastAsia"/>
                <w:color w:val="000000" w:themeColor="text1"/>
                <w:kern w:val="0"/>
                <w:szCs w:val="21"/>
              </w:rPr>
              <w:br/>
            </w:r>
            <w:r>
              <w:rPr>
                <w:rFonts w:hint="eastAsia"/>
                <w:color w:val="000000" w:themeColor="text1"/>
                <w:kern w:val="0"/>
                <w:szCs w:val="21"/>
              </w:rPr>
              <w:t>支持与本地沙箱联动，实现对</w:t>
            </w:r>
            <w:r>
              <w:rPr>
                <w:rFonts w:hint="eastAsia"/>
                <w:color w:val="000000" w:themeColor="text1"/>
                <w:kern w:val="0"/>
                <w:szCs w:val="21"/>
              </w:rPr>
              <w:t>APT</w:t>
            </w:r>
            <w:r>
              <w:rPr>
                <w:rFonts w:hint="eastAsia"/>
                <w:color w:val="000000" w:themeColor="text1"/>
                <w:kern w:val="0"/>
                <w:szCs w:val="21"/>
              </w:rPr>
              <w:t>攻击的防御功能；（提供功能截图）</w:t>
            </w:r>
            <w:r>
              <w:rPr>
                <w:rFonts w:hint="eastAsia"/>
                <w:color w:val="000000" w:themeColor="text1"/>
                <w:kern w:val="0"/>
                <w:szCs w:val="21"/>
              </w:rPr>
              <w:br/>
            </w:r>
            <w:r>
              <w:rPr>
                <w:rFonts w:hint="eastAsia"/>
                <w:color w:val="000000" w:themeColor="text1"/>
                <w:kern w:val="0"/>
                <w:szCs w:val="21"/>
              </w:rPr>
              <w:t>可根据目的地址智能优选运营商链路，支持主备接口配置以及按比例分配的负载分担方式；</w:t>
            </w:r>
          </w:p>
        </w:tc>
        <w:tc>
          <w:tcPr>
            <w:tcW w:w="150" w:type="pct"/>
            <w:tcBorders>
              <w:top w:val="nil"/>
              <w:left w:val="nil"/>
              <w:bottom w:val="single" w:sz="4" w:space="0" w:color="auto"/>
              <w:right w:val="single" w:sz="4" w:space="0" w:color="auto"/>
            </w:tcBorders>
            <w:shd w:val="clear" w:color="auto" w:fill="auto"/>
            <w:vAlign w:val="center"/>
          </w:tcPr>
          <w:p w14:paraId="44F46D26"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套</w:t>
            </w:r>
          </w:p>
        </w:tc>
        <w:tc>
          <w:tcPr>
            <w:tcW w:w="150" w:type="pct"/>
            <w:tcBorders>
              <w:top w:val="nil"/>
              <w:left w:val="nil"/>
              <w:bottom w:val="single" w:sz="4" w:space="0" w:color="auto"/>
              <w:right w:val="single" w:sz="4" w:space="0" w:color="auto"/>
            </w:tcBorders>
            <w:shd w:val="clear" w:color="auto" w:fill="auto"/>
            <w:vAlign w:val="center"/>
          </w:tcPr>
          <w:p w14:paraId="700C2FA8"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C24A88B" w14:textId="77777777">
        <w:trPr>
          <w:trHeight w:val="2805"/>
        </w:trPr>
        <w:tc>
          <w:tcPr>
            <w:tcW w:w="242" w:type="pct"/>
            <w:vMerge w:val="restart"/>
            <w:tcBorders>
              <w:top w:val="nil"/>
              <w:left w:val="single" w:sz="4" w:space="0" w:color="auto"/>
              <w:bottom w:val="single" w:sz="4" w:space="0" w:color="000000"/>
              <w:right w:val="single" w:sz="4" w:space="0" w:color="auto"/>
            </w:tcBorders>
            <w:shd w:val="clear" w:color="auto" w:fill="auto"/>
            <w:vAlign w:val="center"/>
          </w:tcPr>
          <w:p w14:paraId="28F4F16E" w14:textId="77777777" w:rsidR="00B9238E" w:rsidRDefault="00433C3A">
            <w:pPr>
              <w:widowControl/>
              <w:jc w:val="center"/>
              <w:rPr>
                <w:color w:val="000000" w:themeColor="text1"/>
                <w:kern w:val="0"/>
                <w:szCs w:val="21"/>
              </w:rPr>
            </w:pPr>
            <w:r>
              <w:rPr>
                <w:rFonts w:hint="eastAsia"/>
                <w:color w:val="000000" w:themeColor="text1"/>
                <w:kern w:val="0"/>
                <w:szCs w:val="21"/>
              </w:rPr>
              <w:t>9</w:t>
            </w:r>
          </w:p>
        </w:tc>
        <w:tc>
          <w:tcPr>
            <w:tcW w:w="795" w:type="pct"/>
            <w:vMerge w:val="restart"/>
            <w:tcBorders>
              <w:top w:val="nil"/>
              <w:left w:val="single" w:sz="4" w:space="0" w:color="auto"/>
              <w:bottom w:val="single" w:sz="4" w:space="0" w:color="000000"/>
              <w:right w:val="single" w:sz="4" w:space="0" w:color="auto"/>
            </w:tcBorders>
            <w:shd w:val="clear" w:color="auto" w:fill="auto"/>
            <w:vAlign w:val="center"/>
          </w:tcPr>
          <w:p w14:paraId="57DEC880" w14:textId="77777777" w:rsidR="00B9238E" w:rsidRDefault="00433C3A">
            <w:pPr>
              <w:widowControl/>
              <w:jc w:val="center"/>
              <w:rPr>
                <w:color w:val="000000" w:themeColor="text1"/>
                <w:kern w:val="0"/>
                <w:szCs w:val="21"/>
              </w:rPr>
            </w:pPr>
            <w:r>
              <w:rPr>
                <w:rFonts w:hint="eastAsia"/>
                <w:color w:val="000000" w:themeColor="text1"/>
                <w:kern w:val="0"/>
                <w:szCs w:val="21"/>
              </w:rPr>
              <w:t>执法指挥调度平台</w:t>
            </w:r>
          </w:p>
        </w:tc>
        <w:tc>
          <w:tcPr>
            <w:tcW w:w="3660" w:type="pct"/>
            <w:tcBorders>
              <w:top w:val="nil"/>
              <w:left w:val="nil"/>
              <w:bottom w:val="single" w:sz="4" w:space="0" w:color="auto"/>
              <w:right w:val="single" w:sz="4" w:space="0" w:color="auto"/>
            </w:tcBorders>
            <w:shd w:val="clear" w:color="auto" w:fill="auto"/>
            <w:vAlign w:val="center"/>
          </w:tcPr>
          <w:p w14:paraId="18BEB18A"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语音点呼功能：可接收其他用户发起的语音点呼，并可选择接听或者挂断；（须在公安部特种警用检验报告中体现）</w:t>
            </w:r>
            <w:r>
              <w:rPr>
                <w:rFonts w:hint="eastAsia"/>
                <w:color w:val="000000" w:themeColor="text1"/>
                <w:kern w:val="0"/>
                <w:szCs w:val="21"/>
              </w:rPr>
              <w:br/>
              <w:t>2.</w:t>
            </w:r>
            <w:r>
              <w:rPr>
                <w:rFonts w:hint="eastAsia"/>
                <w:color w:val="000000" w:themeColor="text1"/>
                <w:kern w:val="0"/>
                <w:szCs w:val="21"/>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rPr>
              <w:br/>
              <w:t>3.</w:t>
            </w:r>
            <w:r>
              <w:rPr>
                <w:rFonts w:hint="eastAsia"/>
                <w:color w:val="000000" w:themeColor="text1"/>
                <w:kern w:val="0"/>
                <w:szCs w:val="21"/>
              </w:rPr>
              <w:t>视频点呼功能：记录仪处于空闲状态时，可接收调度平台系统发起的视频点呼，视频对讲过程中可开启</w:t>
            </w:r>
            <w:r>
              <w:rPr>
                <w:rFonts w:hint="eastAsia"/>
                <w:color w:val="000000" w:themeColor="text1"/>
                <w:kern w:val="0"/>
                <w:szCs w:val="21"/>
              </w:rPr>
              <w:t>/</w:t>
            </w:r>
            <w:r>
              <w:rPr>
                <w:rFonts w:hint="eastAsia"/>
                <w:color w:val="000000" w:themeColor="text1"/>
                <w:kern w:val="0"/>
                <w:szCs w:val="21"/>
              </w:rPr>
              <w:t>关闭麦克风、可开启</w:t>
            </w:r>
            <w:r>
              <w:rPr>
                <w:rFonts w:hint="eastAsia"/>
                <w:color w:val="000000" w:themeColor="text1"/>
                <w:kern w:val="0"/>
                <w:szCs w:val="21"/>
              </w:rPr>
              <w:t>/</w:t>
            </w:r>
            <w:r>
              <w:rPr>
                <w:rFonts w:hint="eastAsia"/>
                <w:color w:val="000000" w:themeColor="text1"/>
                <w:kern w:val="0"/>
                <w:szCs w:val="21"/>
              </w:rPr>
              <w:t>关闭视频。（须在公安部特种警用检验报告中体现）</w:t>
            </w:r>
            <w:r>
              <w:rPr>
                <w:rFonts w:hint="eastAsia"/>
                <w:color w:val="000000" w:themeColor="text1"/>
                <w:kern w:val="0"/>
                <w:szCs w:val="21"/>
              </w:rPr>
              <w:br/>
              <w:t>4.</w:t>
            </w:r>
            <w:r>
              <w:rPr>
                <w:rFonts w:hint="eastAsia"/>
                <w:color w:val="000000" w:themeColor="text1"/>
                <w:kern w:val="0"/>
                <w:szCs w:val="21"/>
              </w:rPr>
              <w:t>视频监控功能：可通过管理平台发起对记录仪的视频监控。（须在公安部特种警用检验报告中体现）</w:t>
            </w:r>
            <w:r>
              <w:rPr>
                <w:rFonts w:hint="eastAsia"/>
                <w:color w:val="000000" w:themeColor="text1"/>
                <w:kern w:val="0"/>
                <w:szCs w:val="21"/>
              </w:rPr>
              <w:br/>
              <w:t>5.</w:t>
            </w:r>
            <w:r>
              <w:rPr>
                <w:rFonts w:hint="eastAsia"/>
                <w:color w:val="000000" w:themeColor="text1"/>
                <w:kern w:val="0"/>
                <w:szCs w:val="21"/>
              </w:rPr>
              <w:t>★私密</w:t>
            </w:r>
            <w:r>
              <w:rPr>
                <w:rFonts w:hint="eastAsia"/>
                <w:color w:val="000000" w:themeColor="text1"/>
                <w:kern w:val="0"/>
                <w:szCs w:val="21"/>
              </w:rPr>
              <w:t>呼叫功能：管理平台可在执法记录仪不感知的情况下，远程对通话中的执法记录仪发起监听。（须在公安部特种警用检验报告中体现）</w:t>
            </w:r>
            <w:r>
              <w:rPr>
                <w:rFonts w:hint="eastAsia"/>
                <w:color w:val="000000" w:themeColor="text1"/>
                <w:kern w:val="0"/>
                <w:szCs w:val="21"/>
              </w:rPr>
              <w:br/>
              <w:t>6.</w:t>
            </w:r>
            <w:r>
              <w:rPr>
                <w:rFonts w:hint="eastAsia"/>
                <w:color w:val="000000" w:themeColor="text1"/>
                <w:kern w:val="0"/>
                <w:szCs w:val="21"/>
              </w:rPr>
              <w:t>★广播功能：可通过管理平台对用户组发起广播，组内用户可收听管理平台发出的语音广播。（须在公安部特种警用检验报告中体现）</w:t>
            </w:r>
            <w:r>
              <w:rPr>
                <w:rFonts w:hint="eastAsia"/>
                <w:color w:val="000000" w:themeColor="text1"/>
                <w:kern w:val="0"/>
                <w:szCs w:val="21"/>
              </w:rPr>
              <w:br/>
              <w:t>7.</w:t>
            </w:r>
            <w:r>
              <w:rPr>
                <w:rFonts w:hint="eastAsia"/>
                <w:color w:val="000000" w:themeColor="text1"/>
                <w:kern w:val="0"/>
                <w:szCs w:val="21"/>
              </w:rPr>
              <w:t>强拆功能：有权限的平台可以拆掉普通用户在进行的点对点通话，强制释放某个点呼；</w:t>
            </w:r>
            <w:r>
              <w:rPr>
                <w:rFonts w:hint="eastAsia"/>
                <w:color w:val="000000" w:themeColor="text1"/>
                <w:kern w:val="0"/>
                <w:szCs w:val="21"/>
              </w:rPr>
              <w:br/>
              <w:t>8.</w:t>
            </w:r>
            <w:r>
              <w:rPr>
                <w:rFonts w:hint="eastAsia"/>
                <w:color w:val="000000" w:themeColor="text1"/>
                <w:kern w:val="0"/>
                <w:szCs w:val="21"/>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rPr>
              <w:br/>
              <w:t>9.</w:t>
            </w:r>
            <w:r>
              <w:rPr>
                <w:rFonts w:hint="eastAsia"/>
                <w:color w:val="000000" w:themeColor="text1"/>
                <w:kern w:val="0"/>
                <w:szCs w:val="21"/>
              </w:rPr>
              <w:t>系统支持固定群组呼叫：调度员可以直接选择已经配置</w:t>
            </w:r>
            <w:r>
              <w:rPr>
                <w:rFonts w:hint="eastAsia"/>
                <w:color w:val="000000" w:themeColor="text1"/>
                <w:kern w:val="0"/>
                <w:szCs w:val="21"/>
              </w:rPr>
              <w:t>的集群群组发起呼叫，组内的所有成员都被加入组呼。</w:t>
            </w:r>
            <w:r>
              <w:rPr>
                <w:rFonts w:hint="eastAsia"/>
                <w:color w:val="000000" w:themeColor="text1"/>
                <w:kern w:val="0"/>
                <w:szCs w:val="21"/>
              </w:rPr>
              <w:br/>
              <w:t>10.</w:t>
            </w:r>
            <w:r>
              <w:rPr>
                <w:rFonts w:hint="eastAsia"/>
                <w:color w:val="000000" w:themeColor="text1"/>
                <w:kern w:val="0"/>
                <w:szCs w:val="21"/>
              </w:rPr>
              <w:t>系统支持多群组订阅。控制台可以订阅多个集群群组的通话。被订阅的集群群组的声音结果调度员客户端混音后从扬声器中输出。</w:t>
            </w:r>
            <w:r>
              <w:rPr>
                <w:rFonts w:hint="eastAsia"/>
                <w:color w:val="000000" w:themeColor="text1"/>
                <w:kern w:val="0"/>
                <w:szCs w:val="21"/>
              </w:rPr>
              <w:br/>
              <w:t>11.</w:t>
            </w:r>
            <w:r>
              <w:rPr>
                <w:rFonts w:hint="eastAsia"/>
                <w:color w:val="000000" w:themeColor="text1"/>
                <w:kern w:val="0"/>
                <w:szCs w:val="21"/>
              </w:rPr>
              <w:t>系统支持</w:t>
            </w:r>
            <w:r>
              <w:rPr>
                <w:rFonts w:hint="eastAsia"/>
                <w:color w:val="000000" w:themeColor="text1"/>
                <w:kern w:val="0"/>
                <w:szCs w:val="21"/>
              </w:rPr>
              <w:t>H.265</w:t>
            </w:r>
            <w:r>
              <w:rPr>
                <w:rFonts w:hint="eastAsia"/>
                <w:color w:val="000000" w:themeColor="text1"/>
                <w:kern w:val="0"/>
                <w:szCs w:val="21"/>
              </w:rPr>
              <w:t>编码格式的码流接入。进行视频监控、回传等业务。</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tcPr>
          <w:p w14:paraId="66ADC935" w14:textId="77777777" w:rsidR="00B9238E" w:rsidRDefault="00433C3A">
            <w:pPr>
              <w:widowControl/>
              <w:jc w:val="center"/>
              <w:rPr>
                <w:color w:val="000000" w:themeColor="text1"/>
                <w:kern w:val="0"/>
                <w:szCs w:val="21"/>
              </w:rPr>
            </w:pPr>
            <w:r>
              <w:rPr>
                <w:rFonts w:hint="eastAsia"/>
                <w:color w:val="000000" w:themeColor="text1"/>
                <w:kern w:val="0"/>
                <w:szCs w:val="21"/>
              </w:rPr>
              <w:t>个</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tcPr>
          <w:p w14:paraId="340CDA6F"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7448B621" w14:textId="77777777">
        <w:trPr>
          <w:trHeight w:val="3570"/>
        </w:trPr>
        <w:tc>
          <w:tcPr>
            <w:tcW w:w="242" w:type="pct"/>
            <w:vMerge/>
            <w:tcBorders>
              <w:top w:val="nil"/>
              <w:left w:val="single" w:sz="4" w:space="0" w:color="auto"/>
              <w:bottom w:val="single" w:sz="4" w:space="0" w:color="000000"/>
              <w:right w:val="single" w:sz="4" w:space="0" w:color="auto"/>
            </w:tcBorders>
            <w:vAlign w:val="center"/>
          </w:tcPr>
          <w:p w14:paraId="5562BCA1" w14:textId="77777777" w:rsidR="00B9238E" w:rsidRDefault="00B9238E">
            <w:pPr>
              <w:widowControl/>
              <w:jc w:val="left"/>
              <w:rPr>
                <w:color w:val="000000" w:themeColor="text1"/>
                <w:kern w:val="0"/>
                <w:szCs w:val="21"/>
              </w:rPr>
            </w:pPr>
          </w:p>
        </w:tc>
        <w:tc>
          <w:tcPr>
            <w:tcW w:w="795" w:type="pct"/>
            <w:vMerge/>
            <w:tcBorders>
              <w:top w:val="nil"/>
              <w:left w:val="single" w:sz="4" w:space="0" w:color="auto"/>
              <w:bottom w:val="single" w:sz="4" w:space="0" w:color="000000"/>
              <w:right w:val="single" w:sz="4" w:space="0" w:color="auto"/>
            </w:tcBorders>
            <w:vAlign w:val="center"/>
          </w:tcPr>
          <w:p w14:paraId="47EB4820" w14:textId="77777777" w:rsidR="00B9238E" w:rsidRDefault="00B9238E">
            <w:pPr>
              <w:widowControl/>
              <w:jc w:val="left"/>
              <w:rPr>
                <w:color w:val="000000" w:themeColor="text1"/>
                <w:kern w:val="0"/>
                <w:szCs w:val="21"/>
              </w:rPr>
            </w:pPr>
          </w:p>
        </w:tc>
        <w:tc>
          <w:tcPr>
            <w:tcW w:w="3660" w:type="pct"/>
            <w:tcBorders>
              <w:top w:val="nil"/>
              <w:left w:val="nil"/>
              <w:bottom w:val="single" w:sz="4" w:space="0" w:color="auto"/>
              <w:right w:val="single" w:sz="4" w:space="0" w:color="auto"/>
            </w:tcBorders>
            <w:shd w:val="clear" w:color="auto" w:fill="auto"/>
            <w:vAlign w:val="center"/>
          </w:tcPr>
          <w:p w14:paraId="283AD316"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国产品牌，具有完全自主知识产权，非</w:t>
            </w:r>
            <w:r>
              <w:rPr>
                <w:rFonts w:hint="eastAsia"/>
                <w:color w:val="000000" w:themeColor="text1"/>
                <w:kern w:val="0"/>
                <w:szCs w:val="21"/>
              </w:rPr>
              <w:t>OEM</w:t>
            </w:r>
            <w:r>
              <w:rPr>
                <w:rFonts w:hint="eastAsia"/>
                <w:color w:val="000000" w:themeColor="text1"/>
                <w:kern w:val="0"/>
                <w:szCs w:val="21"/>
              </w:rPr>
              <w:t>产品</w:t>
            </w:r>
            <w:r>
              <w:rPr>
                <w:rFonts w:hint="eastAsia"/>
                <w:color w:val="000000" w:themeColor="text1"/>
                <w:kern w:val="0"/>
                <w:szCs w:val="21"/>
              </w:rPr>
              <w:br/>
              <w:t>2. 2U</w:t>
            </w:r>
            <w:r>
              <w:rPr>
                <w:rFonts w:hint="eastAsia"/>
                <w:color w:val="000000" w:themeColor="text1"/>
                <w:kern w:val="0"/>
                <w:szCs w:val="21"/>
              </w:rPr>
              <w:t>机架服务器</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24</w:t>
            </w:r>
            <w:r>
              <w:rPr>
                <w:rFonts w:hint="eastAsia"/>
                <w:color w:val="000000" w:themeColor="text1"/>
                <w:kern w:val="0"/>
                <w:szCs w:val="21"/>
              </w:rPr>
              <w:t>内存插槽</w:t>
            </w:r>
            <w:r>
              <w:rPr>
                <w:rFonts w:hint="eastAsia"/>
                <w:color w:val="000000" w:themeColor="text1"/>
                <w:kern w:val="0"/>
                <w:szCs w:val="21"/>
              </w:rPr>
              <w:br/>
              <w:t xml:space="preserve">4. </w:t>
            </w:r>
            <w:r>
              <w:rPr>
                <w:rFonts w:hint="eastAsia"/>
                <w:color w:val="000000" w:themeColor="text1"/>
                <w:kern w:val="0"/>
                <w:szCs w:val="21"/>
              </w:rPr>
              <w:t>配置≥</w:t>
            </w:r>
            <w:r>
              <w:rPr>
                <w:rFonts w:hint="eastAsia"/>
                <w:color w:val="000000" w:themeColor="text1"/>
                <w:kern w:val="0"/>
                <w:szCs w:val="21"/>
              </w:rPr>
              <w:t>64G DDR4</w:t>
            </w:r>
            <w:r>
              <w:rPr>
                <w:rFonts w:hint="eastAsia"/>
                <w:color w:val="000000" w:themeColor="text1"/>
                <w:kern w:val="0"/>
                <w:szCs w:val="21"/>
              </w:rPr>
              <w:t>内存，单根内存需≥</w:t>
            </w:r>
            <w:r>
              <w:rPr>
                <w:rFonts w:hint="eastAsia"/>
                <w:color w:val="000000" w:themeColor="text1"/>
                <w:kern w:val="0"/>
                <w:szCs w:val="21"/>
              </w:rPr>
              <w:t>32GB</w:t>
            </w:r>
            <w:r>
              <w:rPr>
                <w:rFonts w:hint="eastAsia"/>
                <w:color w:val="000000" w:themeColor="text1"/>
                <w:kern w:val="0"/>
                <w:szCs w:val="21"/>
              </w:rPr>
              <w:t>，支持</w:t>
            </w:r>
            <w:r>
              <w:rPr>
                <w:rFonts w:hint="eastAsia"/>
                <w:color w:val="000000" w:themeColor="text1"/>
                <w:kern w:val="0"/>
                <w:szCs w:val="21"/>
              </w:rPr>
              <w:t>2933MT/s</w:t>
            </w:r>
            <w:r>
              <w:rPr>
                <w:rFonts w:hint="eastAsia"/>
                <w:color w:val="000000" w:themeColor="text1"/>
                <w:kern w:val="0"/>
                <w:szCs w:val="21"/>
              </w:rPr>
              <w:br/>
              <w:t xml:space="preserve">5. </w:t>
            </w:r>
            <w:r>
              <w:rPr>
                <w:rFonts w:hint="eastAsia"/>
                <w:color w:val="000000" w:themeColor="text1"/>
                <w:kern w:val="0"/>
                <w:szCs w:val="21"/>
              </w:rPr>
              <w:t>最大可支持扩展≥</w:t>
            </w:r>
            <w:r>
              <w:rPr>
                <w:rFonts w:hint="eastAsia"/>
                <w:color w:val="000000" w:themeColor="text1"/>
                <w:kern w:val="0"/>
                <w:szCs w:val="21"/>
              </w:rPr>
              <w:t>8</w:t>
            </w:r>
            <w:r>
              <w:rPr>
                <w:rFonts w:hint="eastAsia"/>
                <w:color w:val="000000" w:themeColor="text1"/>
                <w:kern w:val="0"/>
                <w:szCs w:val="21"/>
              </w:rPr>
              <w:t>个</w:t>
            </w:r>
            <w:r>
              <w:rPr>
                <w:rFonts w:hint="eastAsia"/>
                <w:color w:val="000000" w:themeColor="text1"/>
                <w:kern w:val="0"/>
                <w:szCs w:val="21"/>
              </w:rPr>
              <w:t>2.5</w:t>
            </w:r>
            <w:r>
              <w:rPr>
                <w:rFonts w:hint="eastAsia"/>
                <w:color w:val="000000" w:themeColor="text1"/>
                <w:kern w:val="0"/>
                <w:szCs w:val="21"/>
              </w:rPr>
              <w:t>寸热插拔</w:t>
            </w:r>
            <w:r>
              <w:rPr>
                <w:rFonts w:hint="eastAsia"/>
                <w:color w:val="000000" w:themeColor="text1"/>
                <w:kern w:val="0"/>
                <w:szCs w:val="21"/>
              </w:rPr>
              <w:t>SAS/SATA/SSD</w:t>
            </w:r>
            <w:r>
              <w:rPr>
                <w:rFonts w:hint="eastAsia"/>
                <w:color w:val="000000" w:themeColor="text1"/>
                <w:kern w:val="0"/>
                <w:szCs w:val="21"/>
              </w:rPr>
              <w:t>硬盘</w:t>
            </w:r>
            <w:r>
              <w:rPr>
                <w:rFonts w:hint="eastAsia"/>
                <w:color w:val="000000" w:themeColor="text1"/>
                <w:kern w:val="0"/>
                <w:szCs w:val="21"/>
              </w:rPr>
              <w:br/>
              <w:t xml:space="preserve">6. </w:t>
            </w:r>
            <w:r>
              <w:rPr>
                <w:rFonts w:hint="eastAsia"/>
                <w:color w:val="000000" w:themeColor="text1"/>
                <w:kern w:val="0"/>
                <w:szCs w:val="21"/>
              </w:rPr>
              <w:t>配置≥</w:t>
            </w:r>
            <w:r>
              <w:rPr>
                <w:rFonts w:hint="eastAsia"/>
                <w:color w:val="000000" w:themeColor="text1"/>
                <w:kern w:val="0"/>
                <w:szCs w:val="21"/>
              </w:rPr>
              <w:t>2</w:t>
            </w:r>
            <w:r>
              <w:rPr>
                <w:rFonts w:hint="eastAsia"/>
                <w:color w:val="000000" w:themeColor="text1"/>
                <w:kern w:val="0"/>
                <w:szCs w:val="21"/>
              </w:rPr>
              <w:t>块</w:t>
            </w:r>
            <w:r>
              <w:rPr>
                <w:rFonts w:hint="eastAsia"/>
                <w:color w:val="000000" w:themeColor="text1"/>
                <w:kern w:val="0"/>
                <w:szCs w:val="21"/>
              </w:rPr>
              <w:t>600G 10K 2.5</w:t>
            </w:r>
            <w:r>
              <w:rPr>
                <w:rFonts w:hint="eastAsia"/>
                <w:color w:val="000000" w:themeColor="text1"/>
                <w:kern w:val="0"/>
                <w:szCs w:val="21"/>
              </w:rPr>
              <w:t>寸</w:t>
            </w:r>
            <w:r>
              <w:rPr>
                <w:rFonts w:hint="eastAsia"/>
                <w:color w:val="000000" w:themeColor="text1"/>
                <w:kern w:val="0"/>
                <w:szCs w:val="21"/>
              </w:rPr>
              <w:t>SAS</w:t>
            </w:r>
            <w:r>
              <w:rPr>
                <w:rFonts w:hint="eastAsia"/>
                <w:color w:val="000000" w:themeColor="text1"/>
                <w:kern w:val="0"/>
                <w:szCs w:val="21"/>
              </w:rPr>
              <w:t>硬盘，硬盘支持热插拔</w:t>
            </w:r>
            <w:r>
              <w:rPr>
                <w:rFonts w:hint="eastAsia"/>
                <w:color w:val="000000" w:themeColor="text1"/>
                <w:kern w:val="0"/>
                <w:szCs w:val="21"/>
              </w:rPr>
              <w:br/>
              <w:t xml:space="preserve">7. </w:t>
            </w:r>
            <w:r>
              <w:rPr>
                <w:rFonts w:hint="eastAsia"/>
                <w:color w:val="000000" w:themeColor="text1"/>
                <w:kern w:val="0"/>
                <w:szCs w:val="21"/>
              </w:rPr>
              <w:t>支持</w:t>
            </w:r>
            <w:r>
              <w:rPr>
                <w:rFonts w:hint="eastAsia"/>
                <w:color w:val="000000" w:themeColor="text1"/>
                <w:kern w:val="0"/>
                <w:szCs w:val="21"/>
              </w:rPr>
              <w:t xml:space="preserve"> 2*M.2 SATA SSD</w:t>
            </w:r>
            <w:r>
              <w:rPr>
                <w:rFonts w:hint="eastAsia"/>
                <w:color w:val="000000" w:themeColor="text1"/>
                <w:kern w:val="0"/>
                <w:szCs w:val="21"/>
              </w:rPr>
              <w:t>，支持硬</w:t>
            </w:r>
            <w:r>
              <w:rPr>
                <w:rFonts w:hint="eastAsia"/>
                <w:color w:val="000000" w:themeColor="text1"/>
                <w:kern w:val="0"/>
                <w:szCs w:val="21"/>
              </w:rPr>
              <w:t>RAID1</w:t>
            </w:r>
            <w:r>
              <w:rPr>
                <w:rFonts w:hint="eastAsia"/>
                <w:color w:val="000000" w:themeColor="text1"/>
                <w:kern w:val="0"/>
                <w:szCs w:val="21"/>
              </w:rPr>
              <w:t>，支持免开箱热插拔</w:t>
            </w:r>
            <w:r>
              <w:rPr>
                <w:rFonts w:hint="eastAsia"/>
                <w:color w:val="000000" w:themeColor="text1"/>
                <w:kern w:val="0"/>
                <w:szCs w:val="21"/>
              </w:rPr>
              <w:br/>
              <w:t xml:space="preserve">8. </w:t>
            </w:r>
            <w:r>
              <w:rPr>
                <w:rFonts w:hint="eastAsia"/>
                <w:color w:val="000000" w:themeColor="text1"/>
                <w:kern w:val="0"/>
                <w:szCs w:val="21"/>
              </w:rPr>
              <w:t>配置独立</w:t>
            </w:r>
            <w:r>
              <w:rPr>
                <w:rFonts w:hint="eastAsia"/>
                <w:color w:val="000000" w:themeColor="text1"/>
                <w:kern w:val="0"/>
                <w:szCs w:val="21"/>
              </w:rPr>
              <w:t>RAID</w:t>
            </w:r>
            <w:r>
              <w:rPr>
                <w:rFonts w:hint="eastAsia"/>
                <w:color w:val="000000" w:themeColor="text1"/>
                <w:kern w:val="0"/>
                <w:szCs w:val="21"/>
              </w:rPr>
              <w:t>卡，带宽≥</w:t>
            </w:r>
            <w:r>
              <w:rPr>
                <w:rFonts w:hint="eastAsia"/>
                <w:color w:val="000000" w:themeColor="text1"/>
                <w:kern w:val="0"/>
                <w:szCs w:val="21"/>
              </w:rPr>
              <w:t>12Gb/s</w:t>
            </w:r>
            <w:r>
              <w:rPr>
                <w:rFonts w:hint="eastAsia"/>
                <w:color w:val="000000" w:themeColor="text1"/>
                <w:kern w:val="0"/>
                <w:szCs w:val="21"/>
              </w:rPr>
              <w:t>，缓存≥</w:t>
            </w:r>
            <w:r>
              <w:rPr>
                <w:rFonts w:hint="eastAsia"/>
                <w:color w:val="000000" w:themeColor="text1"/>
                <w:kern w:val="0"/>
                <w:szCs w:val="21"/>
              </w:rPr>
              <w:t>1GB</w:t>
            </w:r>
            <w:r>
              <w:rPr>
                <w:rFonts w:hint="eastAsia"/>
                <w:color w:val="000000" w:themeColor="text1"/>
                <w:kern w:val="0"/>
                <w:szCs w:val="21"/>
              </w:rPr>
              <w:t>，支持</w:t>
            </w:r>
            <w:r>
              <w:rPr>
                <w:rFonts w:hint="eastAsia"/>
                <w:color w:val="000000" w:themeColor="text1"/>
                <w:kern w:val="0"/>
                <w:szCs w:val="21"/>
              </w:rPr>
              <w:t>RAID 0,1,5</w:t>
            </w:r>
            <w:r>
              <w:rPr>
                <w:rFonts w:hint="eastAsia"/>
                <w:color w:val="000000" w:themeColor="text1"/>
                <w:kern w:val="0"/>
                <w:szCs w:val="21"/>
              </w:rPr>
              <w:t>，</w:t>
            </w:r>
            <w:r>
              <w:rPr>
                <w:rFonts w:hint="eastAsia"/>
                <w:color w:val="000000" w:themeColor="text1"/>
                <w:kern w:val="0"/>
                <w:szCs w:val="21"/>
              </w:rPr>
              <w:t>6</w:t>
            </w:r>
            <w:r>
              <w:rPr>
                <w:rFonts w:hint="eastAsia"/>
                <w:color w:val="000000" w:themeColor="text1"/>
                <w:kern w:val="0"/>
                <w:szCs w:val="21"/>
              </w:rPr>
              <w:t>，</w:t>
            </w:r>
            <w:r>
              <w:rPr>
                <w:rFonts w:hint="eastAsia"/>
                <w:color w:val="000000" w:themeColor="text1"/>
                <w:kern w:val="0"/>
                <w:szCs w:val="21"/>
              </w:rPr>
              <w:t>10,</w:t>
            </w:r>
            <w:r>
              <w:rPr>
                <w:rFonts w:hint="eastAsia"/>
                <w:color w:val="000000" w:themeColor="text1"/>
                <w:kern w:val="0"/>
                <w:szCs w:val="21"/>
              </w:rPr>
              <w:t>支持超级电容掉电保护</w:t>
            </w:r>
            <w:r>
              <w:rPr>
                <w:rFonts w:hint="eastAsia"/>
                <w:color w:val="000000" w:themeColor="text1"/>
                <w:kern w:val="0"/>
                <w:szCs w:val="21"/>
              </w:rPr>
              <w:br/>
              <w:t xml:space="preserve">9. </w:t>
            </w:r>
            <w:r>
              <w:rPr>
                <w:rFonts w:hint="eastAsia"/>
                <w:color w:val="000000" w:themeColor="text1"/>
                <w:kern w:val="0"/>
                <w:szCs w:val="21"/>
              </w:rPr>
              <w:t>支持≥</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kern w:val="0"/>
                <w:szCs w:val="21"/>
              </w:rPr>
              <w:t>PCIe</w:t>
            </w:r>
            <w:r>
              <w:rPr>
                <w:rFonts w:hint="eastAsia"/>
                <w:color w:val="000000" w:themeColor="text1"/>
                <w:kern w:val="0"/>
                <w:szCs w:val="21"/>
              </w:rPr>
              <w:t>插槽，提供官网截图</w:t>
            </w:r>
            <w:r>
              <w:rPr>
                <w:rFonts w:hint="eastAsia"/>
                <w:color w:val="000000" w:themeColor="text1"/>
                <w:kern w:val="0"/>
                <w:szCs w:val="21"/>
              </w:rPr>
              <w:br/>
              <w:t>10.</w:t>
            </w:r>
            <w:r>
              <w:rPr>
                <w:rFonts w:hint="eastAsia"/>
                <w:color w:val="000000" w:themeColor="text1"/>
                <w:kern w:val="0"/>
                <w:szCs w:val="21"/>
              </w:rPr>
              <w:t>配置≥四口千兆以太网口；配置≥双端口</w:t>
            </w:r>
            <w:r>
              <w:rPr>
                <w:rFonts w:hint="eastAsia"/>
                <w:color w:val="000000" w:themeColor="text1"/>
                <w:kern w:val="0"/>
                <w:szCs w:val="21"/>
              </w:rPr>
              <w:t>10Gb</w:t>
            </w:r>
            <w:r>
              <w:rPr>
                <w:rFonts w:hint="eastAsia"/>
                <w:color w:val="000000" w:themeColor="text1"/>
                <w:kern w:val="0"/>
                <w:szCs w:val="21"/>
              </w:rPr>
              <w:t>光口（含</w:t>
            </w:r>
            <w:r>
              <w:rPr>
                <w:rFonts w:hint="eastAsia"/>
                <w:color w:val="000000" w:themeColor="text1"/>
                <w:kern w:val="0"/>
                <w:szCs w:val="21"/>
              </w:rPr>
              <w:t>2</w:t>
            </w:r>
            <w:r>
              <w:rPr>
                <w:rFonts w:hint="eastAsia"/>
                <w:color w:val="000000" w:themeColor="text1"/>
                <w:kern w:val="0"/>
                <w:szCs w:val="21"/>
              </w:rPr>
              <w:t>个多模光模块）</w:t>
            </w:r>
            <w:r>
              <w:rPr>
                <w:rFonts w:hint="eastAsia"/>
                <w:color w:val="000000" w:themeColor="text1"/>
                <w:kern w:val="0"/>
                <w:szCs w:val="21"/>
              </w:rPr>
              <w:br/>
              <w:t xml:space="preserve">11. </w:t>
            </w:r>
            <w:r>
              <w:rPr>
                <w:rFonts w:hint="eastAsia"/>
                <w:color w:val="000000" w:themeColor="text1"/>
                <w:kern w:val="0"/>
                <w:szCs w:val="21"/>
              </w:rPr>
              <w:t>本次配置≥</w:t>
            </w:r>
            <w:r>
              <w:rPr>
                <w:rFonts w:hint="eastAsia"/>
                <w:color w:val="000000" w:themeColor="text1"/>
                <w:kern w:val="0"/>
                <w:szCs w:val="21"/>
              </w:rPr>
              <w:t>2</w:t>
            </w:r>
            <w:r>
              <w:rPr>
                <w:rFonts w:hint="eastAsia"/>
                <w:color w:val="000000" w:themeColor="text1"/>
                <w:kern w:val="0"/>
                <w:szCs w:val="21"/>
              </w:rPr>
              <w:t>个交流电源模块，并提供配套的电源连接线</w:t>
            </w:r>
            <w:r>
              <w:rPr>
                <w:rFonts w:hint="eastAsia"/>
                <w:color w:val="000000" w:themeColor="text1"/>
                <w:kern w:val="0"/>
                <w:szCs w:val="21"/>
              </w:rPr>
              <w:br/>
            </w:r>
            <w:r>
              <w:rPr>
                <w:rFonts w:hint="eastAsia"/>
                <w:color w:val="000000" w:themeColor="text1"/>
                <w:kern w:val="0"/>
                <w:szCs w:val="21"/>
              </w:rPr>
              <w:t xml:space="preserve">12. </w:t>
            </w:r>
            <w:r>
              <w:rPr>
                <w:rFonts w:hint="eastAsia"/>
                <w:color w:val="000000" w:themeColor="text1"/>
                <w:kern w:val="0"/>
                <w:szCs w:val="21"/>
              </w:rPr>
              <w:t>满配冗余风扇</w:t>
            </w:r>
            <w:r>
              <w:rPr>
                <w:rFonts w:hint="eastAsia"/>
                <w:color w:val="000000" w:themeColor="text1"/>
                <w:kern w:val="0"/>
                <w:szCs w:val="21"/>
              </w:rPr>
              <w:t>,</w:t>
            </w:r>
            <w:r>
              <w:rPr>
                <w:rFonts w:hint="eastAsia"/>
                <w:color w:val="000000" w:themeColor="text1"/>
                <w:kern w:val="0"/>
                <w:szCs w:val="21"/>
              </w:rPr>
              <w:t>支持单风扇失效</w:t>
            </w:r>
            <w:r>
              <w:rPr>
                <w:rFonts w:hint="eastAsia"/>
                <w:color w:val="000000" w:themeColor="text1"/>
                <w:kern w:val="0"/>
                <w:szCs w:val="21"/>
              </w:rPr>
              <w:br/>
              <w:t xml:space="preserve">13. </w:t>
            </w:r>
            <w:r>
              <w:rPr>
                <w:rFonts w:hint="eastAsia"/>
                <w:color w:val="000000" w:themeColor="text1"/>
                <w:kern w:val="0"/>
                <w:szCs w:val="21"/>
              </w:rPr>
              <w:t>通过中国</w:t>
            </w:r>
            <w:r>
              <w:rPr>
                <w:rFonts w:hint="eastAsia"/>
                <w:color w:val="000000" w:themeColor="text1"/>
                <w:kern w:val="0"/>
                <w:szCs w:val="21"/>
              </w:rPr>
              <w:t>CQC</w:t>
            </w:r>
            <w:r>
              <w:rPr>
                <w:rFonts w:hint="eastAsia"/>
                <w:color w:val="000000" w:themeColor="text1"/>
                <w:kern w:val="0"/>
                <w:szCs w:val="21"/>
              </w:rPr>
              <w:t>节能认证，产品进入政府节能采购清单</w:t>
            </w:r>
            <w:r>
              <w:rPr>
                <w:rFonts w:hint="eastAsia"/>
                <w:color w:val="000000" w:themeColor="text1"/>
                <w:kern w:val="0"/>
                <w:szCs w:val="21"/>
              </w:rPr>
              <w:br/>
              <w:t xml:space="preserve">14. </w:t>
            </w:r>
            <w:r>
              <w:rPr>
                <w:rFonts w:hint="eastAsia"/>
                <w:color w:val="000000" w:themeColor="text1"/>
                <w:kern w:val="0"/>
                <w:szCs w:val="21"/>
              </w:rPr>
              <w:t>长期工作环境温度支持</w:t>
            </w:r>
            <w:r>
              <w:rPr>
                <w:rFonts w:hint="eastAsia"/>
                <w:color w:val="000000" w:themeColor="text1"/>
                <w:kern w:val="0"/>
                <w:szCs w:val="21"/>
              </w:rPr>
              <w:t>5-45</w:t>
            </w:r>
            <w:r>
              <w:rPr>
                <w:rFonts w:hint="eastAsia"/>
                <w:color w:val="000000" w:themeColor="text1"/>
                <w:kern w:val="0"/>
                <w:szCs w:val="21"/>
              </w:rPr>
              <w:t>度，提供官网材料证明</w:t>
            </w:r>
          </w:p>
        </w:tc>
        <w:tc>
          <w:tcPr>
            <w:tcW w:w="150" w:type="pct"/>
            <w:vMerge/>
            <w:tcBorders>
              <w:top w:val="nil"/>
              <w:left w:val="single" w:sz="4" w:space="0" w:color="auto"/>
              <w:bottom w:val="single" w:sz="4" w:space="0" w:color="000000"/>
              <w:right w:val="single" w:sz="4" w:space="0" w:color="auto"/>
            </w:tcBorders>
            <w:vAlign w:val="center"/>
          </w:tcPr>
          <w:p w14:paraId="73C0B633" w14:textId="77777777" w:rsidR="00B9238E" w:rsidRDefault="00B9238E">
            <w:pPr>
              <w:widowControl/>
              <w:jc w:val="left"/>
              <w:rPr>
                <w:color w:val="000000" w:themeColor="text1"/>
                <w:kern w:val="0"/>
                <w:szCs w:val="21"/>
              </w:rPr>
            </w:pPr>
          </w:p>
        </w:tc>
        <w:tc>
          <w:tcPr>
            <w:tcW w:w="150" w:type="pct"/>
            <w:vMerge/>
            <w:tcBorders>
              <w:top w:val="nil"/>
              <w:left w:val="single" w:sz="4" w:space="0" w:color="auto"/>
              <w:bottom w:val="single" w:sz="4" w:space="0" w:color="000000"/>
              <w:right w:val="single" w:sz="4" w:space="0" w:color="auto"/>
            </w:tcBorders>
            <w:vAlign w:val="center"/>
          </w:tcPr>
          <w:p w14:paraId="431AC01B" w14:textId="77777777" w:rsidR="00B9238E" w:rsidRDefault="00B9238E">
            <w:pPr>
              <w:widowControl/>
              <w:jc w:val="left"/>
              <w:rPr>
                <w:color w:val="000000" w:themeColor="text1"/>
                <w:kern w:val="0"/>
                <w:szCs w:val="21"/>
              </w:rPr>
            </w:pPr>
          </w:p>
        </w:tc>
      </w:tr>
      <w:tr w:rsidR="00B9238E" w14:paraId="37D6FD41" w14:textId="77777777">
        <w:trPr>
          <w:trHeight w:val="1680"/>
        </w:trPr>
        <w:tc>
          <w:tcPr>
            <w:tcW w:w="242" w:type="pct"/>
            <w:tcBorders>
              <w:top w:val="nil"/>
              <w:left w:val="single" w:sz="4" w:space="0" w:color="auto"/>
              <w:bottom w:val="single" w:sz="4" w:space="0" w:color="auto"/>
              <w:right w:val="single" w:sz="4" w:space="0" w:color="auto"/>
            </w:tcBorders>
            <w:shd w:val="clear" w:color="auto" w:fill="auto"/>
            <w:vAlign w:val="center"/>
          </w:tcPr>
          <w:p w14:paraId="24800687"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10</w:t>
            </w:r>
          </w:p>
        </w:tc>
        <w:tc>
          <w:tcPr>
            <w:tcW w:w="795" w:type="pct"/>
            <w:tcBorders>
              <w:top w:val="nil"/>
              <w:left w:val="nil"/>
              <w:bottom w:val="single" w:sz="4" w:space="0" w:color="auto"/>
              <w:right w:val="single" w:sz="4" w:space="0" w:color="auto"/>
            </w:tcBorders>
            <w:shd w:val="clear" w:color="auto" w:fill="auto"/>
            <w:vAlign w:val="center"/>
          </w:tcPr>
          <w:p w14:paraId="5E872A4E" w14:textId="77777777" w:rsidR="00B9238E" w:rsidRDefault="00433C3A">
            <w:pPr>
              <w:widowControl/>
              <w:jc w:val="center"/>
              <w:rPr>
                <w:color w:val="000000" w:themeColor="text1"/>
                <w:kern w:val="0"/>
                <w:szCs w:val="21"/>
              </w:rPr>
            </w:pPr>
            <w:r>
              <w:rPr>
                <w:rFonts w:hint="eastAsia"/>
                <w:color w:val="000000" w:themeColor="text1"/>
                <w:kern w:val="0"/>
                <w:szCs w:val="21"/>
              </w:rPr>
              <w:t>执法平板终端</w:t>
            </w:r>
          </w:p>
        </w:tc>
        <w:tc>
          <w:tcPr>
            <w:tcW w:w="3660" w:type="pct"/>
            <w:tcBorders>
              <w:top w:val="nil"/>
              <w:left w:val="nil"/>
              <w:bottom w:val="single" w:sz="4" w:space="0" w:color="auto"/>
              <w:right w:val="single" w:sz="4" w:space="0" w:color="auto"/>
            </w:tcBorders>
            <w:shd w:val="clear" w:color="auto" w:fill="auto"/>
            <w:vAlign w:val="center"/>
          </w:tcPr>
          <w:p w14:paraId="026ED432" w14:textId="3589CE66"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屏幕尺寸：</w:t>
            </w:r>
            <w:r>
              <w:rPr>
                <w:rFonts w:hint="eastAsia"/>
                <w:color w:val="000000" w:themeColor="text1"/>
                <w:kern w:val="0"/>
                <w:szCs w:val="21"/>
              </w:rPr>
              <w:t>大于</w:t>
            </w:r>
            <w:r w:rsidR="00357B1F">
              <w:rPr>
                <w:rFonts w:hint="eastAsia"/>
                <w:color w:val="000000" w:themeColor="text1"/>
                <w:kern w:val="0"/>
                <w:szCs w:val="21"/>
              </w:rPr>
              <w:t>等于</w:t>
            </w:r>
            <w:r>
              <w:rPr>
                <w:rFonts w:hint="eastAsia"/>
                <w:color w:val="000000" w:themeColor="text1"/>
                <w:kern w:val="0"/>
                <w:szCs w:val="21"/>
              </w:rPr>
              <w:t>10</w:t>
            </w:r>
            <w:r>
              <w:rPr>
                <w:rFonts w:hint="eastAsia"/>
                <w:color w:val="000000" w:themeColor="text1"/>
                <w:kern w:val="0"/>
                <w:szCs w:val="21"/>
              </w:rPr>
              <w:t>英寸；</w:t>
            </w:r>
            <w:r>
              <w:rPr>
                <w:rFonts w:hint="eastAsia"/>
                <w:color w:val="000000" w:themeColor="text1"/>
                <w:kern w:val="0"/>
                <w:szCs w:val="21"/>
              </w:rPr>
              <w:br/>
              <w:t xml:space="preserve">2. </w:t>
            </w:r>
            <w:r>
              <w:rPr>
                <w:rFonts w:hint="eastAsia"/>
                <w:color w:val="000000" w:themeColor="text1"/>
                <w:kern w:val="0"/>
                <w:szCs w:val="21"/>
              </w:rPr>
              <w:t>配置：</w:t>
            </w:r>
            <w:r>
              <w:rPr>
                <w:rFonts w:hint="eastAsia"/>
                <w:color w:val="000000" w:themeColor="text1"/>
                <w:kern w:val="0"/>
                <w:szCs w:val="21"/>
              </w:rPr>
              <w:t>大于</w:t>
            </w:r>
            <w:r w:rsidR="00357B1F">
              <w:rPr>
                <w:rFonts w:hint="eastAsia"/>
                <w:color w:val="000000" w:themeColor="text1"/>
                <w:kern w:val="0"/>
                <w:szCs w:val="21"/>
              </w:rPr>
              <w:t>等于</w:t>
            </w:r>
            <w:r>
              <w:rPr>
                <w:rFonts w:hint="eastAsia"/>
                <w:color w:val="000000" w:themeColor="text1"/>
                <w:kern w:val="0"/>
                <w:szCs w:val="21"/>
              </w:rPr>
              <w:t>8G</w:t>
            </w:r>
            <w:r>
              <w:rPr>
                <w:rFonts w:hint="eastAsia"/>
                <w:color w:val="000000" w:themeColor="text1"/>
                <w:kern w:val="0"/>
                <w:szCs w:val="21"/>
              </w:rPr>
              <w:t>内存</w:t>
            </w:r>
            <w:r>
              <w:rPr>
                <w:rFonts w:hint="eastAsia"/>
                <w:color w:val="000000" w:themeColor="text1"/>
                <w:kern w:val="0"/>
                <w:szCs w:val="21"/>
              </w:rPr>
              <w:t>+256G</w:t>
            </w:r>
            <w:r>
              <w:rPr>
                <w:rFonts w:hint="eastAsia"/>
                <w:color w:val="000000" w:themeColor="text1"/>
                <w:kern w:val="0"/>
                <w:szCs w:val="21"/>
              </w:rPr>
              <w:t>存储空间；</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4G/5G</w:t>
            </w:r>
            <w:r>
              <w:rPr>
                <w:rFonts w:hint="eastAsia"/>
                <w:color w:val="000000" w:themeColor="text1"/>
                <w:kern w:val="0"/>
                <w:szCs w:val="21"/>
              </w:rPr>
              <w:t>网络：全网通，支持</w:t>
            </w:r>
            <w:r>
              <w:rPr>
                <w:rFonts w:hint="eastAsia"/>
                <w:color w:val="000000" w:themeColor="text1"/>
                <w:kern w:val="0"/>
                <w:szCs w:val="21"/>
              </w:rPr>
              <w:t>WIFI</w:t>
            </w:r>
            <w:r>
              <w:rPr>
                <w:rFonts w:hint="eastAsia"/>
                <w:color w:val="000000" w:themeColor="text1"/>
                <w:kern w:val="0"/>
                <w:szCs w:val="21"/>
              </w:rPr>
              <w:t>功能，</w:t>
            </w:r>
            <w:r>
              <w:rPr>
                <w:rFonts w:hint="eastAsia"/>
                <w:color w:val="000000" w:themeColor="text1"/>
                <w:kern w:val="0"/>
                <w:szCs w:val="21"/>
              </w:rPr>
              <w:t>5G</w:t>
            </w:r>
            <w:r>
              <w:rPr>
                <w:rFonts w:hint="eastAsia"/>
                <w:color w:val="000000" w:themeColor="text1"/>
                <w:kern w:val="0"/>
                <w:szCs w:val="21"/>
              </w:rPr>
              <w:t>网络向下兼容</w:t>
            </w:r>
            <w:r>
              <w:rPr>
                <w:rFonts w:hint="eastAsia"/>
                <w:color w:val="000000" w:themeColor="text1"/>
                <w:kern w:val="0"/>
                <w:szCs w:val="21"/>
              </w:rPr>
              <w:t>4G</w:t>
            </w:r>
            <w:r>
              <w:rPr>
                <w:rFonts w:hint="eastAsia"/>
                <w:color w:val="000000" w:themeColor="text1"/>
                <w:kern w:val="0"/>
                <w:szCs w:val="21"/>
              </w:rPr>
              <w:t>；</w:t>
            </w:r>
            <w:r>
              <w:rPr>
                <w:rFonts w:hint="eastAsia"/>
                <w:color w:val="000000" w:themeColor="text1"/>
                <w:kern w:val="0"/>
                <w:szCs w:val="21"/>
              </w:rPr>
              <w:br/>
              <w:t xml:space="preserve">4. </w:t>
            </w:r>
            <w:r>
              <w:rPr>
                <w:rFonts w:hint="eastAsia"/>
                <w:color w:val="000000" w:themeColor="text1"/>
                <w:kern w:val="0"/>
                <w:szCs w:val="21"/>
              </w:rPr>
              <w:t>电池容量：</w:t>
            </w:r>
            <w:r w:rsidR="00357B1F">
              <w:rPr>
                <w:rFonts w:hint="eastAsia"/>
                <w:color w:val="000000" w:themeColor="text1"/>
                <w:kern w:val="0"/>
                <w:szCs w:val="21"/>
              </w:rPr>
              <w:t xml:space="preserve"> </w:t>
            </w:r>
            <w:r>
              <w:rPr>
                <w:rFonts w:hint="eastAsia"/>
                <w:color w:val="000000" w:themeColor="text1"/>
                <w:kern w:val="0"/>
                <w:szCs w:val="21"/>
              </w:rPr>
              <w:t>6000mAh-8000mAh</w:t>
            </w:r>
            <w:r>
              <w:rPr>
                <w:rFonts w:hint="eastAsia"/>
                <w:color w:val="000000" w:themeColor="text1"/>
                <w:kern w:val="0"/>
                <w:szCs w:val="21"/>
              </w:rPr>
              <w:t>；</w:t>
            </w:r>
            <w:r>
              <w:rPr>
                <w:rFonts w:hint="eastAsia"/>
                <w:color w:val="000000" w:themeColor="text1"/>
                <w:kern w:val="0"/>
                <w:szCs w:val="21"/>
              </w:rPr>
              <w:br/>
              <w:t xml:space="preserve">5. </w:t>
            </w:r>
            <w:r>
              <w:rPr>
                <w:rFonts w:hint="eastAsia"/>
                <w:color w:val="000000" w:themeColor="text1"/>
                <w:kern w:val="0"/>
                <w:szCs w:val="21"/>
              </w:rPr>
              <w:t>摄像头：前置摄像头≥</w:t>
            </w:r>
            <w:r>
              <w:rPr>
                <w:rFonts w:hint="eastAsia"/>
                <w:color w:val="000000" w:themeColor="text1"/>
                <w:kern w:val="0"/>
                <w:szCs w:val="21"/>
              </w:rPr>
              <w:t>500W</w:t>
            </w:r>
            <w:r>
              <w:rPr>
                <w:rFonts w:hint="eastAsia"/>
                <w:color w:val="000000" w:themeColor="text1"/>
                <w:kern w:val="0"/>
                <w:szCs w:val="21"/>
              </w:rPr>
              <w:t>；后置摄像头≥</w:t>
            </w:r>
            <w:r>
              <w:rPr>
                <w:rFonts w:hint="eastAsia"/>
                <w:color w:val="000000" w:themeColor="text1"/>
                <w:kern w:val="0"/>
                <w:szCs w:val="21"/>
              </w:rPr>
              <w:t>1300W</w:t>
            </w:r>
            <w:r>
              <w:rPr>
                <w:rFonts w:hint="eastAsia"/>
                <w:color w:val="000000" w:themeColor="text1"/>
                <w:kern w:val="0"/>
                <w:szCs w:val="21"/>
              </w:rPr>
              <w:t>；</w:t>
            </w:r>
            <w:r>
              <w:rPr>
                <w:rFonts w:hint="eastAsia"/>
                <w:color w:val="000000" w:themeColor="text1"/>
                <w:kern w:val="0"/>
                <w:szCs w:val="21"/>
              </w:rPr>
              <w:br/>
              <w:t xml:space="preserve">6. </w:t>
            </w:r>
            <w:r>
              <w:rPr>
                <w:rFonts w:hint="eastAsia"/>
                <w:color w:val="000000" w:themeColor="text1"/>
                <w:kern w:val="0"/>
                <w:szCs w:val="21"/>
              </w:rPr>
              <w:t>多点触控；</w:t>
            </w:r>
            <w:r>
              <w:rPr>
                <w:rFonts w:hint="eastAsia"/>
                <w:color w:val="000000" w:themeColor="text1"/>
                <w:kern w:val="0"/>
                <w:szCs w:val="21"/>
              </w:rPr>
              <w:t>GPS</w:t>
            </w:r>
            <w:r>
              <w:rPr>
                <w:rFonts w:hint="eastAsia"/>
                <w:color w:val="000000" w:themeColor="text1"/>
                <w:kern w:val="0"/>
                <w:szCs w:val="21"/>
              </w:rPr>
              <w:t>导航</w:t>
            </w:r>
            <w:r>
              <w:rPr>
                <w:rFonts w:hint="eastAsia"/>
                <w:color w:val="000000" w:themeColor="text1"/>
                <w:kern w:val="0"/>
                <w:szCs w:val="21"/>
              </w:rPr>
              <w:t>/</w:t>
            </w:r>
            <w:r>
              <w:rPr>
                <w:rFonts w:hint="eastAsia"/>
                <w:color w:val="000000" w:themeColor="text1"/>
                <w:kern w:val="0"/>
                <w:szCs w:val="21"/>
              </w:rPr>
              <w:t>北斗导航；陀螺仪；重力感应；光线感应。</w:t>
            </w:r>
          </w:p>
        </w:tc>
        <w:tc>
          <w:tcPr>
            <w:tcW w:w="150" w:type="pct"/>
            <w:tcBorders>
              <w:top w:val="nil"/>
              <w:left w:val="nil"/>
              <w:bottom w:val="single" w:sz="4" w:space="0" w:color="auto"/>
              <w:right w:val="single" w:sz="4" w:space="0" w:color="auto"/>
            </w:tcBorders>
            <w:shd w:val="clear" w:color="auto" w:fill="auto"/>
            <w:vAlign w:val="center"/>
          </w:tcPr>
          <w:p w14:paraId="70CF3E2E"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150" w:type="pct"/>
            <w:tcBorders>
              <w:top w:val="nil"/>
              <w:left w:val="nil"/>
              <w:bottom w:val="single" w:sz="4" w:space="0" w:color="auto"/>
              <w:right w:val="single" w:sz="4" w:space="0" w:color="auto"/>
            </w:tcBorders>
            <w:shd w:val="clear" w:color="auto" w:fill="auto"/>
            <w:vAlign w:val="center"/>
          </w:tcPr>
          <w:p w14:paraId="59915782" w14:textId="77777777" w:rsidR="00B9238E" w:rsidRDefault="00433C3A">
            <w:pPr>
              <w:widowControl/>
              <w:jc w:val="center"/>
              <w:rPr>
                <w:color w:val="000000" w:themeColor="text1"/>
                <w:kern w:val="0"/>
                <w:szCs w:val="21"/>
              </w:rPr>
            </w:pPr>
            <w:r>
              <w:rPr>
                <w:rFonts w:hint="eastAsia"/>
                <w:color w:val="000000" w:themeColor="text1"/>
                <w:kern w:val="0"/>
                <w:szCs w:val="21"/>
              </w:rPr>
              <w:t>20</w:t>
            </w:r>
          </w:p>
        </w:tc>
      </w:tr>
      <w:tr w:rsidR="00B9238E" w14:paraId="25F76518" w14:textId="77777777">
        <w:trPr>
          <w:trHeight w:val="1275"/>
        </w:trPr>
        <w:tc>
          <w:tcPr>
            <w:tcW w:w="242" w:type="pct"/>
            <w:tcBorders>
              <w:top w:val="nil"/>
              <w:left w:val="single" w:sz="4" w:space="0" w:color="auto"/>
              <w:bottom w:val="single" w:sz="4" w:space="0" w:color="auto"/>
              <w:right w:val="single" w:sz="4" w:space="0" w:color="auto"/>
            </w:tcBorders>
            <w:shd w:val="clear" w:color="auto" w:fill="auto"/>
            <w:vAlign w:val="center"/>
          </w:tcPr>
          <w:p w14:paraId="4DBE7716" w14:textId="77777777" w:rsidR="00B9238E" w:rsidRDefault="00433C3A">
            <w:pPr>
              <w:widowControl/>
              <w:jc w:val="center"/>
              <w:rPr>
                <w:color w:val="000000" w:themeColor="text1"/>
                <w:kern w:val="0"/>
                <w:szCs w:val="21"/>
              </w:rPr>
            </w:pPr>
            <w:r>
              <w:rPr>
                <w:rFonts w:hint="eastAsia"/>
                <w:color w:val="000000" w:themeColor="text1"/>
                <w:kern w:val="0"/>
                <w:szCs w:val="21"/>
              </w:rPr>
              <w:t>11</w:t>
            </w:r>
          </w:p>
        </w:tc>
        <w:tc>
          <w:tcPr>
            <w:tcW w:w="795" w:type="pct"/>
            <w:tcBorders>
              <w:top w:val="nil"/>
              <w:left w:val="nil"/>
              <w:bottom w:val="single" w:sz="4" w:space="0" w:color="auto"/>
              <w:right w:val="single" w:sz="4" w:space="0" w:color="auto"/>
            </w:tcBorders>
            <w:shd w:val="clear" w:color="auto" w:fill="auto"/>
            <w:vAlign w:val="center"/>
          </w:tcPr>
          <w:p w14:paraId="1EEB63FB"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执法流量卡</w:t>
            </w:r>
          </w:p>
        </w:tc>
        <w:tc>
          <w:tcPr>
            <w:tcW w:w="3660" w:type="pct"/>
            <w:tcBorders>
              <w:top w:val="nil"/>
              <w:left w:val="nil"/>
              <w:bottom w:val="single" w:sz="4" w:space="0" w:color="auto"/>
              <w:right w:val="single" w:sz="4" w:space="0" w:color="auto"/>
            </w:tcBorders>
            <w:shd w:val="clear" w:color="auto" w:fill="auto"/>
            <w:vAlign w:val="center"/>
          </w:tcPr>
          <w:p w14:paraId="4767579E"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购置相应数量的</w:t>
            </w:r>
            <w:r>
              <w:rPr>
                <w:rFonts w:hint="eastAsia"/>
                <w:color w:val="000000" w:themeColor="text1"/>
                <w:kern w:val="0"/>
                <w:szCs w:val="21"/>
              </w:rPr>
              <w:t>5G</w:t>
            </w:r>
            <w:r>
              <w:rPr>
                <w:rFonts w:hint="eastAsia"/>
                <w:color w:val="000000" w:themeColor="text1"/>
                <w:kern w:val="0"/>
                <w:szCs w:val="21"/>
              </w:rPr>
              <w:t>流量卡，用于执法记录仪及执法平板终端设备；</w:t>
            </w:r>
            <w:r>
              <w:rPr>
                <w:rFonts w:hint="eastAsia"/>
                <w:color w:val="000000" w:themeColor="text1"/>
                <w:kern w:val="0"/>
                <w:szCs w:val="21"/>
              </w:rPr>
              <w:br/>
              <w:t xml:space="preserve">2. </w:t>
            </w:r>
            <w:r>
              <w:rPr>
                <w:rFonts w:hint="eastAsia"/>
                <w:color w:val="000000" w:themeColor="text1"/>
                <w:kern w:val="0"/>
                <w:szCs w:val="21"/>
              </w:rPr>
              <w:t>为满足网络安全要求，应使用物联网</w:t>
            </w:r>
            <w:r>
              <w:rPr>
                <w:rFonts w:hint="eastAsia"/>
                <w:color w:val="000000" w:themeColor="text1"/>
                <w:kern w:val="0"/>
                <w:szCs w:val="21"/>
              </w:rPr>
              <w:t xml:space="preserve">GRE </w:t>
            </w:r>
            <w:r>
              <w:rPr>
                <w:rFonts w:hint="eastAsia"/>
                <w:color w:val="000000" w:themeColor="text1"/>
                <w:kern w:val="0"/>
                <w:szCs w:val="21"/>
              </w:rPr>
              <w:t>VPDN</w:t>
            </w:r>
            <w:r>
              <w:rPr>
                <w:rFonts w:hint="eastAsia"/>
                <w:color w:val="000000" w:themeColor="text1"/>
                <w:kern w:val="0"/>
                <w:szCs w:val="21"/>
              </w:rPr>
              <w:t>卡，支持标准的</w:t>
            </w:r>
            <w:r>
              <w:rPr>
                <w:rFonts w:hint="eastAsia"/>
                <w:color w:val="000000" w:themeColor="text1"/>
                <w:kern w:val="0"/>
                <w:szCs w:val="21"/>
              </w:rPr>
              <w:t>GRE</w:t>
            </w:r>
            <w:r>
              <w:rPr>
                <w:rFonts w:hint="eastAsia"/>
                <w:color w:val="000000" w:themeColor="text1"/>
                <w:kern w:val="0"/>
                <w:szCs w:val="21"/>
              </w:rPr>
              <w:t>协议，使市场监管局与运营商的隧道连接长期建立；执法终端上无需设置拨号用的账号密码，只需设置</w:t>
            </w:r>
            <w:r>
              <w:rPr>
                <w:rFonts w:hint="eastAsia"/>
                <w:color w:val="000000" w:themeColor="text1"/>
                <w:kern w:val="0"/>
                <w:szCs w:val="21"/>
              </w:rPr>
              <w:t>APN</w:t>
            </w:r>
            <w:r>
              <w:rPr>
                <w:rFonts w:hint="eastAsia"/>
                <w:color w:val="000000" w:themeColor="text1"/>
                <w:kern w:val="0"/>
                <w:szCs w:val="21"/>
              </w:rPr>
              <w:t>即可使用；</w:t>
            </w:r>
            <w:r>
              <w:rPr>
                <w:rFonts w:hint="eastAsia"/>
                <w:color w:val="000000" w:themeColor="text1"/>
                <w:kern w:val="0"/>
                <w:szCs w:val="21"/>
              </w:rPr>
              <w:br/>
              <w:t>3.</w:t>
            </w:r>
            <w:r>
              <w:rPr>
                <w:rFonts w:hint="eastAsia"/>
                <w:color w:val="000000" w:themeColor="text1"/>
                <w:kern w:val="0"/>
                <w:szCs w:val="21"/>
              </w:rPr>
              <w:t>可采用单卡或流量池两种方式；</w:t>
            </w:r>
            <w:r>
              <w:rPr>
                <w:rFonts w:hint="eastAsia"/>
                <w:color w:val="000000" w:themeColor="text1"/>
                <w:kern w:val="0"/>
                <w:szCs w:val="21"/>
              </w:rPr>
              <w:br/>
              <w:t>4.</w:t>
            </w:r>
            <w:r>
              <w:rPr>
                <w:rFonts w:hint="eastAsia"/>
                <w:color w:val="000000" w:themeColor="text1"/>
                <w:kern w:val="0"/>
                <w:szCs w:val="21"/>
              </w:rPr>
              <w:t>物联网</w:t>
            </w:r>
            <w:r>
              <w:rPr>
                <w:rFonts w:hint="eastAsia"/>
                <w:color w:val="000000" w:themeColor="text1"/>
                <w:kern w:val="0"/>
                <w:szCs w:val="21"/>
              </w:rPr>
              <w:t>VPDN</w:t>
            </w:r>
            <w:r>
              <w:rPr>
                <w:rFonts w:hint="eastAsia"/>
                <w:color w:val="000000" w:themeColor="text1"/>
                <w:kern w:val="0"/>
                <w:szCs w:val="21"/>
              </w:rPr>
              <w:t>卡应适配</w:t>
            </w:r>
            <w:r>
              <w:rPr>
                <w:rFonts w:hint="eastAsia"/>
                <w:color w:val="000000" w:themeColor="text1"/>
                <w:kern w:val="0"/>
                <w:szCs w:val="21"/>
              </w:rPr>
              <w:t>VPDN</w:t>
            </w:r>
            <w:r>
              <w:rPr>
                <w:rFonts w:hint="eastAsia"/>
                <w:color w:val="000000" w:themeColor="text1"/>
                <w:kern w:val="0"/>
                <w:szCs w:val="21"/>
              </w:rPr>
              <w:t>专线链路，确保数据对接顺畅（同一地市范围内推荐使用同一家运营商）。</w:t>
            </w:r>
          </w:p>
        </w:tc>
        <w:tc>
          <w:tcPr>
            <w:tcW w:w="150" w:type="pct"/>
            <w:tcBorders>
              <w:top w:val="nil"/>
              <w:left w:val="nil"/>
              <w:bottom w:val="single" w:sz="4" w:space="0" w:color="auto"/>
              <w:right w:val="single" w:sz="4" w:space="0" w:color="auto"/>
            </w:tcBorders>
            <w:shd w:val="clear" w:color="auto" w:fill="auto"/>
            <w:vAlign w:val="center"/>
          </w:tcPr>
          <w:p w14:paraId="62993485" w14:textId="77777777" w:rsidR="00B9238E" w:rsidRDefault="00433C3A">
            <w:pPr>
              <w:widowControl/>
              <w:jc w:val="center"/>
              <w:rPr>
                <w:color w:val="000000" w:themeColor="text1"/>
                <w:kern w:val="0"/>
                <w:szCs w:val="21"/>
              </w:rPr>
            </w:pPr>
            <w:r>
              <w:rPr>
                <w:rFonts w:hint="eastAsia"/>
                <w:color w:val="000000" w:themeColor="text1"/>
                <w:kern w:val="0"/>
                <w:szCs w:val="21"/>
              </w:rPr>
              <w:t>张</w:t>
            </w:r>
          </w:p>
        </w:tc>
        <w:tc>
          <w:tcPr>
            <w:tcW w:w="150" w:type="pct"/>
            <w:tcBorders>
              <w:top w:val="nil"/>
              <w:left w:val="nil"/>
              <w:bottom w:val="single" w:sz="4" w:space="0" w:color="auto"/>
              <w:right w:val="single" w:sz="4" w:space="0" w:color="auto"/>
            </w:tcBorders>
            <w:shd w:val="clear" w:color="auto" w:fill="auto"/>
            <w:vAlign w:val="center"/>
          </w:tcPr>
          <w:p w14:paraId="2A80B047" w14:textId="77777777" w:rsidR="00B9238E" w:rsidRDefault="00433C3A">
            <w:pPr>
              <w:widowControl/>
              <w:jc w:val="center"/>
              <w:rPr>
                <w:color w:val="000000" w:themeColor="text1"/>
                <w:kern w:val="0"/>
                <w:szCs w:val="21"/>
              </w:rPr>
            </w:pPr>
            <w:r>
              <w:rPr>
                <w:rFonts w:hint="eastAsia"/>
                <w:color w:val="000000" w:themeColor="text1"/>
                <w:kern w:val="0"/>
                <w:szCs w:val="21"/>
              </w:rPr>
              <w:t>25</w:t>
            </w:r>
          </w:p>
        </w:tc>
      </w:tr>
      <w:tr w:rsidR="00B9238E" w14:paraId="27FCCB76" w14:textId="77777777">
        <w:trPr>
          <w:trHeight w:val="510"/>
        </w:trPr>
        <w:tc>
          <w:tcPr>
            <w:tcW w:w="242" w:type="pct"/>
            <w:tcBorders>
              <w:top w:val="nil"/>
              <w:left w:val="single" w:sz="4" w:space="0" w:color="auto"/>
              <w:bottom w:val="single" w:sz="4" w:space="0" w:color="auto"/>
              <w:right w:val="single" w:sz="4" w:space="0" w:color="auto"/>
            </w:tcBorders>
            <w:shd w:val="clear" w:color="auto" w:fill="auto"/>
            <w:vAlign w:val="center"/>
          </w:tcPr>
          <w:p w14:paraId="1EEE0045" w14:textId="77777777" w:rsidR="00B9238E" w:rsidRDefault="00433C3A">
            <w:pPr>
              <w:widowControl/>
              <w:jc w:val="center"/>
              <w:rPr>
                <w:color w:val="000000" w:themeColor="text1"/>
                <w:kern w:val="0"/>
                <w:szCs w:val="21"/>
              </w:rPr>
            </w:pPr>
            <w:r>
              <w:rPr>
                <w:rFonts w:hint="eastAsia"/>
                <w:color w:val="000000" w:themeColor="text1"/>
                <w:kern w:val="0"/>
                <w:szCs w:val="21"/>
              </w:rPr>
              <w:t>12</w:t>
            </w:r>
          </w:p>
        </w:tc>
        <w:tc>
          <w:tcPr>
            <w:tcW w:w="795" w:type="pct"/>
            <w:tcBorders>
              <w:top w:val="nil"/>
              <w:left w:val="nil"/>
              <w:bottom w:val="single" w:sz="4" w:space="0" w:color="auto"/>
              <w:right w:val="single" w:sz="4" w:space="0" w:color="auto"/>
            </w:tcBorders>
            <w:shd w:val="clear" w:color="auto" w:fill="auto"/>
            <w:vAlign w:val="center"/>
          </w:tcPr>
          <w:p w14:paraId="2B8D1389" w14:textId="77777777" w:rsidR="00B9238E" w:rsidRDefault="00433C3A">
            <w:pPr>
              <w:widowControl/>
              <w:jc w:val="center"/>
              <w:rPr>
                <w:color w:val="000000" w:themeColor="text1"/>
                <w:kern w:val="0"/>
                <w:szCs w:val="21"/>
              </w:rPr>
            </w:pPr>
            <w:r>
              <w:rPr>
                <w:rFonts w:hint="eastAsia"/>
                <w:color w:val="000000" w:themeColor="text1"/>
                <w:kern w:val="0"/>
                <w:szCs w:val="21"/>
              </w:rPr>
              <w:t>VPDN</w:t>
            </w:r>
            <w:r>
              <w:rPr>
                <w:rFonts w:hint="eastAsia"/>
                <w:color w:val="000000" w:themeColor="text1"/>
                <w:kern w:val="0"/>
                <w:szCs w:val="21"/>
              </w:rPr>
              <w:t>专线链路</w:t>
            </w:r>
          </w:p>
        </w:tc>
        <w:tc>
          <w:tcPr>
            <w:tcW w:w="3660" w:type="pct"/>
            <w:tcBorders>
              <w:top w:val="nil"/>
              <w:left w:val="nil"/>
              <w:bottom w:val="single" w:sz="4" w:space="0" w:color="auto"/>
              <w:right w:val="single" w:sz="4" w:space="0" w:color="auto"/>
            </w:tcBorders>
            <w:shd w:val="clear" w:color="auto" w:fill="auto"/>
            <w:vAlign w:val="center"/>
          </w:tcPr>
          <w:p w14:paraId="5E3338A6"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安装不低于</w:t>
            </w:r>
            <w:r>
              <w:rPr>
                <w:rFonts w:hint="eastAsia"/>
                <w:color w:val="000000" w:themeColor="text1"/>
                <w:kern w:val="0"/>
                <w:szCs w:val="21"/>
              </w:rPr>
              <w:t>20M VPDN</w:t>
            </w:r>
            <w:r>
              <w:rPr>
                <w:rFonts w:hint="eastAsia"/>
                <w:color w:val="000000" w:themeColor="text1"/>
                <w:kern w:val="0"/>
                <w:szCs w:val="21"/>
              </w:rPr>
              <w:t>专线链路，用于移动端执法设备实时接入时运营商侧与市场监管局侧的互联；</w:t>
            </w:r>
            <w:r>
              <w:rPr>
                <w:rFonts w:hint="eastAsia"/>
                <w:color w:val="000000" w:themeColor="text1"/>
                <w:kern w:val="0"/>
                <w:szCs w:val="21"/>
              </w:rPr>
              <w:br/>
              <w:t xml:space="preserve">2. </w:t>
            </w:r>
            <w:r>
              <w:rPr>
                <w:rFonts w:hint="eastAsia"/>
                <w:color w:val="000000" w:themeColor="text1"/>
                <w:kern w:val="0"/>
                <w:szCs w:val="21"/>
              </w:rPr>
              <w:t>VPDN</w:t>
            </w:r>
            <w:r>
              <w:rPr>
                <w:rFonts w:hint="eastAsia"/>
                <w:color w:val="000000" w:themeColor="text1"/>
                <w:kern w:val="0"/>
                <w:szCs w:val="21"/>
              </w:rPr>
              <w:t>专线链路接入后再与省局通过政务外网链路实现互联互通。</w:t>
            </w:r>
          </w:p>
        </w:tc>
        <w:tc>
          <w:tcPr>
            <w:tcW w:w="150" w:type="pct"/>
            <w:tcBorders>
              <w:top w:val="nil"/>
              <w:left w:val="nil"/>
              <w:bottom w:val="single" w:sz="4" w:space="0" w:color="auto"/>
              <w:right w:val="single" w:sz="4" w:space="0" w:color="auto"/>
            </w:tcBorders>
            <w:shd w:val="clear" w:color="auto" w:fill="auto"/>
            <w:vAlign w:val="center"/>
          </w:tcPr>
          <w:p w14:paraId="6E1115E3" w14:textId="77777777" w:rsidR="00B9238E" w:rsidRDefault="00433C3A">
            <w:pPr>
              <w:widowControl/>
              <w:jc w:val="center"/>
              <w:rPr>
                <w:color w:val="000000" w:themeColor="text1"/>
                <w:kern w:val="0"/>
                <w:szCs w:val="21"/>
              </w:rPr>
            </w:pPr>
            <w:r>
              <w:rPr>
                <w:rFonts w:hint="eastAsia"/>
                <w:color w:val="000000" w:themeColor="text1"/>
                <w:kern w:val="0"/>
                <w:szCs w:val="21"/>
              </w:rPr>
              <w:t>条</w:t>
            </w:r>
          </w:p>
        </w:tc>
        <w:tc>
          <w:tcPr>
            <w:tcW w:w="150" w:type="pct"/>
            <w:tcBorders>
              <w:top w:val="nil"/>
              <w:left w:val="nil"/>
              <w:bottom w:val="single" w:sz="4" w:space="0" w:color="auto"/>
              <w:right w:val="single" w:sz="4" w:space="0" w:color="auto"/>
            </w:tcBorders>
            <w:shd w:val="clear" w:color="auto" w:fill="auto"/>
            <w:vAlign w:val="center"/>
          </w:tcPr>
          <w:p w14:paraId="2081A0A6"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1A184797" w14:textId="77777777">
        <w:trPr>
          <w:trHeight w:val="270"/>
        </w:trPr>
        <w:tc>
          <w:tcPr>
            <w:tcW w:w="242" w:type="pct"/>
            <w:tcBorders>
              <w:top w:val="nil"/>
              <w:left w:val="single" w:sz="4" w:space="0" w:color="auto"/>
              <w:bottom w:val="single" w:sz="4" w:space="0" w:color="auto"/>
              <w:right w:val="single" w:sz="4" w:space="0" w:color="auto"/>
            </w:tcBorders>
            <w:shd w:val="clear" w:color="auto" w:fill="auto"/>
            <w:vAlign w:val="center"/>
          </w:tcPr>
          <w:p w14:paraId="28162877" w14:textId="77777777" w:rsidR="00B9238E" w:rsidRDefault="00433C3A">
            <w:pPr>
              <w:widowControl/>
              <w:jc w:val="center"/>
              <w:rPr>
                <w:color w:val="000000" w:themeColor="text1"/>
                <w:kern w:val="0"/>
                <w:szCs w:val="21"/>
              </w:rPr>
            </w:pPr>
            <w:r>
              <w:rPr>
                <w:rFonts w:hint="eastAsia"/>
                <w:color w:val="000000" w:themeColor="text1"/>
                <w:kern w:val="0"/>
                <w:szCs w:val="21"/>
              </w:rPr>
              <w:t>13</w:t>
            </w:r>
          </w:p>
        </w:tc>
        <w:tc>
          <w:tcPr>
            <w:tcW w:w="795" w:type="pct"/>
            <w:tcBorders>
              <w:top w:val="nil"/>
              <w:left w:val="nil"/>
              <w:bottom w:val="single" w:sz="4" w:space="0" w:color="auto"/>
              <w:right w:val="single" w:sz="4" w:space="0" w:color="auto"/>
            </w:tcBorders>
            <w:shd w:val="clear" w:color="auto" w:fill="auto"/>
            <w:vAlign w:val="center"/>
          </w:tcPr>
          <w:p w14:paraId="751B125A" w14:textId="77777777" w:rsidR="00B9238E" w:rsidRDefault="00433C3A">
            <w:pPr>
              <w:widowControl/>
              <w:jc w:val="center"/>
              <w:rPr>
                <w:color w:val="000000" w:themeColor="text1"/>
                <w:kern w:val="0"/>
                <w:szCs w:val="21"/>
              </w:rPr>
            </w:pPr>
            <w:r>
              <w:rPr>
                <w:rFonts w:hint="eastAsia"/>
                <w:color w:val="000000" w:themeColor="text1"/>
                <w:kern w:val="0"/>
                <w:szCs w:val="21"/>
              </w:rPr>
              <w:t>集成服务费</w:t>
            </w:r>
          </w:p>
        </w:tc>
        <w:tc>
          <w:tcPr>
            <w:tcW w:w="3660" w:type="pct"/>
            <w:tcBorders>
              <w:top w:val="nil"/>
              <w:left w:val="nil"/>
              <w:bottom w:val="single" w:sz="4" w:space="0" w:color="auto"/>
              <w:right w:val="single" w:sz="4" w:space="0" w:color="auto"/>
            </w:tcBorders>
            <w:shd w:val="clear" w:color="auto" w:fill="auto"/>
            <w:vAlign w:val="center"/>
          </w:tcPr>
          <w:p w14:paraId="2A9BFE95" w14:textId="77777777" w:rsidR="00B9238E" w:rsidRDefault="00433C3A">
            <w:pPr>
              <w:widowControl/>
              <w:jc w:val="left"/>
              <w:rPr>
                <w:color w:val="000000" w:themeColor="text1"/>
                <w:kern w:val="0"/>
                <w:szCs w:val="21"/>
              </w:rPr>
            </w:pPr>
            <w:r>
              <w:rPr>
                <w:rFonts w:hint="eastAsia"/>
                <w:color w:val="000000" w:themeColor="text1"/>
                <w:kern w:val="0"/>
                <w:szCs w:val="21"/>
              </w:rPr>
              <w:t>提供硬件、软件、数据信息等集成服务</w:t>
            </w:r>
          </w:p>
        </w:tc>
        <w:tc>
          <w:tcPr>
            <w:tcW w:w="150" w:type="pct"/>
            <w:tcBorders>
              <w:top w:val="nil"/>
              <w:left w:val="nil"/>
              <w:bottom w:val="single" w:sz="4" w:space="0" w:color="auto"/>
              <w:right w:val="single" w:sz="4" w:space="0" w:color="auto"/>
            </w:tcBorders>
            <w:shd w:val="clear" w:color="auto" w:fill="auto"/>
            <w:vAlign w:val="center"/>
          </w:tcPr>
          <w:p w14:paraId="3D826595" w14:textId="77777777" w:rsidR="00B9238E" w:rsidRDefault="00433C3A">
            <w:pPr>
              <w:widowControl/>
              <w:jc w:val="center"/>
              <w:rPr>
                <w:color w:val="000000" w:themeColor="text1"/>
                <w:kern w:val="0"/>
                <w:szCs w:val="21"/>
              </w:rPr>
            </w:pPr>
            <w:r>
              <w:rPr>
                <w:rFonts w:hint="eastAsia"/>
                <w:color w:val="000000" w:themeColor="text1"/>
                <w:kern w:val="0"/>
                <w:szCs w:val="21"/>
              </w:rPr>
              <w:t>项</w:t>
            </w:r>
          </w:p>
        </w:tc>
        <w:tc>
          <w:tcPr>
            <w:tcW w:w="150" w:type="pct"/>
            <w:tcBorders>
              <w:top w:val="nil"/>
              <w:left w:val="nil"/>
              <w:bottom w:val="single" w:sz="4" w:space="0" w:color="auto"/>
              <w:right w:val="single" w:sz="4" w:space="0" w:color="auto"/>
            </w:tcBorders>
            <w:shd w:val="clear" w:color="auto" w:fill="auto"/>
            <w:vAlign w:val="center"/>
          </w:tcPr>
          <w:p w14:paraId="4E7FDB98"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bl>
    <w:p w14:paraId="307F1884" w14:textId="77777777" w:rsidR="00B9238E" w:rsidRDefault="00B9238E">
      <w:pPr>
        <w:rPr>
          <w:color w:val="000000" w:themeColor="text1"/>
          <w:szCs w:val="21"/>
        </w:rPr>
      </w:pPr>
    </w:p>
    <w:p w14:paraId="16DC3D52" w14:textId="77777777" w:rsidR="00B9238E" w:rsidRDefault="00B9238E">
      <w:pPr>
        <w:pStyle w:val="a1"/>
        <w:rPr>
          <w:rFonts w:hAnsi="宋体" w:cs="宋体"/>
          <w:color w:val="000000" w:themeColor="text1"/>
          <w:sz w:val="21"/>
          <w:szCs w:val="21"/>
        </w:rPr>
      </w:pPr>
    </w:p>
    <w:p w14:paraId="1A294390" w14:textId="77777777" w:rsidR="00B9238E" w:rsidRDefault="00B9238E">
      <w:pPr>
        <w:rPr>
          <w:color w:val="000000" w:themeColor="text1"/>
          <w:szCs w:val="21"/>
        </w:rPr>
      </w:pPr>
    </w:p>
    <w:p w14:paraId="3C11BDCF" w14:textId="77777777" w:rsidR="00B9238E" w:rsidRDefault="00B9238E">
      <w:pPr>
        <w:pStyle w:val="a1"/>
        <w:rPr>
          <w:rFonts w:hAnsi="宋体" w:cs="宋体"/>
          <w:color w:val="000000" w:themeColor="text1"/>
          <w:sz w:val="21"/>
          <w:szCs w:val="21"/>
        </w:rPr>
      </w:pPr>
    </w:p>
    <w:p w14:paraId="0FAB8784" w14:textId="77777777" w:rsidR="00B9238E" w:rsidRDefault="00B9238E">
      <w:pPr>
        <w:rPr>
          <w:color w:val="000000" w:themeColor="text1"/>
          <w:szCs w:val="21"/>
        </w:rPr>
      </w:pPr>
    </w:p>
    <w:p w14:paraId="427A9A36" w14:textId="77777777" w:rsidR="00B9238E" w:rsidRDefault="00B9238E">
      <w:pPr>
        <w:pStyle w:val="a1"/>
        <w:rPr>
          <w:rFonts w:hAnsi="宋体" w:cs="宋体"/>
          <w:color w:val="000000" w:themeColor="text1"/>
          <w:sz w:val="21"/>
          <w:szCs w:val="21"/>
        </w:rPr>
      </w:pPr>
    </w:p>
    <w:p w14:paraId="747AD97D" w14:textId="77777777" w:rsidR="00B9238E" w:rsidRDefault="00B9238E">
      <w:pPr>
        <w:rPr>
          <w:color w:val="000000" w:themeColor="text1"/>
          <w:szCs w:val="21"/>
        </w:rPr>
      </w:pPr>
    </w:p>
    <w:p w14:paraId="27F68261" w14:textId="77777777" w:rsidR="00B9238E" w:rsidRDefault="00B9238E">
      <w:pPr>
        <w:pStyle w:val="a1"/>
        <w:rPr>
          <w:rFonts w:hAnsi="宋体" w:cs="宋体"/>
          <w:color w:val="000000" w:themeColor="text1"/>
          <w:sz w:val="21"/>
          <w:szCs w:val="21"/>
        </w:rPr>
      </w:pPr>
    </w:p>
    <w:p w14:paraId="36F4815B" w14:textId="77777777" w:rsidR="00B9238E" w:rsidRDefault="00B9238E">
      <w:pPr>
        <w:rPr>
          <w:color w:val="000000" w:themeColor="text1"/>
          <w:szCs w:val="21"/>
        </w:rPr>
      </w:pPr>
    </w:p>
    <w:p w14:paraId="5D1349C9" w14:textId="77777777" w:rsidR="00B9238E" w:rsidRDefault="00B9238E">
      <w:pPr>
        <w:pStyle w:val="a1"/>
        <w:rPr>
          <w:rFonts w:hAnsi="宋体" w:cs="宋体"/>
          <w:color w:val="000000" w:themeColor="text1"/>
          <w:sz w:val="21"/>
          <w:szCs w:val="21"/>
        </w:rPr>
      </w:pPr>
    </w:p>
    <w:p w14:paraId="48029A08" w14:textId="77777777" w:rsidR="00B9238E" w:rsidRDefault="00B9238E">
      <w:pPr>
        <w:rPr>
          <w:color w:val="000000" w:themeColor="text1"/>
          <w:szCs w:val="21"/>
        </w:rPr>
      </w:pPr>
    </w:p>
    <w:p w14:paraId="26DC01F8" w14:textId="77777777" w:rsidR="00B9238E" w:rsidRDefault="00B9238E">
      <w:pPr>
        <w:pStyle w:val="a1"/>
        <w:rPr>
          <w:rFonts w:hAnsi="宋体" w:cs="宋体"/>
          <w:color w:val="000000" w:themeColor="text1"/>
          <w:sz w:val="21"/>
          <w:szCs w:val="21"/>
        </w:rPr>
      </w:pPr>
    </w:p>
    <w:p w14:paraId="6144517F" w14:textId="77777777" w:rsidR="00B9238E" w:rsidRDefault="00B9238E">
      <w:pPr>
        <w:rPr>
          <w:color w:val="000000" w:themeColor="text1"/>
          <w:szCs w:val="21"/>
        </w:rPr>
      </w:pPr>
    </w:p>
    <w:p w14:paraId="14F75D24" w14:textId="77777777" w:rsidR="00B9238E" w:rsidRDefault="00B9238E">
      <w:pPr>
        <w:pStyle w:val="a1"/>
      </w:pPr>
    </w:p>
    <w:tbl>
      <w:tblPr>
        <w:tblW w:w="5405" w:type="pct"/>
        <w:tblInd w:w="-372" w:type="dxa"/>
        <w:tblLook w:val="04A0" w:firstRow="1" w:lastRow="0" w:firstColumn="1" w:lastColumn="0" w:noHBand="0" w:noVBand="1"/>
      </w:tblPr>
      <w:tblGrid>
        <w:gridCol w:w="796"/>
        <w:gridCol w:w="1027"/>
        <w:gridCol w:w="6201"/>
        <w:gridCol w:w="640"/>
        <w:gridCol w:w="555"/>
      </w:tblGrid>
      <w:tr w:rsidR="00B9238E" w14:paraId="19D24E80" w14:textId="77777777">
        <w:trPr>
          <w:trHeight w:val="2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BCE60C" w14:textId="6269FB3A" w:rsidR="00B9238E" w:rsidRDefault="00433C3A">
            <w:pPr>
              <w:widowControl/>
              <w:jc w:val="center"/>
              <w:rPr>
                <w:color w:val="000000" w:themeColor="text1"/>
                <w:kern w:val="0"/>
                <w:szCs w:val="21"/>
              </w:rPr>
            </w:pPr>
            <w:r>
              <w:rPr>
                <w:rFonts w:hint="eastAsia"/>
                <w:b/>
                <w:bCs/>
                <w:color w:val="000000" w:themeColor="text1"/>
                <w:kern w:val="0"/>
                <w:szCs w:val="21"/>
              </w:rPr>
              <w:t>南湖区</w:t>
            </w:r>
          </w:p>
        </w:tc>
      </w:tr>
      <w:tr w:rsidR="00B9238E" w14:paraId="7EC8F724" w14:textId="77777777">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14:paraId="341A4CF5" w14:textId="77777777" w:rsidR="00B9238E" w:rsidRDefault="00433C3A">
            <w:pPr>
              <w:widowControl/>
              <w:jc w:val="center"/>
              <w:rPr>
                <w:b/>
                <w:bCs/>
                <w:color w:val="000000" w:themeColor="text1"/>
                <w:kern w:val="0"/>
                <w:szCs w:val="21"/>
              </w:rPr>
            </w:pPr>
            <w:r>
              <w:rPr>
                <w:rFonts w:hint="eastAsia"/>
                <w:b/>
                <w:bCs/>
                <w:color w:val="000000" w:themeColor="text1"/>
                <w:kern w:val="0"/>
                <w:szCs w:val="21"/>
              </w:rPr>
              <w:t>序号</w:t>
            </w:r>
          </w:p>
        </w:tc>
        <w:tc>
          <w:tcPr>
            <w:tcW w:w="557" w:type="pct"/>
            <w:tcBorders>
              <w:top w:val="nil"/>
              <w:left w:val="nil"/>
              <w:bottom w:val="single" w:sz="4" w:space="0" w:color="auto"/>
              <w:right w:val="single" w:sz="4" w:space="0" w:color="auto"/>
            </w:tcBorders>
            <w:shd w:val="clear" w:color="auto" w:fill="auto"/>
            <w:vAlign w:val="center"/>
          </w:tcPr>
          <w:p w14:paraId="70071F47" w14:textId="77777777" w:rsidR="00B9238E" w:rsidRDefault="00433C3A">
            <w:pPr>
              <w:widowControl/>
              <w:jc w:val="center"/>
              <w:rPr>
                <w:b/>
                <w:bCs/>
                <w:color w:val="000000" w:themeColor="text1"/>
                <w:kern w:val="0"/>
                <w:szCs w:val="21"/>
              </w:rPr>
            </w:pPr>
            <w:r>
              <w:rPr>
                <w:rFonts w:hint="eastAsia"/>
                <w:b/>
                <w:bCs/>
                <w:color w:val="000000" w:themeColor="text1"/>
                <w:kern w:val="0"/>
                <w:szCs w:val="21"/>
              </w:rPr>
              <w:t>名称</w:t>
            </w:r>
          </w:p>
        </w:tc>
        <w:tc>
          <w:tcPr>
            <w:tcW w:w="3363" w:type="pct"/>
            <w:tcBorders>
              <w:top w:val="nil"/>
              <w:left w:val="nil"/>
              <w:bottom w:val="single" w:sz="4" w:space="0" w:color="auto"/>
              <w:right w:val="single" w:sz="4" w:space="0" w:color="auto"/>
            </w:tcBorders>
            <w:shd w:val="clear" w:color="auto" w:fill="auto"/>
            <w:vAlign w:val="center"/>
          </w:tcPr>
          <w:p w14:paraId="5C47E38C" w14:textId="77777777" w:rsidR="00B9238E" w:rsidRDefault="00433C3A">
            <w:pPr>
              <w:widowControl/>
              <w:jc w:val="center"/>
              <w:rPr>
                <w:b/>
                <w:bCs/>
                <w:color w:val="000000" w:themeColor="text1"/>
                <w:kern w:val="0"/>
                <w:szCs w:val="21"/>
              </w:rPr>
            </w:pPr>
            <w:r>
              <w:rPr>
                <w:rFonts w:hint="eastAsia"/>
                <w:b/>
                <w:bCs/>
                <w:color w:val="000000" w:themeColor="text1"/>
                <w:kern w:val="0"/>
                <w:szCs w:val="21"/>
              </w:rPr>
              <w:t>参数要求</w:t>
            </w:r>
          </w:p>
        </w:tc>
        <w:tc>
          <w:tcPr>
            <w:tcW w:w="347" w:type="pct"/>
            <w:tcBorders>
              <w:top w:val="nil"/>
              <w:left w:val="nil"/>
              <w:bottom w:val="single" w:sz="4" w:space="0" w:color="auto"/>
              <w:right w:val="single" w:sz="4" w:space="0" w:color="auto"/>
            </w:tcBorders>
            <w:shd w:val="clear" w:color="auto" w:fill="auto"/>
            <w:vAlign w:val="center"/>
          </w:tcPr>
          <w:p w14:paraId="4CF15C55" w14:textId="77777777" w:rsidR="00B9238E" w:rsidRDefault="00433C3A">
            <w:pPr>
              <w:widowControl/>
              <w:jc w:val="center"/>
              <w:rPr>
                <w:b/>
                <w:bCs/>
                <w:color w:val="000000" w:themeColor="text1"/>
                <w:kern w:val="0"/>
                <w:szCs w:val="21"/>
              </w:rPr>
            </w:pPr>
            <w:r>
              <w:rPr>
                <w:rFonts w:hint="eastAsia"/>
                <w:b/>
                <w:bCs/>
                <w:color w:val="000000" w:themeColor="text1"/>
                <w:kern w:val="0"/>
                <w:szCs w:val="21"/>
              </w:rPr>
              <w:t>单位</w:t>
            </w:r>
          </w:p>
        </w:tc>
        <w:tc>
          <w:tcPr>
            <w:tcW w:w="299" w:type="pct"/>
            <w:tcBorders>
              <w:top w:val="nil"/>
              <w:left w:val="nil"/>
              <w:bottom w:val="single" w:sz="4" w:space="0" w:color="auto"/>
              <w:right w:val="single" w:sz="4" w:space="0" w:color="auto"/>
            </w:tcBorders>
            <w:shd w:val="clear" w:color="auto" w:fill="auto"/>
            <w:vAlign w:val="center"/>
          </w:tcPr>
          <w:p w14:paraId="627006FD" w14:textId="77777777" w:rsidR="00B9238E" w:rsidRDefault="00433C3A">
            <w:pPr>
              <w:widowControl/>
              <w:jc w:val="center"/>
              <w:rPr>
                <w:b/>
                <w:bCs/>
                <w:color w:val="000000" w:themeColor="text1"/>
                <w:kern w:val="0"/>
                <w:szCs w:val="21"/>
              </w:rPr>
            </w:pPr>
            <w:r>
              <w:rPr>
                <w:rFonts w:hint="eastAsia"/>
                <w:b/>
                <w:bCs/>
                <w:color w:val="000000" w:themeColor="text1"/>
                <w:kern w:val="0"/>
                <w:szCs w:val="21"/>
              </w:rPr>
              <w:t>数量</w:t>
            </w:r>
          </w:p>
        </w:tc>
      </w:tr>
      <w:tr w:rsidR="00B9238E" w14:paraId="19086DCD" w14:textId="77777777">
        <w:trPr>
          <w:trHeight w:val="332"/>
        </w:trPr>
        <w:tc>
          <w:tcPr>
            <w:tcW w:w="432" w:type="pct"/>
            <w:tcBorders>
              <w:top w:val="nil"/>
              <w:left w:val="single" w:sz="4" w:space="0" w:color="auto"/>
              <w:bottom w:val="single" w:sz="4" w:space="0" w:color="auto"/>
              <w:right w:val="single" w:sz="4" w:space="0" w:color="auto"/>
            </w:tcBorders>
            <w:shd w:val="clear" w:color="auto" w:fill="auto"/>
            <w:noWrap/>
            <w:vAlign w:val="center"/>
          </w:tcPr>
          <w:p w14:paraId="7EBE1B1B" w14:textId="77777777" w:rsidR="00B9238E" w:rsidRDefault="00433C3A">
            <w:pPr>
              <w:widowControl/>
              <w:jc w:val="center"/>
              <w:rPr>
                <w:color w:val="000000" w:themeColor="text1"/>
                <w:kern w:val="0"/>
                <w:szCs w:val="21"/>
              </w:rPr>
            </w:pPr>
            <w:r>
              <w:rPr>
                <w:rFonts w:hint="eastAsia"/>
                <w:color w:val="000000" w:themeColor="text1"/>
                <w:kern w:val="0"/>
                <w:szCs w:val="21"/>
              </w:rPr>
              <w:t>1</w:t>
            </w:r>
          </w:p>
        </w:tc>
        <w:tc>
          <w:tcPr>
            <w:tcW w:w="557" w:type="pct"/>
            <w:tcBorders>
              <w:top w:val="nil"/>
              <w:left w:val="nil"/>
              <w:bottom w:val="single" w:sz="4" w:space="0" w:color="auto"/>
              <w:right w:val="single" w:sz="4" w:space="0" w:color="auto"/>
            </w:tcBorders>
            <w:shd w:val="clear" w:color="auto" w:fill="auto"/>
            <w:vAlign w:val="center"/>
          </w:tcPr>
          <w:p w14:paraId="5E22E4E6" w14:textId="77777777" w:rsidR="00B9238E" w:rsidRDefault="00433C3A">
            <w:pPr>
              <w:widowControl/>
              <w:jc w:val="center"/>
              <w:rPr>
                <w:color w:val="000000" w:themeColor="text1"/>
                <w:kern w:val="0"/>
                <w:szCs w:val="21"/>
              </w:rPr>
            </w:pPr>
            <w:r>
              <w:rPr>
                <w:rFonts w:hint="eastAsia"/>
                <w:color w:val="000000" w:themeColor="text1"/>
                <w:kern w:val="0"/>
                <w:szCs w:val="21"/>
              </w:rPr>
              <w:t>可视化办案视频终端</w:t>
            </w:r>
          </w:p>
        </w:tc>
        <w:tc>
          <w:tcPr>
            <w:tcW w:w="3363" w:type="pct"/>
            <w:tcBorders>
              <w:top w:val="nil"/>
              <w:left w:val="nil"/>
              <w:bottom w:val="single" w:sz="4" w:space="0" w:color="auto"/>
              <w:right w:val="single" w:sz="4" w:space="0" w:color="auto"/>
            </w:tcBorders>
            <w:shd w:val="clear" w:color="auto" w:fill="auto"/>
            <w:vAlign w:val="center"/>
          </w:tcPr>
          <w:p w14:paraId="7BB442C3"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与可视化资源管理器同品牌，采用国产自主编解码芯片，嵌入式操作系统，非</w:t>
            </w:r>
            <w:r>
              <w:rPr>
                <w:rFonts w:hint="eastAsia"/>
                <w:color w:val="000000" w:themeColor="text1"/>
                <w:kern w:val="0"/>
                <w:szCs w:val="21"/>
              </w:rPr>
              <w:t>PC</w:t>
            </w:r>
            <w:r>
              <w:rPr>
                <w:rFonts w:hint="eastAsia"/>
                <w:color w:val="000000" w:themeColor="text1"/>
                <w:kern w:val="0"/>
                <w:szCs w:val="21"/>
              </w:rPr>
              <w:t>架构、非工控机架构。</w:t>
            </w:r>
            <w:r>
              <w:rPr>
                <w:rFonts w:hint="eastAsia"/>
                <w:color w:val="000000" w:themeColor="text1"/>
                <w:kern w:val="0"/>
                <w:szCs w:val="21"/>
              </w:rPr>
              <w:br/>
              <w:t>2.</w:t>
            </w:r>
            <w:r>
              <w:rPr>
                <w:rFonts w:hint="eastAsia"/>
                <w:color w:val="000000" w:themeColor="text1"/>
                <w:kern w:val="0"/>
                <w:szCs w:val="21"/>
              </w:rPr>
              <w:t>支持</w:t>
            </w:r>
            <w:r>
              <w:rPr>
                <w:rFonts w:hint="eastAsia"/>
                <w:color w:val="000000" w:themeColor="text1"/>
                <w:kern w:val="0"/>
                <w:szCs w:val="21"/>
              </w:rPr>
              <w:t>ITU-T H.323</w:t>
            </w:r>
            <w:r>
              <w:rPr>
                <w:rFonts w:hint="eastAsia"/>
                <w:color w:val="000000" w:themeColor="text1"/>
                <w:kern w:val="0"/>
                <w:szCs w:val="21"/>
              </w:rPr>
              <w:t>、</w:t>
            </w:r>
            <w:r>
              <w:rPr>
                <w:rFonts w:hint="eastAsia"/>
                <w:color w:val="000000" w:themeColor="text1"/>
                <w:kern w:val="0"/>
                <w:szCs w:val="21"/>
              </w:rPr>
              <w:t>IETF SIP</w:t>
            </w:r>
            <w:r>
              <w:rPr>
                <w:rFonts w:hint="eastAsia"/>
                <w:color w:val="000000" w:themeColor="text1"/>
                <w:kern w:val="0"/>
                <w:szCs w:val="21"/>
              </w:rPr>
              <w:t>协议，具有良好的兼容性和开放性。</w:t>
            </w:r>
            <w:r>
              <w:rPr>
                <w:rFonts w:hint="eastAsia"/>
                <w:color w:val="000000" w:themeColor="text1"/>
                <w:kern w:val="0"/>
                <w:szCs w:val="21"/>
              </w:rPr>
              <w:br/>
            </w:r>
            <w:r>
              <w:rPr>
                <w:rFonts w:hint="eastAsia"/>
                <w:color w:val="000000" w:themeColor="text1"/>
                <w:kern w:val="0"/>
                <w:szCs w:val="21"/>
              </w:rPr>
              <w:t>3.</w:t>
            </w:r>
            <w:r>
              <w:rPr>
                <w:rFonts w:hint="eastAsia"/>
                <w:color w:val="000000" w:themeColor="text1"/>
                <w:kern w:val="0"/>
                <w:szCs w:val="21"/>
              </w:rPr>
              <w:t>支持</w:t>
            </w:r>
            <w:r>
              <w:rPr>
                <w:rFonts w:hint="eastAsia"/>
                <w:color w:val="000000" w:themeColor="text1"/>
                <w:kern w:val="0"/>
                <w:szCs w:val="21"/>
              </w:rPr>
              <w:t>64Kbps-8Mbps</w:t>
            </w:r>
            <w:r>
              <w:rPr>
                <w:rFonts w:hint="eastAsia"/>
                <w:color w:val="000000" w:themeColor="text1"/>
                <w:kern w:val="0"/>
                <w:szCs w:val="21"/>
              </w:rPr>
              <w:t>呼叫带宽。</w:t>
            </w:r>
            <w:r>
              <w:rPr>
                <w:rFonts w:hint="eastAsia"/>
                <w:color w:val="000000" w:themeColor="text1"/>
                <w:kern w:val="0"/>
                <w:szCs w:val="21"/>
              </w:rPr>
              <w:br/>
              <w:t>4.</w:t>
            </w:r>
            <w:r>
              <w:rPr>
                <w:rFonts w:hint="eastAsia"/>
                <w:color w:val="000000" w:themeColor="text1"/>
                <w:kern w:val="0"/>
                <w:szCs w:val="21"/>
              </w:rPr>
              <w:t>支持</w:t>
            </w:r>
            <w:r>
              <w:rPr>
                <w:rFonts w:hint="eastAsia"/>
                <w:color w:val="000000" w:themeColor="text1"/>
                <w:kern w:val="0"/>
                <w:szCs w:val="21"/>
              </w:rPr>
              <w:t>4K30fps</w:t>
            </w:r>
            <w:r>
              <w:rPr>
                <w:rFonts w:hint="eastAsia"/>
                <w:color w:val="000000" w:themeColor="text1"/>
                <w:kern w:val="0"/>
                <w:szCs w:val="21"/>
              </w:rPr>
              <w:t>、</w:t>
            </w:r>
            <w:r>
              <w:rPr>
                <w:rFonts w:hint="eastAsia"/>
                <w:color w:val="000000" w:themeColor="text1"/>
                <w:kern w:val="0"/>
                <w:szCs w:val="21"/>
              </w:rPr>
              <w:t>1080P 50/60 fps</w:t>
            </w:r>
            <w:r>
              <w:rPr>
                <w:rFonts w:hint="eastAsia"/>
                <w:color w:val="000000" w:themeColor="text1"/>
                <w:kern w:val="0"/>
                <w:szCs w:val="21"/>
              </w:rPr>
              <w:t>、</w:t>
            </w:r>
            <w:r>
              <w:rPr>
                <w:rFonts w:hint="eastAsia"/>
                <w:color w:val="000000" w:themeColor="text1"/>
                <w:kern w:val="0"/>
                <w:szCs w:val="21"/>
              </w:rPr>
              <w:t>1080P 25/30 fps</w:t>
            </w:r>
            <w:r>
              <w:rPr>
                <w:rFonts w:hint="eastAsia"/>
                <w:color w:val="000000" w:themeColor="text1"/>
                <w:kern w:val="0"/>
                <w:szCs w:val="21"/>
              </w:rPr>
              <w:t>、</w:t>
            </w:r>
            <w:r>
              <w:rPr>
                <w:rFonts w:hint="eastAsia"/>
                <w:color w:val="000000" w:themeColor="text1"/>
                <w:kern w:val="0"/>
                <w:szCs w:val="21"/>
              </w:rPr>
              <w:t>720P 50/ 60 fps</w:t>
            </w:r>
            <w:r>
              <w:rPr>
                <w:rFonts w:hint="eastAsia"/>
                <w:color w:val="000000" w:themeColor="text1"/>
                <w:kern w:val="0"/>
                <w:szCs w:val="21"/>
              </w:rPr>
              <w:t>、</w:t>
            </w:r>
            <w:r>
              <w:rPr>
                <w:rFonts w:hint="eastAsia"/>
                <w:color w:val="000000" w:themeColor="text1"/>
                <w:kern w:val="0"/>
                <w:szCs w:val="21"/>
              </w:rPr>
              <w:t>720P 25/30 fps</w:t>
            </w:r>
            <w:r>
              <w:rPr>
                <w:rFonts w:hint="eastAsia"/>
                <w:color w:val="000000" w:themeColor="text1"/>
                <w:kern w:val="0"/>
                <w:szCs w:val="21"/>
              </w:rPr>
              <w:t>、</w:t>
            </w:r>
            <w:r>
              <w:rPr>
                <w:rFonts w:hint="eastAsia"/>
                <w:color w:val="000000" w:themeColor="text1"/>
                <w:kern w:val="0"/>
                <w:szCs w:val="21"/>
              </w:rPr>
              <w:t>4CIF</w:t>
            </w:r>
            <w:r>
              <w:rPr>
                <w:rFonts w:hint="eastAsia"/>
                <w:color w:val="000000" w:themeColor="text1"/>
                <w:kern w:val="0"/>
                <w:szCs w:val="21"/>
              </w:rPr>
              <w:t>、</w:t>
            </w:r>
            <w:r>
              <w:rPr>
                <w:rFonts w:hint="eastAsia"/>
                <w:color w:val="000000" w:themeColor="text1"/>
                <w:kern w:val="0"/>
                <w:szCs w:val="21"/>
              </w:rPr>
              <w:t xml:space="preserve"> CIF</w:t>
            </w:r>
            <w:r>
              <w:rPr>
                <w:rFonts w:hint="eastAsia"/>
                <w:color w:val="000000" w:themeColor="text1"/>
                <w:kern w:val="0"/>
                <w:szCs w:val="21"/>
              </w:rPr>
              <w:t>等分辨率，配置</w:t>
            </w:r>
            <w:r>
              <w:rPr>
                <w:rFonts w:hint="eastAsia"/>
                <w:color w:val="000000" w:themeColor="text1"/>
                <w:kern w:val="0"/>
                <w:szCs w:val="21"/>
              </w:rPr>
              <w:t>1080P30fps</w:t>
            </w:r>
            <w:r>
              <w:rPr>
                <w:rFonts w:hint="eastAsia"/>
                <w:color w:val="000000" w:themeColor="text1"/>
                <w:kern w:val="0"/>
                <w:szCs w:val="21"/>
              </w:rPr>
              <w:t>对称编解码能力；</w:t>
            </w:r>
            <w:r>
              <w:rPr>
                <w:rFonts w:hint="eastAsia"/>
                <w:color w:val="000000" w:themeColor="text1"/>
                <w:kern w:val="0"/>
                <w:szCs w:val="21"/>
              </w:rPr>
              <w:br/>
              <w:t>5.</w:t>
            </w:r>
            <w:r>
              <w:rPr>
                <w:rFonts w:hint="eastAsia"/>
                <w:color w:val="000000" w:themeColor="text1"/>
                <w:kern w:val="0"/>
                <w:szCs w:val="21"/>
              </w:rPr>
              <w:t>支持</w:t>
            </w:r>
            <w:r>
              <w:rPr>
                <w:rFonts w:hint="eastAsia"/>
                <w:color w:val="000000" w:themeColor="text1"/>
                <w:kern w:val="0"/>
                <w:szCs w:val="21"/>
              </w:rPr>
              <w:t>G.711</w:t>
            </w:r>
            <w:r>
              <w:rPr>
                <w:rFonts w:hint="eastAsia"/>
                <w:color w:val="000000" w:themeColor="text1"/>
                <w:kern w:val="0"/>
                <w:szCs w:val="21"/>
              </w:rPr>
              <w:t>、</w:t>
            </w:r>
            <w:r>
              <w:rPr>
                <w:rFonts w:hint="eastAsia"/>
                <w:color w:val="000000" w:themeColor="text1"/>
                <w:kern w:val="0"/>
                <w:szCs w:val="21"/>
              </w:rPr>
              <w:t>G.722</w:t>
            </w:r>
            <w:r>
              <w:rPr>
                <w:rFonts w:hint="eastAsia"/>
                <w:color w:val="000000" w:themeColor="text1"/>
                <w:kern w:val="0"/>
                <w:szCs w:val="21"/>
              </w:rPr>
              <w:t>、</w:t>
            </w:r>
            <w:r>
              <w:rPr>
                <w:rFonts w:hint="eastAsia"/>
                <w:color w:val="000000" w:themeColor="text1"/>
                <w:kern w:val="0"/>
                <w:szCs w:val="21"/>
              </w:rPr>
              <w:t>G.722.1C</w:t>
            </w:r>
            <w:r>
              <w:rPr>
                <w:rFonts w:hint="eastAsia"/>
                <w:color w:val="000000" w:themeColor="text1"/>
                <w:kern w:val="0"/>
                <w:szCs w:val="21"/>
              </w:rPr>
              <w:t>、</w:t>
            </w:r>
            <w:r>
              <w:rPr>
                <w:rFonts w:hint="eastAsia"/>
                <w:color w:val="000000" w:themeColor="text1"/>
                <w:kern w:val="0"/>
                <w:szCs w:val="21"/>
              </w:rPr>
              <w:t>G.729A</w:t>
            </w:r>
            <w:r>
              <w:rPr>
                <w:rFonts w:hint="eastAsia"/>
                <w:color w:val="000000" w:themeColor="text1"/>
                <w:kern w:val="0"/>
                <w:szCs w:val="21"/>
              </w:rPr>
              <w:t>、</w:t>
            </w:r>
            <w:r>
              <w:rPr>
                <w:rFonts w:hint="eastAsia"/>
                <w:color w:val="000000" w:themeColor="text1"/>
                <w:kern w:val="0"/>
                <w:szCs w:val="21"/>
              </w:rPr>
              <w:t>ACC-LD</w:t>
            </w:r>
            <w:r>
              <w:rPr>
                <w:rFonts w:hint="eastAsia"/>
                <w:color w:val="000000" w:themeColor="text1"/>
                <w:kern w:val="0"/>
                <w:szCs w:val="21"/>
              </w:rPr>
              <w:t>、</w:t>
            </w:r>
            <w:r>
              <w:rPr>
                <w:rFonts w:hint="eastAsia"/>
                <w:color w:val="000000" w:themeColor="text1"/>
                <w:kern w:val="0"/>
                <w:szCs w:val="21"/>
              </w:rPr>
              <w:t>Opus</w:t>
            </w:r>
            <w:r>
              <w:rPr>
                <w:rFonts w:hint="eastAsia"/>
                <w:color w:val="000000" w:themeColor="text1"/>
                <w:kern w:val="0"/>
                <w:szCs w:val="21"/>
              </w:rPr>
              <w:t>等音频协议，支持双声道立体声功能；</w:t>
            </w:r>
            <w:r>
              <w:rPr>
                <w:rFonts w:hint="eastAsia"/>
                <w:color w:val="000000" w:themeColor="text1"/>
                <w:kern w:val="0"/>
                <w:szCs w:val="21"/>
              </w:rPr>
              <w:br/>
              <w:t>6.</w:t>
            </w:r>
            <w:r>
              <w:rPr>
                <w:rFonts w:hint="eastAsia"/>
                <w:color w:val="000000" w:themeColor="text1"/>
                <w:kern w:val="0"/>
                <w:szCs w:val="21"/>
              </w:rPr>
              <w:t>支持</w:t>
            </w:r>
            <w:r>
              <w:rPr>
                <w:rFonts w:hint="eastAsia"/>
                <w:color w:val="000000" w:themeColor="text1"/>
                <w:kern w:val="0"/>
                <w:szCs w:val="21"/>
              </w:rPr>
              <w:t>H.239</w:t>
            </w:r>
            <w:r>
              <w:rPr>
                <w:rFonts w:hint="eastAsia"/>
                <w:color w:val="000000" w:themeColor="text1"/>
                <w:kern w:val="0"/>
                <w:szCs w:val="21"/>
              </w:rPr>
              <w:t>和</w:t>
            </w:r>
            <w:r>
              <w:rPr>
                <w:rFonts w:hint="eastAsia"/>
                <w:color w:val="000000" w:themeColor="text1"/>
                <w:kern w:val="0"/>
                <w:szCs w:val="21"/>
              </w:rPr>
              <w:t>BFCP</w:t>
            </w:r>
            <w:r>
              <w:rPr>
                <w:rFonts w:hint="eastAsia"/>
                <w:color w:val="000000" w:themeColor="text1"/>
                <w:kern w:val="0"/>
                <w:szCs w:val="21"/>
              </w:rPr>
              <w:t>双流协议；</w:t>
            </w:r>
            <w:r>
              <w:rPr>
                <w:rFonts w:hint="eastAsia"/>
                <w:color w:val="000000" w:themeColor="text1"/>
                <w:kern w:val="0"/>
                <w:szCs w:val="21"/>
              </w:rPr>
              <w:br/>
              <w:t>7.</w:t>
            </w:r>
            <w:r>
              <w:rPr>
                <w:rFonts w:hint="eastAsia"/>
                <w:color w:val="000000" w:themeColor="text1"/>
                <w:kern w:val="0"/>
                <w:szCs w:val="21"/>
              </w:rPr>
              <w:t>支持无线双流功能，兼容</w:t>
            </w:r>
            <w:r>
              <w:rPr>
                <w:rFonts w:hint="eastAsia"/>
                <w:color w:val="000000" w:themeColor="text1"/>
                <w:kern w:val="0"/>
                <w:szCs w:val="21"/>
              </w:rPr>
              <w:t>Windows</w:t>
            </w:r>
            <w:r>
              <w:rPr>
                <w:rFonts w:hint="eastAsia"/>
                <w:color w:val="000000" w:themeColor="text1"/>
                <w:kern w:val="0"/>
                <w:szCs w:val="21"/>
              </w:rPr>
              <w:t>、</w:t>
            </w:r>
            <w:r>
              <w:rPr>
                <w:rFonts w:hint="eastAsia"/>
                <w:color w:val="000000" w:themeColor="text1"/>
                <w:kern w:val="0"/>
                <w:szCs w:val="21"/>
              </w:rPr>
              <w:t>MAC</w:t>
            </w:r>
            <w:r>
              <w:rPr>
                <w:rFonts w:hint="eastAsia"/>
                <w:color w:val="000000" w:themeColor="text1"/>
                <w:kern w:val="0"/>
                <w:szCs w:val="21"/>
              </w:rPr>
              <w:t>操作系统，</w:t>
            </w:r>
            <w:r>
              <w:rPr>
                <w:rFonts w:hint="eastAsia"/>
                <w:color w:val="000000" w:themeColor="text1"/>
                <w:kern w:val="0"/>
                <w:szCs w:val="21"/>
              </w:rPr>
              <w:t>PC</w:t>
            </w:r>
            <w:r>
              <w:rPr>
                <w:rFonts w:hint="eastAsia"/>
                <w:color w:val="000000" w:themeColor="text1"/>
                <w:kern w:val="0"/>
                <w:szCs w:val="21"/>
              </w:rPr>
              <w:t>可通过</w:t>
            </w:r>
            <w:r>
              <w:rPr>
                <w:rFonts w:hint="eastAsia"/>
                <w:color w:val="000000" w:themeColor="text1"/>
                <w:kern w:val="0"/>
                <w:szCs w:val="21"/>
              </w:rPr>
              <w:t>Wi-Fi</w:t>
            </w:r>
            <w:r>
              <w:rPr>
                <w:rFonts w:hint="eastAsia"/>
                <w:color w:val="000000" w:themeColor="text1"/>
                <w:kern w:val="0"/>
                <w:szCs w:val="21"/>
              </w:rPr>
              <w:t>或有线网</w:t>
            </w:r>
            <w:r>
              <w:rPr>
                <w:rFonts w:hint="eastAsia"/>
                <w:color w:val="000000" w:themeColor="text1"/>
                <w:kern w:val="0"/>
                <w:szCs w:val="21"/>
              </w:rPr>
              <w:t>络将桌面内容作为双流发送给远端会场，视频清晰度不少于</w:t>
            </w:r>
            <w:r>
              <w:rPr>
                <w:rFonts w:hint="eastAsia"/>
                <w:color w:val="000000" w:themeColor="text1"/>
                <w:kern w:val="0"/>
                <w:szCs w:val="21"/>
              </w:rPr>
              <w:t>1080P</w:t>
            </w:r>
            <w:r>
              <w:rPr>
                <w:rFonts w:hint="eastAsia"/>
                <w:color w:val="000000" w:themeColor="text1"/>
                <w:kern w:val="0"/>
                <w:szCs w:val="21"/>
              </w:rPr>
              <w:t>，支持音频共享；</w:t>
            </w:r>
            <w:r>
              <w:rPr>
                <w:rFonts w:hint="eastAsia"/>
                <w:color w:val="000000" w:themeColor="text1"/>
                <w:kern w:val="0"/>
                <w:szCs w:val="21"/>
              </w:rPr>
              <w:br/>
            </w:r>
            <w:r>
              <w:rPr>
                <w:rFonts w:hint="eastAsia"/>
                <w:color w:val="000000" w:themeColor="text1"/>
                <w:kern w:val="0"/>
                <w:szCs w:val="21"/>
              </w:rPr>
              <w:lastRenderedPageBreak/>
              <w:t>8.</w:t>
            </w:r>
            <w:r>
              <w:rPr>
                <w:rFonts w:hint="eastAsia"/>
                <w:color w:val="000000" w:themeColor="text1"/>
                <w:kern w:val="0"/>
                <w:szCs w:val="21"/>
              </w:rPr>
              <w:t>提供</w:t>
            </w:r>
            <w:r>
              <w:rPr>
                <w:rFonts w:hint="eastAsia"/>
                <w:color w:val="000000" w:themeColor="text1"/>
                <w:kern w:val="0"/>
                <w:szCs w:val="21"/>
              </w:rPr>
              <w:t>3</w:t>
            </w:r>
            <w:r>
              <w:rPr>
                <w:rFonts w:hint="eastAsia"/>
                <w:color w:val="000000" w:themeColor="text1"/>
                <w:kern w:val="0"/>
                <w:szCs w:val="21"/>
              </w:rPr>
              <w:t>路高清视频输入接口、</w:t>
            </w:r>
            <w:r>
              <w:rPr>
                <w:rFonts w:hint="eastAsia"/>
                <w:color w:val="000000" w:themeColor="text1"/>
                <w:kern w:val="0"/>
                <w:szCs w:val="21"/>
              </w:rPr>
              <w:t>2</w:t>
            </w:r>
            <w:r>
              <w:rPr>
                <w:rFonts w:hint="eastAsia"/>
                <w:color w:val="000000" w:themeColor="text1"/>
                <w:kern w:val="0"/>
                <w:szCs w:val="21"/>
              </w:rPr>
              <w:t>路高清视频输出接口；</w:t>
            </w:r>
            <w:r>
              <w:rPr>
                <w:rFonts w:hint="eastAsia"/>
                <w:color w:val="000000" w:themeColor="text1"/>
                <w:kern w:val="0"/>
                <w:szCs w:val="21"/>
              </w:rPr>
              <w:br/>
              <w:t>9.</w:t>
            </w:r>
            <w:r>
              <w:rPr>
                <w:rFonts w:hint="eastAsia"/>
                <w:color w:val="000000" w:themeColor="text1"/>
                <w:kern w:val="0"/>
                <w:szCs w:val="21"/>
              </w:rPr>
              <w:t>支持</w:t>
            </w:r>
            <w:r>
              <w:rPr>
                <w:rFonts w:hint="eastAsia"/>
                <w:color w:val="000000" w:themeColor="text1"/>
                <w:kern w:val="0"/>
                <w:szCs w:val="21"/>
              </w:rPr>
              <w:t>2</w:t>
            </w:r>
            <w:r>
              <w:rPr>
                <w:rFonts w:hint="eastAsia"/>
                <w:color w:val="000000" w:themeColor="text1"/>
                <w:kern w:val="0"/>
                <w:szCs w:val="21"/>
              </w:rPr>
              <w:t>个</w:t>
            </w:r>
            <w:r>
              <w:rPr>
                <w:rFonts w:hint="eastAsia"/>
                <w:color w:val="000000" w:themeColor="text1"/>
                <w:kern w:val="0"/>
                <w:szCs w:val="21"/>
              </w:rPr>
              <w:t>10M/100M/1000M</w:t>
            </w:r>
            <w:r>
              <w:rPr>
                <w:rFonts w:hint="eastAsia"/>
                <w:color w:val="000000" w:themeColor="text1"/>
                <w:kern w:val="0"/>
                <w:szCs w:val="21"/>
              </w:rPr>
              <w:t>自适应网口；</w:t>
            </w:r>
            <w:r>
              <w:rPr>
                <w:rFonts w:hint="eastAsia"/>
                <w:color w:val="000000" w:themeColor="text1"/>
                <w:kern w:val="0"/>
                <w:szCs w:val="21"/>
              </w:rPr>
              <w:br/>
              <w:t>10.</w:t>
            </w:r>
            <w:r>
              <w:rPr>
                <w:rFonts w:hint="eastAsia"/>
                <w:color w:val="000000" w:themeColor="text1"/>
                <w:kern w:val="0"/>
                <w:szCs w:val="21"/>
              </w:rPr>
              <w:t>支持在</w:t>
            </w:r>
            <w:r>
              <w:rPr>
                <w:rFonts w:hint="eastAsia"/>
                <w:color w:val="000000" w:themeColor="text1"/>
                <w:kern w:val="0"/>
                <w:szCs w:val="21"/>
              </w:rPr>
              <w:t>H.323</w:t>
            </w:r>
            <w:r>
              <w:rPr>
                <w:rFonts w:hint="eastAsia"/>
                <w:color w:val="000000" w:themeColor="text1"/>
                <w:kern w:val="0"/>
                <w:szCs w:val="21"/>
              </w:rPr>
              <w:t>协议下，</w:t>
            </w:r>
            <w:r>
              <w:rPr>
                <w:rFonts w:hint="eastAsia"/>
                <w:color w:val="000000" w:themeColor="text1"/>
                <w:kern w:val="0"/>
                <w:szCs w:val="21"/>
              </w:rPr>
              <w:t>H.235</w:t>
            </w:r>
            <w:r>
              <w:rPr>
                <w:rFonts w:hint="eastAsia"/>
                <w:color w:val="000000" w:themeColor="text1"/>
                <w:kern w:val="0"/>
                <w:szCs w:val="21"/>
              </w:rPr>
              <w:t>信令加密；支持在</w:t>
            </w:r>
            <w:r>
              <w:rPr>
                <w:rFonts w:hint="eastAsia"/>
                <w:color w:val="000000" w:themeColor="text1"/>
                <w:kern w:val="0"/>
                <w:szCs w:val="21"/>
              </w:rPr>
              <w:t>SIP</w:t>
            </w:r>
            <w:r>
              <w:rPr>
                <w:rFonts w:hint="eastAsia"/>
                <w:color w:val="000000" w:themeColor="text1"/>
                <w:kern w:val="0"/>
                <w:szCs w:val="21"/>
              </w:rPr>
              <w:t>下，</w:t>
            </w:r>
            <w:r>
              <w:rPr>
                <w:rFonts w:hint="eastAsia"/>
                <w:color w:val="000000" w:themeColor="text1"/>
                <w:kern w:val="0"/>
                <w:szCs w:val="21"/>
              </w:rPr>
              <w:t>TLS</w:t>
            </w:r>
            <w:r>
              <w:rPr>
                <w:rFonts w:hint="eastAsia"/>
                <w:color w:val="000000" w:themeColor="text1"/>
                <w:kern w:val="0"/>
                <w:szCs w:val="21"/>
              </w:rPr>
              <w:t>、</w:t>
            </w:r>
            <w:r>
              <w:rPr>
                <w:rFonts w:hint="eastAsia"/>
                <w:color w:val="000000" w:themeColor="text1"/>
                <w:kern w:val="0"/>
                <w:szCs w:val="21"/>
              </w:rPr>
              <w:t>SRTP</w:t>
            </w:r>
            <w:r>
              <w:rPr>
                <w:rFonts w:hint="eastAsia"/>
                <w:color w:val="000000" w:themeColor="text1"/>
                <w:kern w:val="0"/>
                <w:szCs w:val="21"/>
              </w:rPr>
              <w:t>加密；支持</w:t>
            </w:r>
            <w:r>
              <w:rPr>
                <w:rFonts w:hint="eastAsia"/>
                <w:color w:val="000000" w:themeColor="text1"/>
                <w:kern w:val="0"/>
                <w:szCs w:val="21"/>
              </w:rPr>
              <w:t xml:space="preserve"> AES</w:t>
            </w:r>
            <w:r>
              <w:rPr>
                <w:rFonts w:hint="eastAsia"/>
                <w:color w:val="000000" w:themeColor="text1"/>
                <w:kern w:val="0"/>
                <w:szCs w:val="21"/>
              </w:rPr>
              <w:t>媒体流加密算法，保证会议安全；</w:t>
            </w:r>
            <w:r>
              <w:rPr>
                <w:rFonts w:hint="eastAsia"/>
                <w:color w:val="000000" w:themeColor="text1"/>
                <w:kern w:val="0"/>
                <w:szCs w:val="21"/>
              </w:rPr>
              <w:br/>
              <w:t>11.</w:t>
            </w:r>
            <w:r>
              <w:rPr>
                <w:rFonts w:hint="eastAsia"/>
                <w:color w:val="000000" w:themeColor="text1"/>
                <w:kern w:val="0"/>
                <w:szCs w:val="21"/>
              </w:rPr>
              <w:t>支持单屏三显功能，在一个显示设备上显示远端图像、本端图像及双流图像；</w:t>
            </w:r>
            <w:r>
              <w:rPr>
                <w:rFonts w:hint="eastAsia"/>
                <w:color w:val="000000" w:themeColor="text1"/>
                <w:kern w:val="0"/>
                <w:szCs w:val="21"/>
              </w:rPr>
              <w:br/>
              <w:t>12.</w:t>
            </w:r>
            <w:r>
              <w:rPr>
                <w:rFonts w:hint="eastAsia"/>
                <w:color w:val="000000" w:themeColor="text1"/>
                <w:kern w:val="0"/>
                <w:szCs w:val="21"/>
              </w:rPr>
              <w:t>提供</w:t>
            </w:r>
            <w:r>
              <w:rPr>
                <w:rFonts w:hint="eastAsia"/>
                <w:color w:val="000000" w:themeColor="text1"/>
                <w:kern w:val="0"/>
                <w:szCs w:val="21"/>
              </w:rPr>
              <w:t>API</w:t>
            </w:r>
            <w:r>
              <w:rPr>
                <w:rFonts w:hint="eastAsia"/>
                <w:color w:val="000000" w:themeColor="text1"/>
                <w:kern w:val="0"/>
                <w:szCs w:val="21"/>
              </w:rPr>
              <w:t>二次开发接口，实现与第三方系统集成；</w:t>
            </w:r>
            <w:r>
              <w:rPr>
                <w:rFonts w:hint="eastAsia"/>
                <w:color w:val="000000" w:themeColor="text1"/>
                <w:kern w:val="0"/>
                <w:szCs w:val="21"/>
              </w:rPr>
              <w:br/>
              <w:t>13.</w:t>
            </w:r>
            <w:r>
              <w:rPr>
                <w:rFonts w:hint="eastAsia"/>
                <w:color w:val="000000" w:themeColor="text1"/>
                <w:kern w:val="0"/>
                <w:szCs w:val="21"/>
              </w:rPr>
              <w:t>支持并配置触控平板；</w:t>
            </w:r>
            <w:r>
              <w:rPr>
                <w:rFonts w:hint="eastAsia"/>
                <w:color w:val="000000" w:themeColor="text1"/>
                <w:kern w:val="0"/>
                <w:szCs w:val="21"/>
              </w:rPr>
              <w:br/>
              <w:t>14.</w:t>
            </w:r>
            <w:r>
              <w:rPr>
                <w:rFonts w:hint="eastAsia"/>
                <w:color w:val="000000" w:themeColor="text1"/>
                <w:kern w:val="0"/>
                <w:szCs w:val="21"/>
              </w:rPr>
              <w:t>支持终端休眠和唤醒、创建会议</w:t>
            </w:r>
            <w:r>
              <w:rPr>
                <w:rFonts w:hint="eastAsia"/>
                <w:color w:val="000000" w:themeColor="text1"/>
                <w:kern w:val="0"/>
                <w:szCs w:val="21"/>
              </w:rPr>
              <w:t>、静音</w:t>
            </w:r>
            <w:r>
              <w:rPr>
                <w:rFonts w:hint="eastAsia"/>
                <w:color w:val="000000" w:themeColor="text1"/>
                <w:kern w:val="0"/>
                <w:szCs w:val="21"/>
              </w:rPr>
              <w:t>/</w:t>
            </w:r>
            <w:r>
              <w:rPr>
                <w:rFonts w:hint="eastAsia"/>
                <w:color w:val="000000" w:themeColor="text1"/>
                <w:kern w:val="0"/>
                <w:szCs w:val="21"/>
              </w:rPr>
              <w:t>闭音、音量调节、摄像机</w:t>
            </w:r>
            <w:r>
              <w:rPr>
                <w:rFonts w:hint="eastAsia"/>
                <w:color w:val="000000" w:themeColor="text1"/>
                <w:kern w:val="0"/>
                <w:szCs w:val="21"/>
              </w:rPr>
              <w:t>PTZ</w:t>
            </w:r>
            <w:r>
              <w:rPr>
                <w:rFonts w:hint="eastAsia"/>
                <w:color w:val="000000" w:themeColor="text1"/>
                <w:kern w:val="0"/>
                <w:szCs w:val="21"/>
              </w:rPr>
              <w:t>控制、预置位调用、双流共享、呼叫</w:t>
            </w:r>
            <w:r>
              <w:rPr>
                <w:rFonts w:hint="eastAsia"/>
                <w:color w:val="000000" w:themeColor="text1"/>
                <w:kern w:val="0"/>
                <w:szCs w:val="21"/>
              </w:rPr>
              <w:t>/</w:t>
            </w:r>
            <w:r>
              <w:rPr>
                <w:rFonts w:hint="eastAsia"/>
                <w:color w:val="000000" w:themeColor="text1"/>
                <w:kern w:val="0"/>
                <w:szCs w:val="21"/>
              </w:rPr>
              <w:t>挂断会场、添加</w:t>
            </w:r>
            <w:r>
              <w:rPr>
                <w:rFonts w:hint="eastAsia"/>
                <w:color w:val="000000" w:themeColor="text1"/>
                <w:kern w:val="0"/>
                <w:szCs w:val="21"/>
              </w:rPr>
              <w:t>/</w:t>
            </w:r>
            <w:r>
              <w:rPr>
                <w:rFonts w:hint="eastAsia"/>
                <w:color w:val="000000" w:themeColor="text1"/>
                <w:kern w:val="0"/>
                <w:szCs w:val="21"/>
              </w:rPr>
              <w:t>删除会场、观看</w:t>
            </w:r>
            <w:r>
              <w:rPr>
                <w:rFonts w:hint="eastAsia"/>
                <w:color w:val="000000" w:themeColor="text1"/>
                <w:kern w:val="0"/>
                <w:szCs w:val="21"/>
              </w:rPr>
              <w:t>/</w:t>
            </w:r>
            <w:r>
              <w:rPr>
                <w:rFonts w:hint="eastAsia"/>
                <w:color w:val="000000" w:themeColor="text1"/>
                <w:kern w:val="0"/>
                <w:szCs w:val="21"/>
              </w:rPr>
              <w:t>广播会场、多画面设置、声控切换、结束会议等功能；</w:t>
            </w:r>
            <w:r>
              <w:rPr>
                <w:rFonts w:hint="eastAsia"/>
                <w:color w:val="000000" w:themeColor="text1"/>
                <w:kern w:val="0"/>
                <w:szCs w:val="21"/>
              </w:rPr>
              <w:br/>
              <w:t>15.</w:t>
            </w:r>
            <w:r>
              <w:rPr>
                <w:rFonts w:hint="eastAsia"/>
                <w:color w:val="000000" w:themeColor="text1"/>
                <w:kern w:val="0"/>
                <w:szCs w:val="21"/>
              </w:rPr>
              <w:t>支持电源适配器、终端</w:t>
            </w:r>
            <w:r>
              <w:rPr>
                <w:rFonts w:hint="eastAsia"/>
                <w:color w:val="000000" w:themeColor="text1"/>
                <w:kern w:val="0"/>
                <w:szCs w:val="21"/>
              </w:rPr>
              <w:t>PoE</w:t>
            </w:r>
            <w:r>
              <w:rPr>
                <w:rFonts w:hint="eastAsia"/>
                <w:color w:val="000000" w:themeColor="text1"/>
                <w:kern w:val="0"/>
                <w:szCs w:val="21"/>
              </w:rPr>
              <w:t>口及</w:t>
            </w:r>
            <w:r>
              <w:rPr>
                <w:rFonts w:hint="eastAsia"/>
                <w:color w:val="000000" w:themeColor="text1"/>
                <w:kern w:val="0"/>
                <w:szCs w:val="21"/>
              </w:rPr>
              <w:t>PoE</w:t>
            </w:r>
            <w:r>
              <w:rPr>
                <w:rFonts w:hint="eastAsia"/>
                <w:color w:val="000000" w:themeColor="text1"/>
                <w:kern w:val="0"/>
                <w:szCs w:val="21"/>
              </w:rPr>
              <w:t>交换机供电；</w:t>
            </w:r>
            <w:r>
              <w:rPr>
                <w:rFonts w:hint="eastAsia"/>
                <w:color w:val="000000" w:themeColor="text1"/>
                <w:kern w:val="0"/>
                <w:szCs w:val="21"/>
              </w:rPr>
              <w:br/>
            </w:r>
            <w:r>
              <w:rPr>
                <w:rFonts w:hint="eastAsia"/>
                <w:color w:val="000000" w:themeColor="text1"/>
                <w:kern w:val="0"/>
                <w:szCs w:val="21"/>
              </w:rPr>
              <w:t>★相关参数应具有检测报告</w:t>
            </w:r>
            <w:r>
              <w:rPr>
                <w:rFonts w:hint="eastAsia"/>
                <w:color w:val="000000" w:themeColor="text1"/>
                <w:kern w:val="0"/>
                <w:szCs w:val="21"/>
              </w:rPr>
              <w:br/>
            </w:r>
            <w:r>
              <w:rPr>
                <w:rFonts w:hint="eastAsia"/>
                <w:color w:val="000000" w:themeColor="text1"/>
                <w:kern w:val="0"/>
                <w:szCs w:val="21"/>
              </w:rPr>
              <w:br/>
            </w:r>
            <w:r>
              <w:rPr>
                <w:rFonts w:hint="eastAsia"/>
                <w:color w:val="000000" w:themeColor="text1"/>
                <w:kern w:val="0"/>
                <w:szCs w:val="21"/>
              </w:rPr>
              <w:t>高清摄像机</w:t>
            </w:r>
            <w:r>
              <w:rPr>
                <w:rFonts w:hint="eastAsia"/>
                <w:color w:val="000000" w:themeColor="text1"/>
                <w:kern w:val="0"/>
                <w:szCs w:val="21"/>
              </w:rPr>
              <w:br/>
              <w:t>1.</w:t>
            </w:r>
            <w:r>
              <w:rPr>
                <w:rFonts w:hint="eastAsia"/>
                <w:color w:val="000000" w:themeColor="text1"/>
                <w:kern w:val="0"/>
                <w:szCs w:val="21"/>
              </w:rPr>
              <w:t>支持图像倒转功能，方便摄像机安装在天花板上；</w:t>
            </w:r>
            <w:r>
              <w:rPr>
                <w:rFonts w:hint="eastAsia"/>
                <w:color w:val="000000" w:themeColor="text1"/>
                <w:kern w:val="0"/>
                <w:szCs w:val="21"/>
              </w:rPr>
              <w:br/>
              <w:t>2.</w:t>
            </w:r>
            <w:r>
              <w:rPr>
                <w:rFonts w:hint="eastAsia"/>
                <w:color w:val="000000" w:themeColor="text1"/>
                <w:kern w:val="0"/>
                <w:szCs w:val="21"/>
              </w:rPr>
              <w:t>支持不小于</w:t>
            </w:r>
            <w:r>
              <w:rPr>
                <w:rFonts w:hint="eastAsia"/>
                <w:color w:val="000000" w:themeColor="text1"/>
                <w:kern w:val="0"/>
                <w:szCs w:val="21"/>
              </w:rPr>
              <w:t>230</w:t>
            </w:r>
            <w:r>
              <w:rPr>
                <w:rFonts w:hint="eastAsia"/>
                <w:color w:val="000000" w:themeColor="text1"/>
                <w:kern w:val="0"/>
                <w:szCs w:val="21"/>
              </w:rPr>
              <w:t>万像素</w:t>
            </w:r>
            <w:r>
              <w:rPr>
                <w:rFonts w:hint="eastAsia"/>
                <w:color w:val="000000" w:themeColor="text1"/>
                <w:kern w:val="0"/>
                <w:szCs w:val="21"/>
              </w:rPr>
              <w:t>1/2.5</w:t>
            </w:r>
            <w:r>
              <w:rPr>
                <w:rFonts w:hint="eastAsia"/>
                <w:color w:val="000000" w:themeColor="text1"/>
                <w:kern w:val="0"/>
                <w:szCs w:val="21"/>
              </w:rPr>
              <w:t>英寸</w:t>
            </w:r>
            <w:r>
              <w:rPr>
                <w:rFonts w:hint="eastAsia"/>
                <w:color w:val="000000" w:themeColor="text1"/>
                <w:kern w:val="0"/>
                <w:szCs w:val="21"/>
              </w:rPr>
              <w:t>CMOS</w:t>
            </w:r>
            <w:r>
              <w:rPr>
                <w:rFonts w:hint="eastAsia"/>
                <w:color w:val="000000" w:themeColor="text1"/>
                <w:kern w:val="0"/>
                <w:szCs w:val="21"/>
              </w:rPr>
              <w:t>成像芯片；</w:t>
            </w:r>
            <w:r>
              <w:rPr>
                <w:rFonts w:hint="eastAsia"/>
                <w:color w:val="000000" w:themeColor="text1"/>
                <w:kern w:val="0"/>
                <w:szCs w:val="21"/>
              </w:rPr>
              <w:br/>
              <w:t>3.</w:t>
            </w:r>
            <w:r>
              <w:rPr>
                <w:rFonts w:hint="eastAsia"/>
                <w:color w:val="000000" w:themeColor="text1"/>
                <w:kern w:val="0"/>
                <w:szCs w:val="21"/>
              </w:rPr>
              <w:t>支持</w:t>
            </w:r>
            <w:r>
              <w:rPr>
                <w:rFonts w:hint="eastAsia"/>
                <w:color w:val="000000" w:themeColor="text1"/>
                <w:kern w:val="0"/>
                <w:szCs w:val="21"/>
              </w:rPr>
              <w:t>1080P 50/60fps</w:t>
            </w:r>
            <w:r>
              <w:rPr>
                <w:rFonts w:hint="eastAsia"/>
                <w:color w:val="000000" w:themeColor="text1"/>
                <w:kern w:val="0"/>
                <w:szCs w:val="21"/>
              </w:rPr>
              <w:t>、</w:t>
            </w:r>
            <w:r>
              <w:rPr>
                <w:rFonts w:hint="eastAsia"/>
                <w:color w:val="000000" w:themeColor="text1"/>
                <w:kern w:val="0"/>
                <w:szCs w:val="21"/>
              </w:rPr>
              <w:t>1080i 50/60</w:t>
            </w:r>
            <w:r>
              <w:rPr>
                <w:rFonts w:hint="eastAsia"/>
                <w:color w:val="000000" w:themeColor="text1"/>
                <w:kern w:val="0"/>
                <w:szCs w:val="21"/>
              </w:rPr>
              <w:t>、</w:t>
            </w:r>
            <w:r>
              <w:rPr>
                <w:rFonts w:hint="eastAsia"/>
                <w:color w:val="000000" w:themeColor="text1"/>
                <w:kern w:val="0"/>
                <w:szCs w:val="21"/>
              </w:rPr>
              <w:t>1080p 25/30</w:t>
            </w:r>
            <w:r>
              <w:rPr>
                <w:rFonts w:hint="eastAsia"/>
                <w:color w:val="000000" w:themeColor="text1"/>
                <w:kern w:val="0"/>
                <w:szCs w:val="21"/>
              </w:rPr>
              <w:t>、</w:t>
            </w:r>
            <w:r>
              <w:rPr>
                <w:rFonts w:hint="eastAsia"/>
                <w:color w:val="000000" w:themeColor="text1"/>
                <w:kern w:val="0"/>
                <w:szCs w:val="21"/>
              </w:rPr>
              <w:t>720P50/60fps</w:t>
            </w:r>
            <w:r>
              <w:rPr>
                <w:rFonts w:hint="eastAsia"/>
                <w:color w:val="000000" w:themeColor="text1"/>
                <w:kern w:val="0"/>
                <w:szCs w:val="21"/>
              </w:rPr>
              <w:t>视频输出；</w:t>
            </w:r>
            <w:r>
              <w:rPr>
                <w:rFonts w:hint="eastAsia"/>
                <w:color w:val="000000" w:themeColor="text1"/>
                <w:kern w:val="0"/>
                <w:szCs w:val="21"/>
              </w:rPr>
              <w:br/>
              <w:t>4.</w:t>
            </w:r>
            <w:r>
              <w:rPr>
                <w:rFonts w:hint="eastAsia"/>
                <w:color w:val="000000" w:themeColor="text1"/>
                <w:kern w:val="0"/>
                <w:szCs w:val="21"/>
              </w:rPr>
              <w:t>支持</w:t>
            </w:r>
            <w:r>
              <w:rPr>
                <w:rFonts w:hint="eastAsia"/>
                <w:color w:val="000000" w:themeColor="text1"/>
                <w:kern w:val="0"/>
                <w:szCs w:val="21"/>
              </w:rPr>
              <w:t>12</w:t>
            </w:r>
            <w:r>
              <w:rPr>
                <w:rFonts w:hint="eastAsia"/>
                <w:color w:val="000000" w:themeColor="text1"/>
                <w:kern w:val="0"/>
                <w:szCs w:val="21"/>
              </w:rPr>
              <w:t>倍光学变焦；</w:t>
            </w:r>
            <w:r>
              <w:rPr>
                <w:rFonts w:hint="eastAsia"/>
                <w:color w:val="000000" w:themeColor="text1"/>
                <w:kern w:val="0"/>
                <w:szCs w:val="21"/>
              </w:rPr>
              <w:br/>
              <w:t>5.</w:t>
            </w:r>
            <w:r>
              <w:rPr>
                <w:rFonts w:hint="eastAsia"/>
                <w:color w:val="000000" w:themeColor="text1"/>
                <w:kern w:val="0"/>
                <w:szCs w:val="21"/>
              </w:rPr>
              <w:t>支</w:t>
            </w:r>
            <w:r>
              <w:rPr>
                <w:rFonts w:hint="eastAsia"/>
                <w:color w:val="000000" w:themeColor="text1"/>
                <w:kern w:val="0"/>
                <w:szCs w:val="21"/>
              </w:rPr>
              <w:t>持≥</w:t>
            </w:r>
            <w:r>
              <w:rPr>
                <w:rFonts w:hint="eastAsia"/>
                <w:color w:val="000000" w:themeColor="text1"/>
                <w:kern w:val="0"/>
                <w:szCs w:val="21"/>
              </w:rPr>
              <w:t>80</w:t>
            </w:r>
            <w:r>
              <w:rPr>
                <w:rFonts w:hint="eastAsia"/>
                <w:color w:val="000000" w:themeColor="text1"/>
                <w:kern w:val="0"/>
                <w:szCs w:val="21"/>
              </w:rPr>
              <w:t>°水平视角，增加外置广角镜视为不满足；</w:t>
            </w:r>
            <w:r>
              <w:rPr>
                <w:rFonts w:hint="eastAsia"/>
                <w:color w:val="000000" w:themeColor="text1"/>
                <w:kern w:val="0"/>
                <w:szCs w:val="21"/>
              </w:rPr>
              <w:br/>
              <w:t>6.</w:t>
            </w:r>
            <w:r>
              <w:rPr>
                <w:rFonts w:hint="eastAsia"/>
                <w:color w:val="000000" w:themeColor="text1"/>
                <w:kern w:val="0"/>
                <w:szCs w:val="21"/>
              </w:rPr>
              <w:t>支持不少于</w:t>
            </w:r>
            <w:r>
              <w:rPr>
                <w:rFonts w:hint="eastAsia"/>
                <w:color w:val="000000" w:themeColor="text1"/>
                <w:kern w:val="0"/>
                <w:szCs w:val="21"/>
              </w:rPr>
              <w:t>2</w:t>
            </w:r>
            <w:r>
              <w:rPr>
                <w:rFonts w:hint="eastAsia"/>
                <w:color w:val="000000" w:themeColor="text1"/>
                <w:kern w:val="0"/>
                <w:szCs w:val="21"/>
              </w:rPr>
              <w:t>路高清视频输出接口；</w:t>
            </w:r>
            <w:r>
              <w:rPr>
                <w:rFonts w:hint="eastAsia"/>
                <w:color w:val="000000" w:themeColor="text1"/>
                <w:kern w:val="0"/>
                <w:szCs w:val="21"/>
              </w:rPr>
              <w:br/>
              <w:t>7.</w:t>
            </w:r>
            <w:r>
              <w:rPr>
                <w:rFonts w:hint="eastAsia"/>
                <w:color w:val="000000" w:themeColor="text1"/>
                <w:kern w:val="0"/>
                <w:szCs w:val="21"/>
              </w:rPr>
              <w:t>支持不少于</w:t>
            </w:r>
            <w:r>
              <w:rPr>
                <w:rFonts w:hint="eastAsia"/>
                <w:color w:val="000000" w:themeColor="text1"/>
                <w:kern w:val="0"/>
                <w:szCs w:val="21"/>
              </w:rPr>
              <w:t>2</w:t>
            </w:r>
            <w:r>
              <w:rPr>
                <w:rFonts w:hint="eastAsia"/>
                <w:color w:val="000000" w:themeColor="text1"/>
                <w:kern w:val="0"/>
                <w:szCs w:val="21"/>
              </w:rPr>
              <w:t>个</w:t>
            </w:r>
            <w:r>
              <w:rPr>
                <w:rFonts w:hint="eastAsia"/>
                <w:color w:val="000000" w:themeColor="text1"/>
                <w:kern w:val="0"/>
                <w:szCs w:val="21"/>
              </w:rPr>
              <w:t>RS-232</w:t>
            </w:r>
            <w:r>
              <w:rPr>
                <w:rFonts w:hint="eastAsia"/>
                <w:color w:val="000000" w:themeColor="text1"/>
                <w:kern w:val="0"/>
                <w:szCs w:val="21"/>
              </w:rPr>
              <w:t>控制接口，支持标准</w:t>
            </w:r>
            <w:r>
              <w:rPr>
                <w:rFonts w:hint="eastAsia"/>
                <w:color w:val="000000" w:themeColor="text1"/>
                <w:kern w:val="0"/>
                <w:szCs w:val="21"/>
              </w:rPr>
              <w:t>VISCA</w:t>
            </w:r>
            <w:r>
              <w:rPr>
                <w:rFonts w:hint="eastAsia"/>
                <w:color w:val="000000" w:themeColor="text1"/>
                <w:kern w:val="0"/>
                <w:szCs w:val="21"/>
              </w:rPr>
              <w:t>控制协议；</w:t>
            </w:r>
            <w:r>
              <w:rPr>
                <w:rFonts w:hint="eastAsia"/>
                <w:color w:val="000000" w:themeColor="text1"/>
                <w:kern w:val="0"/>
                <w:szCs w:val="21"/>
              </w:rPr>
              <w:br/>
              <w:t>8.</w:t>
            </w:r>
            <w:r>
              <w:rPr>
                <w:rFonts w:hint="eastAsia"/>
                <w:color w:val="000000" w:themeColor="text1"/>
                <w:kern w:val="0"/>
                <w:szCs w:val="21"/>
              </w:rPr>
              <w:t>支持红外透传功能，实现终端遥控器通过摄像机控制会议终端，方便调试。</w:t>
            </w:r>
            <w:r>
              <w:rPr>
                <w:rFonts w:hint="eastAsia"/>
                <w:color w:val="000000" w:themeColor="text1"/>
                <w:kern w:val="0"/>
                <w:szCs w:val="21"/>
              </w:rPr>
              <w:br/>
            </w:r>
            <w:r>
              <w:rPr>
                <w:rFonts w:hint="eastAsia"/>
                <w:color w:val="000000" w:themeColor="text1"/>
                <w:kern w:val="0"/>
                <w:szCs w:val="21"/>
              </w:rPr>
              <w:br/>
            </w:r>
            <w:r>
              <w:rPr>
                <w:rFonts w:hint="eastAsia"/>
                <w:color w:val="000000" w:themeColor="text1"/>
                <w:kern w:val="0"/>
                <w:szCs w:val="21"/>
              </w:rPr>
              <w:t>全向麦克风</w:t>
            </w:r>
            <w:r>
              <w:rPr>
                <w:rFonts w:hint="eastAsia"/>
                <w:color w:val="000000" w:themeColor="text1"/>
                <w:kern w:val="0"/>
                <w:szCs w:val="21"/>
              </w:rPr>
              <w:br/>
              <w:t>1.</w:t>
            </w:r>
            <w:r>
              <w:rPr>
                <w:rFonts w:hint="eastAsia"/>
                <w:color w:val="000000" w:themeColor="text1"/>
                <w:kern w:val="0"/>
                <w:szCs w:val="21"/>
              </w:rPr>
              <w:t>配套终端使用，最大拾音距离达到</w:t>
            </w:r>
            <w:r>
              <w:rPr>
                <w:rFonts w:hint="eastAsia"/>
                <w:color w:val="000000" w:themeColor="text1"/>
                <w:kern w:val="0"/>
                <w:szCs w:val="21"/>
              </w:rPr>
              <w:t>8</w:t>
            </w:r>
            <w:r>
              <w:rPr>
                <w:rFonts w:hint="eastAsia"/>
                <w:color w:val="000000" w:themeColor="text1"/>
                <w:kern w:val="0"/>
                <w:szCs w:val="21"/>
              </w:rPr>
              <w:t>米；</w:t>
            </w:r>
            <w:r>
              <w:rPr>
                <w:rFonts w:hint="eastAsia"/>
                <w:color w:val="000000" w:themeColor="text1"/>
                <w:kern w:val="0"/>
                <w:szCs w:val="21"/>
              </w:rPr>
              <w:br/>
              <w:t>2.</w:t>
            </w:r>
            <w:r>
              <w:rPr>
                <w:rFonts w:hint="eastAsia"/>
                <w:color w:val="000000" w:themeColor="text1"/>
                <w:kern w:val="0"/>
                <w:szCs w:val="21"/>
              </w:rPr>
              <w:t>数字阵列麦克风，支持</w:t>
            </w:r>
            <w:r>
              <w:rPr>
                <w:rFonts w:hint="eastAsia"/>
                <w:color w:val="000000" w:themeColor="text1"/>
                <w:kern w:val="0"/>
                <w:szCs w:val="21"/>
              </w:rPr>
              <w:t>360</w:t>
            </w:r>
            <w:r>
              <w:rPr>
                <w:rFonts w:hint="eastAsia"/>
                <w:color w:val="000000" w:themeColor="text1"/>
                <w:kern w:val="0"/>
                <w:szCs w:val="21"/>
              </w:rPr>
              <w:t>度全向拾音，支持自适应回声抵消，自动增益控制，自动噪声抑制，采样率</w:t>
            </w:r>
            <w:r>
              <w:rPr>
                <w:rFonts w:hint="eastAsia"/>
                <w:color w:val="000000" w:themeColor="text1"/>
                <w:kern w:val="0"/>
                <w:szCs w:val="21"/>
              </w:rPr>
              <w:t>48KHZ</w:t>
            </w:r>
            <w:r>
              <w:rPr>
                <w:rFonts w:hint="eastAsia"/>
                <w:color w:val="000000" w:themeColor="text1"/>
                <w:kern w:val="0"/>
                <w:szCs w:val="21"/>
              </w:rPr>
              <w:t>；</w:t>
            </w:r>
            <w:r>
              <w:rPr>
                <w:rFonts w:hint="eastAsia"/>
                <w:color w:val="000000" w:themeColor="text1"/>
                <w:kern w:val="0"/>
                <w:szCs w:val="21"/>
              </w:rPr>
              <w:br/>
              <w:t>3.</w:t>
            </w:r>
            <w:r>
              <w:rPr>
                <w:rFonts w:hint="eastAsia"/>
                <w:color w:val="000000" w:themeColor="text1"/>
                <w:kern w:val="0"/>
                <w:szCs w:val="21"/>
              </w:rPr>
              <w:t>支持</w:t>
            </w:r>
            <w:r>
              <w:rPr>
                <w:rFonts w:hint="eastAsia"/>
                <w:color w:val="000000" w:themeColor="text1"/>
                <w:kern w:val="0"/>
                <w:szCs w:val="21"/>
              </w:rPr>
              <w:t>2</w:t>
            </w:r>
            <w:r>
              <w:rPr>
                <w:rFonts w:hint="eastAsia"/>
                <w:color w:val="000000" w:themeColor="text1"/>
                <w:kern w:val="0"/>
                <w:szCs w:val="21"/>
              </w:rPr>
              <w:t>个数字阵列</w:t>
            </w:r>
            <w:r>
              <w:rPr>
                <w:rFonts w:hint="eastAsia"/>
                <w:color w:val="000000" w:themeColor="text1"/>
                <w:kern w:val="0"/>
                <w:szCs w:val="21"/>
              </w:rPr>
              <w:t>Mic</w:t>
            </w:r>
            <w:r>
              <w:rPr>
                <w:rFonts w:hint="eastAsia"/>
                <w:color w:val="000000" w:themeColor="text1"/>
                <w:kern w:val="0"/>
                <w:szCs w:val="21"/>
              </w:rPr>
              <w:t>级联，以满足不同面积会议室的应用需求。</w:t>
            </w:r>
            <w:r>
              <w:rPr>
                <w:rFonts w:hint="eastAsia"/>
                <w:color w:val="000000" w:themeColor="text1"/>
                <w:kern w:val="0"/>
                <w:szCs w:val="21"/>
              </w:rPr>
              <w:br/>
            </w:r>
            <w:r>
              <w:rPr>
                <w:rFonts w:hint="eastAsia"/>
                <w:color w:val="000000" w:themeColor="text1"/>
                <w:kern w:val="0"/>
                <w:szCs w:val="21"/>
              </w:rPr>
              <w:br/>
            </w:r>
            <w:r>
              <w:rPr>
                <w:rFonts w:hint="eastAsia"/>
                <w:color w:val="000000" w:themeColor="text1"/>
                <w:kern w:val="0"/>
                <w:szCs w:val="21"/>
              </w:rPr>
              <w:t>其他：</w:t>
            </w:r>
            <w:r>
              <w:rPr>
                <w:rFonts w:hint="eastAsia"/>
                <w:color w:val="000000" w:themeColor="text1"/>
                <w:kern w:val="0"/>
                <w:szCs w:val="21"/>
              </w:rPr>
              <w:br/>
              <w:t>1.</w:t>
            </w:r>
            <w:r>
              <w:rPr>
                <w:rFonts w:hint="eastAsia"/>
                <w:color w:val="000000" w:themeColor="text1"/>
                <w:kern w:val="0"/>
                <w:szCs w:val="21"/>
              </w:rPr>
              <w:t>分体式设备可配备拼接式大屏，再单独配备</w:t>
            </w:r>
            <w:r>
              <w:rPr>
                <w:rFonts w:hint="eastAsia"/>
                <w:color w:val="000000" w:themeColor="text1"/>
                <w:kern w:val="0"/>
                <w:szCs w:val="21"/>
              </w:rPr>
              <w:t>摄像头、麦克风、扬声器等配套设备；</w:t>
            </w:r>
            <w:r>
              <w:rPr>
                <w:rFonts w:hint="eastAsia"/>
                <w:color w:val="000000" w:themeColor="text1"/>
                <w:kern w:val="0"/>
                <w:szCs w:val="21"/>
              </w:rPr>
              <w:br/>
              <w:t>2.</w:t>
            </w:r>
            <w:r>
              <w:rPr>
                <w:rFonts w:hint="eastAsia"/>
                <w:color w:val="000000" w:themeColor="text1"/>
                <w:kern w:val="0"/>
                <w:szCs w:val="21"/>
              </w:rPr>
              <w:t>已有指挥室会议设备的，可接入会议系统使用。</w:t>
            </w:r>
          </w:p>
        </w:tc>
        <w:tc>
          <w:tcPr>
            <w:tcW w:w="347" w:type="pct"/>
            <w:tcBorders>
              <w:top w:val="nil"/>
              <w:left w:val="nil"/>
              <w:bottom w:val="single" w:sz="4" w:space="0" w:color="auto"/>
              <w:right w:val="single" w:sz="4" w:space="0" w:color="auto"/>
            </w:tcBorders>
            <w:shd w:val="clear" w:color="auto" w:fill="auto"/>
            <w:vAlign w:val="center"/>
          </w:tcPr>
          <w:p w14:paraId="4D7232AB"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个</w:t>
            </w:r>
          </w:p>
        </w:tc>
        <w:tc>
          <w:tcPr>
            <w:tcW w:w="299" w:type="pct"/>
            <w:tcBorders>
              <w:top w:val="nil"/>
              <w:left w:val="nil"/>
              <w:bottom w:val="single" w:sz="4" w:space="0" w:color="auto"/>
              <w:right w:val="single" w:sz="4" w:space="0" w:color="auto"/>
            </w:tcBorders>
            <w:shd w:val="clear" w:color="auto" w:fill="auto"/>
            <w:vAlign w:val="center"/>
          </w:tcPr>
          <w:p w14:paraId="310E9F77"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2E100347" w14:textId="77777777">
        <w:trPr>
          <w:trHeight w:val="90"/>
        </w:trPr>
        <w:tc>
          <w:tcPr>
            <w:tcW w:w="432" w:type="pct"/>
            <w:tcBorders>
              <w:top w:val="nil"/>
              <w:left w:val="single" w:sz="4" w:space="0" w:color="auto"/>
              <w:bottom w:val="single" w:sz="4" w:space="0" w:color="auto"/>
              <w:right w:val="single" w:sz="4" w:space="0" w:color="auto"/>
            </w:tcBorders>
            <w:shd w:val="clear" w:color="auto" w:fill="auto"/>
            <w:noWrap/>
            <w:vAlign w:val="center"/>
          </w:tcPr>
          <w:p w14:paraId="73691594" w14:textId="77777777" w:rsidR="00B9238E" w:rsidRDefault="00433C3A">
            <w:pPr>
              <w:widowControl/>
              <w:jc w:val="center"/>
              <w:rPr>
                <w:color w:val="000000" w:themeColor="text1"/>
                <w:kern w:val="0"/>
                <w:szCs w:val="21"/>
              </w:rPr>
            </w:pPr>
            <w:r>
              <w:rPr>
                <w:rFonts w:hint="eastAsia"/>
                <w:color w:val="000000" w:themeColor="text1"/>
                <w:kern w:val="0"/>
                <w:szCs w:val="21"/>
              </w:rPr>
              <w:t>2</w:t>
            </w:r>
          </w:p>
        </w:tc>
        <w:tc>
          <w:tcPr>
            <w:tcW w:w="557" w:type="pct"/>
            <w:tcBorders>
              <w:top w:val="nil"/>
              <w:left w:val="nil"/>
              <w:bottom w:val="single" w:sz="4" w:space="0" w:color="auto"/>
              <w:right w:val="single" w:sz="4" w:space="0" w:color="auto"/>
            </w:tcBorders>
            <w:shd w:val="clear" w:color="auto" w:fill="auto"/>
            <w:vAlign w:val="center"/>
          </w:tcPr>
          <w:p w14:paraId="216DD33E"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执法记录仪</w:t>
            </w:r>
          </w:p>
        </w:tc>
        <w:tc>
          <w:tcPr>
            <w:tcW w:w="3363" w:type="pct"/>
            <w:tcBorders>
              <w:top w:val="nil"/>
              <w:left w:val="nil"/>
              <w:bottom w:val="single" w:sz="4" w:space="0" w:color="auto"/>
              <w:right w:val="single" w:sz="4" w:space="0" w:color="auto"/>
            </w:tcBorders>
            <w:shd w:val="clear" w:color="auto" w:fill="auto"/>
            <w:vAlign w:val="center"/>
          </w:tcPr>
          <w:p w14:paraId="01EDD696" w14:textId="77777777" w:rsidR="00A229F2" w:rsidRDefault="00433C3A">
            <w:pPr>
              <w:widowControl/>
              <w:jc w:val="left"/>
              <w:rPr>
                <w:color w:val="000000" w:themeColor="text1"/>
                <w:kern w:val="0"/>
                <w:szCs w:val="21"/>
              </w:rPr>
            </w:pPr>
            <w:r>
              <w:rPr>
                <w:rFonts w:hint="eastAsia"/>
                <w:color w:val="000000" w:themeColor="text1"/>
                <w:kern w:val="0"/>
                <w:szCs w:val="21"/>
              </w:rPr>
              <w:t>★外形尺寸和质量：执法记录仪（背夹、外接设备除外）应小于或等于</w:t>
            </w:r>
            <w:r>
              <w:rPr>
                <w:rFonts w:hint="eastAsia"/>
                <w:color w:val="000000" w:themeColor="text1"/>
                <w:kern w:val="0"/>
                <w:szCs w:val="21"/>
              </w:rPr>
              <w:t>100mm</w:t>
            </w:r>
            <w:r>
              <w:rPr>
                <w:rFonts w:hint="eastAsia"/>
                <w:color w:val="000000" w:themeColor="text1"/>
                <w:kern w:val="0"/>
                <w:szCs w:val="21"/>
              </w:rPr>
              <w:t>×</w:t>
            </w:r>
            <w:r>
              <w:rPr>
                <w:rFonts w:hint="eastAsia"/>
                <w:color w:val="000000" w:themeColor="text1"/>
                <w:kern w:val="0"/>
                <w:szCs w:val="21"/>
              </w:rPr>
              <w:t>65mm</w:t>
            </w:r>
            <w:r>
              <w:rPr>
                <w:rFonts w:hint="eastAsia"/>
                <w:color w:val="000000" w:themeColor="text1"/>
                <w:kern w:val="0"/>
                <w:szCs w:val="21"/>
              </w:rPr>
              <w:t>×</w:t>
            </w:r>
            <w:r>
              <w:rPr>
                <w:rFonts w:hint="eastAsia"/>
                <w:color w:val="000000" w:themeColor="text1"/>
                <w:kern w:val="0"/>
                <w:szCs w:val="21"/>
              </w:rPr>
              <w:t>28mm</w:t>
            </w:r>
            <w:r>
              <w:rPr>
                <w:rFonts w:hint="eastAsia"/>
                <w:color w:val="000000" w:themeColor="text1"/>
                <w:kern w:val="0"/>
                <w:szCs w:val="21"/>
              </w:rPr>
              <w:t>（长×宽×高），质量（外设设备除外）应小于或等于</w:t>
            </w:r>
            <w:r>
              <w:rPr>
                <w:rFonts w:hint="eastAsia"/>
                <w:color w:val="000000" w:themeColor="text1"/>
                <w:kern w:val="0"/>
                <w:szCs w:val="21"/>
              </w:rPr>
              <w:t>190g</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屏幕尺寸：执法记录仪应具有彩色触摸显示屏，显示屏对角线尺寸应≥</w:t>
            </w:r>
            <w:r>
              <w:rPr>
                <w:rFonts w:hint="eastAsia"/>
                <w:color w:val="000000" w:themeColor="text1"/>
                <w:kern w:val="0"/>
                <w:szCs w:val="21"/>
              </w:rPr>
              <w:t>2.4in</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5G</w:t>
            </w:r>
            <w:r>
              <w:rPr>
                <w:rFonts w:hint="eastAsia"/>
                <w:color w:val="000000" w:themeColor="text1"/>
                <w:kern w:val="0"/>
                <w:szCs w:val="21"/>
              </w:rPr>
              <w:t>模块检查：内置</w:t>
            </w:r>
            <w:r>
              <w:rPr>
                <w:rFonts w:hint="eastAsia"/>
                <w:color w:val="000000" w:themeColor="text1"/>
                <w:kern w:val="0"/>
                <w:szCs w:val="21"/>
              </w:rPr>
              <w:t>5G</w:t>
            </w:r>
            <w:r>
              <w:rPr>
                <w:rFonts w:hint="eastAsia"/>
                <w:color w:val="000000" w:themeColor="text1"/>
                <w:kern w:val="0"/>
                <w:szCs w:val="21"/>
              </w:rPr>
              <w:t>模块。（须在公安部检验报告中体现）</w:t>
            </w:r>
            <w:r>
              <w:rPr>
                <w:rFonts w:hint="eastAsia"/>
                <w:color w:val="000000" w:themeColor="text1"/>
                <w:kern w:val="0"/>
                <w:szCs w:val="21"/>
              </w:rPr>
              <w:br/>
            </w:r>
            <w:r>
              <w:rPr>
                <w:rFonts w:hint="eastAsia"/>
                <w:color w:val="000000" w:themeColor="text1"/>
                <w:kern w:val="0"/>
                <w:szCs w:val="21"/>
              </w:rPr>
              <w:t>存容量：本机内置存储容量≥</w:t>
            </w:r>
            <w:r>
              <w:rPr>
                <w:rFonts w:hint="eastAsia"/>
                <w:color w:val="000000" w:themeColor="text1"/>
                <w:kern w:val="0"/>
                <w:szCs w:val="21"/>
              </w:rPr>
              <w:t>32GB</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★水平视场角：执法记录仪摄像头的水平视场角在常用分辨率（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）条件下均≥</w:t>
            </w:r>
            <w:r>
              <w:rPr>
                <w:rFonts w:hint="eastAsia"/>
                <w:color w:val="000000" w:themeColor="text1"/>
                <w:kern w:val="0"/>
                <w:szCs w:val="21"/>
              </w:rPr>
              <w:t>120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★几何失真：执法记录仪记录的视频常用分辨率（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）条件下几何失真均≤</w:t>
            </w:r>
            <w:r>
              <w:rPr>
                <w:rFonts w:hint="eastAsia"/>
                <w:color w:val="000000" w:themeColor="text1"/>
                <w:kern w:val="0"/>
                <w:szCs w:val="21"/>
              </w:rPr>
              <w:t>10%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视频性能：支持</w:t>
            </w:r>
            <w:r>
              <w:rPr>
                <w:rFonts w:hint="eastAsia"/>
                <w:color w:val="000000" w:themeColor="text1"/>
                <w:kern w:val="0"/>
                <w:szCs w:val="21"/>
              </w:rPr>
              <w:t>3840</w:t>
            </w:r>
            <w:r>
              <w:rPr>
                <w:rFonts w:hint="eastAsia"/>
                <w:color w:val="000000" w:themeColor="text1"/>
                <w:kern w:val="0"/>
                <w:szCs w:val="21"/>
              </w:rPr>
              <w:t>×</w:t>
            </w:r>
            <w:r>
              <w:rPr>
                <w:rFonts w:hint="eastAsia"/>
                <w:color w:val="000000" w:themeColor="text1"/>
                <w:kern w:val="0"/>
                <w:szCs w:val="21"/>
              </w:rPr>
              <w:t>2160</w:t>
            </w:r>
            <w:r>
              <w:rPr>
                <w:rFonts w:hint="eastAsia"/>
                <w:color w:val="000000" w:themeColor="text1"/>
                <w:kern w:val="0"/>
                <w:szCs w:val="21"/>
              </w:rPr>
              <w:t>和</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视频分辨率摄</w:t>
            </w:r>
            <w:r>
              <w:rPr>
                <w:rFonts w:hint="eastAsia"/>
                <w:color w:val="000000" w:themeColor="text1"/>
                <w:kern w:val="0"/>
                <w:szCs w:val="21"/>
              </w:rPr>
              <w:t>录，且最大视频分辨力≥</w:t>
            </w:r>
            <w:r>
              <w:rPr>
                <w:rFonts w:hint="eastAsia"/>
                <w:color w:val="000000" w:themeColor="text1"/>
                <w:kern w:val="0"/>
                <w:szCs w:val="21"/>
              </w:rPr>
              <w:t>1100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lastRenderedPageBreak/>
              <w:t>照片性能：拍摄的照片最大分辨率≥</w:t>
            </w:r>
            <w:r>
              <w:rPr>
                <w:rFonts w:hint="eastAsia"/>
                <w:color w:val="000000" w:themeColor="text1"/>
                <w:kern w:val="0"/>
                <w:szCs w:val="21"/>
              </w:rPr>
              <w:t>4800</w:t>
            </w:r>
            <w:r>
              <w:rPr>
                <w:rFonts w:hint="eastAsia"/>
                <w:color w:val="000000" w:themeColor="text1"/>
                <w:kern w:val="0"/>
                <w:szCs w:val="21"/>
              </w:rPr>
              <w:t>万像素，且最大照片分辨力应≥</w:t>
            </w:r>
            <w:r>
              <w:rPr>
                <w:rFonts w:hint="eastAsia"/>
                <w:color w:val="000000" w:themeColor="text1"/>
                <w:kern w:val="0"/>
                <w:szCs w:val="21"/>
              </w:rPr>
              <w:t>1200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★夜视功能：开启夜视功能后，有效拍摄距离应不低于</w:t>
            </w:r>
            <w:r>
              <w:rPr>
                <w:rFonts w:hint="eastAsia"/>
                <w:color w:val="000000" w:themeColor="text1"/>
                <w:kern w:val="0"/>
                <w:szCs w:val="21"/>
              </w:rPr>
              <w:t>3m</w:t>
            </w:r>
            <w:r>
              <w:rPr>
                <w:rFonts w:hint="eastAsia"/>
                <w:color w:val="000000" w:themeColor="text1"/>
                <w:kern w:val="0"/>
                <w:szCs w:val="21"/>
              </w:rPr>
              <w:t>处可看清人物面部特征，</w:t>
            </w:r>
            <w:r>
              <w:rPr>
                <w:rFonts w:hint="eastAsia"/>
                <w:color w:val="000000" w:themeColor="text1"/>
                <w:kern w:val="0"/>
                <w:szCs w:val="21"/>
              </w:rPr>
              <w:t>10</w:t>
            </w:r>
            <w:r>
              <w:rPr>
                <w:rFonts w:hint="eastAsia"/>
                <w:color w:val="000000" w:themeColor="text1"/>
                <w:kern w:val="0"/>
                <w:szCs w:val="21"/>
              </w:rPr>
              <w:t>米处可看清人体轮廓。（须在公安部检测报告中体现）</w:t>
            </w:r>
            <w:r>
              <w:rPr>
                <w:rFonts w:hint="eastAsia"/>
                <w:color w:val="000000" w:themeColor="text1"/>
                <w:kern w:val="0"/>
                <w:szCs w:val="21"/>
              </w:rPr>
              <w:br/>
            </w:r>
            <w:r>
              <w:rPr>
                <w:rFonts w:hint="eastAsia"/>
                <w:color w:val="000000" w:themeColor="text1"/>
                <w:kern w:val="0"/>
                <w:szCs w:val="21"/>
              </w:rPr>
              <w:t>防抖功能设置：可通过菜单开启</w:t>
            </w:r>
            <w:r>
              <w:rPr>
                <w:rFonts w:hint="eastAsia"/>
                <w:color w:val="000000" w:themeColor="text1"/>
                <w:kern w:val="0"/>
                <w:szCs w:val="21"/>
              </w:rPr>
              <w:t>/</w:t>
            </w:r>
            <w:r>
              <w:rPr>
                <w:rFonts w:hint="eastAsia"/>
                <w:color w:val="000000" w:themeColor="text1"/>
                <w:kern w:val="0"/>
                <w:szCs w:val="21"/>
              </w:rPr>
              <w:t>关闭防抖功能。（须在公安部检测报告中体现）</w:t>
            </w:r>
            <w:r>
              <w:rPr>
                <w:rFonts w:hint="eastAsia"/>
                <w:color w:val="000000" w:themeColor="text1"/>
                <w:kern w:val="0"/>
                <w:szCs w:val="21"/>
              </w:rPr>
              <w:br/>
            </w:r>
            <w:r>
              <w:rPr>
                <w:rFonts w:hint="eastAsia"/>
                <w:color w:val="000000" w:themeColor="text1"/>
                <w:kern w:val="0"/>
                <w:szCs w:val="21"/>
              </w:rPr>
              <w:t>★扬声器性能检验：距离扬声器</w:t>
            </w:r>
            <w:r>
              <w:rPr>
                <w:rFonts w:hint="eastAsia"/>
                <w:color w:val="000000" w:themeColor="text1"/>
                <w:kern w:val="0"/>
                <w:szCs w:val="21"/>
              </w:rPr>
              <w:t>30cm</w:t>
            </w:r>
            <w:r>
              <w:rPr>
                <w:rFonts w:hint="eastAsia"/>
                <w:color w:val="000000" w:themeColor="text1"/>
                <w:kern w:val="0"/>
                <w:szCs w:val="21"/>
              </w:rPr>
              <w:t>处，音频最大响度≥</w:t>
            </w:r>
            <w:r>
              <w:rPr>
                <w:rFonts w:hint="eastAsia"/>
                <w:color w:val="000000" w:themeColor="text1"/>
                <w:kern w:val="0"/>
                <w:szCs w:val="21"/>
              </w:rPr>
              <w:t>80dB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计时误差：执法记录仪的时间与标准时的</w:t>
            </w:r>
            <w:r>
              <w:rPr>
                <w:rFonts w:hint="eastAsia"/>
                <w:color w:val="000000" w:themeColor="text1"/>
                <w:kern w:val="0"/>
                <w:szCs w:val="21"/>
              </w:rPr>
              <w:t>计时误差应≤</w:t>
            </w:r>
            <w:r>
              <w:rPr>
                <w:rFonts w:hint="eastAsia"/>
                <w:color w:val="000000" w:themeColor="text1"/>
                <w:kern w:val="0"/>
                <w:szCs w:val="21"/>
              </w:rPr>
              <w:t>3s/</w:t>
            </w:r>
            <w:r>
              <w:rPr>
                <w:rFonts w:hint="eastAsia"/>
                <w:color w:val="000000" w:themeColor="text1"/>
                <w:kern w:val="0"/>
                <w:szCs w:val="21"/>
              </w:rPr>
              <w:t>天。</w:t>
            </w:r>
            <w:r>
              <w:rPr>
                <w:rFonts w:hint="eastAsia"/>
                <w:color w:val="000000" w:themeColor="text1"/>
                <w:kern w:val="0"/>
                <w:szCs w:val="21"/>
              </w:rPr>
              <w:br/>
            </w:r>
            <w:r>
              <w:rPr>
                <w:rFonts w:hint="eastAsia"/>
                <w:color w:val="000000" w:themeColor="text1"/>
                <w:kern w:val="0"/>
                <w:szCs w:val="21"/>
              </w:rPr>
              <w:t>最大记录间隔时间：执法记录仪采用自动分段记录方式记录时，相邻两段间最大记录间隔时间应≤</w:t>
            </w:r>
            <w:r>
              <w:rPr>
                <w:rFonts w:hint="eastAsia"/>
                <w:color w:val="000000" w:themeColor="text1"/>
                <w:kern w:val="0"/>
                <w:szCs w:val="21"/>
              </w:rPr>
              <w:t>0.1s</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★字符叠加检验：记录仪在录制的视音频和照片中自动叠加产品序号、时间、定位等信息。（须在公安部检测报告中体现）</w:t>
            </w:r>
            <w:r>
              <w:rPr>
                <w:rFonts w:hint="eastAsia"/>
                <w:color w:val="000000" w:themeColor="text1"/>
                <w:kern w:val="0"/>
                <w:szCs w:val="21"/>
              </w:rPr>
              <w:br/>
            </w:r>
            <w:r>
              <w:rPr>
                <w:rFonts w:hint="eastAsia"/>
                <w:color w:val="000000" w:themeColor="text1"/>
                <w:kern w:val="0"/>
                <w:szCs w:val="21"/>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rPr>
              <w:br/>
            </w:r>
            <w:r>
              <w:rPr>
                <w:rFonts w:hint="eastAsia"/>
                <w:color w:val="000000" w:themeColor="text1"/>
                <w:kern w:val="0"/>
                <w:szCs w:val="21"/>
              </w:rPr>
              <w:t>★执法记录仪通过</w:t>
            </w:r>
            <w:r>
              <w:rPr>
                <w:rFonts w:hint="eastAsia"/>
                <w:color w:val="000000" w:themeColor="text1"/>
                <w:kern w:val="0"/>
                <w:szCs w:val="21"/>
              </w:rPr>
              <w:t>USB</w:t>
            </w:r>
            <w:r>
              <w:rPr>
                <w:rFonts w:hint="eastAsia"/>
                <w:color w:val="000000" w:themeColor="text1"/>
                <w:kern w:val="0"/>
                <w:szCs w:val="21"/>
              </w:rPr>
              <w:t>接口连接采集站设备时，应自动断开无线连接，包括但不限于：</w:t>
            </w:r>
            <w:r>
              <w:rPr>
                <w:rFonts w:hint="eastAsia"/>
                <w:color w:val="000000" w:themeColor="text1"/>
                <w:kern w:val="0"/>
                <w:szCs w:val="21"/>
              </w:rPr>
              <w:t>WIFI</w:t>
            </w:r>
            <w:r>
              <w:rPr>
                <w:rFonts w:hint="eastAsia"/>
                <w:color w:val="000000" w:themeColor="text1"/>
                <w:kern w:val="0"/>
                <w:szCs w:val="21"/>
              </w:rPr>
              <w:t>、蓝牙、蜂窝无线连接。（须在公安部</w:t>
            </w:r>
            <w:r>
              <w:rPr>
                <w:rFonts w:hint="eastAsia"/>
                <w:color w:val="000000" w:themeColor="text1"/>
                <w:kern w:val="0"/>
                <w:szCs w:val="21"/>
              </w:rPr>
              <w:t>检验报告中体现）</w:t>
            </w:r>
            <w:r>
              <w:rPr>
                <w:rFonts w:hint="eastAsia"/>
                <w:color w:val="000000" w:themeColor="text1"/>
                <w:kern w:val="0"/>
                <w:szCs w:val="21"/>
              </w:rPr>
              <w:br/>
            </w:r>
            <w:r>
              <w:rPr>
                <w:rFonts w:hint="eastAsia"/>
                <w:color w:val="000000" w:themeColor="text1"/>
                <w:kern w:val="0"/>
                <w:szCs w:val="21"/>
              </w:rPr>
              <w:t>重点文件标记检验：执法记录仪在摄录过程中应能通过一键操作的方式对重点文件进行标记，标记方式应为原文件名中包含“</w:t>
            </w:r>
            <w:r>
              <w:rPr>
                <w:rFonts w:hint="eastAsia"/>
                <w:color w:val="000000" w:themeColor="text1"/>
                <w:kern w:val="0"/>
                <w:szCs w:val="21"/>
              </w:rPr>
              <w:t>IMP</w:t>
            </w:r>
            <w:r>
              <w:rPr>
                <w:rFonts w:hint="eastAsia"/>
                <w:color w:val="000000" w:themeColor="text1"/>
                <w:kern w:val="0"/>
                <w:szCs w:val="21"/>
              </w:rPr>
              <w:t>”</w:t>
            </w:r>
            <w:r>
              <w:rPr>
                <w:rFonts w:hint="eastAsia"/>
                <w:color w:val="000000" w:themeColor="text1"/>
                <w:kern w:val="0"/>
                <w:szCs w:val="21"/>
              </w:rPr>
              <w:t>,</w:t>
            </w:r>
            <w:r>
              <w:rPr>
                <w:rFonts w:hint="eastAsia"/>
                <w:color w:val="000000" w:themeColor="text1"/>
                <w:kern w:val="0"/>
                <w:szCs w:val="21"/>
              </w:rPr>
              <w:t>标记的文件应能在管理平台中进行检索，并可与其他文件进行区分。</w:t>
            </w:r>
            <w:r>
              <w:rPr>
                <w:rFonts w:hint="eastAsia"/>
                <w:color w:val="000000" w:themeColor="text1"/>
                <w:kern w:val="0"/>
                <w:szCs w:val="21"/>
              </w:rPr>
              <w:br/>
            </w:r>
            <w:r>
              <w:rPr>
                <w:rFonts w:hint="eastAsia"/>
                <w:color w:val="000000" w:themeColor="text1"/>
                <w:kern w:val="0"/>
                <w:szCs w:val="21"/>
              </w:rPr>
              <w:t>★电池充电时间检验：使用电源适配器充电时，电池充电时间不大于</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★电池工作时间：采用内置可更换电池，更换一次电池后，在</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18h</w:t>
            </w:r>
            <w:r>
              <w:rPr>
                <w:rFonts w:hint="eastAsia"/>
                <w:color w:val="000000" w:themeColor="text1"/>
                <w:kern w:val="0"/>
                <w:szCs w:val="21"/>
              </w:rPr>
              <w:t>；在</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20h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泄漏电流试验：具有充电器接口</w:t>
            </w:r>
            <w:r>
              <w:rPr>
                <w:rFonts w:hint="eastAsia"/>
                <w:color w:val="000000" w:themeColor="text1"/>
                <w:kern w:val="0"/>
                <w:szCs w:val="21"/>
              </w:rPr>
              <w:t>的执法记录仪泄漏电流应小于等于</w:t>
            </w:r>
            <w:r>
              <w:rPr>
                <w:rFonts w:hint="eastAsia"/>
                <w:color w:val="000000" w:themeColor="text1"/>
                <w:kern w:val="0"/>
                <w:szCs w:val="21"/>
              </w:rPr>
              <w:t>0.01mA</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标识检验：执法记录仪外表面上应有警徽图案，警徽图案应符合</w:t>
            </w:r>
            <w:r>
              <w:rPr>
                <w:rFonts w:hint="eastAsia"/>
                <w:color w:val="000000" w:themeColor="text1"/>
                <w:kern w:val="0"/>
                <w:szCs w:val="21"/>
              </w:rPr>
              <w:t>GA 244</w:t>
            </w:r>
            <w:r>
              <w:rPr>
                <w:rFonts w:hint="eastAsia"/>
                <w:color w:val="000000" w:themeColor="text1"/>
                <w:kern w:val="0"/>
                <w:szCs w:val="21"/>
              </w:rPr>
              <w:t>的规定。</w:t>
            </w:r>
            <w:r>
              <w:rPr>
                <w:rFonts w:hint="eastAsia"/>
                <w:color w:val="000000" w:themeColor="text1"/>
                <w:kern w:val="0"/>
                <w:szCs w:val="21"/>
              </w:rPr>
              <w:br/>
            </w:r>
            <w:r>
              <w:rPr>
                <w:rFonts w:hint="eastAsia"/>
                <w:color w:val="000000" w:themeColor="text1"/>
                <w:kern w:val="0"/>
                <w:szCs w:val="21"/>
              </w:rPr>
              <w:t>文本浏览检验：执法记录仪可进行常见的文本格式浏览，包括但不限于</w:t>
            </w:r>
            <w:r>
              <w:rPr>
                <w:rFonts w:hint="eastAsia"/>
                <w:color w:val="000000" w:themeColor="text1"/>
                <w:kern w:val="0"/>
                <w:szCs w:val="21"/>
              </w:rPr>
              <w:t>txt</w:t>
            </w:r>
            <w:r>
              <w:rPr>
                <w:rFonts w:hint="eastAsia"/>
                <w:color w:val="000000" w:themeColor="text1"/>
                <w:kern w:val="0"/>
                <w:szCs w:val="21"/>
              </w:rPr>
              <w:t>、</w:t>
            </w:r>
            <w:r>
              <w:rPr>
                <w:rFonts w:hint="eastAsia"/>
                <w:color w:val="000000" w:themeColor="text1"/>
                <w:kern w:val="0"/>
                <w:szCs w:val="21"/>
              </w:rPr>
              <w:t>doc</w:t>
            </w:r>
            <w:r>
              <w:rPr>
                <w:rFonts w:hint="eastAsia"/>
                <w:color w:val="000000" w:themeColor="text1"/>
                <w:kern w:val="0"/>
                <w:szCs w:val="21"/>
              </w:rPr>
              <w:t>或</w:t>
            </w:r>
            <w:r>
              <w:rPr>
                <w:rFonts w:hint="eastAsia"/>
                <w:color w:val="000000" w:themeColor="text1"/>
                <w:kern w:val="0"/>
                <w:szCs w:val="21"/>
              </w:rPr>
              <w:t>pdf</w:t>
            </w:r>
            <w:r>
              <w:rPr>
                <w:rFonts w:hint="eastAsia"/>
                <w:color w:val="000000" w:themeColor="text1"/>
                <w:kern w:val="0"/>
                <w:szCs w:val="21"/>
              </w:rPr>
              <w:t>等格式。</w:t>
            </w:r>
            <w:r>
              <w:rPr>
                <w:rFonts w:hint="eastAsia"/>
                <w:color w:val="000000" w:themeColor="text1"/>
                <w:kern w:val="0"/>
                <w:szCs w:val="21"/>
              </w:rPr>
              <w:br/>
            </w:r>
            <w:r>
              <w:rPr>
                <w:rFonts w:hint="eastAsia"/>
                <w:color w:val="000000" w:themeColor="text1"/>
                <w:kern w:val="0"/>
                <w:szCs w:val="21"/>
              </w:rPr>
              <w:t>★低温试验：在更换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-30</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，试验期间执法记录仪处于工作状态，实验过程中不应发生状态改变，试验后执法记录仪应能正常工作。（须在公安部检验报告中体现）</w:t>
            </w:r>
            <w:r>
              <w:rPr>
                <w:rFonts w:hint="eastAsia"/>
                <w:color w:val="000000" w:themeColor="text1"/>
                <w:kern w:val="0"/>
                <w:szCs w:val="21"/>
              </w:rPr>
              <w:br/>
            </w:r>
            <w:r>
              <w:rPr>
                <w:rFonts w:hint="eastAsia"/>
                <w:color w:val="000000" w:themeColor="text1"/>
                <w:kern w:val="0"/>
                <w:szCs w:val="21"/>
              </w:rPr>
              <w:t>★高温试验：在更换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+55</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，试验期间执法记录仪处于工作状态，实验过程中不应发生状态改变，试验后执法记录仪应能正常工作。（须在公安部检验报告中体现）</w:t>
            </w:r>
            <w:r>
              <w:rPr>
                <w:rFonts w:hint="eastAsia"/>
                <w:color w:val="000000" w:themeColor="text1"/>
                <w:kern w:val="0"/>
                <w:szCs w:val="21"/>
              </w:rPr>
              <w:br/>
            </w:r>
            <w:r>
              <w:rPr>
                <w:rFonts w:hint="eastAsia"/>
                <w:color w:val="000000" w:themeColor="text1"/>
                <w:kern w:val="0"/>
                <w:szCs w:val="21"/>
              </w:rPr>
              <w:t>外壳防护等级：执法记录仪外壳防护等级应符合</w:t>
            </w:r>
            <w:r>
              <w:rPr>
                <w:rFonts w:hint="eastAsia"/>
                <w:color w:val="000000" w:themeColor="text1"/>
                <w:kern w:val="0"/>
                <w:szCs w:val="21"/>
              </w:rPr>
              <w:t>GB/T 4208-2017</w:t>
            </w:r>
            <w:r>
              <w:rPr>
                <w:rFonts w:hint="eastAsia"/>
                <w:color w:val="000000" w:themeColor="text1"/>
                <w:kern w:val="0"/>
                <w:szCs w:val="21"/>
              </w:rPr>
              <w:t>中</w:t>
            </w:r>
            <w:r>
              <w:rPr>
                <w:rFonts w:hint="eastAsia"/>
                <w:color w:val="000000" w:themeColor="text1"/>
                <w:kern w:val="0"/>
                <w:szCs w:val="21"/>
              </w:rPr>
              <w:t>IP68</w:t>
            </w:r>
            <w:r>
              <w:rPr>
                <w:rFonts w:hint="eastAsia"/>
                <w:color w:val="000000" w:themeColor="text1"/>
                <w:kern w:val="0"/>
                <w:szCs w:val="21"/>
              </w:rPr>
              <w:t>要求（水深</w:t>
            </w:r>
            <w:r>
              <w:rPr>
                <w:rFonts w:hint="eastAsia"/>
                <w:color w:val="000000" w:themeColor="text1"/>
                <w:kern w:val="0"/>
                <w:szCs w:val="21"/>
              </w:rPr>
              <w:t>1m</w:t>
            </w:r>
            <w:r>
              <w:rPr>
                <w:rFonts w:hint="eastAsia"/>
                <w:color w:val="000000" w:themeColor="text1"/>
                <w:kern w:val="0"/>
                <w:szCs w:val="21"/>
              </w:rPr>
              <w:t>，持续</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★接口功能：记录仪通过</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或者</w:t>
            </w:r>
            <w:r>
              <w:rPr>
                <w:rFonts w:hint="eastAsia"/>
                <w:color w:val="000000" w:themeColor="text1"/>
                <w:kern w:val="0"/>
                <w:szCs w:val="21"/>
              </w:rPr>
              <w:t>Mini USB</w:t>
            </w:r>
            <w:r>
              <w:rPr>
                <w:rFonts w:hint="eastAsia"/>
                <w:color w:val="000000" w:themeColor="text1"/>
                <w:kern w:val="0"/>
                <w:szCs w:val="21"/>
              </w:rPr>
              <w:t>接口传输数据及充电，读写速率不小于</w:t>
            </w:r>
            <w:r>
              <w:rPr>
                <w:rFonts w:hint="eastAsia"/>
                <w:color w:val="000000" w:themeColor="text1"/>
                <w:kern w:val="0"/>
                <w:szCs w:val="21"/>
              </w:rPr>
              <w:t>500Mbps</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断电保存：记录仪在电量耗尽前，可自动保存摄录文件，然后关机。（须在公安部检验报告中体现）</w:t>
            </w:r>
            <w:r>
              <w:rPr>
                <w:rFonts w:hint="eastAsia"/>
                <w:color w:val="000000" w:themeColor="text1"/>
                <w:kern w:val="0"/>
                <w:szCs w:val="21"/>
              </w:rPr>
              <w:br/>
            </w:r>
            <w:r>
              <w:rPr>
                <w:rFonts w:hint="eastAsia"/>
                <w:color w:val="000000" w:themeColor="text1"/>
                <w:kern w:val="0"/>
                <w:szCs w:val="21"/>
              </w:rPr>
              <w:t>★定位功能：支持</w:t>
            </w:r>
            <w:r>
              <w:rPr>
                <w:rFonts w:hint="eastAsia"/>
                <w:color w:val="000000" w:themeColor="text1"/>
                <w:kern w:val="0"/>
                <w:szCs w:val="21"/>
              </w:rPr>
              <w:t>GP</w:t>
            </w:r>
            <w:r>
              <w:rPr>
                <w:rFonts w:hint="eastAsia"/>
                <w:color w:val="000000" w:themeColor="text1"/>
                <w:kern w:val="0"/>
                <w:szCs w:val="21"/>
              </w:rPr>
              <w:t>S</w:t>
            </w:r>
            <w:r>
              <w:rPr>
                <w:rFonts w:hint="eastAsia"/>
                <w:color w:val="000000" w:themeColor="text1"/>
                <w:kern w:val="0"/>
                <w:szCs w:val="21"/>
              </w:rPr>
              <w:t>和北斗定位，且支持独立北斗定位功能。（须在公安部检验报告中体现）</w:t>
            </w:r>
            <w:r>
              <w:rPr>
                <w:rFonts w:hint="eastAsia"/>
                <w:color w:val="000000" w:themeColor="text1"/>
                <w:kern w:val="0"/>
                <w:szCs w:val="21"/>
              </w:rPr>
              <w:br/>
            </w:r>
            <w:r>
              <w:rPr>
                <w:rFonts w:hint="eastAsia"/>
                <w:color w:val="000000" w:themeColor="text1"/>
                <w:kern w:val="0"/>
                <w:szCs w:val="21"/>
              </w:rPr>
              <w:lastRenderedPageBreak/>
              <w:t>MTBF</w:t>
            </w:r>
            <w:r>
              <w:rPr>
                <w:rFonts w:hint="eastAsia"/>
                <w:color w:val="000000" w:themeColor="text1"/>
                <w:kern w:val="0"/>
                <w:szCs w:val="21"/>
              </w:rPr>
              <w:t>可靠性试验：记录仪平均无故障时间</w:t>
            </w:r>
            <w:r>
              <w:rPr>
                <w:rFonts w:hint="eastAsia"/>
                <w:color w:val="000000" w:themeColor="text1"/>
                <w:kern w:val="0"/>
                <w:szCs w:val="21"/>
              </w:rPr>
              <w:t>MTBF</w:t>
            </w:r>
            <w:r>
              <w:rPr>
                <w:rFonts w:hint="eastAsia"/>
                <w:color w:val="000000" w:themeColor="text1"/>
                <w:kern w:val="0"/>
                <w:szCs w:val="21"/>
              </w:rPr>
              <w:t>≥</w:t>
            </w:r>
            <w:r>
              <w:rPr>
                <w:rFonts w:hint="eastAsia"/>
                <w:color w:val="000000" w:themeColor="text1"/>
                <w:kern w:val="0"/>
                <w:szCs w:val="21"/>
              </w:rPr>
              <w:t>50000h</w:t>
            </w:r>
            <w:r>
              <w:rPr>
                <w:rFonts w:hint="eastAsia"/>
                <w:color w:val="000000" w:themeColor="text1"/>
                <w:kern w:val="0"/>
                <w:szCs w:val="21"/>
              </w:rPr>
              <w:t>；</w:t>
            </w:r>
          </w:p>
          <w:p w14:paraId="0D4DAA66" w14:textId="779DF5DB" w:rsidR="00B9238E" w:rsidRDefault="00433C3A">
            <w:pPr>
              <w:widowControl/>
              <w:jc w:val="left"/>
              <w:rPr>
                <w:color w:val="000000" w:themeColor="text1"/>
                <w:kern w:val="0"/>
                <w:szCs w:val="21"/>
              </w:rPr>
            </w:pPr>
            <w:r>
              <w:rPr>
                <w:rFonts w:hint="eastAsia"/>
                <w:color w:val="000000" w:themeColor="text1"/>
                <w:kern w:val="0"/>
                <w:szCs w:val="21"/>
              </w:rPr>
              <w:t>自动校时功能：可通过定位卫星、无线网络、管理平台进行自动校时。（须在公安部检验报告中体现）</w:t>
            </w:r>
            <w:r>
              <w:rPr>
                <w:rFonts w:hint="eastAsia"/>
                <w:color w:val="000000" w:themeColor="text1"/>
                <w:kern w:val="0"/>
                <w:szCs w:val="21"/>
              </w:rPr>
              <w:br/>
            </w:r>
            <w:r>
              <w:rPr>
                <w:rFonts w:hint="eastAsia"/>
                <w:color w:val="000000" w:themeColor="text1"/>
                <w:kern w:val="0"/>
                <w:szCs w:val="21"/>
              </w:rPr>
              <w:t>★应具备有效的型号核准证，型号核准证的设备型号须和投标产品型号一致，且型号核准证的内容包括</w:t>
            </w:r>
            <w:r>
              <w:rPr>
                <w:rFonts w:hint="eastAsia"/>
                <w:color w:val="000000" w:themeColor="text1"/>
                <w:kern w:val="0"/>
                <w:szCs w:val="21"/>
              </w:rPr>
              <w:t>5G</w:t>
            </w:r>
            <w:r>
              <w:rPr>
                <w:rFonts w:hint="eastAsia"/>
                <w:color w:val="000000" w:themeColor="text1"/>
                <w:kern w:val="0"/>
                <w:szCs w:val="21"/>
              </w:rPr>
              <w:t>，调制方式支持</w:t>
            </w:r>
            <w:r>
              <w:rPr>
                <w:rFonts w:hint="eastAsia"/>
                <w:color w:val="000000" w:themeColor="text1"/>
                <w:kern w:val="0"/>
                <w:szCs w:val="21"/>
              </w:rPr>
              <w:t>256QAM</w:t>
            </w:r>
            <w:r>
              <w:rPr>
                <w:rFonts w:hint="eastAsia"/>
                <w:color w:val="000000" w:themeColor="text1"/>
                <w:kern w:val="0"/>
                <w:szCs w:val="21"/>
              </w:rPr>
              <w:t>。（须提供所投产品型号核准证复印件并加盖制造商公章）</w:t>
            </w:r>
            <w:r>
              <w:rPr>
                <w:rFonts w:hint="eastAsia"/>
                <w:color w:val="000000" w:themeColor="text1"/>
                <w:kern w:val="0"/>
                <w:szCs w:val="21"/>
              </w:rPr>
              <w:br/>
            </w:r>
            <w:r>
              <w:rPr>
                <w:rFonts w:hint="eastAsia"/>
                <w:color w:val="000000" w:themeColor="text1"/>
                <w:kern w:val="0"/>
                <w:szCs w:val="21"/>
              </w:rPr>
              <w:t>★应具备有效的电信设备进网试用条</w:t>
            </w:r>
            <w:r>
              <w:rPr>
                <w:rFonts w:hint="eastAsia"/>
                <w:color w:val="000000" w:themeColor="text1"/>
                <w:kern w:val="0"/>
                <w:szCs w:val="21"/>
              </w:rPr>
              <w:t>例批文且设备型号与所投产品型号一致，且该设备支持</w:t>
            </w:r>
            <w:r>
              <w:rPr>
                <w:rFonts w:hint="eastAsia"/>
                <w:color w:val="000000" w:themeColor="text1"/>
                <w:kern w:val="0"/>
                <w:szCs w:val="21"/>
              </w:rPr>
              <w:t>NR NSA/NR SA/TD-LTE/LTE FDD</w:t>
            </w:r>
            <w:r>
              <w:rPr>
                <w:rFonts w:hint="eastAsia"/>
                <w:color w:val="000000" w:themeColor="text1"/>
                <w:kern w:val="0"/>
                <w:szCs w:val="21"/>
              </w:rPr>
              <w:t>制式和支持</w:t>
            </w:r>
            <w:r>
              <w:rPr>
                <w:rFonts w:hint="eastAsia"/>
                <w:color w:val="000000" w:themeColor="text1"/>
                <w:kern w:val="0"/>
                <w:szCs w:val="21"/>
              </w:rPr>
              <w:t>5G-</w:t>
            </w:r>
            <w:r>
              <w:rPr>
                <w:rFonts w:hint="eastAsia"/>
                <w:color w:val="000000" w:themeColor="text1"/>
                <w:kern w:val="0"/>
                <w:szCs w:val="21"/>
              </w:rPr>
              <w:t>增强移动宽带（</w:t>
            </w:r>
            <w:proofErr w:type="spellStart"/>
            <w:r>
              <w:rPr>
                <w:rFonts w:hint="eastAsia"/>
                <w:color w:val="000000" w:themeColor="text1"/>
                <w:kern w:val="0"/>
                <w:szCs w:val="21"/>
              </w:rPr>
              <w:t>eMBB</w:t>
            </w:r>
            <w:proofErr w:type="spellEnd"/>
            <w:r>
              <w:rPr>
                <w:rFonts w:hint="eastAsia"/>
                <w:color w:val="000000" w:themeColor="text1"/>
                <w:kern w:val="0"/>
                <w:szCs w:val="21"/>
              </w:rPr>
              <w:t>）技术。（须提供所投产品电信设备进网试用条例批文复印件并加盖制造商公章）</w:t>
            </w:r>
          </w:p>
        </w:tc>
        <w:tc>
          <w:tcPr>
            <w:tcW w:w="347" w:type="pct"/>
            <w:tcBorders>
              <w:top w:val="nil"/>
              <w:left w:val="nil"/>
              <w:bottom w:val="single" w:sz="4" w:space="0" w:color="auto"/>
              <w:right w:val="single" w:sz="4" w:space="0" w:color="auto"/>
            </w:tcBorders>
            <w:shd w:val="clear" w:color="auto" w:fill="auto"/>
            <w:vAlign w:val="center"/>
          </w:tcPr>
          <w:p w14:paraId="778EB95B"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299" w:type="pct"/>
            <w:tcBorders>
              <w:top w:val="nil"/>
              <w:left w:val="nil"/>
              <w:bottom w:val="single" w:sz="4" w:space="0" w:color="auto"/>
              <w:right w:val="single" w:sz="4" w:space="0" w:color="auto"/>
            </w:tcBorders>
            <w:shd w:val="clear" w:color="auto" w:fill="auto"/>
            <w:vAlign w:val="center"/>
          </w:tcPr>
          <w:p w14:paraId="3969E201" w14:textId="77777777" w:rsidR="00B9238E" w:rsidRDefault="00433C3A">
            <w:pPr>
              <w:widowControl/>
              <w:jc w:val="center"/>
              <w:rPr>
                <w:color w:val="000000" w:themeColor="text1"/>
                <w:kern w:val="0"/>
                <w:szCs w:val="21"/>
              </w:rPr>
            </w:pPr>
            <w:r>
              <w:rPr>
                <w:rFonts w:hint="eastAsia"/>
                <w:color w:val="000000" w:themeColor="text1"/>
                <w:kern w:val="0"/>
                <w:szCs w:val="21"/>
              </w:rPr>
              <w:t>3</w:t>
            </w:r>
          </w:p>
        </w:tc>
      </w:tr>
      <w:tr w:rsidR="00B9238E" w14:paraId="2EE62810" w14:textId="77777777">
        <w:trPr>
          <w:trHeight w:val="1665"/>
        </w:trPr>
        <w:tc>
          <w:tcPr>
            <w:tcW w:w="432" w:type="pct"/>
            <w:tcBorders>
              <w:top w:val="nil"/>
              <w:left w:val="single" w:sz="4" w:space="0" w:color="auto"/>
              <w:bottom w:val="single" w:sz="4" w:space="0" w:color="auto"/>
              <w:right w:val="single" w:sz="4" w:space="0" w:color="auto"/>
            </w:tcBorders>
            <w:shd w:val="clear" w:color="auto" w:fill="auto"/>
            <w:noWrap/>
            <w:vAlign w:val="center"/>
          </w:tcPr>
          <w:p w14:paraId="375A7623"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3</w:t>
            </w:r>
          </w:p>
        </w:tc>
        <w:tc>
          <w:tcPr>
            <w:tcW w:w="557" w:type="pct"/>
            <w:tcBorders>
              <w:top w:val="nil"/>
              <w:left w:val="nil"/>
              <w:bottom w:val="single" w:sz="4" w:space="0" w:color="auto"/>
              <w:right w:val="single" w:sz="4" w:space="0" w:color="auto"/>
            </w:tcBorders>
            <w:shd w:val="clear" w:color="auto" w:fill="auto"/>
            <w:vAlign w:val="center"/>
          </w:tcPr>
          <w:p w14:paraId="2472F129" w14:textId="77777777" w:rsidR="00B9238E" w:rsidRDefault="00433C3A">
            <w:pPr>
              <w:widowControl/>
              <w:jc w:val="center"/>
              <w:rPr>
                <w:color w:val="000000" w:themeColor="text1"/>
                <w:kern w:val="0"/>
                <w:szCs w:val="21"/>
              </w:rPr>
            </w:pPr>
            <w:r>
              <w:rPr>
                <w:rFonts w:hint="eastAsia"/>
                <w:color w:val="000000" w:themeColor="text1"/>
                <w:kern w:val="0"/>
                <w:szCs w:val="21"/>
              </w:rPr>
              <w:t>执法记录采集站</w:t>
            </w:r>
          </w:p>
        </w:tc>
        <w:tc>
          <w:tcPr>
            <w:tcW w:w="3363" w:type="pct"/>
            <w:tcBorders>
              <w:top w:val="nil"/>
              <w:left w:val="nil"/>
              <w:bottom w:val="single" w:sz="4" w:space="0" w:color="auto"/>
              <w:right w:val="single" w:sz="4" w:space="0" w:color="auto"/>
            </w:tcBorders>
            <w:shd w:val="clear" w:color="auto" w:fill="auto"/>
            <w:vAlign w:val="center"/>
          </w:tcPr>
          <w:p w14:paraId="689A8091"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采集站设备符合</w:t>
            </w:r>
            <w:r>
              <w:rPr>
                <w:rFonts w:hint="eastAsia"/>
                <w:color w:val="000000" w:themeColor="text1"/>
                <w:kern w:val="0"/>
                <w:szCs w:val="21"/>
              </w:rPr>
              <w:t>GA/T 947-2015</w:t>
            </w:r>
            <w:r>
              <w:rPr>
                <w:rFonts w:hint="eastAsia"/>
                <w:color w:val="000000" w:themeColor="text1"/>
                <w:kern w:val="0"/>
                <w:szCs w:val="21"/>
              </w:rPr>
              <w:t>《单警执法视音频记录系统》标准，通过公安部特种警用装备质量监督检验中心的检验并获取检验报告</w:t>
            </w:r>
            <w:r>
              <w:rPr>
                <w:rFonts w:hint="eastAsia"/>
                <w:color w:val="000000" w:themeColor="text1"/>
                <w:kern w:val="0"/>
                <w:szCs w:val="21"/>
              </w:rPr>
              <w:br/>
              <w:t xml:space="preserve">2. </w:t>
            </w:r>
            <w:r>
              <w:rPr>
                <w:rFonts w:hint="eastAsia"/>
                <w:color w:val="000000" w:themeColor="text1"/>
                <w:kern w:val="0"/>
                <w:szCs w:val="21"/>
              </w:rPr>
              <w:t>设备通过国家强制性产品认证，获取</w:t>
            </w:r>
            <w:r>
              <w:rPr>
                <w:rFonts w:hint="eastAsia"/>
                <w:color w:val="000000" w:themeColor="text1"/>
                <w:kern w:val="0"/>
                <w:szCs w:val="21"/>
              </w:rPr>
              <w:t xml:space="preserve"> 3C</w:t>
            </w:r>
            <w:r>
              <w:rPr>
                <w:rFonts w:hint="eastAsia"/>
                <w:color w:val="000000" w:themeColor="text1"/>
                <w:kern w:val="0"/>
                <w:szCs w:val="21"/>
              </w:rPr>
              <w:t>认证证书</w:t>
            </w:r>
            <w:r>
              <w:rPr>
                <w:rFonts w:hint="eastAsia"/>
                <w:color w:val="000000" w:themeColor="text1"/>
                <w:kern w:val="0"/>
                <w:szCs w:val="21"/>
              </w:rPr>
              <w:br/>
              <w:t xml:space="preserve">3. </w:t>
            </w:r>
            <w:r>
              <w:rPr>
                <w:rFonts w:hint="eastAsia"/>
                <w:color w:val="000000" w:themeColor="text1"/>
                <w:kern w:val="0"/>
                <w:szCs w:val="21"/>
              </w:rPr>
              <w:t>设备体积：</w:t>
            </w:r>
            <w:r>
              <w:rPr>
                <w:rFonts w:hint="eastAsia"/>
                <w:color w:val="000000" w:themeColor="text1"/>
                <w:kern w:val="0"/>
                <w:szCs w:val="21"/>
              </w:rPr>
              <w:t>1500CM</w:t>
            </w:r>
            <w:r>
              <w:rPr>
                <w:rFonts w:hint="eastAsia"/>
                <w:color w:val="000000" w:themeColor="text1"/>
                <w:kern w:val="0"/>
                <w:szCs w:val="21"/>
              </w:rPr>
              <w:t>×</w:t>
            </w:r>
            <w:r>
              <w:rPr>
                <w:rFonts w:hint="eastAsia"/>
                <w:color w:val="000000" w:themeColor="text1"/>
                <w:kern w:val="0"/>
                <w:szCs w:val="21"/>
              </w:rPr>
              <w:t>500CM</w:t>
            </w:r>
            <w:r>
              <w:rPr>
                <w:rFonts w:hint="eastAsia"/>
                <w:color w:val="000000" w:themeColor="text1"/>
                <w:kern w:val="0"/>
                <w:szCs w:val="21"/>
              </w:rPr>
              <w:t>×</w:t>
            </w:r>
            <w:r>
              <w:rPr>
                <w:rFonts w:hint="eastAsia"/>
                <w:color w:val="000000" w:themeColor="text1"/>
                <w:kern w:val="0"/>
                <w:szCs w:val="21"/>
              </w:rPr>
              <w:t>350CM</w:t>
            </w:r>
            <w:r>
              <w:rPr>
                <w:rFonts w:hint="eastAsia"/>
                <w:color w:val="000000" w:themeColor="text1"/>
                <w:kern w:val="0"/>
                <w:szCs w:val="21"/>
              </w:rPr>
              <w:t>，设备重量≤</w:t>
            </w:r>
            <w:r>
              <w:rPr>
                <w:rFonts w:hint="eastAsia"/>
                <w:color w:val="000000" w:themeColor="text1"/>
                <w:kern w:val="0"/>
                <w:szCs w:val="21"/>
              </w:rPr>
              <w:t>50KG</w:t>
            </w:r>
            <w:r>
              <w:rPr>
                <w:rFonts w:hint="eastAsia"/>
                <w:color w:val="000000" w:themeColor="text1"/>
                <w:kern w:val="0"/>
                <w:szCs w:val="21"/>
              </w:rPr>
              <w:t>；</w:t>
            </w:r>
            <w:r>
              <w:rPr>
                <w:rFonts w:hint="eastAsia"/>
                <w:color w:val="000000" w:themeColor="text1"/>
                <w:kern w:val="0"/>
                <w:szCs w:val="21"/>
              </w:rPr>
              <w:br/>
              <w:t>4. 19</w:t>
            </w:r>
            <w:r>
              <w:rPr>
                <w:rFonts w:hint="eastAsia"/>
                <w:color w:val="000000" w:themeColor="text1"/>
                <w:kern w:val="0"/>
                <w:szCs w:val="21"/>
              </w:rPr>
              <w:t>英寸高精度钢化玻璃红外一体式触摸屏；屏幕分辨率≥</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1024</w:t>
            </w:r>
            <w:r>
              <w:rPr>
                <w:rFonts w:hint="eastAsia"/>
                <w:color w:val="000000" w:themeColor="text1"/>
                <w:kern w:val="0"/>
                <w:szCs w:val="21"/>
              </w:rPr>
              <w:br/>
              <w:t xml:space="preserve">5. </w:t>
            </w:r>
            <w:r>
              <w:rPr>
                <w:rFonts w:hint="eastAsia"/>
                <w:color w:val="000000" w:themeColor="text1"/>
                <w:kern w:val="0"/>
                <w:szCs w:val="21"/>
              </w:rPr>
              <w:t>采集站支持</w:t>
            </w:r>
            <w:r>
              <w:rPr>
                <w:rFonts w:hint="eastAsia"/>
                <w:color w:val="000000" w:themeColor="text1"/>
                <w:kern w:val="0"/>
                <w:szCs w:val="21"/>
              </w:rPr>
              <w:t>20</w:t>
            </w:r>
            <w:r>
              <w:rPr>
                <w:rFonts w:hint="eastAsia"/>
                <w:color w:val="000000" w:themeColor="text1"/>
                <w:kern w:val="0"/>
                <w:szCs w:val="21"/>
              </w:rPr>
              <w:t>个标准</w:t>
            </w:r>
            <w:r>
              <w:rPr>
                <w:rFonts w:hint="eastAsia"/>
                <w:color w:val="000000" w:themeColor="text1"/>
                <w:kern w:val="0"/>
                <w:szCs w:val="21"/>
              </w:rPr>
              <w:t>USB2.0</w:t>
            </w:r>
            <w:r>
              <w:rPr>
                <w:rFonts w:hint="eastAsia"/>
                <w:color w:val="000000" w:themeColor="text1"/>
                <w:kern w:val="0"/>
                <w:szCs w:val="21"/>
              </w:rPr>
              <w:t>接口，可同时接入</w:t>
            </w:r>
            <w:r>
              <w:rPr>
                <w:rFonts w:hint="eastAsia"/>
                <w:color w:val="000000" w:themeColor="text1"/>
                <w:kern w:val="0"/>
                <w:szCs w:val="21"/>
              </w:rPr>
              <w:t>20</w:t>
            </w:r>
            <w:r>
              <w:rPr>
                <w:rFonts w:hint="eastAsia"/>
                <w:color w:val="000000" w:themeColor="text1"/>
                <w:kern w:val="0"/>
                <w:szCs w:val="21"/>
              </w:rPr>
              <w:t>个记录仪同时工作；</w:t>
            </w:r>
            <w:r>
              <w:rPr>
                <w:rFonts w:hint="eastAsia"/>
                <w:color w:val="000000" w:themeColor="text1"/>
                <w:kern w:val="0"/>
                <w:szCs w:val="21"/>
              </w:rPr>
              <w:t>20</w:t>
            </w:r>
            <w:r>
              <w:rPr>
                <w:rFonts w:hint="eastAsia"/>
                <w:color w:val="000000" w:themeColor="text1"/>
                <w:kern w:val="0"/>
                <w:szCs w:val="21"/>
              </w:rPr>
              <w:t>个独立隔离舱设计，防止错拿</w:t>
            </w:r>
            <w:r>
              <w:rPr>
                <w:rFonts w:hint="eastAsia"/>
                <w:color w:val="000000" w:themeColor="text1"/>
                <w:kern w:val="0"/>
                <w:szCs w:val="21"/>
              </w:rPr>
              <w:br/>
              <w:t xml:space="preserve">6. </w:t>
            </w:r>
            <w:r>
              <w:rPr>
                <w:rFonts w:hint="eastAsia"/>
                <w:color w:val="000000" w:themeColor="text1"/>
                <w:kern w:val="0"/>
                <w:szCs w:val="21"/>
              </w:rPr>
              <w:t>支持</w:t>
            </w:r>
            <w:r>
              <w:rPr>
                <w:rFonts w:hint="eastAsia"/>
                <w:color w:val="000000" w:themeColor="text1"/>
                <w:kern w:val="0"/>
                <w:szCs w:val="21"/>
              </w:rPr>
              <w:t>1</w:t>
            </w:r>
            <w:r>
              <w:rPr>
                <w:rFonts w:hint="eastAsia"/>
                <w:color w:val="000000" w:themeColor="text1"/>
                <w:kern w:val="0"/>
                <w:szCs w:val="21"/>
              </w:rPr>
              <w:t>个系统盘位，</w:t>
            </w:r>
            <w:r>
              <w:rPr>
                <w:rFonts w:hint="eastAsia"/>
                <w:color w:val="000000" w:themeColor="text1"/>
                <w:kern w:val="0"/>
                <w:szCs w:val="21"/>
              </w:rPr>
              <w:t>8</w:t>
            </w:r>
            <w:r>
              <w:rPr>
                <w:rFonts w:hint="eastAsia"/>
                <w:color w:val="000000" w:themeColor="text1"/>
                <w:kern w:val="0"/>
                <w:szCs w:val="21"/>
              </w:rPr>
              <w:t>个数据盘位。系统盘采用</w:t>
            </w:r>
            <w:r>
              <w:rPr>
                <w:rFonts w:hint="eastAsia"/>
                <w:color w:val="000000" w:themeColor="text1"/>
                <w:kern w:val="0"/>
                <w:szCs w:val="21"/>
              </w:rPr>
              <w:t>SSD 128G</w:t>
            </w:r>
            <w:r>
              <w:rPr>
                <w:rFonts w:hint="eastAsia"/>
                <w:color w:val="000000" w:themeColor="text1"/>
                <w:kern w:val="0"/>
                <w:szCs w:val="21"/>
              </w:rPr>
              <w:t>高速固态硬盘，存储盘标配</w:t>
            </w:r>
            <w:r>
              <w:rPr>
                <w:rFonts w:hint="eastAsia"/>
                <w:color w:val="000000" w:themeColor="text1"/>
                <w:kern w:val="0"/>
                <w:szCs w:val="21"/>
              </w:rPr>
              <w:t>8TB</w:t>
            </w:r>
            <w:r>
              <w:rPr>
                <w:rFonts w:hint="eastAsia"/>
                <w:color w:val="000000" w:themeColor="text1"/>
                <w:kern w:val="0"/>
                <w:szCs w:val="21"/>
              </w:rPr>
              <w:t>监控硬盘。</w:t>
            </w:r>
            <w:r>
              <w:rPr>
                <w:rFonts w:hint="eastAsia"/>
                <w:color w:val="000000" w:themeColor="text1"/>
                <w:kern w:val="0"/>
                <w:szCs w:val="21"/>
              </w:rPr>
              <w:br/>
              <w:t xml:space="preserve">7. </w:t>
            </w:r>
            <w:r>
              <w:rPr>
                <w:rFonts w:hint="eastAsia"/>
                <w:color w:val="000000" w:themeColor="text1"/>
                <w:kern w:val="0"/>
                <w:szCs w:val="21"/>
              </w:rPr>
              <w:t>采集站具备工业级电源保护系统，提供</w:t>
            </w:r>
            <w:r>
              <w:rPr>
                <w:rFonts w:hint="eastAsia"/>
                <w:color w:val="000000" w:themeColor="text1"/>
                <w:kern w:val="0"/>
                <w:szCs w:val="21"/>
              </w:rPr>
              <w:t>220V</w:t>
            </w:r>
            <w:r>
              <w:rPr>
                <w:rFonts w:hint="eastAsia"/>
                <w:color w:val="000000" w:themeColor="text1"/>
                <w:kern w:val="0"/>
                <w:szCs w:val="21"/>
              </w:rPr>
              <w:t>交流电，具有</w:t>
            </w:r>
            <w:r>
              <w:rPr>
                <w:rFonts w:hint="eastAsia"/>
                <w:color w:val="000000" w:themeColor="text1"/>
                <w:kern w:val="0"/>
                <w:szCs w:val="21"/>
              </w:rPr>
              <w:t>OCP</w:t>
            </w:r>
            <w:r>
              <w:rPr>
                <w:rFonts w:hint="eastAsia"/>
                <w:color w:val="000000" w:themeColor="text1"/>
                <w:kern w:val="0"/>
                <w:szCs w:val="21"/>
              </w:rPr>
              <w:t>过电流保护、</w:t>
            </w:r>
            <w:r>
              <w:rPr>
                <w:rFonts w:hint="eastAsia"/>
                <w:color w:val="000000" w:themeColor="text1"/>
                <w:kern w:val="0"/>
                <w:szCs w:val="21"/>
              </w:rPr>
              <w:t xml:space="preserve"> OVP</w:t>
            </w:r>
            <w:r>
              <w:rPr>
                <w:rFonts w:hint="eastAsia"/>
                <w:color w:val="000000" w:themeColor="text1"/>
                <w:kern w:val="0"/>
                <w:szCs w:val="21"/>
              </w:rPr>
              <w:t>过电压保护、</w:t>
            </w:r>
            <w:r>
              <w:rPr>
                <w:rFonts w:hint="eastAsia"/>
                <w:color w:val="000000" w:themeColor="text1"/>
                <w:kern w:val="0"/>
                <w:szCs w:val="21"/>
              </w:rPr>
              <w:t>OPP</w:t>
            </w:r>
            <w:r>
              <w:rPr>
                <w:rFonts w:hint="eastAsia"/>
                <w:color w:val="000000" w:themeColor="text1"/>
                <w:kern w:val="0"/>
                <w:szCs w:val="21"/>
              </w:rPr>
              <w:t>过功率保护</w:t>
            </w:r>
            <w:r>
              <w:rPr>
                <w:rFonts w:hint="eastAsia"/>
                <w:color w:val="000000" w:themeColor="text1"/>
                <w:kern w:val="0"/>
                <w:szCs w:val="21"/>
              </w:rPr>
              <w:t xml:space="preserve"> OTP</w:t>
            </w:r>
            <w:r>
              <w:rPr>
                <w:rFonts w:hint="eastAsia"/>
                <w:color w:val="000000" w:themeColor="text1"/>
                <w:kern w:val="0"/>
                <w:szCs w:val="21"/>
              </w:rPr>
              <w:t>过温度保护、</w:t>
            </w:r>
            <w:r>
              <w:rPr>
                <w:rFonts w:hint="eastAsia"/>
                <w:color w:val="000000" w:themeColor="text1"/>
                <w:kern w:val="0"/>
                <w:szCs w:val="21"/>
              </w:rPr>
              <w:t>SCP</w:t>
            </w:r>
            <w:r>
              <w:rPr>
                <w:rFonts w:hint="eastAsia"/>
                <w:color w:val="000000" w:themeColor="text1"/>
                <w:kern w:val="0"/>
                <w:szCs w:val="21"/>
              </w:rPr>
              <w:t>短路回路保</w:t>
            </w:r>
            <w:r>
              <w:rPr>
                <w:rFonts w:hint="eastAsia"/>
                <w:color w:val="000000" w:themeColor="text1"/>
                <w:kern w:val="0"/>
                <w:szCs w:val="21"/>
              </w:rPr>
              <w:t>护、过载保护、雷击保护</w:t>
            </w:r>
            <w:r>
              <w:rPr>
                <w:rFonts w:hint="eastAsia"/>
                <w:color w:val="000000" w:themeColor="text1"/>
                <w:kern w:val="0"/>
                <w:szCs w:val="21"/>
              </w:rPr>
              <w:br/>
              <w:t xml:space="preserve">8. </w:t>
            </w:r>
            <w:r>
              <w:rPr>
                <w:rFonts w:hint="eastAsia"/>
                <w:color w:val="000000" w:themeColor="text1"/>
                <w:kern w:val="0"/>
                <w:szCs w:val="21"/>
              </w:rPr>
              <w:t>支持</w:t>
            </w:r>
            <w:r>
              <w:rPr>
                <w:rFonts w:hint="eastAsia"/>
                <w:color w:val="000000" w:themeColor="text1"/>
                <w:kern w:val="0"/>
                <w:szCs w:val="21"/>
              </w:rPr>
              <w:t>4K</w:t>
            </w:r>
            <w:r>
              <w:rPr>
                <w:rFonts w:hint="eastAsia"/>
                <w:color w:val="000000" w:themeColor="text1"/>
                <w:kern w:val="0"/>
                <w:szCs w:val="21"/>
              </w:rPr>
              <w:t>超高清视频播放，支持播放最高分辨率为</w:t>
            </w:r>
            <w:r>
              <w:rPr>
                <w:rFonts w:hint="eastAsia"/>
                <w:color w:val="000000" w:themeColor="text1"/>
                <w:kern w:val="0"/>
                <w:szCs w:val="21"/>
              </w:rPr>
              <w:t>4K</w:t>
            </w:r>
            <w:r>
              <w:rPr>
                <w:rFonts w:hint="eastAsia"/>
                <w:color w:val="000000" w:themeColor="text1"/>
                <w:kern w:val="0"/>
                <w:szCs w:val="21"/>
              </w:rPr>
              <w:t>（</w:t>
            </w:r>
            <w:r>
              <w:rPr>
                <w:rFonts w:hint="eastAsia"/>
                <w:color w:val="000000" w:themeColor="text1"/>
                <w:kern w:val="0"/>
                <w:szCs w:val="21"/>
              </w:rPr>
              <w:t>H.265/H.264</w:t>
            </w:r>
            <w:r>
              <w:rPr>
                <w:rFonts w:hint="eastAsia"/>
                <w:color w:val="000000" w:themeColor="text1"/>
                <w:kern w:val="0"/>
                <w:szCs w:val="21"/>
              </w:rPr>
              <w:t>）格式视频</w:t>
            </w:r>
            <w:r>
              <w:rPr>
                <w:rFonts w:hint="eastAsia"/>
                <w:color w:val="000000" w:themeColor="text1"/>
                <w:kern w:val="0"/>
                <w:szCs w:val="21"/>
              </w:rPr>
              <w:br/>
              <w:t xml:space="preserve">9. </w:t>
            </w:r>
            <w:r>
              <w:rPr>
                <w:rFonts w:hint="eastAsia"/>
                <w:color w:val="000000" w:themeColor="text1"/>
                <w:kern w:val="0"/>
                <w:szCs w:val="21"/>
              </w:rPr>
              <w:t>根据用户权限，在采集站上播放原始视频文件或流媒体文件；也可下载到本地，并支持断点续传；</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10. </w:t>
            </w:r>
            <w:r>
              <w:rPr>
                <w:rFonts w:hint="eastAsia"/>
                <w:color w:val="000000" w:themeColor="text1"/>
                <w:kern w:val="0"/>
                <w:szCs w:val="21"/>
              </w:rPr>
              <w:t>支持设备在接入能力满负荷条件下的平均单路数据采集速率≥</w:t>
            </w:r>
            <w:r>
              <w:rPr>
                <w:rFonts w:hint="eastAsia"/>
                <w:color w:val="000000" w:themeColor="text1"/>
                <w:kern w:val="0"/>
                <w:szCs w:val="21"/>
              </w:rPr>
              <w:t>9MB/s</w:t>
            </w:r>
            <w:r>
              <w:rPr>
                <w:rFonts w:hint="eastAsia"/>
                <w:color w:val="000000" w:themeColor="text1"/>
                <w:kern w:val="0"/>
                <w:szCs w:val="21"/>
              </w:rPr>
              <w:t>（须在检验报告中体现）</w:t>
            </w:r>
            <w:r>
              <w:rPr>
                <w:rFonts w:hint="eastAsia"/>
                <w:color w:val="000000" w:themeColor="text1"/>
                <w:kern w:val="0"/>
                <w:szCs w:val="21"/>
              </w:rPr>
              <w:br/>
              <w:t xml:space="preserve">11. </w:t>
            </w:r>
            <w:r>
              <w:rPr>
                <w:rFonts w:hint="eastAsia"/>
                <w:color w:val="000000" w:themeColor="text1"/>
                <w:kern w:val="0"/>
                <w:szCs w:val="21"/>
              </w:rPr>
              <w:t>满足正常工作条件下的工作噪声≤</w:t>
            </w:r>
            <w:r>
              <w:rPr>
                <w:rFonts w:hint="eastAsia"/>
                <w:color w:val="000000" w:themeColor="text1"/>
                <w:kern w:val="0"/>
                <w:szCs w:val="21"/>
              </w:rPr>
              <w:t>40dB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）；（须在检验报告中体现）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12. </w:t>
            </w:r>
            <w:r>
              <w:rPr>
                <w:rFonts w:hint="eastAsia"/>
                <w:color w:val="000000" w:themeColor="text1"/>
                <w:kern w:val="0"/>
                <w:szCs w:val="21"/>
              </w:rPr>
              <w:t>接触放电±</w:t>
            </w:r>
            <w:r>
              <w:rPr>
                <w:rFonts w:hint="eastAsia"/>
                <w:color w:val="000000" w:themeColor="text1"/>
                <w:kern w:val="0"/>
                <w:szCs w:val="21"/>
              </w:rPr>
              <w:t>8kV</w:t>
            </w:r>
            <w:r>
              <w:rPr>
                <w:rFonts w:hint="eastAsia"/>
                <w:color w:val="000000" w:themeColor="text1"/>
                <w:kern w:val="0"/>
                <w:szCs w:val="21"/>
              </w:rPr>
              <w:t>，空气放电±</w:t>
            </w:r>
            <w:r>
              <w:rPr>
                <w:rFonts w:hint="eastAsia"/>
                <w:color w:val="000000" w:themeColor="text1"/>
                <w:kern w:val="0"/>
                <w:szCs w:val="21"/>
              </w:rPr>
              <w:t>15kV</w:t>
            </w:r>
            <w:r>
              <w:rPr>
                <w:rFonts w:hint="eastAsia"/>
                <w:color w:val="000000" w:themeColor="text1"/>
                <w:kern w:val="0"/>
                <w:szCs w:val="21"/>
              </w:rPr>
              <w:t>，试验中无任何状态改变，工作正常（须在检测报告中体现）</w:t>
            </w:r>
            <w:r>
              <w:rPr>
                <w:rFonts w:hint="eastAsia"/>
                <w:color w:val="000000" w:themeColor="text1"/>
                <w:kern w:val="0"/>
                <w:szCs w:val="21"/>
              </w:rPr>
              <w:br/>
              <w:t xml:space="preserve">13. </w:t>
            </w:r>
            <w:r>
              <w:rPr>
                <w:rFonts w:hint="eastAsia"/>
                <w:color w:val="000000" w:themeColor="text1"/>
                <w:kern w:val="0"/>
                <w:szCs w:val="21"/>
              </w:rPr>
              <w:t>样机管理软件应具有</w:t>
            </w:r>
            <w:r>
              <w:rPr>
                <w:rFonts w:hint="eastAsia"/>
                <w:color w:val="000000" w:themeColor="text1"/>
                <w:kern w:val="0"/>
                <w:szCs w:val="21"/>
              </w:rPr>
              <w:t>用户身份鉴别机制，用户应使</w:t>
            </w:r>
            <w:r>
              <w:rPr>
                <w:rFonts w:hint="eastAsia"/>
                <w:color w:val="000000" w:themeColor="text1"/>
                <w:kern w:val="0"/>
                <w:szCs w:val="21"/>
              </w:rPr>
              <w:t xml:space="preserve"> </w:t>
            </w:r>
            <w:r>
              <w:rPr>
                <w:rFonts w:hint="eastAsia"/>
                <w:color w:val="000000" w:themeColor="text1"/>
                <w:kern w:val="0"/>
                <w:szCs w:val="21"/>
              </w:rPr>
              <w:t>用用户名和密码登录</w:t>
            </w:r>
            <w:r>
              <w:rPr>
                <w:rFonts w:hint="eastAsia"/>
                <w:color w:val="000000" w:themeColor="text1"/>
                <w:kern w:val="0"/>
                <w:szCs w:val="21"/>
              </w:rPr>
              <w:br/>
              <w:t>14</w:t>
            </w:r>
            <w:r>
              <w:rPr>
                <w:rFonts w:hint="eastAsia"/>
                <w:color w:val="000000" w:themeColor="text1"/>
                <w:kern w:val="0"/>
                <w:szCs w:val="21"/>
              </w:rPr>
              <w:t>．采集站支持</w:t>
            </w:r>
            <w:r>
              <w:rPr>
                <w:rFonts w:hint="eastAsia"/>
                <w:color w:val="000000" w:themeColor="text1"/>
                <w:kern w:val="0"/>
                <w:szCs w:val="21"/>
              </w:rPr>
              <w:t>Mini USB</w:t>
            </w:r>
            <w:r>
              <w:rPr>
                <w:rFonts w:hint="eastAsia"/>
                <w:color w:val="000000" w:themeColor="text1"/>
                <w:kern w:val="0"/>
                <w:szCs w:val="21"/>
              </w:rPr>
              <w:t>和</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双接口数据线，兼容存量记录仪对接数据采集，无需转接头和转接线。</w:t>
            </w:r>
          </w:p>
        </w:tc>
        <w:tc>
          <w:tcPr>
            <w:tcW w:w="347" w:type="pct"/>
            <w:tcBorders>
              <w:top w:val="nil"/>
              <w:left w:val="nil"/>
              <w:bottom w:val="single" w:sz="4" w:space="0" w:color="auto"/>
              <w:right w:val="single" w:sz="4" w:space="0" w:color="auto"/>
            </w:tcBorders>
            <w:shd w:val="clear" w:color="auto" w:fill="auto"/>
            <w:vAlign w:val="center"/>
          </w:tcPr>
          <w:p w14:paraId="0A43303E"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299" w:type="pct"/>
            <w:tcBorders>
              <w:top w:val="nil"/>
              <w:left w:val="nil"/>
              <w:bottom w:val="single" w:sz="4" w:space="0" w:color="auto"/>
              <w:right w:val="single" w:sz="4" w:space="0" w:color="auto"/>
            </w:tcBorders>
            <w:shd w:val="clear" w:color="auto" w:fill="auto"/>
            <w:vAlign w:val="center"/>
          </w:tcPr>
          <w:p w14:paraId="4E9E6DC6"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4FB22CA3" w14:textId="77777777">
        <w:trPr>
          <w:trHeight w:val="1408"/>
        </w:trPr>
        <w:tc>
          <w:tcPr>
            <w:tcW w:w="432" w:type="pct"/>
            <w:tcBorders>
              <w:top w:val="nil"/>
              <w:left w:val="single" w:sz="4" w:space="0" w:color="auto"/>
              <w:bottom w:val="single" w:sz="4" w:space="0" w:color="auto"/>
              <w:right w:val="single" w:sz="4" w:space="0" w:color="auto"/>
            </w:tcBorders>
            <w:shd w:val="clear" w:color="auto" w:fill="auto"/>
            <w:noWrap/>
            <w:vAlign w:val="center"/>
          </w:tcPr>
          <w:p w14:paraId="4E9BAD34" w14:textId="77777777" w:rsidR="00B9238E" w:rsidRDefault="00433C3A">
            <w:pPr>
              <w:widowControl/>
              <w:jc w:val="center"/>
              <w:rPr>
                <w:color w:val="000000" w:themeColor="text1"/>
                <w:kern w:val="0"/>
                <w:szCs w:val="21"/>
              </w:rPr>
            </w:pPr>
            <w:r>
              <w:rPr>
                <w:rFonts w:hint="eastAsia"/>
                <w:color w:val="000000" w:themeColor="text1"/>
                <w:kern w:val="0"/>
                <w:szCs w:val="21"/>
              </w:rPr>
              <w:t>4</w:t>
            </w:r>
          </w:p>
        </w:tc>
        <w:tc>
          <w:tcPr>
            <w:tcW w:w="557" w:type="pct"/>
            <w:tcBorders>
              <w:top w:val="nil"/>
              <w:left w:val="nil"/>
              <w:bottom w:val="single" w:sz="4" w:space="0" w:color="auto"/>
              <w:right w:val="single" w:sz="4" w:space="0" w:color="auto"/>
            </w:tcBorders>
            <w:shd w:val="clear" w:color="auto" w:fill="auto"/>
            <w:vAlign w:val="center"/>
          </w:tcPr>
          <w:p w14:paraId="455070FE" w14:textId="77777777" w:rsidR="00B9238E" w:rsidRDefault="00433C3A">
            <w:pPr>
              <w:widowControl/>
              <w:jc w:val="center"/>
              <w:rPr>
                <w:color w:val="000000" w:themeColor="text1"/>
                <w:kern w:val="0"/>
                <w:szCs w:val="21"/>
              </w:rPr>
            </w:pPr>
            <w:r>
              <w:rPr>
                <w:rFonts w:hint="eastAsia"/>
                <w:color w:val="000000" w:themeColor="text1"/>
                <w:kern w:val="0"/>
                <w:szCs w:val="21"/>
              </w:rPr>
              <w:t>对接市局执法指挥调度平台</w:t>
            </w:r>
          </w:p>
        </w:tc>
        <w:tc>
          <w:tcPr>
            <w:tcW w:w="3363" w:type="pct"/>
            <w:tcBorders>
              <w:top w:val="nil"/>
              <w:left w:val="nil"/>
              <w:bottom w:val="single" w:sz="4" w:space="0" w:color="auto"/>
              <w:right w:val="single" w:sz="4" w:space="0" w:color="auto"/>
            </w:tcBorders>
            <w:shd w:val="clear" w:color="auto" w:fill="auto"/>
            <w:vAlign w:val="center"/>
          </w:tcPr>
          <w:p w14:paraId="3A0B9697"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语音点呼功能：可接收其他用户发起的语音点呼，并可选择接听或者挂断；（须在公安部特种警用检验报告中体现）</w:t>
            </w:r>
            <w:r>
              <w:rPr>
                <w:rFonts w:hint="eastAsia"/>
                <w:color w:val="000000" w:themeColor="text1"/>
                <w:kern w:val="0"/>
                <w:szCs w:val="21"/>
              </w:rPr>
              <w:br/>
            </w:r>
            <w:r>
              <w:rPr>
                <w:rFonts w:hint="eastAsia"/>
                <w:color w:val="000000" w:themeColor="text1"/>
                <w:kern w:val="0"/>
                <w:szCs w:val="21"/>
              </w:rPr>
              <w:t>2.</w:t>
            </w:r>
            <w:r>
              <w:rPr>
                <w:rFonts w:hint="eastAsia"/>
                <w:color w:val="000000" w:themeColor="text1"/>
                <w:kern w:val="0"/>
                <w:szCs w:val="21"/>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rPr>
              <w:br/>
              <w:t>3.</w:t>
            </w:r>
            <w:r>
              <w:rPr>
                <w:rFonts w:hint="eastAsia"/>
                <w:color w:val="000000" w:themeColor="text1"/>
                <w:kern w:val="0"/>
                <w:szCs w:val="21"/>
              </w:rPr>
              <w:t>视频点呼功能：记录仪处于空闲状态时，可接收调度平台系统发起的视频点呼，视频对讲过程中可开启</w:t>
            </w:r>
            <w:r>
              <w:rPr>
                <w:rFonts w:hint="eastAsia"/>
                <w:color w:val="000000" w:themeColor="text1"/>
                <w:kern w:val="0"/>
                <w:szCs w:val="21"/>
              </w:rPr>
              <w:t>/</w:t>
            </w:r>
            <w:r>
              <w:rPr>
                <w:rFonts w:hint="eastAsia"/>
                <w:color w:val="000000" w:themeColor="text1"/>
                <w:kern w:val="0"/>
                <w:szCs w:val="21"/>
              </w:rPr>
              <w:t>关闭麦克风、可开启</w:t>
            </w:r>
            <w:r>
              <w:rPr>
                <w:rFonts w:hint="eastAsia"/>
                <w:color w:val="000000" w:themeColor="text1"/>
                <w:kern w:val="0"/>
                <w:szCs w:val="21"/>
              </w:rPr>
              <w:t>/</w:t>
            </w:r>
            <w:r>
              <w:rPr>
                <w:rFonts w:hint="eastAsia"/>
                <w:color w:val="000000" w:themeColor="text1"/>
                <w:kern w:val="0"/>
                <w:szCs w:val="21"/>
              </w:rPr>
              <w:t>关闭视频。（须在公安部特种警用检验报告中体现）</w:t>
            </w:r>
            <w:r>
              <w:rPr>
                <w:rFonts w:hint="eastAsia"/>
                <w:color w:val="000000" w:themeColor="text1"/>
                <w:kern w:val="0"/>
                <w:szCs w:val="21"/>
              </w:rPr>
              <w:br/>
              <w:t>4.</w:t>
            </w:r>
            <w:r>
              <w:rPr>
                <w:rFonts w:hint="eastAsia"/>
                <w:color w:val="000000" w:themeColor="text1"/>
                <w:kern w:val="0"/>
                <w:szCs w:val="21"/>
              </w:rPr>
              <w:t>视频监控功能：可通过管理平台发起对记录仪的视频监控。（须在公安部特种警用检验报告中体现）</w:t>
            </w:r>
            <w:r>
              <w:rPr>
                <w:rFonts w:hint="eastAsia"/>
                <w:color w:val="000000" w:themeColor="text1"/>
                <w:kern w:val="0"/>
                <w:szCs w:val="21"/>
              </w:rPr>
              <w:br/>
              <w:t>5.</w:t>
            </w:r>
            <w:r>
              <w:rPr>
                <w:rFonts w:hint="eastAsia"/>
                <w:color w:val="000000" w:themeColor="text1"/>
                <w:kern w:val="0"/>
                <w:szCs w:val="21"/>
              </w:rPr>
              <w:t>★私密呼叫功能：管理平台可在执法记录仪不感知的情况下，远程对通话中的执法记录仪发起监听。（须在公安部特种警用检验报</w:t>
            </w:r>
            <w:r>
              <w:rPr>
                <w:rFonts w:hint="eastAsia"/>
                <w:color w:val="000000" w:themeColor="text1"/>
                <w:kern w:val="0"/>
                <w:szCs w:val="21"/>
              </w:rPr>
              <w:t>告中体现）</w:t>
            </w:r>
            <w:r>
              <w:rPr>
                <w:rFonts w:hint="eastAsia"/>
                <w:color w:val="000000" w:themeColor="text1"/>
                <w:kern w:val="0"/>
                <w:szCs w:val="21"/>
              </w:rPr>
              <w:br/>
            </w:r>
            <w:r>
              <w:rPr>
                <w:rFonts w:hint="eastAsia"/>
                <w:color w:val="000000" w:themeColor="text1"/>
                <w:kern w:val="0"/>
                <w:szCs w:val="21"/>
              </w:rPr>
              <w:lastRenderedPageBreak/>
              <w:t>6.</w:t>
            </w:r>
            <w:r>
              <w:rPr>
                <w:rFonts w:hint="eastAsia"/>
                <w:color w:val="000000" w:themeColor="text1"/>
                <w:kern w:val="0"/>
                <w:szCs w:val="21"/>
              </w:rPr>
              <w:t>★广播功能：可通过管理平台对用户组发起广播，组内用户可收听管理平台发出的语音广播。（须在公安部特种警用检验报告中体现）</w:t>
            </w:r>
            <w:r>
              <w:rPr>
                <w:rFonts w:hint="eastAsia"/>
                <w:color w:val="000000" w:themeColor="text1"/>
                <w:kern w:val="0"/>
                <w:szCs w:val="21"/>
              </w:rPr>
              <w:br/>
              <w:t>7.</w:t>
            </w:r>
            <w:r>
              <w:rPr>
                <w:rFonts w:hint="eastAsia"/>
                <w:color w:val="000000" w:themeColor="text1"/>
                <w:kern w:val="0"/>
                <w:szCs w:val="21"/>
              </w:rPr>
              <w:t>强拆功能：有权限的平台可以拆掉普通用户在进行的点对点通话，强制释放某个点呼；</w:t>
            </w:r>
            <w:r>
              <w:rPr>
                <w:rFonts w:hint="eastAsia"/>
                <w:color w:val="000000" w:themeColor="text1"/>
                <w:kern w:val="0"/>
                <w:szCs w:val="21"/>
              </w:rPr>
              <w:br/>
              <w:t>8.</w:t>
            </w:r>
            <w:r>
              <w:rPr>
                <w:rFonts w:hint="eastAsia"/>
                <w:color w:val="000000" w:themeColor="text1"/>
                <w:kern w:val="0"/>
                <w:szCs w:val="21"/>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rPr>
              <w:br/>
              <w:t>9.</w:t>
            </w:r>
            <w:r>
              <w:rPr>
                <w:rFonts w:hint="eastAsia"/>
                <w:color w:val="000000" w:themeColor="text1"/>
                <w:kern w:val="0"/>
                <w:szCs w:val="21"/>
              </w:rPr>
              <w:t>系统支持固定群组呼叫：调度员可以直接选择已经配置的集群群组发起呼叫，组内的所有成员都被加入组呼。</w:t>
            </w:r>
            <w:r>
              <w:rPr>
                <w:rFonts w:hint="eastAsia"/>
                <w:color w:val="000000" w:themeColor="text1"/>
                <w:kern w:val="0"/>
                <w:szCs w:val="21"/>
              </w:rPr>
              <w:br/>
              <w:t>10.</w:t>
            </w:r>
            <w:r>
              <w:rPr>
                <w:rFonts w:hint="eastAsia"/>
                <w:color w:val="000000" w:themeColor="text1"/>
                <w:kern w:val="0"/>
                <w:szCs w:val="21"/>
              </w:rPr>
              <w:t>系统支持多群组订阅。控制台可以订阅多个集群群组的通话</w:t>
            </w:r>
            <w:r>
              <w:rPr>
                <w:rFonts w:hint="eastAsia"/>
                <w:color w:val="000000" w:themeColor="text1"/>
                <w:kern w:val="0"/>
                <w:szCs w:val="21"/>
              </w:rPr>
              <w:t>。被订阅的集群群组的声音结果调度员客户端混音后从扬声器中输出。</w:t>
            </w:r>
            <w:r>
              <w:rPr>
                <w:rFonts w:hint="eastAsia"/>
                <w:color w:val="000000" w:themeColor="text1"/>
                <w:kern w:val="0"/>
                <w:szCs w:val="21"/>
              </w:rPr>
              <w:br/>
              <w:t>11.</w:t>
            </w:r>
            <w:r>
              <w:rPr>
                <w:rFonts w:hint="eastAsia"/>
                <w:color w:val="000000" w:themeColor="text1"/>
                <w:kern w:val="0"/>
                <w:szCs w:val="21"/>
              </w:rPr>
              <w:t>系统支持</w:t>
            </w:r>
            <w:r>
              <w:rPr>
                <w:rFonts w:hint="eastAsia"/>
                <w:color w:val="000000" w:themeColor="text1"/>
                <w:kern w:val="0"/>
                <w:szCs w:val="21"/>
              </w:rPr>
              <w:t>H.265</w:t>
            </w:r>
            <w:r>
              <w:rPr>
                <w:rFonts w:hint="eastAsia"/>
                <w:color w:val="000000" w:themeColor="text1"/>
                <w:kern w:val="0"/>
                <w:szCs w:val="21"/>
              </w:rPr>
              <w:t>编码格式的码流接入。进行视频监控、回传等业务。</w:t>
            </w:r>
          </w:p>
        </w:tc>
        <w:tc>
          <w:tcPr>
            <w:tcW w:w="347" w:type="pct"/>
            <w:tcBorders>
              <w:top w:val="nil"/>
              <w:left w:val="nil"/>
              <w:bottom w:val="single" w:sz="4" w:space="0" w:color="auto"/>
              <w:right w:val="single" w:sz="4" w:space="0" w:color="auto"/>
            </w:tcBorders>
            <w:shd w:val="clear" w:color="auto" w:fill="auto"/>
            <w:vAlign w:val="center"/>
          </w:tcPr>
          <w:p w14:paraId="699D0248"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个</w:t>
            </w:r>
          </w:p>
        </w:tc>
        <w:tc>
          <w:tcPr>
            <w:tcW w:w="299" w:type="pct"/>
            <w:tcBorders>
              <w:top w:val="nil"/>
              <w:left w:val="nil"/>
              <w:bottom w:val="single" w:sz="4" w:space="0" w:color="auto"/>
              <w:right w:val="single" w:sz="4" w:space="0" w:color="auto"/>
            </w:tcBorders>
            <w:shd w:val="clear" w:color="auto" w:fill="auto"/>
            <w:vAlign w:val="center"/>
          </w:tcPr>
          <w:p w14:paraId="476D85C8"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5449F5A7" w14:textId="77777777">
        <w:trPr>
          <w:trHeight w:val="3270"/>
        </w:trPr>
        <w:tc>
          <w:tcPr>
            <w:tcW w:w="432" w:type="pct"/>
            <w:vMerge w:val="restart"/>
            <w:tcBorders>
              <w:top w:val="nil"/>
              <w:left w:val="single" w:sz="4" w:space="0" w:color="auto"/>
              <w:bottom w:val="single" w:sz="4" w:space="0" w:color="000000"/>
              <w:right w:val="single" w:sz="4" w:space="0" w:color="auto"/>
            </w:tcBorders>
            <w:shd w:val="clear" w:color="auto" w:fill="auto"/>
            <w:noWrap/>
            <w:vAlign w:val="center"/>
          </w:tcPr>
          <w:p w14:paraId="01674109" w14:textId="77777777" w:rsidR="00B9238E" w:rsidRDefault="00433C3A">
            <w:pPr>
              <w:widowControl/>
              <w:jc w:val="center"/>
              <w:rPr>
                <w:color w:val="000000" w:themeColor="text1"/>
                <w:kern w:val="0"/>
                <w:szCs w:val="21"/>
              </w:rPr>
            </w:pPr>
            <w:r>
              <w:rPr>
                <w:rFonts w:hint="eastAsia"/>
                <w:color w:val="000000" w:themeColor="text1"/>
                <w:kern w:val="0"/>
                <w:szCs w:val="21"/>
              </w:rPr>
              <w:t>5</w:t>
            </w:r>
          </w:p>
        </w:tc>
        <w:tc>
          <w:tcPr>
            <w:tcW w:w="557" w:type="pct"/>
            <w:vMerge w:val="restart"/>
            <w:tcBorders>
              <w:top w:val="nil"/>
              <w:left w:val="single" w:sz="4" w:space="0" w:color="auto"/>
              <w:bottom w:val="single" w:sz="4" w:space="0" w:color="000000"/>
              <w:right w:val="single" w:sz="4" w:space="0" w:color="auto"/>
            </w:tcBorders>
            <w:shd w:val="clear" w:color="auto" w:fill="auto"/>
            <w:vAlign w:val="center"/>
          </w:tcPr>
          <w:p w14:paraId="7136A53F" w14:textId="77777777" w:rsidR="00B9238E" w:rsidRDefault="00433C3A">
            <w:pPr>
              <w:widowControl/>
              <w:jc w:val="center"/>
              <w:rPr>
                <w:color w:val="000000" w:themeColor="text1"/>
                <w:kern w:val="0"/>
                <w:szCs w:val="21"/>
              </w:rPr>
            </w:pPr>
            <w:r>
              <w:rPr>
                <w:rFonts w:hint="eastAsia"/>
                <w:color w:val="000000" w:themeColor="text1"/>
                <w:kern w:val="0"/>
                <w:szCs w:val="21"/>
              </w:rPr>
              <w:t>执法后台存储管理系统（</w:t>
            </w:r>
            <w:r>
              <w:rPr>
                <w:rFonts w:hint="eastAsia"/>
                <w:color w:val="000000" w:themeColor="text1"/>
                <w:kern w:val="0"/>
                <w:szCs w:val="21"/>
              </w:rPr>
              <w:t>12T</w:t>
            </w:r>
            <w:r>
              <w:rPr>
                <w:rFonts w:hint="eastAsia"/>
                <w:color w:val="000000" w:themeColor="text1"/>
                <w:kern w:val="0"/>
                <w:szCs w:val="21"/>
              </w:rPr>
              <w:t>）</w:t>
            </w:r>
          </w:p>
        </w:tc>
        <w:tc>
          <w:tcPr>
            <w:tcW w:w="3363" w:type="pct"/>
            <w:tcBorders>
              <w:top w:val="nil"/>
              <w:left w:val="nil"/>
              <w:bottom w:val="single" w:sz="4" w:space="0" w:color="auto"/>
              <w:right w:val="single" w:sz="4" w:space="0" w:color="auto"/>
            </w:tcBorders>
            <w:shd w:val="clear" w:color="auto" w:fill="auto"/>
            <w:vAlign w:val="center"/>
          </w:tcPr>
          <w:p w14:paraId="586E5DD1"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满足</w:t>
            </w:r>
            <w:r>
              <w:rPr>
                <w:rFonts w:hint="eastAsia"/>
                <w:color w:val="000000" w:themeColor="text1"/>
                <w:kern w:val="0"/>
                <w:szCs w:val="21"/>
              </w:rPr>
              <w:t>GA/T 947-2015</w:t>
            </w:r>
            <w:r>
              <w:rPr>
                <w:rFonts w:hint="eastAsia"/>
                <w:color w:val="000000" w:themeColor="text1"/>
                <w:kern w:val="0"/>
                <w:szCs w:val="21"/>
              </w:rPr>
              <w:t>《单警执法视音频记录系统》标准要求，可满足符合</w:t>
            </w:r>
            <w:r>
              <w:rPr>
                <w:rFonts w:hint="eastAsia"/>
                <w:color w:val="000000" w:themeColor="text1"/>
                <w:kern w:val="0"/>
                <w:szCs w:val="21"/>
              </w:rPr>
              <w:t>GA/T 947-2015</w:t>
            </w:r>
            <w:r>
              <w:rPr>
                <w:rFonts w:hint="eastAsia"/>
                <w:color w:val="000000" w:themeColor="text1"/>
                <w:kern w:val="0"/>
                <w:szCs w:val="21"/>
              </w:rPr>
              <w:t>《单警执法视音频记录系统》标准的采集站和记录仪对接；</w:t>
            </w:r>
            <w:r>
              <w:rPr>
                <w:rFonts w:hint="eastAsia"/>
                <w:color w:val="000000" w:themeColor="text1"/>
                <w:kern w:val="0"/>
                <w:szCs w:val="21"/>
              </w:rPr>
              <w:br/>
            </w:r>
            <w:r>
              <w:rPr>
                <w:rFonts w:hint="eastAsia"/>
                <w:color w:val="000000" w:themeColor="text1"/>
                <w:kern w:val="0"/>
                <w:szCs w:val="21"/>
              </w:rPr>
              <w:t>2.</w:t>
            </w:r>
            <w:r>
              <w:rPr>
                <w:rFonts w:hint="eastAsia"/>
                <w:color w:val="000000" w:themeColor="text1"/>
                <w:kern w:val="0"/>
                <w:szCs w:val="21"/>
              </w:rPr>
              <w:t>系统支持采集站的添加、修改、删除，支持查询部门采集工作站设备信息，包括所属部门、设备名称、编号、设备</w:t>
            </w:r>
            <w:r>
              <w:rPr>
                <w:rFonts w:hint="eastAsia"/>
                <w:color w:val="000000" w:themeColor="text1"/>
                <w:kern w:val="0"/>
                <w:szCs w:val="21"/>
              </w:rPr>
              <w:t>IP</w:t>
            </w:r>
            <w:r>
              <w:rPr>
                <w:rFonts w:hint="eastAsia"/>
                <w:color w:val="000000" w:themeColor="text1"/>
                <w:kern w:val="0"/>
                <w:szCs w:val="21"/>
              </w:rPr>
              <w:t>、设备厂商、设备型号、在线状态、维护负责人，设备版本信息等</w:t>
            </w:r>
            <w:r>
              <w:rPr>
                <w:rFonts w:hint="eastAsia"/>
                <w:color w:val="000000" w:themeColor="text1"/>
                <w:kern w:val="0"/>
                <w:szCs w:val="21"/>
              </w:rPr>
              <w:br/>
              <w:t>3.</w:t>
            </w:r>
            <w:r>
              <w:rPr>
                <w:rFonts w:hint="eastAsia"/>
                <w:color w:val="000000" w:themeColor="text1"/>
                <w:kern w:val="0"/>
                <w:szCs w:val="21"/>
              </w:rPr>
              <w:t>支持对采集站接入的控制，阻止非授权的采集站接入系统；</w:t>
            </w:r>
            <w:r>
              <w:rPr>
                <w:rFonts w:hint="eastAsia"/>
                <w:color w:val="000000" w:themeColor="text1"/>
                <w:kern w:val="0"/>
                <w:szCs w:val="21"/>
              </w:rPr>
              <w:br/>
              <w:t>4.</w:t>
            </w:r>
            <w:r>
              <w:rPr>
                <w:rFonts w:hint="eastAsia"/>
                <w:color w:val="000000" w:themeColor="text1"/>
                <w:kern w:val="0"/>
                <w:szCs w:val="21"/>
              </w:rPr>
              <w:t>支持采集站时间与系统时间同步校正。</w:t>
            </w:r>
            <w:r>
              <w:rPr>
                <w:rFonts w:hint="eastAsia"/>
                <w:color w:val="000000" w:themeColor="text1"/>
                <w:kern w:val="0"/>
                <w:szCs w:val="21"/>
              </w:rPr>
              <w:br/>
              <w:t>5.</w:t>
            </w:r>
            <w:r>
              <w:rPr>
                <w:rFonts w:hint="eastAsia"/>
                <w:color w:val="000000" w:themeColor="text1"/>
                <w:kern w:val="0"/>
                <w:szCs w:val="21"/>
              </w:rPr>
              <w:t>支持记录仪升级包配置，并推送升级包到采集站，当记录仪接入后可自动实现软件升级；</w:t>
            </w:r>
            <w:r>
              <w:rPr>
                <w:rFonts w:hint="eastAsia"/>
                <w:color w:val="000000" w:themeColor="text1"/>
                <w:kern w:val="0"/>
                <w:szCs w:val="21"/>
              </w:rPr>
              <w:br/>
              <w:t>6.</w:t>
            </w:r>
            <w:r>
              <w:rPr>
                <w:rFonts w:hint="eastAsia"/>
                <w:color w:val="000000" w:themeColor="text1"/>
                <w:kern w:val="0"/>
                <w:szCs w:val="21"/>
              </w:rPr>
              <w:t>系统支持远程配置采集站的文件存储期限，采集站可自动删除超期文件；</w:t>
            </w:r>
            <w:r>
              <w:rPr>
                <w:rFonts w:hint="eastAsia"/>
                <w:color w:val="000000" w:themeColor="text1"/>
                <w:kern w:val="0"/>
                <w:szCs w:val="21"/>
              </w:rPr>
              <w:br/>
              <w:t>7.</w:t>
            </w:r>
            <w:r>
              <w:rPr>
                <w:rFonts w:hint="eastAsia"/>
                <w:color w:val="000000" w:themeColor="text1"/>
                <w:kern w:val="0"/>
                <w:szCs w:val="21"/>
              </w:rPr>
              <w:t>记录仪通过采集站采集数据后</w:t>
            </w:r>
            <w:r>
              <w:rPr>
                <w:rFonts w:hint="eastAsia"/>
                <w:color w:val="000000" w:themeColor="text1"/>
                <w:kern w:val="0"/>
                <w:szCs w:val="21"/>
              </w:rPr>
              <w:t>5</w:t>
            </w:r>
            <w:r>
              <w:rPr>
                <w:rFonts w:hint="eastAsia"/>
                <w:color w:val="000000" w:themeColor="text1"/>
                <w:kern w:val="0"/>
                <w:szCs w:val="21"/>
              </w:rPr>
              <w:t>分钟内可在平台查看以及点播视音频文件；</w:t>
            </w:r>
            <w:r>
              <w:rPr>
                <w:rFonts w:hint="eastAsia"/>
                <w:color w:val="000000" w:themeColor="text1"/>
                <w:kern w:val="0"/>
                <w:szCs w:val="21"/>
              </w:rPr>
              <w:br/>
              <w:t>8.</w:t>
            </w:r>
            <w:r>
              <w:rPr>
                <w:rFonts w:hint="eastAsia"/>
                <w:color w:val="000000" w:themeColor="text1"/>
                <w:kern w:val="0"/>
                <w:szCs w:val="21"/>
              </w:rPr>
              <w:t>支持以人员编号、</w:t>
            </w:r>
            <w:r>
              <w:rPr>
                <w:rFonts w:hint="eastAsia"/>
                <w:color w:val="000000" w:themeColor="text1"/>
                <w:kern w:val="0"/>
                <w:szCs w:val="21"/>
              </w:rPr>
              <w:t>单位编号等条件，对已注册的执法记录仪进行检索，可对执法记录仪设备进行新增、编辑、删除等操作；</w:t>
            </w:r>
            <w:r>
              <w:rPr>
                <w:rFonts w:hint="eastAsia"/>
                <w:color w:val="000000" w:themeColor="text1"/>
                <w:kern w:val="0"/>
                <w:szCs w:val="21"/>
              </w:rPr>
              <w:t xml:space="preserve"> </w:t>
            </w:r>
            <w:r>
              <w:rPr>
                <w:rFonts w:hint="eastAsia"/>
                <w:color w:val="000000" w:themeColor="text1"/>
                <w:kern w:val="0"/>
                <w:szCs w:val="21"/>
              </w:rPr>
              <w:br/>
              <w:t>9.</w:t>
            </w:r>
            <w:r>
              <w:rPr>
                <w:rFonts w:hint="eastAsia"/>
                <w:color w:val="000000" w:themeColor="text1"/>
                <w:kern w:val="0"/>
                <w:szCs w:val="21"/>
              </w:rPr>
              <w:t>对未标记的视频文件进行重要标记，属性与正常记录仪重要视频标记键的操作同等；</w:t>
            </w:r>
            <w:r>
              <w:rPr>
                <w:rFonts w:hint="eastAsia"/>
                <w:color w:val="000000" w:themeColor="text1"/>
                <w:kern w:val="0"/>
                <w:szCs w:val="21"/>
              </w:rPr>
              <w:br/>
              <w:t>10.</w:t>
            </w:r>
            <w:r>
              <w:rPr>
                <w:rFonts w:hint="eastAsia"/>
                <w:color w:val="000000" w:themeColor="text1"/>
                <w:kern w:val="0"/>
                <w:szCs w:val="21"/>
              </w:rPr>
              <w:t>具备单位多层级管理功能，可根据用户实际情况建立从上到下多层级单位信息，支持各层级单位信息的增加、修改、删除功能。</w:t>
            </w:r>
            <w:r>
              <w:rPr>
                <w:rFonts w:hint="eastAsia"/>
                <w:color w:val="000000" w:themeColor="text1"/>
                <w:kern w:val="0"/>
                <w:szCs w:val="21"/>
              </w:rPr>
              <w:br/>
              <w:t>11.</w:t>
            </w:r>
            <w:r>
              <w:rPr>
                <w:rFonts w:hint="eastAsia"/>
                <w:color w:val="000000" w:themeColor="text1"/>
                <w:kern w:val="0"/>
                <w:szCs w:val="21"/>
              </w:rPr>
              <w:t>系统管理软件应能对视频、音频进行回放，对照片进行查看，支持将文件下载保存到本地</w:t>
            </w:r>
            <w:r>
              <w:rPr>
                <w:rFonts w:hint="eastAsia"/>
                <w:color w:val="000000" w:themeColor="text1"/>
                <w:kern w:val="0"/>
                <w:szCs w:val="21"/>
              </w:rPr>
              <w:br/>
              <w:t>12.</w:t>
            </w:r>
            <w:r>
              <w:rPr>
                <w:rFonts w:hint="eastAsia"/>
                <w:color w:val="000000" w:themeColor="text1"/>
                <w:kern w:val="0"/>
                <w:szCs w:val="21"/>
              </w:rPr>
              <w:t>支持对某单位的记录仪和采集站的使用情况进行统计，统计详情包括组织、警员人数、采集站数量、执法仪数量、采集站总容量、采集站已使</w:t>
            </w:r>
            <w:r>
              <w:rPr>
                <w:rFonts w:hint="eastAsia"/>
                <w:color w:val="000000" w:themeColor="text1"/>
                <w:kern w:val="0"/>
                <w:szCs w:val="21"/>
              </w:rPr>
              <w:t>用容量等信息</w:t>
            </w:r>
            <w:r>
              <w:rPr>
                <w:rFonts w:hint="eastAsia"/>
                <w:color w:val="000000" w:themeColor="text1"/>
                <w:kern w:val="0"/>
                <w:szCs w:val="21"/>
              </w:rPr>
              <w:br/>
              <w:t>13.</w:t>
            </w:r>
            <w:r>
              <w:rPr>
                <w:rFonts w:hint="eastAsia"/>
                <w:color w:val="000000" w:themeColor="text1"/>
                <w:kern w:val="0"/>
                <w:szCs w:val="21"/>
              </w:rPr>
              <w:t>具备系统升级扩容功能，支持系统平滑升级扩容，且升级扩容后原有系统数据可以正常使用。</w:t>
            </w:r>
            <w:r>
              <w:rPr>
                <w:rFonts w:hint="eastAsia"/>
                <w:color w:val="000000" w:themeColor="text1"/>
                <w:kern w:val="0"/>
                <w:szCs w:val="21"/>
              </w:rPr>
              <w:br/>
              <w:t>14.</w:t>
            </w:r>
            <w:r>
              <w:rPr>
                <w:rFonts w:hint="eastAsia"/>
                <w:color w:val="000000" w:themeColor="text1"/>
                <w:kern w:val="0"/>
                <w:szCs w:val="21"/>
              </w:rPr>
              <w:t>预留业务平台数据接口，可实现执法记录仪数据与各业务平台进行数据双向对接。</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tcPr>
          <w:p w14:paraId="1D1210F1" w14:textId="77777777" w:rsidR="00B9238E" w:rsidRDefault="00433C3A">
            <w:pPr>
              <w:widowControl/>
              <w:jc w:val="center"/>
              <w:rPr>
                <w:color w:val="000000" w:themeColor="text1"/>
                <w:kern w:val="0"/>
                <w:szCs w:val="21"/>
              </w:rPr>
            </w:pPr>
            <w:r>
              <w:rPr>
                <w:rFonts w:hint="eastAsia"/>
                <w:color w:val="000000" w:themeColor="text1"/>
                <w:kern w:val="0"/>
                <w:szCs w:val="21"/>
              </w:rPr>
              <w:t>套</w:t>
            </w:r>
          </w:p>
        </w:tc>
        <w:tc>
          <w:tcPr>
            <w:tcW w:w="299" w:type="pct"/>
            <w:vMerge w:val="restart"/>
            <w:tcBorders>
              <w:top w:val="nil"/>
              <w:left w:val="single" w:sz="4" w:space="0" w:color="auto"/>
              <w:bottom w:val="single" w:sz="4" w:space="0" w:color="000000"/>
              <w:right w:val="single" w:sz="4" w:space="0" w:color="auto"/>
            </w:tcBorders>
            <w:shd w:val="clear" w:color="auto" w:fill="auto"/>
            <w:vAlign w:val="center"/>
          </w:tcPr>
          <w:p w14:paraId="5920A43F"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7973778A" w14:textId="77777777">
        <w:trPr>
          <w:trHeight w:val="3420"/>
        </w:trPr>
        <w:tc>
          <w:tcPr>
            <w:tcW w:w="432" w:type="pct"/>
            <w:vMerge/>
            <w:tcBorders>
              <w:top w:val="nil"/>
              <w:left w:val="single" w:sz="4" w:space="0" w:color="auto"/>
              <w:bottom w:val="single" w:sz="4" w:space="0" w:color="000000"/>
              <w:right w:val="single" w:sz="4" w:space="0" w:color="auto"/>
            </w:tcBorders>
            <w:vAlign w:val="center"/>
          </w:tcPr>
          <w:p w14:paraId="3461EFAB" w14:textId="77777777" w:rsidR="00B9238E" w:rsidRDefault="00B9238E">
            <w:pPr>
              <w:widowControl/>
              <w:jc w:val="left"/>
              <w:rPr>
                <w:color w:val="000000" w:themeColor="text1"/>
                <w:kern w:val="0"/>
                <w:szCs w:val="21"/>
              </w:rPr>
            </w:pPr>
          </w:p>
        </w:tc>
        <w:tc>
          <w:tcPr>
            <w:tcW w:w="557" w:type="pct"/>
            <w:vMerge/>
            <w:tcBorders>
              <w:top w:val="nil"/>
              <w:left w:val="single" w:sz="4" w:space="0" w:color="auto"/>
              <w:bottom w:val="single" w:sz="4" w:space="0" w:color="000000"/>
              <w:right w:val="single" w:sz="4" w:space="0" w:color="auto"/>
            </w:tcBorders>
            <w:vAlign w:val="center"/>
          </w:tcPr>
          <w:p w14:paraId="2C345175" w14:textId="77777777" w:rsidR="00B9238E" w:rsidRDefault="00B9238E">
            <w:pPr>
              <w:widowControl/>
              <w:jc w:val="left"/>
              <w:rPr>
                <w:color w:val="000000" w:themeColor="text1"/>
                <w:kern w:val="0"/>
                <w:szCs w:val="21"/>
              </w:rPr>
            </w:pPr>
          </w:p>
        </w:tc>
        <w:tc>
          <w:tcPr>
            <w:tcW w:w="3363" w:type="pct"/>
            <w:tcBorders>
              <w:top w:val="nil"/>
              <w:left w:val="nil"/>
              <w:bottom w:val="single" w:sz="4" w:space="0" w:color="auto"/>
              <w:right w:val="single" w:sz="4" w:space="0" w:color="auto"/>
            </w:tcBorders>
            <w:shd w:val="clear" w:color="auto" w:fill="auto"/>
            <w:vAlign w:val="center"/>
          </w:tcPr>
          <w:p w14:paraId="6E25C347"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国产品牌，具有完全自主知识产权，非</w:t>
            </w:r>
            <w:r>
              <w:rPr>
                <w:rFonts w:hint="eastAsia"/>
                <w:color w:val="000000" w:themeColor="text1"/>
                <w:kern w:val="0"/>
                <w:szCs w:val="21"/>
              </w:rPr>
              <w:t>OEM</w:t>
            </w:r>
            <w:r>
              <w:rPr>
                <w:rFonts w:hint="eastAsia"/>
                <w:color w:val="000000" w:themeColor="text1"/>
                <w:kern w:val="0"/>
                <w:szCs w:val="21"/>
              </w:rPr>
              <w:t>产品</w:t>
            </w:r>
            <w:r>
              <w:rPr>
                <w:rFonts w:hint="eastAsia"/>
                <w:color w:val="000000" w:themeColor="text1"/>
                <w:kern w:val="0"/>
                <w:szCs w:val="21"/>
              </w:rPr>
              <w:br/>
              <w:t>2. 2U</w:t>
            </w:r>
            <w:r>
              <w:rPr>
                <w:rFonts w:hint="eastAsia"/>
                <w:color w:val="000000" w:themeColor="text1"/>
                <w:kern w:val="0"/>
                <w:szCs w:val="21"/>
              </w:rPr>
              <w:t>机架服务器</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24</w:t>
            </w:r>
            <w:r>
              <w:rPr>
                <w:rFonts w:hint="eastAsia"/>
                <w:color w:val="000000" w:themeColor="text1"/>
                <w:kern w:val="0"/>
                <w:szCs w:val="21"/>
              </w:rPr>
              <w:t>内存插槽</w:t>
            </w:r>
            <w:r>
              <w:rPr>
                <w:rFonts w:hint="eastAsia"/>
                <w:color w:val="000000" w:themeColor="text1"/>
                <w:kern w:val="0"/>
                <w:szCs w:val="21"/>
              </w:rPr>
              <w:br/>
              <w:t xml:space="preserve">4. </w:t>
            </w:r>
            <w:r>
              <w:rPr>
                <w:rFonts w:hint="eastAsia"/>
                <w:color w:val="000000" w:themeColor="text1"/>
                <w:kern w:val="0"/>
                <w:szCs w:val="21"/>
              </w:rPr>
              <w:t>配置≥</w:t>
            </w:r>
            <w:r>
              <w:rPr>
                <w:rFonts w:hint="eastAsia"/>
                <w:color w:val="000000" w:themeColor="text1"/>
                <w:kern w:val="0"/>
                <w:szCs w:val="21"/>
              </w:rPr>
              <w:t>64G DDR4</w:t>
            </w:r>
            <w:r>
              <w:rPr>
                <w:rFonts w:hint="eastAsia"/>
                <w:color w:val="000000" w:themeColor="text1"/>
                <w:kern w:val="0"/>
                <w:szCs w:val="21"/>
              </w:rPr>
              <w:t>内存，单根内存需≥</w:t>
            </w:r>
            <w:r>
              <w:rPr>
                <w:rFonts w:hint="eastAsia"/>
                <w:color w:val="000000" w:themeColor="text1"/>
                <w:kern w:val="0"/>
                <w:szCs w:val="21"/>
              </w:rPr>
              <w:t>32GB</w:t>
            </w:r>
            <w:r>
              <w:rPr>
                <w:rFonts w:hint="eastAsia"/>
                <w:color w:val="000000" w:themeColor="text1"/>
                <w:kern w:val="0"/>
                <w:szCs w:val="21"/>
              </w:rPr>
              <w:t>，支持</w:t>
            </w:r>
            <w:r>
              <w:rPr>
                <w:rFonts w:hint="eastAsia"/>
                <w:color w:val="000000" w:themeColor="text1"/>
                <w:kern w:val="0"/>
                <w:szCs w:val="21"/>
              </w:rPr>
              <w:t>2933MT/s</w:t>
            </w:r>
            <w:r>
              <w:rPr>
                <w:rFonts w:hint="eastAsia"/>
                <w:color w:val="000000" w:themeColor="text1"/>
                <w:kern w:val="0"/>
                <w:szCs w:val="21"/>
              </w:rPr>
              <w:br/>
              <w:t xml:space="preserve">5. </w:t>
            </w:r>
            <w:r>
              <w:rPr>
                <w:rFonts w:hint="eastAsia"/>
                <w:color w:val="000000" w:themeColor="text1"/>
                <w:kern w:val="0"/>
                <w:szCs w:val="21"/>
              </w:rPr>
              <w:t>最大可支持扩展≥</w:t>
            </w:r>
            <w:r>
              <w:rPr>
                <w:rFonts w:hint="eastAsia"/>
                <w:color w:val="000000" w:themeColor="text1"/>
                <w:kern w:val="0"/>
                <w:szCs w:val="21"/>
              </w:rPr>
              <w:t>12</w:t>
            </w:r>
            <w:r>
              <w:rPr>
                <w:rFonts w:hint="eastAsia"/>
                <w:color w:val="000000" w:themeColor="text1"/>
                <w:kern w:val="0"/>
                <w:szCs w:val="21"/>
              </w:rPr>
              <w:t>个</w:t>
            </w:r>
            <w:r>
              <w:rPr>
                <w:rFonts w:hint="eastAsia"/>
                <w:color w:val="000000" w:themeColor="text1"/>
                <w:kern w:val="0"/>
                <w:szCs w:val="21"/>
              </w:rPr>
              <w:t>3.5</w:t>
            </w:r>
            <w:r>
              <w:rPr>
                <w:rFonts w:hint="eastAsia"/>
                <w:color w:val="000000" w:themeColor="text1"/>
                <w:kern w:val="0"/>
                <w:szCs w:val="21"/>
              </w:rPr>
              <w:t>寸热插拔</w:t>
            </w:r>
            <w:r>
              <w:rPr>
                <w:rFonts w:hint="eastAsia"/>
                <w:color w:val="000000" w:themeColor="text1"/>
                <w:kern w:val="0"/>
                <w:szCs w:val="21"/>
              </w:rPr>
              <w:t>SAS/SATA/SSD</w:t>
            </w:r>
            <w:r>
              <w:rPr>
                <w:rFonts w:hint="eastAsia"/>
                <w:color w:val="000000" w:themeColor="text1"/>
                <w:kern w:val="0"/>
                <w:szCs w:val="21"/>
              </w:rPr>
              <w:t>硬盘</w:t>
            </w:r>
            <w:r>
              <w:rPr>
                <w:rFonts w:hint="eastAsia"/>
                <w:color w:val="000000" w:themeColor="text1"/>
                <w:kern w:val="0"/>
                <w:szCs w:val="21"/>
              </w:rPr>
              <w:br/>
              <w:t xml:space="preserve">6. </w:t>
            </w:r>
            <w:r>
              <w:rPr>
                <w:rFonts w:hint="eastAsia"/>
                <w:color w:val="000000" w:themeColor="text1"/>
                <w:kern w:val="0"/>
                <w:szCs w:val="21"/>
              </w:rPr>
              <w:t>配置≥</w:t>
            </w:r>
            <w:r>
              <w:rPr>
                <w:rFonts w:hint="eastAsia"/>
                <w:color w:val="000000" w:themeColor="text1"/>
                <w:kern w:val="0"/>
                <w:szCs w:val="21"/>
              </w:rPr>
              <w:t>3</w:t>
            </w:r>
            <w:r>
              <w:rPr>
                <w:rFonts w:hint="eastAsia"/>
                <w:color w:val="000000" w:themeColor="text1"/>
                <w:kern w:val="0"/>
                <w:szCs w:val="21"/>
              </w:rPr>
              <w:t>块</w:t>
            </w:r>
            <w:r>
              <w:rPr>
                <w:rFonts w:hint="eastAsia"/>
                <w:color w:val="000000" w:themeColor="text1"/>
                <w:kern w:val="0"/>
                <w:szCs w:val="21"/>
              </w:rPr>
              <w:t xml:space="preserve">4000G 7.2K </w:t>
            </w:r>
            <w:r>
              <w:rPr>
                <w:rFonts w:hint="eastAsia"/>
                <w:color w:val="000000" w:themeColor="text1"/>
                <w:kern w:val="0"/>
                <w:szCs w:val="21"/>
              </w:rPr>
              <w:t>3.5</w:t>
            </w:r>
            <w:r>
              <w:rPr>
                <w:rFonts w:hint="eastAsia"/>
                <w:color w:val="000000" w:themeColor="text1"/>
                <w:kern w:val="0"/>
                <w:szCs w:val="21"/>
              </w:rPr>
              <w:t>寸</w:t>
            </w:r>
            <w:r>
              <w:rPr>
                <w:rFonts w:hint="eastAsia"/>
                <w:color w:val="000000" w:themeColor="text1"/>
                <w:kern w:val="0"/>
                <w:szCs w:val="21"/>
              </w:rPr>
              <w:t>SATA</w:t>
            </w:r>
            <w:r>
              <w:rPr>
                <w:rFonts w:hint="eastAsia"/>
                <w:color w:val="000000" w:themeColor="text1"/>
                <w:kern w:val="0"/>
                <w:szCs w:val="21"/>
              </w:rPr>
              <w:t>硬盘</w:t>
            </w:r>
            <w:r>
              <w:rPr>
                <w:rFonts w:hint="eastAsia"/>
                <w:color w:val="000000" w:themeColor="text1"/>
                <w:kern w:val="0"/>
                <w:szCs w:val="21"/>
              </w:rPr>
              <w:t xml:space="preserve">, </w:t>
            </w:r>
            <w:r>
              <w:rPr>
                <w:rFonts w:hint="eastAsia"/>
                <w:color w:val="000000" w:themeColor="text1"/>
                <w:kern w:val="0"/>
                <w:szCs w:val="21"/>
              </w:rPr>
              <w:t>硬盘支持热插拔</w:t>
            </w:r>
            <w:r>
              <w:rPr>
                <w:rFonts w:hint="eastAsia"/>
                <w:color w:val="000000" w:themeColor="text1"/>
                <w:kern w:val="0"/>
                <w:szCs w:val="21"/>
              </w:rPr>
              <w:br/>
              <w:t xml:space="preserve">7. </w:t>
            </w:r>
            <w:r>
              <w:rPr>
                <w:rFonts w:hint="eastAsia"/>
                <w:color w:val="000000" w:themeColor="text1"/>
                <w:kern w:val="0"/>
                <w:szCs w:val="21"/>
              </w:rPr>
              <w:t>支持</w:t>
            </w:r>
            <w:r>
              <w:rPr>
                <w:rFonts w:hint="eastAsia"/>
                <w:color w:val="000000" w:themeColor="text1"/>
                <w:kern w:val="0"/>
                <w:szCs w:val="21"/>
              </w:rPr>
              <w:t xml:space="preserve"> 2*M.2 SATA SSD</w:t>
            </w:r>
            <w:r>
              <w:rPr>
                <w:rFonts w:hint="eastAsia"/>
                <w:color w:val="000000" w:themeColor="text1"/>
                <w:kern w:val="0"/>
                <w:szCs w:val="21"/>
              </w:rPr>
              <w:t>，支持硬</w:t>
            </w:r>
            <w:r>
              <w:rPr>
                <w:rFonts w:hint="eastAsia"/>
                <w:color w:val="000000" w:themeColor="text1"/>
                <w:kern w:val="0"/>
                <w:szCs w:val="21"/>
              </w:rPr>
              <w:t>RAID1</w:t>
            </w:r>
            <w:r>
              <w:rPr>
                <w:rFonts w:hint="eastAsia"/>
                <w:color w:val="000000" w:themeColor="text1"/>
                <w:kern w:val="0"/>
                <w:szCs w:val="21"/>
              </w:rPr>
              <w:t>，支持免开箱热插拔</w:t>
            </w:r>
            <w:r>
              <w:rPr>
                <w:rFonts w:hint="eastAsia"/>
                <w:color w:val="000000" w:themeColor="text1"/>
                <w:kern w:val="0"/>
                <w:szCs w:val="21"/>
              </w:rPr>
              <w:br/>
              <w:t xml:space="preserve">8. </w:t>
            </w:r>
            <w:r>
              <w:rPr>
                <w:rFonts w:hint="eastAsia"/>
                <w:color w:val="000000" w:themeColor="text1"/>
                <w:kern w:val="0"/>
                <w:szCs w:val="21"/>
              </w:rPr>
              <w:t>配置独立</w:t>
            </w:r>
            <w:r>
              <w:rPr>
                <w:rFonts w:hint="eastAsia"/>
                <w:color w:val="000000" w:themeColor="text1"/>
                <w:kern w:val="0"/>
                <w:szCs w:val="21"/>
              </w:rPr>
              <w:t>RAID</w:t>
            </w:r>
            <w:r>
              <w:rPr>
                <w:rFonts w:hint="eastAsia"/>
                <w:color w:val="000000" w:themeColor="text1"/>
                <w:kern w:val="0"/>
                <w:szCs w:val="21"/>
              </w:rPr>
              <w:t>卡，带宽≥</w:t>
            </w:r>
            <w:r>
              <w:rPr>
                <w:rFonts w:hint="eastAsia"/>
                <w:color w:val="000000" w:themeColor="text1"/>
                <w:kern w:val="0"/>
                <w:szCs w:val="21"/>
              </w:rPr>
              <w:t>12Gb/s</w:t>
            </w:r>
            <w:r>
              <w:rPr>
                <w:rFonts w:hint="eastAsia"/>
                <w:color w:val="000000" w:themeColor="text1"/>
                <w:kern w:val="0"/>
                <w:szCs w:val="21"/>
              </w:rPr>
              <w:t>，缓存≥</w:t>
            </w:r>
            <w:r>
              <w:rPr>
                <w:rFonts w:hint="eastAsia"/>
                <w:color w:val="000000" w:themeColor="text1"/>
                <w:kern w:val="0"/>
                <w:szCs w:val="21"/>
              </w:rPr>
              <w:t>1GB</w:t>
            </w:r>
            <w:r>
              <w:rPr>
                <w:rFonts w:hint="eastAsia"/>
                <w:color w:val="000000" w:themeColor="text1"/>
                <w:kern w:val="0"/>
                <w:szCs w:val="21"/>
              </w:rPr>
              <w:t>，支持</w:t>
            </w:r>
            <w:r>
              <w:rPr>
                <w:rFonts w:hint="eastAsia"/>
                <w:color w:val="000000" w:themeColor="text1"/>
                <w:kern w:val="0"/>
                <w:szCs w:val="21"/>
              </w:rPr>
              <w:t>RAID 0,1,5</w:t>
            </w:r>
            <w:r>
              <w:rPr>
                <w:rFonts w:hint="eastAsia"/>
                <w:color w:val="000000" w:themeColor="text1"/>
                <w:kern w:val="0"/>
                <w:szCs w:val="21"/>
              </w:rPr>
              <w:t>，</w:t>
            </w:r>
            <w:r>
              <w:rPr>
                <w:rFonts w:hint="eastAsia"/>
                <w:color w:val="000000" w:themeColor="text1"/>
                <w:kern w:val="0"/>
                <w:szCs w:val="21"/>
              </w:rPr>
              <w:t>6</w:t>
            </w:r>
            <w:r>
              <w:rPr>
                <w:rFonts w:hint="eastAsia"/>
                <w:color w:val="000000" w:themeColor="text1"/>
                <w:kern w:val="0"/>
                <w:szCs w:val="21"/>
              </w:rPr>
              <w:t>，</w:t>
            </w:r>
            <w:r>
              <w:rPr>
                <w:rFonts w:hint="eastAsia"/>
                <w:color w:val="000000" w:themeColor="text1"/>
                <w:kern w:val="0"/>
                <w:szCs w:val="21"/>
              </w:rPr>
              <w:t>10,</w:t>
            </w:r>
            <w:r>
              <w:rPr>
                <w:rFonts w:hint="eastAsia"/>
                <w:color w:val="000000" w:themeColor="text1"/>
                <w:kern w:val="0"/>
                <w:szCs w:val="21"/>
              </w:rPr>
              <w:t>支持超级电容掉电保护</w:t>
            </w:r>
            <w:r>
              <w:rPr>
                <w:rFonts w:hint="eastAsia"/>
                <w:color w:val="000000" w:themeColor="text1"/>
                <w:kern w:val="0"/>
                <w:szCs w:val="21"/>
              </w:rPr>
              <w:br/>
              <w:t xml:space="preserve">9. </w:t>
            </w:r>
            <w:r>
              <w:rPr>
                <w:rFonts w:hint="eastAsia"/>
                <w:color w:val="000000" w:themeColor="text1"/>
                <w:kern w:val="0"/>
                <w:szCs w:val="21"/>
              </w:rPr>
              <w:t>支持≥</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kern w:val="0"/>
                <w:szCs w:val="21"/>
              </w:rPr>
              <w:t>PCIe</w:t>
            </w:r>
            <w:r>
              <w:rPr>
                <w:rFonts w:hint="eastAsia"/>
                <w:color w:val="000000" w:themeColor="text1"/>
                <w:kern w:val="0"/>
                <w:szCs w:val="21"/>
              </w:rPr>
              <w:t>插槽，提供官网截图</w:t>
            </w:r>
            <w:r>
              <w:rPr>
                <w:rFonts w:hint="eastAsia"/>
                <w:color w:val="000000" w:themeColor="text1"/>
                <w:kern w:val="0"/>
                <w:szCs w:val="21"/>
              </w:rPr>
              <w:br/>
              <w:t>10.</w:t>
            </w:r>
            <w:r>
              <w:rPr>
                <w:rFonts w:hint="eastAsia"/>
                <w:color w:val="000000" w:themeColor="text1"/>
                <w:kern w:val="0"/>
                <w:szCs w:val="21"/>
              </w:rPr>
              <w:t>配置≥四口千兆以太网口；配置≥双端口</w:t>
            </w:r>
            <w:r>
              <w:rPr>
                <w:rFonts w:hint="eastAsia"/>
                <w:color w:val="000000" w:themeColor="text1"/>
                <w:kern w:val="0"/>
                <w:szCs w:val="21"/>
              </w:rPr>
              <w:t>10Gb</w:t>
            </w:r>
            <w:r>
              <w:rPr>
                <w:rFonts w:hint="eastAsia"/>
                <w:color w:val="000000" w:themeColor="text1"/>
                <w:kern w:val="0"/>
                <w:szCs w:val="21"/>
              </w:rPr>
              <w:t>光口（含</w:t>
            </w:r>
            <w:r>
              <w:rPr>
                <w:rFonts w:hint="eastAsia"/>
                <w:color w:val="000000" w:themeColor="text1"/>
                <w:kern w:val="0"/>
                <w:szCs w:val="21"/>
              </w:rPr>
              <w:t>2</w:t>
            </w:r>
            <w:r>
              <w:rPr>
                <w:rFonts w:hint="eastAsia"/>
                <w:color w:val="000000" w:themeColor="text1"/>
                <w:kern w:val="0"/>
                <w:szCs w:val="21"/>
              </w:rPr>
              <w:t>个多模光模块）</w:t>
            </w:r>
            <w:r>
              <w:rPr>
                <w:rFonts w:hint="eastAsia"/>
                <w:color w:val="000000" w:themeColor="text1"/>
                <w:kern w:val="0"/>
                <w:szCs w:val="21"/>
              </w:rPr>
              <w:br/>
              <w:t xml:space="preserve">11. </w:t>
            </w:r>
            <w:r>
              <w:rPr>
                <w:rFonts w:hint="eastAsia"/>
                <w:color w:val="000000" w:themeColor="text1"/>
                <w:kern w:val="0"/>
                <w:szCs w:val="21"/>
              </w:rPr>
              <w:t>本次配置≥</w:t>
            </w:r>
            <w:r>
              <w:rPr>
                <w:rFonts w:hint="eastAsia"/>
                <w:color w:val="000000" w:themeColor="text1"/>
                <w:kern w:val="0"/>
                <w:szCs w:val="21"/>
              </w:rPr>
              <w:t>2</w:t>
            </w:r>
            <w:r>
              <w:rPr>
                <w:rFonts w:hint="eastAsia"/>
                <w:color w:val="000000" w:themeColor="text1"/>
                <w:kern w:val="0"/>
                <w:szCs w:val="21"/>
              </w:rPr>
              <w:t>个交流电源模块，并提供配套的电源连接线</w:t>
            </w:r>
            <w:r>
              <w:rPr>
                <w:rFonts w:hint="eastAsia"/>
                <w:color w:val="000000" w:themeColor="text1"/>
                <w:kern w:val="0"/>
                <w:szCs w:val="21"/>
              </w:rPr>
              <w:br/>
              <w:t xml:space="preserve">12. </w:t>
            </w:r>
            <w:r>
              <w:rPr>
                <w:rFonts w:hint="eastAsia"/>
                <w:color w:val="000000" w:themeColor="text1"/>
                <w:kern w:val="0"/>
                <w:szCs w:val="21"/>
              </w:rPr>
              <w:t>满配冗余风扇</w:t>
            </w:r>
            <w:r>
              <w:rPr>
                <w:rFonts w:hint="eastAsia"/>
                <w:color w:val="000000" w:themeColor="text1"/>
                <w:kern w:val="0"/>
                <w:szCs w:val="21"/>
              </w:rPr>
              <w:t>,</w:t>
            </w:r>
            <w:r>
              <w:rPr>
                <w:rFonts w:hint="eastAsia"/>
                <w:color w:val="000000" w:themeColor="text1"/>
                <w:kern w:val="0"/>
                <w:szCs w:val="21"/>
              </w:rPr>
              <w:t>支持单风扇失效</w:t>
            </w:r>
            <w:r>
              <w:rPr>
                <w:rFonts w:hint="eastAsia"/>
                <w:color w:val="000000" w:themeColor="text1"/>
                <w:kern w:val="0"/>
                <w:szCs w:val="21"/>
              </w:rPr>
              <w:br/>
              <w:t xml:space="preserve">13. </w:t>
            </w:r>
            <w:r>
              <w:rPr>
                <w:rFonts w:hint="eastAsia"/>
                <w:color w:val="000000" w:themeColor="text1"/>
                <w:kern w:val="0"/>
                <w:szCs w:val="21"/>
              </w:rPr>
              <w:t>通过中国</w:t>
            </w:r>
            <w:r>
              <w:rPr>
                <w:rFonts w:hint="eastAsia"/>
                <w:color w:val="000000" w:themeColor="text1"/>
                <w:kern w:val="0"/>
                <w:szCs w:val="21"/>
              </w:rPr>
              <w:t>CQC</w:t>
            </w:r>
            <w:r>
              <w:rPr>
                <w:rFonts w:hint="eastAsia"/>
                <w:color w:val="000000" w:themeColor="text1"/>
                <w:kern w:val="0"/>
                <w:szCs w:val="21"/>
              </w:rPr>
              <w:t>节能认证，产品进入政府节能采购清单</w:t>
            </w:r>
            <w:r>
              <w:rPr>
                <w:rFonts w:hint="eastAsia"/>
                <w:color w:val="000000" w:themeColor="text1"/>
                <w:kern w:val="0"/>
                <w:szCs w:val="21"/>
              </w:rPr>
              <w:br/>
              <w:t xml:space="preserve">14. </w:t>
            </w:r>
            <w:r>
              <w:rPr>
                <w:rFonts w:hint="eastAsia"/>
                <w:color w:val="000000" w:themeColor="text1"/>
                <w:kern w:val="0"/>
                <w:szCs w:val="21"/>
              </w:rPr>
              <w:t>长期工作环境温度支持</w:t>
            </w:r>
            <w:r>
              <w:rPr>
                <w:rFonts w:hint="eastAsia"/>
                <w:color w:val="000000" w:themeColor="text1"/>
                <w:kern w:val="0"/>
                <w:szCs w:val="21"/>
              </w:rPr>
              <w:t>5-45</w:t>
            </w:r>
            <w:r>
              <w:rPr>
                <w:rFonts w:hint="eastAsia"/>
                <w:color w:val="000000" w:themeColor="text1"/>
                <w:kern w:val="0"/>
                <w:szCs w:val="21"/>
              </w:rPr>
              <w:t>度，提供官网材料证明</w:t>
            </w:r>
          </w:p>
        </w:tc>
        <w:tc>
          <w:tcPr>
            <w:tcW w:w="347" w:type="pct"/>
            <w:vMerge/>
            <w:tcBorders>
              <w:top w:val="nil"/>
              <w:left w:val="single" w:sz="4" w:space="0" w:color="auto"/>
              <w:bottom w:val="single" w:sz="4" w:space="0" w:color="000000"/>
              <w:right w:val="single" w:sz="4" w:space="0" w:color="auto"/>
            </w:tcBorders>
            <w:vAlign w:val="center"/>
          </w:tcPr>
          <w:p w14:paraId="39C16976" w14:textId="77777777" w:rsidR="00B9238E" w:rsidRDefault="00B9238E">
            <w:pPr>
              <w:widowControl/>
              <w:jc w:val="left"/>
              <w:rPr>
                <w:color w:val="000000" w:themeColor="text1"/>
                <w:kern w:val="0"/>
                <w:szCs w:val="21"/>
              </w:rPr>
            </w:pPr>
          </w:p>
        </w:tc>
        <w:tc>
          <w:tcPr>
            <w:tcW w:w="299" w:type="pct"/>
            <w:vMerge/>
            <w:tcBorders>
              <w:top w:val="nil"/>
              <w:left w:val="single" w:sz="4" w:space="0" w:color="auto"/>
              <w:bottom w:val="single" w:sz="4" w:space="0" w:color="000000"/>
              <w:right w:val="single" w:sz="4" w:space="0" w:color="auto"/>
            </w:tcBorders>
            <w:vAlign w:val="center"/>
          </w:tcPr>
          <w:p w14:paraId="4BF7B8A5" w14:textId="77777777" w:rsidR="00B9238E" w:rsidRDefault="00B9238E">
            <w:pPr>
              <w:widowControl/>
              <w:jc w:val="left"/>
              <w:rPr>
                <w:color w:val="000000" w:themeColor="text1"/>
                <w:kern w:val="0"/>
                <w:szCs w:val="21"/>
              </w:rPr>
            </w:pPr>
          </w:p>
        </w:tc>
      </w:tr>
      <w:tr w:rsidR="00B9238E" w14:paraId="30EDBE66" w14:textId="77777777">
        <w:trPr>
          <w:trHeight w:val="1515"/>
        </w:trPr>
        <w:tc>
          <w:tcPr>
            <w:tcW w:w="432" w:type="pct"/>
            <w:tcBorders>
              <w:top w:val="nil"/>
              <w:left w:val="single" w:sz="4" w:space="0" w:color="auto"/>
              <w:bottom w:val="single" w:sz="4" w:space="0" w:color="auto"/>
              <w:right w:val="single" w:sz="4" w:space="0" w:color="auto"/>
            </w:tcBorders>
            <w:shd w:val="clear" w:color="auto" w:fill="auto"/>
            <w:noWrap/>
            <w:vAlign w:val="center"/>
          </w:tcPr>
          <w:p w14:paraId="5DBDF506" w14:textId="77777777" w:rsidR="00B9238E" w:rsidRDefault="00433C3A">
            <w:pPr>
              <w:widowControl/>
              <w:jc w:val="center"/>
              <w:rPr>
                <w:color w:val="000000" w:themeColor="text1"/>
                <w:kern w:val="0"/>
                <w:szCs w:val="21"/>
              </w:rPr>
            </w:pPr>
            <w:r>
              <w:rPr>
                <w:rFonts w:hint="eastAsia"/>
                <w:color w:val="000000" w:themeColor="text1"/>
                <w:kern w:val="0"/>
                <w:szCs w:val="21"/>
              </w:rPr>
              <w:t>6</w:t>
            </w:r>
          </w:p>
        </w:tc>
        <w:tc>
          <w:tcPr>
            <w:tcW w:w="557" w:type="pct"/>
            <w:tcBorders>
              <w:top w:val="nil"/>
              <w:left w:val="nil"/>
              <w:bottom w:val="single" w:sz="4" w:space="0" w:color="auto"/>
              <w:right w:val="single" w:sz="4" w:space="0" w:color="auto"/>
            </w:tcBorders>
            <w:shd w:val="clear" w:color="auto" w:fill="auto"/>
            <w:vAlign w:val="center"/>
          </w:tcPr>
          <w:p w14:paraId="5B6DC5D0" w14:textId="77777777" w:rsidR="00B9238E" w:rsidRDefault="00433C3A">
            <w:pPr>
              <w:widowControl/>
              <w:jc w:val="center"/>
              <w:rPr>
                <w:color w:val="000000" w:themeColor="text1"/>
                <w:kern w:val="0"/>
                <w:szCs w:val="21"/>
              </w:rPr>
            </w:pPr>
            <w:r>
              <w:rPr>
                <w:rFonts w:hint="eastAsia"/>
                <w:color w:val="000000" w:themeColor="text1"/>
                <w:kern w:val="0"/>
                <w:szCs w:val="21"/>
              </w:rPr>
              <w:t>执法平板终端</w:t>
            </w:r>
          </w:p>
        </w:tc>
        <w:tc>
          <w:tcPr>
            <w:tcW w:w="3363" w:type="pct"/>
            <w:tcBorders>
              <w:top w:val="nil"/>
              <w:left w:val="nil"/>
              <w:bottom w:val="single" w:sz="4" w:space="0" w:color="auto"/>
              <w:right w:val="single" w:sz="4" w:space="0" w:color="auto"/>
            </w:tcBorders>
            <w:shd w:val="clear" w:color="auto" w:fill="auto"/>
            <w:vAlign w:val="center"/>
          </w:tcPr>
          <w:p w14:paraId="1D4AA637" w14:textId="66B06FC5"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屏幕尺寸：</w:t>
            </w:r>
            <w:r>
              <w:rPr>
                <w:rFonts w:hint="eastAsia"/>
                <w:color w:val="000000" w:themeColor="text1"/>
                <w:kern w:val="0"/>
                <w:szCs w:val="21"/>
              </w:rPr>
              <w:t>大于</w:t>
            </w:r>
            <w:r w:rsidR="00A229F2">
              <w:rPr>
                <w:rFonts w:hint="eastAsia"/>
                <w:color w:val="000000" w:themeColor="text1"/>
                <w:kern w:val="0"/>
                <w:szCs w:val="21"/>
              </w:rPr>
              <w:t>等于</w:t>
            </w:r>
            <w:r>
              <w:rPr>
                <w:rFonts w:hint="eastAsia"/>
                <w:color w:val="000000" w:themeColor="text1"/>
                <w:kern w:val="0"/>
                <w:szCs w:val="21"/>
              </w:rPr>
              <w:t>10</w:t>
            </w:r>
            <w:r>
              <w:rPr>
                <w:rFonts w:hint="eastAsia"/>
                <w:color w:val="000000" w:themeColor="text1"/>
                <w:kern w:val="0"/>
                <w:szCs w:val="21"/>
              </w:rPr>
              <w:t>英寸；</w:t>
            </w:r>
            <w:r>
              <w:rPr>
                <w:rFonts w:hint="eastAsia"/>
                <w:color w:val="000000" w:themeColor="text1"/>
                <w:kern w:val="0"/>
                <w:szCs w:val="21"/>
              </w:rPr>
              <w:br/>
              <w:t xml:space="preserve">2. </w:t>
            </w:r>
            <w:r>
              <w:rPr>
                <w:rFonts w:hint="eastAsia"/>
                <w:color w:val="000000" w:themeColor="text1"/>
                <w:kern w:val="0"/>
                <w:szCs w:val="21"/>
              </w:rPr>
              <w:t>配置：</w:t>
            </w:r>
            <w:r>
              <w:rPr>
                <w:rFonts w:hint="eastAsia"/>
                <w:color w:val="000000" w:themeColor="text1"/>
                <w:kern w:val="0"/>
                <w:szCs w:val="21"/>
              </w:rPr>
              <w:t>大于</w:t>
            </w:r>
            <w:r w:rsidR="00A229F2">
              <w:rPr>
                <w:rFonts w:hint="eastAsia"/>
                <w:color w:val="000000" w:themeColor="text1"/>
                <w:kern w:val="0"/>
                <w:szCs w:val="21"/>
              </w:rPr>
              <w:t>等于</w:t>
            </w:r>
            <w:r>
              <w:rPr>
                <w:rFonts w:hint="eastAsia"/>
                <w:color w:val="000000" w:themeColor="text1"/>
                <w:kern w:val="0"/>
                <w:szCs w:val="21"/>
              </w:rPr>
              <w:t>8G</w:t>
            </w:r>
            <w:r>
              <w:rPr>
                <w:rFonts w:hint="eastAsia"/>
                <w:color w:val="000000" w:themeColor="text1"/>
                <w:kern w:val="0"/>
                <w:szCs w:val="21"/>
              </w:rPr>
              <w:t>内存</w:t>
            </w:r>
            <w:r>
              <w:rPr>
                <w:rFonts w:hint="eastAsia"/>
                <w:color w:val="000000" w:themeColor="text1"/>
                <w:kern w:val="0"/>
                <w:szCs w:val="21"/>
              </w:rPr>
              <w:t>+256G</w:t>
            </w:r>
            <w:r>
              <w:rPr>
                <w:rFonts w:hint="eastAsia"/>
                <w:color w:val="000000" w:themeColor="text1"/>
                <w:kern w:val="0"/>
                <w:szCs w:val="21"/>
              </w:rPr>
              <w:t>存储空间；</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4G/5G</w:t>
            </w:r>
            <w:r>
              <w:rPr>
                <w:rFonts w:hint="eastAsia"/>
                <w:color w:val="000000" w:themeColor="text1"/>
                <w:kern w:val="0"/>
                <w:szCs w:val="21"/>
              </w:rPr>
              <w:t>网络：全网通，支持</w:t>
            </w:r>
            <w:r>
              <w:rPr>
                <w:rFonts w:hint="eastAsia"/>
                <w:color w:val="000000" w:themeColor="text1"/>
                <w:kern w:val="0"/>
                <w:szCs w:val="21"/>
              </w:rPr>
              <w:t>WIFI</w:t>
            </w:r>
            <w:r>
              <w:rPr>
                <w:rFonts w:hint="eastAsia"/>
                <w:color w:val="000000" w:themeColor="text1"/>
                <w:kern w:val="0"/>
                <w:szCs w:val="21"/>
              </w:rPr>
              <w:t>功能，</w:t>
            </w:r>
            <w:r>
              <w:rPr>
                <w:rFonts w:hint="eastAsia"/>
                <w:color w:val="000000" w:themeColor="text1"/>
                <w:kern w:val="0"/>
                <w:szCs w:val="21"/>
              </w:rPr>
              <w:t>5G</w:t>
            </w:r>
            <w:r>
              <w:rPr>
                <w:rFonts w:hint="eastAsia"/>
                <w:color w:val="000000" w:themeColor="text1"/>
                <w:kern w:val="0"/>
                <w:szCs w:val="21"/>
              </w:rPr>
              <w:t>网络向下兼容</w:t>
            </w:r>
            <w:r>
              <w:rPr>
                <w:rFonts w:hint="eastAsia"/>
                <w:color w:val="000000" w:themeColor="text1"/>
                <w:kern w:val="0"/>
                <w:szCs w:val="21"/>
              </w:rPr>
              <w:t>4G</w:t>
            </w:r>
            <w:r>
              <w:rPr>
                <w:rFonts w:hint="eastAsia"/>
                <w:color w:val="000000" w:themeColor="text1"/>
                <w:kern w:val="0"/>
                <w:szCs w:val="21"/>
              </w:rPr>
              <w:t>；</w:t>
            </w:r>
            <w:r>
              <w:rPr>
                <w:rFonts w:hint="eastAsia"/>
                <w:color w:val="000000" w:themeColor="text1"/>
                <w:kern w:val="0"/>
                <w:szCs w:val="21"/>
              </w:rPr>
              <w:br/>
              <w:t xml:space="preserve">4. </w:t>
            </w:r>
            <w:r>
              <w:rPr>
                <w:rFonts w:hint="eastAsia"/>
                <w:color w:val="000000" w:themeColor="text1"/>
                <w:kern w:val="0"/>
                <w:szCs w:val="21"/>
              </w:rPr>
              <w:t>电池容量：不做硬性规定，建议</w:t>
            </w:r>
            <w:r>
              <w:rPr>
                <w:rFonts w:hint="eastAsia"/>
                <w:color w:val="000000" w:themeColor="text1"/>
                <w:kern w:val="0"/>
                <w:szCs w:val="21"/>
              </w:rPr>
              <w:t>6000mAh-8000mAh</w:t>
            </w:r>
            <w:r>
              <w:rPr>
                <w:rFonts w:hint="eastAsia"/>
                <w:color w:val="000000" w:themeColor="text1"/>
                <w:kern w:val="0"/>
                <w:szCs w:val="21"/>
              </w:rPr>
              <w:t>；</w:t>
            </w:r>
            <w:r>
              <w:rPr>
                <w:rFonts w:hint="eastAsia"/>
                <w:color w:val="000000" w:themeColor="text1"/>
                <w:kern w:val="0"/>
                <w:szCs w:val="21"/>
              </w:rPr>
              <w:br/>
              <w:t xml:space="preserve">5. </w:t>
            </w:r>
            <w:r>
              <w:rPr>
                <w:rFonts w:hint="eastAsia"/>
                <w:color w:val="000000" w:themeColor="text1"/>
                <w:kern w:val="0"/>
                <w:szCs w:val="21"/>
              </w:rPr>
              <w:t>摄像头：前置摄像头≥</w:t>
            </w:r>
            <w:r>
              <w:rPr>
                <w:rFonts w:hint="eastAsia"/>
                <w:color w:val="000000" w:themeColor="text1"/>
                <w:kern w:val="0"/>
                <w:szCs w:val="21"/>
              </w:rPr>
              <w:t>500W</w:t>
            </w:r>
            <w:r>
              <w:rPr>
                <w:rFonts w:hint="eastAsia"/>
                <w:color w:val="000000" w:themeColor="text1"/>
                <w:kern w:val="0"/>
                <w:szCs w:val="21"/>
              </w:rPr>
              <w:t>；后置摄像头≥</w:t>
            </w:r>
            <w:r>
              <w:rPr>
                <w:rFonts w:hint="eastAsia"/>
                <w:color w:val="000000" w:themeColor="text1"/>
                <w:kern w:val="0"/>
                <w:szCs w:val="21"/>
              </w:rPr>
              <w:t>1300W</w:t>
            </w:r>
            <w:r>
              <w:rPr>
                <w:rFonts w:hint="eastAsia"/>
                <w:color w:val="000000" w:themeColor="text1"/>
                <w:kern w:val="0"/>
                <w:szCs w:val="21"/>
              </w:rPr>
              <w:t>；</w:t>
            </w:r>
            <w:r>
              <w:rPr>
                <w:rFonts w:hint="eastAsia"/>
                <w:color w:val="000000" w:themeColor="text1"/>
                <w:kern w:val="0"/>
                <w:szCs w:val="21"/>
              </w:rPr>
              <w:br/>
              <w:t xml:space="preserve">6. </w:t>
            </w:r>
            <w:r>
              <w:rPr>
                <w:rFonts w:hint="eastAsia"/>
                <w:color w:val="000000" w:themeColor="text1"/>
                <w:kern w:val="0"/>
                <w:szCs w:val="21"/>
              </w:rPr>
              <w:t>多点触控；</w:t>
            </w:r>
            <w:r>
              <w:rPr>
                <w:rFonts w:hint="eastAsia"/>
                <w:color w:val="000000" w:themeColor="text1"/>
                <w:kern w:val="0"/>
                <w:szCs w:val="21"/>
              </w:rPr>
              <w:t>GPS</w:t>
            </w:r>
            <w:r>
              <w:rPr>
                <w:rFonts w:hint="eastAsia"/>
                <w:color w:val="000000" w:themeColor="text1"/>
                <w:kern w:val="0"/>
                <w:szCs w:val="21"/>
              </w:rPr>
              <w:t>导航</w:t>
            </w:r>
            <w:r>
              <w:rPr>
                <w:rFonts w:hint="eastAsia"/>
                <w:color w:val="000000" w:themeColor="text1"/>
                <w:kern w:val="0"/>
                <w:szCs w:val="21"/>
              </w:rPr>
              <w:t>/</w:t>
            </w:r>
            <w:r>
              <w:rPr>
                <w:rFonts w:hint="eastAsia"/>
                <w:color w:val="000000" w:themeColor="text1"/>
                <w:kern w:val="0"/>
                <w:szCs w:val="21"/>
              </w:rPr>
              <w:t>北斗导航；陀螺仪；重力感应；光线感应。</w:t>
            </w:r>
          </w:p>
        </w:tc>
        <w:tc>
          <w:tcPr>
            <w:tcW w:w="347" w:type="pct"/>
            <w:tcBorders>
              <w:top w:val="nil"/>
              <w:left w:val="nil"/>
              <w:bottom w:val="single" w:sz="4" w:space="0" w:color="auto"/>
              <w:right w:val="single" w:sz="4" w:space="0" w:color="auto"/>
            </w:tcBorders>
            <w:shd w:val="clear" w:color="auto" w:fill="auto"/>
            <w:vAlign w:val="center"/>
          </w:tcPr>
          <w:p w14:paraId="53D743CD"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299" w:type="pct"/>
            <w:tcBorders>
              <w:top w:val="nil"/>
              <w:left w:val="nil"/>
              <w:bottom w:val="single" w:sz="4" w:space="0" w:color="auto"/>
              <w:right w:val="single" w:sz="4" w:space="0" w:color="auto"/>
            </w:tcBorders>
            <w:shd w:val="clear" w:color="auto" w:fill="auto"/>
            <w:vAlign w:val="center"/>
          </w:tcPr>
          <w:p w14:paraId="0450F5AE" w14:textId="77777777" w:rsidR="00B9238E" w:rsidRDefault="00433C3A">
            <w:pPr>
              <w:widowControl/>
              <w:jc w:val="center"/>
              <w:rPr>
                <w:color w:val="000000" w:themeColor="text1"/>
                <w:kern w:val="0"/>
                <w:szCs w:val="21"/>
              </w:rPr>
            </w:pPr>
            <w:r>
              <w:rPr>
                <w:rFonts w:hint="eastAsia"/>
                <w:color w:val="000000" w:themeColor="text1"/>
                <w:kern w:val="0"/>
                <w:szCs w:val="21"/>
              </w:rPr>
              <w:t>14</w:t>
            </w:r>
          </w:p>
        </w:tc>
      </w:tr>
      <w:tr w:rsidR="00B9238E" w14:paraId="05AD7549" w14:textId="77777777">
        <w:trPr>
          <w:trHeight w:val="1275"/>
        </w:trPr>
        <w:tc>
          <w:tcPr>
            <w:tcW w:w="432" w:type="pct"/>
            <w:tcBorders>
              <w:top w:val="nil"/>
              <w:left w:val="single" w:sz="4" w:space="0" w:color="auto"/>
              <w:bottom w:val="single" w:sz="4" w:space="0" w:color="auto"/>
              <w:right w:val="single" w:sz="4" w:space="0" w:color="auto"/>
            </w:tcBorders>
            <w:shd w:val="clear" w:color="auto" w:fill="auto"/>
            <w:noWrap/>
            <w:vAlign w:val="center"/>
          </w:tcPr>
          <w:p w14:paraId="2BAE0CA6" w14:textId="77777777" w:rsidR="00B9238E" w:rsidRDefault="00433C3A">
            <w:pPr>
              <w:widowControl/>
              <w:jc w:val="center"/>
              <w:rPr>
                <w:color w:val="000000" w:themeColor="text1"/>
                <w:kern w:val="0"/>
                <w:szCs w:val="21"/>
              </w:rPr>
            </w:pPr>
            <w:r>
              <w:rPr>
                <w:rFonts w:hint="eastAsia"/>
                <w:color w:val="000000" w:themeColor="text1"/>
                <w:kern w:val="0"/>
                <w:szCs w:val="21"/>
              </w:rPr>
              <w:t>7</w:t>
            </w:r>
          </w:p>
        </w:tc>
        <w:tc>
          <w:tcPr>
            <w:tcW w:w="557" w:type="pct"/>
            <w:tcBorders>
              <w:top w:val="nil"/>
              <w:left w:val="nil"/>
              <w:bottom w:val="single" w:sz="4" w:space="0" w:color="auto"/>
              <w:right w:val="single" w:sz="4" w:space="0" w:color="auto"/>
            </w:tcBorders>
            <w:shd w:val="clear" w:color="auto" w:fill="auto"/>
            <w:vAlign w:val="center"/>
          </w:tcPr>
          <w:p w14:paraId="4F27FB9E"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执法流量卡</w:t>
            </w:r>
          </w:p>
        </w:tc>
        <w:tc>
          <w:tcPr>
            <w:tcW w:w="3363" w:type="pct"/>
            <w:tcBorders>
              <w:top w:val="nil"/>
              <w:left w:val="nil"/>
              <w:bottom w:val="single" w:sz="4" w:space="0" w:color="auto"/>
              <w:right w:val="single" w:sz="4" w:space="0" w:color="auto"/>
            </w:tcBorders>
            <w:shd w:val="clear" w:color="auto" w:fill="auto"/>
            <w:vAlign w:val="center"/>
          </w:tcPr>
          <w:p w14:paraId="4BECC8E5"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购置相应数量的</w:t>
            </w:r>
            <w:r>
              <w:rPr>
                <w:rFonts w:hint="eastAsia"/>
                <w:color w:val="000000" w:themeColor="text1"/>
                <w:kern w:val="0"/>
                <w:szCs w:val="21"/>
              </w:rPr>
              <w:t>5G</w:t>
            </w:r>
            <w:r>
              <w:rPr>
                <w:rFonts w:hint="eastAsia"/>
                <w:color w:val="000000" w:themeColor="text1"/>
                <w:kern w:val="0"/>
                <w:szCs w:val="21"/>
              </w:rPr>
              <w:t>流量卡，用于执法记录仪及执法平板终端设备；</w:t>
            </w:r>
            <w:r>
              <w:rPr>
                <w:rFonts w:hint="eastAsia"/>
                <w:color w:val="000000" w:themeColor="text1"/>
                <w:kern w:val="0"/>
                <w:szCs w:val="21"/>
              </w:rPr>
              <w:br/>
              <w:t xml:space="preserve">2. </w:t>
            </w:r>
            <w:r>
              <w:rPr>
                <w:rFonts w:hint="eastAsia"/>
                <w:color w:val="000000" w:themeColor="text1"/>
                <w:kern w:val="0"/>
                <w:szCs w:val="21"/>
              </w:rPr>
              <w:t>为满足网络安全要求，应使用物联网</w:t>
            </w:r>
            <w:r>
              <w:rPr>
                <w:rFonts w:hint="eastAsia"/>
                <w:color w:val="000000" w:themeColor="text1"/>
                <w:kern w:val="0"/>
                <w:szCs w:val="21"/>
              </w:rPr>
              <w:t>GRE VPDN</w:t>
            </w:r>
            <w:r>
              <w:rPr>
                <w:rFonts w:hint="eastAsia"/>
                <w:color w:val="000000" w:themeColor="text1"/>
                <w:kern w:val="0"/>
                <w:szCs w:val="21"/>
              </w:rPr>
              <w:t>卡，支持标准的</w:t>
            </w:r>
            <w:r>
              <w:rPr>
                <w:rFonts w:hint="eastAsia"/>
                <w:color w:val="000000" w:themeColor="text1"/>
                <w:kern w:val="0"/>
                <w:szCs w:val="21"/>
              </w:rPr>
              <w:t>GRE</w:t>
            </w:r>
            <w:r>
              <w:rPr>
                <w:rFonts w:hint="eastAsia"/>
                <w:color w:val="000000" w:themeColor="text1"/>
                <w:kern w:val="0"/>
                <w:szCs w:val="21"/>
              </w:rPr>
              <w:t>协议，使市场监管局与运营商的隧道连接长期建立；执法终端上无需设置拨号用的账号密码，只需设置</w:t>
            </w:r>
            <w:r>
              <w:rPr>
                <w:rFonts w:hint="eastAsia"/>
                <w:color w:val="000000" w:themeColor="text1"/>
                <w:kern w:val="0"/>
                <w:szCs w:val="21"/>
              </w:rPr>
              <w:t>APN</w:t>
            </w:r>
            <w:r>
              <w:rPr>
                <w:rFonts w:hint="eastAsia"/>
                <w:color w:val="000000" w:themeColor="text1"/>
                <w:kern w:val="0"/>
                <w:szCs w:val="21"/>
              </w:rPr>
              <w:t>即可使用；</w:t>
            </w:r>
            <w:r>
              <w:rPr>
                <w:rFonts w:hint="eastAsia"/>
                <w:color w:val="000000" w:themeColor="text1"/>
                <w:kern w:val="0"/>
                <w:szCs w:val="21"/>
              </w:rPr>
              <w:br/>
              <w:t>3.</w:t>
            </w:r>
            <w:r>
              <w:rPr>
                <w:rFonts w:hint="eastAsia"/>
                <w:color w:val="000000" w:themeColor="text1"/>
                <w:kern w:val="0"/>
                <w:szCs w:val="21"/>
              </w:rPr>
              <w:t>可采用单卡或流量池两种方式；</w:t>
            </w:r>
            <w:r>
              <w:rPr>
                <w:rFonts w:hint="eastAsia"/>
                <w:color w:val="000000" w:themeColor="text1"/>
                <w:kern w:val="0"/>
                <w:szCs w:val="21"/>
              </w:rPr>
              <w:br/>
            </w:r>
            <w:r>
              <w:rPr>
                <w:rFonts w:hint="eastAsia"/>
                <w:color w:val="000000" w:themeColor="text1"/>
                <w:kern w:val="0"/>
                <w:szCs w:val="21"/>
              </w:rPr>
              <w:t>4.</w:t>
            </w:r>
            <w:r>
              <w:rPr>
                <w:rFonts w:hint="eastAsia"/>
                <w:color w:val="000000" w:themeColor="text1"/>
                <w:kern w:val="0"/>
                <w:szCs w:val="21"/>
              </w:rPr>
              <w:t>物联网</w:t>
            </w:r>
            <w:r>
              <w:rPr>
                <w:rFonts w:hint="eastAsia"/>
                <w:color w:val="000000" w:themeColor="text1"/>
                <w:kern w:val="0"/>
                <w:szCs w:val="21"/>
              </w:rPr>
              <w:t>VPDN</w:t>
            </w:r>
            <w:r>
              <w:rPr>
                <w:rFonts w:hint="eastAsia"/>
                <w:color w:val="000000" w:themeColor="text1"/>
                <w:kern w:val="0"/>
                <w:szCs w:val="21"/>
              </w:rPr>
              <w:t>卡应适配</w:t>
            </w:r>
            <w:r>
              <w:rPr>
                <w:rFonts w:hint="eastAsia"/>
                <w:color w:val="000000" w:themeColor="text1"/>
                <w:kern w:val="0"/>
                <w:szCs w:val="21"/>
              </w:rPr>
              <w:t>VPDN</w:t>
            </w:r>
            <w:r>
              <w:rPr>
                <w:rFonts w:hint="eastAsia"/>
                <w:color w:val="000000" w:themeColor="text1"/>
                <w:kern w:val="0"/>
                <w:szCs w:val="21"/>
              </w:rPr>
              <w:t>专线链路，确保数据对接顺畅（同一地市范围内推荐使用同一家运营商）。</w:t>
            </w:r>
          </w:p>
        </w:tc>
        <w:tc>
          <w:tcPr>
            <w:tcW w:w="347" w:type="pct"/>
            <w:tcBorders>
              <w:top w:val="nil"/>
              <w:left w:val="nil"/>
              <w:bottom w:val="single" w:sz="4" w:space="0" w:color="auto"/>
              <w:right w:val="single" w:sz="4" w:space="0" w:color="auto"/>
            </w:tcBorders>
            <w:shd w:val="clear" w:color="auto" w:fill="auto"/>
            <w:vAlign w:val="center"/>
          </w:tcPr>
          <w:p w14:paraId="55E3D3A1" w14:textId="77777777" w:rsidR="00B9238E" w:rsidRDefault="00433C3A">
            <w:pPr>
              <w:widowControl/>
              <w:jc w:val="center"/>
              <w:rPr>
                <w:color w:val="000000" w:themeColor="text1"/>
                <w:kern w:val="0"/>
                <w:szCs w:val="21"/>
              </w:rPr>
            </w:pPr>
            <w:r>
              <w:rPr>
                <w:rFonts w:hint="eastAsia"/>
                <w:color w:val="000000" w:themeColor="text1"/>
                <w:kern w:val="0"/>
                <w:szCs w:val="21"/>
              </w:rPr>
              <w:t>张</w:t>
            </w:r>
          </w:p>
        </w:tc>
        <w:tc>
          <w:tcPr>
            <w:tcW w:w="299" w:type="pct"/>
            <w:tcBorders>
              <w:top w:val="nil"/>
              <w:left w:val="nil"/>
              <w:bottom w:val="single" w:sz="4" w:space="0" w:color="auto"/>
              <w:right w:val="single" w:sz="4" w:space="0" w:color="auto"/>
            </w:tcBorders>
            <w:shd w:val="clear" w:color="auto" w:fill="auto"/>
            <w:vAlign w:val="center"/>
          </w:tcPr>
          <w:p w14:paraId="203AAA8C" w14:textId="77777777" w:rsidR="00B9238E" w:rsidRDefault="00433C3A">
            <w:pPr>
              <w:widowControl/>
              <w:jc w:val="center"/>
              <w:rPr>
                <w:color w:val="000000" w:themeColor="text1"/>
                <w:kern w:val="0"/>
                <w:szCs w:val="21"/>
              </w:rPr>
            </w:pPr>
            <w:r>
              <w:rPr>
                <w:rFonts w:hint="eastAsia"/>
                <w:color w:val="000000" w:themeColor="text1"/>
                <w:kern w:val="0"/>
                <w:szCs w:val="21"/>
              </w:rPr>
              <w:t>17</w:t>
            </w:r>
          </w:p>
        </w:tc>
      </w:tr>
      <w:tr w:rsidR="00B9238E" w14:paraId="45134AB5" w14:textId="77777777">
        <w:trPr>
          <w:trHeight w:val="270"/>
        </w:trPr>
        <w:tc>
          <w:tcPr>
            <w:tcW w:w="432" w:type="pct"/>
            <w:tcBorders>
              <w:top w:val="nil"/>
              <w:left w:val="single" w:sz="4" w:space="0" w:color="auto"/>
              <w:bottom w:val="single" w:sz="4" w:space="0" w:color="auto"/>
              <w:right w:val="single" w:sz="4" w:space="0" w:color="auto"/>
            </w:tcBorders>
            <w:shd w:val="clear" w:color="auto" w:fill="auto"/>
            <w:noWrap/>
            <w:vAlign w:val="center"/>
          </w:tcPr>
          <w:p w14:paraId="6A791C60" w14:textId="77777777" w:rsidR="00B9238E" w:rsidRDefault="00433C3A">
            <w:pPr>
              <w:widowControl/>
              <w:jc w:val="center"/>
              <w:rPr>
                <w:color w:val="000000" w:themeColor="text1"/>
                <w:kern w:val="0"/>
                <w:szCs w:val="21"/>
              </w:rPr>
            </w:pPr>
            <w:r>
              <w:rPr>
                <w:rFonts w:hint="eastAsia"/>
                <w:color w:val="000000" w:themeColor="text1"/>
                <w:kern w:val="0"/>
                <w:szCs w:val="21"/>
              </w:rPr>
              <w:t>8</w:t>
            </w:r>
          </w:p>
        </w:tc>
        <w:tc>
          <w:tcPr>
            <w:tcW w:w="557" w:type="pct"/>
            <w:tcBorders>
              <w:top w:val="nil"/>
              <w:left w:val="nil"/>
              <w:bottom w:val="single" w:sz="4" w:space="0" w:color="auto"/>
              <w:right w:val="single" w:sz="4" w:space="0" w:color="auto"/>
            </w:tcBorders>
            <w:shd w:val="clear" w:color="auto" w:fill="auto"/>
            <w:vAlign w:val="center"/>
          </w:tcPr>
          <w:p w14:paraId="43428B2E" w14:textId="77777777" w:rsidR="00B9238E" w:rsidRDefault="00433C3A">
            <w:pPr>
              <w:widowControl/>
              <w:jc w:val="center"/>
              <w:rPr>
                <w:color w:val="000000" w:themeColor="text1"/>
                <w:kern w:val="0"/>
                <w:szCs w:val="21"/>
              </w:rPr>
            </w:pPr>
            <w:r>
              <w:rPr>
                <w:rFonts w:hint="eastAsia"/>
                <w:color w:val="000000" w:themeColor="text1"/>
                <w:kern w:val="0"/>
                <w:szCs w:val="21"/>
              </w:rPr>
              <w:t>集成服务费</w:t>
            </w:r>
          </w:p>
        </w:tc>
        <w:tc>
          <w:tcPr>
            <w:tcW w:w="3363" w:type="pct"/>
            <w:tcBorders>
              <w:top w:val="nil"/>
              <w:left w:val="nil"/>
              <w:bottom w:val="single" w:sz="4" w:space="0" w:color="auto"/>
              <w:right w:val="single" w:sz="4" w:space="0" w:color="auto"/>
            </w:tcBorders>
            <w:shd w:val="clear" w:color="auto" w:fill="auto"/>
            <w:vAlign w:val="center"/>
          </w:tcPr>
          <w:p w14:paraId="6AE24AA9" w14:textId="77777777" w:rsidR="00B9238E" w:rsidRDefault="00433C3A">
            <w:pPr>
              <w:widowControl/>
              <w:jc w:val="left"/>
              <w:rPr>
                <w:color w:val="000000" w:themeColor="text1"/>
                <w:kern w:val="0"/>
                <w:szCs w:val="21"/>
              </w:rPr>
            </w:pPr>
            <w:r>
              <w:rPr>
                <w:rFonts w:hint="eastAsia"/>
                <w:color w:val="000000" w:themeColor="text1"/>
                <w:kern w:val="0"/>
                <w:szCs w:val="21"/>
              </w:rPr>
              <w:t>提供硬件、软件、数据信息等集成服务</w:t>
            </w:r>
          </w:p>
        </w:tc>
        <w:tc>
          <w:tcPr>
            <w:tcW w:w="347" w:type="pct"/>
            <w:tcBorders>
              <w:top w:val="nil"/>
              <w:left w:val="nil"/>
              <w:bottom w:val="single" w:sz="4" w:space="0" w:color="auto"/>
              <w:right w:val="single" w:sz="4" w:space="0" w:color="auto"/>
            </w:tcBorders>
            <w:shd w:val="clear" w:color="auto" w:fill="auto"/>
            <w:vAlign w:val="center"/>
          </w:tcPr>
          <w:p w14:paraId="06572544" w14:textId="77777777" w:rsidR="00B9238E" w:rsidRDefault="00433C3A">
            <w:pPr>
              <w:widowControl/>
              <w:jc w:val="center"/>
              <w:rPr>
                <w:color w:val="000000" w:themeColor="text1"/>
                <w:kern w:val="0"/>
                <w:szCs w:val="21"/>
              </w:rPr>
            </w:pPr>
            <w:r>
              <w:rPr>
                <w:rFonts w:hint="eastAsia"/>
                <w:color w:val="000000" w:themeColor="text1"/>
                <w:kern w:val="0"/>
                <w:szCs w:val="21"/>
              </w:rPr>
              <w:t>项</w:t>
            </w:r>
          </w:p>
        </w:tc>
        <w:tc>
          <w:tcPr>
            <w:tcW w:w="299" w:type="pct"/>
            <w:tcBorders>
              <w:top w:val="nil"/>
              <w:left w:val="nil"/>
              <w:bottom w:val="single" w:sz="4" w:space="0" w:color="auto"/>
              <w:right w:val="single" w:sz="4" w:space="0" w:color="auto"/>
            </w:tcBorders>
            <w:shd w:val="clear" w:color="auto" w:fill="auto"/>
            <w:vAlign w:val="center"/>
          </w:tcPr>
          <w:p w14:paraId="583D5C85"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bl>
    <w:p w14:paraId="1025ED47" w14:textId="77777777" w:rsidR="00B9238E" w:rsidRDefault="00B9238E">
      <w:pPr>
        <w:rPr>
          <w:b/>
          <w:color w:val="000000" w:themeColor="text1"/>
          <w:szCs w:val="21"/>
        </w:rPr>
      </w:pPr>
    </w:p>
    <w:p w14:paraId="1A0C895F" w14:textId="77777777" w:rsidR="00B9238E" w:rsidRDefault="00B9238E">
      <w:pPr>
        <w:rPr>
          <w:b/>
          <w:color w:val="000000" w:themeColor="text1"/>
          <w:szCs w:val="21"/>
        </w:rPr>
      </w:pPr>
    </w:p>
    <w:p w14:paraId="6DFECD69" w14:textId="77777777" w:rsidR="00B9238E" w:rsidRDefault="00B9238E">
      <w:pPr>
        <w:pStyle w:val="a1"/>
        <w:rPr>
          <w:rFonts w:hAnsi="宋体" w:cs="宋体"/>
          <w:b/>
          <w:color w:val="000000" w:themeColor="text1"/>
          <w:sz w:val="21"/>
          <w:szCs w:val="21"/>
        </w:rPr>
      </w:pPr>
    </w:p>
    <w:p w14:paraId="631B356C" w14:textId="77777777" w:rsidR="00B9238E" w:rsidRDefault="00B9238E">
      <w:pPr>
        <w:rPr>
          <w:b/>
          <w:color w:val="000000" w:themeColor="text1"/>
          <w:szCs w:val="21"/>
        </w:rPr>
      </w:pPr>
    </w:p>
    <w:p w14:paraId="25DD48E0" w14:textId="77777777" w:rsidR="00B9238E" w:rsidRDefault="00B9238E">
      <w:pPr>
        <w:pStyle w:val="a1"/>
      </w:pPr>
    </w:p>
    <w:p w14:paraId="35418EA5" w14:textId="77777777" w:rsidR="00B9238E" w:rsidRDefault="00B9238E">
      <w:pPr>
        <w:rPr>
          <w:b/>
          <w:color w:val="000000" w:themeColor="text1"/>
          <w:szCs w:val="21"/>
        </w:rPr>
      </w:pPr>
    </w:p>
    <w:tbl>
      <w:tblPr>
        <w:tblW w:w="5415" w:type="pct"/>
        <w:tblInd w:w="-397" w:type="dxa"/>
        <w:tblLook w:val="04A0" w:firstRow="1" w:lastRow="0" w:firstColumn="1" w:lastColumn="0" w:noHBand="0" w:noVBand="1"/>
      </w:tblPr>
      <w:tblGrid>
        <w:gridCol w:w="821"/>
        <w:gridCol w:w="1313"/>
        <w:gridCol w:w="5926"/>
        <w:gridCol w:w="598"/>
        <w:gridCol w:w="578"/>
      </w:tblGrid>
      <w:tr w:rsidR="00B9238E" w14:paraId="324282BA" w14:textId="77777777">
        <w:trPr>
          <w:trHeight w:val="52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0A1E8B" w14:textId="19BCC058" w:rsidR="00B9238E" w:rsidRDefault="00433C3A">
            <w:pPr>
              <w:widowControl/>
              <w:jc w:val="center"/>
              <w:rPr>
                <w:b/>
                <w:bCs/>
                <w:color w:val="000000" w:themeColor="text1"/>
                <w:kern w:val="0"/>
                <w:szCs w:val="21"/>
              </w:rPr>
            </w:pPr>
            <w:r>
              <w:rPr>
                <w:rFonts w:hint="eastAsia"/>
                <w:b/>
                <w:bCs/>
                <w:color w:val="000000" w:themeColor="text1"/>
                <w:kern w:val="0"/>
                <w:szCs w:val="21"/>
              </w:rPr>
              <w:t>秀洲区</w:t>
            </w:r>
          </w:p>
        </w:tc>
      </w:tr>
      <w:tr w:rsidR="00B9238E" w14:paraId="497B0059" w14:textId="77777777">
        <w:trPr>
          <w:trHeight w:val="270"/>
        </w:trPr>
        <w:tc>
          <w:tcPr>
            <w:tcW w:w="444" w:type="pct"/>
            <w:tcBorders>
              <w:top w:val="nil"/>
              <w:left w:val="single" w:sz="4" w:space="0" w:color="auto"/>
              <w:bottom w:val="single" w:sz="4" w:space="0" w:color="auto"/>
              <w:right w:val="single" w:sz="4" w:space="0" w:color="auto"/>
            </w:tcBorders>
            <w:shd w:val="clear" w:color="auto" w:fill="auto"/>
            <w:vAlign w:val="center"/>
          </w:tcPr>
          <w:p w14:paraId="3C9DF74E" w14:textId="77777777" w:rsidR="00B9238E" w:rsidRDefault="00433C3A">
            <w:pPr>
              <w:widowControl/>
              <w:jc w:val="center"/>
              <w:rPr>
                <w:b/>
                <w:bCs/>
                <w:color w:val="000000" w:themeColor="text1"/>
                <w:kern w:val="0"/>
                <w:szCs w:val="21"/>
              </w:rPr>
            </w:pPr>
            <w:r>
              <w:rPr>
                <w:rFonts w:hint="eastAsia"/>
                <w:b/>
                <w:bCs/>
                <w:color w:val="000000" w:themeColor="text1"/>
                <w:kern w:val="0"/>
                <w:szCs w:val="21"/>
              </w:rPr>
              <w:t>序号</w:t>
            </w:r>
          </w:p>
        </w:tc>
        <w:tc>
          <w:tcPr>
            <w:tcW w:w="711" w:type="pct"/>
            <w:tcBorders>
              <w:top w:val="nil"/>
              <w:left w:val="nil"/>
              <w:bottom w:val="single" w:sz="4" w:space="0" w:color="auto"/>
              <w:right w:val="single" w:sz="4" w:space="0" w:color="auto"/>
            </w:tcBorders>
            <w:shd w:val="clear" w:color="auto" w:fill="auto"/>
            <w:vAlign w:val="center"/>
          </w:tcPr>
          <w:p w14:paraId="13254E18" w14:textId="77777777" w:rsidR="00B9238E" w:rsidRDefault="00433C3A">
            <w:pPr>
              <w:widowControl/>
              <w:jc w:val="center"/>
              <w:rPr>
                <w:b/>
                <w:bCs/>
                <w:color w:val="000000" w:themeColor="text1"/>
                <w:kern w:val="0"/>
                <w:szCs w:val="21"/>
              </w:rPr>
            </w:pPr>
            <w:r>
              <w:rPr>
                <w:rFonts w:hint="eastAsia"/>
                <w:b/>
                <w:bCs/>
                <w:color w:val="000000" w:themeColor="text1"/>
                <w:kern w:val="0"/>
                <w:szCs w:val="21"/>
              </w:rPr>
              <w:t>名称</w:t>
            </w:r>
          </w:p>
        </w:tc>
        <w:tc>
          <w:tcPr>
            <w:tcW w:w="3208" w:type="pct"/>
            <w:tcBorders>
              <w:top w:val="nil"/>
              <w:left w:val="nil"/>
              <w:bottom w:val="single" w:sz="4" w:space="0" w:color="auto"/>
              <w:right w:val="single" w:sz="4" w:space="0" w:color="auto"/>
            </w:tcBorders>
            <w:shd w:val="clear" w:color="auto" w:fill="auto"/>
            <w:vAlign w:val="center"/>
          </w:tcPr>
          <w:p w14:paraId="1931B1A2" w14:textId="77777777" w:rsidR="00B9238E" w:rsidRDefault="00433C3A">
            <w:pPr>
              <w:widowControl/>
              <w:jc w:val="center"/>
              <w:rPr>
                <w:b/>
                <w:bCs/>
                <w:color w:val="000000" w:themeColor="text1"/>
                <w:kern w:val="0"/>
                <w:szCs w:val="21"/>
              </w:rPr>
            </w:pPr>
            <w:r>
              <w:rPr>
                <w:rFonts w:hint="eastAsia"/>
                <w:b/>
                <w:bCs/>
                <w:color w:val="000000" w:themeColor="text1"/>
                <w:kern w:val="0"/>
                <w:szCs w:val="21"/>
              </w:rPr>
              <w:t>参数要求</w:t>
            </w:r>
          </w:p>
        </w:tc>
        <w:tc>
          <w:tcPr>
            <w:tcW w:w="324" w:type="pct"/>
            <w:tcBorders>
              <w:top w:val="nil"/>
              <w:left w:val="nil"/>
              <w:bottom w:val="single" w:sz="4" w:space="0" w:color="auto"/>
              <w:right w:val="single" w:sz="4" w:space="0" w:color="auto"/>
            </w:tcBorders>
            <w:shd w:val="clear" w:color="auto" w:fill="auto"/>
            <w:vAlign w:val="center"/>
          </w:tcPr>
          <w:p w14:paraId="22784F32" w14:textId="77777777" w:rsidR="00B9238E" w:rsidRDefault="00433C3A">
            <w:pPr>
              <w:widowControl/>
              <w:jc w:val="center"/>
              <w:rPr>
                <w:b/>
                <w:bCs/>
                <w:color w:val="000000" w:themeColor="text1"/>
                <w:kern w:val="0"/>
                <w:szCs w:val="21"/>
              </w:rPr>
            </w:pPr>
            <w:r>
              <w:rPr>
                <w:rFonts w:hint="eastAsia"/>
                <w:b/>
                <w:bCs/>
                <w:color w:val="000000" w:themeColor="text1"/>
                <w:kern w:val="0"/>
                <w:szCs w:val="21"/>
              </w:rPr>
              <w:t>单位</w:t>
            </w:r>
          </w:p>
        </w:tc>
        <w:tc>
          <w:tcPr>
            <w:tcW w:w="310" w:type="pct"/>
            <w:tcBorders>
              <w:top w:val="nil"/>
              <w:left w:val="nil"/>
              <w:bottom w:val="single" w:sz="4" w:space="0" w:color="auto"/>
              <w:right w:val="single" w:sz="4" w:space="0" w:color="auto"/>
            </w:tcBorders>
            <w:shd w:val="clear" w:color="auto" w:fill="auto"/>
            <w:vAlign w:val="center"/>
          </w:tcPr>
          <w:p w14:paraId="7C83059B" w14:textId="77777777" w:rsidR="00B9238E" w:rsidRDefault="00433C3A">
            <w:pPr>
              <w:widowControl/>
              <w:jc w:val="center"/>
              <w:rPr>
                <w:b/>
                <w:bCs/>
                <w:color w:val="000000" w:themeColor="text1"/>
                <w:kern w:val="0"/>
                <w:szCs w:val="21"/>
              </w:rPr>
            </w:pPr>
            <w:r>
              <w:rPr>
                <w:rFonts w:hint="eastAsia"/>
                <w:b/>
                <w:bCs/>
                <w:color w:val="000000" w:themeColor="text1"/>
                <w:kern w:val="0"/>
                <w:szCs w:val="21"/>
              </w:rPr>
              <w:t>数量</w:t>
            </w:r>
          </w:p>
        </w:tc>
      </w:tr>
      <w:tr w:rsidR="00B9238E" w14:paraId="1EF946D7" w14:textId="77777777">
        <w:trPr>
          <w:trHeight w:val="2117"/>
        </w:trPr>
        <w:tc>
          <w:tcPr>
            <w:tcW w:w="444" w:type="pct"/>
            <w:tcBorders>
              <w:top w:val="nil"/>
              <w:left w:val="single" w:sz="4" w:space="0" w:color="auto"/>
              <w:bottom w:val="single" w:sz="4" w:space="0" w:color="auto"/>
              <w:right w:val="single" w:sz="4" w:space="0" w:color="auto"/>
            </w:tcBorders>
            <w:shd w:val="clear" w:color="auto" w:fill="auto"/>
            <w:noWrap/>
            <w:vAlign w:val="center"/>
          </w:tcPr>
          <w:p w14:paraId="0EC925AF" w14:textId="77777777" w:rsidR="00B9238E" w:rsidRDefault="00433C3A">
            <w:pPr>
              <w:widowControl/>
              <w:jc w:val="center"/>
              <w:rPr>
                <w:color w:val="000000" w:themeColor="text1"/>
                <w:kern w:val="0"/>
                <w:szCs w:val="21"/>
              </w:rPr>
            </w:pPr>
            <w:r>
              <w:rPr>
                <w:rFonts w:hint="eastAsia"/>
                <w:color w:val="000000" w:themeColor="text1"/>
                <w:kern w:val="0"/>
                <w:szCs w:val="21"/>
              </w:rPr>
              <w:t>1</w:t>
            </w:r>
          </w:p>
        </w:tc>
        <w:tc>
          <w:tcPr>
            <w:tcW w:w="711" w:type="pct"/>
            <w:tcBorders>
              <w:top w:val="nil"/>
              <w:left w:val="nil"/>
              <w:bottom w:val="single" w:sz="4" w:space="0" w:color="auto"/>
              <w:right w:val="single" w:sz="4" w:space="0" w:color="auto"/>
            </w:tcBorders>
            <w:shd w:val="clear" w:color="auto" w:fill="auto"/>
            <w:vAlign w:val="center"/>
          </w:tcPr>
          <w:p w14:paraId="55B76BC3" w14:textId="77777777" w:rsidR="00B9238E" w:rsidRDefault="00433C3A">
            <w:pPr>
              <w:widowControl/>
              <w:jc w:val="center"/>
              <w:rPr>
                <w:color w:val="000000" w:themeColor="text1"/>
                <w:kern w:val="0"/>
                <w:szCs w:val="21"/>
              </w:rPr>
            </w:pPr>
            <w:r>
              <w:rPr>
                <w:rFonts w:hint="eastAsia"/>
                <w:color w:val="000000" w:themeColor="text1"/>
                <w:kern w:val="0"/>
                <w:szCs w:val="21"/>
              </w:rPr>
              <w:t>可视化办案视频终端</w:t>
            </w:r>
          </w:p>
        </w:tc>
        <w:tc>
          <w:tcPr>
            <w:tcW w:w="3208" w:type="pct"/>
            <w:tcBorders>
              <w:top w:val="nil"/>
              <w:left w:val="nil"/>
              <w:bottom w:val="single" w:sz="4" w:space="0" w:color="auto"/>
              <w:right w:val="single" w:sz="4" w:space="0" w:color="auto"/>
            </w:tcBorders>
            <w:shd w:val="clear" w:color="auto" w:fill="auto"/>
            <w:vAlign w:val="center"/>
          </w:tcPr>
          <w:p w14:paraId="78ADF2BA" w14:textId="40E0DA0F" w:rsidR="00B9238E" w:rsidRDefault="00433C3A">
            <w:pPr>
              <w:widowControl/>
              <w:jc w:val="left"/>
              <w:rPr>
                <w:color w:val="000000" w:themeColor="text1"/>
                <w:kern w:val="0"/>
                <w:szCs w:val="21"/>
              </w:rPr>
            </w:pPr>
            <w:r>
              <w:rPr>
                <w:rFonts w:hint="eastAsia"/>
                <w:color w:val="000000" w:themeColor="text1"/>
                <w:kern w:val="0"/>
                <w:szCs w:val="21"/>
              </w:rPr>
              <w:t>1.</w:t>
            </w:r>
            <w:r w:rsidR="00A229F2">
              <w:rPr>
                <w:rFonts w:hint="eastAsia"/>
                <w:color w:val="000000" w:themeColor="text1"/>
                <w:kern w:val="0"/>
                <w:szCs w:val="21"/>
              </w:rPr>
              <w:t>建议</w:t>
            </w:r>
            <w:r>
              <w:rPr>
                <w:rFonts w:hint="eastAsia"/>
                <w:color w:val="000000" w:themeColor="text1"/>
                <w:kern w:val="0"/>
                <w:szCs w:val="21"/>
              </w:rPr>
              <w:t>与可视化资源管理器同品牌，采用国产自主编解码芯片，嵌入式操作系统，非</w:t>
            </w:r>
            <w:r>
              <w:rPr>
                <w:rFonts w:hint="eastAsia"/>
                <w:color w:val="000000" w:themeColor="text1"/>
                <w:kern w:val="0"/>
                <w:szCs w:val="21"/>
              </w:rPr>
              <w:t>PC</w:t>
            </w:r>
            <w:r>
              <w:rPr>
                <w:rFonts w:hint="eastAsia"/>
                <w:color w:val="000000" w:themeColor="text1"/>
                <w:kern w:val="0"/>
                <w:szCs w:val="21"/>
              </w:rPr>
              <w:t>架构、非工控机架构。</w:t>
            </w:r>
            <w:r>
              <w:rPr>
                <w:rFonts w:hint="eastAsia"/>
                <w:color w:val="000000" w:themeColor="text1"/>
                <w:kern w:val="0"/>
                <w:szCs w:val="21"/>
              </w:rPr>
              <w:br/>
              <w:t>2.</w:t>
            </w:r>
            <w:r>
              <w:rPr>
                <w:rFonts w:hint="eastAsia"/>
                <w:color w:val="000000" w:themeColor="text1"/>
                <w:kern w:val="0"/>
                <w:szCs w:val="21"/>
              </w:rPr>
              <w:t>支持</w:t>
            </w:r>
            <w:r>
              <w:rPr>
                <w:rFonts w:hint="eastAsia"/>
                <w:color w:val="000000" w:themeColor="text1"/>
                <w:kern w:val="0"/>
                <w:szCs w:val="21"/>
              </w:rPr>
              <w:t>ITU-T H.323</w:t>
            </w:r>
            <w:r>
              <w:rPr>
                <w:rFonts w:hint="eastAsia"/>
                <w:color w:val="000000" w:themeColor="text1"/>
                <w:kern w:val="0"/>
                <w:szCs w:val="21"/>
              </w:rPr>
              <w:t>、</w:t>
            </w:r>
            <w:r>
              <w:rPr>
                <w:rFonts w:hint="eastAsia"/>
                <w:color w:val="000000" w:themeColor="text1"/>
                <w:kern w:val="0"/>
                <w:szCs w:val="21"/>
              </w:rPr>
              <w:t>IETF SIP</w:t>
            </w:r>
            <w:r>
              <w:rPr>
                <w:rFonts w:hint="eastAsia"/>
                <w:color w:val="000000" w:themeColor="text1"/>
                <w:kern w:val="0"/>
                <w:szCs w:val="21"/>
              </w:rPr>
              <w:t>协议，具有良好的兼容性和开放性。</w:t>
            </w:r>
            <w:r>
              <w:rPr>
                <w:rFonts w:hint="eastAsia"/>
                <w:color w:val="000000" w:themeColor="text1"/>
                <w:kern w:val="0"/>
                <w:szCs w:val="21"/>
              </w:rPr>
              <w:br/>
            </w:r>
            <w:r>
              <w:rPr>
                <w:rFonts w:hint="eastAsia"/>
                <w:color w:val="000000" w:themeColor="text1"/>
                <w:kern w:val="0"/>
                <w:szCs w:val="21"/>
              </w:rPr>
              <w:t>3.</w:t>
            </w:r>
            <w:r>
              <w:rPr>
                <w:rFonts w:hint="eastAsia"/>
                <w:color w:val="000000" w:themeColor="text1"/>
                <w:kern w:val="0"/>
                <w:szCs w:val="21"/>
              </w:rPr>
              <w:t>支持</w:t>
            </w:r>
            <w:r>
              <w:rPr>
                <w:rFonts w:hint="eastAsia"/>
                <w:color w:val="000000" w:themeColor="text1"/>
                <w:kern w:val="0"/>
                <w:szCs w:val="21"/>
              </w:rPr>
              <w:t>64Kbps-8Mbps</w:t>
            </w:r>
            <w:r>
              <w:rPr>
                <w:rFonts w:hint="eastAsia"/>
                <w:color w:val="000000" w:themeColor="text1"/>
                <w:kern w:val="0"/>
                <w:szCs w:val="21"/>
              </w:rPr>
              <w:t>呼叫带宽。</w:t>
            </w:r>
            <w:r>
              <w:rPr>
                <w:rFonts w:hint="eastAsia"/>
                <w:color w:val="000000" w:themeColor="text1"/>
                <w:kern w:val="0"/>
                <w:szCs w:val="21"/>
              </w:rPr>
              <w:br/>
              <w:t>4.</w:t>
            </w:r>
            <w:r>
              <w:rPr>
                <w:rFonts w:hint="eastAsia"/>
                <w:color w:val="000000" w:themeColor="text1"/>
                <w:kern w:val="0"/>
                <w:szCs w:val="21"/>
              </w:rPr>
              <w:t>支持</w:t>
            </w:r>
            <w:r>
              <w:rPr>
                <w:rFonts w:hint="eastAsia"/>
                <w:color w:val="000000" w:themeColor="text1"/>
                <w:kern w:val="0"/>
                <w:szCs w:val="21"/>
              </w:rPr>
              <w:t>4K30fps</w:t>
            </w:r>
            <w:r>
              <w:rPr>
                <w:rFonts w:hint="eastAsia"/>
                <w:color w:val="000000" w:themeColor="text1"/>
                <w:kern w:val="0"/>
                <w:szCs w:val="21"/>
              </w:rPr>
              <w:t>、</w:t>
            </w:r>
            <w:r>
              <w:rPr>
                <w:rFonts w:hint="eastAsia"/>
                <w:color w:val="000000" w:themeColor="text1"/>
                <w:kern w:val="0"/>
                <w:szCs w:val="21"/>
              </w:rPr>
              <w:t>1080P 50/60 fps</w:t>
            </w:r>
            <w:r>
              <w:rPr>
                <w:rFonts w:hint="eastAsia"/>
                <w:color w:val="000000" w:themeColor="text1"/>
                <w:kern w:val="0"/>
                <w:szCs w:val="21"/>
              </w:rPr>
              <w:t>、</w:t>
            </w:r>
            <w:r>
              <w:rPr>
                <w:rFonts w:hint="eastAsia"/>
                <w:color w:val="000000" w:themeColor="text1"/>
                <w:kern w:val="0"/>
                <w:szCs w:val="21"/>
              </w:rPr>
              <w:t>1080P 25/30 fps</w:t>
            </w:r>
            <w:r>
              <w:rPr>
                <w:rFonts w:hint="eastAsia"/>
                <w:color w:val="000000" w:themeColor="text1"/>
                <w:kern w:val="0"/>
                <w:szCs w:val="21"/>
              </w:rPr>
              <w:t>、</w:t>
            </w:r>
            <w:r>
              <w:rPr>
                <w:rFonts w:hint="eastAsia"/>
                <w:color w:val="000000" w:themeColor="text1"/>
                <w:kern w:val="0"/>
                <w:szCs w:val="21"/>
              </w:rPr>
              <w:t>720P 50/ 60 fps</w:t>
            </w:r>
            <w:r>
              <w:rPr>
                <w:rFonts w:hint="eastAsia"/>
                <w:color w:val="000000" w:themeColor="text1"/>
                <w:kern w:val="0"/>
                <w:szCs w:val="21"/>
              </w:rPr>
              <w:t>、</w:t>
            </w:r>
            <w:r>
              <w:rPr>
                <w:rFonts w:hint="eastAsia"/>
                <w:color w:val="000000" w:themeColor="text1"/>
                <w:kern w:val="0"/>
                <w:szCs w:val="21"/>
              </w:rPr>
              <w:t>720P 25/30 fps</w:t>
            </w:r>
            <w:r>
              <w:rPr>
                <w:rFonts w:hint="eastAsia"/>
                <w:color w:val="000000" w:themeColor="text1"/>
                <w:kern w:val="0"/>
                <w:szCs w:val="21"/>
              </w:rPr>
              <w:t>、</w:t>
            </w:r>
            <w:r>
              <w:rPr>
                <w:rFonts w:hint="eastAsia"/>
                <w:color w:val="000000" w:themeColor="text1"/>
                <w:kern w:val="0"/>
                <w:szCs w:val="21"/>
              </w:rPr>
              <w:t>4CIF</w:t>
            </w:r>
            <w:r>
              <w:rPr>
                <w:rFonts w:hint="eastAsia"/>
                <w:color w:val="000000" w:themeColor="text1"/>
                <w:kern w:val="0"/>
                <w:szCs w:val="21"/>
              </w:rPr>
              <w:t>、</w:t>
            </w:r>
            <w:r>
              <w:rPr>
                <w:rFonts w:hint="eastAsia"/>
                <w:color w:val="000000" w:themeColor="text1"/>
                <w:kern w:val="0"/>
                <w:szCs w:val="21"/>
              </w:rPr>
              <w:t xml:space="preserve"> CIF</w:t>
            </w:r>
            <w:r>
              <w:rPr>
                <w:rFonts w:hint="eastAsia"/>
                <w:color w:val="000000" w:themeColor="text1"/>
                <w:kern w:val="0"/>
                <w:szCs w:val="21"/>
              </w:rPr>
              <w:t>等分辨率，配置</w:t>
            </w:r>
            <w:r>
              <w:rPr>
                <w:rFonts w:hint="eastAsia"/>
                <w:color w:val="000000" w:themeColor="text1"/>
                <w:kern w:val="0"/>
                <w:szCs w:val="21"/>
              </w:rPr>
              <w:t>1080P30fps</w:t>
            </w:r>
            <w:r>
              <w:rPr>
                <w:rFonts w:hint="eastAsia"/>
                <w:color w:val="000000" w:themeColor="text1"/>
                <w:kern w:val="0"/>
                <w:szCs w:val="21"/>
              </w:rPr>
              <w:t>对称编解码能力；</w:t>
            </w:r>
            <w:r>
              <w:rPr>
                <w:rFonts w:hint="eastAsia"/>
                <w:color w:val="000000" w:themeColor="text1"/>
                <w:kern w:val="0"/>
                <w:szCs w:val="21"/>
              </w:rPr>
              <w:br/>
            </w:r>
            <w:r>
              <w:rPr>
                <w:rFonts w:hint="eastAsia"/>
                <w:color w:val="000000" w:themeColor="text1"/>
                <w:kern w:val="0"/>
                <w:szCs w:val="21"/>
              </w:rPr>
              <w:lastRenderedPageBreak/>
              <w:t>5.</w:t>
            </w:r>
            <w:r>
              <w:rPr>
                <w:rFonts w:hint="eastAsia"/>
                <w:color w:val="000000" w:themeColor="text1"/>
                <w:kern w:val="0"/>
                <w:szCs w:val="21"/>
              </w:rPr>
              <w:t>支持</w:t>
            </w:r>
            <w:r>
              <w:rPr>
                <w:rFonts w:hint="eastAsia"/>
                <w:color w:val="000000" w:themeColor="text1"/>
                <w:kern w:val="0"/>
                <w:szCs w:val="21"/>
              </w:rPr>
              <w:t>G.711</w:t>
            </w:r>
            <w:r>
              <w:rPr>
                <w:rFonts w:hint="eastAsia"/>
                <w:color w:val="000000" w:themeColor="text1"/>
                <w:kern w:val="0"/>
                <w:szCs w:val="21"/>
              </w:rPr>
              <w:t>、</w:t>
            </w:r>
            <w:r>
              <w:rPr>
                <w:rFonts w:hint="eastAsia"/>
                <w:color w:val="000000" w:themeColor="text1"/>
                <w:kern w:val="0"/>
                <w:szCs w:val="21"/>
              </w:rPr>
              <w:t>G.722</w:t>
            </w:r>
            <w:r>
              <w:rPr>
                <w:rFonts w:hint="eastAsia"/>
                <w:color w:val="000000" w:themeColor="text1"/>
                <w:kern w:val="0"/>
                <w:szCs w:val="21"/>
              </w:rPr>
              <w:t>、</w:t>
            </w:r>
            <w:r>
              <w:rPr>
                <w:rFonts w:hint="eastAsia"/>
                <w:color w:val="000000" w:themeColor="text1"/>
                <w:kern w:val="0"/>
                <w:szCs w:val="21"/>
              </w:rPr>
              <w:t>G.722.1C</w:t>
            </w:r>
            <w:r>
              <w:rPr>
                <w:rFonts w:hint="eastAsia"/>
                <w:color w:val="000000" w:themeColor="text1"/>
                <w:kern w:val="0"/>
                <w:szCs w:val="21"/>
              </w:rPr>
              <w:t>、</w:t>
            </w:r>
            <w:r>
              <w:rPr>
                <w:rFonts w:hint="eastAsia"/>
                <w:color w:val="000000" w:themeColor="text1"/>
                <w:kern w:val="0"/>
                <w:szCs w:val="21"/>
              </w:rPr>
              <w:t>G.729A</w:t>
            </w:r>
            <w:r>
              <w:rPr>
                <w:rFonts w:hint="eastAsia"/>
                <w:color w:val="000000" w:themeColor="text1"/>
                <w:kern w:val="0"/>
                <w:szCs w:val="21"/>
              </w:rPr>
              <w:t>、</w:t>
            </w:r>
            <w:r>
              <w:rPr>
                <w:rFonts w:hint="eastAsia"/>
                <w:color w:val="000000" w:themeColor="text1"/>
                <w:kern w:val="0"/>
                <w:szCs w:val="21"/>
              </w:rPr>
              <w:t>ACC-LD</w:t>
            </w:r>
            <w:r>
              <w:rPr>
                <w:rFonts w:hint="eastAsia"/>
                <w:color w:val="000000" w:themeColor="text1"/>
                <w:kern w:val="0"/>
                <w:szCs w:val="21"/>
              </w:rPr>
              <w:t>、</w:t>
            </w:r>
            <w:r>
              <w:rPr>
                <w:rFonts w:hint="eastAsia"/>
                <w:color w:val="000000" w:themeColor="text1"/>
                <w:kern w:val="0"/>
                <w:szCs w:val="21"/>
              </w:rPr>
              <w:t>Opus</w:t>
            </w:r>
            <w:r>
              <w:rPr>
                <w:rFonts w:hint="eastAsia"/>
                <w:color w:val="000000" w:themeColor="text1"/>
                <w:kern w:val="0"/>
                <w:szCs w:val="21"/>
              </w:rPr>
              <w:t>等音频协议，支持双声道立体声功能；</w:t>
            </w:r>
            <w:r>
              <w:rPr>
                <w:rFonts w:hint="eastAsia"/>
                <w:color w:val="000000" w:themeColor="text1"/>
                <w:kern w:val="0"/>
                <w:szCs w:val="21"/>
              </w:rPr>
              <w:br/>
              <w:t>6.</w:t>
            </w:r>
            <w:r>
              <w:rPr>
                <w:rFonts w:hint="eastAsia"/>
                <w:color w:val="000000" w:themeColor="text1"/>
                <w:kern w:val="0"/>
                <w:szCs w:val="21"/>
              </w:rPr>
              <w:t>支持</w:t>
            </w:r>
            <w:r>
              <w:rPr>
                <w:rFonts w:hint="eastAsia"/>
                <w:color w:val="000000" w:themeColor="text1"/>
                <w:kern w:val="0"/>
                <w:szCs w:val="21"/>
              </w:rPr>
              <w:t>H.239</w:t>
            </w:r>
            <w:r>
              <w:rPr>
                <w:rFonts w:hint="eastAsia"/>
                <w:color w:val="000000" w:themeColor="text1"/>
                <w:kern w:val="0"/>
                <w:szCs w:val="21"/>
              </w:rPr>
              <w:t>和</w:t>
            </w:r>
            <w:r>
              <w:rPr>
                <w:rFonts w:hint="eastAsia"/>
                <w:color w:val="000000" w:themeColor="text1"/>
                <w:kern w:val="0"/>
                <w:szCs w:val="21"/>
              </w:rPr>
              <w:t>BFCP</w:t>
            </w:r>
            <w:r>
              <w:rPr>
                <w:rFonts w:hint="eastAsia"/>
                <w:color w:val="000000" w:themeColor="text1"/>
                <w:kern w:val="0"/>
                <w:szCs w:val="21"/>
              </w:rPr>
              <w:t>双流协议；</w:t>
            </w:r>
            <w:r>
              <w:rPr>
                <w:rFonts w:hint="eastAsia"/>
                <w:color w:val="000000" w:themeColor="text1"/>
                <w:kern w:val="0"/>
                <w:szCs w:val="21"/>
              </w:rPr>
              <w:br/>
              <w:t>7.</w:t>
            </w:r>
            <w:r>
              <w:rPr>
                <w:rFonts w:hint="eastAsia"/>
                <w:color w:val="000000" w:themeColor="text1"/>
                <w:kern w:val="0"/>
                <w:szCs w:val="21"/>
              </w:rPr>
              <w:t>支持无线双流功能，兼容</w:t>
            </w:r>
            <w:r>
              <w:rPr>
                <w:rFonts w:hint="eastAsia"/>
                <w:color w:val="000000" w:themeColor="text1"/>
                <w:kern w:val="0"/>
                <w:szCs w:val="21"/>
              </w:rPr>
              <w:t>Windows</w:t>
            </w:r>
            <w:r>
              <w:rPr>
                <w:rFonts w:hint="eastAsia"/>
                <w:color w:val="000000" w:themeColor="text1"/>
                <w:kern w:val="0"/>
                <w:szCs w:val="21"/>
              </w:rPr>
              <w:t>、</w:t>
            </w:r>
            <w:r>
              <w:rPr>
                <w:rFonts w:hint="eastAsia"/>
                <w:color w:val="000000" w:themeColor="text1"/>
                <w:kern w:val="0"/>
                <w:szCs w:val="21"/>
              </w:rPr>
              <w:t>MAC</w:t>
            </w:r>
            <w:r>
              <w:rPr>
                <w:rFonts w:hint="eastAsia"/>
                <w:color w:val="000000" w:themeColor="text1"/>
                <w:kern w:val="0"/>
                <w:szCs w:val="21"/>
              </w:rPr>
              <w:t>操作系统，</w:t>
            </w:r>
            <w:r>
              <w:rPr>
                <w:rFonts w:hint="eastAsia"/>
                <w:color w:val="000000" w:themeColor="text1"/>
                <w:kern w:val="0"/>
                <w:szCs w:val="21"/>
              </w:rPr>
              <w:t>PC</w:t>
            </w:r>
            <w:r>
              <w:rPr>
                <w:rFonts w:hint="eastAsia"/>
                <w:color w:val="000000" w:themeColor="text1"/>
                <w:kern w:val="0"/>
                <w:szCs w:val="21"/>
              </w:rPr>
              <w:t>可通过</w:t>
            </w:r>
            <w:r>
              <w:rPr>
                <w:rFonts w:hint="eastAsia"/>
                <w:color w:val="000000" w:themeColor="text1"/>
                <w:kern w:val="0"/>
                <w:szCs w:val="21"/>
              </w:rPr>
              <w:t>Wi-Fi</w:t>
            </w:r>
            <w:r>
              <w:rPr>
                <w:rFonts w:hint="eastAsia"/>
                <w:color w:val="000000" w:themeColor="text1"/>
                <w:kern w:val="0"/>
                <w:szCs w:val="21"/>
              </w:rPr>
              <w:t>或有线网</w:t>
            </w:r>
            <w:r>
              <w:rPr>
                <w:rFonts w:hint="eastAsia"/>
                <w:color w:val="000000" w:themeColor="text1"/>
                <w:kern w:val="0"/>
                <w:szCs w:val="21"/>
              </w:rPr>
              <w:t>络将桌面内容作为双流发送给远端会场，视频清晰度不少于</w:t>
            </w:r>
            <w:r>
              <w:rPr>
                <w:rFonts w:hint="eastAsia"/>
                <w:color w:val="000000" w:themeColor="text1"/>
                <w:kern w:val="0"/>
                <w:szCs w:val="21"/>
              </w:rPr>
              <w:t>1080P</w:t>
            </w:r>
            <w:r>
              <w:rPr>
                <w:rFonts w:hint="eastAsia"/>
                <w:color w:val="000000" w:themeColor="text1"/>
                <w:kern w:val="0"/>
                <w:szCs w:val="21"/>
              </w:rPr>
              <w:t>，支持音频共享；</w:t>
            </w:r>
            <w:r>
              <w:rPr>
                <w:rFonts w:hint="eastAsia"/>
                <w:color w:val="000000" w:themeColor="text1"/>
                <w:kern w:val="0"/>
                <w:szCs w:val="21"/>
              </w:rPr>
              <w:br/>
              <w:t>8.</w:t>
            </w:r>
            <w:r>
              <w:rPr>
                <w:rFonts w:hint="eastAsia"/>
                <w:color w:val="000000" w:themeColor="text1"/>
                <w:kern w:val="0"/>
                <w:szCs w:val="21"/>
              </w:rPr>
              <w:t>提供</w:t>
            </w:r>
            <w:r>
              <w:rPr>
                <w:rFonts w:hint="eastAsia"/>
                <w:color w:val="000000" w:themeColor="text1"/>
                <w:kern w:val="0"/>
                <w:szCs w:val="21"/>
              </w:rPr>
              <w:t>3</w:t>
            </w:r>
            <w:r>
              <w:rPr>
                <w:rFonts w:hint="eastAsia"/>
                <w:color w:val="000000" w:themeColor="text1"/>
                <w:kern w:val="0"/>
                <w:szCs w:val="21"/>
              </w:rPr>
              <w:t>路高清视频输入接口、</w:t>
            </w:r>
            <w:r>
              <w:rPr>
                <w:rFonts w:hint="eastAsia"/>
                <w:color w:val="000000" w:themeColor="text1"/>
                <w:kern w:val="0"/>
                <w:szCs w:val="21"/>
              </w:rPr>
              <w:t>2</w:t>
            </w:r>
            <w:r>
              <w:rPr>
                <w:rFonts w:hint="eastAsia"/>
                <w:color w:val="000000" w:themeColor="text1"/>
                <w:kern w:val="0"/>
                <w:szCs w:val="21"/>
              </w:rPr>
              <w:t>路高清视频输出接口；</w:t>
            </w:r>
            <w:r>
              <w:rPr>
                <w:rFonts w:hint="eastAsia"/>
                <w:color w:val="000000" w:themeColor="text1"/>
                <w:kern w:val="0"/>
                <w:szCs w:val="21"/>
              </w:rPr>
              <w:br/>
              <w:t>9.</w:t>
            </w:r>
            <w:r>
              <w:rPr>
                <w:rFonts w:hint="eastAsia"/>
                <w:color w:val="000000" w:themeColor="text1"/>
                <w:kern w:val="0"/>
                <w:szCs w:val="21"/>
              </w:rPr>
              <w:t>支持</w:t>
            </w:r>
            <w:r>
              <w:rPr>
                <w:rFonts w:hint="eastAsia"/>
                <w:color w:val="000000" w:themeColor="text1"/>
                <w:kern w:val="0"/>
                <w:szCs w:val="21"/>
              </w:rPr>
              <w:t>2</w:t>
            </w:r>
            <w:r>
              <w:rPr>
                <w:rFonts w:hint="eastAsia"/>
                <w:color w:val="000000" w:themeColor="text1"/>
                <w:kern w:val="0"/>
                <w:szCs w:val="21"/>
              </w:rPr>
              <w:t>个</w:t>
            </w:r>
            <w:r>
              <w:rPr>
                <w:rFonts w:hint="eastAsia"/>
                <w:color w:val="000000" w:themeColor="text1"/>
                <w:kern w:val="0"/>
                <w:szCs w:val="21"/>
              </w:rPr>
              <w:t>10M/100M/1000M</w:t>
            </w:r>
            <w:r>
              <w:rPr>
                <w:rFonts w:hint="eastAsia"/>
                <w:color w:val="000000" w:themeColor="text1"/>
                <w:kern w:val="0"/>
                <w:szCs w:val="21"/>
              </w:rPr>
              <w:t>自适应网口；</w:t>
            </w:r>
            <w:r>
              <w:rPr>
                <w:rFonts w:hint="eastAsia"/>
                <w:color w:val="000000" w:themeColor="text1"/>
                <w:kern w:val="0"/>
                <w:szCs w:val="21"/>
              </w:rPr>
              <w:br/>
              <w:t>10.</w:t>
            </w:r>
            <w:r>
              <w:rPr>
                <w:rFonts w:hint="eastAsia"/>
                <w:color w:val="000000" w:themeColor="text1"/>
                <w:kern w:val="0"/>
                <w:szCs w:val="21"/>
              </w:rPr>
              <w:t>支持在</w:t>
            </w:r>
            <w:r>
              <w:rPr>
                <w:rFonts w:hint="eastAsia"/>
                <w:color w:val="000000" w:themeColor="text1"/>
                <w:kern w:val="0"/>
                <w:szCs w:val="21"/>
              </w:rPr>
              <w:t>H.323</w:t>
            </w:r>
            <w:r>
              <w:rPr>
                <w:rFonts w:hint="eastAsia"/>
                <w:color w:val="000000" w:themeColor="text1"/>
                <w:kern w:val="0"/>
                <w:szCs w:val="21"/>
              </w:rPr>
              <w:t>协议下，</w:t>
            </w:r>
            <w:r>
              <w:rPr>
                <w:rFonts w:hint="eastAsia"/>
                <w:color w:val="000000" w:themeColor="text1"/>
                <w:kern w:val="0"/>
                <w:szCs w:val="21"/>
              </w:rPr>
              <w:t>H.235</w:t>
            </w:r>
            <w:r>
              <w:rPr>
                <w:rFonts w:hint="eastAsia"/>
                <w:color w:val="000000" w:themeColor="text1"/>
                <w:kern w:val="0"/>
                <w:szCs w:val="21"/>
              </w:rPr>
              <w:t>信令加密；支持在</w:t>
            </w:r>
            <w:r>
              <w:rPr>
                <w:rFonts w:hint="eastAsia"/>
                <w:color w:val="000000" w:themeColor="text1"/>
                <w:kern w:val="0"/>
                <w:szCs w:val="21"/>
              </w:rPr>
              <w:t>SIP</w:t>
            </w:r>
            <w:r>
              <w:rPr>
                <w:rFonts w:hint="eastAsia"/>
                <w:color w:val="000000" w:themeColor="text1"/>
                <w:kern w:val="0"/>
                <w:szCs w:val="21"/>
              </w:rPr>
              <w:t>下，</w:t>
            </w:r>
            <w:r>
              <w:rPr>
                <w:rFonts w:hint="eastAsia"/>
                <w:color w:val="000000" w:themeColor="text1"/>
                <w:kern w:val="0"/>
                <w:szCs w:val="21"/>
              </w:rPr>
              <w:t>TLS</w:t>
            </w:r>
            <w:r>
              <w:rPr>
                <w:rFonts w:hint="eastAsia"/>
                <w:color w:val="000000" w:themeColor="text1"/>
                <w:kern w:val="0"/>
                <w:szCs w:val="21"/>
              </w:rPr>
              <w:t>、</w:t>
            </w:r>
            <w:r>
              <w:rPr>
                <w:rFonts w:hint="eastAsia"/>
                <w:color w:val="000000" w:themeColor="text1"/>
                <w:kern w:val="0"/>
                <w:szCs w:val="21"/>
              </w:rPr>
              <w:t>SRTP</w:t>
            </w:r>
            <w:r>
              <w:rPr>
                <w:rFonts w:hint="eastAsia"/>
                <w:color w:val="000000" w:themeColor="text1"/>
                <w:kern w:val="0"/>
                <w:szCs w:val="21"/>
              </w:rPr>
              <w:t>加密；支持</w:t>
            </w:r>
            <w:r>
              <w:rPr>
                <w:rFonts w:hint="eastAsia"/>
                <w:color w:val="000000" w:themeColor="text1"/>
                <w:kern w:val="0"/>
                <w:szCs w:val="21"/>
              </w:rPr>
              <w:t xml:space="preserve"> AES</w:t>
            </w:r>
            <w:r>
              <w:rPr>
                <w:rFonts w:hint="eastAsia"/>
                <w:color w:val="000000" w:themeColor="text1"/>
                <w:kern w:val="0"/>
                <w:szCs w:val="21"/>
              </w:rPr>
              <w:t>媒体流加密算法，保证会议安全；</w:t>
            </w:r>
            <w:r>
              <w:rPr>
                <w:rFonts w:hint="eastAsia"/>
                <w:color w:val="000000" w:themeColor="text1"/>
                <w:kern w:val="0"/>
                <w:szCs w:val="21"/>
              </w:rPr>
              <w:br/>
              <w:t>11.</w:t>
            </w:r>
            <w:r>
              <w:rPr>
                <w:rFonts w:hint="eastAsia"/>
                <w:color w:val="000000" w:themeColor="text1"/>
                <w:kern w:val="0"/>
                <w:szCs w:val="21"/>
              </w:rPr>
              <w:t>支持单屏三显功能，在一个显示设备上显示远端图像、本端图像及双流图像；</w:t>
            </w:r>
            <w:r>
              <w:rPr>
                <w:rFonts w:hint="eastAsia"/>
                <w:color w:val="000000" w:themeColor="text1"/>
                <w:kern w:val="0"/>
                <w:szCs w:val="21"/>
              </w:rPr>
              <w:br/>
              <w:t>12.</w:t>
            </w:r>
            <w:r>
              <w:rPr>
                <w:rFonts w:hint="eastAsia"/>
                <w:color w:val="000000" w:themeColor="text1"/>
                <w:kern w:val="0"/>
                <w:szCs w:val="21"/>
              </w:rPr>
              <w:t>提供</w:t>
            </w:r>
            <w:r>
              <w:rPr>
                <w:rFonts w:hint="eastAsia"/>
                <w:color w:val="000000" w:themeColor="text1"/>
                <w:kern w:val="0"/>
                <w:szCs w:val="21"/>
              </w:rPr>
              <w:t>API</w:t>
            </w:r>
            <w:r>
              <w:rPr>
                <w:rFonts w:hint="eastAsia"/>
                <w:color w:val="000000" w:themeColor="text1"/>
                <w:kern w:val="0"/>
                <w:szCs w:val="21"/>
              </w:rPr>
              <w:t>二次开发接口，实现与第三方系统集成；</w:t>
            </w:r>
            <w:r>
              <w:rPr>
                <w:rFonts w:hint="eastAsia"/>
                <w:color w:val="000000" w:themeColor="text1"/>
                <w:kern w:val="0"/>
                <w:szCs w:val="21"/>
              </w:rPr>
              <w:br/>
              <w:t>13.</w:t>
            </w:r>
            <w:r>
              <w:rPr>
                <w:rFonts w:hint="eastAsia"/>
                <w:color w:val="000000" w:themeColor="text1"/>
                <w:kern w:val="0"/>
                <w:szCs w:val="21"/>
              </w:rPr>
              <w:t>支持并配置触控平板；</w:t>
            </w:r>
            <w:r>
              <w:rPr>
                <w:rFonts w:hint="eastAsia"/>
                <w:color w:val="000000" w:themeColor="text1"/>
                <w:kern w:val="0"/>
                <w:szCs w:val="21"/>
              </w:rPr>
              <w:br/>
              <w:t>14.</w:t>
            </w:r>
            <w:r>
              <w:rPr>
                <w:rFonts w:hint="eastAsia"/>
                <w:color w:val="000000" w:themeColor="text1"/>
                <w:kern w:val="0"/>
                <w:szCs w:val="21"/>
              </w:rPr>
              <w:t>支持终端休眠和唤醒、创建会议</w:t>
            </w:r>
            <w:r>
              <w:rPr>
                <w:rFonts w:hint="eastAsia"/>
                <w:color w:val="000000" w:themeColor="text1"/>
                <w:kern w:val="0"/>
                <w:szCs w:val="21"/>
              </w:rPr>
              <w:t>、静音</w:t>
            </w:r>
            <w:r>
              <w:rPr>
                <w:rFonts w:hint="eastAsia"/>
                <w:color w:val="000000" w:themeColor="text1"/>
                <w:kern w:val="0"/>
                <w:szCs w:val="21"/>
              </w:rPr>
              <w:t>/</w:t>
            </w:r>
            <w:r>
              <w:rPr>
                <w:rFonts w:hint="eastAsia"/>
                <w:color w:val="000000" w:themeColor="text1"/>
                <w:kern w:val="0"/>
                <w:szCs w:val="21"/>
              </w:rPr>
              <w:t>闭音、音量调节、摄像机</w:t>
            </w:r>
            <w:r>
              <w:rPr>
                <w:rFonts w:hint="eastAsia"/>
                <w:color w:val="000000" w:themeColor="text1"/>
                <w:kern w:val="0"/>
                <w:szCs w:val="21"/>
              </w:rPr>
              <w:t>PTZ</w:t>
            </w:r>
            <w:r>
              <w:rPr>
                <w:rFonts w:hint="eastAsia"/>
                <w:color w:val="000000" w:themeColor="text1"/>
                <w:kern w:val="0"/>
                <w:szCs w:val="21"/>
              </w:rPr>
              <w:t>控制、预置位调用、双流共享、呼叫</w:t>
            </w:r>
            <w:r>
              <w:rPr>
                <w:rFonts w:hint="eastAsia"/>
                <w:color w:val="000000" w:themeColor="text1"/>
                <w:kern w:val="0"/>
                <w:szCs w:val="21"/>
              </w:rPr>
              <w:t>/</w:t>
            </w:r>
            <w:r>
              <w:rPr>
                <w:rFonts w:hint="eastAsia"/>
                <w:color w:val="000000" w:themeColor="text1"/>
                <w:kern w:val="0"/>
                <w:szCs w:val="21"/>
              </w:rPr>
              <w:t>挂断会场、添加</w:t>
            </w:r>
            <w:r>
              <w:rPr>
                <w:rFonts w:hint="eastAsia"/>
                <w:color w:val="000000" w:themeColor="text1"/>
                <w:kern w:val="0"/>
                <w:szCs w:val="21"/>
              </w:rPr>
              <w:t>/</w:t>
            </w:r>
            <w:r>
              <w:rPr>
                <w:rFonts w:hint="eastAsia"/>
                <w:color w:val="000000" w:themeColor="text1"/>
                <w:kern w:val="0"/>
                <w:szCs w:val="21"/>
              </w:rPr>
              <w:t>删除会场、观看</w:t>
            </w:r>
            <w:r>
              <w:rPr>
                <w:rFonts w:hint="eastAsia"/>
                <w:color w:val="000000" w:themeColor="text1"/>
                <w:kern w:val="0"/>
                <w:szCs w:val="21"/>
              </w:rPr>
              <w:t>/</w:t>
            </w:r>
            <w:r>
              <w:rPr>
                <w:rFonts w:hint="eastAsia"/>
                <w:color w:val="000000" w:themeColor="text1"/>
                <w:kern w:val="0"/>
                <w:szCs w:val="21"/>
              </w:rPr>
              <w:t>广播会场、多画面设置、声控切换、结束会议等功能；</w:t>
            </w:r>
            <w:r>
              <w:rPr>
                <w:rFonts w:hint="eastAsia"/>
                <w:color w:val="000000" w:themeColor="text1"/>
                <w:kern w:val="0"/>
                <w:szCs w:val="21"/>
              </w:rPr>
              <w:br/>
              <w:t>15.</w:t>
            </w:r>
            <w:r>
              <w:rPr>
                <w:rFonts w:hint="eastAsia"/>
                <w:color w:val="000000" w:themeColor="text1"/>
                <w:kern w:val="0"/>
                <w:szCs w:val="21"/>
              </w:rPr>
              <w:t>支持电源适配器、终端</w:t>
            </w:r>
            <w:r>
              <w:rPr>
                <w:rFonts w:hint="eastAsia"/>
                <w:color w:val="000000" w:themeColor="text1"/>
                <w:kern w:val="0"/>
                <w:szCs w:val="21"/>
              </w:rPr>
              <w:t>PoE</w:t>
            </w:r>
            <w:r>
              <w:rPr>
                <w:rFonts w:hint="eastAsia"/>
                <w:color w:val="000000" w:themeColor="text1"/>
                <w:kern w:val="0"/>
                <w:szCs w:val="21"/>
              </w:rPr>
              <w:t>口及</w:t>
            </w:r>
            <w:r>
              <w:rPr>
                <w:rFonts w:hint="eastAsia"/>
                <w:color w:val="000000" w:themeColor="text1"/>
                <w:kern w:val="0"/>
                <w:szCs w:val="21"/>
              </w:rPr>
              <w:t>PoE</w:t>
            </w:r>
            <w:r>
              <w:rPr>
                <w:rFonts w:hint="eastAsia"/>
                <w:color w:val="000000" w:themeColor="text1"/>
                <w:kern w:val="0"/>
                <w:szCs w:val="21"/>
              </w:rPr>
              <w:t>交换机供电；</w:t>
            </w:r>
            <w:r>
              <w:rPr>
                <w:rFonts w:hint="eastAsia"/>
                <w:color w:val="000000" w:themeColor="text1"/>
                <w:kern w:val="0"/>
                <w:szCs w:val="21"/>
              </w:rPr>
              <w:br/>
            </w:r>
            <w:r>
              <w:rPr>
                <w:rFonts w:hint="eastAsia"/>
                <w:color w:val="000000" w:themeColor="text1"/>
                <w:kern w:val="0"/>
                <w:szCs w:val="21"/>
              </w:rPr>
              <w:t>★相关参数应具有检测报告</w:t>
            </w:r>
            <w:r>
              <w:rPr>
                <w:rFonts w:hint="eastAsia"/>
                <w:color w:val="000000" w:themeColor="text1"/>
                <w:kern w:val="0"/>
                <w:szCs w:val="21"/>
              </w:rPr>
              <w:br/>
            </w:r>
            <w:r>
              <w:rPr>
                <w:rFonts w:hint="eastAsia"/>
                <w:color w:val="000000" w:themeColor="text1"/>
                <w:kern w:val="0"/>
                <w:szCs w:val="21"/>
              </w:rPr>
              <w:br/>
            </w:r>
            <w:r>
              <w:rPr>
                <w:rFonts w:hint="eastAsia"/>
                <w:color w:val="000000" w:themeColor="text1"/>
                <w:kern w:val="0"/>
                <w:szCs w:val="21"/>
              </w:rPr>
              <w:t>高清摄像机</w:t>
            </w:r>
            <w:r>
              <w:rPr>
                <w:rFonts w:hint="eastAsia"/>
                <w:color w:val="000000" w:themeColor="text1"/>
                <w:kern w:val="0"/>
                <w:szCs w:val="21"/>
              </w:rPr>
              <w:br/>
              <w:t>1.</w:t>
            </w:r>
            <w:r>
              <w:rPr>
                <w:rFonts w:hint="eastAsia"/>
                <w:color w:val="000000" w:themeColor="text1"/>
                <w:kern w:val="0"/>
                <w:szCs w:val="21"/>
              </w:rPr>
              <w:t>支持图像倒转功能，方便摄像机安装在天花板上；</w:t>
            </w:r>
            <w:r>
              <w:rPr>
                <w:rFonts w:hint="eastAsia"/>
                <w:color w:val="000000" w:themeColor="text1"/>
                <w:kern w:val="0"/>
                <w:szCs w:val="21"/>
              </w:rPr>
              <w:br/>
              <w:t>2.</w:t>
            </w:r>
            <w:r>
              <w:rPr>
                <w:rFonts w:hint="eastAsia"/>
                <w:color w:val="000000" w:themeColor="text1"/>
                <w:kern w:val="0"/>
                <w:szCs w:val="21"/>
              </w:rPr>
              <w:t>支持不小于</w:t>
            </w:r>
            <w:r>
              <w:rPr>
                <w:rFonts w:hint="eastAsia"/>
                <w:color w:val="000000" w:themeColor="text1"/>
                <w:kern w:val="0"/>
                <w:szCs w:val="21"/>
              </w:rPr>
              <w:t>230</w:t>
            </w:r>
            <w:r>
              <w:rPr>
                <w:rFonts w:hint="eastAsia"/>
                <w:color w:val="000000" w:themeColor="text1"/>
                <w:kern w:val="0"/>
                <w:szCs w:val="21"/>
              </w:rPr>
              <w:t>万像素</w:t>
            </w:r>
            <w:r>
              <w:rPr>
                <w:rFonts w:hint="eastAsia"/>
                <w:color w:val="000000" w:themeColor="text1"/>
                <w:kern w:val="0"/>
                <w:szCs w:val="21"/>
              </w:rPr>
              <w:t>1/2.5</w:t>
            </w:r>
            <w:r>
              <w:rPr>
                <w:rFonts w:hint="eastAsia"/>
                <w:color w:val="000000" w:themeColor="text1"/>
                <w:kern w:val="0"/>
                <w:szCs w:val="21"/>
              </w:rPr>
              <w:t>英寸</w:t>
            </w:r>
            <w:r>
              <w:rPr>
                <w:rFonts w:hint="eastAsia"/>
                <w:color w:val="000000" w:themeColor="text1"/>
                <w:kern w:val="0"/>
                <w:szCs w:val="21"/>
              </w:rPr>
              <w:t>CMOS</w:t>
            </w:r>
            <w:r>
              <w:rPr>
                <w:rFonts w:hint="eastAsia"/>
                <w:color w:val="000000" w:themeColor="text1"/>
                <w:kern w:val="0"/>
                <w:szCs w:val="21"/>
              </w:rPr>
              <w:t>成像芯片；</w:t>
            </w:r>
            <w:r>
              <w:rPr>
                <w:rFonts w:hint="eastAsia"/>
                <w:color w:val="000000" w:themeColor="text1"/>
                <w:kern w:val="0"/>
                <w:szCs w:val="21"/>
              </w:rPr>
              <w:br/>
              <w:t>3.</w:t>
            </w:r>
            <w:r>
              <w:rPr>
                <w:rFonts w:hint="eastAsia"/>
                <w:color w:val="000000" w:themeColor="text1"/>
                <w:kern w:val="0"/>
                <w:szCs w:val="21"/>
              </w:rPr>
              <w:t>支持</w:t>
            </w:r>
            <w:r>
              <w:rPr>
                <w:rFonts w:hint="eastAsia"/>
                <w:color w:val="000000" w:themeColor="text1"/>
                <w:kern w:val="0"/>
                <w:szCs w:val="21"/>
              </w:rPr>
              <w:t>1080P 50/60fps</w:t>
            </w:r>
            <w:r>
              <w:rPr>
                <w:rFonts w:hint="eastAsia"/>
                <w:color w:val="000000" w:themeColor="text1"/>
                <w:kern w:val="0"/>
                <w:szCs w:val="21"/>
              </w:rPr>
              <w:t>、</w:t>
            </w:r>
            <w:r>
              <w:rPr>
                <w:rFonts w:hint="eastAsia"/>
                <w:color w:val="000000" w:themeColor="text1"/>
                <w:kern w:val="0"/>
                <w:szCs w:val="21"/>
              </w:rPr>
              <w:t>1080i 50/60</w:t>
            </w:r>
            <w:r>
              <w:rPr>
                <w:rFonts w:hint="eastAsia"/>
                <w:color w:val="000000" w:themeColor="text1"/>
                <w:kern w:val="0"/>
                <w:szCs w:val="21"/>
              </w:rPr>
              <w:t>、</w:t>
            </w:r>
            <w:r>
              <w:rPr>
                <w:rFonts w:hint="eastAsia"/>
                <w:color w:val="000000" w:themeColor="text1"/>
                <w:kern w:val="0"/>
                <w:szCs w:val="21"/>
              </w:rPr>
              <w:t>1080p 25/30</w:t>
            </w:r>
            <w:r>
              <w:rPr>
                <w:rFonts w:hint="eastAsia"/>
                <w:color w:val="000000" w:themeColor="text1"/>
                <w:kern w:val="0"/>
                <w:szCs w:val="21"/>
              </w:rPr>
              <w:t>、</w:t>
            </w:r>
            <w:r>
              <w:rPr>
                <w:rFonts w:hint="eastAsia"/>
                <w:color w:val="000000" w:themeColor="text1"/>
                <w:kern w:val="0"/>
                <w:szCs w:val="21"/>
              </w:rPr>
              <w:t>720P50/60fps</w:t>
            </w:r>
            <w:r>
              <w:rPr>
                <w:rFonts w:hint="eastAsia"/>
                <w:color w:val="000000" w:themeColor="text1"/>
                <w:kern w:val="0"/>
                <w:szCs w:val="21"/>
              </w:rPr>
              <w:t>视频输出；</w:t>
            </w:r>
            <w:r>
              <w:rPr>
                <w:rFonts w:hint="eastAsia"/>
                <w:color w:val="000000" w:themeColor="text1"/>
                <w:kern w:val="0"/>
                <w:szCs w:val="21"/>
              </w:rPr>
              <w:br/>
              <w:t>4.</w:t>
            </w:r>
            <w:r>
              <w:rPr>
                <w:rFonts w:hint="eastAsia"/>
                <w:color w:val="000000" w:themeColor="text1"/>
                <w:kern w:val="0"/>
                <w:szCs w:val="21"/>
              </w:rPr>
              <w:t>支持</w:t>
            </w:r>
            <w:r>
              <w:rPr>
                <w:rFonts w:hint="eastAsia"/>
                <w:color w:val="000000" w:themeColor="text1"/>
                <w:kern w:val="0"/>
                <w:szCs w:val="21"/>
              </w:rPr>
              <w:t>12</w:t>
            </w:r>
            <w:r>
              <w:rPr>
                <w:rFonts w:hint="eastAsia"/>
                <w:color w:val="000000" w:themeColor="text1"/>
                <w:kern w:val="0"/>
                <w:szCs w:val="21"/>
              </w:rPr>
              <w:t>倍光学变焦；</w:t>
            </w:r>
            <w:r>
              <w:rPr>
                <w:rFonts w:hint="eastAsia"/>
                <w:color w:val="000000" w:themeColor="text1"/>
                <w:kern w:val="0"/>
                <w:szCs w:val="21"/>
              </w:rPr>
              <w:br/>
              <w:t>5.</w:t>
            </w:r>
            <w:r>
              <w:rPr>
                <w:rFonts w:hint="eastAsia"/>
                <w:color w:val="000000" w:themeColor="text1"/>
                <w:kern w:val="0"/>
                <w:szCs w:val="21"/>
              </w:rPr>
              <w:t>支</w:t>
            </w:r>
            <w:r>
              <w:rPr>
                <w:rFonts w:hint="eastAsia"/>
                <w:color w:val="000000" w:themeColor="text1"/>
                <w:kern w:val="0"/>
                <w:szCs w:val="21"/>
              </w:rPr>
              <w:t>持≥</w:t>
            </w:r>
            <w:r>
              <w:rPr>
                <w:rFonts w:hint="eastAsia"/>
                <w:color w:val="000000" w:themeColor="text1"/>
                <w:kern w:val="0"/>
                <w:szCs w:val="21"/>
              </w:rPr>
              <w:t>80</w:t>
            </w:r>
            <w:r>
              <w:rPr>
                <w:rFonts w:hint="eastAsia"/>
                <w:color w:val="000000" w:themeColor="text1"/>
                <w:kern w:val="0"/>
                <w:szCs w:val="21"/>
              </w:rPr>
              <w:t>°水平视角，增加外置广角镜视为不满足；</w:t>
            </w:r>
            <w:r>
              <w:rPr>
                <w:rFonts w:hint="eastAsia"/>
                <w:color w:val="000000" w:themeColor="text1"/>
                <w:kern w:val="0"/>
                <w:szCs w:val="21"/>
              </w:rPr>
              <w:br/>
              <w:t>6.</w:t>
            </w:r>
            <w:r>
              <w:rPr>
                <w:rFonts w:hint="eastAsia"/>
                <w:color w:val="000000" w:themeColor="text1"/>
                <w:kern w:val="0"/>
                <w:szCs w:val="21"/>
              </w:rPr>
              <w:t>支持不少于</w:t>
            </w:r>
            <w:r>
              <w:rPr>
                <w:rFonts w:hint="eastAsia"/>
                <w:color w:val="000000" w:themeColor="text1"/>
                <w:kern w:val="0"/>
                <w:szCs w:val="21"/>
              </w:rPr>
              <w:t>2</w:t>
            </w:r>
            <w:r>
              <w:rPr>
                <w:rFonts w:hint="eastAsia"/>
                <w:color w:val="000000" w:themeColor="text1"/>
                <w:kern w:val="0"/>
                <w:szCs w:val="21"/>
              </w:rPr>
              <w:t>路高清视频输出接口；</w:t>
            </w:r>
            <w:r>
              <w:rPr>
                <w:rFonts w:hint="eastAsia"/>
                <w:color w:val="000000" w:themeColor="text1"/>
                <w:kern w:val="0"/>
                <w:szCs w:val="21"/>
              </w:rPr>
              <w:br/>
              <w:t>7.</w:t>
            </w:r>
            <w:r>
              <w:rPr>
                <w:rFonts w:hint="eastAsia"/>
                <w:color w:val="000000" w:themeColor="text1"/>
                <w:kern w:val="0"/>
                <w:szCs w:val="21"/>
              </w:rPr>
              <w:t>支持不少于</w:t>
            </w:r>
            <w:r>
              <w:rPr>
                <w:rFonts w:hint="eastAsia"/>
                <w:color w:val="000000" w:themeColor="text1"/>
                <w:kern w:val="0"/>
                <w:szCs w:val="21"/>
              </w:rPr>
              <w:t>2</w:t>
            </w:r>
            <w:r>
              <w:rPr>
                <w:rFonts w:hint="eastAsia"/>
                <w:color w:val="000000" w:themeColor="text1"/>
                <w:kern w:val="0"/>
                <w:szCs w:val="21"/>
              </w:rPr>
              <w:t>个</w:t>
            </w:r>
            <w:r>
              <w:rPr>
                <w:rFonts w:hint="eastAsia"/>
                <w:color w:val="000000" w:themeColor="text1"/>
                <w:kern w:val="0"/>
                <w:szCs w:val="21"/>
              </w:rPr>
              <w:t>RS-232</w:t>
            </w:r>
            <w:r>
              <w:rPr>
                <w:rFonts w:hint="eastAsia"/>
                <w:color w:val="000000" w:themeColor="text1"/>
                <w:kern w:val="0"/>
                <w:szCs w:val="21"/>
              </w:rPr>
              <w:t>控制接口，支持标准</w:t>
            </w:r>
            <w:r>
              <w:rPr>
                <w:rFonts w:hint="eastAsia"/>
                <w:color w:val="000000" w:themeColor="text1"/>
                <w:kern w:val="0"/>
                <w:szCs w:val="21"/>
              </w:rPr>
              <w:t>VISCA</w:t>
            </w:r>
            <w:r>
              <w:rPr>
                <w:rFonts w:hint="eastAsia"/>
                <w:color w:val="000000" w:themeColor="text1"/>
                <w:kern w:val="0"/>
                <w:szCs w:val="21"/>
              </w:rPr>
              <w:t>控制协议；</w:t>
            </w:r>
            <w:r>
              <w:rPr>
                <w:rFonts w:hint="eastAsia"/>
                <w:color w:val="000000" w:themeColor="text1"/>
                <w:kern w:val="0"/>
                <w:szCs w:val="21"/>
              </w:rPr>
              <w:br/>
              <w:t>8.</w:t>
            </w:r>
            <w:r>
              <w:rPr>
                <w:rFonts w:hint="eastAsia"/>
                <w:color w:val="000000" w:themeColor="text1"/>
                <w:kern w:val="0"/>
                <w:szCs w:val="21"/>
              </w:rPr>
              <w:t>支持红外透传功能，实现终端遥控器通过摄像机控制会议终端，方便调试。</w:t>
            </w:r>
            <w:r>
              <w:rPr>
                <w:rFonts w:hint="eastAsia"/>
                <w:color w:val="000000" w:themeColor="text1"/>
                <w:kern w:val="0"/>
                <w:szCs w:val="21"/>
              </w:rPr>
              <w:br/>
            </w:r>
            <w:r>
              <w:rPr>
                <w:rFonts w:hint="eastAsia"/>
                <w:color w:val="000000" w:themeColor="text1"/>
                <w:kern w:val="0"/>
                <w:szCs w:val="21"/>
              </w:rPr>
              <w:br/>
            </w:r>
            <w:r>
              <w:rPr>
                <w:rFonts w:hint="eastAsia"/>
                <w:color w:val="000000" w:themeColor="text1"/>
                <w:kern w:val="0"/>
                <w:szCs w:val="21"/>
              </w:rPr>
              <w:t>全向麦克风</w:t>
            </w:r>
            <w:r>
              <w:rPr>
                <w:rFonts w:hint="eastAsia"/>
                <w:color w:val="000000" w:themeColor="text1"/>
                <w:kern w:val="0"/>
                <w:szCs w:val="21"/>
              </w:rPr>
              <w:br/>
              <w:t>1.</w:t>
            </w:r>
            <w:r>
              <w:rPr>
                <w:rFonts w:hint="eastAsia"/>
                <w:color w:val="000000" w:themeColor="text1"/>
                <w:kern w:val="0"/>
                <w:szCs w:val="21"/>
              </w:rPr>
              <w:t>配套终端使用，最大拾音距离达到</w:t>
            </w:r>
            <w:r>
              <w:rPr>
                <w:rFonts w:hint="eastAsia"/>
                <w:color w:val="000000" w:themeColor="text1"/>
                <w:kern w:val="0"/>
                <w:szCs w:val="21"/>
              </w:rPr>
              <w:t>8</w:t>
            </w:r>
            <w:r>
              <w:rPr>
                <w:rFonts w:hint="eastAsia"/>
                <w:color w:val="000000" w:themeColor="text1"/>
                <w:kern w:val="0"/>
                <w:szCs w:val="21"/>
              </w:rPr>
              <w:t>米；</w:t>
            </w:r>
            <w:r>
              <w:rPr>
                <w:rFonts w:hint="eastAsia"/>
                <w:color w:val="000000" w:themeColor="text1"/>
                <w:kern w:val="0"/>
                <w:szCs w:val="21"/>
              </w:rPr>
              <w:br/>
              <w:t>2.</w:t>
            </w:r>
            <w:r>
              <w:rPr>
                <w:rFonts w:hint="eastAsia"/>
                <w:color w:val="000000" w:themeColor="text1"/>
                <w:kern w:val="0"/>
                <w:szCs w:val="21"/>
              </w:rPr>
              <w:t>数字阵列麦克风，支持</w:t>
            </w:r>
            <w:r>
              <w:rPr>
                <w:rFonts w:hint="eastAsia"/>
                <w:color w:val="000000" w:themeColor="text1"/>
                <w:kern w:val="0"/>
                <w:szCs w:val="21"/>
              </w:rPr>
              <w:t>360</w:t>
            </w:r>
            <w:r>
              <w:rPr>
                <w:rFonts w:hint="eastAsia"/>
                <w:color w:val="000000" w:themeColor="text1"/>
                <w:kern w:val="0"/>
                <w:szCs w:val="21"/>
              </w:rPr>
              <w:t>度全向拾音，支持自适应回声抵消，自动增益控制，自动噪声抑制，采样率</w:t>
            </w:r>
            <w:r>
              <w:rPr>
                <w:rFonts w:hint="eastAsia"/>
                <w:color w:val="000000" w:themeColor="text1"/>
                <w:kern w:val="0"/>
                <w:szCs w:val="21"/>
              </w:rPr>
              <w:t>48KHZ</w:t>
            </w:r>
            <w:r>
              <w:rPr>
                <w:rFonts w:hint="eastAsia"/>
                <w:color w:val="000000" w:themeColor="text1"/>
                <w:kern w:val="0"/>
                <w:szCs w:val="21"/>
              </w:rPr>
              <w:t>；</w:t>
            </w:r>
            <w:r>
              <w:rPr>
                <w:rFonts w:hint="eastAsia"/>
                <w:color w:val="000000" w:themeColor="text1"/>
                <w:kern w:val="0"/>
                <w:szCs w:val="21"/>
              </w:rPr>
              <w:br/>
              <w:t>3.</w:t>
            </w:r>
            <w:r>
              <w:rPr>
                <w:rFonts w:hint="eastAsia"/>
                <w:color w:val="000000" w:themeColor="text1"/>
                <w:kern w:val="0"/>
                <w:szCs w:val="21"/>
              </w:rPr>
              <w:t>支持</w:t>
            </w:r>
            <w:r>
              <w:rPr>
                <w:rFonts w:hint="eastAsia"/>
                <w:color w:val="000000" w:themeColor="text1"/>
                <w:kern w:val="0"/>
                <w:szCs w:val="21"/>
              </w:rPr>
              <w:t>2</w:t>
            </w:r>
            <w:r>
              <w:rPr>
                <w:rFonts w:hint="eastAsia"/>
                <w:color w:val="000000" w:themeColor="text1"/>
                <w:kern w:val="0"/>
                <w:szCs w:val="21"/>
              </w:rPr>
              <w:t>个数字阵列</w:t>
            </w:r>
            <w:r>
              <w:rPr>
                <w:rFonts w:hint="eastAsia"/>
                <w:color w:val="000000" w:themeColor="text1"/>
                <w:kern w:val="0"/>
                <w:szCs w:val="21"/>
              </w:rPr>
              <w:t>Mic</w:t>
            </w:r>
            <w:r>
              <w:rPr>
                <w:rFonts w:hint="eastAsia"/>
                <w:color w:val="000000" w:themeColor="text1"/>
                <w:kern w:val="0"/>
                <w:szCs w:val="21"/>
              </w:rPr>
              <w:t>级联，以满足不同面积会议室的应用需求。</w:t>
            </w:r>
            <w:r>
              <w:rPr>
                <w:rFonts w:hint="eastAsia"/>
                <w:color w:val="000000" w:themeColor="text1"/>
                <w:kern w:val="0"/>
                <w:szCs w:val="21"/>
              </w:rPr>
              <w:br/>
            </w:r>
            <w:r>
              <w:rPr>
                <w:rFonts w:hint="eastAsia"/>
                <w:color w:val="000000" w:themeColor="text1"/>
                <w:kern w:val="0"/>
                <w:szCs w:val="21"/>
              </w:rPr>
              <w:br/>
            </w:r>
            <w:r>
              <w:rPr>
                <w:rFonts w:hint="eastAsia"/>
                <w:color w:val="000000" w:themeColor="text1"/>
                <w:kern w:val="0"/>
                <w:szCs w:val="21"/>
              </w:rPr>
              <w:t>其他：</w:t>
            </w:r>
            <w:r>
              <w:rPr>
                <w:rFonts w:hint="eastAsia"/>
                <w:color w:val="000000" w:themeColor="text1"/>
                <w:kern w:val="0"/>
                <w:szCs w:val="21"/>
              </w:rPr>
              <w:br/>
              <w:t>1.</w:t>
            </w:r>
            <w:r>
              <w:rPr>
                <w:rFonts w:hint="eastAsia"/>
                <w:color w:val="000000" w:themeColor="text1"/>
                <w:kern w:val="0"/>
                <w:szCs w:val="21"/>
              </w:rPr>
              <w:t>分体式设备可配备拼接式大屏，再单独配备</w:t>
            </w:r>
            <w:r>
              <w:rPr>
                <w:rFonts w:hint="eastAsia"/>
                <w:color w:val="000000" w:themeColor="text1"/>
                <w:kern w:val="0"/>
                <w:szCs w:val="21"/>
              </w:rPr>
              <w:t>摄像头、麦克风、扬声器等配套设备；</w:t>
            </w:r>
            <w:r>
              <w:rPr>
                <w:rFonts w:hint="eastAsia"/>
                <w:color w:val="000000" w:themeColor="text1"/>
                <w:kern w:val="0"/>
                <w:szCs w:val="21"/>
              </w:rPr>
              <w:br/>
              <w:t>2.</w:t>
            </w:r>
            <w:r>
              <w:rPr>
                <w:rFonts w:hint="eastAsia"/>
                <w:color w:val="000000" w:themeColor="text1"/>
                <w:kern w:val="0"/>
                <w:szCs w:val="21"/>
              </w:rPr>
              <w:t>已有指挥室会议设备的，可接入会议系统使用。</w:t>
            </w:r>
          </w:p>
        </w:tc>
        <w:tc>
          <w:tcPr>
            <w:tcW w:w="324" w:type="pct"/>
            <w:tcBorders>
              <w:top w:val="nil"/>
              <w:left w:val="nil"/>
              <w:bottom w:val="single" w:sz="4" w:space="0" w:color="auto"/>
              <w:right w:val="single" w:sz="4" w:space="0" w:color="auto"/>
            </w:tcBorders>
            <w:shd w:val="clear" w:color="auto" w:fill="auto"/>
            <w:vAlign w:val="center"/>
          </w:tcPr>
          <w:p w14:paraId="4445B013"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个</w:t>
            </w:r>
          </w:p>
        </w:tc>
        <w:tc>
          <w:tcPr>
            <w:tcW w:w="310" w:type="pct"/>
            <w:tcBorders>
              <w:top w:val="nil"/>
              <w:left w:val="nil"/>
              <w:bottom w:val="single" w:sz="4" w:space="0" w:color="auto"/>
              <w:right w:val="single" w:sz="4" w:space="0" w:color="auto"/>
            </w:tcBorders>
            <w:shd w:val="clear" w:color="auto" w:fill="auto"/>
            <w:vAlign w:val="center"/>
          </w:tcPr>
          <w:p w14:paraId="40808EF6"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3B8BD54B" w14:textId="77777777">
        <w:trPr>
          <w:trHeight w:val="2026"/>
        </w:trPr>
        <w:tc>
          <w:tcPr>
            <w:tcW w:w="444" w:type="pct"/>
            <w:tcBorders>
              <w:top w:val="nil"/>
              <w:left w:val="single" w:sz="4" w:space="0" w:color="auto"/>
              <w:bottom w:val="single" w:sz="4" w:space="0" w:color="auto"/>
              <w:right w:val="single" w:sz="4" w:space="0" w:color="auto"/>
            </w:tcBorders>
            <w:shd w:val="clear" w:color="auto" w:fill="auto"/>
            <w:noWrap/>
            <w:vAlign w:val="center"/>
          </w:tcPr>
          <w:p w14:paraId="5C1F66EB"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2</w:t>
            </w:r>
          </w:p>
        </w:tc>
        <w:tc>
          <w:tcPr>
            <w:tcW w:w="711" w:type="pct"/>
            <w:tcBorders>
              <w:top w:val="nil"/>
              <w:left w:val="nil"/>
              <w:bottom w:val="single" w:sz="4" w:space="0" w:color="auto"/>
              <w:right w:val="single" w:sz="4" w:space="0" w:color="auto"/>
            </w:tcBorders>
            <w:shd w:val="clear" w:color="auto" w:fill="auto"/>
            <w:vAlign w:val="center"/>
          </w:tcPr>
          <w:p w14:paraId="3BBC23C8"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执法记录仪</w:t>
            </w:r>
          </w:p>
        </w:tc>
        <w:tc>
          <w:tcPr>
            <w:tcW w:w="3208" w:type="pct"/>
            <w:tcBorders>
              <w:top w:val="nil"/>
              <w:left w:val="nil"/>
              <w:bottom w:val="single" w:sz="4" w:space="0" w:color="auto"/>
              <w:right w:val="single" w:sz="4" w:space="0" w:color="auto"/>
            </w:tcBorders>
            <w:shd w:val="clear" w:color="auto" w:fill="auto"/>
            <w:vAlign w:val="center"/>
          </w:tcPr>
          <w:p w14:paraId="332D6D46" w14:textId="77777777" w:rsidR="00A229F2" w:rsidRDefault="00433C3A">
            <w:pPr>
              <w:widowControl/>
              <w:jc w:val="left"/>
              <w:rPr>
                <w:color w:val="000000" w:themeColor="text1"/>
                <w:kern w:val="0"/>
                <w:szCs w:val="21"/>
              </w:rPr>
            </w:pPr>
            <w:r>
              <w:rPr>
                <w:rFonts w:hint="eastAsia"/>
                <w:color w:val="000000" w:themeColor="text1"/>
                <w:kern w:val="0"/>
                <w:szCs w:val="21"/>
              </w:rPr>
              <w:t>★外形尺寸和质量：执法记录仪（背夹、外接设备除外）应小于或等于</w:t>
            </w:r>
            <w:r>
              <w:rPr>
                <w:rFonts w:hint="eastAsia"/>
                <w:color w:val="000000" w:themeColor="text1"/>
                <w:kern w:val="0"/>
                <w:szCs w:val="21"/>
              </w:rPr>
              <w:t>100mm</w:t>
            </w:r>
            <w:r>
              <w:rPr>
                <w:rFonts w:hint="eastAsia"/>
                <w:color w:val="000000" w:themeColor="text1"/>
                <w:kern w:val="0"/>
                <w:szCs w:val="21"/>
              </w:rPr>
              <w:t>×</w:t>
            </w:r>
            <w:r>
              <w:rPr>
                <w:rFonts w:hint="eastAsia"/>
                <w:color w:val="000000" w:themeColor="text1"/>
                <w:kern w:val="0"/>
                <w:szCs w:val="21"/>
              </w:rPr>
              <w:t>65mm</w:t>
            </w:r>
            <w:r>
              <w:rPr>
                <w:rFonts w:hint="eastAsia"/>
                <w:color w:val="000000" w:themeColor="text1"/>
                <w:kern w:val="0"/>
                <w:szCs w:val="21"/>
              </w:rPr>
              <w:t>×</w:t>
            </w:r>
            <w:r>
              <w:rPr>
                <w:rFonts w:hint="eastAsia"/>
                <w:color w:val="000000" w:themeColor="text1"/>
                <w:kern w:val="0"/>
                <w:szCs w:val="21"/>
              </w:rPr>
              <w:t>28mm</w:t>
            </w:r>
            <w:r>
              <w:rPr>
                <w:rFonts w:hint="eastAsia"/>
                <w:color w:val="000000" w:themeColor="text1"/>
                <w:kern w:val="0"/>
                <w:szCs w:val="21"/>
              </w:rPr>
              <w:t>（长×宽×高），质量（外设设备除外）应小于或等于</w:t>
            </w:r>
            <w:r>
              <w:rPr>
                <w:rFonts w:hint="eastAsia"/>
                <w:color w:val="000000" w:themeColor="text1"/>
                <w:kern w:val="0"/>
                <w:szCs w:val="21"/>
              </w:rPr>
              <w:t>190g</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屏幕尺寸：执法记录仪应具有彩色触摸显示屏，显示屏对角线尺寸应≥</w:t>
            </w:r>
            <w:r>
              <w:rPr>
                <w:rFonts w:hint="eastAsia"/>
                <w:color w:val="000000" w:themeColor="text1"/>
                <w:kern w:val="0"/>
                <w:szCs w:val="21"/>
              </w:rPr>
              <w:t>2.4in</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5G</w:t>
            </w:r>
            <w:r>
              <w:rPr>
                <w:rFonts w:hint="eastAsia"/>
                <w:color w:val="000000" w:themeColor="text1"/>
                <w:kern w:val="0"/>
                <w:szCs w:val="21"/>
              </w:rPr>
              <w:t>模块检查：内置</w:t>
            </w:r>
            <w:r>
              <w:rPr>
                <w:rFonts w:hint="eastAsia"/>
                <w:color w:val="000000" w:themeColor="text1"/>
                <w:kern w:val="0"/>
                <w:szCs w:val="21"/>
              </w:rPr>
              <w:t>5G</w:t>
            </w:r>
            <w:r>
              <w:rPr>
                <w:rFonts w:hint="eastAsia"/>
                <w:color w:val="000000" w:themeColor="text1"/>
                <w:kern w:val="0"/>
                <w:szCs w:val="21"/>
              </w:rPr>
              <w:t>模块。（须在公安部检验报告中体现）</w:t>
            </w:r>
            <w:r>
              <w:rPr>
                <w:rFonts w:hint="eastAsia"/>
                <w:color w:val="000000" w:themeColor="text1"/>
                <w:kern w:val="0"/>
                <w:szCs w:val="21"/>
              </w:rPr>
              <w:br/>
            </w:r>
            <w:r>
              <w:rPr>
                <w:rFonts w:hint="eastAsia"/>
                <w:color w:val="000000" w:themeColor="text1"/>
                <w:kern w:val="0"/>
                <w:szCs w:val="21"/>
              </w:rPr>
              <w:t>存容量：本机内置存储容量≥</w:t>
            </w:r>
            <w:r>
              <w:rPr>
                <w:rFonts w:hint="eastAsia"/>
                <w:color w:val="000000" w:themeColor="text1"/>
                <w:kern w:val="0"/>
                <w:szCs w:val="21"/>
              </w:rPr>
              <w:t>32GB</w:t>
            </w:r>
            <w:r>
              <w:rPr>
                <w:rFonts w:hint="eastAsia"/>
                <w:color w:val="000000" w:themeColor="text1"/>
                <w:kern w:val="0"/>
                <w:szCs w:val="21"/>
              </w:rPr>
              <w:t>。（须在公安部检测报</w:t>
            </w:r>
            <w:r>
              <w:rPr>
                <w:rFonts w:hint="eastAsia"/>
                <w:color w:val="000000" w:themeColor="text1"/>
                <w:kern w:val="0"/>
                <w:szCs w:val="21"/>
              </w:rPr>
              <w:t>告中体现）</w:t>
            </w:r>
            <w:r>
              <w:rPr>
                <w:rFonts w:hint="eastAsia"/>
                <w:color w:val="000000" w:themeColor="text1"/>
                <w:kern w:val="0"/>
                <w:szCs w:val="21"/>
              </w:rPr>
              <w:br/>
            </w:r>
            <w:r>
              <w:rPr>
                <w:rFonts w:hint="eastAsia"/>
                <w:color w:val="000000" w:themeColor="text1"/>
                <w:kern w:val="0"/>
                <w:szCs w:val="21"/>
              </w:rPr>
              <w:t>★水平视场角：执法记录仪摄像头的水平视场角在常用分辨率（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）条件下均≥</w:t>
            </w:r>
            <w:r>
              <w:rPr>
                <w:rFonts w:hint="eastAsia"/>
                <w:color w:val="000000" w:themeColor="text1"/>
                <w:kern w:val="0"/>
                <w:szCs w:val="21"/>
              </w:rPr>
              <w:t>120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★几何失真：执法记录仪记录的视频常用分辨率（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）条件下几何失真均≤</w:t>
            </w:r>
            <w:r>
              <w:rPr>
                <w:rFonts w:hint="eastAsia"/>
                <w:color w:val="000000" w:themeColor="text1"/>
                <w:kern w:val="0"/>
                <w:szCs w:val="21"/>
              </w:rPr>
              <w:t>10%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视频性能：支持</w:t>
            </w:r>
            <w:r>
              <w:rPr>
                <w:rFonts w:hint="eastAsia"/>
                <w:color w:val="000000" w:themeColor="text1"/>
                <w:kern w:val="0"/>
                <w:szCs w:val="21"/>
              </w:rPr>
              <w:t>3840</w:t>
            </w:r>
            <w:r>
              <w:rPr>
                <w:rFonts w:hint="eastAsia"/>
                <w:color w:val="000000" w:themeColor="text1"/>
                <w:kern w:val="0"/>
                <w:szCs w:val="21"/>
              </w:rPr>
              <w:t>×</w:t>
            </w:r>
            <w:r>
              <w:rPr>
                <w:rFonts w:hint="eastAsia"/>
                <w:color w:val="000000" w:themeColor="text1"/>
                <w:kern w:val="0"/>
                <w:szCs w:val="21"/>
              </w:rPr>
              <w:t>2160</w:t>
            </w:r>
            <w:r>
              <w:rPr>
                <w:rFonts w:hint="eastAsia"/>
                <w:color w:val="000000" w:themeColor="text1"/>
                <w:kern w:val="0"/>
                <w:szCs w:val="21"/>
              </w:rPr>
              <w:t>和</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视频分辨率摄录，且最大视频分辨力≥</w:t>
            </w:r>
            <w:r>
              <w:rPr>
                <w:rFonts w:hint="eastAsia"/>
                <w:color w:val="000000" w:themeColor="text1"/>
                <w:kern w:val="0"/>
                <w:szCs w:val="21"/>
              </w:rPr>
              <w:t>1100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照片性能：拍摄的照片最大分辨率≥</w:t>
            </w:r>
            <w:r>
              <w:rPr>
                <w:rFonts w:hint="eastAsia"/>
                <w:color w:val="000000" w:themeColor="text1"/>
                <w:kern w:val="0"/>
                <w:szCs w:val="21"/>
              </w:rPr>
              <w:t>4800</w:t>
            </w:r>
            <w:r>
              <w:rPr>
                <w:rFonts w:hint="eastAsia"/>
                <w:color w:val="000000" w:themeColor="text1"/>
                <w:kern w:val="0"/>
                <w:szCs w:val="21"/>
              </w:rPr>
              <w:t>万像素，且</w:t>
            </w:r>
            <w:r>
              <w:rPr>
                <w:rFonts w:hint="eastAsia"/>
                <w:color w:val="000000" w:themeColor="text1"/>
                <w:kern w:val="0"/>
                <w:szCs w:val="21"/>
              </w:rPr>
              <w:t>最大照片分辨力应≥</w:t>
            </w:r>
            <w:r>
              <w:rPr>
                <w:rFonts w:hint="eastAsia"/>
                <w:color w:val="000000" w:themeColor="text1"/>
                <w:kern w:val="0"/>
                <w:szCs w:val="21"/>
              </w:rPr>
              <w:t>1200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★夜视功能：开启夜视功能后，有效拍摄距离应不低于</w:t>
            </w:r>
            <w:r>
              <w:rPr>
                <w:rFonts w:hint="eastAsia"/>
                <w:color w:val="000000" w:themeColor="text1"/>
                <w:kern w:val="0"/>
                <w:szCs w:val="21"/>
              </w:rPr>
              <w:t>3m</w:t>
            </w:r>
            <w:r>
              <w:rPr>
                <w:rFonts w:hint="eastAsia"/>
                <w:color w:val="000000" w:themeColor="text1"/>
                <w:kern w:val="0"/>
                <w:szCs w:val="21"/>
              </w:rPr>
              <w:t>处可看清人物面部特征，</w:t>
            </w:r>
            <w:r>
              <w:rPr>
                <w:rFonts w:hint="eastAsia"/>
                <w:color w:val="000000" w:themeColor="text1"/>
                <w:kern w:val="0"/>
                <w:szCs w:val="21"/>
              </w:rPr>
              <w:t>10</w:t>
            </w:r>
            <w:r>
              <w:rPr>
                <w:rFonts w:hint="eastAsia"/>
                <w:color w:val="000000" w:themeColor="text1"/>
                <w:kern w:val="0"/>
                <w:szCs w:val="21"/>
              </w:rPr>
              <w:t>米处可看清人体轮廓。（须在公安部检测报告中体现）</w:t>
            </w:r>
            <w:r>
              <w:rPr>
                <w:rFonts w:hint="eastAsia"/>
                <w:color w:val="000000" w:themeColor="text1"/>
                <w:kern w:val="0"/>
                <w:szCs w:val="21"/>
              </w:rPr>
              <w:br/>
            </w:r>
            <w:r>
              <w:rPr>
                <w:rFonts w:hint="eastAsia"/>
                <w:color w:val="000000" w:themeColor="text1"/>
                <w:kern w:val="0"/>
                <w:szCs w:val="21"/>
              </w:rPr>
              <w:t>防抖功能设置：可通过菜单开启</w:t>
            </w:r>
            <w:r>
              <w:rPr>
                <w:rFonts w:hint="eastAsia"/>
                <w:color w:val="000000" w:themeColor="text1"/>
                <w:kern w:val="0"/>
                <w:szCs w:val="21"/>
              </w:rPr>
              <w:t>/</w:t>
            </w:r>
            <w:r>
              <w:rPr>
                <w:rFonts w:hint="eastAsia"/>
                <w:color w:val="000000" w:themeColor="text1"/>
                <w:kern w:val="0"/>
                <w:szCs w:val="21"/>
              </w:rPr>
              <w:t>关闭防抖功能。（须在公安部检测报告中体现）</w:t>
            </w:r>
            <w:r>
              <w:rPr>
                <w:rFonts w:hint="eastAsia"/>
                <w:color w:val="000000" w:themeColor="text1"/>
                <w:kern w:val="0"/>
                <w:szCs w:val="21"/>
              </w:rPr>
              <w:br/>
            </w:r>
            <w:r>
              <w:rPr>
                <w:rFonts w:hint="eastAsia"/>
                <w:color w:val="000000" w:themeColor="text1"/>
                <w:kern w:val="0"/>
                <w:szCs w:val="21"/>
              </w:rPr>
              <w:t>★扬声器性能检验：距离扬声器</w:t>
            </w:r>
            <w:r>
              <w:rPr>
                <w:rFonts w:hint="eastAsia"/>
                <w:color w:val="000000" w:themeColor="text1"/>
                <w:kern w:val="0"/>
                <w:szCs w:val="21"/>
              </w:rPr>
              <w:t>30cm</w:t>
            </w:r>
            <w:r>
              <w:rPr>
                <w:rFonts w:hint="eastAsia"/>
                <w:color w:val="000000" w:themeColor="text1"/>
                <w:kern w:val="0"/>
                <w:szCs w:val="21"/>
              </w:rPr>
              <w:t>处，音频最大响度≥</w:t>
            </w:r>
            <w:r>
              <w:rPr>
                <w:rFonts w:hint="eastAsia"/>
                <w:color w:val="000000" w:themeColor="text1"/>
                <w:kern w:val="0"/>
                <w:szCs w:val="21"/>
              </w:rPr>
              <w:t>80dB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计时误差：执法记录仪的时间与标准时的计时误差应≤</w:t>
            </w:r>
            <w:r>
              <w:rPr>
                <w:rFonts w:hint="eastAsia"/>
                <w:color w:val="000000" w:themeColor="text1"/>
                <w:kern w:val="0"/>
                <w:szCs w:val="21"/>
              </w:rPr>
              <w:t>3s/</w:t>
            </w:r>
            <w:r>
              <w:rPr>
                <w:rFonts w:hint="eastAsia"/>
                <w:color w:val="000000" w:themeColor="text1"/>
                <w:kern w:val="0"/>
                <w:szCs w:val="21"/>
              </w:rPr>
              <w:t>天。</w:t>
            </w:r>
            <w:r>
              <w:rPr>
                <w:rFonts w:hint="eastAsia"/>
                <w:color w:val="000000" w:themeColor="text1"/>
                <w:kern w:val="0"/>
                <w:szCs w:val="21"/>
              </w:rPr>
              <w:br/>
            </w:r>
            <w:r>
              <w:rPr>
                <w:rFonts w:hint="eastAsia"/>
                <w:color w:val="000000" w:themeColor="text1"/>
                <w:kern w:val="0"/>
                <w:szCs w:val="21"/>
              </w:rPr>
              <w:t>最大记录间隔时间：执法记录仪采用自动分段记录方式记录时，相邻两段间最大记录间隔时间应≤</w:t>
            </w:r>
            <w:r>
              <w:rPr>
                <w:rFonts w:hint="eastAsia"/>
                <w:color w:val="000000" w:themeColor="text1"/>
                <w:kern w:val="0"/>
                <w:szCs w:val="21"/>
              </w:rPr>
              <w:t>0.</w:t>
            </w:r>
            <w:r>
              <w:rPr>
                <w:rFonts w:hint="eastAsia"/>
                <w:color w:val="000000" w:themeColor="text1"/>
                <w:kern w:val="0"/>
                <w:szCs w:val="21"/>
              </w:rPr>
              <w:t>1s</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★字符叠加检验：记录仪在录制的视音频和照片中自动叠加产品序号、时间、定位等信息。（须在公安部检测报告中体现）</w:t>
            </w:r>
            <w:r>
              <w:rPr>
                <w:rFonts w:hint="eastAsia"/>
                <w:color w:val="000000" w:themeColor="text1"/>
                <w:kern w:val="0"/>
                <w:szCs w:val="21"/>
              </w:rPr>
              <w:br/>
            </w:r>
            <w:r>
              <w:rPr>
                <w:rFonts w:hint="eastAsia"/>
                <w:color w:val="000000" w:themeColor="text1"/>
                <w:kern w:val="0"/>
                <w:szCs w:val="21"/>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rPr>
              <w:br/>
            </w:r>
            <w:r>
              <w:rPr>
                <w:rFonts w:hint="eastAsia"/>
                <w:color w:val="000000" w:themeColor="text1"/>
                <w:kern w:val="0"/>
                <w:szCs w:val="21"/>
              </w:rPr>
              <w:t>★执法记录仪通过</w:t>
            </w:r>
            <w:r>
              <w:rPr>
                <w:rFonts w:hint="eastAsia"/>
                <w:color w:val="000000" w:themeColor="text1"/>
                <w:kern w:val="0"/>
                <w:szCs w:val="21"/>
              </w:rPr>
              <w:t>USB</w:t>
            </w:r>
            <w:r>
              <w:rPr>
                <w:rFonts w:hint="eastAsia"/>
                <w:color w:val="000000" w:themeColor="text1"/>
                <w:kern w:val="0"/>
                <w:szCs w:val="21"/>
              </w:rPr>
              <w:t>接口连接采集站设备时，应自动断开无线连接，包括但不限于：</w:t>
            </w:r>
            <w:r>
              <w:rPr>
                <w:rFonts w:hint="eastAsia"/>
                <w:color w:val="000000" w:themeColor="text1"/>
                <w:kern w:val="0"/>
                <w:szCs w:val="21"/>
              </w:rPr>
              <w:t>WIFI</w:t>
            </w:r>
            <w:r>
              <w:rPr>
                <w:rFonts w:hint="eastAsia"/>
                <w:color w:val="000000" w:themeColor="text1"/>
                <w:kern w:val="0"/>
                <w:szCs w:val="21"/>
              </w:rPr>
              <w:t>、蓝牙、蜂窝无线连接。（须在公安部检验报告中体现）</w:t>
            </w:r>
            <w:r>
              <w:rPr>
                <w:rFonts w:hint="eastAsia"/>
                <w:color w:val="000000" w:themeColor="text1"/>
                <w:kern w:val="0"/>
                <w:szCs w:val="21"/>
              </w:rPr>
              <w:br/>
            </w:r>
            <w:r>
              <w:rPr>
                <w:rFonts w:hint="eastAsia"/>
                <w:color w:val="000000" w:themeColor="text1"/>
                <w:kern w:val="0"/>
                <w:szCs w:val="21"/>
              </w:rPr>
              <w:t>重点文件标记检验：执法记录仪在摄录过程中应能通过一键操作的方式对重点文件进行标记，标记方式应为原</w:t>
            </w:r>
            <w:r>
              <w:rPr>
                <w:rFonts w:hint="eastAsia"/>
                <w:color w:val="000000" w:themeColor="text1"/>
                <w:kern w:val="0"/>
                <w:szCs w:val="21"/>
              </w:rPr>
              <w:t>文件名中包含“</w:t>
            </w:r>
            <w:r>
              <w:rPr>
                <w:rFonts w:hint="eastAsia"/>
                <w:color w:val="000000" w:themeColor="text1"/>
                <w:kern w:val="0"/>
                <w:szCs w:val="21"/>
              </w:rPr>
              <w:t>IMP</w:t>
            </w:r>
            <w:r>
              <w:rPr>
                <w:rFonts w:hint="eastAsia"/>
                <w:color w:val="000000" w:themeColor="text1"/>
                <w:kern w:val="0"/>
                <w:szCs w:val="21"/>
              </w:rPr>
              <w:t>”</w:t>
            </w:r>
            <w:r>
              <w:rPr>
                <w:rFonts w:hint="eastAsia"/>
                <w:color w:val="000000" w:themeColor="text1"/>
                <w:kern w:val="0"/>
                <w:szCs w:val="21"/>
              </w:rPr>
              <w:t>,</w:t>
            </w:r>
            <w:r>
              <w:rPr>
                <w:rFonts w:hint="eastAsia"/>
                <w:color w:val="000000" w:themeColor="text1"/>
                <w:kern w:val="0"/>
                <w:szCs w:val="21"/>
              </w:rPr>
              <w:t>标记的文件应能在管理平台中进行检索，并可与其他文件进行区分。</w:t>
            </w:r>
            <w:r>
              <w:rPr>
                <w:rFonts w:hint="eastAsia"/>
                <w:color w:val="000000" w:themeColor="text1"/>
                <w:kern w:val="0"/>
                <w:szCs w:val="21"/>
              </w:rPr>
              <w:br/>
            </w:r>
            <w:r>
              <w:rPr>
                <w:rFonts w:hint="eastAsia"/>
                <w:color w:val="000000" w:themeColor="text1"/>
                <w:kern w:val="0"/>
                <w:szCs w:val="21"/>
              </w:rPr>
              <w:t>★电池充电时间检验：使用电源适配器充电时，电池充电时间不大于</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★电池工作时间：采用内置可更换电池，更换一次电池后，在</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18h</w:t>
            </w:r>
            <w:r>
              <w:rPr>
                <w:rFonts w:hint="eastAsia"/>
                <w:color w:val="000000" w:themeColor="text1"/>
                <w:kern w:val="0"/>
                <w:szCs w:val="21"/>
              </w:rPr>
              <w:t>；在</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20h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泄漏电流试验：具有充电器接口的执法记录仪泄漏电流应小于等于</w:t>
            </w:r>
            <w:r>
              <w:rPr>
                <w:rFonts w:hint="eastAsia"/>
                <w:color w:val="000000" w:themeColor="text1"/>
                <w:kern w:val="0"/>
                <w:szCs w:val="21"/>
              </w:rPr>
              <w:t>0.01mA</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标识检验：执法记录仪外表面上应有警徽图案</w:t>
            </w:r>
            <w:r>
              <w:rPr>
                <w:rFonts w:hint="eastAsia"/>
                <w:color w:val="000000" w:themeColor="text1"/>
                <w:kern w:val="0"/>
                <w:szCs w:val="21"/>
              </w:rPr>
              <w:t>，警徽图案应符合</w:t>
            </w:r>
            <w:r>
              <w:rPr>
                <w:rFonts w:hint="eastAsia"/>
                <w:color w:val="000000" w:themeColor="text1"/>
                <w:kern w:val="0"/>
                <w:szCs w:val="21"/>
              </w:rPr>
              <w:t>GA 244</w:t>
            </w:r>
            <w:r>
              <w:rPr>
                <w:rFonts w:hint="eastAsia"/>
                <w:color w:val="000000" w:themeColor="text1"/>
                <w:kern w:val="0"/>
                <w:szCs w:val="21"/>
              </w:rPr>
              <w:t>的规定。</w:t>
            </w:r>
            <w:r>
              <w:rPr>
                <w:rFonts w:hint="eastAsia"/>
                <w:color w:val="000000" w:themeColor="text1"/>
                <w:kern w:val="0"/>
                <w:szCs w:val="21"/>
              </w:rPr>
              <w:br/>
            </w:r>
            <w:r>
              <w:rPr>
                <w:rFonts w:hint="eastAsia"/>
                <w:color w:val="000000" w:themeColor="text1"/>
                <w:kern w:val="0"/>
                <w:szCs w:val="21"/>
              </w:rPr>
              <w:t>文本浏览检验：执法记录仪可进行常见的文本格式浏览，包括但不限于</w:t>
            </w:r>
            <w:r>
              <w:rPr>
                <w:rFonts w:hint="eastAsia"/>
                <w:color w:val="000000" w:themeColor="text1"/>
                <w:kern w:val="0"/>
                <w:szCs w:val="21"/>
              </w:rPr>
              <w:t>txt</w:t>
            </w:r>
            <w:r>
              <w:rPr>
                <w:rFonts w:hint="eastAsia"/>
                <w:color w:val="000000" w:themeColor="text1"/>
                <w:kern w:val="0"/>
                <w:szCs w:val="21"/>
              </w:rPr>
              <w:t>、</w:t>
            </w:r>
            <w:r>
              <w:rPr>
                <w:rFonts w:hint="eastAsia"/>
                <w:color w:val="000000" w:themeColor="text1"/>
                <w:kern w:val="0"/>
                <w:szCs w:val="21"/>
              </w:rPr>
              <w:t>doc</w:t>
            </w:r>
            <w:r>
              <w:rPr>
                <w:rFonts w:hint="eastAsia"/>
                <w:color w:val="000000" w:themeColor="text1"/>
                <w:kern w:val="0"/>
                <w:szCs w:val="21"/>
              </w:rPr>
              <w:t>或</w:t>
            </w:r>
            <w:r>
              <w:rPr>
                <w:rFonts w:hint="eastAsia"/>
                <w:color w:val="000000" w:themeColor="text1"/>
                <w:kern w:val="0"/>
                <w:szCs w:val="21"/>
              </w:rPr>
              <w:t>pdf</w:t>
            </w:r>
            <w:r>
              <w:rPr>
                <w:rFonts w:hint="eastAsia"/>
                <w:color w:val="000000" w:themeColor="text1"/>
                <w:kern w:val="0"/>
                <w:szCs w:val="21"/>
              </w:rPr>
              <w:t>等格式。</w:t>
            </w:r>
            <w:r>
              <w:rPr>
                <w:rFonts w:hint="eastAsia"/>
                <w:color w:val="000000" w:themeColor="text1"/>
                <w:kern w:val="0"/>
                <w:szCs w:val="21"/>
              </w:rPr>
              <w:br/>
            </w:r>
            <w:r>
              <w:rPr>
                <w:rFonts w:hint="eastAsia"/>
                <w:color w:val="000000" w:themeColor="text1"/>
                <w:kern w:val="0"/>
                <w:szCs w:val="21"/>
              </w:rPr>
              <w:lastRenderedPageBreak/>
              <w:t>★低温试验：在更换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-30</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，试验期间执法记录仪处于工作状态，实验过程中不应发生状态改变，试验后执法记录仪应能正常工作。（须在公安部检验报告中体现）</w:t>
            </w:r>
            <w:r>
              <w:rPr>
                <w:rFonts w:hint="eastAsia"/>
                <w:color w:val="000000" w:themeColor="text1"/>
                <w:kern w:val="0"/>
                <w:szCs w:val="21"/>
              </w:rPr>
              <w:br/>
            </w:r>
            <w:r>
              <w:rPr>
                <w:rFonts w:hint="eastAsia"/>
                <w:color w:val="000000" w:themeColor="text1"/>
                <w:kern w:val="0"/>
                <w:szCs w:val="21"/>
              </w:rPr>
              <w:t>★高温试验：在更换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+55</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w:t>
            </w:r>
            <w:r>
              <w:rPr>
                <w:rFonts w:hint="eastAsia"/>
                <w:color w:val="000000" w:themeColor="text1"/>
                <w:kern w:val="0"/>
                <w:szCs w:val="21"/>
              </w:rPr>
              <w:t>验报告中体现）</w:t>
            </w:r>
            <w:r>
              <w:rPr>
                <w:rFonts w:hint="eastAsia"/>
                <w:color w:val="000000" w:themeColor="text1"/>
                <w:kern w:val="0"/>
                <w:szCs w:val="21"/>
              </w:rPr>
              <w:br/>
            </w:r>
            <w:r>
              <w:rPr>
                <w:rFonts w:hint="eastAsia"/>
                <w:color w:val="000000" w:themeColor="text1"/>
                <w:kern w:val="0"/>
                <w:szCs w:val="21"/>
              </w:rPr>
              <w:t>外壳防护等级：执法记录仪外壳防护等级应符合</w:t>
            </w:r>
            <w:r>
              <w:rPr>
                <w:rFonts w:hint="eastAsia"/>
                <w:color w:val="000000" w:themeColor="text1"/>
                <w:kern w:val="0"/>
                <w:szCs w:val="21"/>
              </w:rPr>
              <w:t>GB/T 4208-2017</w:t>
            </w:r>
            <w:r>
              <w:rPr>
                <w:rFonts w:hint="eastAsia"/>
                <w:color w:val="000000" w:themeColor="text1"/>
                <w:kern w:val="0"/>
                <w:szCs w:val="21"/>
              </w:rPr>
              <w:t>中</w:t>
            </w:r>
            <w:r>
              <w:rPr>
                <w:rFonts w:hint="eastAsia"/>
                <w:color w:val="000000" w:themeColor="text1"/>
                <w:kern w:val="0"/>
                <w:szCs w:val="21"/>
              </w:rPr>
              <w:t>IP68</w:t>
            </w:r>
            <w:r>
              <w:rPr>
                <w:rFonts w:hint="eastAsia"/>
                <w:color w:val="000000" w:themeColor="text1"/>
                <w:kern w:val="0"/>
                <w:szCs w:val="21"/>
              </w:rPr>
              <w:t>要求（水深</w:t>
            </w:r>
            <w:r>
              <w:rPr>
                <w:rFonts w:hint="eastAsia"/>
                <w:color w:val="000000" w:themeColor="text1"/>
                <w:kern w:val="0"/>
                <w:szCs w:val="21"/>
              </w:rPr>
              <w:t>1m</w:t>
            </w:r>
            <w:r>
              <w:rPr>
                <w:rFonts w:hint="eastAsia"/>
                <w:color w:val="000000" w:themeColor="text1"/>
                <w:kern w:val="0"/>
                <w:szCs w:val="21"/>
              </w:rPr>
              <w:t>，持续</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★接口功能：记录仪通过</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或者</w:t>
            </w:r>
            <w:r>
              <w:rPr>
                <w:rFonts w:hint="eastAsia"/>
                <w:color w:val="000000" w:themeColor="text1"/>
                <w:kern w:val="0"/>
                <w:szCs w:val="21"/>
              </w:rPr>
              <w:t>Mini USB</w:t>
            </w:r>
            <w:r>
              <w:rPr>
                <w:rFonts w:hint="eastAsia"/>
                <w:color w:val="000000" w:themeColor="text1"/>
                <w:kern w:val="0"/>
                <w:szCs w:val="21"/>
              </w:rPr>
              <w:t>接口传输数据及充电，读写速率不小于</w:t>
            </w:r>
            <w:r>
              <w:rPr>
                <w:rFonts w:hint="eastAsia"/>
                <w:color w:val="000000" w:themeColor="text1"/>
                <w:kern w:val="0"/>
                <w:szCs w:val="21"/>
              </w:rPr>
              <w:t>500Mbps</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断电保存：记录仪在电量耗尽前，可自动保存摄录文件，然后关机。（须在公安部检验报告中体现）</w:t>
            </w:r>
            <w:r>
              <w:rPr>
                <w:rFonts w:hint="eastAsia"/>
                <w:color w:val="000000" w:themeColor="text1"/>
                <w:kern w:val="0"/>
                <w:szCs w:val="21"/>
              </w:rPr>
              <w:br/>
            </w:r>
            <w:r>
              <w:rPr>
                <w:rFonts w:hint="eastAsia"/>
                <w:color w:val="000000" w:themeColor="text1"/>
                <w:kern w:val="0"/>
                <w:szCs w:val="21"/>
              </w:rPr>
              <w:t>★定位功能：支持</w:t>
            </w:r>
            <w:r>
              <w:rPr>
                <w:rFonts w:hint="eastAsia"/>
                <w:color w:val="000000" w:themeColor="text1"/>
                <w:kern w:val="0"/>
                <w:szCs w:val="21"/>
              </w:rPr>
              <w:t>GPS</w:t>
            </w:r>
            <w:r>
              <w:rPr>
                <w:rFonts w:hint="eastAsia"/>
                <w:color w:val="000000" w:themeColor="text1"/>
                <w:kern w:val="0"/>
                <w:szCs w:val="21"/>
              </w:rPr>
              <w:t>和北斗定位，且支持独立北斗定位功能。（须在公安部检验报告中体现）</w:t>
            </w:r>
            <w:r>
              <w:rPr>
                <w:rFonts w:hint="eastAsia"/>
                <w:color w:val="000000" w:themeColor="text1"/>
                <w:kern w:val="0"/>
                <w:szCs w:val="21"/>
              </w:rPr>
              <w:br/>
              <w:t>MTBF</w:t>
            </w:r>
            <w:r>
              <w:rPr>
                <w:rFonts w:hint="eastAsia"/>
                <w:color w:val="000000" w:themeColor="text1"/>
                <w:kern w:val="0"/>
                <w:szCs w:val="21"/>
              </w:rPr>
              <w:t>可靠性试验：记录仪平均无故障时间</w:t>
            </w:r>
            <w:r>
              <w:rPr>
                <w:rFonts w:hint="eastAsia"/>
                <w:color w:val="000000" w:themeColor="text1"/>
                <w:kern w:val="0"/>
                <w:szCs w:val="21"/>
              </w:rPr>
              <w:t>MTB</w:t>
            </w:r>
            <w:r>
              <w:rPr>
                <w:rFonts w:hint="eastAsia"/>
                <w:color w:val="000000" w:themeColor="text1"/>
                <w:kern w:val="0"/>
                <w:szCs w:val="21"/>
              </w:rPr>
              <w:t>F</w:t>
            </w:r>
            <w:r>
              <w:rPr>
                <w:rFonts w:hint="eastAsia"/>
                <w:color w:val="000000" w:themeColor="text1"/>
                <w:kern w:val="0"/>
                <w:szCs w:val="21"/>
              </w:rPr>
              <w:t>≥</w:t>
            </w:r>
            <w:r>
              <w:rPr>
                <w:rFonts w:hint="eastAsia"/>
                <w:color w:val="000000" w:themeColor="text1"/>
                <w:kern w:val="0"/>
                <w:szCs w:val="21"/>
              </w:rPr>
              <w:t>50000h</w:t>
            </w:r>
            <w:r>
              <w:rPr>
                <w:rFonts w:hint="eastAsia"/>
                <w:color w:val="000000" w:themeColor="text1"/>
                <w:kern w:val="0"/>
                <w:szCs w:val="21"/>
              </w:rPr>
              <w:t>；</w:t>
            </w:r>
          </w:p>
          <w:p w14:paraId="3BB58467" w14:textId="6169CEBF" w:rsidR="00B9238E" w:rsidRDefault="00433C3A">
            <w:pPr>
              <w:widowControl/>
              <w:jc w:val="left"/>
              <w:rPr>
                <w:color w:val="000000" w:themeColor="text1"/>
                <w:kern w:val="0"/>
                <w:szCs w:val="21"/>
              </w:rPr>
            </w:pPr>
            <w:r>
              <w:rPr>
                <w:rFonts w:hint="eastAsia"/>
                <w:color w:val="000000" w:themeColor="text1"/>
                <w:kern w:val="0"/>
                <w:szCs w:val="21"/>
              </w:rPr>
              <w:t>自动校时功能：可通过定位卫星、无线网络、管理平台进行自动校时。（须在公安部检验报告中体现）</w:t>
            </w:r>
            <w:r>
              <w:rPr>
                <w:rFonts w:hint="eastAsia"/>
                <w:color w:val="000000" w:themeColor="text1"/>
                <w:kern w:val="0"/>
                <w:szCs w:val="21"/>
              </w:rPr>
              <w:br/>
            </w:r>
            <w:r>
              <w:rPr>
                <w:rFonts w:hint="eastAsia"/>
                <w:color w:val="000000" w:themeColor="text1"/>
                <w:kern w:val="0"/>
                <w:szCs w:val="21"/>
              </w:rPr>
              <w:t>★应具备有效的型号核准证，型号核准证的设备型号须和投标产品型号一致，且型号核准证的内容包括</w:t>
            </w:r>
            <w:r>
              <w:rPr>
                <w:rFonts w:hint="eastAsia"/>
                <w:color w:val="000000" w:themeColor="text1"/>
                <w:kern w:val="0"/>
                <w:szCs w:val="21"/>
              </w:rPr>
              <w:t>5G</w:t>
            </w:r>
            <w:r>
              <w:rPr>
                <w:rFonts w:hint="eastAsia"/>
                <w:color w:val="000000" w:themeColor="text1"/>
                <w:kern w:val="0"/>
                <w:szCs w:val="21"/>
              </w:rPr>
              <w:t>，调制方式支持</w:t>
            </w:r>
            <w:r>
              <w:rPr>
                <w:rFonts w:hint="eastAsia"/>
                <w:color w:val="000000" w:themeColor="text1"/>
                <w:kern w:val="0"/>
                <w:szCs w:val="21"/>
              </w:rPr>
              <w:t>256QAM</w:t>
            </w:r>
            <w:r>
              <w:rPr>
                <w:rFonts w:hint="eastAsia"/>
                <w:color w:val="000000" w:themeColor="text1"/>
                <w:kern w:val="0"/>
                <w:szCs w:val="21"/>
              </w:rPr>
              <w:t>。（须提供所投产品型号核准证复印件并加盖制造商公章）</w:t>
            </w:r>
            <w:r>
              <w:rPr>
                <w:rFonts w:hint="eastAsia"/>
                <w:color w:val="000000" w:themeColor="text1"/>
                <w:kern w:val="0"/>
                <w:szCs w:val="21"/>
              </w:rPr>
              <w:br/>
            </w:r>
            <w:r>
              <w:rPr>
                <w:rFonts w:hint="eastAsia"/>
                <w:color w:val="000000" w:themeColor="text1"/>
                <w:kern w:val="0"/>
                <w:szCs w:val="21"/>
              </w:rPr>
              <w:t>★应具备有效的电信设备进网试用条例批文且设备型号与所投产品型号一致，且该设备支持</w:t>
            </w:r>
            <w:r>
              <w:rPr>
                <w:rFonts w:hint="eastAsia"/>
                <w:color w:val="000000" w:themeColor="text1"/>
                <w:kern w:val="0"/>
                <w:szCs w:val="21"/>
              </w:rPr>
              <w:t>NR NSA/NR SA/TD-LTE/LTE FDD</w:t>
            </w:r>
            <w:r>
              <w:rPr>
                <w:rFonts w:hint="eastAsia"/>
                <w:color w:val="000000" w:themeColor="text1"/>
                <w:kern w:val="0"/>
                <w:szCs w:val="21"/>
              </w:rPr>
              <w:t>制式和支持</w:t>
            </w:r>
            <w:r>
              <w:rPr>
                <w:rFonts w:hint="eastAsia"/>
                <w:color w:val="000000" w:themeColor="text1"/>
                <w:kern w:val="0"/>
                <w:szCs w:val="21"/>
              </w:rPr>
              <w:t>5</w:t>
            </w:r>
            <w:r>
              <w:rPr>
                <w:rFonts w:hint="eastAsia"/>
                <w:color w:val="000000" w:themeColor="text1"/>
                <w:kern w:val="0"/>
                <w:szCs w:val="21"/>
              </w:rPr>
              <w:t>G-</w:t>
            </w:r>
            <w:r>
              <w:rPr>
                <w:rFonts w:hint="eastAsia"/>
                <w:color w:val="000000" w:themeColor="text1"/>
                <w:kern w:val="0"/>
                <w:szCs w:val="21"/>
              </w:rPr>
              <w:t>增强移动宽带（</w:t>
            </w:r>
            <w:proofErr w:type="spellStart"/>
            <w:r>
              <w:rPr>
                <w:rFonts w:hint="eastAsia"/>
                <w:color w:val="000000" w:themeColor="text1"/>
                <w:kern w:val="0"/>
                <w:szCs w:val="21"/>
              </w:rPr>
              <w:t>eMBB</w:t>
            </w:r>
            <w:proofErr w:type="spellEnd"/>
            <w:r>
              <w:rPr>
                <w:rFonts w:hint="eastAsia"/>
                <w:color w:val="000000" w:themeColor="text1"/>
                <w:kern w:val="0"/>
                <w:szCs w:val="21"/>
              </w:rPr>
              <w:t>）技术。（须提供所投产品电信设备进网试用条例批文复印件并加盖制造商公章）</w:t>
            </w:r>
          </w:p>
        </w:tc>
        <w:tc>
          <w:tcPr>
            <w:tcW w:w="324" w:type="pct"/>
            <w:tcBorders>
              <w:top w:val="nil"/>
              <w:left w:val="nil"/>
              <w:bottom w:val="single" w:sz="4" w:space="0" w:color="auto"/>
              <w:right w:val="single" w:sz="4" w:space="0" w:color="auto"/>
            </w:tcBorders>
            <w:shd w:val="clear" w:color="auto" w:fill="auto"/>
            <w:vAlign w:val="center"/>
          </w:tcPr>
          <w:p w14:paraId="3DA5279A"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310" w:type="pct"/>
            <w:tcBorders>
              <w:top w:val="nil"/>
              <w:left w:val="nil"/>
              <w:bottom w:val="single" w:sz="4" w:space="0" w:color="auto"/>
              <w:right w:val="single" w:sz="4" w:space="0" w:color="auto"/>
            </w:tcBorders>
            <w:shd w:val="clear" w:color="auto" w:fill="auto"/>
            <w:vAlign w:val="center"/>
          </w:tcPr>
          <w:p w14:paraId="03ED2407" w14:textId="77777777" w:rsidR="00B9238E" w:rsidRDefault="00433C3A">
            <w:pPr>
              <w:widowControl/>
              <w:jc w:val="center"/>
              <w:rPr>
                <w:color w:val="000000" w:themeColor="text1"/>
                <w:kern w:val="0"/>
                <w:szCs w:val="21"/>
              </w:rPr>
            </w:pPr>
            <w:r>
              <w:rPr>
                <w:rFonts w:hint="eastAsia"/>
                <w:color w:val="000000" w:themeColor="text1"/>
                <w:kern w:val="0"/>
                <w:szCs w:val="21"/>
              </w:rPr>
              <w:t>20</w:t>
            </w:r>
          </w:p>
        </w:tc>
      </w:tr>
      <w:tr w:rsidR="00B9238E" w14:paraId="5C9A799A" w14:textId="77777777" w:rsidTr="00D00D3D">
        <w:trPr>
          <w:trHeight w:val="1833"/>
        </w:trPr>
        <w:tc>
          <w:tcPr>
            <w:tcW w:w="444" w:type="pct"/>
            <w:tcBorders>
              <w:top w:val="nil"/>
              <w:left w:val="single" w:sz="4" w:space="0" w:color="auto"/>
              <w:bottom w:val="single" w:sz="4" w:space="0" w:color="auto"/>
              <w:right w:val="single" w:sz="4" w:space="0" w:color="auto"/>
            </w:tcBorders>
            <w:shd w:val="clear" w:color="auto" w:fill="auto"/>
            <w:noWrap/>
            <w:vAlign w:val="center"/>
          </w:tcPr>
          <w:p w14:paraId="7E827349" w14:textId="77777777" w:rsidR="00B9238E" w:rsidRDefault="00433C3A">
            <w:pPr>
              <w:widowControl/>
              <w:jc w:val="center"/>
              <w:rPr>
                <w:color w:val="000000" w:themeColor="text1"/>
                <w:kern w:val="0"/>
                <w:szCs w:val="21"/>
              </w:rPr>
            </w:pPr>
            <w:r>
              <w:rPr>
                <w:rFonts w:hint="eastAsia"/>
                <w:color w:val="000000" w:themeColor="text1"/>
                <w:kern w:val="0"/>
                <w:szCs w:val="21"/>
              </w:rPr>
              <w:t>3</w:t>
            </w:r>
          </w:p>
        </w:tc>
        <w:tc>
          <w:tcPr>
            <w:tcW w:w="711" w:type="pct"/>
            <w:tcBorders>
              <w:top w:val="nil"/>
              <w:left w:val="nil"/>
              <w:bottom w:val="single" w:sz="4" w:space="0" w:color="auto"/>
              <w:right w:val="single" w:sz="4" w:space="0" w:color="auto"/>
            </w:tcBorders>
            <w:shd w:val="clear" w:color="auto" w:fill="auto"/>
            <w:vAlign w:val="center"/>
          </w:tcPr>
          <w:p w14:paraId="6D8DBDF0" w14:textId="77777777" w:rsidR="00B9238E" w:rsidRDefault="00433C3A">
            <w:pPr>
              <w:widowControl/>
              <w:jc w:val="center"/>
              <w:rPr>
                <w:color w:val="000000" w:themeColor="text1"/>
                <w:kern w:val="0"/>
                <w:szCs w:val="21"/>
              </w:rPr>
            </w:pPr>
            <w:r>
              <w:rPr>
                <w:rFonts w:hint="eastAsia"/>
                <w:color w:val="000000" w:themeColor="text1"/>
                <w:kern w:val="0"/>
                <w:szCs w:val="21"/>
              </w:rPr>
              <w:t>执法记录采集站</w:t>
            </w:r>
          </w:p>
        </w:tc>
        <w:tc>
          <w:tcPr>
            <w:tcW w:w="3208" w:type="pct"/>
            <w:tcBorders>
              <w:top w:val="nil"/>
              <w:left w:val="nil"/>
              <w:bottom w:val="single" w:sz="4" w:space="0" w:color="auto"/>
              <w:right w:val="single" w:sz="4" w:space="0" w:color="auto"/>
            </w:tcBorders>
            <w:shd w:val="clear" w:color="auto" w:fill="auto"/>
            <w:vAlign w:val="center"/>
          </w:tcPr>
          <w:p w14:paraId="71BC9B4B"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采集站设备符合</w:t>
            </w:r>
            <w:r>
              <w:rPr>
                <w:rFonts w:hint="eastAsia"/>
                <w:color w:val="000000" w:themeColor="text1"/>
                <w:kern w:val="0"/>
                <w:szCs w:val="21"/>
              </w:rPr>
              <w:t>GA/T 947-2015</w:t>
            </w:r>
            <w:r>
              <w:rPr>
                <w:rFonts w:hint="eastAsia"/>
                <w:color w:val="000000" w:themeColor="text1"/>
                <w:kern w:val="0"/>
                <w:szCs w:val="21"/>
              </w:rPr>
              <w:t>《单警执法视音频记录系统》标准，通过公安部特种警用装备质量监督检验中心的检验并获取检验报告</w:t>
            </w:r>
            <w:r>
              <w:rPr>
                <w:rFonts w:hint="eastAsia"/>
                <w:color w:val="000000" w:themeColor="text1"/>
                <w:kern w:val="0"/>
                <w:szCs w:val="21"/>
              </w:rPr>
              <w:br/>
              <w:t xml:space="preserve">2. </w:t>
            </w:r>
            <w:r>
              <w:rPr>
                <w:rFonts w:hint="eastAsia"/>
                <w:color w:val="000000" w:themeColor="text1"/>
                <w:kern w:val="0"/>
                <w:szCs w:val="21"/>
              </w:rPr>
              <w:t>设备通过国家强制性产品认证，获取</w:t>
            </w:r>
            <w:r>
              <w:rPr>
                <w:rFonts w:hint="eastAsia"/>
                <w:color w:val="000000" w:themeColor="text1"/>
                <w:kern w:val="0"/>
                <w:szCs w:val="21"/>
              </w:rPr>
              <w:t xml:space="preserve"> 3C</w:t>
            </w:r>
            <w:r>
              <w:rPr>
                <w:rFonts w:hint="eastAsia"/>
                <w:color w:val="000000" w:themeColor="text1"/>
                <w:kern w:val="0"/>
                <w:szCs w:val="21"/>
              </w:rPr>
              <w:t>认证证书</w:t>
            </w:r>
            <w:r>
              <w:rPr>
                <w:rFonts w:hint="eastAsia"/>
                <w:color w:val="000000" w:themeColor="text1"/>
                <w:kern w:val="0"/>
                <w:szCs w:val="21"/>
              </w:rPr>
              <w:br/>
              <w:t xml:space="preserve">3. </w:t>
            </w:r>
            <w:r>
              <w:rPr>
                <w:rFonts w:hint="eastAsia"/>
                <w:color w:val="000000" w:themeColor="text1"/>
                <w:kern w:val="0"/>
                <w:szCs w:val="21"/>
              </w:rPr>
              <w:t>设备体积：</w:t>
            </w:r>
            <w:r>
              <w:rPr>
                <w:rFonts w:hint="eastAsia"/>
                <w:color w:val="000000" w:themeColor="text1"/>
                <w:kern w:val="0"/>
                <w:szCs w:val="21"/>
              </w:rPr>
              <w:t>1500CM</w:t>
            </w:r>
            <w:r>
              <w:rPr>
                <w:rFonts w:hint="eastAsia"/>
                <w:color w:val="000000" w:themeColor="text1"/>
                <w:kern w:val="0"/>
                <w:szCs w:val="21"/>
              </w:rPr>
              <w:t>×</w:t>
            </w:r>
            <w:r>
              <w:rPr>
                <w:rFonts w:hint="eastAsia"/>
                <w:color w:val="000000" w:themeColor="text1"/>
                <w:kern w:val="0"/>
                <w:szCs w:val="21"/>
              </w:rPr>
              <w:t>500CM</w:t>
            </w:r>
            <w:r>
              <w:rPr>
                <w:rFonts w:hint="eastAsia"/>
                <w:color w:val="000000" w:themeColor="text1"/>
                <w:kern w:val="0"/>
                <w:szCs w:val="21"/>
              </w:rPr>
              <w:t>×</w:t>
            </w:r>
            <w:r>
              <w:rPr>
                <w:rFonts w:hint="eastAsia"/>
                <w:color w:val="000000" w:themeColor="text1"/>
                <w:kern w:val="0"/>
                <w:szCs w:val="21"/>
              </w:rPr>
              <w:t>350CM</w:t>
            </w:r>
            <w:r>
              <w:rPr>
                <w:rFonts w:hint="eastAsia"/>
                <w:color w:val="000000" w:themeColor="text1"/>
                <w:kern w:val="0"/>
                <w:szCs w:val="21"/>
              </w:rPr>
              <w:t>，设备重量≤</w:t>
            </w:r>
            <w:r>
              <w:rPr>
                <w:rFonts w:hint="eastAsia"/>
                <w:color w:val="000000" w:themeColor="text1"/>
                <w:kern w:val="0"/>
                <w:szCs w:val="21"/>
              </w:rPr>
              <w:t>50KG</w:t>
            </w:r>
            <w:r>
              <w:rPr>
                <w:rFonts w:hint="eastAsia"/>
                <w:color w:val="000000" w:themeColor="text1"/>
                <w:kern w:val="0"/>
                <w:szCs w:val="21"/>
              </w:rPr>
              <w:t>；</w:t>
            </w:r>
            <w:r>
              <w:rPr>
                <w:rFonts w:hint="eastAsia"/>
                <w:color w:val="000000" w:themeColor="text1"/>
                <w:kern w:val="0"/>
                <w:szCs w:val="21"/>
              </w:rPr>
              <w:br/>
              <w:t xml:space="preserve">4. </w:t>
            </w:r>
            <w:r>
              <w:rPr>
                <w:rFonts w:hint="eastAsia"/>
                <w:color w:val="000000" w:themeColor="text1"/>
                <w:kern w:val="0"/>
                <w:szCs w:val="21"/>
              </w:rPr>
              <w:t>19</w:t>
            </w:r>
            <w:r>
              <w:rPr>
                <w:rFonts w:hint="eastAsia"/>
                <w:color w:val="000000" w:themeColor="text1"/>
                <w:kern w:val="0"/>
                <w:szCs w:val="21"/>
              </w:rPr>
              <w:t>英寸高精度钢化玻璃红外一体式触摸屏；屏幕分辨率≥</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1024</w:t>
            </w:r>
            <w:r>
              <w:rPr>
                <w:rFonts w:hint="eastAsia"/>
                <w:color w:val="000000" w:themeColor="text1"/>
                <w:kern w:val="0"/>
                <w:szCs w:val="21"/>
              </w:rPr>
              <w:br/>
              <w:t xml:space="preserve">5. </w:t>
            </w:r>
            <w:r>
              <w:rPr>
                <w:rFonts w:hint="eastAsia"/>
                <w:color w:val="000000" w:themeColor="text1"/>
                <w:kern w:val="0"/>
                <w:szCs w:val="21"/>
              </w:rPr>
              <w:t>采集站支持</w:t>
            </w:r>
            <w:r>
              <w:rPr>
                <w:rFonts w:hint="eastAsia"/>
                <w:color w:val="000000" w:themeColor="text1"/>
                <w:kern w:val="0"/>
                <w:szCs w:val="21"/>
              </w:rPr>
              <w:t>20</w:t>
            </w:r>
            <w:r>
              <w:rPr>
                <w:rFonts w:hint="eastAsia"/>
                <w:color w:val="000000" w:themeColor="text1"/>
                <w:kern w:val="0"/>
                <w:szCs w:val="21"/>
              </w:rPr>
              <w:t>个标准</w:t>
            </w:r>
            <w:r>
              <w:rPr>
                <w:rFonts w:hint="eastAsia"/>
                <w:color w:val="000000" w:themeColor="text1"/>
                <w:kern w:val="0"/>
                <w:szCs w:val="21"/>
              </w:rPr>
              <w:t>USB2.0</w:t>
            </w:r>
            <w:r>
              <w:rPr>
                <w:rFonts w:hint="eastAsia"/>
                <w:color w:val="000000" w:themeColor="text1"/>
                <w:kern w:val="0"/>
                <w:szCs w:val="21"/>
              </w:rPr>
              <w:t>接口，可同时接入</w:t>
            </w:r>
            <w:r>
              <w:rPr>
                <w:rFonts w:hint="eastAsia"/>
                <w:color w:val="000000" w:themeColor="text1"/>
                <w:kern w:val="0"/>
                <w:szCs w:val="21"/>
              </w:rPr>
              <w:t>20</w:t>
            </w:r>
            <w:r>
              <w:rPr>
                <w:rFonts w:hint="eastAsia"/>
                <w:color w:val="000000" w:themeColor="text1"/>
                <w:kern w:val="0"/>
                <w:szCs w:val="21"/>
              </w:rPr>
              <w:t>个记录仪同时工作；</w:t>
            </w:r>
            <w:r>
              <w:rPr>
                <w:rFonts w:hint="eastAsia"/>
                <w:color w:val="000000" w:themeColor="text1"/>
                <w:kern w:val="0"/>
                <w:szCs w:val="21"/>
              </w:rPr>
              <w:t>20</w:t>
            </w:r>
            <w:r>
              <w:rPr>
                <w:rFonts w:hint="eastAsia"/>
                <w:color w:val="000000" w:themeColor="text1"/>
                <w:kern w:val="0"/>
                <w:szCs w:val="21"/>
              </w:rPr>
              <w:t>个独立隔离舱设计，防止错拿</w:t>
            </w:r>
            <w:r>
              <w:rPr>
                <w:rFonts w:hint="eastAsia"/>
                <w:color w:val="000000" w:themeColor="text1"/>
                <w:kern w:val="0"/>
                <w:szCs w:val="21"/>
              </w:rPr>
              <w:br/>
              <w:t xml:space="preserve">6. </w:t>
            </w:r>
            <w:r>
              <w:rPr>
                <w:rFonts w:hint="eastAsia"/>
                <w:color w:val="000000" w:themeColor="text1"/>
                <w:kern w:val="0"/>
                <w:szCs w:val="21"/>
              </w:rPr>
              <w:t>支持</w:t>
            </w:r>
            <w:r>
              <w:rPr>
                <w:rFonts w:hint="eastAsia"/>
                <w:color w:val="000000" w:themeColor="text1"/>
                <w:kern w:val="0"/>
                <w:szCs w:val="21"/>
              </w:rPr>
              <w:t>1</w:t>
            </w:r>
            <w:r>
              <w:rPr>
                <w:rFonts w:hint="eastAsia"/>
                <w:color w:val="000000" w:themeColor="text1"/>
                <w:kern w:val="0"/>
                <w:szCs w:val="21"/>
              </w:rPr>
              <w:t>个系统盘位，</w:t>
            </w:r>
            <w:r>
              <w:rPr>
                <w:rFonts w:hint="eastAsia"/>
                <w:color w:val="000000" w:themeColor="text1"/>
                <w:kern w:val="0"/>
                <w:szCs w:val="21"/>
              </w:rPr>
              <w:t>8</w:t>
            </w:r>
            <w:r>
              <w:rPr>
                <w:rFonts w:hint="eastAsia"/>
                <w:color w:val="000000" w:themeColor="text1"/>
                <w:kern w:val="0"/>
                <w:szCs w:val="21"/>
              </w:rPr>
              <w:t>个数据盘位。系统盘采用</w:t>
            </w:r>
            <w:r>
              <w:rPr>
                <w:rFonts w:hint="eastAsia"/>
                <w:color w:val="000000" w:themeColor="text1"/>
                <w:kern w:val="0"/>
                <w:szCs w:val="21"/>
              </w:rPr>
              <w:t>SSD 128G</w:t>
            </w:r>
            <w:r>
              <w:rPr>
                <w:rFonts w:hint="eastAsia"/>
                <w:color w:val="000000" w:themeColor="text1"/>
                <w:kern w:val="0"/>
                <w:szCs w:val="21"/>
              </w:rPr>
              <w:t>高速固态硬盘，存储盘标配</w:t>
            </w:r>
            <w:r>
              <w:rPr>
                <w:rFonts w:hint="eastAsia"/>
                <w:color w:val="000000" w:themeColor="text1"/>
                <w:kern w:val="0"/>
                <w:szCs w:val="21"/>
              </w:rPr>
              <w:t>8TB</w:t>
            </w:r>
            <w:r>
              <w:rPr>
                <w:rFonts w:hint="eastAsia"/>
                <w:color w:val="000000" w:themeColor="text1"/>
                <w:kern w:val="0"/>
                <w:szCs w:val="21"/>
              </w:rPr>
              <w:t>监控硬盘。</w:t>
            </w:r>
            <w:r>
              <w:rPr>
                <w:rFonts w:hint="eastAsia"/>
                <w:color w:val="000000" w:themeColor="text1"/>
                <w:kern w:val="0"/>
                <w:szCs w:val="21"/>
              </w:rPr>
              <w:br/>
              <w:t xml:space="preserve">7. </w:t>
            </w:r>
            <w:r>
              <w:rPr>
                <w:rFonts w:hint="eastAsia"/>
                <w:color w:val="000000" w:themeColor="text1"/>
                <w:kern w:val="0"/>
                <w:szCs w:val="21"/>
              </w:rPr>
              <w:t>采集站具备工业级电源保护系统，提供</w:t>
            </w:r>
            <w:r>
              <w:rPr>
                <w:rFonts w:hint="eastAsia"/>
                <w:color w:val="000000" w:themeColor="text1"/>
                <w:kern w:val="0"/>
                <w:szCs w:val="21"/>
              </w:rPr>
              <w:t>220V</w:t>
            </w:r>
            <w:r>
              <w:rPr>
                <w:rFonts w:hint="eastAsia"/>
                <w:color w:val="000000" w:themeColor="text1"/>
                <w:kern w:val="0"/>
                <w:szCs w:val="21"/>
              </w:rPr>
              <w:t>交流电，具有</w:t>
            </w:r>
            <w:r>
              <w:rPr>
                <w:rFonts w:hint="eastAsia"/>
                <w:color w:val="000000" w:themeColor="text1"/>
                <w:kern w:val="0"/>
                <w:szCs w:val="21"/>
              </w:rPr>
              <w:t>OCP</w:t>
            </w:r>
            <w:r>
              <w:rPr>
                <w:rFonts w:hint="eastAsia"/>
                <w:color w:val="000000" w:themeColor="text1"/>
                <w:kern w:val="0"/>
                <w:szCs w:val="21"/>
              </w:rPr>
              <w:t>过电流保护、</w:t>
            </w:r>
            <w:r>
              <w:rPr>
                <w:rFonts w:hint="eastAsia"/>
                <w:color w:val="000000" w:themeColor="text1"/>
                <w:kern w:val="0"/>
                <w:szCs w:val="21"/>
              </w:rPr>
              <w:t xml:space="preserve"> OVP</w:t>
            </w:r>
            <w:r>
              <w:rPr>
                <w:rFonts w:hint="eastAsia"/>
                <w:color w:val="000000" w:themeColor="text1"/>
                <w:kern w:val="0"/>
                <w:szCs w:val="21"/>
              </w:rPr>
              <w:t>过电压保护、</w:t>
            </w:r>
            <w:r>
              <w:rPr>
                <w:rFonts w:hint="eastAsia"/>
                <w:color w:val="000000" w:themeColor="text1"/>
                <w:kern w:val="0"/>
                <w:szCs w:val="21"/>
              </w:rPr>
              <w:t>OPP</w:t>
            </w:r>
            <w:r>
              <w:rPr>
                <w:rFonts w:hint="eastAsia"/>
                <w:color w:val="000000" w:themeColor="text1"/>
                <w:kern w:val="0"/>
                <w:szCs w:val="21"/>
              </w:rPr>
              <w:t>过功率保护</w:t>
            </w:r>
            <w:r>
              <w:rPr>
                <w:rFonts w:hint="eastAsia"/>
                <w:color w:val="000000" w:themeColor="text1"/>
                <w:kern w:val="0"/>
                <w:szCs w:val="21"/>
              </w:rPr>
              <w:t xml:space="preserve"> OTP</w:t>
            </w:r>
            <w:r>
              <w:rPr>
                <w:rFonts w:hint="eastAsia"/>
                <w:color w:val="000000" w:themeColor="text1"/>
                <w:kern w:val="0"/>
                <w:szCs w:val="21"/>
              </w:rPr>
              <w:t>过温度保护、</w:t>
            </w:r>
            <w:r>
              <w:rPr>
                <w:rFonts w:hint="eastAsia"/>
                <w:color w:val="000000" w:themeColor="text1"/>
                <w:kern w:val="0"/>
                <w:szCs w:val="21"/>
              </w:rPr>
              <w:t>SCP</w:t>
            </w:r>
            <w:r>
              <w:rPr>
                <w:rFonts w:hint="eastAsia"/>
                <w:color w:val="000000" w:themeColor="text1"/>
                <w:kern w:val="0"/>
                <w:szCs w:val="21"/>
              </w:rPr>
              <w:t>短路回路保护、过载保护、雷击保护</w:t>
            </w:r>
            <w:r>
              <w:rPr>
                <w:rFonts w:hint="eastAsia"/>
                <w:color w:val="000000" w:themeColor="text1"/>
                <w:kern w:val="0"/>
                <w:szCs w:val="21"/>
              </w:rPr>
              <w:br/>
              <w:t xml:space="preserve">8. </w:t>
            </w:r>
            <w:r>
              <w:rPr>
                <w:rFonts w:hint="eastAsia"/>
                <w:color w:val="000000" w:themeColor="text1"/>
                <w:kern w:val="0"/>
                <w:szCs w:val="21"/>
              </w:rPr>
              <w:t>支持</w:t>
            </w:r>
            <w:r>
              <w:rPr>
                <w:rFonts w:hint="eastAsia"/>
                <w:color w:val="000000" w:themeColor="text1"/>
                <w:kern w:val="0"/>
                <w:szCs w:val="21"/>
              </w:rPr>
              <w:t>4K</w:t>
            </w:r>
            <w:r>
              <w:rPr>
                <w:rFonts w:hint="eastAsia"/>
                <w:color w:val="000000" w:themeColor="text1"/>
                <w:kern w:val="0"/>
                <w:szCs w:val="21"/>
              </w:rPr>
              <w:t>超高清视频播放，支持播放最高分辨率为</w:t>
            </w:r>
            <w:r>
              <w:rPr>
                <w:rFonts w:hint="eastAsia"/>
                <w:color w:val="000000" w:themeColor="text1"/>
                <w:kern w:val="0"/>
                <w:szCs w:val="21"/>
              </w:rPr>
              <w:t>4</w:t>
            </w:r>
            <w:r>
              <w:rPr>
                <w:rFonts w:hint="eastAsia"/>
                <w:color w:val="000000" w:themeColor="text1"/>
                <w:kern w:val="0"/>
                <w:szCs w:val="21"/>
              </w:rPr>
              <w:t>K</w:t>
            </w:r>
            <w:r>
              <w:rPr>
                <w:rFonts w:hint="eastAsia"/>
                <w:color w:val="000000" w:themeColor="text1"/>
                <w:kern w:val="0"/>
                <w:szCs w:val="21"/>
              </w:rPr>
              <w:t>（</w:t>
            </w:r>
            <w:r>
              <w:rPr>
                <w:rFonts w:hint="eastAsia"/>
                <w:color w:val="000000" w:themeColor="text1"/>
                <w:kern w:val="0"/>
                <w:szCs w:val="21"/>
              </w:rPr>
              <w:t>H.265/H.264</w:t>
            </w:r>
            <w:r>
              <w:rPr>
                <w:rFonts w:hint="eastAsia"/>
                <w:color w:val="000000" w:themeColor="text1"/>
                <w:kern w:val="0"/>
                <w:szCs w:val="21"/>
              </w:rPr>
              <w:t>）格式视频</w:t>
            </w:r>
            <w:r>
              <w:rPr>
                <w:rFonts w:hint="eastAsia"/>
                <w:color w:val="000000" w:themeColor="text1"/>
                <w:kern w:val="0"/>
                <w:szCs w:val="21"/>
              </w:rPr>
              <w:br/>
              <w:t xml:space="preserve">9. </w:t>
            </w:r>
            <w:r>
              <w:rPr>
                <w:rFonts w:hint="eastAsia"/>
                <w:color w:val="000000" w:themeColor="text1"/>
                <w:kern w:val="0"/>
                <w:szCs w:val="21"/>
              </w:rPr>
              <w:t>根据用户权限，在采集站上播放原始视频文件或流媒体文件；也可下载到本地，并支持断点续传；</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10. </w:t>
            </w:r>
            <w:r>
              <w:rPr>
                <w:rFonts w:hint="eastAsia"/>
                <w:color w:val="000000" w:themeColor="text1"/>
                <w:kern w:val="0"/>
                <w:szCs w:val="21"/>
              </w:rPr>
              <w:t>支持设备在接入能力满负荷条件下的平均单路数据采集速率≥</w:t>
            </w:r>
            <w:r>
              <w:rPr>
                <w:rFonts w:hint="eastAsia"/>
                <w:color w:val="000000" w:themeColor="text1"/>
                <w:kern w:val="0"/>
                <w:szCs w:val="21"/>
              </w:rPr>
              <w:t>9MB/s</w:t>
            </w:r>
            <w:r>
              <w:rPr>
                <w:rFonts w:hint="eastAsia"/>
                <w:color w:val="000000" w:themeColor="text1"/>
                <w:kern w:val="0"/>
                <w:szCs w:val="21"/>
              </w:rPr>
              <w:t>（须在检验报告中体现）</w:t>
            </w:r>
            <w:r>
              <w:rPr>
                <w:rFonts w:hint="eastAsia"/>
                <w:color w:val="000000" w:themeColor="text1"/>
                <w:kern w:val="0"/>
                <w:szCs w:val="21"/>
              </w:rPr>
              <w:br/>
              <w:t xml:space="preserve">11. </w:t>
            </w:r>
            <w:r>
              <w:rPr>
                <w:rFonts w:hint="eastAsia"/>
                <w:color w:val="000000" w:themeColor="text1"/>
                <w:kern w:val="0"/>
                <w:szCs w:val="21"/>
              </w:rPr>
              <w:t>满足正常工作条件下的工作噪声≤</w:t>
            </w:r>
            <w:r>
              <w:rPr>
                <w:rFonts w:hint="eastAsia"/>
                <w:color w:val="000000" w:themeColor="text1"/>
                <w:kern w:val="0"/>
                <w:szCs w:val="21"/>
              </w:rPr>
              <w:t>40dB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）；（须在检验报告中体现）</w:t>
            </w:r>
            <w:r>
              <w:rPr>
                <w:rFonts w:hint="eastAsia"/>
                <w:color w:val="000000" w:themeColor="text1"/>
                <w:kern w:val="0"/>
                <w:szCs w:val="21"/>
              </w:rPr>
              <w:br/>
            </w:r>
            <w:r>
              <w:rPr>
                <w:rFonts w:hint="eastAsia"/>
                <w:color w:val="000000" w:themeColor="text1"/>
                <w:kern w:val="0"/>
                <w:szCs w:val="21"/>
              </w:rPr>
              <w:lastRenderedPageBreak/>
              <w:t>★</w:t>
            </w:r>
            <w:r>
              <w:rPr>
                <w:rFonts w:hint="eastAsia"/>
                <w:color w:val="000000" w:themeColor="text1"/>
                <w:kern w:val="0"/>
                <w:szCs w:val="21"/>
              </w:rPr>
              <w:t xml:space="preserve">12. </w:t>
            </w:r>
            <w:r>
              <w:rPr>
                <w:rFonts w:hint="eastAsia"/>
                <w:color w:val="000000" w:themeColor="text1"/>
                <w:kern w:val="0"/>
                <w:szCs w:val="21"/>
              </w:rPr>
              <w:t>接触放电±</w:t>
            </w:r>
            <w:r>
              <w:rPr>
                <w:rFonts w:hint="eastAsia"/>
                <w:color w:val="000000" w:themeColor="text1"/>
                <w:kern w:val="0"/>
                <w:szCs w:val="21"/>
              </w:rPr>
              <w:t>8kV</w:t>
            </w:r>
            <w:r>
              <w:rPr>
                <w:rFonts w:hint="eastAsia"/>
                <w:color w:val="000000" w:themeColor="text1"/>
                <w:kern w:val="0"/>
                <w:szCs w:val="21"/>
              </w:rPr>
              <w:t>，空气放电±</w:t>
            </w:r>
            <w:r>
              <w:rPr>
                <w:rFonts w:hint="eastAsia"/>
                <w:color w:val="000000" w:themeColor="text1"/>
                <w:kern w:val="0"/>
                <w:szCs w:val="21"/>
              </w:rPr>
              <w:t>15kV</w:t>
            </w:r>
            <w:r>
              <w:rPr>
                <w:rFonts w:hint="eastAsia"/>
                <w:color w:val="000000" w:themeColor="text1"/>
                <w:kern w:val="0"/>
                <w:szCs w:val="21"/>
              </w:rPr>
              <w:t>，试验中无任何状态改变，工作正常（须在检测报告中体现）</w:t>
            </w:r>
            <w:r>
              <w:rPr>
                <w:rFonts w:hint="eastAsia"/>
                <w:color w:val="000000" w:themeColor="text1"/>
                <w:kern w:val="0"/>
                <w:szCs w:val="21"/>
              </w:rPr>
              <w:br/>
              <w:t xml:space="preserve">13. </w:t>
            </w:r>
            <w:r>
              <w:rPr>
                <w:rFonts w:hint="eastAsia"/>
                <w:color w:val="000000" w:themeColor="text1"/>
                <w:kern w:val="0"/>
                <w:szCs w:val="21"/>
              </w:rPr>
              <w:t>样机管理软件应具有用户身份鉴别机制，用户应使</w:t>
            </w:r>
            <w:r>
              <w:rPr>
                <w:rFonts w:hint="eastAsia"/>
                <w:color w:val="000000" w:themeColor="text1"/>
                <w:kern w:val="0"/>
                <w:szCs w:val="21"/>
              </w:rPr>
              <w:t xml:space="preserve"> </w:t>
            </w:r>
            <w:r>
              <w:rPr>
                <w:rFonts w:hint="eastAsia"/>
                <w:color w:val="000000" w:themeColor="text1"/>
                <w:kern w:val="0"/>
                <w:szCs w:val="21"/>
              </w:rPr>
              <w:t>用用户名和密码登录</w:t>
            </w:r>
            <w:r>
              <w:rPr>
                <w:rFonts w:hint="eastAsia"/>
                <w:color w:val="000000" w:themeColor="text1"/>
                <w:kern w:val="0"/>
                <w:szCs w:val="21"/>
              </w:rPr>
              <w:br/>
              <w:t>14</w:t>
            </w:r>
            <w:r>
              <w:rPr>
                <w:rFonts w:hint="eastAsia"/>
                <w:color w:val="000000" w:themeColor="text1"/>
                <w:kern w:val="0"/>
                <w:szCs w:val="21"/>
              </w:rPr>
              <w:t>．采集站支持</w:t>
            </w:r>
            <w:r>
              <w:rPr>
                <w:rFonts w:hint="eastAsia"/>
                <w:color w:val="000000" w:themeColor="text1"/>
                <w:kern w:val="0"/>
                <w:szCs w:val="21"/>
              </w:rPr>
              <w:t>Mini U</w:t>
            </w:r>
            <w:r>
              <w:rPr>
                <w:rFonts w:hint="eastAsia"/>
                <w:color w:val="000000" w:themeColor="text1"/>
                <w:kern w:val="0"/>
                <w:szCs w:val="21"/>
              </w:rPr>
              <w:t>SB</w:t>
            </w:r>
            <w:r>
              <w:rPr>
                <w:rFonts w:hint="eastAsia"/>
                <w:color w:val="000000" w:themeColor="text1"/>
                <w:kern w:val="0"/>
                <w:szCs w:val="21"/>
              </w:rPr>
              <w:t>和</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双接口数据线，兼容存量记录仪对接数据采集，无需转接头和转接线。</w:t>
            </w:r>
          </w:p>
        </w:tc>
        <w:tc>
          <w:tcPr>
            <w:tcW w:w="324" w:type="pct"/>
            <w:tcBorders>
              <w:top w:val="nil"/>
              <w:left w:val="nil"/>
              <w:bottom w:val="single" w:sz="4" w:space="0" w:color="auto"/>
              <w:right w:val="single" w:sz="4" w:space="0" w:color="auto"/>
            </w:tcBorders>
            <w:shd w:val="clear" w:color="auto" w:fill="auto"/>
            <w:vAlign w:val="center"/>
          </w:tcPr>
          <w:p w14:paraId="6B9E76DE"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310" w:type="pct"/>
            <w:tcBorders>
              <w:top w:val="nil"/>
              <w:left w:val="nil"/>
              <w:bottom w:val="single" w:sz="4" w:space="0" w:color="auto"/>
              <w:right w:val="single" w:sz="4" w:space="0" w:color="auto"/>
            </w:tcBorders>
            <w:shd w:val="clear" w:color="auto" w:fill="auto"/>
            <w:vAlign w:val="center"/>
          </w:tcPr>
          <w:p w14:paraId="39430EC5"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01DF0835" w14:textId="77777777">
        <w:trPr>
          <w:trHeight w:val="1408"/>
        </w:trPr>
        <w:tc>
          <w:tcPr>
            <w:tcW w:w="444" w:type="pct"/>
            <w:tcBorders>
              <w:top w:val="nil"/>
              <w:left w:val="single" w:sz="4" w:space="0" w:color="auto"/>
              <w:bottom w:val="single" w:sz="4" w:space="0" w:color="auto"/>
              <w:right w:val="single" w:sz="4" w:space="0" w:color="auto"/>
            </w:tcBorders>
            <w:shd w:val="clear" w:color="auto" w:fill="auto"/>
            <w:noWrap/>
            <w:vAlign w:val="center"/>
          </w:tcPr>
          <w:p w14:paraId="2D37E136" w14:textId="77777777" w:rsidR="00B9238E" w:rsidRDefault="00433C3A">
            <w:pPr>
              <w:widowControl/>
              <w:jc w:val="center"/>
              <w:rPr>
                <w:color w:val="000000" w:themeColor="text1"/>
                <w:kern w:val="0"/>
                <w:szCs w:val="21"/>
              </w:rPr>
            </w:pPr>
            <w:r>
              <w:rPr>
                <w:rFonts w:hint="eastAsia"/>
                <w:color w:val="000000" w:themeColor="text1"/>
                <w:kern w:val="0"/>
                <w:szCs w:val="21"/>
              </w:rPr>
              <w:t>4</w:t>
            </w:r>
          </w:p>
        </w:tc>
        <w:tc>
          <w:tcPr>
            <w:tcW w:w="711" w:type="pct"/>
            <w:tcBorders>
              <w:top w:val="nil"/>
              <w:left w:val="nil"/>
              <w:bottom w:val="single" w:sz="4" w:space="0" w:color="auto"/>
              <w:right w:val="single" w:sz="4" w:space="0" w:color="auto"/>
            </w:tcBorders>
            <w:shd w:val="clear" w:color="auto" w:fill="auto"/>
            <w:vAlign w:val="center"/>
          </w:tcPr>
          <w:p w14:paraId="53C7AD68" w14:textId="77777777" w:rsidR="00B9238E" w:rsidRDefault="00433C3A">
            <w:pPr>
              <w:widowControl/>
              <w:jc w:val="center"/>
              <w:rPr>
                <w:color w:val="000000" w:themeColor="text1"/>
                <w:kern w:val="0"/>
                <w:szCs w:val="21"/>
              </w:rPr>
            </w:pPr>
            <w:r>
              <w:rPr>
                <w:rFonts w:hint="eastAsia"/>
                <w:color w:val="000000" w:themeColor="text1"/>
                <w:kern w:val="0"/>
                <w:szCs w:val="21"/>
              </w:rPr>
              <w:t>对接市局执法指挥调度平台</w:t>
            </w:r>
          </w:p>
        </w:tc>
        <w:tc>
          <w:tcPr>
            <w:tcW w:w="3208" w:type="pct"/>
            <w:tcBorders>
              <w:top w:val="nil"/>
              <w:left w:val="nil"/>
              <w:bottom w:val="single" w:sz="4" w:space="0" w:color="auto"/>
              <w:right w:val="single" w:sz="4" w:space="0" w:color="auto"/>
            </w:tcBorders>
            <w:shd w:val="clear" w:color="auto" w:fill="auto"/>
            <w:vAlign w:val="center"/>
          </w:tcPr>
          <w:p w14:paraId="2E5451FD"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语音点呼功能：可接收其他用户发起的语音点呼，并可选择接听或者挂断；（须在公安部特种警用检验报告中体现）</w:t>
            </w:r>
            <w:r>
              <w:rPr>
                <w:rFonts w:hint="eastAsia"/>
                <w:color w:val="000000" w:themeColor="text1"/>
                <w:kern w:val="0"/>
                <w:szCs w:val="21"/>
              </w:rPr>
              <w:br/>
              <w:t>2.</w:t>
            </w:r>
            <w:r>
              <w:rPr>
                <w:rFonts w:hint="eastAsia"/>
                <w:color w:val="000000" w:themeColor="text1"/>
                <w:kern w:val="0"/>
                <w:szCs w:val="21"/>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rPr>
              <w:br/>
            </w:r>
            <w:r>
              <w:rPr>
                <w:rFonts w:hint="eastAsia"/>
                <w:color w:val="000000" w:themeColor="text1"/>
                <w:kern w:val="0"/>
                <w:szCs w:val="21"/>
              </w:rPr>
              <w:t>3.</w:t>
            </w:r>
            <w:r>
              <w:rPr>
                <w:rFonts w:hint="eastAsia"/>
                <w:color w:val="000000" w:themeColor="text1"/>
                <w:kern w:val="0"/>
                <w:szCs w:val="21"/>
              </w:rPr>
              <w:t>视频点呼功能：记录仪处于空闲状态时，可接收调度平台系统发起的视频点呼，视频对讲过程中可开启</w:t>
            </w:r>
            <w:r>
              <w:rPr>
                <w:rFonts w:hint="eastAsia"/>
                <w:color w:val="000000" w:themeColor="text1"/>
                <w:kern w:val="0"/>
                <w:szCs w:val="21"/>
              </w:rPr>
              <w:t>/</w:t>
            </w:r>
            <w:r>
              <w:rPr>
                <w:rFonts w:hint="eastAsia"/>
                <w:color w:val="000000" w:themeColor="text1"/>
                <w:kern w:val="0"/>
                <w:szCs w:val="21"/>
              </w:rPr>
              <w:t>关闭麦克风、可开启</w:t>
            </w:r>
            <w:r>
              <w:rPr>
                <w:rFonts w:hint="eastAsia"/>
                <w:color w:val="000000" w:themeColor="text1"/>
                <w:kern w:val="0"/>
                <w:szCs w:val="21"/>
              </w:rPr>
              <w:t>/</w:t>
            </w:r>
            <w:r>
              <w:rPr>
                <w:rFonts w:hint="eastAsia"/>
                <w:color w:val="000000" w:themeColor="text1"/>
                <w:kern w:val="0"/>
                <w:szCs w:val="21"/>
              </w:rPr>
              <w:t>关闭视频。（须在公安部特种警用检验报告中体现）</w:t>
            </w:r>
            <w:r>
              <w:rPr>
                <w:rFonts w:hint="eastAsia"/>
                <w:color w:val="000000" w:themeColor="text1"/>
                <w:kern w:val="0"/>
                <w:szCs w:val="21"/>
              </w:rPr>
              <w:br/>
              <w:t>4.</w:t>
            </w:r>
            <w:r>
              <w:rPr>
                <w:rFonts w:hint="eastAsia"/>
                <w:color w:val="000000" w:themeColor="text1"/>
                <w:kern w:val="0"/>
                <w:szCs w:val="21"/>
              </w:rPr>
              <w:t>视频监控功能：可通过管理平台发起对记录仪的视频监控。（须在公安部特种警用检验报告中体现）</w:t>
            </w:r>
            <w:r>
              <w:rPr>
                <w:rFonts w:hint="eastAsia"/>
                <w:color w:val="000000" w:themeColor="text1"/>
                <w:kern w:val="0"/>
                <w:szCs w:val="21"/>
              </w:rPr>
              <w:br/>
              <w:t>5.</w:t>
            </w:r>
            <w:r>
              <w:rPr>
                <w:rFonts w:hint="eastAsia"/>
                <w:color w:val="000000" w:themeColor="text1"/>
                <w:kern w:val="0"/>
                <w:szCs w:val="21"/>
              </w:rPr>
              <w:t>★私密呼叫功能：管理平台可在执法记录仪不感知的情况下，远程对通话中的执法记录仪发起监听。（须在公安部特种警用检验报告中体现）</w:t>
            </w:r>
            <w:r>
              <w:rPr>
                <w:rFonts w:hint="eastAsia"/>
                <w:color w:val="000000" w:themeColor="text1"/>
                <w:kern w:val="0"/>
                <w:szCs w:val="21"/>
              </w:rPr>
              <w:br/>
              <w:t>6.</w:t>
            </w:r>
            <w:r>
              <w:rPr>
                <w:rFonts w:hint="eastAsia"/>
                <w:color w:val="000000" w:themeColor="text1"/>
                <w:kern w:val="0"/>
                <w:szCs w:val="21"/>
              </w:rPr>
              <w:t>★广播功能：可通过管理平台对用户组发起广播，组内用户可收听管理平台发出的语音广播。（须在公安部特种警用检验报告中体现）</w:t>
            </w:r>
            <w:r>
              <w:rPr>
                <w:rFonts w:hint="eastAsia"/>
                <w:color w:val="000000" w:themeColor="text1"/>
                <w:kern w:val="0"/>
                <w:szCs w:val="21"/>
              </w:rPr>
              <w:br/>
            </w:r>
            <w:r>
              <w:rPr>
                <w:rFonts w:hint="eastAsia"/>
                <w:color w:val="000000" w:themeColor="text1"/>
                <w:kern w:val="0"/>
                <w:szCs w:val="21"/>
              </w:rPr>
              <w:t>7.</w:t>
            </w:r>
            <w:r>
              <w:rPr>
                <w:rFonts w:hint="eastAsia"/>
                <w:color w:val="000000" w:themeColor="text1"/>
                <w:kern w:val="0"/>
                <w:szCs w:val="21"/>
              </w:rPr>
              <w:t>强拆功能：有权限的平台可以拆掉普通用户在进行的点对点通话，强制释放某个点呼；</w:t>
            </w:r>
            <w:r>
              <w:rPr>
                <w:rFonts w:hint="eastAsia"/>
                <w:color w:val="000000" w:themeColor="text1"/>
                <w:kern w:val="0"/>
                <w:szCs w:val="21"/>
              </w:rPr>
              <w:br/>
              <w:t>8.</w:t>
            </w:r>
            <w:r>
              <w:rPr>
                <w:rFonts w:hint="eastAsia"/>
                <w:color w:val="000000" w:themeColor="text1"/>
                <w:kern w:val="0"/>
                <w:szCs w:val="21"/>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rPr>
              <w:br/>
              <w:t>9.</w:t>
            </w:r>
            <w:r>
              <w:rPr>
                <w:rFonts w:hint="eastAsia"/>
                <w:color w:val="000000" w:themeColor="text1"/>
                <w:kern w:val="0"/>
                <w:szCs w:val="21"/>
              </w:rPr>
              <w:t>系统支持固定群组呼叫：调度员可以直接选择已经配置的集群群组发起呼叫，组内的所有成员都被加入组呼。</w:t>
            </w:r>
            <w:r>
              <w:rPr>
                <w:rFonts w:hint="eastAsia"/>
                <w:color w:val="000000" w:themeColor="text1"/>
                <w:kern w:val="0"/>
                <w:szCs w:val="21"/>
              </w:rPr>
              <w:br/>
              <w:t>10.</w:t>
            </w:r>
            <w:r>
              <w:rPr>
                <w:rFonts w:hint="eastAsia"/>
                <w:color w:val="000000" w:themeColor="text1"/>
                <w:kern w:val="0"/>
                <w:szCs w:val="21"/>
              </w:rPr>
              <w:t>系统支持多群组订阅。控制台可以订阅多个集群群组的通话。被订阅的集群群组的声音结果调度员客户端混音后从扬声器中输出。</w:t>
            </w:r>
            <w:r>
              <w:rPr>
                <w:rFonts w:hint="eastAsia"/>
                <w:color w:val="000000" w:themeColor="text1"/>
                <w:kern w:val="0"/>
                <w:szCs w:val="21"/>
              </w:rPr>
              <w:br/>
              <w:t>11.</w:t>
            </w:r>
            <w:r>
              <w:rPr>
                <w:rFonts w:hint="eastAsia"/>
                <w:color w:val="000000" w:themeColor="text1"/>
                <w:kern w:val="0"/>
                <w:szCs w:val="21"/>
              </w:rPr>
              <w:t>系统支持</w:t>
            </w:r>
            <w:r>
              <w:rPr>
                <w:rFonts w:hint="eastAsia"/>
                <w:color w:val="000000" w:themeColor="text1"/>
                <w:kern w:val="0"/>
                <w:szCs w:val="21"/>
              </w:rPr>
              <w:t>H.265</w:t>
            </w:r>
            <w:r>
              <w:rPr>
                <w:rFonts w:hint="eastAsia"/>
                <w:color w:val="000000" w:themeColor="text1"/>
                <w:kern w:val="0"/>
                <w:szCs w:val="21"/>
              </w:rPr>
              <w:t>编码格式的码流接入。进行视频监控、回传等业务。</w:t>
            </w:r>
          </w:p>
        </w:tc>
        <w:tc>
          <w:tcPr>
            <w:tcW w:w="324" w:type="pct"/>
            <w:tcBorders>
              <w:top w:val="nil"/>
              <w:left w:val="nil"/>
              <w:bottom w:val="single" w:sz="4" w:space="0" w:color="auto"/>
              <w:right w:val="single" w:sz="4" w:space="0" w:color="auto"/>
            </w:tcBorders>
            <w:shd w:val="clear" w:color="auto" w:fill="auto"/>
            <w:vAlign w:val="center"/>
          </w:tcPr>
          <w:p w14:paraId="73DA1D44" w14:textId="77777777" w:rsidR="00B9238E" w:rsidRDefault="00433C3A">
            <w:pPr>
              <w:widowControl/>
              <w:jc w:val="center"/>
              <w:rPr>
                <w:color w:val="000000" w:themeColor="text1"/>
                <w:kern w:val="0"/>
                <w:szCs w:val="21"/>
              </w:rPr>
            </w:pPr>
            <w:r>
              <w:rPr>
                <w:rFonts w:hint="eastAsia"/>
                <w:color w:val="000000" w:themeColor="text1"/>
                <w:kern w:val="0"/>
                <w:szCs w:val="21"/>
              </w:rPr>
              <w:t>个</w:t>
            </w:r>
          </w:p>
        </w:tc>
        <w:tc>
          <w:tcPr>
            <w:tcW w:w="310" w:type="pct"/>
            <w:tcBorders>
              <w:top w:val="nil"/>
              <w:left w:val="nil"/>
              <w:bottom w:val="single" w:sz="4" w:space="0" w:color="auto"/>
              <w:right w:val="single" w:sz="4" w:space="0" w:color="auto"/>
            </w:tcBorders>
            <w:shd w:val="clear" w:color="auto" w:fill="auto"/>
            <w:vAlign w:val="center"/>
          </w:tcPr>
          <w:p w14:paraId="11A1A90D"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4279B84C" w14:textId="77777777">
        <w:trPr>
          <w:trHeight w:val="4080"/>
        </w:trPr>
        <w:tc>
          <w:tcPr>
            <w:tcW w:w="444" w:type="pct"/>
            <w:vMerge w:val="restart"/>
            <w:tcBorders>
              <w:top w:val="nil"/>
              <w:left w:val="single" w:sz="4" w:space="0" w:color="auto"/>
              <w:bottom w:val="single" w:sz="4" w:space="0" w:color="000000"/>
              <w:right w:val="single" w:sz="4" w:space="0" w:color="auto"/>
            </w:tcBorders>
            <w:shd w:val="clear" w:color="auto" w:fill="auto"/>
            <w:noWrap/>
            <w:vAlign w:val="center"/>
          </w:tcPr>
          <w:p w14:paraId="644A7A5F" w14:textId="77777777" w:rsidR="00B9238E" w:rsidRDefault="00433C3A">
            <w:pPr>
              <w:widowControl/>
              <w:jc w:val="center"/>
              <w:rPr>
                <w:color w:val="000000" w:themeColor="text1"/>
                <w:kern w:val="0"/>
                <w:szCs w:val="21"/>
              </w:rPr>
            </w:pPr>
            <w:r>
              <w:rPr>
                <w:rFonts w:hint="eastAsia"/>
                <w:color w:val="000000" w:themeColor="text1"/>
                <w:kern w:val="0"/>
                <w:szCs w:val="21"/>
              </w:rPr>
              <w:t>5</w:t>
            </w:r>
          </w:p>
        </w:tc>
        <w:tc>
          <w:tcPr>
            <w:tcW w:w="711" w:type="pct"/>
            <w:vMerge w:val="restart"/>
            <w:tcBorders>
              <w:top w:val="nil"/>
              <w:left w:val="single" w:sz="4" w:space="0" w:color="auto"/>
              <w:bottom w:val="single" w:sz="4" w:space="0" w:color="000000"/>
              <w:right w:val="single" w:sz="4" w:space="0" w:color="auto"/>
            </w:tcBorders>
            <w:shd w:val="clear" w:color="auto" w:fill="auto"/>
            <w:vAlign w:val="center"/>
          </w:tcPr>
          <w:p w14:paraId="1845734C" w14:textId="77777777" w:rsidR="00B9238E" w:rsidRDefault="00433C3A">
            <w:pPr>
              <w:widowControl/>
              <w:jc w:val="center"/>
              <w:rPr>
                <w:color w:val="000000" w:themeColor="text1"/>
                <w:kern w:val="0"/>
                <w:szCs w:val="21"/>
              </w:rPr>
            </w:pPr>
            <w:r>
              <w:rPr>
                <w:rFonts w:hint="eastAsia"/>
                <w:color w:val="000000" w:themeColor="text1"/>
                <w:kern w:val="0"/>
                <w:szCs w:val="21"/>
              </w:rPr>
              <w:t>执法后台存储管理系统（</w:t>
            </w:r>
            <w:r>
              <w:rPr>
                <w:rFonts w:hint="eastAsia"/>
                <w:color w:val="000000" w:themeColor="text1"/>
                <w:kern w:val="0"/>
                <w:szCs w:val="21"/>
              </w:rPr>
              <w:t>12T</w:t>
            </w:r>
            <w:r>
              <w:rPr>
                <w:rFonts w:hint="eastAsia"/>
                <w:color w:val="000000" w:themeColor="text1"/>
                <w:kern w:val="0"/>
                <w:szCs w:val="21"/>
              </w:rPr>
              <w:t>）</w:t>
            </w:r>
          </w:p>
        </w:tc>
        <w:tc>
          <w:tcPr>
            <w:tcW w:w="3208" w:type="pct"/>
            <w:tcBorders>
              <w:top w:val="nil"/>
              <w:left w:val="nil"/>
              <w:bottom w:val="single" w:sz="4" w:space="0" w:color="auto"/>
              <w:right w:val="single" w:sz="4" w:space="0" w:color="auto"/>
            </w:tcBorders>
            <w:shd w:val="clear" w:color="auto" w:fill="auto"/>
            <w:vAlign w:val="center"/>
          </w:tcPr>
          <w:p w14:paraId="3B64DA7D"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满足</w:t>
            </w:r>
            <w:r>
              <w:rPr>
                <w:rFonts w:hint="eastAsia"/>
                <w:color w:val="000000" w:themeColor="text1"/>
                <w:kern w:val="0"/>
                <w:szCs w:val="21"/>
              </w:rPr>
              <w:t>GA/T 947-2015</w:t>
            </w:r>
            <w:r>
              <w:rPr>
                <w:rFonts w:hint="eastAsia"/>
                <w:color w:val="000000" w:themeColor="text1"/>
                <w:kern w:val="0"/>
                <w:szCs w:val="21"/>
              </w:rPr>
              <w:t>《单警执法视音频记录系统》标准要求，可满足符合</w:t>
            </w:r>
            <w:r>
              <w:rPr>
                <w:rFonts w:hint="eastAsia"/>
                <w:color w:val="000000" w:themeColor="text1"/>
                <w:kern w:val="0"/>
                <w:szCs w:val="21"/>
              </w:rPr>
              <w:t>GA/T 947-2015</w:t>
            </w:r>
            <w:r>
              <w:rPr>
                <w:rFonts w:hint="eastAsia"/>
                <w:color w:val="000000" w:themeColor="text1"/>
                <w:kern w:val="0"/>
                <w:szCs w:val="21"/>
              </w:rPr>
              <w:t>《单警执法视音频记录系统》标准的采集站和记录仪对接；</w:t>
            </w:r>
            <w:r>
              <w:rPr>
                <w:rFonts w:hint="eastAsia"/>
                <w:color w:val="000000" w:themeColor="text1"/>
                <w:kern w:val="0"/>
                <w:szCs w:val="21"/>
              </w:rPr>
              <w:br/>
            </w:r>
            <w:r>
              <w:rPr>
                <w:rFonts w:hint="eastAsia"/>
                <w:color w:val="000000" w:themeColor="text1"/>
                <w:kern w:val="0"/>
                <w:szCs w:val="21"/>
              </w:rPr>
              <w:t>2.</w:t>
            </w:r>
            <w:r>
              <w:rPr>
                <w:rFonts w:hint="eastAsia"/>
                <w:color w:val="000000" w:themeColor="text1"/>
                <w:kern w:val="0"/>
                <w:szCs w:val="21"/>
              </w:rPr>
              <w:t>系统支持采集站的添加、修改、删除，支持查询部门采集工作站设备信息，包括所属部门、设备名称、编号、设备</w:t>
            </w:r>
            <w:r>
              <w:rPr>
                <w:rFonts w:hint="eastAsia"/>
                <w:color w:val="000000" w:themeColor="text1"/>
                <w:kern w:val="0"/>
                <w:szCs w:val="21"/>
              </w:rPr>
              <w:t>IP</w:t>
            </w:r>
            <w:r>
              <w:rPr>
                <w:rFonts w:hint="eastAsia"/>
                <w:color w:val="000000" w:themeColor="text1"/>
                <w:kern w:val="0"/>
                <w:szCs w:val="21"/>
              </w:rPr>
              <w:t>、设备厂商、设备型号、在线状态、维护负责人，设备版本信息等</w:t>
            </w:r>
            <w:r>
              <w:rPr>
                <w:rFonts w:hint="eastAsia"/>
                <w:color w:val="000000" w:themeColor="text1"/>
                <w:kern w:val="0"/>
                <w:szCs w:val="21"/>
              </w:rPr>
              <w:br/>
              <w:t>3.</w:t>
            </w:r>
            <w:r>
              <w:rPr>
                <w:rFonts w:hint="eastAsia"/>
                <w:color w:val="000000" w:themeColor="text1"/>
                <w:kern w:val="0"/>
                <w:szCs w:val="21"/>
              </w:rPr>
              <w:t>支持对采集站接入的控制，阻止非授权的采集站接入系统；</w:t>
            </w:r>
            <w:r>
              <w:rPr>
                <w:rFonts w:hint="eastAsia"/>
                <w:color w:val="000000" w:themeColor="text1"/>
                <w:kern w:val="0"/>
                <w:szCs w:val="21"/>
              </w:rPr>
              <w:br/>
              <w:t>4.</w:t>
            </w:r>
            <w:r>
              <w:rPr>
                <w:rFonts w:hint="eastAsia"/>
                <w:color w:val="000000" w:themeColor="text1"/>
                <w:kern w:val="0"/>
                <w:szCs w:val="21"/>
              </w:rPr>
              <w:t>支持采集站时间与系统时间同步校正。</w:t>
            </w:r>
            <w:r>
              <w:rPr>
                <w:rFonts w:hint="eastAsia"/>
                <w:color w:val="000000" w:themeColor="text1"/>
                <w:kern w:val="0"/>
                <w:szCs w:val="21"/>
              </w:rPr>
              <w:br/>
              <w:t>5.</w:t>
            </w:r>
            <w:r>
              <w:rPr>
                <w:rFonts w:hint="eastAsia"/>
                <w:color w:val="000000" w:themeColor="text1"/>
                <w:kern w:val="0"/>
                <w:szCs w:val="21"/>
              </w:rPr>
              <w:t>支持记录仪升级包配置，并推送升级包到采集站，当记录仪接入后可自动实现软件升级；</w:t>
            </w:r>
            <w:r>
              <w:rPr>
                <w:rFonts w:hint="eastAsia"/>
                <w:color w:val="000000" w:themeColor="text1"/>
                <w:kern w:val="0"/>
                <w:szCs w:val="21"/>
              </w:rPr>
              <w:br/>
              <w:t>6.</w:t>
            </w:r>
            <w:r>
              <w:rPr>
                <w:rFonts w:hint="eastAsia"/>
                <w:color w:val="000000" w:themeColor="text1"/>
                <w:kern w:val="0"/>
                <w:szCs w:val="21"/>
              </w:rPr>
              <w:t>系统支持远程配置采集站的文件存储期限，采集站可自动删除超期文件；</w:t>
            </w:r>
            <w:r>
              <w:rPr>
                <w:rFonts w:hint="eastAsia"/>
                <w:color w:val="000000" w:themeColor="text1"/>
                <w:kern w:val="0"/>
                <w:szCs w:val="21"/>
              </w:rPr>
              <w:br/>
              <w:t>7.</w:t>
            </w:r>
            <w:r>
              <w:rPr>
                <w:rFonts w:hint="eastAsia"/>
                <w:color w:val="000000" w:themeColor="text1"/>
                <w:kern w:val="0"/>
                <w:szCs w:val="21"/>
              </w:rPr>
              <w:t>记录仪通过采集站采集数据后</w:t>
            </w:r>
            <w:r>
              <w:rPr>
                <w:rFonts w:hint="eastAsia"/>
                <w:color w:val="000000" w:themeColor="text1"/>
                <w:kern w:val="0"/>
                <w:szCs w:val="21"/>
              </w:rPr>
              <w:t>5</w:t>
            </w:r>
            <w:r>
              <w:rPr>
                <w:rFonts w:hint="eastAsia"/>
                <w:color w:val="000000" w:themeColor="text1"/>
                <w:kern w:val="0"/>
                <w:szCs w:val="21"/>
              </w:rPr>
              <w:t>分钟内可在平台查看以及点播视音频文件；</w:t>
            </w:r>
            <w:r>
              <w:rPr>
                <w:rFonts w:hint="eastAsia"/>
                <w:color w:val="000000" w:themeColor="text1"/>
                <w:kern w:val="0"/>
                <w:szCs w:val="21"/>
              </w:rPr>
              <w:br/>
              <w:t>8.</w:t>
            </w:r>
            <w:r>
              <w:rPr>
                <w:rFonts w:hint="eastAsia"/>
                <w:color w:val="000000" w:themeColor="text1"/>
                <w:kern w:val="0"/>
                <w:szCs w:val="21"/>
              </w:rPr>
              <w:t>支持以人员编号、</w:t>
            </w:r>
            <w:r>
              <w:rPr>
                <w:rFonts w:hint="eastAsia"/>
                <w:color w:val="000000" w:themeColor="text1"/>
                <w:kern w:val="0"/>
                <w:szCs w:val="21"/>
              </w:rPr>
              <w:t>单位编号等条件，对已注册的执法记录仪进行检索，可对执法记录仪设备进行新增、编辑、删除等操作；</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lastRenderedPageBreak/>
              <w:t>9.</w:t>
            </w:r>
            <w:r>
              <w:rPr>
                <w:rFonts w:hint="eastAsia"/>
                <w:color w:val="000000" w:themeColor="text1"/>
                <w:kern w:val="0"/>
                <w:szCs w:val="21"/>
              </w:rPr>
              <w:t>对未标记的视频文件进行重要标记，属性与正常记录仪重要视频标记键的操作同等；</w:t>
            </w:r>
            <w:r>
              <w:rPr>
                <w:rFonts w:hint="eastAsia"/>
                <w:color w:val="000000" w:themeColor="text1"/>
                <w:kern w:val="0"/>
                <w:szCs w:val="21"/>
              </w:rPr>
              <w:br/>
              <w:t>10.</w:t>
            </w:r>
            <w:r>
              <w:rPr>
                <w:rFonts w:hint="eastAsia"/>
                <w:color w:val="000000" w:themeColor="text1"/>
                <w:kern w:val="0"/>
                <w:szCs w:val="21"/>
              </w:rPr>
              <w:t>具备单位多层级管理功能，可根据用户实际情况建立从上到下多层级单位信息，支持各层级单位信息的增加、修改、删除功能。</w:t>
            </w:r>
            <w:r>
              <w:rPr>
                <w:rFonts w:hint="eastAsia"/>
                <w:color w:val="000000" w:themeColor="text1"/>
                <w:kern w:val="0"/>
                <w:szCs w:val="21"/>
              </w:rPr>
              <w:br/>
              <w:t>11.</w:t>
            </w:r>
            <w:r>
              <w:rPr>
                <w:rFonts w:hint="eastAsia"/>
                <w:color w:val="000000" w:themeColor="text1"/>
                <w:kern w:val="0"/>
                <w:szCs w:val="21"/>
              </w:rPr>
              <w:t>系统管理软件应能对视频、音频进行回放，对照片进行查看，支持将文件下载保存到本地</w:t>
            </w:r>
            <w:r>
              <w:rPr>
                <w:rFonts w:hint="eastAsia"/>
                <w:color w:val="000000" w:themeColor="text1"/>
                <w:kern w:val="0"/>
                <w:szCs w:val="21"/>
              </w:rPr>
              <w:br/>
              <w:t>12.</w:t>
            </w:r>
            <w:r>
              <w:rPr>
                <w:rFonts w:hint="eastAsia"/>
                <w:color w:val="000000" w:themeColor="text1"/>
                <w:kern w:val="0"/>
                <w:szCs w:val="21"/>
              </w:rPr>
              <w:t>支持对某单位的记录仪和采集站的使用情况进行统计，统计详情包括组织、警员人数、采集站数量、执法仪数量、采集站总容量、采集站已使</w:t>
            </w:r>
            <w:r>
              <w:rPr>
                <w:rFonts w:hint="eastAsia"/>
                <w:color w:val="000000" w:themeColor="text1"/>
                <w:kern w:val="0"/>
                <w:szCs w:val="21"/>
              </w:rPr>
              <w:t>用容量等信息</w:t>
            </w:r>
            <w:r>
              <w:rPr>
                <w:rFonts w:hint="eastAsia"/>
                <w:color w:val="000000" w:themeColor="text1"/>
                <w:kern w:val="0"/>
                <w:szCs w:val="21"/>
              </w:rPr>
              <w:br/>
              <w:t>13.</w:t>
            </w:r>
            <w:r>
              <w:rPr>
                <w:rFonts w:hint="eastAsia"/>
                <w:color w:val="000000" w:themeColor="text1"/>
                <w:kern w:val="0"/>
                <w:szCs w:val="21"/>
              </w:rPr>
              <w:t>具备系统升级扩容功能，支持系统平滑升级扩容，且升级扩容后原有系统数据可以正常使用。</w:t>
            </w:r>
            <w:r>
              <w:rPr>
                <w:rFonts w:hint="eastAsia"/>
                <w:color w:val="000000" w:themeColor="text1"/>
                <w:kern w:val="0"/>
                <w:szCs w:val="21"/>
              </w:rPr>
              <w:br/>
              <w:t>14.</w:t>
            </w:r>
            <w:r>
              <w:rPr>
                <w:rFonts w:hint="eastAsia"/>
                <w:color w:val="000000" w:themeColor="text1"/>
                <w:kern w:val="0"/>
                <w:szCs w:val="21"/>
              </w:rPr>
              <w:t>预留业务平台数据接口，可实现执法记录仪数据与各业务平台进行数据双向对接。</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14:paraId="271EC9E0"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套</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tcPr>
          <w:p w14:paraId="63334F65"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5A777E99" w14:textId="77777777">
        <w:trPr>
          <w:trHeight w:val="548"/>
        </w:trPr>
        <w:tc>
          <w:tcPr>
            <w:tcW w:w="444" w:type="pct"/>
            <w:vMerge/>
            <w:tcBorders>
              <w:top w:val="nil"/>
              <w:left w:val="single" w:sz="4" w:space="0" w:color="auto"/>
              <w:bottom w:val="single" w:sz="4" w:space="0" w:color="000000"/>
              <w:right w:val="single" w:sz="4" w:space="0" w:color="auto"/>
            </w:tcBorders>
            <w:vAlign w:val="center"/>
          </w:tcPr>
          <w:p w14:paraId="52A016F2" w14:textId="77777777" w:rsidR="00B9238E" w:rsidRDefault="00B9238E">
            <w:pPr>
              <w:widowControl/>
              <w:jc w:val="left"/>
              <w:rPr>
                <w:color w:val="000000" w:themeColor="text1"/>
                <w:kern w:val="0"/>
                <w:szCs w:val="21"/>
              </w:rPr>
            </w:pPr>
          </w:p>
        </w:tc>
        <w:tc>
          <w:tcPr>
            <w:tcW w:w="711" w:type="pct"/>
            <w:vMerge/>
            <w:tcBorders>
              <w:top w:val="nil"/>
              <w:left w:val="single" w:sz="4" w:space="0" w:color="auto"/>
              <w:bottom w:val="single" w:sz="4" w:space="0" w:color="000000"/>
              <w:right w:val="single" w:sz="4" w:space="0" w:color="auto"/>
            </w:tcBorders>
            <w:vAlign w:val="center"/>
          </w:tcPr>
          <w:p w14:paraId="629D2BDC" w14:textId="77777777" w:rsidR="00B9238E" w:rsidRDefault="00B9238E">
            <w:pPr>
              <w:widowControl/>
              <w:jc w:val="left"/>
              <w:rPr>
                <w:color w:val="000000" w:themeColor="text1"/>
                <w:kern w:val="0"/>
                <w:szCs w:val="21"/>
              </w:rPr>
            </w:pPr>
          </w:p>
        </w:tc>
        <w:tc>
          <w:tcPr>
            <w:tcW w:w="3208" w:type="pct"/>
            <w:tcBorders>
              <w:top w:val="nil"/>
              <w:left w:val="nil"/>
              <w:bottom w:val="single" w:sz="4" w:space="0" w:color="auto"/>
              <w:right w:val="single" w:sz="4" w:space="0" w:color="auto"/>
            </w:tcBorders>
            <w:shd w:val="clear" w:color="auto" w:fill="auto"/>
            <w:vAlign w:val="center"/>
          </w:tcPr>
          <w:p w14:paraId="42A890FB"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国产品牌，具有完全自主知识产权，非</w:t>
            </w:r>
            <w:r>
              <w:rPr>
                <w:rFonts w:hint="eastAsia"/>
                <w:color w:val="000000" w:themeColor="text1"/>
                <w:kern w:val="0"/>
                <w:szCs w:val="21"/>
              </w:rPr>
              <w:t>OEM</w:t>
            </w:r>
            <w:r>
              <w:rPr>
                <w:rFonts w:hint="eastAsia"/>
                <w:color w:val="000000" w:themeColor="text1"/>
                <w:kern w:val="0"/>
                <w:szCs w:val="21"/>
              </w:rPr>
              <w:t>产品</w:t>
            </w:r>
            <w:r>
              <w:rPr>
                <w:rFonts w:hint="eastAsia"/>
                <w:color w:val="000000" w:themeColor="text1"/>
                <w:kern w:val="0"/>
                <w:szCs w:val="21"/>
              </w:rPr>
              <w:br/>
              <w:t>2. 2U</w:t>
            </w:r>
            <w:r>
              <w:rPr>
                <w:rFonts w:hint="eastAsia"/>
                <w:color w:val="000000" w:themeColor="text1"/>
                <w:kern w:val="0"/>
                <w:szCs w:val="21"/>
              </w:rPr>
              <w:t>机架服务器</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24</w:t>
            </w:r>
            <w:r>
              <w:rPr>
                <w:rFonts w:hint="eastAsia"/>
                <w:color w:val="000000" w:themeColor="text1"/>
                <w:kern w:val="0"/>
                <w:szCs w:val="21"/>
              </w:rPr>
              <w:t>内存插槽</w:t>
            </w:r>
            <w:r>
              <w:rPr>
                <w:rFonts w:hint="eastAsia"/>
                <w:color w:val="000000" w:themeColor="text1"/>
                <w:kern w:val="0"/>
                <w:szCs w:val="21"/>
              </w:rPr>
              <w:br/>
              <w:t xml:space="preserve">4. </w:t>
            </w:r>
            <w:r>
              <w:rPr>
                <w:rFonts w:hint="eastAsia"/>
                <w:color w:val="000000" w:themeColor="text1"/>
                <w:kern w:val="0"/>
                <w:szCs w:val="21"/>
              </w:rPr>
              <w:t>配置≥</w:t>
            </w:r>
            <w:r>
              <w:rPr>
                <w:rFonts w:hint="eastAsia"/>
                <w:color w:val="000000" w:themeColor="text1"/>
                <w:kern w:val="0"/>
                <w:szCs w:val="21"/>
              </w:rPr>
              <w:t>64G DDR4</w:t>
            </w:r>
            <w:r>
              <w:rPr>
                <w:rFonts w:hint="eastAsia"/>
                <w:color w:val="000000" w:themeColor="text1"/>
                <w:kern w:val="0"/>
                <w:szCs w:val="21"/>
              </w:rPr>
              <w:t>内存，单根内存需≥</w:t>
            </w:r>
            <w:r>
              <w:rPr>
                <w:rFonts w:hint="eastAsia"/>
                <w:color w:val="000000" w:themeColor="text1"/>
                <w:kern w:val="0"/>
                <w:szCs w:val="21"/>
              </w:rPr>
              <w:t>32GB</w:t>
            </w:r>
            <w:r>
              <w:rPr>
                <w:rFonts w:hint="eastAsia"/>
                <w:color w:val="000000" w:themeColor="text1"/>
                <w:kern w:val="0"/>
                <w:szCs w:val="21"/>
              </w:rPr>
              <w:t>，支持</w:t>
            </w:r>
            <w:r>
              <w:rPr>
                <w:rFonts w:hint="eastAsia"/>
                <w:color w:val="000000" w:themeColor="text1"/>
                <w:kern w:val="0"/>
                <w:szCs w:val="21"/>
              </w:rPr>
              <w:t>2933MT/s</w:t>
            </w:r>
            <w:r>
              <w:rPr>
                <w:rFonts w:hint="eastAsia"/>
                <w:color w:val="000000" w:themeColor="text1"/>
                <w:kern w:val="0"/>
                <w:szCs w:val="21"/>
              </w:rPr>
              <w:br/>
              <w:t xml:space="preserve">5. </w:t>
            </w:r>
            <w:r>
              <w:rPr>
                <w:rFonts w:hint="eastAsia"/>
                <w:color w:val="000000" w:themeColor="text1"/>
                <w:kern w:val="0"/>
                <w:szCs w:val="21"/>
              </w:rPr>
              <w:t>最大可支持扩展≥</w:t>
            </w:r>
            <w:r>
              <w:rPr>
                <w:rFonts w:hint="eastAsia"/>
                <w:color w:val="000000" w:themeColor="text1"/>
                <w:kern w:val="0"/>
                <w:szCs w:val="21"/>
              </w:rPr>
              <w:t>12</w:t>
            </w:r>
            <w:r>
              <w:rPr>
                <w:rFonts w:hint="eastAsia"/>
                <w:color w:val="000000" w:themeColor="text1"/>
                <w:kern w:val="0"/>
                <w:szCs w:val="21"/>
              </w:rPr>
              <w:t>个</w:t>
            </w:r>
            <w:r>
              <w:rPr>
                <w:rFonts w:hint="eastAsia"/>
                <w:color w:val="000000" w:themeColor="text1"/>
                <w:kern w:val="0"/>
                <w:szCs w:val="21"/>
              </w:rPr>
              <w:t>3.5</w:t>
            </w:r>
            <w:r>
              <w:rPr>
                <w:rFonts w:hint="eastAsia"/>
                <w:color w:val="000000" w:themeColor="text1"/>
                <w:kern w:val="0"/>
                <w:szCs w:val="21"/>
              </w:rPr>
              <w:t>寸热插拔</w:t>
            </w:r>
            <w:r>
              <w:rPr>
                <w:rFonts w:hint="eastAsia"/>
                <w:color w:val="000000" w:themeColor="text1"/>
                <w:kern w:val="0"/>
                <w:szCs w:val="21"/>
              </w:rPr>
              <w:t>SAS/SATA/SSD</w:t>
            </w:r>
            <w:r>
              <w:rPr>
                <w:rFonts w:hint="eastAsia"/>
                <w:color w:val="000000" w:themeColor="text1"/>
                <w:kern w:val="0"/>
                <w:szCs w:val="21"/>
              </w:rPr>
              <w:t>硬盘</w:t>
            </w:r>
            <w:r>
              <w:rPr>
                <w:rFonts w:hint="eastAsia"/>
                <w:color w:val="000000" w:themeColor="text1"/>
                <w:kern w:val="0"/>
                <w:szCs w:val="21"/>
              </w:rPr>
              <w:br/>
              <w:t xml:space="preserve">6. </w:t>
            </w:r>
            <w:r>
              <w:rPr>
                <w:rFonts w:hint="eastAsia"/>
                <w:color w:val="000000" w:themeColor="text1"/>
                <w:kern w:val="0"/>
                <w:szCs w:val="21"/>
              </w:rPr>
              <w:t>配置≥</w:t>
            </w:r>
            <w:r>
              <w:rPr>
                <w:rFonts w:hint="eastAsia"/>
                <w:color w:val="000000" w:themeColor="text1"/>
                <w:kern w:val="0"/>
                <w:szCs w:val="21"/>
              </w:rPr>
              <w:t>3</w:t>
            </w:r>
            <w:r>
              <w:rPr>
                <w:rFonts w:hint="eastAsia"/>
                <w:color w:val="000000" w:themeColor="text1"/>
                <w:kern w:val="0"/>
                <w:szCs w:val="21"/>
              </w:rPr>
              <w:t>块</w:t>
            </w:r>
            <w:r>
              <w:rPr>
                <w:rFonts w:hint="eastAsia"/>
                <w:color w:val="000000" w:themeColor="text1"/>
                <w:kern w:val="0"/>
                <w:szCs w:val="21"/>
              </w:rPr>
              <w:t xml:space="preserve">4000G 7.2K </w:t>
            </w:r>
            <w:r>
              <w:rPr>
                <w:rFonts w:hint="eastAsia"/>
                <w:color w:val="000000" w:themeColor="text1"/>
                <w:kern w:val="0"/>
                <w:szCs w:val="21"/>
              </w:rPr>
              <w:t>3.5</w:t>
            </w:r>
            <w:r>
              <w:rPr>
                <w:rFonts w:hint="eastAsia"/>
                <w:color w:val="000000" w:themeColor="text1"/>
                <w:kern w:val="0"/>
                <w:szCs w:val="21"/>
              </w:rPr>
              <w:t>寸</w:t>
            </w:r>
            <w:r>
              <w:rPr>
                <w:rFonts w:hint="eastAsia"/>
                <w:color w:val="000000" w:themeColor="text1"/>
                <w:kern w:val="0"/>
                <w:szCs w:val="21"/>
              </w:rPr>
              <w:t>SATA</w:t>
            </w:r>
            <w:r>
              <w:rPr>
                <w:rFonts w:hint="eastAsia"/>
                <w:color w:val="000000" w:themeColor="text1"/>
                <w:kern w:val="0"/>
                <w:szCs w:val="21"/>
              </w:rPr>
              <w:t>硬盘</w:t>
            </w:r>
            <w:r>
              <w:rPr>
                <w:rFonts w:hint="eastAsia"/>
                <w:color w:val="000000" w:themeColor="text1"/>
                <w:kern w:val="0"/>
                <w:szCs w:val="21"/>
              </w:rPr>
              <w:t xml:space="preserve">, </w:t>
            </w:r>
            <w:r>
              <w:rPr>
                <w:rFonts w:hint="eastAsia"/>
                <w:color w:val="000000" w:themeColor="text1"/>
                <w:kern w:val="0"/>
                <w:szCs w:val="21"/>
              </w:rPr>
              <w:t>硬盘支持热插拔</w:t>
            </w:r>
            <w:r>
              <w:rPr>
                <w:rFonts w:hint="eastAsia"/>
                <w:color w:val="000000" w:themeColor="text1"/>
                <w:kern w:val="0"/>
                <w:szCs w:val="21"/>
              </w:rPr>
              <w:br/>
              <w:t xml:space="preserve">7. </w:t>
            </w:r>
            <w:r>
              <w:rPr>
                <w:rFonts w:hint="eastAsia"/>
                <w:color w:val="000000" w:themeColor="text1"/>
                <w:kern w:val="0"/>
                <w:szCs w:val="21"/>
              </w:rPr>
              <w:t>支持</w:t>
            </w:r>
            <w:r>
              <w:rPr>
                <w:rFonts w:hint="eastAsia"/>
                <w:color w:val="000000" w:themeColor="text1"/>
                <w:kern w:val="0"/>
                <w:szCs w:val="21"/>
              </w:rPr>
              <w:t xml:space="preserve"> 2*M.2 SATA SSD</w:t>
            </w:r>
            <w:r>
              <w:rPr>
                <w:rFonts w:hint="eastAsia"/>
                <w:color w:val="000000" w:themeColor="text1"/>
                <w:kern w:val="0"/>
                <w:szCs w:val="21"/>
              </w:rPr>
              <w:t>，支持硬</w:t>
            </w:r>
            <w:r>
              <w:rPr>
                <w:rFonts w:hint="eastAsia"/>
                <w:color w:val="000000" w:themeColor="text1"/>
                <w:kern w:val="0"/>
                <w:szCs w:val="21"/>
              </w:rPr>
              <w:t>RAID1</w:t>
            </w:r>
            <w:r>
              <w:rPr>
                <w:rFonts w:hint="eastAsia"/>
                <w:color w:val="000000" w:themeColor="text1"/>
                <w:kern w:val="0"/>
                <w:szCs w:val="21"/>
              </w:rPr>
              <w:t>，支持免开箱热插拔</w:t>
            </w:r>
            <w:r>
              <w:rPr>
                <w:rFonts w:hint="eastAsia"/>
                <w:color w:val="000000" w:themeColor="text1"/>
                <w:kern w:val="0"/>
                <w:szCs w:val="21"/>
              </w:rPr>
              <w:br/>
              <w:t xml:space="preserve">8. </w:t>
            </w:r>
            <w:r>
              <w:rPr>
                <w:rFonts w:hint="eastAsia"/>
                <w:color w:val="000000" w:themeColor="text1"/>
                <w:kern w:val="0"/>
                <w:szCs w:val="21"/>
              </w:rPr>
              <w:t>配置独立</w:t>
            </w:r>
            <w:r>
              <w:rPr>
                <w:rFonts w:hint="eastAsia"/>
                <w:color w:val="000000" w:themeColor="text1"/>
                <w:kern w:val="0"/>
                <w:szCs w:val="21"/>
              </w:rPr>
              <w:t>RAID</w:t>
            </w:r>
            <w:r>
              <w:rPr>
                <w:rFonts w:hint="eastAsia"/>
                <w:color w:val="000000" w:themeColor="text1"/>
                <w:kern w:val="0"/>
                <w:szCs w:val="21"/>
              </w:rPr>
              <w:t>卡，带宽≥</w:t>
            </w:r>
            <w:r>
              <w:rPr>
                <w:rFonts w:hint="eastAsia"/>
                <w:color w:val="000000" w:themeColor="text1"/>
                <w:kern w:val="0"/>
                <w:szCs w:val="21"/>
              </w:rPr>
              <w:t>12Gb/s</w:t>
            </w:r>
            <w:r>
              <w:rPr>
                <w:rFonts w:hint="eastAsia"/>
                <w:color w:val="000000" w:themeColor="text1"/>
                <w:kern w:val="0"/>
                <w:szCs w:val="21"/>
              </w:rPr>
              <w:t>，缓存≥</w:t>
            </w:r>
            <w:r>
              <w:rPr>
                <w:rFonts w:hint="eastAsia"/>
                <w:color w:val="000000" w:themeColor="text1"/>
                <w:kern w:val="0"/>
                <w:szCs w:val="21"/>
              </w:rPr>
              <w:t>1GB</w:t>
            </w:r>
            <w:r>
              <w:rPr>
                <w:rFonts w:hint="eastAsia"/>
                <w:color w:val="000000" w:themeColor="text1"/>
                <w:kern w:val="0"/>
                <w:szCs w:val="21"/>
              </w:rPr>
              <w:t>，支持</w:t>
            </w:r>
            <w:r>
              <w:rPr>
                <w:rFonts w:hint="eastAsia"/>
                <w:color w:val="000000" w:themeColor="text1"/>
                <w:kern w:val="0"/>
                <w:szCs w:val="21"/>
              </w:rPr>
              <w:t>RAID 0,1,5</w:t>
            </w:r>
            <w:r>
              <w:rPr>
                <w:rFonts w:hint="eastAsia"/>
                <w:color w:val="000000" w:themeColor="text1"/>
                <w:kern w:val="0"/>
                <w:szCs w:val="21"/>
              </w:rPr>
              <w:t>，</w:t>
            </w:r>
            <w:r>
              <w:rPr>
                <w:rFonts w:hint="eastAsia"/>
                <w:color w:val="000000" w:themeColor="text1"/>
                <w:kern w:val="0"/>
                <w:szCs w:val="21"/>
              </w:rPr>
              <w:t>6</w:t>
            </w:r>
            <w:r>
              <w:rPr>
                <w:rFonts w:hint="eastAsia"/>
                <w:color w:val="000000" w:themeColor="text1"/>
                <w:kern w:val="0"/>
                <w:szCs w:val="21"/>
              </w:rPr>
              <w:t>，</w:t>
            </w:r>
            <w:r>
              <w:rPr>
                <w:rFonts w:hint="eastAsia"/>
                <w:color w:val="000000" w:themeColor="text1"/>
                <w:kern w:val="0"/>
                <w:szCs w:val="21"/>
              </w:rPr>
              <w:t>10,</w:t>
            </w:r>
            <w:r>
              <w:rPr>
                <w:rFonts w:hint="eastAsia"/>
                <w:color w:val="000000" w:themeColor="text1"/>
                <w:kern w:val="0"/>
                <w:szCs w:val="21"/>
              </w:rPr>
              <w:t>支持超级电容掉电保护</w:t>
            </w:r>
            <w:r>
              <w:rPr>
                <w:rFonts w:hint="eastAsia"/>
                <w:color w:val="000000" w:themeColor="text1"/>
                <w:kern w:val="0"/>
                <w:szCs w:val="21"/>
              </w:rPr>
              <w:br/>
              <w:t xml:space="preserve">9. </w:t>
            </w:r>
            <w:r>
              <w:rPr>
                <w:rFonts w:hint="eastAsia"/>
                <w:color w:val="000000" w:themeColor="text1"/>
                <w:kern w:val="0"/>
                <w:szCs w:val="21"/>
              </w:rPr>
              <w:t>支持≥</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kern w:val="0"/>
                <w:szCs w:val="21"/>
              </w:rPr>
              <w:t>PCIe</w:t>
            </w:r>
            <w:r>
              <w:rPr>
                <w:rFonts w:hint="eastAsia"/>
                <w:color w:val="000000" w:themeColor="text1"/>
                <w:kern w:val="0"/>
                <w:szCs w:val="21"/>
              </w:rPr>
              <w:t>插槽，提供官网截图</w:t>
            </w:r>
            <w:r>
              <w:rPr>
                <w:rFonts w:hint="eastAsia"/>
                <w:color w:val="000000" w:themeColor="text1"/>
                <w:kern w:val="0"/>
                <w:szCs w:val="21"/>
              </w:rPr>
              <w:br/>
              <w:t>10.</w:t>
            </w:r>
            <w:r>
              <w:rPr>
                <w:rFonts w:hint="eastAsia"/>
                <w:color w:val="000000" w:themeColor="text1"/>
                <w:kern w:val="0"/>
                <w:szCs w:val="21"/>
              </w:rPr>
              <w:t>配置≥四口千兆以太网口；配置≥双端口</w:t>
            </w:r>
            <w:r>
              <w:rPr>
                <w:rFonts w:hint="eastAsia"/>
                <w:color w:val="000000" w:themeColor="text1"/>
                <w:kern w:val="0"/>
                <w:szCs w:val="21"/>
              </w:rPr>
              <w:t>10Gb</w:t>
            </w:r>
            <w:r>
              <w:rPr>
                <w:rFonts w:hint="eastAsia"/>
                <w:color w:val="000000" w:themeColor="text1"/>
                <w:kern w:val="0"/>
                <w:szCs w:val="21"/>
              </w:rPr>
              <w:t>光口（含</w:t>
            </w:r>
            <w:r>
              <w:rPr>
                <w:rFonts w:hint="eastAsia"/>
                <w:color w:val="000000" w:themeColor="text1"/>
                <w:kern w:val="0"/>
                <w:szCs w:val="21"/>
              </w:rPr>
              <w:t>2</w:t>
            </w:r>
            <w:r>
              <w:rPr>
                <w:rFonts w:hint="eastAsia"/>
                <w:color w:val="000000" w:themeColor="text1"/>
                <w:kern w:val="0"/>
                <w:szCs w:val="21"/>
              </w:rPr>
              <w:t>个多模光模块）</w:t>
            </w:r>
            <w:r>
              <w:rPr>
                <w:rFonts w:hint="eastAsia"/>
                <w:color w:val="000000" w:themeColor="text1"/>
                <w:kern w:val="0"/>
                <w:szCs w:val="21"/>
              </w:rPr>
              <w:br/>
              <w:t xml:space="preserve">11. </w:t>
            </w:r>
            <w:r>
              <w:rPr>
                <w:rFonts w:hint="eastAsia"/>
                <w:color w:val="000000" w:themeColor="text1"/>
                <w:kern w:val="0"/>
                <w:szCs w:val="21"/>
              </w:rPr>
              <w:t>本次配置≥</w:t>
            </w:r>
            <w:r>
              <w:rPr>
                <w:rFonts w:hint="eastAsia"/>
                <w:color w:val="000000" w:themeColor="text1"/>
                <w:kern w:val="0"/>
                <w:szCs w:val="21"/>
              </w:rPr>
              <w:t>2</w:t>
            </w:r>
            <w:r>
              <w:rPr>
                <w:rFonts w:hint="eastAsia"/>
                <w:color w:val="000000" w:themeColor="text1"/>
                <w:kern w:val="0"/>
                <w:szCs w:val="21"/>
              </w:rPr>
              <w:t>个交流电源模块，并提供配套的电源连接线</w:t>
            </w:r>
            <w:r>
              <w:rPr>
                <w:rFonts w:hint="eastAsia"/>
                <w:color w:val="000000" w:themeColor="text1"/>
                <w:kern w:val="0"/>
                <w:szCs w:val="21"/>
              </w:rPr>
              <w:br/>
              <w:t xml:space="preserve">12. </w:t>
            </w:r>
            <w:r>
              <w:rPr>
                <w:rFonts w:hint="eastAsia"/>
                <w:color w:val="000000" w:themeColor="text1"/>
                <w:kern w:val="0"/>
                <w:szCs w:val="21"/>
              </w:rPr>
              <w:t>满配冗余风扇</w:t>
            </w:r>
            <w:r>
              <w:rPr>
                <w:rFonts w:hint="eastAsia"/>
                <w:color w:val="000000" w:themeColor="text1"/>
                <w:kern w:val="0"/>
                <w:szCs w:val="21"/>
              </w:rPr>
              <w:t>,</w:t>
            </w:r>
            <w:r>
              <w:rPr>
                <w:rFonts w:hint="eastAsia"/>
                <w:color w:val="000000" w:themeColor="text1"/>
                <w:kern w:val="0"/>
                <w:szCs w:val="21"/>
              </w:rPr>
              <w:t>支持单风扇失效</w:t>
            </w:r>
            <w:r>
              <w:rPr>
                <w:rFonts w:hint="eastAsia"/>
                <w:color w:val="000000" w:themeColor="text1"/>
                <w:kern w:val="0"/>
                <w:szCs w:val="21"/>
              </w:rPr>
              <w:br/>
              <w:t xml:space="preserve">13. </w:t>
            </w:r>
            <w:r>
              <w:rPr>
                <w:rFonts w:hint="eastAsia"/>
                <w:color w:val="000000" w:themeColor="text1"/>
                <w:kern w:val="0"/>
                <w:szCs w:val="21"/>
              </w:rPr>
              <w:t>通过中国</w:t>
            </w:r>
            <w:r>
              <w:rPr>
                <w:rFonts w:hint="eastAsia"/>
                <w:color w:val="000000" w:themeColor="text1"/>
                <w:kern w:val="0"/>
                <w:szCs w:val="21"/>
              </w:rPr>
              <w:t>CQC</w:t>
            </w:r>
            <w:r>
              <w:rPr>
                <w:rFonts w:hint="eastAsia"/>
                <w:color w:val="000000" w:themeColor="text1"/>
                <w:kern w:val="0"/>
                <w:szCs w:val="21"/>
              </w:rPr>
              <w:t>节能认证，产品进入政府节能采购清单</w:t>
            </w:r>
            <w:r>
              <w:rPr>
                <w:rFonts w:hint="eastAsia"/>
                <w:color w:val="000000" w:themeColor="text1"/>
                <w:kern w:val="0"/>
                <w:szCs w:val="21"/>
              </w:rPr>
              <w:br/>
              <w:t xml:space="preserve">14. </w:t>
            </w:r>
            <w:r>
              <w:rPr>
                <w:rFonts w:hint="eastAsia"/>
                <w:color w:val="000000" w:themeColor="text1"/>
                <w:kern w:val="0"/>
                <w:szCs w:val="21"/>
              </w:rPr>
              <w:t>长期工作环境温度支持</w:t>
            </w:r>
            <w:r>
              <w:rPr>
                <w:rFonts w:hint="eastAsia"/>
                <w:color w:val="000000" w:themeColor="text1"/>
                <w:kern w:val="0"/>
                <w:szCs w:val="21"/>
              </w:rPr>
              <w:t>5-45</w:t>
            </w:r>
            <w:r>
              <w:rPr>
                <w:rFonts w:hint="eastAsia"/>
                <w:color w:val="000000" w:themeColor="text1"/>
                <w:kern w:val="0"/>
                <w:szCs w:val="21"/>
              </w:rPr>
              <w:t>度，提供官网材料证明</w:t>
            </w:r>
          </w:p>
        </w:tc>
        <w:tc>
          <w:tcPr>
            <w:tcW w:w="324" w:type="pct"/>
            <w:vMerge/>
            <w:tcBorders>
              <w:top w:val="nil"/>
              <w:left w:val="single" w:sz="4" w:space="0" w:color="auto"/>
              <w:bottom w:val="single" w:sz="4" w:space="0" w:color="000000"/>
              <w:right w:val="single" w:sz="4" w:space="0" w:color="auto"/>
            </w:tcBorders>
            <w:vAlign w:val="center"/>
          </w:tcPr>
          <w:p w14:paraId="57CEC2E7" w14:textId="77777777" w:rsidR="00B9238E" w:rsidRDefault="00B9238E">
            <w:pPr>
              <w:widowControl/>
              <w:jc w:val="left"/>
              <w:rPr>
                <w:color w:val="000000" w:themeColor="text1"/>
                <w:kern w:val="0"/>
                <w:szCs w:val="21"/>
              </w:rPr>
            </w:pPr>
          </w:p>
        </w:tc>
        <w:tc>
          <w:tcPr>
            <w:tcW w:w="310" w:type="pct"/>
            <w:vMerge/>
            <w:tcBorders>
              <w:top w:val="nil"/>
              <w:left w:val="single" w:sz="4" w:space="0" w:color="auto"/>
              <w:bottom w:val="single" w:sz="4" w:space="0" w:color="000000"/>
              <w:right w:val="single" w:sz="4" w:space="0" w:color="auto"/>
            </w:tcBorders>
            <w:vAlign w:val="center"/>
          </w:tcPr>
          <w:p w14:paraId="3217E9F7" w14:textId="77777777" w:rsidR="00B9238E" w:rsidRDefault="00B9238E">
            <w:pPr>
              <w:widowControl/>
              <w:jc w:val="left"/>
              <w:rPr>
                <w:color w:val="000000" w:themeColor="text1"/>
                <w:kern w:val="0"/>
                <w:szCs w:val="21"/>
              </w:rPr>
            </w:pPr>
          </w:p>
        </w:tc>
      </w:tr>
      <w:tr w:rsidR="00B9238E" w14:paraId="4E23A064" w14:textId="77777777">
        <w:trPr>
          <w:trHeight w:val="1515"/>
        </w:trPr>
        <w:tc>
          <w:tcPr>
            <w:tcW w:w="444" w:type="pct"/>
            <w:tcBorders>
              <w:top w:val="nil"/>
              <w:left w:val="single" w:sz="4" w:space="0" w:color="auto"/>
              <w:bottom w:val="single" w:sz="4" w:space="0" w:color="auto"/>
              <w:right w:val="single" w:sz="4" w:space="0" w:color="auto"/>
            </w:tcBorders>
            <w:shd w:val="clear" w:color="auto" w:fill="auto"/>
            <w:noWrap/>
            <w:vAlign w:val="center"/>
          </w:tcPr>
          <w:p w14:paraId="35409391" w14:textId="77777777" w:rsidR="00B9238E" w:rsidRDefault="00433C3A">
            <w:pPr>
              <w:widowControl/>
              <w:jc w:val="center"/>
              <w:rPr>
                <w:color w:val="000000" w:themeColor="text1"/>
                <w:kern w:val="0"/>
                <w:szCs w:val="21"/>
              </w:rPr>
            </w:pPr>
            <w:r>
              <w:rPr>
                <w:rFonts w:hint="eastAsia"/>
                <w:color w:val="000000" w:themeColor="text1"/>
                <w:kern w:val="0"/>
                <w:szCs w:val="21"/>
              </w:rPr>
              <w:t>6</w:t>
            </w:r>
          </w:p>
        </w:tc>
        <w:tc>
          <w:tcPr>
            <w:tcW w:w="711" w:type="pct"/>
            <w:tcBorders>
              <w:top w:val="nil"/>
              <w:left w:val="nil"/>
              <w:bottom w:val="single" w:sz="4" w:space="0" w:color="auto"/>
              <w:right w:val="single" w:sz="4" w:space="0" w:color="auto"/>
            </w:tcBorders>
            <w:shd w:val="clear" w:color="auto" w:fill="auto"/>
            <w:vAlign w:val="center"/>
          </w:tcPr>
          <w:p w14:paraId="0969EF4E" w14:textId="77777777" w:rsidR="00B9238E" w:rsidRDefault="00433C3A">
            <w:pPr>
              <w:widowControl/>
              <w:jc w:val="center"/>
              <w:rPr>
                <w:color w:val="000000" w:themeColor="text1"/>
                <w:kern w:val="0"/>
                <w:szCs w:val="21"/>
              </w:rPr>
            </w:pPr>
            <w:r>
              <w:rPr>
                <w:rFonts w:hint="eastAsia"/>
                <w:color w:val="000000" w:themeColor="text1"/>
                <w:kern w:val="0"/>
                <w:szCs w:val="21"/>
              </w:rPr>
              <w:t>执法平板终端</w:t>
            </w:r>
          </w:p>
        </w:tc>
        <w:tc>
          <w:tcPr>
            <w:tcW w:w="3208" w:type="pct"/>
            <w:tcBorders>
              <w:top w:val="nil"/>
              <w:left w:val="nil"/>
              <w:bottom w:val="single" w:sz="4" w:space="0" w:color="auto"/>
              <w:right w:val="single" w:sz="4" w:space="0" w:color="auto"/>
            </w:tcBorders>
            <w:shd w:val="clear" w:color="auto" w:fill="auto"/>
            <w:vAlign w:val="center"/>
          </w:tcPr>
          <w:p w14:paraId="400E3DB5" w14:textId="5B5D3C9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屏幕尺寸：</w:t>
            </w:r>
            <w:r>
              <w:rPr>
                <w:rFonts w:hint="eastAsia"/>
                <w:color w:val="000000" w:themeColor="text1"/>
                <w:kern w:val="0"/>
                <w:szCs w:val="21"/>
              </w:rPr>
              <w:t>大于</w:t>
            </w:r>
            <w:r w:rsidR="00D00D3D">
              <w:rPr>
                <w:rFonts w:hint="eastAsia"/>
                <w:color w:val="000000" w:themeColor="text1"/>
                <w:kern w:val="0"/>
                <w:szCs w:val="21"/>
              </w:rPr>
              <w:t>等于</w:t>
            </w:r>
            <w:r>
              <w:rPr>
                <w:rFonts w:hint="eastAsia"/>
                <w:color w:val="000000" w:themeColor="text1"/>
                <w:kern w:val="0"/>
                <w:szCs w:val="21"/>
              </w:rPr>
              <w:t>10</w:t>
            </w:r>
            <w:r>
              <w:rPr>
                <w:rFonts w:hint="eastAsia"/>
                <w:color w:val="000000" w:themeColor="text1"/>
                <w:kern w:val="0"/>
                <w:szCs w:val="21"/>
              </w:rPr>
              <w:t>英寸；</w:t>
            </w:r>
            <w:r>
              <w:rPr>
                <w:rFonts w:hint="eastAsia"/>
                <w:color w:val="000000" w:themeColor="text1"/>
                <w:kern w:val="0"/>
                <w:szCs w:val="21"/>
              </w:rPr>
              <w:br/>
              <w:t xml:space="preserve">2. </w:t>
            </w:r>
            <w:r>
              <w:rPr>
                <w:rFonts w:hint="eastAsia"/>
                <w:color w:val="000000" w:themeColor="text1"/>
                <w:kern w:val="0"/>
                <w:szCs w:val="21"/>
              </w:rPr>
              <w:t>配置：</w:t>
            </w:r>
            <w:r>
              <w:rPr>
                <w:rFonts w:hint="eastAsia"/>
                <w:color w:val="000000" w:themeColor="text1"/>
                <w:kern w:val="0"/>
                <w:szCs w:val="21"/>
              </w:rPr>
              <w:t>大于</w:t>
            </w:r>
            <w:r w:rsidR="00D00D3D">
              <w:rPr>
                <w:rFonts w:hint="eastAsia"/>
                <w:color w:val="000000" w:themeColor="text1"/>
                <w:kern w:val="0"/>
                <w:szCs w:val="21"/>
              </w:rPr>
              <w:t>等于</w:t>
            </w:r>
            <w:r>
              <w:rPr>
                <w:rFonts w:hint="eastAsia"/>
                <w:color w:val="000000" w:themeColor="text1"/>
                <w:kern w:val="0"/>
                <w:szCs w:val="21"/>
              </w:rPr>
              <w:t>8G</w:t>
            </w:r>
            <w:r>
              <w:rPr>
                <w:rFonts w:hint="eastAsia"/>
                <w:color w:val="000000" w:themeColor="text1"/>
                <w:kern w:val="0"/>
                <w:szCs w:val="21"/>
              </w:rPr>
              <w:t>内存</w:t>
            </w:r>
            <w:r>
              <w:rPr>
                <w:rFonts w:hint="eastAsia"/>
                <w:color w:val="000000" w:themeColor="text1"/>
                <w:kern w:val="0"/>
                <w:szCs w:val="21"/>
              </w:rPr>
              <w:t>+256G</w:t>
            </w:r>
            <w:r>
              <w:rPr>
                <w:rFonts w:hint="eastAsia"/>
                <w:color w:val="000000" w:themeColor="text1"/>
                <w:kern w:val="0"/>
                <w:szCs w:val="21"/>
              </w:rPr>
              <w:t>存储空间；</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4G/5G</w:t>
            </w:r>
            <w:r>
              <w:rPr>
                <w:rFonts w:hint="eastAsia"/>
                <w:color w:val="000000" w:themeColor="text1"/>
                <w:kern w:val="0"/>
                <w:szCs w:val="21"/>
              </w:rPr>
              <w:t>网络：全网通，支持</w:t>
            </w:r>
            <w:r>
              <w:rPr>
                <w:rFonts w:hint="eastAsia"/>
                <w:color w:val="000000" w:themeColor="text1"/>
                <w:kern w:val="0"/>
                <w:szCs w:val="21"/>
              </w:rPr>
              <w:t>WIFI</w:t>
            </w:r>
            <w:r>
              <w:rPr>
                <w:rFonts w:hint="eastAsia"/>
                <w:color w:val="000000" w:themeColor="text1"/>
                <w:kern w:val="0"/>
                <w:szCs w:val="21"/>
              </w:rPr>
              <w:t>功能，</w:t>
            </w:r>
            <w:r>
              <w:rPr>
                <w:rFonts w:hint="eastAsia"/>
                <w:color w:val="000000" w:themeColor="text1"/>
                <w:kern w:val="0"/>
                <w:szCs w:val="21"/>
              </w:rPr>
              <w:t>5G</w:t>
            </w:r>
            <w:r>
              <w:rPr>
                <w:rFonts w:hint="eastAsia"/>
                <w:color w:val="000000" w:themeColor="text1"/>
                <w:kern w:val="0"/>
                <w:szCs w:val="21"/>
              </w:rPr>
              <w:t>网络向下兼容</w:t>
            </w:r>
            <w:r>
              <w:rPr>
                <w:rFonts w:hint="eastAsia"/>
                <w:color w:val="000000" w:themeColor="text1"/>
                <w:kern w:val="0"/>
                <w:szCs w:val="21"/>
              </w:rPr>
              <w:t>4G</w:t>
            </w:r>
            <w:r>
              <w:rPr>
                <w:rFonts w:hint="eastAsia"/>
                <w:color w:val="000000" w:themeColor="text1"/>
                <w:kern w:val="0"/>
                <w:szCs w:val="21"/>
              </w:rPr>
              <w:t>；</w:t>
            </w:r>
            <w:r>
              <w:rPr>
                <w:rFonts w:hint="eastAsia"/>
                <w:color w:val="000000" w:themeColor="text1"/>
                <w:kern w:val="0"/>
                <w:szCs w:val="21"/>
              </w:rPr>
              <w:br/>
              <w:t xml:space="preserve">4. </w:t>
            </w:r>
            <w:r>
              <w:rPr>
                <w:rFonts w:hint="eastAsia"/>
                <w:color w:val="000000" w:themeColor="text1"/>
                <w:kern w:val="0"/>
                <w:szCs w:val="21"/>
              </w:rPr>
              <w:t>电池容量：</w:t>
            </w:r>
            <w:r w:rsidR="00D00D3D">
              <w:rPr>
                <w:rFonts w:hint="eastAsia"/>
                <w:color w:val="000000" w:themeColor="text1"/>
                <w:kern w:val="0"/>
                <w:szCs w:val="21"/>
              </w:rPr>
              <w:t xml:space="preserve"> </w:t>
            </w:r>
            <w:r>
              <w:rPr>
                <w:rFonts w:hint="eastAsia"/>
                <w:color w:val="000000" w:themeColor="text1"/>
                <w:kern w:val="0"/>
                <w:szCs w:val="21"/>
              </w:rPr>
              <w:t>6000mAh-8000mAh</w:t>
            </w:r>
            <w:r>
              <w:rPr>
                <w:rFonts w:hint="eastAsia"/>
                <w:color w:val="000000" w:themeColor="text1"/>
                <w:kern w:val="0"/>
                <w:szCs w:val="21"/>
              </w:rPr>
              <w:t>；</w:t>
            </w:r>
            <w:r>
              <w:rPr>
                <w:rFonts w:hint="eastAsia"/>
                <w:color w:val="000000" w:themeColor="text1"/>
                <w:kern w:val="0"/>
                <w:szCs w:val="21"/>
              </w:rPr>
              <w:br/>
              <w:t xml:space="preserve">5. </w:t>
            </w:r>
            <w:r>
              <w:rPr>
                <w:rFonts w:hint="eastAsia"/>
                <w:color w:val="000000" w:themeColor="text1"/>
                <w:kern w:val="0"/>
                <w:szCs w:val="21"/>
              </w:rPr>
              <w:t>摄像头：前置摄像头≥</w:t>
            </w:r>
            <w:r>
              <w:rPr>
                <w:rFonts w:hint="eastAsia"/>
                <w:color w:val="000000" w:themeColor="text1"/>
                <w:kern w:val="0"/>
                <w:szCs w:val="21"/>
              </w:rPr>
              <w:t>500W</w:t>
            </w:r>
            <w:r>
              <w:rPr>
                <w:rFonts w:hint="eastAsia"/>
                <w:color w:val="000000" w:themeColor="text1"/>
                <w:kern w:val="0"/>
                <w:szCs w:val="21"/>
              </w:rPr>
              <w:t>；后置摄像头≥</w:t>
            </w:r>
            <w:r>
              <w:rPr>
                <w:rFonts w:hint="eastAsia"/>
                <w:color w:val="000000" w:themeColor="text1"/>
                <w:kern w:val="0"/>
                <w:szCs w:val="21"/>
              </w:rPr>
              <w:t>1300W</w:t>
            </w:r>
            <w:r>
              <w:rPr>
                <w:rFonts w:hint="eastAsia"/>
                <w:color w:val="000000" w:themeColor="text1"/>
                <w:kern w:val="0"/>
                <w:szCs w:val="21"/>
              </w:rPr>
              <w:t>；</w:t>
            </w:r>
            <w:r>
              <w:rPr>
                <w:rFonts w:hint="eastAsia"/>
                <w:color w:val="000000" w:themeColor="text1"/>
                <w:kern w:val="0"/>
                <w:szCs w:val="21"/>
              </w:rPr>
              <w:br/>
              <w:t xml:space="preserve">6. </w:t>
            </w:r>
            <w:r>
              <w:rPr>
                <w:rFonts w:hint="eastAsia"/>
                <w:color w:val="000000" w:themeColor="text1"/>
                <w:kern w:val="0"/>
                <w:szCs w:val="21"/>
              </w:rPr>
              <w:t>多点触控；</w:t>
            </w:r>
            <w:r>
              <w:rPr>
                <w:rFonts w:hint="eastAsia"/>
                <w:color w:val="000000" w:themeColor="text1"/>
                <w:kern w:val="0"/>
                <w:szCs w:val="21"/>
              </w:rPr>
              <w:t>GPS</w:t>
            </w:r>
            <w:r>
              <w:rPr>
                <w:rFonts w:hint="eastAsia"/>
                <w:color w:val="000000" w:themeColor="text1"/>
                <w:kern w:val="0"/>
                <w:szCs w:val="21"/>
              </w:rPr>
              <w:t>导航</w:t>
            </w:r>
            <w:r>
              <w:rPr>
                <w:rFonts w:hint="eastAsia"/>
                <w:color w:val="000000" w:themeColor="text1"/>
                <w:kern w:val="0"/>
                <w:szCs w:val="21"/>
              </w:rPr>
              <w:t>/</w:t>
            </w:r>
            <w:r>
              <w:rPr>
                <w:rFonts w:hint="eastAsia"/>
                <w:color w:val="000000" w:themeColor="text1"/>
                <w:kern w:val="0"/>
                <w:szCs w:val="21"/>
              </w:rPr>
              <w:t>北斗导航；陀螺仪；重力感应；光线感应。</w:t>
            </w:r>
          </w:p>
        </w:tc>
        <w:tc>
          <w:tcPr>
            <w:tcW w:w="324" w:type="pct"/>
            <w:tcBorders>
              <w:top w:val="nil"/>
              <w:left w:val="nil"/>
              <w:bottom w:val="single" w:sz="4" w:space="0" w:color="auto"/>
              <w:right w:val="single" w:sz="4" w:space="0" w:color="auto"/>
            </w:tcBorders>
            <w:shd w:val="clear" w:color="auto" w:fill="auto"/>
            <w:vAlign w:val="center"/>
          </w:tcPr>
          <w:p w14:paraId="7D620F55"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310" w:type="pct"/>
            <w:tcBorders>
              <w:top w:val="nil"/>
              <w:left w:val="nil"/>
              <w:bottom w:val="single" w:sz="4" w:space="0" w:color="auto"/>
              <w:right w:val="single" w:sz="4" w:space="0" w:color="auto"/>
            </w:tcBorders>
            <w:shd w:val="clear" w:color="auto" w:fill="auto"/>
            <w:vAlign w:val="center"/>
          </w:tcPr>
          <w:p w14:paraId="35F33421" w14:textId="77777777" w:rsidR="00B9238E" w:rsidRDefault="00433C3A">
            <w:pPr>
              <w:widowControl/>
              <w:jc w:val="center"/>
              <w:rPr>
                <w:color w:val="000000" w:themeColor="text1"/>
                <w:kern w:val="0"/>
                <w:szCs w:val="21"/>
              </w:rPr>
            </w:pPr>
            <w:r>
              <w:rPr>
                <w:rFonts w:hint="eastAsia"/>
                <w:color w:val="000000" w:themeColor="text1"/>
                <w:kern w:val="0"/>
                <w:szCs w:val="21"/>
              </w:rPr>
              <w:t>10</w:t>
            </w:r>
          </w:p>
        </w:tc>
      </w:tr>
      <w:tr w:rsidR="00B9238E" w14:paraId="0A9FB401" w14:textId="77777777">
        <w:trPr>
          <w:trHeight w:val="841"/>
        </w:trPr>
        <w:tc>
          <w:tcPr>
            <w:tcW w:w="444" w:type="pct"/>
            <w:tcBorders>
              <w:top w:val="nil"/>
              <w:left w:val="single" w:sz="4" w:space="0" w:color="auto"/>
              <w:bottom w:val="single" w:sz="4" w:space="0" w:color="auto"/>
              <w:right w:val="single" w:sz="4" w:space="0" w:color="auto"/>
            </w:tcBorders>
            <w:shd w:val="clear" w:color="auto" w:fill="auto"/>
            <w:noWrap/>
            <w:vAlign w:val="center"/>
          </w:tcPr>
          <w:p w14:paraId="47CD0454" w14:textId="77777777" w:rsidR="00B9238E" w:rsidRDefault="00433C3A">
            <w:pPr>
              <w:widowControl/>
              <w:jc w:val="center"/>
              <w:rPr>
                <w:color w:val="000000" w:themeColor="text1"/>
                <w:kern w:val="0"/>
                <w:szCs w:val="21"/>
              </w:rPr>
            </w:pPr>
            <w:r>
              <w:rPr>
                <w:rFonts w:hint="eastAsia"/>
                <w:color w:val="000000" w:themeColor="text1"/>
                <w:kern w:val="0"/>
                <w:szCs w:val="21"/>
              </w:rPr>
              <w:t>7</w:t>
            </w:r>
          </w:p>
        </w:tc>
        <w:tc>
          <w:tcPr>
            <w:tcW w:w="711" w:type="pct"/>
            <w:tcBorders>
              <w:top w:val="nil"/>
              <w:left w:val="nil"/>
              <w:bottom w:val="single" w:sz="4" w:space="0" w:color="auto"/>
              <w:right w:val="single" w:sz="4" w:space="0" w:color="auto"/>
            </w:tcBorders>
            <w:shd w:val="clear" w:color="auto" w:fill="auto"/>
            <w:vAlign w:val="center"/>
          </w:tcPr>
          <w:p w14:paraId="1F2BE8DA" w14:textId="77777777" w:rsidR="00B9238E" w:rsidRDefault="00433C3A">
            <w:pPr>
              <w:widowControl/>
              <w:jc w:val="center"/>
              <w:rPr>
                <w:color w:val="000000" w:themeColor="text1"/>
                <w:kern w:val="0"/>
                <w:szCs w:val="21"/>
              </w:rPr>
            </w:pPr>
            <w:r>
              <w:rPr>
                <w:rFonts w:hint="eastAsia"/>
                <w:color w:val="000000" w:themeColor="text1"/>
                <w:kern w:val="0"/>
                <w:szCs w:val="21"/>
              </w:rPr>
              <w:t>接入交换机</w:t>
            </w:r>
          </w:p>
        </w:tc>
        <w:tc>
          <w:tcPr>
            <w:tcW w:w="3208" w:type="pct"/>
            <w:tcBorders>
              <w:top w:val="nil"/>
              <w:left w:val="nil"/>
              <w:bottom w:val="single" w:sz="4" w:space="0" w:color="auto"/>
              <w:right w:val="single" w:sz="4" w:space="0" w:color="auto"/>
            </w:tcBorders>
            <w:shd w:val="clear" w:color="auto" w:fill="auto"/>
            <w:vAlign w:val="center"/>
          </w:tcPr>
          <w:p w14:paraId="7290C0F8" w14:textId="11C65F68" w:rsidR="00B9238E" w:rsidRDefault="00433C3A">
            <w:pPr>
              <w:widowControl/>
              <w:jc w:val="left"/>
              <w:rPr>
                <w:color w:val="000000" w:themeColor="text1"/>
                <w:kern w:val="0"/>
                <w:szCs w:val="21"/>
              </w:rPr>
            </w:pPr>
            <w:r>
              <w:rPr>
                <w:rFonts w:hint="eastAsia"/>
                <w:color w:val="000000" w:themeColor="text1"/>
                <w:kern w:val="0"/>
                <w:szCs w:val="21"/>
              </w:rPr>
              <w:t>交换容量≥</w:t>
            </w:r>
            <w:r>
              <w:rPr>
                <w:rFonts w:hint="eastAsia"/>
                <w:color w:val="000000" w:themeColor="text1"/>
                <w:kern w:val="0"/>
                <w:szCs w:val="21"/>
              </w:rPr>
              <w:t>330Gbps</w:t>
            </w:r>
            <w:r>
              <w:rPr>
                <w:rFonts w:hint="eastAsia"/>
                <w:color w:val="000000" w:themeColor="text1"/>
                <w:kern w:val="0"/>
                <w:szCs w:val="21"/>
              </w:rPr>
              <w:br/>
            </w:r>
            <w:r>
              <w:rPr>
                <w:rFonts w:hint="eastAsia"/>
                <w:color w:val="000000" w:themeColor="text1"/>
                <w:kern w:val="0"/>
                <w:szCs w:val="21"/>
              </w:rPr>
              <w:t>包转发率≥</w:t>
            </w:r>
            <w:r>
              <w:rPr>
                <w:rFonts w:hint="eastAsia"/>
                <w:color w:val="000000" w:themeColor="text1"/>
                <w:kern w:val="0"/>
                <w:szCs w:val="21"/>
              </w:rPr>
              <w:t>120Mpps</w:t>
            </w:r>
            <w:r>
              <w:rPr>
                <w:rFonts w:hint="eastAsia"/>
                <w:color w:val="000000" w:themeColor="text1"/>
                <w:kern w:val="0"/>
                <w:szCs w:val="21"/>
              </w:rPr>
              <w:br/>
              <w:t>24</w:t>
            </w:r>
            <w:r>
              <w:rPr>
                <w:rFonts w:hint="eastAsia"/>
                <w:color w:val="000000" w:themeColor="text1"/>
                <w:kern w:val="0"/>
                <w:szCs w:val="21"/>
              </w:rPr>
              <w:t>个千兆电口，</w:t>
            </w:r>
            <w:r>
              <w:rPr>
                <w:rFonts w:hint="eastAsia"/>
                <w:color w:val="000000" w:themeColor="text1"/>
                <w:kern w:val="0"/>
                <w:szCs w:val="21"/>
              </w:rPr>
              <w:t>4</w:t>
            </w:r>
            <w:r>
              <w:rPr>
                <w:rFonts w:hint="eastAsia"/>
                <w:color w:val="000000" w:themeColor="text1"/>
                <w:kern w:val="0"/>
                <w:szCs w:val="21"/>
              </w:rPr>
              <w:t>个千兆</w:t>
            </w:r>
            <w:r>
              <w:rPr>
                <w:rFonts w:hint="eastAsia"/>
                <w:color w:val="000000" w:themeColor="text1"/>
                <w:kern w:val="0"/>
                <w:szCs w:val="21"/>
              </w:rPr>
              <w:t>SFP</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MAC</w:t>
            </w:r>
            <w:r>
              <w:rPr>
                <w:rFonts w:hint="eastAsia"/>
                <w:color w:val="000000" w:themeColor="text1"/>
                <w:kern w:val="0"/>
                <w:szCs w:val="21"/>
              </w:rPr>
              <w:t>地址规格≥</w:t>
            </w:r>
            <w:r>
              <w:rPr>
                <w:rFonts w:hint="eastAsia"/>
                <w:color w:val="000000" w:themeColor="text1"/>
                <w:kern w:val="0"/>
                <w:szCs w:val="21"/>
              </w:rPr>
              <w:t>16K</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ARP</w:t>
            </w:r>
            <w:r>
              <w:rPr>
                <w:rFonts w:hint="eastAsia"/>
                <w:color w:val="000000" w:themeColor="text1"/>
                <w:kern w:val="0"/>
                <w:szCs w:val="21"/>
              </w:rPr>
              <w:t>表项规格≥</w:t>
            </w:r>
            <w:r>
              <w:rPr>
                <w:rFonts w:hint="eastAsia"/>
                <w:color w:val="000000" w:themeColor="text1"/>
                <w:kern w:val="0"/>
                <w:szCs w:val="21"/>
              </w:rPr>
              <w:t>4K</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4K</w:t>
            </w:r>
            <w:r>
              <w:rPr>
                <w:rFonts w:hint="eastAsia"/>
                <w:color w:val="000000" w:themeColor="text1"/>
                <w:kern w:val="0"/>
                <w:szCs w:val="21"/>
              </w:rPr>
              <w:t>个</w:t>
            </w:r>
            <w:r>
              <w:rPr>
                <w:rFonts w:hint="eastAsia"/>
                <w:color w:val="000000" w:themeColor="text1"/>
                <w:kern w:val="0"/>
                <w:szCs w:val="21"/>
              </w:rPr>
              <w:t>VLAN</w:t>
            </w:r>
            <w:r>
              <w:rPr>
                <w:rFonts w:hint="eastAsia"/>
                <w:color w:val="000000" w:themeColor="text1"/>
                <w:kern w:val="0"/>
                <w:szCs w:val="21"/>
              </w:rPr>
              <w:t>，支持</w:t>
            </w:r>
            <w:r>
              <w:rPr>
                <w:rFonts w:hint="eastAsia"/>
                <w:color w:val="000000" w:themeColor="text1"/>
                <w:kern w:val="0"/>
                <w:szCs w:val="21"/>
              </w:rPr>
              <w:t>Voice VLAN</w:t>
            </w:r>
            <w:r>
              <w:rPr>
                <w:rFonts w:hint="eastAsia"/>
                <w:color w:val="000000" w:themeColor="text1"/>
                <w:kern w:val="0"/>
                <w:szCs w:val="21"/>
              </w:rPr>
              <w:t>，基于端口的</w:t>
            </w:r>
            <w:r>
              <w:rPr>
                <w:rFonts w:hint="eastAsia"/>
                <w:color w:val="000000" w:themeColor="text1"/>
                <w:kern w:val="0"/>
                <w:szCs w:val="21"/>
              </w:rPr>
              <w:t>VLAN</w:t>
            </w:r>
            <w:r>
              <w:rPr>
                <w:rFonts w:hint="eastAsia"/>
                <w:color w:val="000000" w:themeColor="text1"/>
                <w:kern w:val="0"/>
                <w:szCs w:val="21"/>
              </w:rPr>
              <w:t>，基于</w:t>
            </w:r>
            <w:r>
              <w:rPr>
                <w:rFonts w:hint="eastAsia"/>
                <w:color w:val="000000" w:themeColor="text1"/>
                <w:kern w:val="0"/>
                <w:szCs w:val="21"/>
              </w:rPr>
              <w:t>MAC</w:t>
            </w:r>
            <w:r>
              <w:rPr>
                <w:rFonts w:hint="eastAsia"/>
                <w:color w:val="000000" w:themeColor="text1"/>
                <w:kern w:val="0"/>
                <w:szCs w:val="21"/>
              </w:rPr>
              <w:t>的</w:t>
            </w:r>
            <w:r>
              <w:rPr>
                <w:rFonts w:hint="eastAsia"/>
                <w:color w:val="000000" w:themeColor="text1"/>
                <w:kern w:val="0"/>
                <w:szCs w:val="21"/>
              </w:rPr>
              <w:t>VLAN</w:t>
            </w:r>
            <w:r>
              <w:rPr>
                <w:rFonts w:hint="eastAsia"/>
                <w:color w:val="000000" w:themeColor="text1"/>
                <w:kern w:val="0"/>
                <w:szCs w:val="21"/>
              </w:rPr>
              <w:t>，基于协议的</w:t>
            </w:r>
            <w:r>
              <w:rPr>
                <w:rFonts w:hint="eastAsia"/>
                <w:color w:val="000000" w:themeColor="text1"/>
                <w:kern w:val="0"/>
                <w:szCs w:val="21"/>
              </w:rPr>
              <w:t>VLAN</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1:1</w:t>
            </w:r>
            <w:r>
              <w:rPr>
                <w:rFonts w:hint="eastAsia"/>
                <w:color w:val="000000" w:themeColor="text1"/>
                <w:kern w:val="0"/>
                <w:szCs w:val="21"/>
              </w:rPr>
              <w:t>和</w:t>
            </w:r>
            <w:r>
              <w:rPr>
                <w:rFonts w:hint="eastAsia"/>
                <w:color w:val="000000" w:themeColor="text1"/>
                <w:kern w:val="0"/>
                <w:szCs w:val="21"/>
              </w:rPr>
              <w:t>N:1 VLAN Mapping</w:t>
            </w:r>
            <w:r>
              <w:rPr>
                <w:rFonts w:hint="eastAsia"/>
                <w:color w:val="000000" w:themeColor="text1"/>
                <w:kern w:val="0"/>
                <w:szCs w:val="21"/>
              </w:rPr>
              <w:t>功能</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RIP</w:t>
            </w:r>
            <w:r>
              <w:rPr>
                <w:rFonts w:hint="eastAsia"/>
                <w:color w:val="000000" w:themeColor="text1"/>
                <w:kern w:val="0"/>
                <w:szCs w:val="21"/>
              </w:rPr>
              <w:t>、</w:t>
            </w:r>
            <w:proofErr w:type="spellStart"/>
            <w:r>
              <w:rPr>
                <w:rFonts w:hint="eastAsia"/>
                <w:color w:val="000000" w:themeColor="text1"/>
                <w:kern w:val="0"/>
                <w:szCs w:val="21"/>
              </w:rPr>
              <w:t>RIPng</w:t>
            </w:r>
            <w:proofErr w:type="spellEnd"/>
            <w:r>
              <w:rPr>
                <w:rFonts w:hint="eastAsia"/>
                <w:color w:val="000000" w:themeColor="text1"/>
                <w:kern w:val="0"/>
                <w:szCs w:val="21"/>
              </w:rPr>
              <w:t>、</w:t>
            </w:r>
            <w:r>
              <w:rPr>
                <w:rFonts w:hint="eastAsia"/>
                <w:color w:val="000000" w:themeColor="text1"/>
                <w:kern w:val="0"/>
                <w:szCs w:val="21"/>
              </w:rPr>
              <w:t>OSPF</w:t>
            </w:r>
            <w:r>
              <w:rPr>
                <w:rFonts w:hint="eastAsia"/>
                <w:color w:val="000000" w:themeColor="text1"/>
                <w:kern w:val="0"/>
                <w:szCs w:val="21"/>
              </w:rPr>
              <w:t>、</w:t>
            </w:r>
            <w:r>
              <w:rPr>
                <w:rFonts w:hint="eastAsia"/>
                <w:color w:val="000000" w:themeColor="text1"/>
                <w:kern w:val="0"/>
                <w:szCs w:val="21"/>
              </w:rPr>
              <w:t>OSPFv3</w:t>
            </w:r>
            <w:r>
              <w:rPr>
                <w:rFonts w:hint="eastAsia"/>
                <w:color w:val="000000" w:themeColor="text1"/>
                <w:kern w:val="0"/>
                <w:szCs w:val="21"/>
              </w:rPr>
              <w:t>等路由协议</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Ipv4</w:t>
            </w:r>
            <w:r>
              <w:rPr>
                <w:rFonts w:hint="eastAsia"/>
                <w:color w:val="000000" w:themeColor="text1"/>
                <w:kern w:val="0"/>
                <w:szCs w:val="21"/>
              </w:rPr>
              <w:t>路由</w:t>
            </w:r>
            <w:r>
              <w:rPr>
                <w:rFonts w:hint="eastAsia"/>
                <w:color w:val="000000" w:themeColor="text1"/>
                <w:kern w:val="0"/>
                <w:szCs w:val="21"/>
              </w:rPr>
              <w:t>FIB</w:t>
            </w:r>
            <w:r>
              <w:rPr>
                <w:rFonts w:hint="eastAsia"/>
                <w:color w:val="000000" w:themeColor="text1"/>
                <w:kern w:val="0"/>
                <w:szCs w:val="21"/>
              </w:rPr>
              <w:t>表≥</w:t>
            </w:r>
            <w:r>
              <w:rPr>
                <w:rFonts w:hint="eastAsia"/>
                <w:color w:val="000000" w:themeColor="text1"/>
                <w:kern w:val="0"/>
                <w:szCs w:val="21"/>
              </w:rPr>
              <w:t>8K</w:t>
            </w:r>
            <w:r>
              <w:rPr>
                <w:rFonts w:hint="eastAsia"/>
                <w:color w:val="000000" w:themeColor="text1"/>
                <w:kern w:val="0"/>
                <w:szCs w:val="21"/>
              </w:rPr>
              <w:t>，</w:t>
            </w:r>
            <w:r>
              <w:rPr>
                <w:rFonts w:hint="eastAsia"/>
                <w:color w:val="000000" w:themeColor="text1"/>
                <w:kern w:val="0"/>
                <w:szCs w:val="21"/>
              </w:rPr>
              <w:t>Ipv6</w:t>
            </w:r>
            <w:r>
              <w:rPr>
                <w:rFonts w:hint="eastAsia"/>
                <w:color w:val="000000" w:themeColor="text1"/>
                <w:kern w:val="0"/>
                <w:szCs w:val="21"/>
              </w:rPr>
              <w:t>路由</w:t>
            </w:r>
            <w:r>
              <w:rPr>
                <w:rFonts w:hint="eastAsia"/>
                <w:color w:val="000000" w:themeColor="text1"/>
                <w:kern w:val="0"/>
                <w:szCs w:val="21"/>
              </w:rPr>
              <w:t>FIB</w:t>
            </w:r>
            <w:r>
              <w:rPr>
                <w:rFonts w:hint="eastAsia"/>
                <w:color w:val="000000" w:themeColor="text1"/>
                <w:kern w:val="0"/>
                <w:szCs w:val="21"/>
              </w:rPr>
              <w:t>表≥</w:t>
            </w:r>
            <w:r>
              <w:rPr>
                <w:rFonts w:hint="eastAsia"/>
                <w:color w:val="000000" w:themeColor="text1"/>
                <w:kern w:val="0"/>
                <w:szCs w:val="21"/>
              </w:rPr>
              <w:t xml:space="preserve">2K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VRRP</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DHCPv4/v6 client/relay/server</w:t>
            </w:r>
            <w:r>
              <w:rPr>
                <w:rFonts w:hint="eastAsia"/>
                <w:color w:val="000000" w:themeColor="text1"/>
                <w:kern w:val="0"/>
                <w:szCs w:val="21"/>
              </w:rPr>
              <w:br/>
            </w:r>
            <w:r>
              <w:rPr>
                <w:rFonts w:hint="eastAsia"/>
                <w:color w:val="000000" w:themeColor="text1"/>
                <w:kern w:val="0"/>
                <w:szCs w:val="21"/>
              </w:rPr>
              <w:lastRenderedPageBreak/>
              <w:t>支持三层</w:t>
            </w:r>
            <w:r>
              <w:rPr>
                <w:rFonts w:hint="eastAsia"/>
                <w:color w:val="000000" w:themeColor="text1"/>
                <w:kern w:val="0"/>
                <w:szCs w:val="21"/>
              </w:rPr>
              <w:t>IPv4</w:t>
            </w:r>
            <w:r>
              <w:rPr>
                <w:rFonts w:hint="eastAsia"/>
                <w:color w:val="000000" w:themeColor="text1"/>
                <w:kern w:val="0"/>
                <w:szCs w:val="21"/>
              </w:rPr>
              <w:t>组播路由协议</w:t>
            </w:r>
            <w:r>
              <w:rPr>
                <w:rFonts w:hint="eastAsia"/>
                <w:color w:val="000000" w:themeColor="text1"/>
                <w:kern w:val="0"/>
                <w:szCs w:val="21"/>
              </w:rPr>
              <w:t>PIM</w:t>
            </w:r>
            <w:r>
              <w:rPr>
                <w:rFonts w:hint="eastAsia"/>
                <w:color w:val="000000" w:themeColor="text1"/>
                <w:kern w:val="0"/>
                <w:szCs w:val="21"/>
              </w:rPr>
              <w:t>，三层</w:t>
            </w:r>
            <w:r>
              <w:rPr>
                <w:rFonts w:hint="eastAsia"/>
                <w:color w:val="000000" w:themeColor="text1"/>
                <w:kern w:val="0"/>
                <w:szCs w:val="21"/>
              </w:rPr>
              <w:t>IPv6</w:t>
            </w:r>
            <w:r>
              <w:rPr>
                <w:rFonts w:hint="eastAsia"/>
                <w:color w:val="000000" w:themeColor="text1"/>
                <w:kern w:val="0"/>
                <w:szCs w:val="21"/>
              </w:rPr>
              <w:t>组播路由协议</w:t>
            </w:r>
            <w:r>
              <w:rPr>
                <w:rFonts w:hint="eastAsia"/>
                <w:color w:val="000000" w:themeColor="text1"/>
                <w:kern w:val="0"/>
                <w:szCs w:val="21"/>
              </w:rPr>
              <w:t xml:space="preserve">MLD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802.1x</w:t>
            </w:r>
            <w:r>
              <w:rPr>
                <w:rFonts w:hint="eastAsia"/>
                <w:color w:val="000000" w:themeColor="text1"/>
                <w:kern w:val="0"/>
                <w:szCs w:val="21"/>
              </w:rPr>
              <w:t>、</w:t>
            </w:r>
            <w:r>
              <w:rPr>
                <w:rFonts w:hint="eastAsia"/>
                <w:color w:val="000000" w:themeColor="text1"/>
                <w:kern w:val="0"/>
                <w:szCs w:val="21"/>
              </w:rPr>
              <w:t>MAC</w:t>
            </w:r>
            <w:r>
              <w:rPr>
                <w:rFonts w:hint="eastAsia"/>
                <w:color w:val="000000" w:themeColor="text1"/>
                <w:kern w:val="0"/>
                <w:szCs w:val="21"/>
              </w:rPr>
              <w:t>认证和</w:t>
            </w:r>
            <w:r>
              <w:rPr>
                <w:rFonts w:hint="eastAsia"/>
                <w:color w:val="000000" w:themeColor="text1"/>
                <w:kern w:val="0"/>
                <w:szCs w:val="21"/>
              </w:rPr>
              <w:t>Portal</w:t>
            </w:r>
            <w:r>
              <w:rPr>
                <w:rFonts w:hint="eastAsia"/>
                <w:color w:val="000000" w:themeColor="text1"/>
                <w:kern w:val="0"/>
                <w:szCs w:val="21"/>
              </w:rPr>
              <w:t>认证</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DHCPv6 snooping</w:t>
            </w:r>
            <w:r>
              <w:rPr>
                <w:rFonts w:hint="eastAsia"/>
                <w:color w:val="000000" w:themeColor="text1"/>
                <w:kern w:val="0"/>
                <w:szCs w:val="21"/>
              </w:rPr>
              <w:t>、</w:t>
            </w:r>
            <w:r>
              <w:rPr>
                <w:rFonts w:hint="eastAsia"/>
                <w:color w:val="000000" w:themeColor="text1"/>
                <w:kern w:val="0"/>
                <w:szCs w:val="21"/>
              </w:rPr>
              <w:t>ND snooping</w:t>
            </w:r>
            <w:r>
              <w:rPr>
                <w:rFonts w:hint="eastAsia"/>
                <w:color w:val="000000" w:themeColor="text1"/>
                <w:kern w:val="0"/>
                <w:szCs w:val="21"/>
              </w:rPr>
              <w:t>、</w:t>
            </w:r>
            <w:r>
              <w:rPr>
                <w:rFonts w:hint="eastAsia"/>
                <w:color w:val="000000" w:themeColor="text1"/>
                <w:kern w:val="0"/>
                <w:szCs w:val="21"/>
              </w:rPr>
              <w:t>SAVI</w:t>
            </w:r>
            <w:r>
              <w:rPr>
                <w:rFonts w:hint="eastAsia"/>
                <w:color w:val="000000" w:themeColor="text1"/>
                <w:kern w:val="0"/>
                <w:szCs w:val="21"/>
              </w:rPr>
              <w:t>、</w:t>
            </w:r>
            <w:r>
              <w:rPr>
                <w:rFonts w:hint="eastAsia"/>
                <w:color w:val="000000" w:themeColor="text1"/>
                <w:kern w:val="0"/>
                <w:szCs w:val="21"/>
              </w:rPr>
              <w:t xml:space="preserve">MFF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CPU</w:t>
            </w:r>
            <w:r>
              <w:rPr>
                <w:rFonts w:hint="eastAsia"/>
                <w:color w:val="000000" w:themeColor="text1"/>
                <w:kern w:val="0"/>
                <w:szCs w:val="21"/>
              </w:rPr>
              <w:t>保护功能</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G.8032</w:t>
            </w:r>
            <w:r>
              <w:rPr>
                <w:rFonts w:hint="eastAsia"/>
                <w:color w:val="000000" w:themeColor="text1"/>
                <w:kern w:val="0"/>
                <w:szCs w:val="21"/>
              </w:rPr>
              <w:t>开放环保护协议</w:t>
            </w:r>
            <w:r>
              <w:rPr>
                <w:rFonts w:hint="eastAsia"/>
                <w:color w:val="000000" w:themeColor="text1"/>
                <w:kern w:val="0"/>
                <w:szCs w:val="21"/>
              </w:rPr>
              <w:br/>
            </w:r>
            <w:r>
              <w:rPr>
                <w:rFonts w:hint="eastAsia"/>
                <w:color w:val="000000" w:themeColor="text1"/>
                <w:kern w:val="0"/>
                <w:szCs w:val="21"/>
              </w:rPr>
              <w:t>支持纵向虚拟化，作为纵向子节点零配置即插即用</w:t>
            </w:r>
            <w:r>
              <w:rPr>
                <w:rFonts w:hint="eastAsia"/>
                <w:color w:val="000000" w:themeColor="text1"/>
                <w:kern w:val="0"/>
                <w:szCs w:val="21"/>
              </w:rPr>
              <w:br/>
            </w:r>
            <w:r>
              <w:rPr>
                <w:rFonts w:hint="eastAsia"/>
                <w:color w:val="000000" w:themeColor="text1"/>
                <w:kern w:val="0"/>
                <w:szCs w:val="21"/>
              </w:rPr>
              <w:t>支持对端口接收报文速率和发送报文速率进行限制，支持</w:t>
            </w:r>
            <w:r>
              <w:rPr>
                <w:rFonts w:hint="eastAsia"/>
                <w:color w:val="000000" w:themeColor="text1"/>
                <w:kern w:val="0"/>
                <w:szCs w:val="21"/>
              </w:rPr>
              <w:t>SP</w:t>
            </w:r>
            <w:r>
              <w:rPr>
                <w:rFonts w:hint="eastAsia"/>
                <w:color w:val="000000" w:themeColor="text1"/>
                <w:kern w:val="0"/>
                <w:szCs w:val="21"/>
              </w:rPr>
              <w:t>、</w:t>
            </w:r>
            <w:r>
              <w:rPr>
                <w:rFonts w:hint="eastAsia"/>
                <w:color w:val="000000" w:themeColor="text1"/>
                <w:kern w:val="0"/>
                <w:szCs w:val="21"/>
              </w:rPr>
              <w:t>WRR</w:t>
            </w:r>
            <w:r>
              <w:rPr>
                <w:rFonts w:hint="eastAsia"/>
                <w:color w:val="000000" w:themeColor="text1"/>
                <w:kern w:val="0"/>
                <w:szCs w:val="21"/>
              </w:rPr>
              <w:t>、</w:t>
            </w:r>
            <w:r>
              <w:rPr>
                <w:rFonts w:hint="eastAsia"/>
                <w:color w:val="000000" w:themeColor="text1"/>
                <w:kern w:val="0"/>
                <w:szCs w:val="21"/>
              </w:rPr>
              <w:t>SP+WRR</w:t>
            </w:r>
            <w:r>
              <w:rPr>
                <w:rFonts w:hint="eastAsia"/>
                <w:color w:val="000000" w:themeColor="text1"/>
                <w:kern w:val="0"/>
                <w:szCs w:val="21"/>
              </w:rPr>
              <w:t>等队列调度算法</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SNMP v1/v2/v3</w:t>
            </w:r>
            <w:r>
              <w:rPr>
                <w:rFonts w:hint="eastAsia"/>
                <w:color w:val="000000" w:themeColor="text1"/>
                <w:kern w:val="0"/>
                <w:szCs w:val="21"/>
              </w:rPr>
              <w:t>、</w:t>
            </w:r>
            <w:r>
              <w:rPr>
                <w:rFonts w:hint="eastAsia"/>
                <w:color w:val="000000" w:themeColor="text1"/>
                <w:kern w:val="0"/>
                <w:szCs w:val="21"/>
              </w:rPr>
              <w:t>Telnet</w:t>
            </w:r>
            <w:r>
              <w:rPr>
                <w:rFonts w:hint="eastAsia"/>
                <w:color w:val="000000" w:themeColor="text1"/>
                <w:kern w:val="0"/>
                <w:szCs w:val="21"/>
              </w:rPr>
              <w:t>、</w:t>
            </w:r>
            <w:r>
              <w:rPr>
                <w:rFonts w:hint="eastAsia"/>
                <w:color w:val="000000" w:themeColor="text1"/>
                <w:kern w:val="0"/>
                <w:szCs w:val="21"/>
              </w:rPr>
              <w:t>RMON</w:t>
            </w:r>
            <w:r>
              <w:rPr>
                <w:rFonts w:hint="eastAsia"/>
                <w:color w:val="000000" w:themeColor="text1"/>
                <w:kern w:val="0"/>
                <w:szCs w:val="21"/>
              </w:rPr>
              <w:t>、</w:t>
            </w:r>
            <w:r>
              <w:rPr>
                <w:rFonts w:hint="eastAsia"/>
                <w:color w:val="000000" w:themeColor="text1"/>
                <w:kern w:val="0"/>
                <w:szCs w:val="21"/>
              </w:rPr>
              <w:t>SSHv2</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支持通过命令行、</w:t>
            </w:r>
            <w:r>
              <w:rPr>
                <w:rFonts w:hint="eastAsia"/>
                <w:color w:val="000000" w:themeColor="text1"/>
                <w:kern w:val="0"/>
                <w:szCs w:val="21"/>
              </w:rPr>
              <w:t>Web</w:t>
            </w:r>
            <w:r>
              <w:rPr>
                <w:rFonts w:hint="eastAsia"/>
                <w:color w:val="000000" w:themeColor="text1"/>
                <w:kern w:val="0"/>
                <w:szCs w:val="21"/>
              </w:rPr>
              <w:t>、中文图形化配置软件等方式进行配置和管理；</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Telemetry</w:t>
            </w:r>
            <w:r>
              <w:rPr>
                <w:rFonts w:hint="eastAsia"/>
                <w:color w:val="000000" w:themeColor="text1"/>
                <w:kern w:val="0"/>
                <w:szCs w:val="21"/>
              </w:rPr>
              <w:t>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color w:val="000000" w:themeColor="text1"/>
                <w:kern w:val="0"/>
                <w:szCs w:val="21"/>
              </w:rPr>
              <w:br/>
            </w:r>
            <w:r>
              <w:rPr>
                <w:rFonts w:hint="eastAsia"/>
                <w:color w:val="000000" w:themeColor="text1"/>
                <w:kern w:val="0"/>
                <w:szCs w:val="21"/>
              </w:rPr>
              <w:t>支持基于</w:t>
            </w:r>
            <w:r>
              <w:rPr>
                <w:rFonts w:hint="eastAsia"/>
                <w:color w:val="000000" w:themeColor="text1"/>
                <w:kern w:val="0"/>
                <w:szCs w:val="21"/>
              </w:rPr>
              <w:t>Python</w:t>
            </w:r>
            <w:r>
              <w:rPr>
                <w:rFonts w:hint="eastAsia"/>
                <w:color w:val="000000" w:themeColor="text1"/>
                <w:kern w:val="0"/>
                <w:szCs w:val="21"/>
              </w:rPr>
              <w:t>语言的开放可编程系统，可以通过</w:t>
            </w:r>
            <w:r>
              <w:rPr>
                <w:rFonts w:hint="eastAsia"/>
                <w:color w:val="000000" w:themeColor="text1"/>
                <w:kern w:val="0"/>
                <w:szCs w:val="21"/>
              </w:rPr>
              <w:t>Python</w:t>
            </w:r>
            <w:r>
              <w:rPr>
                <w:rFonts w:hint="eastAsia"/>
                <w:color w:val="000000" w:themeColor="text1"/>
                <w:kern w:val="0"/>
                <w:szCs w:val="21"/>
              </w:rPr>
              <w:t>脚本对交换机进行运维功能的编程，快速实现功能创新，实现智能化运维。</w:t>
            </w:r>
            <w:r>
              <w:rPr>
                <w:rFonts w:hint="eastAsia"/>
                <w:color w:val="000000" w:themeColor="text1"/>
                <w:kern w:val="0"/>
                <w:szCs w:val="21"/>
              </w:rPr>
              <w:br/>
            </w:r>
            <w:r>
              <w:rPr>
                <w:rFonts w:hint="eastAsia"/>
                <w:color w:val="000000" w:themeColor="text1"/>
                <w:kern w:val="0"/>
                <w:szCs w:val="21"/>
              </w:rPr>
              <w:t>支持能效以太网</w:t>
            </w:r>
            <w:r>
              <w:rPr>
                <w:rFonts w:hint="eastAsia"/>
                <w:color w:val="000000" w:themeColor="text1"/>
                <w:kern w:val="0"/>
                <w:szCs w:val="21"/>
              </w:rPr>
              <w:t>EEE</w:t>
            </w:r>
            <w:r>
              <w:rPr>
                <w:rFonts w:hint="eastAsia"/>
                <w:color w:val="000000" w:themeColor="text1"/>
                <w:kern w:val="0"/>
                <w:szCs w:val="21"/>
              </w:rPr>
              <w:t>节能环保</w:t>
            </w:r>
          </w:p>
        </w:tc>
        <w:tc>
          <w:tcPr>
            <w:tcW w:w="324" w:type="pct"/>
            <w:tcBorders>
              <w:top w:val="nil"/>
              <w:left w:val="nil"/>
              <w:bottom w:val="single" w:sz="4" w:space="0" w:color="auto"/>
              <w:right w:val="single" w:sz="4" w:space="0" w:color="auto"/>
            </w:tcBorders>
            <w:shd w:val="clear" w:color="auto" w:fill="auto"/>
            <w:vAlign w:val="center"/>
          </w:tcPr>
          <w:p w14:paraId="3647D8C4"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310" w:type="pct"/>
            <w:tcBorders>
              <w:top w:val="nil"/>
              <w:left w:val="nil"/>
              <w:bottom w:val="single" w:sz="4" w:space="0" w:color="auto"/>
              <w:right w:val="single" w:sz="4" w:space="0" w:color="auto"/>
            </w:tcBorders>
            <w:shd w:val="clear" w:color="auto" w:fill="auto"/>
            <w:vAlign w:val="center"/>
          </w:tcPr>
          <w:p w14:paraId="7D53959D"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D86DE86" w14:textId="77777777" w:rsidTr="00D00D3D">
        <w:trPr>
          <w:trHeight w:val="2258"/>
        </w:trPr>
        <w:tc>
          <w:tcPr>
            <w:tcW w:w="444" w:type="pct"/>
            <w:tcBorders>
              <w:top w:val="nil"/>
              <w:left w:val="single" w:sz="4" w:space="0" w:color="auto"/>
              <w:bottom w:val="single" w:sz="4" w:space="0" w:color="auto"/>
              <w:right w:val="single" w:sz="4" w:space="0" w:color="auto"/>
            </w:tcBorders>
            <w:shd w:val="clear" w:color="auto" w:fill="auto"/>
            <w:noWrap/>
            <w:vAlign w:val="center"/>
          </w:tcPr>
          <w:p w14:paraId="2BC94988" w14:textId="77777777" w:rsidR="00B9238E" w:rsidRDefault="00433C3A">
            <w:pPr>
              <w:widowControl/>
              <w:jc w:val="center"/>
              <w:rPr>
                <w:color w:val="000000" w:themeColor="text1"/>
                <w:kern w:val="0"/>
                <w:szCs w:val="21"/>
              </w:rPr>
            </w:pPr>
            <w:r>
              <w:rPr>
                <w:rFonts w:hint="eastAsia"/>
                <w:color w:val="000000" w:themeColor="text1"/>
                <w:kern w:val="0"/>
                <w:szCs w:val="21"/>
              </w:rPr>
              <w:t>8</w:t>
            </w:r>
          </w:p>
        </w:tc>
        <w:tc>
          <w:tcPr>
            <w:tcW w:w="711" w:type="pct"/>
            <w:tcBorders>
              <w:top w:val="nil"/>
              <w:left w:val="nil"/>
              <w:bottom w:val="single" w:sz="4" w:space="0" w:color="auto"/>
              <w:right w:val="single" w:sz="4" w:space="0" w:color="auto"/>
            </w:tcBorders>
            <w:shd w:val="clear" w:color="auto" w:fill="auto"/>
            <w:vAlign w:val="center"/>
          </w:tcPr>
          <w:p w14:paraId="64169E9A" w14:textId="77777777" w:rsidR="00B9238E" w:rsidRDefault="00433C3A">
            <w:pPr>
              <w:widowControl/>
              <w:jc w:val="center"/>
              <w:rPr>
                <w:color w:val="000000" w:themeColor="text1"/>
                <w:kern w:val="0"/>
                <w:szCs w:val="21"/>
              </w:rPr>
            </w:pPr>
            <w:r>
              <w:rPr>
                <w:rFonts w:hint="eastAsia"/>
                <w:color w:val="000000" w:themeColor="text1"/>
                <w:kern w:val="0"/>
                <w:szCs w:val="21"/>
              </w:rPr>
              <w:t>GRE</w:t>
            </w:r>
            <w:r>
              <w:rPr>
                <w:rFonts w:hint="eastAsia"/>
                <w:color w:val="000000" w:themeColor="text1"/>
                <w:kern w:val="0"/>
                <w:szCs w:val="21"/>
              </w:rPr>
              <w:t>路由器</w:t>
            </w:r>
          </w:p>
        </w:tc>
        <w:tc>
          <w:tcPr>
            <w:tcW w:w="3208" w:type="pct"/>
            <w:tcBorders>
              <w:top w:val="nil"/>
              <w:left w:val="nil"/>
              <w:bottom w:val="single" w:sz="4" w:space="0" w:color="auto"/>
              <w:right w:val="single" w:sz="4" w:space="0" w:color="auto"/>
            </w:tcBorders>
            <w:shd w:val="clear" w:color="auto" w:fill="auto"/>
            <w:vAlign w:val="center"/>
          </w:tcPr>
          <w:p w14:paraId="52CF5CA0" w14:textId="77777777" w:rsidR="00B9238E" w:rsidRDefault="00433C3A">
            <w:pPr>
              <w:widowControl/>
              <w:jc w:val="left"/>
              <w:rPr>
                <w:color w:val="000000" w:themeColor="text1"/>
                <w:kern w:val="0"/>
                <w:szCs w:val="21"/>
              </w:rPr>
            </w:pPr>
            <w:r>
              <w:rPr>
                <w:rFonts w:hint="eastAsia"/>
                <w:color w:val="000000" w:themeColor="text1"/>
                <w:kern w:val="0"/>
                <w:szCs w:val="21"/>
              </w:rPr>
              <w:t>★采用无阻塞交换架构，提供官网</w:t>
            </w:r>
            <w:r>
              <w:rPr>
                <w:rFonts w:hint="eastAsia"/>
                <w:color w:val="000000" w:themeColor="text1"/>
                <w:kern w:val="0"/>
                <w:szCs w:val="21"/>
              </w:rPr>
              <w:t>URL</w:t>
            </w:r>
            <w:r>
              <w:rPr>
                <w:rFonts w:hint="eastAsia"/>
                <w:color w:val="000000" w:themeColor="text1"/>
                <w:kern w:val="0"/>
                <w:szCs w:val="21"/>
              </w:rPr>
              <w:t>链接及截图；支持多核</w:t>
            </w:r>
            <w:r>
              <w:rPr>
                <w:rFonts w:hint="eastAsia"/>
                <w:color w:val="000000" w:themeColor="text1"/>
                <w:kern w:val="0"/>
                <w:szCs w:val="21"/>
              </w:rPr>
              <w:t>CPU</w:t>
            </w:r>
            <w:r>
              <w:rPr>
                <w:rFonts w:hint="eastAsia"/>
                <w:color w:val="000000" w:themeColor="text1"/>
                <w:kern w:val="0"/>
                <w:szCs w:val="21"/>
              </w:rPr>
              <w:t>，要求提供设备支持多核</w:t>
            </w:r>
            <w:r>
              <w:rPr>
                <w:rFonts w:hint="eastAsia"/>
                <w:color w:val="000000" w:themeColor="text1"/>
                <w:kern w:val="0"/>
                <w:szCs w:val="21"/>
              </w:rPr>
              <w:t>CPU</w:t>
            </w:r>
            <w:r>
              <w:rPr>
                <w:rFonts w:hint="eastAsia"/>
                <w:color w:val="000000" w:themeColor="text1"/>
                <w:kern w:val="0"/>
                <w:szCs w:val="21"/>
              </w:rPr>
              <w:t>的截图</w:t>
            </w:r>
            <w:r>
              <w:rPr>
                <w:rFonts w:hint="eastAsia"/>
                <w:color w:val="000000" w:themeColor="text1"/>
                <w:kern w:val="0"/>
                <w:szCs w:val="21"/>
              </w:rPr>
              <w:br/>
            </w:r>
            <w:r>
              <w:rPr>
                <w:rFonts w:hint="eastAsia"/>
                <w:color w:val="000000" w:themeColor="text1"/>
                <w:kern w:val="0"/>
                <w:szCs w:val="21"/>
              </w:rPr>
              <w:t>模块插槽≥</w:t>
            </w:r>
            <w:r>
              <w:rPr>
                <w:rFonts w:hint="eastAsia"/>
                <w:color w:val="000000" w:themeColor="text1"/>
                <w:kern w:val="0"/>
                <w:szCs w:val="21"/>
              </w:rPr>
              <w:t>2</w:t>
            </w:r>
            <w:r>
              <w:rPr>
                <w:rFonts w:hint="eastAsia"/>
                <w:color w:val="000000" w:themeColor="text1"/>
                <w:kern w:val="0"/>
                <w:szCs w:val="21"/>
              </w:rPr>
              <w:t>个；</w:t>
            </w:r>
            <w:r>
              <w:rPr>
                <w:rFonts w:hint="eastAsia"/>
                <w:color w:val="000000" w:themeColor="text1"/>
                <w:kern w:val="0"/>
                <w:szCs w:val="21"/>
              </w:rPr>
              <w:br/>
            </w:r>
            <w:r>
              <w:rPr>
                <w:rFonts w:hint="eastAsia"/>
                <w:color w:val="000000" w:themeColor="text1"/>
                <w:kern w:val="0"/>
                <w:szCs w:val="21"/>
              </w:rPr>
              <w:t>整机高度≤</w:t>
            </w:r>
            <w:r>
              <w:rPr>
                <w:rFonts w:hint="eastAsia"/>
                <w:color w:val="000000" w:themeColor="text1"/>
                <w:kern w:val="0"/>
                <w:szCs w:val="21"/>
              </w:rPr>
              <w:t>1U</w:t>
            </w:r>
            <w:r>
              <w:rPr>
                <w:rFonts w:hint="eastAsia"/>
                <w:color w:val="000000" w:themeColor="text1"/>
                <w:kern w:val="0"/>
                <w:szCs w:val="21"/>
              </w:rPr>
              <w:br/>
            </w:r>
            <w:r>
              <w:rPr>
                <w:rFonts w:hint="eastAsia"/>
                <w:color w:val="000000" w:themeColor="text1"/>
                <w:kern w:val="0"/>
                <w:szCs w:val="21"/>
              </w:rPr>
              <w:t>包转发能力≥</w:t>
            </w:r>
            <w:r>
              <w:rPr>
                <w:rFonts w:hint="eastAsia"/>
                <w:color w:val="000000" w:themeColor="text1"/>
                <w:kern w:val="0"/>
                <w:szCs w:val="21"/>
              </w:rPr>
              <w:t>9Mpps</w:t>
            </w:r>
            <w:r>
              <w:rPr>
                <w:rFonts w:hint="eastAsia"/>
                <w:color w:val="000000" w:themeColor="text1"/>
                <w:kern w:val="0"/>
                <w:szCs w:val="21"/>
              </w:rPr>
              <w:t>；提供官网截图和产品彩页证明；</w:t>
            </w:r>
            <w:r>
              <w:rPr>
                <w:rFonts w:hint="eastAsia"/>
                <w:color w:val="000000" w:themeColor="text1"/>
                <w:kern w:val="0"/>
                <w:szCs w:val="21"/>
              </w:rPr>
              <w:br/>
              <w:t>WAN</w:t>
            </w:r>
            <w:r>
              <w:rPr>
                <w:rFonts w:hint="eastAsia"/>
                <w:color w:val="000000" w:themeColor="text1"/>
                <w:kern w:val="0"/>
                <w:szCs w:val="21"/>
              </w:rPr>
              <w:t>：</w:t>
            </w:r>
            <w:r>
              <w:rPr>
                <w:rFonts w:hint="eastAsia"/>
                <w:color w:val="000000" w:themeColor="text1"/>
                <w:kern w:val="0"/>
                <w:szCs w:val="21"/>
              </w:rPr>
              <w:t>1*GE Combo+1*GE</w:t>
            </w:r>
            <w:r>
              <w:rPr>
                <w:rFonts w:hint="eastAsia"/>
                <w:color w:val="000000" w:themeColor="text1"/>
                <w:kern w:val="0"/>
                <w:szCs w:val="21"/>
              </w:rPr>
              <w:t>电</w:t>
            </w:r>
            <w:r>
              <w:rPr>
                <w:rFonts w:hint="eastAsia"/>
                <w:color w:val="000000" w:themeColor="text1"/>
                <w:kern w:val="0"/>
                <w:szCs w:val="21"/>
              </w:rPr>
              <w:t>+1*10GE</w:t>
            </w:r>
            <w:r>
              <w:rPr>
                <w:rFonts w:hint="eastAsia"/>
                <w:color w:val="000000" w:themeColor="text1"/>
                <w:kern w:val="0"/>
                <w:szCs w:val="21"/>
              </w:rPr>
              <w:t>光（兼容</w:t>
            </w:r>
            <w:r>
              <w:rPr>
                <w:rFonts w:hint="eastAsia"/>
                <w:color w:val="000000" w:themeColor="text1"/>
                <w:kern w:val="0"/>
                <w:szCs w:val="21"/>
              </w:rPr>
              <w:t>GE</w:t>
            </w:r>
            <w:r>
              <w:rPr>
                <w:rFonts w:hint="eastAsia"/>
                <w:color w:val="000000" w:themeColor="text1"/>
                <w:kern w:val="0"/>
                <w:szCs w:val="21"/>
              </w:rPr>
              <w:t>光）</w:t>
            </w:r>
            <w:r>
              <w:rPr>
                <w:rFonts w:hint="eastAsia"/>
                <w:color w:val="000000" w:themeColor="text1"/>
                <w:kern w:val="0"/>
                <w:szCs w:val="21"/>
              </w:rPr>
              <w:br/>
              <w:t>LAN</w:t>
            </w:r>
            <w:r>
              <w:rPr>
                <w:rFonts w:hint="eastAsia"/>
                <w:color w:val="000000" w:themeColor="text1"/>
                <w:kern w:val="0"/>
                <w:szCs w:val="21"/>
              </w:rPr>
              <w:t>：</w:t>
            </w:r>
            <w:r>
              <w:rPr>
                <w:rFonts w:hint="eastAsia"/>
                <w:color w:val="000000" w:themeColor="text1"/>
                <w:kern w:val="0"/>
                <w:szCs w:val="21"/>
              </w:rPr>
              <w:t>8*GE</w:t>
            </w:r>
            <w:r>
              <w:rPr>
                <w:rFonts w:hint="eastAsia"/>
                <w:color w:val="000000" w:themeColor="text1"/>
                <w:kern w:val="0"/>
                <w:szCs w:val="21"/>
              </w:rPr>
              <w:t>电（可切换为</w:t>
            </w:r>
            <w:r>
              <w:rPr>
                <w:rFonts w:hint="eastAsia"/>
                <w:color w:val="000000" w:themeColor="text1"/>
                <w:kern w:val="0"/>
                <w:szCs w:val="21"/>
              </w:rPr>
              <w:t>WAN</w:t>
            </w:r>
            <w:r>
              <w:rPr>
                <w:rFonts w:hint="eastAsia"/>
                <w:color w:val="000000" w:themeColor="text1"/>
                <w:kern w:val="0"/>
                <w:szCs w:val="21"/>
              </w:rPr>
              <w:t>口）</w:t>
            </w:r>
            <w:r>
              <w:rPr>
                <w:rFonts w:hint="eastAsia"/>
                <w:color w:val="000000" w:themeColor="text1"/>
                <w:kern w:val="0"/>
                <w:szCs w:val="21"/>
              </w:rPr>
              <w:br/>
            </w:r>
            <w:r>
              <w:rPr>
                <w:rFonts w:hint="eastAsia"/>
                <w:color w:val="000000" w:themeColor="text1"/>
                <w:kern w:val="0"/>
                <w:szCs w:val="21"/>
              </w:rPr>
              <w:t>内存≥</w:t>
            </w:r>
            <w:r>
              <w:rPr>
                <w:rFonts w:hint="eastAsia"/>
                <w:color w:val="000000" w:themeColor="text1"/>
                <w:kern w:val="0"/>
                <w:szCs w:val="21"/>
              </w:rPr>
              <w:t>2GB</w:t>
            </w:r>
            <w:r>
              <w:rPr>
                <w:rFonts w:hint="eastAsia"/>
                <w:color w:val="000000" w:themeColor="text1"/>
                <w:kern w:val="0"/>
                <w:szCs w:val="21"/>
              </w:rPr>
              <w:t>；所有业务板卡支持直接热插拔，不需要配置命令</w:t>
            </w:r>
            <w:r>
              <w:rPr>
                <w:rFonts w:hint="eastAsia"/>
                <w:color w:val="000000" w:themeColor="text1"/>
                <w:kern w:val="0"/>
                <w:szCs w:val="21"/>
              </w:rPr>
              <w:br/>
              <w:t>Flash</w:t>
            </w:r>
            <w:r>
              <w:rPr>
                <w:rFonts w:hint="eastAsia"/>
                <w:color w:val="000000" w:themeColor="text1"/>
                <w:kern w:val="0"/>
                <w:szCs w:val="21"/>
              </w:rPr>
              <w:t>≥</w:t>
            </w:r>
            <w:r>
              <w:rPr>
                <w:rFonts w:hint="eastAsia"/>
                <w:color w:val="000000" w:themeColor="text1"/>
                <w:kern w:val="0"/>
                <w:szCs w:val="21"/>
              </w:rPr>
              <w:t>1GB</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DHCP server/client/relay</w:t>
            </w:r>
            <w:r>
              <w:rPr>
                <w:rFonts w:hint="eastAsia"/>
                <w:color w:val="000000" w:themeColor="text1"/>
                <w:kern w:val="0"/>
                <w:szCs w:val="21"/>
              </w:rPr>
              <w:t>，</w:t>
            </w:r>
            <w:proofErr w:type="spellStart"/>
            <w:r>
              <w:rPr>
                <w:rFonts w:hint="eastAsia"/>
                <w:color w:val="000000" w:themeColor="text1"/>
                <w:kern w:val="0"/>
                <w:szCs w:val="21"/>
              </w:rPr>
              <w:t>PPPoE</w:t>
            </w:r>
            <w:proofErr w:type="spellEnd"/>
            <w:r>
              <w:rPr>
                <w:rFonts w:hint="eastAsia"/>
                <w:color w:val="000000" w:themeColor="text1"/>
                <w:kern w:val="0"/>
                <w:szCs w:val="21"/>
              </w:rPr>
              <w:t xml:space="preserve"> server/client</w:t>
            </w:r>
            <w:r>
              <w:rPr>
                <w:rFonts w:hint="eastAsia"/>
                <w:color w:val="000000" w:themeColor="text1"/>
                <w:kern w:val="0"/>
                <w:szCs w:val="21"/>
              </w:rPr>
              <w:t>，</w:t>
            </w:r>
            <w:r>
              <w:rPr>
                <w:rFonts w:hint="eastAsia"/>
                <w:color w:val="000000" w:themeColor="text1"/>
                <w:kern w:val="0"/>
                <w:szCs w:val="21"/>
              </w:rPr>
              <w:t>NAT</w:t>
            </w:r>
            <w:r>
              <w:rPr>
                <w:rFonts w:hint="eastAsia"/>
                <w:color w:val="000000" w:themeColor="text1"/>
                <w:kern w:val="0"/>
                <w:szCs w:val="21"/>
              </w:rPr>
              <w:t>，子接口管理等</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IEEE 802.1P</w:t>
            </w:r>
            <w:r>
              <w:rPr>
                <w:rFonts w:hint="eastAsia"/>
                <w:color w:val="000000" w:themeColor="text1"/>
                <w:kern w:val="0"/>
                <w:szCs w:val="21"/>
              </w:rPr>
              <w:t>，</w:t>
            </w:r>
            <w:r>
              <w:rPr>
                <w:rFonts w:hint="eastAsia"/>
                <w:color w:val="000000" w:themeColor="text1"/>
                <w:kern w:val="0"/>
                <w:szCs w:val="21"/>
              </w:rPr>
              <w:t>IEEE 802.1Q</w:t>
            </w:r>
            <w:r>
              <w:rPr>
                <w:rFonts w:hint="eastAsia"/>
                <w:color w:val="000000" w:themeColor="text1"/>
                <w:kern w:val="0"/>
                <w:szCs w:val="21"/>
              </w:rPr>
              <w:t>，</w:t>
            </w:r>
            <w:r>
              <w:rPr>
                <w:rFonts w:hint="eastAsia"/>
                <w:color w:val="000000" w:themeColor="text1"/>
                <w:kern w:val="0"/>
                <w:szCs w:val="21"/>
              </w:rPr>
              <w:t xml:space="preserve">IEEE 802.3 </w:t>
            </w:r>
            <w:r>
              <w:rPr>
                <w:rFonts w:hint="eastAsia"/>
                <w:color w:val="000000" w:themeColor="text1"/>
                <w:kern w:val="0"/>
                <w:szCs w:val="21"/>
              </w:rPr>
              <w:t>，</w:t>
            </w:r>
            <w:r>
              <w:rPr>
                <w:rFonts w:hint="eastAsia"/>
                <w:color w:val="000000" w:themeColor="text1"/>
                <w:kern w:val="0"/>
                <w:szCs w:val="21"/>
              </w:rPr>
              <w:t>VLAN</w:t>
            </w:r>
            <w:r>
              <w:rPr>
                <w:rFonts w:hint="eastAsia"/>
                <w:color w:val="000000" w:themeColor="text1"/>
                <w:kern w:val="0"/>
                <w:szCs w:val="21"/>
              </w:rPr>
              <w:t>管理，</w:t>
            </w:r>
            <w:r>
              <w:rPr>
                <w:rFonts w:hint="eastAsia"/>
                <w:color w:val="000000" w:themeColor="text1"/>
                <w:kern w:val="0"/>
                <w:szCs w:val="21"/>
              </w:rPr>
              <w:t>VLAN</w:t>
            </w:r>
            <w:r>
              <w:rPr>
                <w:rFonts w:hint="eastAsia"/>
                <w:color w:val="000000" w:themeColor="text1"/>
                <w:kern w:val="0"/>
                <w:szCs w:val="21"/>
              </w:rPr>
              <w:t>聚合，</w:t>
            </w:r>
            <w:r>
              <w:rPr>
                <w:rFonts w:hint="eastAsia"/>
                <w:color w:val="000000" w:themeColor="text1"/>
                <w:kern w:val="0"/>
                <w:szCs w:val="21"/>
              </w:rPr>
              <w:t>MAC</w:t>
            </w:r>
            <w:r>
              <w:rPr>
                <w:rFonts w:hint="eastAsia"/>
                <w:color w:val="000000" w:themeColor="text1"/>
                <w:kern w:val="0"/>
                <w:szCs w:val="21"/>
              </w:rPr>
              <w:t>管理，</w:t>
            </w:r>
            <w:r>
              <w:rPr>
                <w:rFonts w:hint="eastAsia"/>
                <w:color w:val="000000" w:themeColor="text1"/>
                <w:kern w:val="0"/>
                <w:szCs w:val="21"/>
              </w:rPr>
              <w:t>STP/RSTP/ MSTP</w:t>
            </w:r>
            <w:r>
              <w:rPr>
                <w:rFonts w:hint="eastAsia"/>
                <w:color w:val="000000" w:themeColor="text1"/>
                <w:kern w:val="0"/>
                <w:szCs w:val="21"/>
              </w:rPr>
              <w:t>，</w:t>
            </w:r>
            <w:r>
              <w:rPr>
                <w:rFonts w:hint="eastAsia"/>
                <w:color w:val="000000" w:themeColor="text1"/>
                <w:kern w:val="0"/>
                <w:szCs w:val="21"/>
              </w:rPr>
              <w:t>SEP</w:t>
            </w:r>
            <w:r>
              <w:rPr>
                <w:rFonts w:hint="eastAsia"/>
                <w:color w:val="000000" w:themeColor="text1"/>
                <w:kern w:val="0"/>
                <w:szCs w:val="21"/>
              </w:rPr>
              <w:t>等</w:t>
            </w:r>
            <w:r>
              <w:rPr>
                <w:rFonts w:hint="eastAsia"/>
                <w:color w:val="000000" w:themeColor="text1"/>
                <w:kern w:val="0"/>
                <w:szCs w:val="21"/>
              </w:rPr>
              <w:br/>
              <w:t xml:space="preserve">AP </w:t>
            </w:r>
            <w:r>
              <w:rPr>
                <w:rFonts w:hint="eastAsia"/>
                <w:color w:val="000000" w:themeColor="text1"/>
                <w:kern w:val="0"/>
                <w:szCs w:val="21"/>
              </w:rPr>
              <w:t>设备管理</w:t>
            </w:r>
            <w:r>
              <w:rPr>
                <w:rFonts w:hint="eastAsia"/>
                <w:color w:val="000000" w:themeColor="text1"/>
                <w:kern w:val="0"/>
                <w:szCs w:val="21"/>
              </w:rPr>
              <w:t xml:space="preserve">(AC </w:t>
            </w:r>
            <w:r>
              <w:rPr>
                <w:rFonts w:hint="eastAsia"/>
                <w:color w:val="000000" w:themeColor="text1"/>
                <w:kern w:val="0"/>
                <w:szCs w:val="21"/>
              </w:rPr>
              <w:t>发现</w:t>
            </w:r>
            <w:r>
              <w:rPr>
                <w:rFonts w:hint="eastAsia"/>
                <w:color w:val="000000" w:themeColor="text1"/>
                <w:kern w:val="0"/>
                <w:szCs w:val="21"/>
              </w:rPr>
              <w:t xml:space="preserve">/AP </w:t>
            </w:r>
            <w:r>
              <w:rPr>
                <w:rFonts w:hint="eastAsia"/>
                <w:color w:val="000000" w:themeColor="text1"/>
                <w:kern w:val="0"/>
                <w:szCs w:val="21"/>
              </w:rPr>
              <w:t>接入</w:t>
            </w:r>
            <w:r>
              <w:rPr>
                <w:rFonts w:hint="eastAsia"/>
                <w:color w:val="000000" w:themeColor="text1"/>
                <w:kern w:val="0"/>
                <w:szCs w:val="21"/>
              </w:rPr>
              <w:t xml:space="preserve">/AP </w:t>
            </w:r>
            <w:r>
              <w:rPr>
                <w:rFonts w:hint="eastAsia"/>
                <w:color w:val="000000" w:themeColor="text1"/>
                <w:kern w:val="0"/>
                <w:szCs w:val="21"/>
              </w:rPr>
              <w:t>管理</w:t>
            </w:r>
            <w:r>
              <w:rPr>
                <w:rFonts w:hint="eastAsia"/>
                <w:color w:val="000000" w:themeColor="text1"/>
                <w:kern w:val="0"/>
                <w:szCs w:val="21"/>
              </w:rPr>
              <w:t>)</w:t>
            </w:r>
            <w:r>
              <w:rPr>
                <w:rFonts w:hint="eastAsia"/>
                <w:color w:val="000000" w:themeColor="text1"/>
                <w:kern w:val="0"/>
                <w:szCs w:val="21"/>
              </w:rPr>
              <w:t>，</w:t>
            </w:r>
            <w:r>
              <w:rPr>
                <w:rFonts w:hint="eastAsia"/>
                <w:color w:val="000000" w:themeColor="text1"/>
                <w:kern w:val="0"/>
                <w:szCs w:val="21"/>
              </w:rPr>
              <w:t xml:space="preserve">CAPWAP </w:t>
            </w:r>
            <w:r>
              <w:rPr>
                <w:rFonts w:hint="eastAsia"/>
                <w:color w:val="000000" w:themeColor="text1"/>
                <w:kern w:val="0"/>
                <w:szCs w:val="21"/>
              </w:rPr>
              <w:t>协议</w:t>
            </w:r>
            <w:r>
              <w:rPr>
                <w:rFonts w:hint="eastAsia"/>
                <w:color w:val="000000" w:themeColor="text1"/>
                <w:kern w:val="0"/>
                <w:szCs w:val="21"/>
              </w:rPr>
              <w:t xml:space="preserve">, WLAN </w:t>
            </w:r>
            <w:r>
              <w:rPr>
                <w:rFonts w:hint="eastAsia"/>
                <w:color w:val="000000" w:themeColor="text1"/>
                <w:kern w:val="0"/>
                <w:szCs w:val="21"/>
              </w:rPr>
              <w:t>用户管理，</w:t>
            </w:r>
            <w:r>
              <w:rPr>
                <w:rFonts w:hint="eastAsia"/>
                <w:color w:val="000000" w:themeColor="text1"/>
                <w:kern w:val="0"/>
                <w:szCs w:val="21"/>
              </w:rPr>
              <w:t xml:space="preserve">WLAN </w:t>
            </w:r>
            <w:r>
              <w:rPr>
                <w:rFonts w:hint="eastAsia"/>
                <w:color w:val="000000" w:themeColor="text1"/>
                <w:kern w:val="0"/>
                <w:szCs w:val="21"/>
              </w:rPr>
              <w:t>射频管理（</w:t>
            </w:r>
            <w:r>
              <w:rPr>
                <w:rFonts w:hint="eastAsia"/>
                <w:color w:val="000000" w:themeColor="text1"/>
                <w:kern w:val="0"/>
                <w:szCs w:val="21"/>
              </w:rPr>
              <w:t>802.11a/b/g/n/ac</w:t>
            </w:r>
            <w:r>
              <w:rPr>
                <w:rFonts w:hint="eastAsia"/>
                <w:color w:val="000000" w:themeColor="text1"/>
                <w:kern w:val="0"/>
                <w:szCs w:val="21"/>
              </w:rPr>
              <w:t>），</w:t>
            </w:r>
            <w:r>
              <w:rPr>
                <w:rFonts w:hint="eastAsia"/>
                <w:color w:val="000000" w:themeColor="text1"/>
                <w:kern w:val="0"/>
                <w:szCs w:val="21"/>
              </w:rPr>
              <w:t xml:space="preserve">WLAN </w:t>
            </w:r>
            <w:r>
              <w:rPr>
                <w:rFonts w:hint="eastAsia"/>
                <w:color w:val="000000" w:themeColor="text1"/>
                <w:kern w:val="0"/>
                <w:szCs w:val="21"/>
              </w:rPr>
              <w:t>QoS</w:t>
            </w:r>
            <w:r>
              <w:rPr>
                <w:rFonts w:hint="eastAsia"/>
                <w:color w:val="000000" w:themeColor="text1"/>
                <w:kern w:val="0"/>
                <w:szCs w:val="21"/>
              </w:rPr>
              <w:t>（</w:t>
            </w:r>
            <w:r>
              <w:rPr>
                <w:rFonts w:hint="eastAsia"/>
                <w:color w:val="000000" w:themeColor="text1"/>
                <w:kern w:val="0"/>
                <w:szCs w:val="21"/>
              </w:rPr>
              <w:t>WMM</w:t>
            </w:r>
            <w:r>
              <w:rPr>
                <w:rFonts w:hint="eastAsia"/>
                <w:color w:val="000000" w:themeColor="text1"/>
                <w:kern w:val="0"/>
                <w:szCs w:val="21"/>
              </w:rPr>
              <w:t>），</w:t>
            </w:r>
            <w:r>
              <w:rPr>
                <w:rFonts w:hint="eastAsia"/>
                <w:color w:val="000000" w:themeColor="text1"/>
                <w:kern w:val="0"/>
                <w:szCs w:val="21"/>
              </w:rPr>
              <w:t xml:space="preserve">WLAN </w:t>
            </w:r>
            <w:r>
              <w:rPr>
                <w:rFonts w:hint="eastAsia"/>
                <w:color w:val="000000" w:themeColor="text1"/>
                <w:kern w:val="0"/>
                <w:szCs w:val="21"/>
              </w:rPr>
              <w:t>安全（</w:t>
            </w:r>
            <w:r>
              <w:rPr>
                <w:rFonts w:hint="eastAsia"/>
                <w:color w:val="000000" w:themeColor="text1"/>
                <w:kern w:val="0"/>
                <w:szCs w:val="21"/>
              </w:rPr>
              <w:t>WEP/WPA/WPA2/</w:t>
            </w:r>
            <w:r>
              <w:rPr>
                <w:rFonts w:hint="eastAsia"/>
                <w:color w:val="000000" w:themeColor="text1"/>
                <w:kern w:val="0"/>
                <w:szCs w:val="21"/>
              </w:rPr>
              <w:t>密钥管理）</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支持静态路由，策略路由，动态路由协议：</w:t>
            </w:r>
            <w:r>
              <w:rPr>
                <w:rFonts w:hint="eastAsia"/>
                <w:color w:val="000000" w:themeColor="text1"/>
                <w:kern w:val="0"/>
                <w:szCs w:val="21"/>
              </w:rPr>
              <w:t>RIP</w:t>
            </w:r>
            <w:r>
              <w:rPr>
                <w:rFonts w:hint="eastAsia"/>
                <w:color w:val="000000" w:themeColor="text1"/>
                <w:kern w:val="0"/>
                <w:szCs w:val="21"/>
              </w:rPr>
              <w:t>、</w:t>
            </w:r>
            <w:r>
              <w:rPr>
                <w:rFonts w:hint="eastAsia"/>
                <w:color w:val="000000" w:themeColor="text1"/>
                <w:kern w:val="0"/>
                <w:szCs w:val="21"/>
              </w:rPr>
              <w:t>OSPF</w:t>
            </w:r>
            <w:r>
              <w:rPr>
                <w:rFonts w:hint="eastAsia"/>
                <w:color w:val="000000" w:themeColor="text1"/>
                <w:kern w:val="0"/>
                <w:szCs w:val="21"/>
              </w:rPr>
              <w:t>、</w:t>
            </w:r>
            <w:r>
              <w:rPr>
                <w:rFonts w:hint="eastAsia"/>
                <w:color w:val="000000" w:themeColor="text1"/>
                <w:kern w:val="0"/>
                <w:szCs w:val="21"/>
              </w:rPr>
              <w:t>BGP</w:t>
            </w:r>
            <w:r>
              <w:rPr>
                <w:rFonts w:hint="eastAsia"/>
                <w:color w:val="000000" w:themeColor="text1"/>
                <w:kern w:val="0"/>
                <w:szCs w:val="21"/>
              </w:rPr>
              <w:t>、</w:t>
            </w:r>
            <w:r>
              <w:rPr>
                <w:rFonts w:hint="eastAsia"/>
                <w:color w:val="000000" w:themeColor="text1"/>
                <w:kern w:val="0"/>
                <w:szCs w:val="21"/>
              </w:rPr>
              <w:t>IS-IS</w:t>
            </w:r>
            <w:r>
              <w:rPr>
                <w:rFonts w:hint="eastAsia"/>
                <w:color w:val="000000" w:themeColor="text1"/>
                <w:kern w:val="0"/>
                <w:szCs w:val="21"/>
              </w:rPr>
              <w:br/>
            </w:r>
            <w:r>
              <w:rPr>
                <w:rFonts w:hint="eastAsia"/>
                <w:color w:val="000000" w:themeColor="text1"/>
                <w:kern w:val="0"/>
                <w:szCs w:val="21"/>
              </w:rPr>
              <w:t>支持静态路由，路由策略，</w:t>
            </w:r>
            <w:r>
              <w:rPr>
                <w:rFonts w:hint="eastAsia"/>
                <w:color w:val="000000" w:themeColor="text1"/>
                <w:kern w:val="0"/>
                <w:szCs w:val="21"/>
              </w:rPr>
              <w:t xml:space="preserve"> </w:t>
            </w:r>
            <w:proofErr w:type="spellStart"/>
            <w:r>
              <w:rPr>
                <w:rFonts w:hint="eastAsia"/>
                <w:color w:val="000000" w:themeColor="text1"/>
                <w:kern w:val="0"/>
                <w:szCs w:val="21"/>
              </w:rPr>
              <w:t>RIPng</w:t>
            </w:r>
            <w:proofErr w:type="spellEnd"/>
            <w:r>
              <w:rPr>
                <w:rFonts w:hint="eastAsia"/>
                <w:color w:val="000000" w:themeColor="text1"/>
                <w:kern w:val="0"/>
                <w:szCs w:val="21"/>
              </w:rPr>
              <w:t>，</w:t>
            </w:r>
            <w:r>
              <w:rPr>
                <w:rFonts w:hint="eastAsia"/>
                <w:color w:val="000000" w:themeColor="text1"/>
                <w:kern w:val="0"/>
                <w:szCs w:val="21"/>
              </w:rPr>
              <w:t>OSPFv3</w:t>
            </w:r>
            <w:r>
              <w:rPr>
                <w:rFonts w:hint="eastAsia"/>
                <w:color w:val="000000" w:themeColor="text1"/>
                <w:kern w:val="0"/>
                <w:szCs w:val="21"/>
              </w:rPr>
              <w:t>，</w:t>
            </w:r>
            <w:r>
              <w:rPr>
                <w:rFonts w:hint="eastAsia"/>
                <w:color w:val="000000" w:themeColor="text1"/>
                <w:kern w:val="0"/>
                <w:szCs w:val="21"/>
              </w:rPr>
              <w:t>IS-ISv6</w:t>
            </w:r>
            <w:r>
              <w:rPr>
                <w:rFonts w:hint="eastAsia"/>
                <w:color w:val="000000" w:themeColor="text1"/>
                <w:kern w:val="0"/>
                <w:szCs w:val="21"/>
              </w:rPr>
              <w:t>，</w:t>
            </w:r>
            <w:r>
              <w:rPr>
                <w:rFonts w:hint="eastAsia"/>
                <w:color w:val="000000" w:themeColor="text1"/>
                <w:kern w:val="0"/>
                <w:szCs w:val="21"/>
              </w:rPr>
              <w:t>BGP4+</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IPv6 ND</w:t>
            </w:r>
            <w:r>
              <w:rPr>
                <w:rFonts w:hint="eastAsia"/>
                <w:color w:val="000000" w:themeColor="text1"/>
                <w:kern w:val="0"/>
                <w:szCs w:val="21"/>
              </w:rPr>
              <w:t>，</w:t>
            </w:r>
            <w:r>
              <w:rPr>
                <w:rFonts w:hint="eastAsia"/>
                <w:color w:val="000000" w:themeColor="text1"/>
                <w:kern w:val="0"/>
                <w:szCs w:val="21"/>
              </w:rPr>
              <w:t>IPv6 PMTU</w:t>
            </w:r>
            <w:r>
              <w:rPr>
                <w:rFonts w:hint="eastAsia"/>
                <w:color w:val="000000" w:themeColor="text1"/>
                <w:kern w:val="0"/>
                <w:szCs w:val="21"/>
              </w:rPr>
              <w:t>，</w:t>
            </w:r>
            <w:r>
              <w:rPr>
                <w:rFonts w:hint="eastAsia"/>
                <w:color w:val="000000" w:themeColor="text1"/>
                <w:kern w:val="0"/>
                <w:szCs w:val="21"/>
              </w:rPr>
              <w:t>IPv6 FIB</w:t>
            </w:r>
            <w:r>
              <w:rPr>
                <w:rFonts w:hint="eastAsia"/>
                <w:color w:val="000000" w:themeColor="text1"/>
                <w:kern w:val="0"/>
                <w:szCs w:val="21"/>
              </w:rPr>
              <w:t>，</w:t>
            </w:r>
            <w:r>
              <w:rPr>
                <w:rFonts w:hint="eastAsia"/>
                <w:color w:val="000000" w:themeColor="text1"/>
                <w:kern w:val="0"/>
                <w:szCs w:val="21"/>
              </w:rPr>
              <w:t>IPv6 ACL</w:t>
            </w:r>
            <w:r>
              <w:rPr>
                <w:rFonts w:hint="eastAsia"/>
                <w:color w:val="000000" w:themeColor="text1"/>
                <w:kern w:val="0"/>
                <w:szCs w:val="21"/>
              </w:rPr>
              <w:t>，</w:t>
            </w:r>
            <w:r>
              <w:rPr>
                <w:rFonts w:hint="eastAsia"/>
                <w:color w:val="000000" w:themeColor="text1"/>
                <w:kern w:val="0"/>
                <w:szCs w:val="21"/>
              </w:rPr>
              <w:t>ICMPv6</w:t>
            </w:r>
            <w:r>
              <w:rPr>
                <w:rFonts w:hint="eastAsia"/>
                <w:color w:val="000000" w:themeColor="text1"/>
                <w:kern w:val="0"/>
                <w:szCs w:val="21"/>
              </w:rPr>
              <w:t>，</w:t>
            </w:r>
            <w:r>
              <w:rPr>
                <w:rFonts w:hint="eastAsia"/>
                <w:color w:val="000000" w:themeColor="text1"/>
                <w:kern w:val="0"/>
                <w:szCs w:val="21"/>
              </w:rPr>
              <w:t>DNSv6</w:t>
            </w:r>
            <w:r>
              <w:rPr>
                <w:rFonts w:hint="eastAsia"/>
                <w:color w:val="000000" w:themeColor="text1"/>
                <w:kern w:val="0"/>
                <w:szCs w:val="21"/>
              </w:rPr>
              <w:t>，</w:t>
            </w:r>
            <w:r>
              <w:rPr>
                <w:rFonts w:hint="eastAsia"/>
                <w:color w:val="000000" w:themeColor="text1"/>
                <w:kern w:val="0"/>
                <w:szCs w:val="21"/>
              </w:rPr>
              <w:t>DHCPv6</w:t>
            </w:r>
            <w:r>
              <w:rPr>
                <w:rFonts w:hint="eastAsia"/>
                <w:color w:val="000000" w:themeColor="text1"/>
                <w:kern w:val="0"/>
                <w:szCs w:val="21"/>
              </w:rPr>
              <w:br/>
            </w:r>
            <w:r>
              <w:rPr>
                <w:rFonts w:hint="eastAsia"/>
                <w:color w:val="000000" w:themeColor="text1"/>
                <w:kern w:val="0"/>
                <w:szCs w:val="21"/>
              </w:rPr>
              <w:t>支持手工隧道，自动隧道，</w:t>
            </w:r>
            <w:r>
              <w:rPr>
                <w:rFonts w:hint="eastAsia"/>
                <w:color w:val="000000" w:themeColor="text1"/>
                <w:kern w:val="0"/>
                <w:szCs w:val="21"/>
              </w:rPr>
              <w:t>GRE</w:t>
            </w:r>
            <w:r>
              <w:rPr>
                <w:rFonts w:hint="eastAsia"/>
                <w:color w:val="000000" w:themeColor="text1"/>
                <w:kern w:val="0"/>
                <w:szCs w:val="21"/>
              </w:rPr>
              <w:t>隧道，</w:t>
            </w:r>
            <w:r>
              <w:rPr>
                <w:rFonts w:hint="eastAsia"/>
                <w:color w:val="000000" w:themeColor="text1"/>
                <w:kern w:val="0"/>
                <w:szCs w:val="21"/>
              </w:rPr>
              <w:t>6over4</w:t>
            </w:r>
            <w:r>
              <w:rPr>
                <w:rFonts w:hint="eastAsia"/>
                <w:color w:val="000000" w:themeColor="text1"/>
                <w:kern w:val="0"/>
                <w:szCs w:val="21"/>
              </w:rPr>
              <w:t>隧道，</w:t>
            </w:r>
            <w:r>
              <w:rPr>
                <w:rFonts w:hint="eastAsia"/>
                <w:color w:val="000000" w:themeColor="text1"/>
                <w:kern w:val="0"/>
                <w:szCs w:val="21"/>
              </w:rPr>
              <w:t>6to4</w:t>
            </w:r>
            <w:r>
              <w:rPr>
                <w:rFonts w:hint="eastAsia"/>
                <w:color w:val="000000" w:themeColor="text1"/>
                <w:kern w:val="0"/>
                <w:szCs w:val="21"/>
              </w:rPr>
              <w:t>，</w:t>
            </w:r>
            <w:r>
              <w:rPr>
                <w:rFonts w:hint="eastAsia"/>
                <w:color w:val="000000" w:themeColor="text1"/>
                <w:kern w:val="0"/>
                <w:szCs w:val="21"/>
              </w:rPr>
              <w:t>ISATAP</w:t>
            </w:r>
            <w:r>
              <w:rPr>
                <w:rFonts w:hint="eastAsia"/>
                <w:color w:val="000000" w:themeColor="text1"/>
                <w:kern w:val="0"/>
                <w:szCs w:val="21"/>
              </w:rPr>
              <w:br/>
            </w:r>
            <w:r>
              <w:rPr>
                <w:rFonts w:hint="eastAsia"/>
                <w:color w:val="000000" w:themeColor="text1"/>
                <w:kern w:val="0"/>
                <w:szCs w:val="21"/>
              </w:rPr>
              <w:t>支持组播协议：</w:t>
            </w:r>
            <w:r>
              <w:rPr>
                <w:rFonts w:hint="eastAsia"/>
                <w:color w:val="000000" w:themeColor="text1"/>
                <w:kern w:val="0"/>
                <w:szCs w:val="21"/>
              </w:rPr>
              <w:t>IGMP V1/V2/V3</w:t>
            </w:r>
            <w:r>
              <w:rPr>
                <w:rFonts w:hint="eastAsia"/>
                <w:color w:val="000000" w:themeColor="text1"/>
                <w:kern w:val="0"/>
                <w:szCs w:val="21"/>
              </w:rPr>
              <w:t>，</w:t>
            </w:r>
            <w:r>
              <w:rPr>
                <w:rFonts w:hint="eastAsia"/>
                <w:color w:val="000000" w:themeColor="text1"/>
                <w:kern w:val="0"/>
                <w:szCs w:val="21"/>
              </w:rPr>
              <w:t xml:space="preserve"> PIM SM</w:t>
            </w:r>
            <w:r>
              <w:rPr>
                <w:rFonts w:hint="eastAsia"/>
                <w:color w:val="000000" w:themeColor="text1"/>
                <w:kern w:val="0"/>
                <w:szCs w:val="21"/>
              </w:rPr>
              <w:t>，</w:t>
            </w:r>
            <w:r>
              <w:rPr>
                <w:rFonts w:hint="eastAsia"/>
                <w:color w:val="000000" w:themeColor="text1"/>
                <w:kern w:val="0"/>
                <w:szCs w:val="21"/>
              </w:rPr>
              <w:t>PIM DM</w:t>
            </w:r>
            <w:r>
              <w:rPr>
                <w:rFonts w:hint="eastAsia"/>
                <w:color w:val="000000" w:themeColor="text1"/>
                <w:kern w:val="0"/>
                <w:szCs w:val="21"/>
              </w:rPr>
              <w:t>，</w:t>
            </w:r>
            <w:r>
              <w:rPr>
                <w:rFonts w:hint="eastAsia"/>
                <w:color w:val="000000" w:themeColor="text1"/>
                <w:kern w:val="0"/>
                <w:szCs w:val="21"/>
              </w:rPr>
              <w:t>MSDP</w:t>
            </w:r>
            <w:r>
              <w:rPr>
                <w:rFonts w:hint="eastAsia"/>
                <w:color w:val="000000" w:themeColor="text1"/>
                <w:kern w:val="0"/>
                <w:szCs w:val="21"/>
              </w:rPr>
              <w:t>，</w:t>
            </w:r>
            <w:r>
              <w:rPr>
                <w:rFonts w:hint="eastAsia"/>
                <w:color w:val="000000" w:themeColor="text1"/>
                <w:kern w:val="0"/>
                <w:szCs w:val="21"/>
              </w:rPr>
              <w:t>MBG</w:t>
            </w:r>
            <w:r>
              <w:rPr>
                <w:rFonts w:hint="eastAsia"/>
                <w:color w:val="000000" w:themeColor="text1"/>
                <w:kern w:val="0"/>
                <w:szCs w:val="21"/>
              </w:rPr>
              <w:t>P</w:t>
            </w:r>
            <w:r>
              <w:rPr>
                <w:rFonts w:hint="eastAsia"/>
                <w:color w:val="000000" w:themeColor="text1"/>
                <w:kern w:val="0"/>
                <w:szCs w:val="21"/>
              </w:rPr>
              <w:t>，</w:t>
            </w:r>
            <w:r>
              <w:rPr>
                <w:rFonts w:hint="eastAsia"/>
                <w:color w:val="000000" w:themeColor="text1"/>
                <w:kern w:val="0"/>
                <w:szCs w:val="21"/>
              </w:rPr>
              <w:t>IPv6 PIM</w:t>
            </w:r>
            <w:r>
              <w:rPr>
                <w:rFonts w:hint="eastAsia"/>
                <w:color w:val="000000" w:themeColor="text1"/>
                <w:kern w:val="0"/>
                <w:szCs w:val="21"/>
              </w:rPr>
              <w:t>，</w:t>
            </w:r>
            <w:r>
              <w:rPr>
                <w:rFonts w:hint="eastAsia"/>
                <w:color w:val="000000" w:themeColor="text1"/>
                <w:kern w:val="0"/>
                <w:szCs w:val="21"/>
              </w:rPr>
              <w:t>MLD</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 xml:space="preserve"> LDP</w:t>
            </w:r>
            <w:r>
              <w:rPr>
                <w:rFonts w:hint="eastAsia"/>
                <w:color w:val="000000" w:themeColor="text1"/>
                <w:kern w:val="0"/>
                <w:szCs w:val="21"/>
              </w:rPr>
              <w:t>，</w:t>
            </w:r>
            <w:r>
              <w:rPr>
                <w:rFonts w:hint="eastAsia"/>
                <w:color w:val="000000" w:themeColor="text1"/>
                <w:kern w:val="0"/>
                <w:szCs w:val="21"/>
              </w:rPr>
              <w:t>MPLS L3 VPN</w:t>
            </w:r>
            <w:r>
              <w:rPr>
                <w:rFonts w:hint="eastAsia"/>
                <w:color w:val="000000" w:themeColor="text1"/>
                <w:kern w:val="0"/>
                <w:szCs w:val="21"/>
              </w:rPr>
              <w:t>，</w:t>
            </w:r>
            <w:r>
              <w:rPr>
                <w:rFonts w:hint="eastAsia"/>
                <w:color w:val="000000" w:themeColor="text1"/>
                <w:kern w:val="0"/>
                <w:szCs w:val="21"/>
              </w:rPr>
              <w:t>VLL</w:t>
            </w:r>
            <w:r>
              <w:rPr>
                <w:rFonts w:hint="eastAsia"/>
                <w:color w:val="000000" w:themeColor="text1"/>
                <w:kern w:val="0"/>
                <w:szCs w:val="21"/>
              </w:rPr>
              <w:t>，</w:t>
            </w:r>
            <w:r>
              <w:rPr>
                <w:rFonts w:hint="eastAsia"/>
                <w:color w:val="000000" w:themeColor="text1"/>
                <w:kern w:val="0"/>
                <w:szCs w:val="21"/>
              </w:rPr>
              <w:t>PWE3</w:t>
            </w:r>
            <w:r>
              <w:rPr>
                <w:rFonts w:hint="eastAsia"/>
                <w:color w:val="000000" w:themeColor="text1"/>
                <w:kern w:val="0"/>
                <w:szCs w:val="21"/>
              </w:rPr>
              <w:t>，静态</w:t>
            </w:r>
            <w:r>
              <w:rPr>
                <w:rFonts w:hint="eastAsia"/>
                <w:color w:val="000000" w:themeColor="text1"/>
                <w:kern w:val="0"/>
                <w:szCs w:val="21"/>
              </w:rPr>
              <w:t>LSP</w:t>
            </w:r>
            <w:r>
              <w:rPr>
                <w:rFonts w:hint="eastAsia"/>
                <w:color w:val="000000" w:themeColor="text1"/>
                <w:kern w:val="0"/>
                <w:szCs w:val="21"/>
              </w:rPr>
              <w:t>，动态</w:t>
            </w:r>
            <w:r>
              <w:rPr>
                <w:rFonts w:hint="eastAsia"/>
                <w:color w:val="000000" w:themeColor="text1"/>
                <w:kern w:val="0"/>
                <w:szCs w:val="21"/>
              </w:rPr>
              <w:t>LSP</w:t>
            </w:r>
            <w:r>
              <w:rPr>
                <w:rFonts w:hint="eastAsia"/>
                <w:color w:val="000000" w:themeColor="text1"/>
                <w:kern w:val="0"/>
                <w:szCs w:val="21"/>
              </w:rPr>
              <w:t>，</w:t>
            </w:r>
            <w:r>
              <w:rPr>
                <w:rFonts w:hint="eastAsia"/>
                <w:color w:val="000000" w:themeColor="text1"/>
                <w:kern w:val="0"/>
                <w:szCs w:val="21"/>
              </w:rPr>
              <w:t>MPLS TE</w:t>
            </w:r>
            <w:r>
              <w:rPr>
                <w:rFonts w:hint="eastAsia"/>
                <w:color w:val="000000" w:themeColor="text1"/>
                <w:kern w:val="0"/>
                <w:szCs w:val="21"/>
              </w:rPr>
              <w:t>，</w:t>
            </w:r>
            <w:r>
              <w:rPr>
                <w:rFonts w:hint="eastAsia"/>
                <w:color w:val="000000" w:themeColor="text1"/>
                <w:kern w:val="0"/>
                <w:szCs w:val="21"/>
              </w:rPr>
              <w:t>IP FRR</w:t>
            </w:r>
            <w:r>
              <w:rPr>
                <w:rFonts w:hint="eastAsia"/>
                <w:color w:val="000000" w:themeColor="text1"/>
                <w:kern w:val="0"/>
                <w:szCs w:val="21"/>
              </w:rPr>
              <w:t>，</w:t>
            </w:r>
            <w:r>
              <w:rPr>
                <w:rFonts w:hint="eastAsia"/>
                <w:color w:val="000000" w:themeColor="text1"/>
                <w:kern w:val="0"/>
                <w:szCs w:val="21"/>
              </w:rPr>
              <w:t>LDP FRR</w:t>
            </w:r>
            <w:r>
              <w:rPr>
                <w:rFonts w:hint="eastAsia"/>
                <w:color w:val="000000" w:themeColor="text1"/>
                <w:kern w:val="0"/>
                <w:szCs w:val="21"/>
              </w:rPr>
              <w:t>，</w:t>
            </w:r>
            <w:r>
              <w:rPr>
                <w:rFonts w:hint="eastAsia"/>
                <w:color w:val="000000" w:themeColor="text1"/>
                <w:kern w:val="0"/>
                <w:szCs w:val="21"/>
              </w:rPr>
              <w:t>TE FRR</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IPsec VPN</w:t>
            </w:r>
            <w:r>
              <w:rPr>
                <w:rFonts w:hint="eastAsia"/>
                <w:color w:val="000000" w:themeColor="text1"/>
                <w:kern w:val="0"/>
                <w:szCs w:val="21"/>
              </w:rPr>
              <w:t>，</w:t>
            </w:r>
            <w:r>
              <w:rPr>
                <w:rFonts w:hint="eastAsia"/>
                <w:color w:val="000000" w:themeColor="text1"/>
                <w:kern w:val="0"/>
                <w:szCs w:val="21"/>
              </w:rPr>
              <w:t>GRE VPN</w:t>
            </w:r>
            <w:r>
              <w:rPr>
                <w:rFonts w:hint="eastAsia"/>
                <w:color w:val="000000" w:themeColor="text1"/>
                <w:kern w:val="0"/>
                <w:szCs w:val="21"/>
              </w:rPr>
              <w:t>，</w:t>
            </w:r>
            <w:r>
              <w:rPr>
                <w:rFonts w:hint="eastAsia"/>
                <w:color w:val="000000" w:themeColor="text1"/>
                <w:kern w:val="0"/>
                <w:szCs w:val="21"/>
              </w:rPr>
              <w:t>DSVPN</w:t>
            </w:r>
            <w:r>
              <w:rPr>
                <w:rFonts w:hint="eastAsia"/>
                <w:color w:val="000000" w:themeColor="text1"/>
                <w:kern w:val="0"/>
                <w:szCs w:val="21"/>
              </w:rPr>
              <w:t>，</w:t>
            </w:r>
            <w:r>
              <w:rPr>
                <w:rFonts w:hint="eastAsia"/>
                <w:color w:val="000000" w:themeColor="text1"/>
                <w:kern w:val="0"/>
                <w:szCs w:val="21"/>
              </w:rPr>
              <w:t>A2A VPN</w:t>
            </w:r>
            <w:r>
              <w:rPr>
                <w:rFonts w:hint="eastAsia"/>
                <w:color w:val="000000" w:themeColor="text1"/>
                <w:kern w:val="0"/>
                <w:szCs w:val="21"/>
              </w:rPr>
              <w:t>，</w:t>
            </w:r>
            <w:r>
              <w:rPr>
                <w:rFonts w:hint="eastAsia"/>
                <w:color w:val="000000" w:themeColor="text1"/>
                <w:kern w:val="0"/>
                <w:szCs w:val="21"/>
              </w:rPr>
              <w:t>L2TP VPN</w:t>
            </w:r>
            <w:r>
              <w:rPr>
                <w:rFonts w:hint="eastAsia"/>
                <w:color w:val="000000" w:themeColor="text1"/>
                <w:kern w:val="0"/>
                <w:szCs w:val="21"/>
              </w:rPr>
              <w:t>，</w:t>
            </w:r>
            <w:r>
              <w:rPr>
                <w:rFonts w:hint="eastAsia"/>
                <w:color w:val="000000" w:themeColor="text1"/>
                <w:kern w:val="0"/>
                <w:szCs w:val="21"/>
              </w:rPr>
              <w:t xml:space="preserve">L2TPv3 VPN, </w:t>
            </w:r>
            <w:proofErr w:type="spellStart"/>
            <w:r>
              <w:rPr>
                <w:rFonts w:hint="eastAsia"/>
                <w:color w:val="000000" w:themeColor="text1"/>
                <w:kern w:val="0"/>
                <w:szCs w:val="21"/>
              </w:rPr>
              <w:t>VxLAN</w:t>
            </w:r>
            <w:proofErr w:type="spellEnd"/>
            <w:r>
              <w:rPr>
                <w:rFonts w:hint="eastAsia"/>
                <w:color w:val="000000" w:themeColor="text1"/>
                <w:kern w:val="0"/>
                <w:szCs w:val="21"/>
              </w:rPr>
              <w:br/>
            </w:r>
            <w:r>
              <w:rPr>
                <w:rFonts w:hint="eastAsia"/>
                <w:color w:val="000000" w:themeColor="text1"/>
                <w:kern w:val="0"/>
                <w:szCs w:val="21"/>
              </w:rPr>
              <w:t>支持</w:t>
            </w:r>
            <w:proofErr w:type="spellStart"/>
            <w:r>
              <w:rPr>
                <w:rFonts w:hint="eastAsia"/>
                <w:color w:val="000000" w:themeColor="text1"/>
                <w:kern w:val="0"/>
                <w:szCs w:val="21"/>
              </w:rPr>
              <w:t>Diffserv</w:t>
            </w:r>
            <w:proofErr w:type="spellEnd"/>
            <w:r>
              <w:rPr>
                <w:rFonts w:hint="eastAsia"/>
                <w:color w:val="000000" w:themeColor="text1"/>
                <w:kern w:val="0"/>
                <w:szCs w:val="21"/>
              </w:rPr>
              <w:t>模式，</w:t>
            </w:r>
            <w:r>
              <w:rPr>
                <w:rFonts w:hint="eastAsia"/>
                <w:color w:val="000000" w:themeColor="text1"/>
                <w:kern w:val="0"/>
                <w:szCs w:val="21"/>
              </w:rPr>
              <w:t>MPLS QoS</w:t>
            </w:r>
            <w:r>
              <w:rPr>
                <w:rFonts w:hint="eastAsia"/>
                <w:color w:val="000000" w:themeColor="text1"/>
                <w:kern w:val="0"/>
                <w:szCs w:val="21"/>
              </w:rPr>
              <w:t>，优先级映射，流量监管（</w:t>
            </w:r>
            <w:r>
              <w:rPr>
                <w:rFonts w:hint="eastAsia"/>
                <w:color w:val="000000" w:themeColor="text1"/>
                <w:kern w:val="0"/>
                <w:szCs w:val="21"/>
              </w:rPr>
              <w:t>CAR</w:t>
            </w:r>
            <w:r>
              <w:rPr>
                <w:rFonts w:hint="eastAsia"/>
                <w:color w:val="000000" w:themeColor="text1"/>
                <w:kern w:val="0"/>
                <w:szCs w:val="21"/>
              </w:rPr>
              <w:t>），流量整形，拥塞避免，拥塞管理，</w:t>
            </w:r>
            <w:proofErr w:type="spellStart"/>
            <w:r>
              <w:rPr>
                <w:rFonts w:hint="eastAsia"/>
                <w:color w:val="000000" w:themeColor="text1"/>
                <w:kern w:val="0"/>
                <w:szCs w:val="21"/>
              </w:rPr>
              <w:t>HQoS</w:t>
            </w:r>
            <w:proofErr w:type="spellEnd"/>
            <w:r>
              <w:rPr>
                <w:rFonts w:hint="eastAsia"/>
                <w:color w:val="000000" w:themeColor="text1"/>
                <w:kern w:val="0"/>
                <w:szCs w:val="21"/>
              </w:rPr>
              <w:t>，</w:t>
            </w:r>
            <w:r>
              <w:rPr>
                <w:rFonts w:hint="eastAsia"/>
                <w:color w:val="000000" w:themeColor="text1"/>
                <w:kern w:val="0"/>
                <w:szCs w:val="21"/>
              </w:rPr>
              <w:t>MQC</w:t>
            </w:r>
            <w:r>
              <w:rPr>
                <w:rFonts w:hint="eastAsia"/>
                <w:color w:val="000000" w:themeColor="text1"/>
                <w:kern w:val="0"/>
                <w:szCs w:val="21"/>
              </w:rPr>
              <w:t>（流分类，流行为，流策略），端口三级调度和三级整形（</w:t>
            </w:r>
            <w:r>
              <w:rPr>
                <w:rFonts w:hint="eastAsia"/>
                <w:color w:val="000000" w:themeColor="text1"/>
                <w:kern w:val="0"/>
                <w:szCs w:val="21"/>
              </w:rPr>
              <w:t>Hierarchical QoS</w:t>
            </w:r>
            <w:r>
              <w:rPr>
                <w:rFonts w:hint="eastAsia"/>
                <w:color w:val="000000" w:themeColor="text1"/>
                <w:kern w:val="0"/>
                <w:szCs w:val="21"/>
              </w:rPr>
              <w:t>），</w:t>
            </w:r>
            <w:r>
              <w:rPr>
                <w:rFonts w:hint="eastAsia"/>
                <w:color w:val="000000" w:themeColor="text1"/>
                <w:kern w:val="0"/>
                <w:szCs w:val="21"/>
              </w:rPr>
              <w:t xml:space="preserve">WLAN </w:t>
            </w:r>
            <w:r>
              <w:rPr>
                <w:rFonts w:hint="eastAsia"/>
                <w:color w:val="000000" w:themeColor="text1"/>
                <w:kern w:val="0"/>
                <w:szCs w:val="21"/>
              </w:rPr>
              <w:t>QoS</w:t>
            </w:r>
            <w:r>
              <w:rPr>
                <w:rFonts w:hint="eastAsia"/>
                <w:color w:val="000000" w:themeColor="text1"/>
                <w:kern w:val="0"/>
                <w:szCs w:val="21"/>
              </w:rPr>
              <w:t>，</w:t>
            </w:r>
            <w:r>
              <w:rPr>
                <w:rFonts w:hint="eastAsia"/>
                <w:color w:val="000000" w:themeColor="text1"/>
                <w:kern w:val="0"/>
                <w:szCs w:val="21"/>
              </w:rPr>
              <w:t>FR QoS</w:t>
            </w:r>
            <w:r>
              <w:rPr>
                <w:rFonts w:hint="eastAsia"/>
                <w:color w:val="000000" w:themeColor="text1"/>
                <w:kern w:val="0"/>
                <w:szCs w:val="21"/>
              </w:rPr>
              <w:t>，智能应用控制（</w:t>
            </w:r>
            <w:r>
              <w:rPr>
                <w:rFonts w:hint="eastAsia"/>
                <w:color w:val="000000" w:themeColor="text1"/>
                <w:kern w:val="0"/>
                <w:szCs w:val="21"/>
              </w:rPr>
              <w:t>SAC</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lastRenderedPageBreak/>
              <w:t>支持</w:t>
            </w:r>
            <w:r>
              <w:rPr>
                <w:rFonts w:hint="eastAsia"/>
                <w:color w:val="000000" w:themeColor="text1"/>
                <w:kern w:val="0"/>
                <w:szCs w:val="21"/>
              </w:rPr>
              <w:t>ACLv4/v6</w:t>
            </w:r>
            <w:r>
              <w:rPr>
                <w:rFonts w:hint="eastAsia"/>
                <w:color w:val="000000" w:themeColor="text1"/>
                <w:kern w:val="0"/>
                <w:szCs w:val="21"/>
              </w:rPr>
              <w:t>，基于域的状态防火墙，</w:t>
            </w:r>
            <w:r>
              <w:rPr>
                <w:rFonts w:hint="eastAsia"/>
                <w:color w:val="000000" w:themeColor="text1"/>
                <w:kern w:val="0"/>
                <w:szCs w:val="21"/>
              </w:rPr>
              <w:t>802.1x</w:t>
            </w:r>
            <w:r>
              <w:rPr>
                <w:rFonts w:hint="eastAsia"/>
                <w:color w:val="000000" w:themeColor="text1"/>
                <w:kern w:val="0"/>
                <w:szCs w:val="21"/>
              </w:rPr>
              <w:t>认证，</w:t>
            </w:r>
            <w:r>
              <w:rPr>
                <w:rFonts w:hint="eastAsia"/>
                <w:color w:val="000000" w:themeColor="text1"/>
                <w:kern w:val="0"/>
                <w:szCs w:val="21"/>
              </w:rPr>
              <w:t>MAC</w:t>
            </w:r>
            <w:r>
              <w:rPr>
                <w:rFonts w:hint="eastAsia"/>
                <w:color w:val="000000" w:themeColor="text1"/>
                <w:kern w:val="0"/>
                <w:szCs w:val="21"/>
              </w:rPr>
              <w:t>认证，</w:t>
            </w:r>
            <w:r>
              <w:rPr>
                <w:rFonts w:hint="eastAsia"/>
                <w:color w:val="000000" w:themeColor="text1"/>
                <w:kern w:val="0"/>
                <w:szCs w:val="21"/>
              </w:rPr>
              <w:t>Portal</w:t>
            </w:r>
            <w:r>
              <w:rPr>
                <w:rFonts w:hint="eastAsia"/>
                <w:color w:val="000000" w:themeColor="text1"/>
                <w:kern w:val="0"/>
                <w:szCs w:val="21"/>
              </w:rPr>
              <w:t>认证，</w:t>
            </w:r>
            <w:r>
              <w:rPr>
                <w:rFonts w:hint="eastAsia"/>
                <w:color w:val="000000" w:themeColor="text1"/>
                <w:kern w:val="0"/>
                <w:szCs w:val="21"/>
              </w:rPr>
              <w:t>AAA</w:t>
            </w:r>
            <w:r>
              <w:rPr>
                <w:rFonts w:hint="eastAsia"/>
                <w:color w:val="000000" w:themeColor="text1"/>
                <w:kern w:val="0"/>
                <w:szCs w:val="21"/>
              </w:rPr>
              <w:t>，</w:t>
            </w:r>
            <w:r>
              <w:rPr>
                <w:rFonts w:hint="eastAsia"/>
                <w:color w:val="000000" w:themeColor="text1"/>
                <w:kern w:val="0"/>
                <w:szCs w:val="21"/>
              </w:rPr>
              <w:t>RADIUS</w:t>
            </w:r>
            <w:r>
              <w:rPr>
                <w:rFonts w:hint="eastAsia"/>
                <w:color w:val="000000" w:themeColor="text1"/>
                <w:kern w:val="0"/>
                <w:szCs w:val="21"/>
              </w:rPr>
              <w:t>，</w:t>
            </w:r>
            <w:r>
              <w:rPr>
                <w:rFonts w:hint="eastAsia"/>
                <w:color w:val="000000" w:themeColor="text1"/>
                <w:kern w:val="0"/>
                <w:szCs w:val="21"/>
              </w:rPr>
              <w:t>HWTACACS</w:t>
            </w:r>
            <w:r>
              <w:rPr>
                <w:rFonts w:hint="eastAsia"/>
                <w:color w:val="000000" w:themeColor="text1"/>
                <w:kern w:val="0"/>
                <w:szCs w:val="21"/>
              </w:rPr>
              <w:t>，</w:t>
            </w:r>
            <w:r>
              <w:rPr>
                <w:rFonts w:hint="eastAsia"/>
                <w:color w:val="000000" w:themeColor="text1"/>
                <w:kern w:val="0"/>
                <w:szCs w:val="21"/>
              </w:rPr>
              <w:t>PKI</w:t>
            </w:r>
            <w:r>
              <w:rPr>
                <w:rFonts w:hint="eastAsia"/>
                <w:color w:val="000000" w:themeColor="text1"/>
                <w:kern w:val="0"/>
                <w:szCs w:val="21"/>
              </w:rPr>
              <w:t>，广播风暴抑制，</w:t>
            </w:r>
            <w:r>
              <w:rPr>
                <w:rFonts w:hint="eastAsia"/>
                <w:color w:val="000000" w:themeColor="text1"/>
                <w:kern w:val="0"/>
                <w:szCs w:val="21"/>
              </w:rPr>
              <w:t>ARP</w:t>
            </w:r>
            <w:r>
              <w:rPr>
                <w:rFonts w:hint="eastAsia"/>
                <w:color w:val="000000" w:themeColor="text1"/>
                <w:kern w:val="0"/>
                <w:szCs w:val="21"/>
              </w:rPr>
              <w:t>安全，</w:t>
            </w:r>
            <w:r>
              <w:rPr>
                <w:rFonts w:hint="eastAsia"/>
                <w:color w:val="000000" w:themeColor="text1"/>
                <w:kern w:val="0"/>
                <w:szCs w:val="21"/>
              </w:rPr>
              <w:t>ICMP</w:t>
            </w:r>
            <w:r>
              <w:rPr>
                <w:rFonts w:hint="eastAsia"/>
                <w:color w:val="000000" w:themeColor="text1"/>
                <w:kern w:val="0"/>
                <w:szCs w:val="21"/>
              </w:rPr>
              <w:t>防攻击，</w:t>
            </w:r>
            <w:r>
              <w:rPr>
                <w:rFonts w:hint="eastAsia"/>
                <w:color w:val="000000" w:themeColor="text1"/>
                <w:kern w:val="0"/>
                <w:szCs w:val="21"/>
              </w:rPr>
              <w:t>URPF</w:t>
            </w:r>
            <w:r>
              <w:rPr>
                <w:rFonts w:hint="eastAsia"/>
                <w:color w:val="000000" w:themeColor="text1"/>
                <w:kern w:val="0"/>
                <w:szCs w:val="21"/>
              </w:rPr>
              <w:t>，</w:t>
            </w:r>
            <w:r>
              <w:rPr>
                <w:rFonts w:hint="eastAsia"/>
                <w:color w:val="000000" w:themeColor="text1"/>
                <w:kern w:val="0"/>
                <w:szCs w:val="21"/>
              </w:rPr>
              <w:t>CPCAR</w:t>
            </w:r>
            <w:r>
              <w:rPr>
                <w:rFonts w:hint="eastAsia"/>
                <w:color w:val="000000" w:themeColor="text1"/>
                <w:kern w:val="0"/>
                <w:szCs w:val="21"/>
              </w:rPr>
              <w:t>，黑名单，攻击源追踪，国密算法，上网行为管理，</w:t>
            </w:r>
            <w:r>
              <w:rPr>
                <w:rFonts w:hint="eastAsia"/>
                <w:color w:val="000000" w:themeColor="text1"/>
                <w:kern w:val="0"/>
                <w:szCs w:val="21"/>
              </w:rPr>
              <w:t>IPS</w:t>
            </w:r>
            <w:r>
              <w:rPr>
                <w:rFonts w:hint="eastAsia"/>
                <w:color w:val="000000" w:themeColor="text1"/>
                <w:kern w:val="0"/>
                <w:szCs w:val="21"/>
              </w:rPr>
              <w:t>，</w:t>
            </w:r>
            <w:r>
              <w:rPr>
                <w:rFonts w:hint="eastAsia"/>
                <w:color w:val="000000" w:themeColor="text1"/>
                <w:kern w:val="0"/>
                <w:szCs w:val="21"/>
              </w:rPr>
              <w:t>URL</w:t>
            </w:r>
            <w:r>
              <w:rPr>
                <w:rFonts w:hint="eastAsia"/>
                <w:color w:val="000000" w:themeColor="text1"/>
                <w:kern w:val="0"/>
                <w:szCs w:val="21"/>
              </w:rPr>
              <w:t>过滤</w:t>
            </w:r>
            <w:r>
              <w:rPr>
                <w:rFonts w:hint="eastAsia"/>
                <w:color w:val="000000" w:themeColor="text1"/>
                <w:kern w:val="0"/>
                <w:szCs w:val="21"/>
              </w:rPr>
              <w:br/>
            </w:r>
            <w:r>
              <w:rPr>
                <w:rFonts w:hint="eastAsia"/>
                <w:color w:val="000000" w:themeColor="text1"/>
                <w:kern w:val="0"/>
                <w:szCs w:val="21"/>
              </w:rPr>
              <w:t>支持升级管理，设备管理，</w:t>
            </w:r>
            <w:r>
              <w:rPr>
                <w:rFonts w:hint="eastAsia"/>
                <w:color w:val="000000" w:themeColor="text1"/>
                <w:kern w:val="0"/>
                <w:szCs w:val="21"/>
              </w:rPr>
              <w:t>Web</w:t>
            </w:r>
            <w:r>
              <w:rPr>
                <w:rFonts w:hint="eastAsia"/>
                <w:color w:val="000000" w:themeColor="text1"/>
                <w:kern w:val="0"/>
                <w:szCs w:val="21"/>
              </w:rPr>
              <w:t>网管，</w:t>
            </w:r>
            <w:r>
              <w:rPr>
                <w:rFonts w:hint="eastAsia"/>
                <w:color w:val="000000" w:themeColor="text1"/>
                <w:kern w:val="0"/>
                <w:szCs w:val="21"/>
              </w:rPr>
              <w:t>GTL</w:t>
            </w:r>
            <w:r>
              <w:rPr>
                <w:rFonts w:hint="eastAsia"/>
                <w:color w:val="000000" w:themeColor="text1"/>
                <w:kern w:val="0"/>
                <w:szCs w:val="21"/>
              </w:rPr>
              <w:t>，</w:t>
            </w:r>
            <w:r>
              <w:rPr>
                <w:rFonts w:hint="eastAsia"/>
                <w:color w:val="000000" w:themeColor="text1"/>
                <w:kern w:val="0"/>
                <w:szCs w:val="21"/>
              </w:rPr>
              <w:t>SNMP</w:t>
            </w:r>
            <w:r>
              <w:rPr>
                <w:rFonts w:hint="eastAsia"/>
                <w:color w:val="000000" w:themeColor="text1"/>
                <w:kern w:val="0"/>
                <w:szCs w:val="21"/>
              </w:rPr>
              <w:t>（</w:t>
            </w:r>
            <w:r>
              <w:rPr>
                <w:rFonts w:hint="eastAsia"/>
                <w:color w:val="000000" w:themeColor="text1"/>
                <w:kern w:val="0"/>
                <w:szCs w:val="21"/>
              </w:rPr>
              <w:t>v1/v2c/v3</w:t>
            </w:r>
            <w:r>
              <w:rPr>
                <w:rFonts w:hint="eastAsia"/>
                <w:color w:val="000000" w:themeColor="text1"/>
                <w:kern w:val="0"/>
                <w:szCs w:val="21"/>
              </w:rPr>
              <w:t>），</w:t>
            </w:r>
            <w:r>
              <w:rPr>
                <w:rFonts w:hint="eastAsia"/>
                <w:color w:val="000000" w:themeColor="text1"/>
                <w:kern w:val="0"/>
                <w:szCs w:val="21"/>
              </w:rPr>
              <w:t>RMON</w:t>
            </w:r>
            <w:r>
              <w:rPr>
                <w:rFonts w:hint="eastAsia"/>
                <w:color w:val="000000" w:themeColor="text1"/>
                <w:kern w:val="0"/>
                <w:szCs w:val="21"/>
              </w:rPr>
              <w:t>，</w:t>
            </w:r>
            <w:r>
              <w:rPr>
                <w:rFonts w:hint="eastAsia"/>
                <w:color w:val="000000" w:themeColor="text1"/>
                <w:kern w:val="0"/>
                <w:szCs w:val="21"/>
              </w:rPr>
              <w:t>NTP</w:t>
            </w:r>
            <w:r>
              <w:rPr>
                <w:rFonts w:hint="eastAsia"/>
                <w:color w:val="000000" w:themeColor="text1"/>
                <w:kern w:val="0"/>
                <w:szCs w:val="21"/>
              </w:rPr>
              <w:t>，</w:t>
            </w:r>
            <w:r>
              <w:rPr>
                <w:rFonts w:hint="eastAsia"/>
                <w:color w:val="000000" w:themeColor="text1"/>
                <w:kern w:val="0"/>
                <w:szCs w:val="21"/>
              </w:rPr>
              <w:t>CWMP</w:t>
            </w:r>
            <w:r>
              <w:rPr>
                <w:rFonts w:hint="eastAsia"/>
                <w:color w:val="000000" w:themeColor="text1"/>
                <w:kern w:val="0"/>
                <w:szCs w:val="21"/>
              </w:rPr>
              <w:t>，</w:t>
            </w:r>
            <w:r>
              <w:rPr>
                <w:rFonts w:hint="eastAsia"/>
                <w:color w:val="000000" w:themeColor="text1"/>
                <w:kern w:val="0"/>
                <w:szCs w:val="21"/>
              </w:rPr>
              <w:t>Auto-Config</w:t>
            </w:r>
            <w:r>
              <w:rPr>
                <w:rFonts w:hint="eastAsia"/>
                <w:color w:val="000000" w:themeColor="text1"/>
                <w:kern w:val="0"/>
                <w:szCs w:val="21"/>
              </w:rPr>
              <w:t>，邮件</w:t>
            </w:r>
            <w:r>
              <w:rPr>
                <w:rFonts w:hint="eastAsia"/>
                <w:color w:val="000000" w:themeColor="text1"/>
                <w:kern w:val="0"/>
                <w:szCs w:val="21"/>
              </w:rPr>
              <w:t>/U</w:t>
            </w:r>
            <w:r>
              <w:rPr>
                <w:rFonts w:hint="eastAsia"/>
                <w:color w:val="000000" w:themeColor="text1"/>
                <w:kern w:val="0"/>
                <w:szCs w:val="21"/>
              </w:rPr>
              <w:t>盘</w:t>
            </w:r>
            <w:r>
              <w:rPr>
                <w:rFonts w:hint="eastAsia"/>
                <w:color w:val="000000" w:themeColor="text1"/>
                <w:kern w:val="0"/>
                <w:szCs w:val="21"/>
              </w:rPr>
              <w:t>/DHCP</w:t>
            </w:r>
            <w:r>
              <w:rPr>
                <w:rFonts w:hint="eastAsia"/>
                <w:color w:val="000000" w:themeColor="text1"/>
                <w:kern w:val="0"/>
                <w:szCs w:val="21"/>
              </w:rPr>
              <w:t>开局，</w:t>
            </w:r>
            <w:proofErr w:type="spellStart"/>
            <w:r>
              <w:rPr>
                <w:rFonts w:hint="eastAsia"/>
                <w:color w:val="000000" w:themeColor="text1"/>
                <w:kern w:val="0"/>
                <w:szCs w:val="21"/>
              </w:rPr>
              <w:t>NetConf</w:t>
            </w:r>
            <w:proofErr w:type="spellEnd"/>
            <w:r>
              <w:rPr>
                <w:rFonts w:hint="eastAsia"/>
                <w:color w:val="000000" w:themeColor="text1"/>
                <w:kern w:val="0"/>
                <w:szCs w:val="21"/>
              </w:rPr>
              <w:t>/YANG</w:t>
            </w:r>
            <w:r>
              <w:rPr>
                <w:rFonts w:hint="eastAsia"/>
                <w:color w:val="000000" w:themeColor="text1"/>
                <w:kern w:val="0"/>
                <w:szCs w:val="21"/>
              </w:rPr>
              <w:t>，</w:t>
            </w:r>
            <w:r>
              <w:rPr>
                <w:rFonts w:hint="eastAsia"/>
                <w:color w:val="000000" w:themeColor="text1"/>
                <w:kern w:val="0"/>
                <w:szCs w:val="21"/>
              </w:rPr>
              <w:t>CLI</w:t>
            </w:r>
            <w:r>
              <w:rPr>
                <w:rFonts w:hint="eastAsia"/>
                <w:color w:val="000000" w:themeColor="text1"/>
                <w:kern w:val="0"/>
                <w:szCs w:val="21"/>
              </w:rPr>
              <w:t>，</w:t>
            </w:r>
            <w:proofErr w:type="spellStart"/>
            <w:r>
              <w:rPr>
                <w:rFonts w:hint="eastAsia"/>
                <w:color w:val="000000" w:themeColor="text1"/>
                <w:kern w:val="0"/>
                <w:szCs w:val="21"/>
              </w:rPr>
              <w:t>NetStr</w:t>
            </w:r>
            <w:r>
              <w:rPr>
                <w:rFonts w:hint="eastAsia"/>
                <w:color w:val="000000" w:themeColor="text1"/>
                <w:kern w:val="0"/>
                <w:szCs w:val="21"/>
              </w:rPr>
              <w:t>eam</w:t>
            </w:r>
            <w:proofErr w:type="spellEnd"/>
            <w:r>
              <w:rPr>
                <w:rFonts w:hint="eastAsia"/>
                <w:color w:val="000000" w:themeColor="text1"/>
                <w:kern w:val="0"/>
                <w:szCs w:val="21"/>
              </w:rPr>
              <w:t>，</w:t>
            </w:r>
            <w:r>
              <w:rPr>
                <w:rFonts w:hint="eastAsia"/>
                <w:color w:val="000000" w:themeColor="text1"/>
                <w:kern w:val="0"/>
                <w:szCs w:val="21"/>
              </w:rPr>
              <w:t>TWAMP, IP FPM</w:t>
            </w:r>
            <w:r>
              <w:rPr>
                <w:rFonts w:hint="eastAsia"/>
                <w:color w:val="000000" w:themeColor="text1"/>
                <w:kern w:val="0"/>
                <w:szCs w:val="21"/>
              </w:rPr>
              <w:t>、</w:t>
            </w:r>
            <w:r>
              <w:rPr>
                <w:rFonts w:hint="eastAsia"/>
                <w:color w:val="000000" w:themeColor="text1"/>
                <w:kern w:val="0"/>
                <w:szCs w:val="21"/>
              </w:rPr>
              <w:t>TCP FPM</w:t>
            </w:r>
            <w:r>
              <w:rPr>
                <w:rFonts w:hint="eastAsia"/>
                <w:color w:val="000000" w:themeColor="text1"/>
                <w:kern w:val="0"/>
                <w:szCs w:val="21"/>
              </w:rPr>
              <w:t>，</w:t>
            </w:r>
            <w:r>
              <w:rPr>
                <w:rFonts w:hint="eastAsia"/>
                <w:color w:val="000000" w:themeColor="text1"/>
                <w:kern w:val="0"/>
                <w:szCs w:val="21"/>
              </w:rPr>
              <w:t>IP Accounting</w:t>
            </w:r>
            <w:r>
              <w:rPr>
                <w:rFonts w:hint="eastAsia"/>
                <w:color w:val="000000" w:themeColor="text1"/>
                <w:kern w:val="0"/>
                <w:szCs w:val="21"/>
              </w:rPr>
              <w:t>，</w:t>
            </w:r>
            <w:r>
              <w:rPr>
                <w:rFonts w:hint="eastAsia"/>
                <w:color w:val="000000" w:themeColor="text1"/>
                <w:kern w:val="0"/>
                <w:szCs w:val="21"/>
              </w:rPr>
              <w:t>NQA</w:t>
            </w:r>
          </w:p>
        </w:tc>
        <w:tc>
          <w:tcPr>
            <w:tcW w:w="324" w:type="pct"/>
            <w:tcBorders>
              <w:top w:val="nil"/>
              <w:left w:val="nil"/>
              <w:bottom w:val="single" w:sz="4" w:space="0" w:color="auto"/>
              <w:right w:val="single" w:sz="4" w:space="0" w:color="auto"/>
            </w:tcBorders>
            <w:shd w:val="clear" w:color="auto" w:fill="auto"/>
            <w:vAlign w:val="center"/>
          </w:tcPr>
          <w:p w14:paraId="7821486E"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310" w:type="pct"/>
            <w:tcBorders>
              <w:top w:val="nil"/>
              <w:left w:val="nil"/>
              <w:bottom w:val="single" w:sz="4" w:space="0" w:color="auto"/>
              <w:right w:val="single" w:sz="4" w:space="0" w:color="auto"/>
            </w:tcBorders>
            <w:shd w:val="clear" w:color="auto" w:fill="auto"/>
            <w:vAlign w:val="center"/>
          </w:tcPr>
          <w:p w14:paraId="2FE489CA"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782344CF" w14:textId="77777777">
        <w:trPr>
          <w:trHeight w:val="5355"/>
        </w:trPr>
        <w:tc>
          <w:tcPr>
            <w:tcW w:w="444" w:type="pct"/>
            <w:tcBorders>
              <w:top w:val="nil"/>
              <w:left w:val="single" w:sz="4" w:space="0" w:color="auto"/>
              <w:bottom w:val="single" w:sz="4" w:space="0" w:color="auto"/>
              <w:right w:val="single" w:sz="4" w:space="0" w:color="auto"/>
            </w:tcBorders>
            <w:shd w:val="clear" w:color="auto" w:fill="auto"/>
            <w:noWrap/>
            <w:vAlign w:val="center"/>
          </w:tcPr>
          <w:p w14:paraId="6A13BA35" w14:textId="77777777" w:rsidR="00B9238E" w:rsidRDefault="00433C3A">
            <w:pPr>
              <w:widowControl/>
              <w:jc w:val="center"/>
              <w:rPr>
                <w:color w:val="000000" w:themeColor="text1"/>
                <w:kern w:val="0"/>
                <w:szCs w:val="21"/>
              </w:rPr>
            </w:pPr>
            <w:r>
              <w:rPr>
                <w:rFonts w:hint="eastAsia"/>
                <w:color w:val="000000" w:themeColor="text1"/>
                <w:kern w:val="0"/>
                <w:szCs w:val="21"/>
              </w:rPr>
              <w:t>9</w:t>
            </w:r>
          </w:p>
        </w:tc>
        <w:tc>
          <w:tcPr>
            <w:tcW w:w="711" w:type="pct"/>
            <w:tcBorders>
              <w:top w:val="nil"/>
              <w:left w:val="nil"/>
              <w:bottom w:val="single" w:sz="4" w:space="0" w:color="auto"/>
              <w:right w:val="single" w:sz="4" w:space="0" w:color="auto"/>
            </w:tcBorders>
            <w:shd w:val="clear" w:color="auto" w:fill="auto"/>
            <w:vAlign w:val="center"/>
          </w:tcPr>
          <w:p w14:paraId="11DB6317" w14:textId="77777777" w:rsidR="00B9238E" w:rsidRDefault="00433C3A">
            <w:pPr>
              <w:widowControl/>
              <w:jc w:val="center"/>
              <w:rPr>
                <w:color w:val="000000" w:themeColor="text1"/>
                <w:kern w:val="0"/>
                <w:szCs w:val="21"/>
              </w:rPr>
            </w:pPr>
            <w:r>
              <w:rPr>
                <w:rFonts w:hint="eastAsia"/>
                <w:color w:val="000000" w:themeColor="text1"/>
                <w:kern w:val="0"/>
                <w:szCs w:val="21"/>
              </w:rPr>
              <w:t>边界防火墙</w:t>
            </w:r>
          </w:p>
        </w:tc>
        <w:tc>
          <w:tcPr>
            <w:tcW w:w="3208" w:type="pct"/>
            <w:tcBorders>
              <w:top w:val="nil"/>
              <w:left w:val="nil"/>
              <w:bottom w:val="single" w:sz="4" w:space="0" w:color="auto"/>
              <w:right w:val="single" w:sz="4" w:space="0" w:color="auto"/>
            </w:tcBorders>
            <w:shd w:val="clear" w:color="auto" w:fill="auto"/>
            <w:vAlign w:val="center"/>
          </w:tcPr>
          <w:p w14:paraId="2875290C" w14:textId="0E1F67FC" w:rsidR="00B9238E" w:rsidRDefault="00433C3A">
            <w:pPr>
              <w:widowControl/>
              <w:jc w:val="left"/>
              <w:rPr>
                <w:color w:val="000000" w:themeColor="text1"/>
                <w:kern w:val="0"/>
                <w:szCs w:val="21"/>
              </w:rPr>
            </w:pPr>
            <w:r>
              <w:rPr>
                <w:rFonts w:hint="eastAsia"/>
                <w:color w:val="000000" w:themeColor="text1"/>
                <w:kern w:val="0"/>
                <w:szCs w:val="21"/>
              </w:rPr>
              <w:t>千兆</w:t>
            </w:r>
            <w:r>
              <w:rPr>
                <w:rFonts w:hint="eastAsia"/>
                <w:color w:val="000000" w:themeColor="text1"/>
                <w:kern w:val="0"/>
                <w:szCs w:val="21"/>
              </w:rPr>
              <w:t>Combo</w:t>
            </w:r>
            <w:r>
              <w:rPr>
                <w:rFonts w:hint="eastAsia"/>
                <w:color w:val="000000" w:themeColor="text1"/>
                <w:kern w:val="0"/>
                <w:szCs w:val="21"/>
              </w:rPr>
              <w:t>接口≥</w:t>
            </w:r>
            <w:r>
              <w:rPr>
                <w:rFonts w:hint="eastAsia"/>
                <w:color w:val="000000" w:themeColor="text1"/>
                <w:kern w:val="0"/>
                <w:szCs w:val="21"/>
              </w:rPr>
              <w:t>8</w:t>
            </w:r>
            <w:r>
              <w:rPr>
                <w:rFonts w:hint="eastAsia"/>
                <w:color w:val="000000" w:themeColor="text1"/>
                <w:kern w:val="0"/>
                <w:szCs w:val="21"/>
              </w:rPr>
              <w:t>；万兆光口≥</w:t>
            </w:r>
            <w:r>
              <w:rPr>
                <w:rFonts w:hint="eastAsia"/>
                <w:color w:val="000000" w:themeColor="text1"/>
                <w:kern w:val="0"/>
                <w:szCs w:val="21"/>
              </w:rPr>
              <w:t>2</w:t>
            </w:r>
            <w:r>
              <w:rPr>
                <w:rFonts w:hint="eastAsia"/>
                <w:color w:val="000000" w:themeColor="text1"/>
                <w:kern w:val="0"/>
                <w:szCs w:val="21"/>
              </w:rPr>
              <w:t>；千兆</w:t>
            </w:r>
            <w:r>
              <w:rPr>
                <w:rFonts w:hint="eastAsia"/>
                <w:color w:val="000000" w:themeColor="text1"/>
                <w:kern w:val="0"/>
                <w:szCs w:val="21"/>
              </w:rPr>
              <w:t>WAN</w:t>
            </w:r>
            <w:r>
              <w:rPr>
                <w:rFonts w:hint="eastAsia"/>
                <w:color w:val="000000" w:themeColor="text1"/>
                <w:kern w:val="0"/>
                <w:szCs w:val="21"/>
              </w:rPr>
              <w:t>口≥</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SSL VPN</w:t>
            </w:r>
            <w:r>
              <w:rPr>
                <w:rFonts w:hint="eastAsia"/>
                <w:color w:val="000000" w:themeColor="text1"/>
                <w:kern w:val="0"/>
                <w:szCs w:val="21"/>
              </w:rPr>
              <w:t>并发数实配</w:t>
            </w:r>
            <w:r>
              <w:rPr>
                <w:rFonts w:hint="eastAsia"/>
                <w:color w:val="000000" w:themeColor="text1"/>
                <w:kern w:val="0"/>
                <w:szCs w:val="21"/>
              </w:rPr>
              <w:t>100</w:t>
            </w:r>
            <w:r>
              <w:rPr>
                <w:rFonts w:hint="eastAsia"/>
                <w:color w:val="000000" w:themeColor="text1"/>
                <w:kern w:val="0"/>
                <w:szCs w:val="21"/>
              </w:rPr>
              <w:t>可扩展</w:t>
            </w:r>
            <w:r>
              <w:rPr>
                <w:rFonts w:hint="eastAsia"/>
                <w:color w:val="000000" w:themeColor="text1"/>
                <w:kern w:val="0"/>
                <w:szCs w:val="21"/>
              </w:rPr>
              <w:t>500</w:t>
            </w:r>
            <w:r>
              <w:rPr>
                <w:rFonts w:hint="eastAsia"/>
                <w:color w:val="000000" w:themeColor="text1"/>
                <w:kern w:val="0"/>
                <w:szCs w:val="21"/>
              </w:rPr>
              <w:t>；</w:t>
            </w:r>
            <w:proofErr w:type="spellStart"/>
            <w:r>
              <w:rPr>
                <w:rFonts w:hint="eastAsia"/>
                <w:color w:val="000000" w:themeColor="text1"/>
                <w:kern w:val="0"/>
                <w:szCs w:val="21"/>
              </w:rPr>
              <w:t>IPSec</w:t>
            </w:r>
            <w:proofErr w:type="spellEnd"/>
            <w:r>
              <w:rPr>
                <w:rFonts w:hint="eastAsia"/>
                <w:color w:val="000000" w:themeColor="text1"/>
                <w:kern w:val="0"/>
                <w:szCs w:val="21"/>
              </w:rPr>
              <w:t xml:space="preserve"> VPN</w:t>
            </w:r>
            <w:r>
              <w:rPr>
                <w:rFonts w:hint="eastAsia"/>
                <w:color w:val="000000" w:themeColor="text1"/>
                <w:kern w:val="0"/>
                <w:szCs w:val="21"/>
              </w:rPr>
              <w:t>隧道≥</w:t>
            </w:r>
            <w:r>
              <w:rPr>
                <w:rFonts w:hint="eastAsia"/>
                <w:color w:val="000000" w:themeColor="text1"/>
                <w:kern w:val="0"/>
                <w:szCs w:val="21"/>
              </w:rPr>
              <w:t>4000</w:t>
            </w:r>
            <w:r>
              <w:rPr>
                <w:rFonts w:hint="eastAsia"/>
                <w:color w:val="000000" w:themeColor="text1"/>
                <w:kern w:val="0"/>
                <w:szCs w:val="21"/>
              </w:rPr>
              <w:t>；虚拟防火墙数量≥</w:t>
            </w:r>
            <w:r>
              <w:rPr>
                <w:rFonts w:hint="eastAsia"/>
                <w:color w:val="000000" w:themeColor="text1"/>
                <w:kern w:val="0"/>
                <w:szCs w:val="21"/>
              </w:rPr>
              <w:t>50</w:t>
            </w:r>
            <w:r>
              <w:rPr>
                <w:rFonts w:hint="eastAsia"/>
                <w:color w:val="000000" w:themeColor="text1"/>
                <w:kern w:val="0"/>
                <w:szCs w:val="21"/>
              </w:rPr>
              <w:t>；配置</w:t>
            </w:r>
            <w:r>
              <w:rPr>
                <w:rFonts w:hint="eastAsia"/>
                <w:color w:val="000000" w:themeColor="text1"/>
                <w:kern w:val="0"/>
                <w:szCs w:val="21"/>
              </w:rPr>
              <w:t>1</w:t>
            </w:r>
            <w:r>
              <w:rPr>
                <w:rFonts w:hint="eastAsia"/>
                <w:color w:val="000000" w:themeColor="text1"/>
                <w:kern w:val="0"/>
                <w:szCs w:val="21"/>
              </w:rPr>
              <w:t>个电源，可扩展双电源；</w:t>
            </w:r>
            <w:r>
              <w:rPr>
                <w:rFonts w:hint="eastAsia"/>
                <w:color w:val="000000" w:themeColor="text1"/>
                <w:kern w:val="0"/>
                <w:szCs w:val="21"/>
              </w:rPr>
              <w:br/>
            </w:r>
            <w:r>
              <w:rPr>
                <w:rFonts w:hint="eastAsia"/>
                <w:color w:val="000000" w:themeColor="text1"/>
                <w:kern w:val="0"/>
                <w:szCs w:val="21"/>
              </w:rPr>
              <w:t>采用多核架构，自研芯片；（提供官网截图</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吞吐量≥</w:t>
            </w:r>
            <w:r>
              <w:rPr>
                <w:rFonts w:hint="eastAsia"/>
                <w:color w:val="000000" w:themeColor="text1"/>
                <w:kern w:val="0"/>
                <w:szCs w:val="21"/>
              </w:rPr>
              <w:t>600Mbps</w:t>
            </w:r>
            <w:r>
              <w:rPr>
                <w:rFonts w:hint="eastAsia"/>
                <w:color w:val="000000" w:themeColor="text1"/>
                <w:kern w:val="0"/>
                <w:szCs w:val="21"/>
              </w:rPr>
              <w:t>，最大并发连接数≥</w:t>
            </w:r>
            <w:r>
              <w:rPr>
                <w:rFonts w:hint="eastAsia"/>
                <w:color w:val="000000" w:themeColor="text1"/>
                <w:kern w:val="0"/>
                <w:szCs w:val="21"/>
              </w:rPr>
              <w:t>100</w:t>
            </w:r>
            <w:r>
              <w:rPr>
                <w:rFonts w:hint="eastAsia"/>
                <w:color w:val="000000" w:themeColor="text1"/>
                <w:kern w:val="0"/>
                <w:szCs w:val="21"/>
              </w:rPr>
              <w:t>万，每秒新建连接数≥</w:t>
            </w:r>
            <w:r>
              <w:rPr>
                <w:rFonts w:hint="eastAsia"/>
                <w:color w:val="000000" w:themeColor="text1"/>
                <w:kern w:val="0"/>
                <w:szCs w:val="21"/>
              </w:rPr>
              <w:t>8</w:t>
            </w:r>
            <w:r>
              <w:rPr>
                <w:rFonts w:hint="eastAsia"/>
                <w:color w:val="000000" w:themeColor="text1"/>
                <w:kern w:val="0"/>
                <w:szCs w:val="21"/>
              </w:rPr>
              <w:t>万</w:t>
            </w:r>
            <w:r>
              <w:rPr>
                <w:rFonts w:hint="eastAsia"/>
                <w:color w:val="000000" w:themeColor="text1"/>
                <w:kern w:val="0"/>
                <w:szCs w:val="21"/>
              </w:rPr>
              <w:t>,</w:t>
            </w:r>
            <w:proofErr w:type="spellStart"/>
            <w:r>
              <w:rPr>
                <w:rFonts w:hint="eastAsia"/>
                <w:color w:val="000000" w:themeColor="text1"/>
                <w:kern w:val="0"/>
                <w:szCs w:val="21"/>
              </w:rPr>
              <w:t>IPSec</w:t>
            </w:r>
            <w:proofErr w:type="spellEnd"/>
            <w:r>
              <w:rPr>
                <w:rFonts w:hint="eastAsia"/>
                <w:color w:val="000000" w:themeColor="text1"/>
                <w:kern w:val="0"/>
                <w:szCs w:val="21"/>
              </w:rPr>
              <w:t>吞吐量≥</w:t>
            </w:r>
            <w:r>
              <w:rPr>
                <w:rFonts w:hint="eastAsia"/>
                <w:color w:val="000000" w:themeColor="text1"/>
                <w:kern w:val="0"/>
                <w:szCs w:val="21"/>
              </w:rPr>
              <w:t>600Mbps</w:t>
            </w:r>
            <w:r>
              <w:rPr>
                <w:rFonts w:hint="eastAsia"/>
                <w:color w:val="000000" w:themeColor="text1"/>
                <w:kern w:val="0"/>
                <w:szCs w:val="21"/>
              </w:rPr>
              <w:t>，</w:t>
            </w:r>
            <w:r>
              <w:rPr>
                <w:rFonts w:hint="eastAsia"/>
                <w:color w:val="000000" w:themeColor="text1"/>
                <w:kern w:val="0"/>
                <w:szCs w:val="21"/>
              </w:rPr>
              <w:t>SSL_VPN</w:t>
            </w:r>
            <w:r>
              <w:rPr>
                <w:rFonts w:hint="eastAsia"/>
                <w:color w:val="000000" w:themeColor="text1"/>
                <w:kern w:val="0"/>
                <w:szCs w:val="21"/>
              </w:rPr>
              <w:t>吞吐量≥</w:t>
            </w:r>
            <w:r>
              <w:rPr>
                <w:rFonts w:hint="eastAsia"/>
                <w:color w:val="000000" w:themeColor="text1"/>
                <w:kern w:val="0"/>
                <w:szCs w:val="21"/>
              </w:rPr>
              <w:t>300Mbps,IPS</w:t>
            </w:r>
            <w:r>
              <w:rPr>
                <w:rFonts w:hint="eastAsia"/>
                <w:color w:val="000000" w:themeColor="text1"/>
                <w:kern w:val="0"/>
                <w:szCs w:val="21"/>
              </w:rPr>
              <w:t>吞吐量≥</w:t>
            </w:r>
            <w:r>
              <w:rPr>
                <w:rFonts w:hint="eastAsia"/>
                <w:color w:val="000000" w:themeColor="text1"/>
                <w:kern w:val="0"/>
                <w:szCs w:val="21"/>
              </w:rPr>
              <w:t>600Mbps,SSL</w:t>
            </w:r>
            <w:r>
              <w:rPr>
                <w:rFonts w:hint="eastAsia"/>
                <w:color w:val="000000" w:themeColor="text1"/>
                <w:kern w:val="0"/>
                <w:szCs w:val="21"/>
              </w:rPr>
              <w:t>代理吞吐量≥</w:t>
            </w:r>
            <w:r>
              <w:rPr>
                <w:rFonts w:hint="eastAsia"/>
                <w:color w:val="000000" w:themeColor="text1"/>
                <w:kern w:val="0"/>
                <w:szCs w:val="21"/>
              </w:rPr>
              <w:t>300Mbps</w:t>
            </w:r>
            <w:r>
              <w:rPr>
                <w:rFonts w:hint="eastAsia"/>
                <w:color w:val="000000" w:themeColor="text1"/>
                <w:kern w:val="0"/>
                <w:szCs w:val="21"/>
              </w:rPr>
              <w:br/>
            </w:r>
            <w:r>
              <w:rPr>
                <w:rFonts w:hint="eastAsia"/>
                <w:color w:val="000000" w:themeColor="text1"/>
                <w:kern w:val="0"/>
                <w:szCs w:val="21"/>
              </w:rPr>
              <w:t>具有未知威胁的检测能力，支持与云沙箱联动，实现对</w:t>
            </w:r>
            <w:r>
              <w:rPr>
                <w:rFonts w:hint="eastAsia"/>
                <w:color w:val="000000" w:themeColor="text1"/>
                <w:kern w:val="0"/>
                <w:szCs w:val="21"/>
              </w:rPr>
              <w:t>APT</w:t>
            </w:r>
            <w:r>
              <w:rPr>
                <w:rFonts w:hint="eastAsia"/>
                <w:color w:val="000000" w:themeColor="text1"/>
                <w:kern w:val="0"/>
                <w:szCs w:val="21"/>
              </w:rPr>
              <w:t>攻击的防御功能；（提供功能截图）</w:t>
            </w:r>
            <w:r>
              <w:rPr>
                <w:rFonts w:hint="eastAsia"/>
                <w:color w:val="000000" w:themeColor="text1"/>
                <w:kern w:val="0"/>
                <w:szCs w:val="21"/>
              </w:rPr>
              <w:br/>
            </w:r>
            <w:r>
              <w:rPr>
                <w:rFonts w:hint="eastAsia"/>
                <w:color w:val="000000" w:themeColor="text1"/>
                <w:kern w:val="0"/>
                <w:szCs w:val="21"/>
              </w:rPr>
              <w:t>能够基于时间、用户</w:t>
            </w:r>
            <w:r>
              <w:rPr>
                <w:rFonts w:hint="eastAsia"/>
                <w:color w:val="000000" w:themeColor="text1"/>
                <w:kern w:val="0"/>
                <w:szCs w:val="21"/>
              </w:rPr>
              <w:t>/</w:t>
            </w:r>
            <w:r>
              <w:rPr>
                <w:rFonts w:hint="eastAsia"/>
                <w:color w:val="000000" w:themeColor="text1"/>
                <w:kern w:val="0"/>
                <w:szCs w:val="21"/>
              </w:rPr>
              <w:t>用户组</w:t>
            </w:r>
            <w:r>
              <w:rPr>
                <w:rFonts w:hint="eastAsia"/>
                <w:color w:val="000000" w:themeColor="text1"/>
                <w:kern w:val="0"/>
                <w:szCs w:val="21"/>
              </w:rPr>
              <w:t>/</w:t>
            </w:r>
            <w:r>
              <w:rPr>
                <w:rFonts w:hint="eastAsia"/>
                <w:color w:val="000000" w:themeColor="text1"/>
                <w:kern w:val="0"/>
                <w:szCs w:val="21"/>
              </w:rPr>
              <w:t>安全组、应用层协议、地理位置、</w:t>
            </w:r>
            <w:r>
              <w:rPr>
                <w:rFonts w:hint="eastAsia"/>
                <w:color w:val="000000" w:themeColor="text1"/>
                <w:kern w:val="0"/>
                <w:szCs w:val="21"/>
              </w:rPr>
              <w:t>IP</w:t>
            </w:r>
            <w:r>
              <w:rPr>
                <w:rFonts w:hint="eastAsia"/>
                <w:color w:val="000000" w:themeColor="text1"/>
                <w:kern w:val="0"/>
                <w:szCs w:val="21"/>
              </w:rPr>
              <w:t>地址、端口、域名组、</w:t>
            </w:r>
            <w:r>
              <w:rPr>
                <w:rFonts w:hint="eastAsia"/>
                <w:color w:val="000000" w:themeColor="text1"/>
                <w:kern w:val="0"/>
                <w:szCs w:val="21"/>
              </w:rPr>
              <w:t>URL</w:t>
            </w:r>
            <w:r>
              <w:rPr>
                <w:rFonts w:hint="eastAsia"/>
                <w:color w:val="000000" w:themeColor="text1"/>
                <w:kern w:val="0"/>
                <w:szCs w:val="21"/>
              </w:rPr>
              <w:t>分类、接入类型、终端类型、设备组、内容安全统一界面进行安全策略配置；（提供功能截图</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支持静态路由、策略路由、</w:t>
            </w:r>
            <w:r>
              <w:rPr>
                <w:rFonts w:hint="eastAsia"/>
                <w:color w:val="000000" w:themeColor="text1"/>
                <w:kern w:val="0"/>
                <w:szCs w:val="21"/>
              </w:rPr>
              <w:t>RIP</w:t>
            </w:r>
            <w:r>
              <w:rPr>
                <w:rFonts w:hint="eastAsia"/>
                <w:color w:val="000000" w:themeColor="text1"/>
                <w:kern w:val="0"/>
                <w:szCs w:val="21"/>
              </w:rPr>
              <w:t>、</w:t>
            </w:r>
            <w:r>
              <w:rPr>
                <w:rFonts w:hint="eastAsia"/>
                <w:color w:val="000000" w:themeColor="text1"/>
                <w:kern w:val="0"/>
                <w:szCs w:val="21"/>
              </w:rPr>
              <w:t>OSPF</w:t>
            </w:r>
            <w:r>
              <w:rPr>
                <w:rFonts w:hint="eastAsia"/>
                <w:color w:val="000000" w:themeColor="text1"/>
                <w:kern w:val="0"/>
                <w:szCs w:val="21"/>
              </w:rPr>
              <w:t>、</w:t>
            </w:r>
            <w:r>
              <w:rPr>
                <w:rFonts w:hint="eastAsia"/>
                <w:color w:val="000000" w:themeColor="text1"/>
                <w:kern w:val="0"/>
                <w:szCs w:val="21"/>
              </w:rPr>
              <w:t>BGP</w:t>
            </w:r>
            <w:r>
              <w:rPr>
                <w:rFonts w:hint="eastAsia"/>
                <w:color w:val="000000" w:themeColor="text1"/>
                <w:kern w:val="0"/>
                <w:szCs w:val="21"/>
              </w:rPr>
              <w:t>、</w:t>
            </w:r>
            <w:r>
              <w:rPr>
                <w:rFonts w:hint="eastAsia"/>
                <w:color w:val="000000" w:themeColor="text1"/>
                <w:kern w:val="0"/>
                <w:szCs w:val="21"/>
              </w:rPr>
              <w:t>ISIS</w:t>
            </w:r>
            <w:r>
              <w:rPr>
                <w:rFonts w:hint="eastAsia"/>
                <w:color w:val="000000" w:themeColor="text1"/>
                <w:kern w:val="0"/>
                <w:szCs w:val="21"/>
              </w:rPr>
              <w:t>等路由协议</w:t>
            </w:r>
            <w:r>
              <w:rPr>
                <w:rFonts w:hint="eastAsia"/>
                <w:color w:val="000000" w:themeColor="text1"/>
                <w:kern w:val="0"/>
                <w:szCs w:val="21"/>
              </w:rPr>
              <w:br/>
            </w:r>
            <w:r>
              <w:rPr>
                <w:rFonts w:hint="eastAsia"/>
                <w:color w:val="000000" w:themeColor="text1"/>
                <w:kern w:val="0"/>
                <w:szCs w:val="21"/>
              </w:rPr>
              <w:t>策略路由支持的匹配条件：源</w:t>
            </w:r>
            <w:r>
              <w:rPr>
                <w:rFonts w:hint="eastAsia"/>
                <w:color w:val="000000" w:themeColor="text1"/>
                <w:kern w:val="0"/>
                <w:szCs w:val="21"/>
              </w:rPr>
              <w:t>IP/</w:t>
            </w:r>
            <w:r>
              <w:rPr>
                <w:rFonts w:hint="eastAsia"/>
                <w:color w:val="000000" w:themeColor="text1"/>
                <w:kern w:val="0"/>
                <w:szCs w:val="21"/>
              </w:rPr>
              <w:t>目的</w:t>
            </w:r>
            <w:r>
              <w:rPr>
                <w:rFonts w:hint="eastAsia"/>
                <w:color w:val="000000" w:themeColor="text1"/>
                <w:kern w:val="0"/>
                <w:szCs w:val="21"/>
              </w:rPr>
              <w:t>IP</w:t>
            </w:r>
            <w:r>
              <w:rPr>
                <w:rFonts w:hint="eastAsia"/>
                <w:color w:val="000000" w:themeColor="text1"/>
                <w:kern w:val="0"/>
                <w:szCs w:val="21"/>
              </w:rPr>
              <w:t>，服务类型，应用类型，用户</w:t>
            </w:r>
            <w:r>
              <w:rPr>
                <w:rFonts w:hint="eastAsia"/>
                <w:color w:val="000000" w:themeColor="text1"/>
                <w:kern w:val="0"/>
                <w:szCs w:val="21"/>
              </w:rPr>
              <w:t>(</w:t>
            </w:r>
            <w:r>
              <w:rPr>
                <w:rFonts w:hint="eastAsia"/>
                <w:color w:val="000000" w:themeColor="text1"/>
                <w:kern w:val="0"/>
                <w:szCs w:val="21"/>
              </w:rPr>
              <w:t>组</w:t>
            </w:r>
            <w:r>
              <w:rPr>
                <w:rFonts w:hint="eastAsia"/>
                <w:color w:val="000000" w:themeColor="text1"/>
                <w:kern w:val="0"/>
                <w:szCs w:val="21"/>
              </w:rPr>
              <w:t>)</w:t>
            </w:r>
            <w:r>
              <w:rPr>
                <w:rFonts w:hint="eastAsia"/>
                <w:color w:val="000000" w:themeColor="text1"/>
                <w:kern w:val="0"/>
                <w:szCs w:val="21"/>
              </w:rPr>
              <w:t>，入接口，</w:t>
            </w:r>
            <w:r>
              <w:rPr>
                <w:rFonts w:hint="eastAsia"/>
                <w:color w:val="000000" w:themeColor="text1"/>
                <w:kern w:val="0"/>
                <w:szCs w:val="21"/>
              </w:rPr>
              <w:t>DSCP</w:t>
            </w:r>
            <w:r>
              <w:rPr>
                <w:rFonts w:hint="eastAsia"/>
                <w:color w:val="000000" w:themeColor="text1"/>
                <w:kern w:val="0"/>
                <w:szCs w:val="21"/>
              </w:rPr>
              <w:t>优先级；</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IPv6</w:t>
            </w:r>
            <w:r>
              <w:rPr>
                <w:rFonts w:hint="eastAsia"/>
                <w:color w:val="000000" w:themeColor="text1"/>
                <w:kern w:val="0"/>
                <w:szCs w:val="21"/>
              </w:rPr>
              <w:t>协议栈、</w:t>
            </w:r>
            <w:r>
              <w:rPr>
                <w:rFonts w:hint="eastAsia"/>
                <w:color w:val="000000" w:themeColor="text1"/>
                <w:kern w:val="0"/>
                <w:szCs w:val="21"/>
              </w:rPr>
              <w:t>IPV6</w:t>
            </w:r>
            <w:r>
              <w:rPr>
                <w:rFonts w:hint="eastAsia"/>
                <w:color w:val="000000" w:themeColor="text1"/>
                <w:kern w:val="0"/>
                <w:szCs w:val="21"/>
              </w:rPr>
              <w:t>穿越技术、</w:t>
            </w:r>
            <w:r>
              <w:rPr>
                <w:rFonts w:hint="eastAsia"/>
                <w:color w:val="000000" w:themeColor="text1"/>
                <w:kern w:val="0"/>
                <w:szCs w:val="21"/>
              </w:rPr>
              <w:t>IPV6</w:t>
            </w:r>
            <w:r>
              <w:rPr>
                <w:rFonts w:hint="eastAsia"/>
                <w:color w:val="000000" w:themeColor="text1"/>
                <w:kern w:val="0"/>
                <w:szCs w:val="21"/>
              </w:rPr>
              <w:t>路由协议；</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IPv6 over IPv4 GRE</w:t>
            </w:r>
            <w:r>
              <w:rPr>
                <w:rFonts w:hint="eastAsia"/>
                <w:color w:val="000000" w:themeColor="text1"/>
                <w:kern w:val="0"/>
                <w:szCs w:val="21"/>
              </w:rPr>
              <w:t>隧道，</w:t>
            </w:r>
            <w:r>
              <w:rPr>
                <w:rFonts w:hint="eastAsia"/>
                <w:color w:val="000000" w:themeColor="text1"/>
                <w:kern w:val="0"/>
                <w:szCs w:val="21"/>
              </w:rPr>
              <w:t>6RD</w:t>
            </w:r>
            <w:r>
              <w:rPr>
                <w:rFonts w:hint="eastAsia"/>
                <w:color w:val="000000" w:themeColor="text1"/>
                <w:kern w:val="0"/>
                <w:szCs w:val="21"/>
              </w:rPr>
              <w:t>隧道；</w:t>
            </w:r>
            <w:r>
              <w:rPr>
                <w:rFonts w:hint="eastAsia"/>
                <w:color w:val="000000" w:themeColor="text1"/>
                <w:kern w:val="0"/>
                <w:szCs w:val="21"/>
              </w:rPr>
              <w:br/>
            </w:r>
            <w:r>
              <w:rPr>
                <w:rFonts w:hint="eastAsia"/>
                <w:color w:val="000000" w:themeColor="text1"/>
                <w:kern w:val="0"/>
                <w:szCs w:val="21"/>
              </w:rPr>
              <w:t>支持识别国标</w:t>
            </w:r>
            <w:r>
              <w:rPr>
                <w:rFonts w:hint="eastAsia"/>
                <w:color w:val="000000" w:themeColor="text1"/>
                <w:kern w:val="0"/>
                <w:szCs w:val="21"/>
              </w:rPr>
              <w:t>SIP</w:t>
            </w:r>
            <w:r>
              <w:rPr>
                <w:rFonts w:hint="eastAsia"/>
                <w:color w:val="000000" w:themeColor="text1"/>
                <w:kern w:val="0"/>
                <w:szCs w:val="21"/>
              </w:rPr>
              <w:t>协议及主流安防厂家的私有协议；（提供功能截图）</w:t>
            </w:r>
            <w:r>
              <w:rPr>
                <w:rFonts w:hint="eastAsia"/>
                <w:color w:val="000000" w:themeColor="text1"/>
                <w:kern w:val="0"/>
                <w:szCs w:val="21"/>
              </w:rPr>
              <w:br/>
            </w:r>
            <w:r>
              <w:rPr>
                <w:rFonts w:hint="eastAsia"/>
                <w:color w:val="000000" w:themeColor="text1"/>
                <w:kern w:val="0"/>
                <w:szCs w:val="21"/>
              </w:rPr>
              <w:t>可支持基于应用层协议设置流控策略，包括设置最大带宽、保证带宽、协议流量优先级等；</w:t>
            </w:r>
            <w:r>
              <w:rPr>
                <w:rFonts w:hint="eastAsia"/>
                <w:color w:val="000000" w:themeColor="text1"/>
                <w:kern w:val="0"/>
                <w:szCs w:val="21"/>
              </w:rPr>
              <w:br/>
            </w:r>
            <w:r>
              <w:rPr>
                <w:rFonts w:hint="eastAsia"/>
                <w:color w:val="000000" w:themeColor="text1"/>
                <w:kern w:val="0"/>
                <w:szCs w:val="21"/>
              </w:rPr>
              <w:t>支持基于用户，</w:t>
            </w:r>
            <w:r>
              <w:rPr>
                <w:rFonts w:hint="eastAsia"/>
                <w:color w:val="000000" w:themeColor="text1"/>
                <w:kern w:val="0"/>
                <w:szCs w:val="21"/>
              </w:rPr>
              <w:t>IP</w:t>
            </w:r>
            <w:r>
              <w:rPr>
                <w:rFonts w:hint="eastAsia"/>
                <w:color w:val="000000" w:themeColor="text1"/>
                <w:kern w:val="0"/>
                <w:szCs w:val="21"/>
              </w:rPr>
              <w:t>的带宽保证；</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支持流量整形；</w:t>
            </w:r>
            <w:r>
              <w:rPr>
                <w:rFonts w:hint="eastAsia"/>
                <w:color w:val="000000" w:themeColor="text1"/>
                <w:kern w:val="0"/>
                <w:szCs w:val="21"/>
              </w:rPr>
              <w:br/>
            </w:r>
            <w:r>
              <w:rPr>
                <w:rFonts w:hint="eastAsia"/>
                <w:color w:val="000000" w:themeColor="text1"/>
                <w:kern w:val="0"/>
                <w:szCs w:val="21"/>
              </w:rPr>
              <w:t>支持与本地沙箱联动，实现对</w:t>
            </w:r>
            <w:r>
              <w:rPr>
                <w:rFonts w:hint="eastAsia"/>
                <w:color w:val="000000" w:themeColor="text1"/>
                <w:kern w:val="0"/>
                <w:szCs w:val="21"/>
              </w:rPr>
              <w:t>APT</w:t>
            </w:r>
            <w:r>
              <w:rPr>
                <w:rFonts w:hint="eastAsia"/>
                <w:color w:val="000000" w:themeColor="text1"/>
                <w:kern w:val="0"/>
                <w:szCs w:val="21"/>
              </w:rPr>
              <w:t>攻击的防御功能；（提供功能截图）</w:t>
            </w:r>
            <w:r>
              <w:rPr>
                <w:rFonts w:hint="eastAsia"/>
                <w:color w:val="000000" w:themeColor="text1"/>
                <w:kern w:val="0"/>
                <w:szCs w:val="21"/>
              </w:rPr>
              <w:br/>
            </w:r>
            <w:r>
              <w:rPr>
                <w:rFonts w:hint="eastAsia"/>
                <w:color w:val="000000" w:themeColor="text1"/>
                <w:kern w:val="0"/>
                <w:szCs w:val="21"/>
              </w:rPr>
              <w:t>可根据目的地址智能优选运营商链路，支持主备接口配置以及按比例分配的负载分担方式；</w:t>
            </w:r>
          </w:p>
        </w:tc>
        <w:tc>
          <w:tcPr>
            <w:tcW w:w="324" w:type="pct"/>
            <w:tcBorders>
              <w:top w:val="nil"/>
              <w:left w:val="nil"/>
              <w:bottom w:val="single" w:sz="4" w:space="0" w:color="auto"/>
              <w:right w:val="single" w:sz="4" w:space="0" w:color="auto"/>
            </w:tcBorders>
            <w:shd w:val="clear" w:color="auto" w:fill="auto"/>
            <w:vAlign w:val="center"/>
          </w:tcPr>
          <w:p w14:paraId="31B473F9" w14:textId="77777777" w:rsidR="00B9238E" w:rsidRDefault="00433C3A">
            <w:pPr>
              <w:widowControl/>
              <w:jc w:val="center"/>
              <w:rPr>
                <w:color w:val="000000" w:themeColor="text1"/>
                <w:kern w:val="0"/>
                <w:szCs w:val="21"/>
              </w:rPr>
            </w:pPr>
            <w:r>
              <w:rPr>
                <w:rFonts w:hint="eastAsia"/>
                <w:color w:val="000000" w:themeColor="text1"/>
                <w:kern w:val="0"/>
                <w:szCs w:val="21"/>
              </w:rPr>
              <w:t>套</w:t>
            </w:r>
          </w:p>
        </w:tc>
        <w:tc>
          <w:tcPr>
            <w:tcW w:w="310" w:type="pct"/>
            <w:tcBorders>
              <w:top w:val="nil"/>
              <w:left w:val="nil"/>
              <w:bottom w:val="single" w:sz="4" w:space="0" w:color="auto"/>
              <w:right w:val="single" w:sz="4" w:space="0" w:color="auto"/>
            </w:tcBorders>
            <w:shd w:val="clear" w:color="auto" w:fill="auto"/>
            <w:vAlign w:val="center"/>
          </w:tcPr>
          <w:p w14:paraId="72D1DD4A"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9997CA6" w14:textId="77777777">
        <w:trPr>
          <w:trHeight w:val="510"/>
        </w:trPr>
        <w:tc>
          <w:tcPr>
            <w:tcW w:w="444" w:type="pct"/>
            <w:tcBorders>
              <w:top w:val="nil"/>
              <w:left w:val="single" w:sz="4" w:space="0" w:color="auto"/>
              <w:bottom w:val="single" w:sz="4" w:space="0" w:color="auto"/>
              <w:right w:val="single" w:sz="4" w:space="0" w:color="auto"/>
            </w:tcBorders>
            <w:shd w:val="clear" w:color="auto" w:fill="auto"/>
            <w:noWrap/>
            <w:vAlign w:val="center"/>
          </w:tcPr>
          <w:p w14:paraId="7C13ACCF" w14:textId="77777777" w:rsidR="00B9238E" w:rsidRDefault="00433C3A">
            <w:pPr>
              <w:widowControl/>
              <w:jc w:val="center"/>
              <w:rPr>
                <w:color w:val="000000" w:themeColor="text1"/>
                <w:kern w:val="0"/>
                <w:szCs w:val="21"/>
              </w:rPr>
            </w:pPr>
            <w:r>
              <w:rPr>
                <w:rFonts w:hint="eastAsia"/>
                <w:color w:val="000000" w:themeColor="text1"/>
                <w:kern w:val="0"/>
                <w:szCs w:val="21"/>
              </w:rPr>
              <w:t>10</w:t>
            </w:r>
          </w:p>
        </w:tc>
        <w:tc>
          <w:tcPr>
            <w:tcW w:w="711" w:type="pct"/>
            <w:tcBorders>
              <w:top w:val="nil"/>
              <w:left w:val="nil"/>
              <w:bottom w:val="single" w:sz="4" w:space="0" w:color="auto"/>
              <w:right w:val="single" w:sz="4" w:space="0" w:color="auto"/>
            </w:tcBorders>
            <w:shd w:val="clear" w:color="auto" w:fill="auto"/>
            <w:vAlign w:val="center"/>
          </w:tcPr>
          <w:p w14:paraId="19D98BE5" w14:textId="77777777" w:rsidR="00B9238E" w:rsidRDefault="00433C3A">
            <w:pPr>
              <w:widowControl/>
              <w:jc w:val="center"/>
              <w:rPr>
                <w:color w:val="000000" w:themeColor="text1"/>
                <w:kern w:val="0"/>
                <w:szCs w:val="21"/>
              </w:rPr>
            </w:pPr>
            <w:r>
              <w:rPr>
                <w:rFonts w:hint="eastAsia"/>
                <w:color w:val="000000" w:themeColor="text1"/>
                <w:kern w:val="0"/>
                <w:szCs w:val="21"/>
              </w:rPr>
              <w:t>VPDN</w:t>
            </w:r>
            <w:r>
              <w:rPr>
                <w:rFonts w:hint="eastAsia"/>
                <w:color w:val="000000" w:themeColor="text1"/>
                <w:kern w:val="0"/>
                <w:szCs w:val="21"/>
              </w:rPr>
              <w:t>专线链路</w:t>
            </w:r>
          </w:p>
        </w:tc>
        <w:tc>
          <w:tcPr>
            <w:tcW w:w="3208" w:type="pct"/>
            <w:tcBorders>
              <w:top w:val="nil"/>
              <w:left w:val="nil"/>
              <w:bottom w:val="single" w:sz="4" w:space="0" w:color="auto"/>
              <w:right w:val="single" w:sz="4" w:space="0" w:color="auto"/>
            </w:tcBorders>
            <w:shd w:val="clear" w:color="auto" w:fill="auto"/>
            <w:vAlign w:val="center"/>
          </w:tcPr>
          <w:p w14:paraId="49D88C0F"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安装不低于</w:t>
            </w:r>
            <w:r>
              <w:rPr>
                <w:rFonts w:hint="eastAsia"/>
                <w:color w:val="000000" w:themeColor="text1"/>
                <w:kern w:val="0"/>
                <w:szCs w:val="21"/>
              </w:rPr>
              <w:t xml:space="preserve">20M </w:t>
            </w:r>
            <w:r>
              <w:rPr>
                <w:rFonts w:hint="eastAsia"/>
                <w:color w:val="000000" w:themeColor="text1"/>
                <w:kern w:val="0"/>
                <w:szCs w:val="21"/>
              </w:rPr>
              <w:t>VPDN</w:t>
            </w:r>
            <w:r>
              <w:rPr>
                <w:rFonts w:hint="eastAsia"/>
                <w:color w:val="000000" w:themeColor="text1"/>
                <w:kern w:val="0"/>
                <w:szCs w:val="21"/>
              </w:rPr>
              <w:t>专线链路，用于移动端执法设备实时接入时运营商侧与市场监管局侧的互联；</w:t>
            </w:r>
            <w:r>
              <w:rPr>
                <w:rFonts w:hint="eastAsia"/>
                <w:color w:val="000000" w:themeColor="text1"/>
                <w:kern w:val="0"/>
                <w:szCs w:val="21"/>
              </w:rPr>
              <w:br/>
              <w:t>2. VPDN</w:t>
            </w:r>
            <w:r>
              <w:rPr>
                <w:rFonts w:hint="eastAsia"/>
                <w:color w:val="000000" w:themeColor="text1"/>
                <w:kern w:val="0"/>
                <w:szCs w:val="21"/>
              </w:rPr>
              <w:t>专线链路接入后再与省局通过政务外网链路实现互联互通。</w:t>
            </w:r>
          </w:p>
        </w:tc>
        <w:tc>
          <w:tcPr>
            <w:tcW w:w="324" w:type="pct"/>
            <w:tcBorders>
              <w:top w:val="nil"/>
              <w:left w:val="nil"/>
              <w:bottom w:val="single" w:sz="4" w:space="0" w:color="auto"/>
              <w:right w:val="single" w:sz="4" w:space="0" w:color="auto"/>
            </w:tcBorders>
            <w:shd w:val="clear" w:color="auto" w:fill="auto"/>
            <w:vAlign w:val="center"/>
          </w:tcPr>
          <w:p w14:paraId="1381FA50" w14:textId="77777777" w:rsidR="00B9238E" w:rsidRDefault="00433C3A">
            <w:pPr>
              <w:widowControl/>
              <w:jc w:val="center"/>
              <w:rPr>
                <w:color w:val="000000" w:themeColor="text1"/>
                <w:kern w:val="0"/>
                <w:szCs w:val="21"/>
              </w:rPr>
            </w:pPr>
            <w:r>
              <w:rPr>
                <w:rFonts w:hint="eastAsia"/>
                <w:color w:val="000000" w:themeColor="text1"/>
                <w:kern w:val="0"/>
                <w:szCs w:val="21"/>
              </w:rPr>
              <w:t>条</w:t>
            </w:r>
          </w:p>
        </w:tc>
        <w:tc>
          <w:tcPr>
            <w:tcW w:w="310" w:type="pct"/>
            <w:tcBorders>
              <w:top w:val="nil"/>
              <w:left w:val="nil"/>
              <w:bottom w:val="single" w:sz="4" w:space="0" w:color="auto"/>
              <w:right w:val="single" w:sz="4" w:space="0" w:color="auto"/>
            </w:tcBorders>
            <w:shd w:val="clear" w:color="auto" w:fill="auto"/>
            <w:vAlign w:val="center"/>
          </w:tcPr>
          <w:p w14:paraId="7C6C80E3"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76C69C6A" w14:textId="77777777">
        <w:trPr>
          <w:trHeight w:val="1275"/>
        </w:trPr>
        <w:tc>
          <w:tcPr>
            <w:tcW w:w="444" w:type="pct"/>
            <w:tcBorders>
              <w:top w:val="nil"/>
              <w:left w:val="single" w:sz="4" w:space="0" w:color="auto"/>
              <w:bottom w:val="single" w:sz="4" w:space="0" w:color="auto"/>
              <w:right w:val="single" w:sz="4" w:space="0" w:color="auto"/>
            </w:tcBorders>
            <w:shd w:val="clear" w:color="auto" w:fill="auto"/>
            <w:noWrap/>
            <w:vAlign w:val="center"/>
          </w:tcPr>
          <w:p w14:paraId="404FD3A2" w14:textId="77777777" w:rsidR="00B9238E" w:rsidRDefault="00433C3A">
            <w:pPr>
              <w:widowControl/>
              <w:jc w:val="center"/>
              <w:rPr>
                <w:color w:val="000000" w:themeColor="text1"/>
                <w:kern w:val="0"/>
                <w:szCs w:val="21"/>
              </w:rPr>
            </w:pPr>
            <w:r>
              <w:rPr>
                <w:rFonts w:hint="eastAsia"/>
                <w:color w:val="000000" w:themeColor="text1"/>
                <w:kern w:val="0"/>
                <w:szCs w:val="21"/>
              </w:rPr>
              <w:t>11</w:t>
            </w:r>
          </w:p>
        </w:tc>
        <w:tc>
          <w:tcPr>
            <w:tcW w:w="711" w:type="pct"/>
            <w:tcBorders>
              <w:top w:val="nil"/>
              <w:left w:val="nil"/>
              <w:bottom w:val="single" w:sz="4" w:space="0" w:color="auto"/>
              <w:right w:val="single" w:sz="4" w:space="0" w:color="auto"/>
            </w:tcBorders>
            <w:shd w:val="clear" w:color="auto" w:fill="auto"/>
            <w:vAlign w:val="center"/>
          </w:tcPr>
          <w:p w14:paraId="5176B3D5"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执法流量卡</w:t>
            </w:r>
          </w:p>
        </w:tc>
        <w:tc>
          <w:tcPr>
            <w:tcW w:w="3208" w:type="pct"/>
            <w:tcBorders>
              <w:top w:val="nil"/>
              <w:left w:val="nil"/>
              <w:bottom w:val="single" w:sz="4" w:space="0" w:color="auto"/>
              <w:right w:val="single" w:sz="4" w:space="0" w:color="auto"/>
            </w:tcBorders>
            <w:shd w:val="clear" w:color="auto" w:fill="auto"/>
            <w:vAlign w:val="center"/>
          </w:tcPr>
          <w:p w14:paraId="51DDE53E"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购置相应数量的</w:t>
            </w:r>
            <w:r>
              <w:rPr>
                <w:rFonts w:hint="eastAsia"/>
                <w:color w:val="000000" w:themeColor="text1"/>
                <w:kern w:val="0"/>
                <w:szCs w:val="21"/>
              </w:rPr>
              <w:t>5G</w:t>
            </w:r>
            <w:r>
              <w:rPr>
                <w:rFonts w:hint="eastAsia"/>
                <w:color w:val="000000" w:themeColor="text1"/>
                <w:kern w:val="0"/>
                <w:szCs w:val="21"/>
              </w:rPr>
              <w:t>流量卡，用于执法记录仪及执法平板终端设备；</w:t>
            </w:r>
            <w:r>
              <w:rPr>
                <w:rFonts w:hint="eastAsia"/>
                <w:color w:val="000000" w:themeColor="text1"/>
                <w:kern w:val="0"/>
                <w:szCs w:val="21"/>
              </w:rPr>
              <w:br/>
              <w:t xml:space="preserve">2. </w:t>
            </w:r>
            <w:r>
              <w:rPr>
                <w:rFonts w:hint="eastAsia"/>
                <w:color w:val="000000" w:themeColor="text1"/>
                <w:kern w:val="0"/>
                <w:szCs w:val="21"/>
              </w:rPr>
              <w:t>为满足网络安全要求，应使用物联网</w:t>
            </w:r>
            <w:r>
              <w:rPr>
                <w:rFonts w:hint="eastAsia"/>
                <w:color w:val="000000" w:themeColor="text1"/>
                <w:kern w:val="0"/>
                <w:szCs w:val="21"/>
              </w:rPr>
              <w:t xml:space="preserve">GRE </w:t>
            </w:r>
            <w:r>
              <w:rPr>
                <w:rFonts w:hint="eastAsia"/>
                <w:color w:val="000000" w:themeColor="text1"/>
                <w:kern w:val="0"/>
                <w:szCs w:val="21"/>
              </w:rPr>
              <w:t>VPDN</w:t>
            </w:r>
            <w:r>
              <w:rPr>
                <w:rFonts w:hint="eastAsia"/>
                <w:color w:val="000000" w:themeColor="text1"/>
                <w:kern w:val="0"/>
                <w:szCs w:val="21"/>
              </w:rPr>
              <w:t>卡，支持标准的</w:t>
            </w:r>
            <w:r>
              <w:rPr>
                <w:rFonts w:hint="eastAsia"/>
                <w:color w:val="000000" w:themeColor="text1"/>
                <w:kern w:val="0"/>
                <w:szCs w:val="21"/>
              </w:rPr>
              <w:t>GRE</w:t>
            </w:r>
            <w:r>
              <w:rPr>
                <w:rFonts w:hint="eastAsia"/>
                <w:color w:val="000000" w:themeColor="text1"/>
                <w:kern w:val="0"/>
                <w:szCs w:val="21"/>
              </w:rPr>
              <w:t>协议，使市场监管局与运营商的隧道连接长期建立；执法终端上无需设置拨号用的账号密码，只需设置</w:t>
            </w:r>
            <w:r>
              <w:rPr>
                <w:rFonts w:hint="eastAsia"/>
                <w:color w:val="000000" w:themeColor="text1"/>
                <w:kern w:val="0"/>
                <w:szCs w:val="21"/>
              </w:rPr>
              <w:t>APN</w:t>
            </w:r>
            <w:r>
              <w:rPr>
                <w:rFonts w:hint="eastAsia"/>
                <w:color w:val="000000" w:themeColor="text1"/>
                <w:kern w:val="0"/>
                <w:szCs w:val="21"/>
              </w:rPr>
              <w:t>即可使用；</w:t>
            </w:r>
            <w:r>
              <w:rPr>
                <w:rFonts w:hint="eastAsia"/>
                <w:color w:val="000000" w:themeColor="text1"/>
                <w:kern w:val="0"/>
                <w:szCs w:val="21"/>
              </w:rPr>
              <w:br/>
              <w:t>3.</w:t>
            </w:r>
            <w:r>
              <w:rPr>
                <w:rFonts w:hint="eastAsia"/>
                <w:color w:val="000000" w:themeColor="text1"/>
                <w:kern w:val="0"/>
                <w:szCs w:val="21"/>
              </w:rPr>
              <w:t>可采用单卡或流量池两种方式；</w:t>
            </w:r>
            <w:r>
              <w:rPr>
                <w:rFonts w:hint="eastAsia"/>
                <w:color w:val="000000" w:themeColor="text1"/>
                <w:kern w:val="0"/>
                <w:szCs w:val="21"/>
              </w:rPr>
              <w:br/>
              <w:t>4.</w:t>
            </w:r>
            <w:r>
              <w:rPr>
                <w:rFonts w:hint="eastAsia"/>
                <w:color w:val="000000" w:themeColor="text1"/>
                <w:kern w:val="0"/>
                <w:szCs w:val="21"/>
              </w:rPr>
              <w:t>物联网</w:t>
            </w:r>
            <w:r>
              <w:rPr>
                <w:rFonts w:hint="eastAsia"/>
                <w:color w:val="000000" w:themeColor="text1"/>
                <w:kern w:val="0"/>
                <w:szCs w:val="21"/>
              </w:rPr>
              <w:t>VPDN</w:t>
            </w:r>
            <w:r>
              <w:rPr>
                <w:rFonts w:hint="eastAsia"/>
                <w:color w:val="000000" w:themeColor="text1"/>
                <w:kern w:val="0"/>
                <w:szCs w:val="21"/>
              </w:rPr>
              <w:t>卡应适配</w:t>
            </w:r>
            <w:r>
              <w:rPr>
                <w:rFonts w:hint="eastAsia"/>
                <w:color w:val="000000" w:themeColor="text1"/>
                <w:kern w:val="0"/>
                <w:szCs w:val="21"/>
              </w:rPr>
              <w:t>VPDN</w:t>
            </w:r>
            <w:r>
              <w:rPr>
                <w:rFonts w:hint="eastAsia"/>
                <w:color w:val="000000" w:themeColor="text1"/>
                <w:kern w:val="0"/>
                <w:szCs w:val="21"/>
              </w:rPr>
              <w:t>专线链路，确保数据对接顺畅（同一地市范围内推荐使用同一家运营商）。</w:t>
            </w:r>
          </w:p>
        </w:tc>
        <w:tc>
          <w:tcPr>
            <w:tcW w:w="324" w:type="pct"/>
            <w:tcBorders>
              <w:top w:val="nil"/>
              <w:left w:val="nil"/>
              <w:bottom w:val="single" w:sz="4" w:space="0" w:color="auto"/>
              <w:right w:val="single" w:sz="4" w:space="0" w:color="auto"/>
            </w:tcBorders>
            <w:shd w:val="clear" w:color="auto" w:fill="auto"/>
            <w:vAlign w:val="center"/>
          </w:tcPr>
          <w:p w14:paraId="48B066D2" w14:textId="77777777" w:rsidR="00B9238E" w:rsidRDefault="00433C3A">
            <w:pPr>
              <w:widowControl/>
              <w:jc w:val="center"/>
              <w:rPr>
                <w:color w:val="000000" w:themeColor="text1"/>
                <w:kern w:val="0"/>
                <w:szCs w:val="21"/>
              </w:rPr>
            </w:pPr>
            <w:r>
              <w:rPr>
                <w:rFonts w:hint="eastAsia"/>
                <w:color w:val="000000" w:themeColor="text1"/>
                <w:kern w:val="0"/>
                <w:szCs w:val="21"/>
              </w:rPr>
              <w:t>张</w:t>
            </w:r>
          </w:p>
        </w:tc>
        <w:tc>
          <w:tcPr>
            <w:tcW w:w="310" w:type="pct"/>
            <w:tcBorders>
              <w:top w:val="nil"/>
              <w:left w:val="nil"/>
              <w:bottom w:val="single" w:sz="4" w:space="0" w:color="auto"/>
              <w:right w:val="single" w:sz="4" w:space="0" w:color="auto"/>
            </w:tcBorders>
            <w:shd w:val="clear" w:color="auto" w:fill="auto"/>
            <w:vAlign w:val="center"/>
          </w:tcPr>
          <w:p w14:paraId="32656453" w14:textId="77777777" w:rsidR="00B9238E" w:rsidRDefault="00433C3A">
            <w:pPr>
              <w:widowControl/>
              <w:jc w:val="center"/>
              <w:rPr>
                <w:color w:val="000000" w:themeColor="text1"/>
                <w:kern w:val="0"/>
                <w:szCs w:val="21"/>
              </w:rPr>
            </w:pPr>
            <w:r>
              <w:rPr>
                <w:rFonts w:hint="eastAsia"/>
                <w:color w:val="000000" w:themeColor="text1"/>
                <w:kern w:val="0"/>
                <w:szCs w:val="21"/>
              </w:rPr>
              <w:t>30</w:t>
            </w:r>
          </w:p>
        </w:tc>
      </w:tr>
      <w:tr w:rsidR="00B9238E" w14:paraId="1079EA54" w14:textId="77777777">
        <w:trPr>
          <w:trHeight w:val="270"/>
        </w:trPr>
        <w:tc>
          <w:tcPr>
            <w:tcW w:w="444" w:type="pct"/>
            <w:tcBorders>
              <w:top w:val="nil"/>
              <w:left w:val="single" w:sz="4" w:space="0" w:color="auto"/>
              <w:bottom w:val="single" w:sz="4" w:space="0" w:color="auto"/>
              <w:right w:val="single" w:sz="4" w:space="0" w:color="auto"/>
            </w:tcBorders>
            <w:shd w:val="clear" w:color="auto" w:fill="auto"/>
            <w:noWrap/>
            <w:vAlign w:val="center"/>
          </w:tcPr>
          <w:p w14:paraId="3C6B8DA9" w14:textId="77777777" w:rsidR="00B9238E" w:rsidRDefault="00433C3A">
            <w:pPr>
              <w:widowControl/>
              <w:jc w:val="center"/>
              <w:rPr>
                <w:color w:val="000000" w:themeColor="text1"/>
                <w:kern w:val="0"/>
                <w:szCs w:val="21"/>
              </w:rPr>
            </w:pPr>
            <w:r>
              <w:rPr>
                <w:rFonts w:hint="eastAsia"/>
                <w:color w:val="000000" w:themeColor="text1"/>
                <w:kern w:val="0"/>
                <w:szCs w:val="21"/>
              </w:rPr>
              <w:t>12</w:t>
            </w:r>
          </w:p>
        </w:tc>
        <w:tc>
          <w:tcPr>
            <w:tcW w:w="711" w:type="pct"/>
            <w:tcBorders>
              <w:top w:val="nil"/>
              <w:left w:val="nil"/>
              <w:bottom w:val="single" w:sz="4" w:space="0" w:color="auto"/>
              <w:right w:val="single" w:sz="4" w:space="0" w:color="auto"/>
            </w:tcBorders>
            <w:shd w:val="clear" w:color="auto" w:fill="auto"/>
            <w:vAlign w:val="center"/>
          </w:tcPr>
          <w:p w14:paraId="05266FAE" w14:textId="77777777" w:rsidR="00B9238E" w:rsidRDefault="00433C3A">
            <w:pPr>
              <w:widowControl/>
              <w:jc w:val="center"/>
              <w:rPr>
                <w:color w:val="000000" w:themeColor="text1"/>
                <w:kern w:val="0"/>
                <w:szCs w:val="21"/>
              </w:rPr>
            </w:pPr>
            <w:r>
              <w:rPr>
                <w:rFonts w:hint="eastAsia"/>
                <w:color w:val="000000" w:themeColor="text1"/>
                <w:kern w:val="0"/>
                <w:szCs w:val="21"/>
              </w:rPr>
              <w:t>集成服务费</w:t>
            </w:r>
          </w:p>
        </w:tc>
        <w:tc>
          <w:tcPr>
            <w:tcW w:w="3208" w:type="pct"/>
            <w:tcBorders>
              <w:top w:val="nil"/>
              <w:left w:val="nil"/>
              <w:bottom w:val="single" w:sz="4" w:space="0" w:color="auto"/>
              <w:right w:val="single" w:sz="4" w:space="0" w:color="auto"/>
            </w:tcBorders>
            <w:shd w:val="clear" w:color="auto" w:fill="auto"/>
            <w:vAlign w:val="center"/>
          </w:tcPr>
          <w:p w14:paraId="2E970D2D" w14:textId="77777777" w:rsidR="00B9238E" w:rsidRDefault="00433C3A">
            <w:pPr>
              <w:widowControl/>
              <w:jc w:val="left"/>
              <w:rPr>
                <w:color w:val="000000" w:themeColor="text1"/>
                <w:kern w:val="0"/>
                <w:szCs w:val="21"/>
              </w:rPr>
            </w:pPr>
            <w:r>
              <w:rPr>
                <w:rFonts w:hint="eastAsia"/>
                <w:color w:val="000000" w:themeColor="text1"/>
                <w:kern w:val="0"/>
                <w:szCs w:val="21"/>
              </w:rPr>
              <w:t>提供硬件、软件、数据信息等集成服务</w:t>
            </w:r>
          </w:p>
        </w:tc>
        <w:tc>
          <w:tcPr>
            <w:tcW w:w="324" w:type="pct"/>
            <w:tcBorders>
              <w:top w:val="nil"/>
              <w:left w:val="nil"/>
              <w:bottom w:val="single" w:sz="4" w:space="0" w:color="auto"/>
              <w:right w:val="single" w:sz="4" w:space="0" w:color="auto"/>
            </w:tcBorders>
            <w:shd w:val="clear" w:color="auto" w:fill="auto"/>
            <w:vAlign w:val="center"/>
          </w:tcPr>
          <w:p w14:paraId="73E13C34" w14:textId="77777777" w:rsidR="00B9238E" w:rsidRDefault="00433C3A">
            <w:pPr>
              <w:widowControl/>
              <w:jc w:val="center"/>
              <w:rPr>
                <w:color w:val="000000" w:themeColor="text1"/>
                <w:kern w:val="0"/>
                <w:szCs w:val="21"/>
              </w:rPr>
            </w:pPr>
            <w:r>
              <w:rPr>
                <w:rFonts w:hint="eastAsia"/>
                <w:color w:val="000000" w:themeColor="text1"/>
                <w:kern w:val="0"/>
                <w:szCs w:val="21"/>
              </w:rPr>
              <w:t>项</w:t>
            </w:r>
          </w:p>
        </w:tc>
        <w:tc>
          <w:tcPr>
            <w:tcW w:w="310" w:type="pct"/>
            <w:tcBorders>
              <w:top w:val="nil"/>
              <w:left w:val="nil"/>
              <w:bottom w:val="single" w:sz="4" w:space="0" w:color="auto"/>
              <w:right w:val="single" w:sz="4" w:space="0" w:color="auto"/>
            </w:tcBorders>
            <w:shd w:val="clear" w:color="auto" w:fill="auto"/>
            <w:vAlign w:val="center"/>
          </w:tcPr>
          <w:p w14:paraId="22CF9453"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bl>
    <w:p w14:paraId="301F5881" w14:textId="77777777" w:rsidR="00B9238E" w:rsidRDefault="00B9238E">
      <w:pPr>
        <w:rPr>
          <w:b/>
          <w:color w:val="000000" w:themeColor="text1"/>
          <w:szCs w:val="21"/>
        </w:rPr>
      </w:pPr>
    </w:p>
    <w:p w14:paraId="3D932B59" w14:textId="77777777" w:rsidR="00B9238E" w:rsidRDefault="00B9238E">
      <w:pPr>
        <w:pStyle w:val="a1"/>
        <w:rPr>
          <w:rFonts w:hAnsi="宋体" w:cs="宋体"/>
          <w:b/>
          <w:color w:val="000000" w:themeColor="text1"/>
          <w:sz w:val="21"/>
          <w:szCs w:val="21"/>
        </w:rPr>
      </w:pPr>
    </w:p>
    <w:p w14:paraId="51F2D10B" w14:textId="77777777" w:rsidR="00B9238E" w:rsidRDefault="00B9238E">
      <w:pPr>
        <w:rPr>
          <w:b/>
          <w:color w:val="000000" w:themeColor="text1"/>
          <w:szCs w:val="21"/>
        </w:rPr>
      </w:pPr>
    </w:p>
    <w:p w14:paraId="6B4A796C" w14:textId="77777777" w:rsidR="00B9238E" w:rsidRDefault="00B9238E">
      <w:pPr>
        <w:pStyle w:val="a1"/>
      </w:pPr>
    </w:p>
    <w:tbl>
      <w:tblPr>
        <w:tblW w:w="5401" w:type="pct"/>
        <w:tblInd w:w="-372" w:type="dxa"/>
        <w:tblLook w:val="04A0" w:firstRow="1" w:lastRow="0" w:firstColumn="1" w:lastColumn="0" w:noHBand="0" w:noVBand="1"/>
      </w:tblPr>
      <w:tblGrid>
        <w:gridCol w:w="794"/>
        <w:gridCol w:w="1264"/>
        <w:gridCol w:w="5975"/>
        <w:gridCol w:w="639"/>
        <w:gridCol w:w="540"/>
      </w:tblGrid>
      <w:tr w:rsidR="00B9238E" w14:paraId="457D7CAE" w14:textId="77777777">
        <w:trPr>
          <w:trHeight w:val="48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2109B0" w14:textId="65E4DD4D" w:rsidR="00B9238E" w:rsidRDefault="00433C3A">
            <w:pPr>
              <w:widowControl/>
              <w:jc w:val="center"/>
              <w:rPr>
                <w:b/>
                <w:bCs/>
                <w:color w:val="000000" w:themeColor="text1"/>
                <w:kern w:val="0"/>
                <w:szCs w:val="21"/>
              </w:rPr>
            </w:pPr>
            <w:r>
              <w:rPr>
                <w:rFonts w:hint="eastAsia"/>
                <w:b/>
                <w:bCs/>
                <w:color w:val="000000" w:themeColor="text1"/>
                <w:kern w:val="0"/>
                <w:szCs w:val="21"/>
              </w:rPr>
              <w:t>桐乡市</w:t>
            </w:r>
          </w:p>
        </w:tc>
      </w:tr>
      <w:tr w:rsidR="00B9238E" w14:paraId="58C6CF72" w14:textId="77777777">
        <w:trPr>
          <w:trHeight w:val="270"/>
        </w:trPr>
        <w:tc>
          <w:tcPr>
            <w:tcW w:w="431" w:type="pct"/>
            <w:tcBorders>
              <w:top w:val="nil"/>
              <w:left w:val="single" w:sz="4" w:space="0" w:color="auto"/>
              <w:bottom w:val="single" w:sz="4" w:space="0" w:color="auto"/>
              <w:right w:val="single" w:sz="4" w:space="0" w:color="auto"/>
            </w:tcBorders>
            <w:shd w:val="clear" w:color="auto" w:fill="auto"/>
            <w:vAlign w:val="center"/>
          </w:tcPr>
          <w:p w14:paraId="7A24ED95" w14:textId="77777777" w:rsidR="00B9238E" w:rsidRDefault="00433C3A">
            <w:pPr>
              <w:widowControl/>
              <w:jc w:val="center"/>
              <w:rPr>
                <w:b/>
                <w:bCs/>
                <w:color w:val="000000" w:themeColor="text1"/>
                <w:kern w:val="0"/>
                <w:szCs w:val="21"/>
              </w:rPr>
            </w:pPr>
            <w:r>
              <w:rPr>
                <w:rFonts w:hint="eastAsia"/>
                <w:b/>
                <w:bCs/>
                <w:color w:val="000000" w:themeColor="text1"/>
                <w:kern w:val="0"/>
                <w:szCs w:val="21"/>
              </w:rPr>
              <w:t>序号</w:t>
            </w:r>
          </w:p>
        </w:tc>
        <w:tc>
          <w:tcPr>
            <w:tcW w:w="686" w:type="pct"/>
            <w:tcBorders>
              <w:top w:val="nil"/>
              <w:left w:val="nil"/>
              <w:bottom w:val="single" w:sz="4" w:space="0" w:color="auto"/>
              <w:right w:val="single" w:sz="4" w:space="0" w:color="auto"/>
            </w:tcBorders>
            <w:shd w:val="clear" w:color="auto" w:fill="auto"/>
            <w:vAlign w:val="center"/>
          </w:tcPr>
          <w:p w14:paraId="75BB6D2E" w14:textId="77777777" w:rsidR="00B9238E" w:rsidRDefault="00433C3A">
            <w:pPr>
              <w:widowControl/>
              <w:jc w:val="center"/>
              <w:rPr>
                <w:b/>
                <w:bCs/>
                <w:color w:val="000000" w:themeColor="text1"/>
                <w:kern w:val="0"/>
                <w:szCs w:val="21"/>
              </w:rPr>
            </w:pPr>
            <w:r>
              <w:rPr>
                <w:rFonts w:hint="eastAsia"/>
                <w:b/>
                <w:bCs/>
                <w:color w:val="000000" w:themeColor="text1"/>
                <w:kern w:val="0"/>
                <w:szCs w:val="21"/>
              </w:rPr>
              <w:t>名称</w:t>
            </w:r>
          </w:p>
        </w:tc>
        <w:tc>
          <w:tcPr>
            <w:tcW w:w="3243" w:type="pct"/>
            <w:tcBorders>
              <w:top w:val="nil"/>
              <w:left w:val="nil"/>
              <w:bottom w:val="single" w:sz="4" w:space="0" w:color="auto"/>
              <w:right w:val="single" w:sz="4" w:space="0" w:color="auto"/>
            </w:tcBorders>
            <w:shd w:val="clear" w:color="auto" w:fill="auto"/>
            <w:vAlign w:val="center"/>
          </w:tcPr>
          <w:p w14:paraId="325867E3" w14:textId="77777777" w:rsidR="00B9238E" w:rsidRDefault="00433C3A">
            <w:pPr>
              <w:widowControl/>
              <w:jc w:val="center"/>
              <w:rPr>
                <w:b/>
                <w:bCs/>
                <w:color w:val="000000" w:themeColor="text1"/>
                <w:kern w:val="0"/>
                <w:szCs w:val="21"/>
              </w:rPr>
            </w:pPr>
            <w:r>
              <w:rPr>
                <w:rFonts w:hint="eastAsia"/>
                <w:b/>
                <w:bCs/>
                <w:color w:val="000000" w:themeColor="text1"/>
                <w:kern w:val="0"/>
                <w:szCs w:val="21"/>
              </w:rPr>
              <w:t>参数要求</w:t>
            </w:r>
          </w:p>
        </w:tc>
        <w:tc>
          <w:tcPr>
            <w:tcW w:w="347" w:type="pct"/>
            <w:tcBorders>
              <w:top w:val="nil"/>
              <w:left w:val="nil"/>
              <w:bottom w:val="single" w:sz="4" w:space="0" w:color="auto"/>
              <w:right w:val="single" w:sz="4" w:space="0" w:color="auto"/>
            </w:tcBorders>
            <w:shd w:val="clear" w:color="auto" w:fill="auto"/>
            <w:vAlign w:val="center"/>
          </w:tcPr>
          <w:p w14:paraId="049631C8" w14:textId="77777777" w:rsidR="00B9238E" w:rsidRDefault="00433C3A">
            <w:pPr>
              <w:widowControl/>
              <w:jc w:val="center"/>
              <w:rPr>
                <w:b/>
                <w:bCs/>
                <w:color w:val="000000" w:themeColor="text1"/>
                <w:kern w:val="0"/>
                <w:szCs w:val="21"/>
              </w:rPr>
            </w:pPr>
            <w:r>
              <w:rPr>
                <w:rFonts w:hint="eastAsia"/>
                <w:b/>
                <w:bCs/>
                <w:color w:val="000000" w:themeColor="text1"/>
                <w:kern w:val="0"/>
                <w:szCs w:val="21"/>
              </w:rPr>
              <w:t>单位</w:t>
            </w:r>
          </w:p>
        </w:tc>
        <w:tc>
          <w:tcPr>
            <w:tcW w:w="291" w:type="pct"/>
            <w:tcBorders>
              <w:top w:val="nil"/>
              <w:left w:val="nil"/>
              <w:bottom w:val="single" w:sz="4" w:space="0" w:color="auto"/>
              <w:right w:val="single" w:sz="4" w:space="0" w:color="auto"/>
            </w:tcBorders>
            <w:shd w:val="clear" w:color="auto" w:fill="auto"/>
            <w:vAlign w:val="center"/>
          </w:tcPr>
          <w:p w14:paraId="11006F9F" w14:textId="77777777" w:rsidR="00B9238E" w:rsidRDefault="00433C3A">
            <w:pPr>
              <w:widowControl/>
              <w:jc w:val="center"/>
              <w:rPr>
                <w:b/>
                <w:bCs/>
                <w:color w:val="000000" w:themeColor="text1"/>
                <w:kern w:val="0"/>
                <w:szCs w:val="21"/>
              </w:rPr>
            </w:pPr>
            <w:r>
              <w:rPr>
                <w:rFonts w:hint="eastAsia"/>
                <w:b/>
                <w:bCs/>
                <w:color w:val="000000" w:themeColor="text1"/>
                <w:kern w:val="0"/>
                <w:szCs w:val="21"/>
              </w:rPr>
              <w:t>数量</w:t>
            </w:r>
          </w:p>
        </w:tc>
      </w:tr>
      <w:tr w:rsidR="00B9238E" w14:paraId="2A94D1F7" w14:textId="77777777">
        <w:trPr>
          <w:trHeight w:val="667"/>
        </w:trPr>
        <w:tc>
          <w:tcPr>
            <w:tcW w:w="431" w:type="pct"/>
            <w:tcBorders>
              <w:top w:val="nil"/>
              <w:left w:val="single" w:sz="4" w:space="0" w:color="auto"/>
              <w:bottom w:val="single" w:sz="4" w:space="0" w:color="auto"/>
              <w:right w:val="single" w:sz="4" w:space="0" w:color="auto"/>
            </w:tcBorders>
            <w:shd w:val="clear" w:color="auto" w:fill="auto"/>
            <w:noWrap/>
            <w:vAlign w:val="center"/>
          </w:tcPr>
          <w:p w14:paraId="5E113A74" w14:textId="77777777" w:rsidR="00B9238E" w:rsidRDefault="00433C3A">
            <w:pPr>
              <w:widowControl/>
              <w:jc w:val="center"/>
              <w:rPr>
                <w:color w:val="000000" w:themeColor="text1"/>
                <w:kern w:val="0"/>
                <w:szCs w:val="21"/>
              </w:rPr>
            </w:pPr>
            <w:r>
              <w:rPr>
                <w:rFonts w:hint="eastAsia"/>
                <w:color w:val="000000" w:themeColor="text1"/>
                <w:kern w:val="0"/>
                <w:szCs w:val="21"/>
              </w:rPr>
              <w:t>1</w:t>
            </w:r>
          </w:p>
        </w:tc>
        <w:tc>
          <w:tcPr>
            <w:tcW w:w="686" w:type="pct"/>
            <w:tcBorders>
              <w:top w:val="nil"/>
              <w:left w:val="nil"/>
              <w:bottom w:val="single" w:sz="4" w:space="0" w:color="auto"/>
              <w:right w:val="single" w:sz="4" w:space="0" w:color="auto"/>
            </w:tcBorders>
            <w:shd w:val="clear" w:color="auto" w:fill="auto"/>
            <w:vAlign w:val="center"/>
          </w:tcPr>
          <w:p w14:paraId="55FC5F83" w14:textId="77777777" w:rsidR="00B9238E" w:rsidRDefault="00433C3A">
            <w:pPr>
              <w:widowControl/>
              <w:jc w:val="center"/>
              <w:rPr>
                <w:color w:val="000000" w:themeColor="text1"/>
                <w:kern w:val="0"/>
                <w:szCs w:val="21"/>
              </w:rPr>
            </w:pPr>
            <w:r>
              <w:rPr>
                <w:rFonts w:hint="eastAsia"/>
                <w:color w:val="000000" w:themeColor="text1"/>
                <w:kern w:val="0"/>
                <w:szCs w:val="21"/>
              </w:rPr>
              <w:t>可视化办案视频终端</w:t>
            </w:r>
          </w:p>
        </w:tc>
        <w:tc>
          <w:tcPr>
            <w:tcW w:w="3243" w:type="pct"/>
            <w:tcBorders>
              <w:top w:val="nil"/>
              <w:left w:val="nil"/>
              <w:bottom w:val="single" w:sz="4" w:space="0" w:color="auto"/>
              <w:right w:val="single" w:sz="4" w:space="0" w:color="auto"/>
            </w:tcBorders>
            <w:shd w:val="clear" w:color="auto" w:fill="auto"/>
            <w:vAlign w:val="center"/>
          </w:tcPr>
          <w:p w14:paraId="4DE90998"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所投产品采用一体化设计，具备内置摄像头、麦克风、扬声器、编解码器、红外触摸显示器，整体美观、大方，可以提供统一的维保和服务。</w:t>
            </w:r>
            <w:r>
              <w:rPr>
                <w:rFonts w:hint="eastAsia"/>
                <w:color w:val="000000" w:themeColor="text1"/>
                <w:kern w:val="0"/>
                <w:szCs w:val="21"/>
              </w:rPr>
              <w:br/>
              <w:t>2.</w:t>
            </w:r>
            <w:r>
              <w:rPr>
                <w:rFonts w:hint="eastAsia"/>
                <w:color w:val="000000" w:themeColor="text1"/>
                <w:kern w:val="0"/>
                <w:szCs w:val="21"/>
              </w:rPr>
              <w:t>标配不少于</w:t>
            </w:r>
            <w:r>
              <w:rPr>
                <w:rFonts w:hint="eastAsia"/>
                <w:color w:val="000000" w:themeColor="text1"/>
                <w:kern w:val="0"/>
                <w:szCs w:val="21"/>
              </w:rPr>
              <w:t>1</w:t>
            </w:r>
            <w:r>
              <w:rPr>
                <w:rFonts w:hint="eastAsia"/>
                <w:color w:val="000000" w:themeColor="text1"/>
                <w:kern w:val="0"/>
                <w:szCs w:val="21"/>
              </w:rPr>
              <w:t>个全高清红外触控显示屏</w:t>
            </w:r>
            <w:r>
              <w:rPr>
                <w:rFonts w:hint="eastAsia"/>
                <w:color w:val="000000" w:themeColor="text1"/>
                <w:kern w:val="0"/>
                <w:szCs w:val="21"/>
              </w:rPr>
              <w:t>,</w:t>
            </w:r>
            <w:r>
              <w:rPr>
                <w:rFonts w:hint="eastAsia"/>
                <w:color w:val="000000" w:themeColor="text1"/>
                <w:kern w:val="0"/>
                <w:szCs w:val="21"/>
              </w:rPr>
              <w:t>显示器物理分辨率</w:t>
            </w:r>
            <w:r>
              <w:rPr>
                <w:rFonts w:hint="eastAsia"/>
                <w:color w:val="000000" w:themeColor="text1"/>
                <w:kern w:val="0"/>
                <w:szCs w:val="21"/>
              </w:rPr>
              <w:t>3840*2160,</w:t>
            </w:r>
            <w:r>
              <w:rPr>
                <w:rFonts w:hint="eastAsia"/>
                <w:color w:val="000000" w:themeColor="text1"/>
                <w:kern w:val="0"/>
                <w:szCs w:val="21"/>
              </w:rPr>
              <w:t>显示比例</w:t>
            </w:r>
            <w:r>
              <w:rPr>
                <w:rFonts w:hint="eastAsia"/>
                <w:color w:val="000000" w:themeColor="text1"/>
                <w:kern w:val="0"/>
                <w:szCs w:val="21"/>
              </w:rPr>
              <w:t>16:9</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级屏幕。</w:t>
            </w:r>
            <w:r>
              <w:rPr>
                <w:rFonts w:hint="eastAsia"/>
                <w:color w:val="000000" w:themeColor="text1"/>
                <w:kern w:val="0"/>
                <w:szCs w:val="21"/>
              </w:rPr>
              <w:br/>
              <w:t>3.</w:t>
            </w:r>
            <w:r>
              <w:rPr>
                <w:rFonts w:hint="eastAsia"/>
                <w:color w:val="000000" w:themeColor="text1"/>
                <w:kern w:val="0"/>
                <w:szCs w:val="21"/>
              </w:rPr>
              <w:t>所投产品编解码器要求采用嵌入式操作系统，采用硬件编解码方式，非</w:t>
            </w:r>
            <w:r>
              <w:rPr>
                <w:rFonts w:hint="eastAsia"/>
                <w:color w:val="000000" w:themeColor="text1"/>
                <w:kern w:val="0"/>
                <w:szCs w:val="21"/>
              </w:rPr>
              <w:t>PC</w:t>
            </w:r>
            <w:r>
              <w:rPr>
                <w:rFonts w:hint="eastAsia"/>
                <w:color w:val="000000" w:themeColor="text1"/>
                <w:kern w:val="0"/>
                <w:szCs w:val="21"/>
              </w:rPr>
              <w:t>结构，产品稳定。</w:t>
            </w:r>
            <w:r>
              <w:rPr>
                <w:rFonts w:hint="eastAsia"/>
                <w:color w:val="000000" w:themeColor="text1"/>
                <w:kern w:val="0"/>
                <w:szCs w:val="21"/>
              </w:rPr>
              <w:br/>
              <w:t>4.</w:t>
            </w:r>
            <w:r>
              <w:rPr>
                <w:rFonts w:hint="eastAsia"/>
                <w:color w:val="000000" w:themeColor="text1"/>
                <w:kern w:val="0"/>
                <w:szCs w:val="21"/>
              </w:rPr>
              <w:t>支持无线双流功能，兼容</w:t>
            </w:r>
            <w:r>
              <w:rPr>
                <w:rFonts w:hint="eastAsia"/>
                <w:color w:val="000000" w:themeColor="text1"/>
                <w:kern w:val="0"/>
                <w:szCs w:val="21"/>
              </w:rPr>
              <w:t>Windows</w:t>
            </w:r>
            <w:r>
              <w:rPr>
                <w:rFonts w:hint="eastAsia"/>
                <w:color w:val="000000" w:themeColor="text1"/>
                <w:kern w:val="0"/>
                <w:szCs w:val="21"/>
              </w:rPr>
              <w:t>操作系统，</w:t>
            </w:r>
            <w:r>
              <w:rPr>
                <w:rFonts w:hint="eastAsia"/>
                <w:color w:val="000000" w:themeColor="text1"/>
                <w:kern w:val="0"/>
                <w:szCs w:val="21"/>
              </w:rPr>
              <w:t>PC</w:t>
            </w:r>
            <w:r>
              <w:rPr>
                <w:rFonts w:hint="eastAsia"/>
                <w:color w:val="000000" w:themeColor="text1"/>
                <w:kern w:val="0"/>
                <w:szCs w:val="21"/>
              </w:rPr>
              <w:t>可通过</w:t>
            </w:r>
            <w:r>
              <w:rPr>
                <w:rFonts w:hint="eastAsia"/>
                <w:color w:val="000000" w:themeColor="text1"/>
                <w:kern w:val="0"/>
                <w:szCs w:val="21"/>
              </w:rPr>
              <w:t>Wi-Fi</w:t>
            </w:r>
            <w:r>
              <w:rPr>
                <w:rFonts w:hint="eastAsia"/>
                <w:color w:val="000000" w:themeColor="text1"/>
                <w:kern w:val="0"/>
                <w:szCs w:val="21"/>
              </w:rPr>
              <w:t>或有线网络将桌面内容或是扩展屏作为双流发送给远端会场，视频清晰度不少于</w:t>
            </w:r>
            <w:r>
              <w:rPr>
                <w:rFonts w:hint="eastAsia"/>
                <w:color w:val="000000" w:themeColor="text1"/>
                <w:kern w:val="0"/>
                <w:szCs w:val="21"/>
              </w:rPr>
              <w:t>4K</w:t>
            </w:r>
            <w:r>
              <w:rPr>
                <w:rFonts w:hint="eastAsia"/>
                <w:color w:val="000000" w:themeColor="text1"/>
                <w:kern w:val="0"/>
                <w:szCs w:val="21"/>
              </w:rPr>
              <w:t>，支持音频共享。</w:t>
            </w:r>
            <w:r>
              <w:rPr>
                <w:rFonts w:hint="eastAsia"/>
                <w:color w:val="000000" w:themeColor="text1"/>
                <w:kern w:val="0"/>
                <w:szCs w:val="21"/>
              </w:rPr>
              <w:br/>
              <w:t>5.</w:t>
            </w:r>
            <w:r>
              <w:rPr>
                <w:rFonts w:hint="eastAsia"/>
                <w:color w:val="000000" w:themeColor="text1"/>
                <w:kern w:val="0"/>
                <w:szCs w:val="21"/>
              </w:rPr>
              <w:t>支持会议协作，与会多方</w:t>
            </w:r>
            <w:r>
              <w:rPr>
                <w:rFonts w:hint="eastAsia"/>
                <w:color w:val="000000" w:themeColor="text1"/>
                <w:kern w:val="0"/>
                <w:szCs w:val="21"/>
              </w:rPr>
              <w:t>可以同时对一个材料进行共同标注，并可以对他人标注进行修改；</w:t>
            </w:r>
            <w:r>
              <w:rPr>
                <w:rFonts w:hint="eastAsia"/>
                <w:color w:val="000000" w:themeColor="text1"/>
                <w:kern w:val="0"/>
                <w:szCs w:val="21"/>
              </w:rPr>
              <w:br/>
              <w:t>6.</w:t>
            </w:r>
            <w:r>
              <w:rPr>
                <w:rFonts w:hint="eastAsia"/>
                <w:color w:val="000000" w:themeColor="text1"/>
                <w:kern w:val="0"/>
                <w:szCs w:val="21"/>
              </w:rPr>
              <w:t>支持在白板书写时，实现图形智能识别，让画图变为标准的图形；支持手写文字变为标准字体文字。</w:t>
            </w:r>
            <w:r>
              <w:rPr>
                <w:rFonts w:hint="eastAsia"/>
                <w:color w:val="000000" w:themeColor="text1"/>
                <w:kern w:val="0"/>
                <w:szCs w:val="21"/>
              </w:rPr>
              <w:br/>
              <w:t>7.</w:t>
            </w:r>
            <w:r>
              <w:rPr>
                <w:rFonts w:hint="eastAsia"/>
                <w:color w:val="000000" w:themeColor="text1"/>
                <w:kern w:val="0"/>
                <w:szCs w:val="21"/>
              </w:rPr>
              <w:t>支持外接</w:t>
            </w:r>
            <w:r>
              <w:rPr>
                <w:rFonts w:hint="eastAsia"/>
                <w:color w:val="000000" w:themeColor="text1"/>
                <w:kern w:val="0"/>
                <w:szCs w:val="21"/>
              </w:rPr>
              <w:t>OPS</w:t>
            </w:r>
            <w:r>
              <w:rPr>
                <w:rFonts w:hint="eastAsia"/>
                <w:color w:val="000000" w:themeColor="text1"/>
                <w:kern w:val="0"/>
                <w:szCs w:val="21"/>
              </w:rPr>
              <w:t>模块，支持对</w:t>
            </w:r>
            <w:r>
              <w:rPr>
                <w:rFonts w:hint="eastAsia"/>
                <w:color w:val="000000" w:themeColor="text1"/>
                <w:kern w:val="0"/>
                <w:szCs w:val="21"/>
              </w:rPr>
              <w:t>OPS</w:t>
            </w:r>
            <w:r>
              <w:rPr>
                <w:rFonts w:hint="eastAsia"/>
                <w:color w:val="000000" w:themeColor="text1"/>
                <w:kern w:val="0"/>
                <w:szCs w:val="21"/>
              </w:rPr>
              <w:t>电脑内桌面和文件的多页面进行批注，并可以将多页面批注同时保存，保存后的文件可以在白板中重新打开，并可以对多页面批注内容进行再编辑；</w:t>
            </w:r>
            <w:r>
              <w:rPr>
                <w:rFonts w:hint="eastAsia"/>
                <w:color w:val="000000" w:themeColor="text1"/>
                <w:kern w:val="0"/>
                <w:szCs w:val="21"/>
              </w:rPr>
              <w:br/>
              <w:t>8.</w:t>
            </w:r>
            <w:r>
              <w:rPr>
                <w:rFonts w:hint="eastAsia"/>
                <w:color w:val="000000" w:themeColor="text1"/>
                <w:kern w:val="0"/>
                <w:szCs w:val="21"/>
              </w:rPr>
              <w:t>会议功能需支持</w:t>
            </w:r>
            <w:r>
              <w:rPr>
                <w:rFonts w:hint="eastAsia"/>
                <w:color w:val="000000" w:themeColor="text1"/>
                <w:kern w:val="0"/>
                <w:szCs w:val="21"/>
              </w:rPr>
              <w:t>ITUT H.323</w:t>
            </w:r>
            <w:r>
              <w:rPr>
                <w:rFonts w:hint="eastAsia"/>
                <w:color w:val="000000" w:themeColor="text1"/>
                <w:kern w:val="0"/>
                <w:szCs w:val="21"/>
              </w:rPr>
              <w:t>和</w:t>
            </w:r>
            <w:r>
              <w:rPr>
                <w:rFonts w:hint="eastAsia"/>
                <w:color w:val="000000" w:themeColor="text1"/>
                <w:kern w:val="0"/>
                <w:szCs w:val="21"/>
              </w:rPr>
              <w:t>IETF SIP</w:t>
            </w:r>
            <w:r>
              <w:rPr>
                <w:rFonts w:hint="eastAsia"/>
                <w:color w:val="000000" w:themeColor="text1"/>
                <w:kern w:val="0"/>
                <w:szCs w:val="21"/>
              </w:rPr>
              <w:t>通信协议，支持</w:t>
            </w:r>
            <w:r>
              <w:rPr>
                <w:rFonts w:hint="eastAsia"/>
                <w:color w:val="000000" w:themeColor="text1"/>
                <w:kern w:val="0"/>
                <w:szCs w:val="21"/>
              </w:rPr>
              <w:t>H.263,H.263+,H.264 BP, H.264 HP, H.264 SVC</w:t>
            </w:r>
            <w:r>
              <w:rPr>
                <w:rFonts w:hint="eastAsia"/>
                <w:color w:val="000000" w:themeColor="text1"/>
                <w:kern w:val="0"/>
                <w:szCs w:val="21"/>
              </w:rPr>
              <w:t>，</w:t>
            </w:r>
            <w:r>
              <w:rPr>
                <w:rFonts w:hint="eastAsia"/>
                <w:color w:val="000000" w:themeColor="text1"/>
                <w:kern w:val="0"/>
                <w:szCs w:val="21"/>
              </w:rPr>
              <w:t>H.265</w:t>
            </w:r>
            <w:r>
              <w:rPr>
                <w:rFonts w:hint="eastAsia"/>
                <w:color w:val="000000" w:themeColor="text1"/>
                <w:kern w:val="0"/>
                <w:szCs w:val="21"/>
              </w:rPr>
              <w:t>视频编解码协议，支持</w:t>
            </w:r>
            <w:r>
              <w:rPr>
                <w:rFonts w:hint="eastAsia"/>
                <w:color w:val="000000" w:themeColor="text1"/>
                <w:kern w:val="0"/>
                <w:szCs w:val="21"/>
              </w:rPr>
              <w:t>G.</w:t>
            </w:r>
            <w:r>
              <w:rPr>
                <w:rFonts w:hint="eastAsia"/>
                <w:color w:val="000000" w:themeColor="text1"/>
                <w:kern w:val="0"/>
                <w:szCs w:val="21"/>
              </w:rPr>
              <w:t>711A</w:t>
            </w:r>
            <w:r>
              <w:rPr>
                <w:rFonts w:hint="eastAsia"/>
                <w:color w:val="000000" w:themeColor="text1"/>
                <w:kern w:val="0"/>
                <w:szCs w:val="21"/>
              </w:rPr>
              <w:t>、</w:t>
            </w:r>
            <w:r>
              <w:rPr>
                <w:rFonts w:hint="eastAsia"/>
                <w:color w:val="000000" w:themeColor="text1"/>
                <w:kern w:val="0"/>
                <w:szCs w:val="21"/>
              </w:rPr>
              <w:t>G.711u</w:t>
            </w:r>
            <w:r>
              <w:rPr>
                <w:rFonts w:hint="eastAsia"/>
                <w:color w:val="000000" w:themeColor="text1"/>
                <w:kern w:val="0"/>
                <w:szCs w:val="21"/>
              </w:rPr>
              <w:t>、</w:t>
            </w:r>
            <w:r>
              <w:rPr>
                <w:rFonts w:hint="eastAsia"/>
                <w:color w:val="000000" w:themeColor="text1"/>
                <w:kern w:val="0"/>
                <w:szCs w:val="21"/>
              </w:rPr>
              <w:t>G.722</w:t>
            </w:r>
            <w:r>
              <w:rPr>
                <w:rFonts w:hint="eastAsia"/>
                <w:color w:val="000000" w:themeColor="text1"/>
                <w:kern w:val="0"/>
                <w:szCs w:val="21"/>
              </w:rPr>
              <w:t>、</w:t>
            </w:r>
            <w:r>
              <w:rPr>
                <w:rFonts w:hint="eastAsia"/>
                <w:color w:val="000000" w:themeColor="text1"/>
                <w:kern w:val="0"/>
                <w:szCs w:val="21"/>
              </w:rPr>
              <w:t>G.722.1C</w:t>
            </w:r>
            <w:r>
              <w:rPr>
                <w:rFonts w:hint="eastAsia"/>
                <w:color w:val="000000" w:themeColor="text1"/>
                <w:kern w:val="0"/>
                <w:szCs w:val="21"/>
              </w:rPr>
              <w:t>、</w:t>
            </w:r>
            <w:r>
              <w:rPr>
                <w:rFonts w:hint="eastAsia"/>
                <w:color w:val="000000" w:themeColor="text1"/>
                <w:kern w:val="0"/>
                <w:szCs w:val="21"/>
              </w:rPr>
              <w:t>G.729A</w:t>
            </w:r>
            <w:r>
              <w:rPr>
                <w:rFonts w:hint="eastAsia"/>
                <w:color w:val="000000" w:themeColor="text1"/>
                <w:kern w:val="0"/>
                <w:szCs w:val="21"/>
              </w:rPr>
              <w:t>、</w:t>
            </w:r>
            <w:r>
              <w:rPr>
                <w:rFonts w:hint="eastAsia"/>
                <w:color w:val="000000" w:themeColor="text1"/>
                <w:kern w:val="0"/>
                <w:szCs w:val="21"/>
              </w:rPr>
              <w:t>AAC-LD</w:t>
            </w:r>
            <w:r>
              <w:rPr>
                <w:rFonts w:hint="eastAsia"/>
                <w:color w:val="000000" w:themeColor="text1"/>
                <w:kern w:val="0"/>
                <w:szCs w:val="21"/>
              </w:rPr>
              <w:t>、</w:t>
            </w:r>
            <w:r>
              <w:rPr>
                <w:rFonts w:hint="eastAsia"/>
                <w:color w:val="000000" w:themeColor="text1"/>
                <w:kern w:val="0"/>
                <w:szCs w:val="21"/>
              </w:rPr>
              <w:t>Opus</w:t>
            </w:r>
            <w:r>
              <w:rPr>
                <w:rFonts w:hint="eastAsia"/>
                <w:color w:val="000000" w:themeColor="text1"/>
                <w:kern w:val="0"/>
                <w:szCs w:val="21"/>
              </w:rPr>
              <w:t>等音频协议，支持双声道立体声功能；</w:t>
            </w:r>
            <w:r>
              <w:rPr>
                <w:rFonts w:hint="eastAsia"/>
                <w:color w:val="000000" w:themeColor="text1"/>
                <w:kern w:val="0"/>
                <w:szCs w:val="21"/>
              </w:rPr>
              <w:br/>
              <w:t>9.</w:t>
            </w:r>
            <w:r>
              <w:rPr>
                <w:rFonts w:hint="eastAsia"/>
                <w:color w:val="000000" w:themeColor="text1"/>
                <w:kern w:val="0"/>
                <w:szCs w:val="21"/>
              </w:rPr>
              <w:t>所投产品应支持</w:t>
            </w:r>
            <w:r>
              <w:rPr>
                <w:rFonts w:hint="eastAsia"/>
                <w:color w:val="000000" w:themeColor="text1"/>
                <w:kern w:val="0"/>
                <w:szCs w:val="21"/>
              </w:rPr>
              <w:t>1080P 25/30</w:t>
            </w:r>
            <w:r>
              <w:rPr>
                <w:rFonts w:hint="eastAsia"/>
                <w:color w:val="000000" w:themeColor="text1"/>
                <w:kern w:val="0"/>
                <w:szCs w:val="21"/>
              </w:rPr>
              <w:t>帧，</w:t>
            </w:r>
            <w:r>
              <w:rPr>
                <w:rFonts w:hint="eastAsia"/>
                <w:color w:val="000000" w:themeColor="text1"/>
                <w:kern w:val="0"/>
                <w:szCs w:val="21"/>
              </w:rPr>
              <w:t>720P 50/60</w:t>
            </w:r>
            <w:r>
              <w:rPr>
                <w:rFonts w:hint="eastAsia"/>
                <w:color w:val="000000" w:themeColor="text1"/>
                <w:kern w:val="0"/>
                <w:szCs w:val="21"/>
              </w:rPr>
              <w:t>帧，</w:t>
            </w:r>
            <w:r>
              <w:rPr>
                <w:rFonts w:hint="eastAsia"/>
                <w:color w:val="000000" w:themeColor="text1"/>
                <w:kern w:val="0"/>
                <w:szCs w:val="21"/>
              </w:rPr>
              <w:t xml:space="preserve"> 720P 25/30</w:t>
            </w:r>
            <w:r>
              <w:rPr>
                <w:rFonts w:hint="eastAsia"/>
                <w:color w:val="000000" w:themeColor="text1"/>
                <w:kern w:val="0"/>
                <w:szCs w:val="21"/>
              </w:rPr>
              <w:t>帧，</w:t>
            </w:r>
            <w:r>
              <w:rPr>
                <w:rFonts w:hint="eastAsia"/>
                <w:color w:val="000000" w:themeColor="text1"/>
                <w:kern w:val="0"/>
                <w:szCs w:val="21"/>
              </w:rPr>
              <w:t>4CIF</w:t>
            </w:r>
            <w:r>
              <w:rPr>
                <w:rFonts w:hint="eastAsia"/>
                <w:color w:val="000000" w:themeColor="text1"/>
                <w:kern w:val="0"/>
                <w:szCs w:val="21"/>
              </w:rPr>
              <w:t>，</w:t>
            </w:r>
            <w:r>
              <w:rPr>
                <w:rFonts w:hint="eastAsia"/>
                <w:color w:val="000000" w:themeColor="text1"/>
                <w:kern w:val="0"/>
                <w:szCs w:val="21"/>
              </w:rPr>
              <w:t xml:space="preserve"> CIF</w:t>
            </w:r>
            <w:r>
              <w:rPr>
                <w:rFonts w:hint="eastAsia"/>
                <w:color w:val="000000" w:themeColor="text1"/>
                <w:kern w:val="0"/>
                <w:szCs w:val="21"/>
              </w:rPr>
              <w:t>等视频格式编解码，支持多种分辨率、速率和帧率的视频码流，以适应不同线路带宽、不同设备能力、不同网络环境下的组网要求。具备</w:t>
            </w:r>
            <w:r>
              <w:rPr>
                <w:rFonts w:hint="eastAsia"/>
                <w:color w:val="000000" w:themeColor="text1"/>
                <w:kern w:val="0"/>
                <w:szCs w:val="21"/>
              </w:rPr>
              <w:t>1080P30fps</w:t>
            </w:r>
            <w:r>
              <w:rPr>
                <w:rFonts w:hint="eastAsia"/>
                <w:color w:val="000000" w:themeColor="text1"/>
                <w:kern w:val="0"/>
                <w:szCs w:val="21"/>
              </w:rPr>
              <w:t>对称编解码能力；</w:t>
            </w:r>
            <w:r>
              <w:rPr>
                <w:rFonts w:hint="eastAsia"/>
                <w:color w:val="000000" w:themeColor="text1"/>
                <w:kern w:val="0"/>
                <w:szCs w:val="21"/>
              </w:rPr>
              <w:br/>
              <w:t>10.</w:t>
            </w:r>
            <w:r>
              <w:rPr>
                <w:rFonts w:hint="eastAsia"/>
                <w:color w:val="000000" w:themeColor="text1"/>
                <w:kern w:val="0"/>
                <w:szCs w:val="21"/>
              </w:rPr>
              <w:t>摄像机支持不低于</w:t>
            </w:r>
            <w:r>
              <w:rPr>
                <w:rFonts w:hint="eastAsia"/>
                <w:color w:val="000000" w:themeColor="text1"/>
                <w:kern w:val="0"/>
                <w:szCs w:val="21"/>
              </w:rPr>
              <w:t>829</w:t>
            </w:r>
            <w:r>
              <w:rPr>
                <w:rFonts w:hint="eastAsia"/>
                <w:color w:val="000000" w:themeColor="text1"/>
                <w:kern w:val="0"/>
                <w:szCs w:val="21"/>
              </w:rPr>
              <w:t>万像素，支持</w:t>
            </w:r>
            <w:r>
              <w:rPr>
                <w:rFonts w:hint="eastAsia"/>
                <w:color w:val="000000" w:themeColor="text1"/>
                <w:kern w:val="0"/>
                <w:szCs w:val="21"/>
              </w:rPr>
              <w:t>4K30fps</w:t>
            </w:r>
            <w:r>
              <w:rPr>
                <w:rFonts w:hint="eastAsia"/>
                <w:color w:val="000000" w:themeColor="text1"/>
                <w:kern w:val="0"/>
                <w:szCs w:val="21"/>
              </w:rPr>
              <w:t>图像格式；</w:t>
            </w:r>
            <w:r>
              <w:rPr>
                <w:rFonts w:hint="eastAsia"/>
                <w:color w:val="000000" w:themeColor="text1"/>
                <w:kern w:val="0"/>
                <w:szCs w:val="21"/>
              </w:rPr>
              <w:br/>
              <w:t>11.</w:t>
            </w:r>
            <w:r>
              <w:rPr>
                <w:rFonts w:hint="eastAsia"/>
                <w:color w:val="000000" w:themeColor="text1"/>
                <w:kern w:val="0"/>
                <w:szCs w:val="21"/>
              </w:rPr>
              <w:t>支持内置麦克风进行前向</w:t>
            </w:r>
            <w:r>
              <w:rPr>
                <w:rFonts w:hint="eastAsia"/>
                <w:color w:val="000000" w:themeColor="text1"/>
                <w:kern w:val="0"/>
                <w:szCs w:val="21"/>
              </w:rPr>
              <w:t>180</w:t>
            </w:r>
            <w:r>
              <w:rPr>
                <w:rFonts w:hint="eastAsia"/>
                <w:color w:val="000000" w:themeColor="text1"/>
                <w:kern w:val="0"/>
                <w:szCs w:val="21"/>
              </w:rPr>
              <w:t>°拾音，最大</w:t>
            </w:r>
            <w:r>
              <w:rPr>
                <w:rFonts w:hint="eastAsia"/>
                <w:color w:val="000000" w:themeColor="text1"/>
                <w:kern w:val="0"/>
                <w:szCs w:val="21"/>
              </w:rPr>
              <w:t xml:space="preserve"> </w:t>
            </w:r>
            <w:r>
              <w:rPr>
                <w:rFonts w:hint="eastAsia"/>
                <w:color w:val="000000" w:themeColor="text1"/>
                <w:kern w:val="0"/>
                <w:szCs w:val="21"/>
              </w:rPr>
              <w:t>可</w:t>
            </w:r>
            <w:r>
              <w:rPr>
                <w:rFonts w:hint="eastAsia"/>
                <w:color w:val="000000" w:themeColor="text1"/>
                <w:kern w:val="0"/>
                <w:szCs w:val="21"/>
              </w:rPr>
              <w:t>以达到</w:t>
            </w:r>
            <w:r>
              <w:rPr>
                <w:rFonts w:hint="eastAsia"/>
                <w:color w:val="000000" w:themeColor="text1"/>
                <w:kern w:val="0"/>
                <w:szCs w:val="21"/>
              </w:rPr>
              <w:t>8</w:t>
            </w:r>
            <w:r>
              <w:rPr>
                <w:rFonts w:hint="eastAsia"/>
                <w:color w:val="000000" w:themeColor="text1"/>
                <w:kern w:val="0"/>
                <w:szCs w:val="21"/>
              </w:rPr>
              <w:t>米范围拾音；</w:t>
            </w:r>
            <w:r>
              <w:rPr>
                <w:rFonts w:hint="eastAsia"/>
                <w:color w:val="000000" w:themeColor="text1"/>
                <w:kern w:val="0"/>
                <w:szCs w:val="21"/>
              </w:rPr>
              <w:br/>
              <w:t>12.</w:t>
            </w:r>
            <w:r>
              <w:rPr>
                <w:rFonts w:hint="eastAsia"/>
                <w:color w:val="000000" w:themeColor="text1"/>
                <w:kern w:val="0"/>
                <w:szCs w:val="21"/>
              </w:rPr>
              <w:t>支持接口及数量：</w:t>
            </w:r>
            <w:r>
              <w:rPr>
                <w:rFonts w:hint="eastAsia"/>
                <w:color w:val="000000" w:themeColor="text1"/>
                <w:kern w:val="0"/>
                <w:szCs w:val="21"/>
              </w:rPr>
              <w:t>HDMI</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w:t>
            </w:r>
            <w:r>
              <w:rPr>
                <w:rFonts w:hint="eastAsia"/>
                <w:color w:val="000000" w:themeColor="text1"/>
                <w:kern w:val="0"/>
                <w:szCs w:val="21"/>
              </w:rPr>
              <w:t>3.5MM</w:t>
            </w:r>
            <w:r>
              <w:rPr>
                <w:rFonts w:hint="eastAsia"/>
                <w:color w:val="000000" w:themeColor="text1"/>
                <w:kern w:val="0"/>
                <w:szCs w:val="21"/>
              </w:rPr>
              <w:t>×</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USB Type-A</w:t>
            </w:r>
            <w:r>
              <w:rPr>
                <w:rFonts w:hint="eastAsia"/>
                <w:color w:val="000000" w:themeColor="text1"/>
                <w:kern w:val="0"/>
                <w:szCs w:val="21"/>
              </w:rPr>
              <w:t>×</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t>USB Type-B</w:t>
            </w:r>
            <w:r>
              <w:rPr>
                <w:rFonts w:hint="eastAsia"/>
                <w:color w:val="000000" w:themeColor="text1"/>
                <w:kern w:val="0"/>
                <w:szCs w:val="21"/>
              </w:rPr>
              <w:t>×</w:t>
            </w:r>
            <w:r>
              <w:rPr>
                <w:rFonts w:hint="eastAsia"/>
                <w:color w:val="000000" w:themeColor="text1"/>
                <w:kern w:val="0"/>
                <w:szCs w:val="21"/>
              </w:rPr>
              <w:t>1</w:t>
            </w:r>
            <w:r>
              <w:rPr>
                <w:rFonts w:hint="eastAsia"/>
                <w:color w:val="000000" w:themeColor="text1"/>
                <w:kern w:val="0"/>
                <w:szCs w:val="21"/>
              </w:rPr>
              <w:t>、</w:t>
            </w:r>
            <w:r>
              <w:rPr>
                <w:rFonts w:hint="eastAsia"/>
                <w:color w:val="000000" w:themeColor="text1"/>
                <w:kern w:val="0"/>
                <w:szCs w:val="21"/>
              </w:rPr>
              <w:t>RJ45</w:t>
            </w:r>
            <w:r>
              <w:rPr>
                <w:rFonts w:hint="eastAsia"/>
                <w:color w:val="000000" w:themeColor="text1"/>
                <w:kern w:val="0"/>
                <w:szCs w:val="21"/>
              </w:rPr>
              <w:t>×</w:t>
            </w:r>
            <w:r>
              <w:rPr>
                <w:rFonts w:hint="eastAsia"/>
                <w:color w:val="000000" w:themeColor="text1"/>
                <w:kern w:val="0"/>
                <w:szCs w:val="21"/>
              </w:rPr>
              <w:t>2</w:t>
            </w:r>
            <w:r>
              <w:rPr>
                <w:rFonts w:hint="eastAsia"/>
                <w:color w:val="000000" w:themeColor="text1"/>
                <w:kern w:val="0"/>
                <w:szCs w:val="21"/>
              </w:rPr>
              <w:t>；</w:t>
            </w:r>
            <w:r>
              <w:rPr>
                <w:rFonts w:hint="eastAsia"/>
                <w:color w:val="000000" w:themeColor="text1"/>
                <w:kern w:val="0"/>
                <w:szCs w:val="21"/>
              </w:rPr>
              <w:br/>
              <w:t>13.</w:t>
            </w:r>
            <w:r>
              <w:rPr>
                <w:rFonts w:hint="eastAsia"/>
                <w:color w:val="000000" w:themeColor="text1"/>
                <w:kern w:val="0"/>
                <w:szCs w:val="21"/>
              </w:rPr>
              <w:t>支持</w:t>
            </w:r>
            <w:r>
              <w:rPr>
                <w:rFonts w:hint="eastAsia"/>
                <w:color w:val="000000" w:themeColor="text1"/>
                <w:kern w:val="0"/>
                <w:szCs w:val="21"/>
              </w:rPr>
              <w:t>H.235</w:t>
            </w:r>
            <w:r>
              <w:rPr>
                <w:rFonts w:hint="eastAsia"/>
                <w:color w:val="000000" w:themeColor="text1"/>
                <w:kern w:val="0"/>
                <w:szCs w:val="21"/>
              </w:rPr>
              <w:t>信令加密，支持</w:t>
            </w:r>
            <w:r>
              <w:rPr>
                <w:rFonts w:hint="eastAsia"/>
                <w:color w:val="000000" w:themeColor="text1"/>
                <w:kern w:val="0"/>
                <w:szCs w:val="21"/>
              </w:rPr>
              <w:t>TLS</w:t>
            </w:r>
            <w:r>
              <w:rPr>
                <w:rFonts w:hint="eastAsia"/>
                <w:color w:val="000000" w:themeColor="text1"/>
                <w:kern w:val="0"/>
                <w:szCs w:val="21"/>
              </w:rPr>
              <w:t>、</w:t>
            </w:r>
            <w:r>
              <w:rPr>
                <w:rFonts w:hint="eastAsia"/>
                <w:color w:val="000000" w:themeColor="text1"/>
                <w:kern w:val="0"/>
                <w:szCs w:val="21"/>
              </w:rPr>
              <w:t>SRTP</w:t>
            </w:r>
            <w:r>
              <w:rPr>
                <w:rFonts w:hint="eastAsia"/>
                <w:color w:val="000000" w:themeColor="text1"/>
                <w:kern w:val="0"/>
                <w:szCs w:val="21"/>
              </w:rPr>
              <w:t>加密。支持</w:t>
            </w:r>
            <w:r>
              <w:rPr>
                <w:rFonts w:hint="eastAsia"/>
                <w:color w:val="000000" w:themeColor="text1"/>
                <w:kern w:val="0"/>
                <w:szCs w:val="21"/>
              </w:rPr>
              <w:t xml:space="preserve"> AES</w:t>
            </w:r>
            <w:r>
              <w:rPr>
                <w:rFonts w:hint="eastAsia"/>
                <w:color w:val="000000" w:themeColor="text1"/>
                <w:kern w:val="0"/>
                <w:szCs w:val="21"/>
              </w:rPr>
              <w:t>媒体流加密算法，以保证会议安全；支持基于芯片进行系统安全启动；</w:t>
            </w:r>
            <w:r>
              <w:rPr>
                <w:rFonts w:hint="eastAsia"/>
                <w:color w:val="000000" w:themeColor="text1"/>
                <w:kern w:val="0"/>
                <w:szCs w:val="21"/>
              </w:rPr>
              <w:br/>
              <w:t>14.</w:t>
            </w:r>
            <w:r>
              <w:rPr>
                <w:rFonts w:hint="eastAsia"/>
                <w:color w:val="000000" w:themeColor="text1"/>
                <w:kern w:val="0"/>
                <w:szCs w:val="21"/>
              </w:rPr>
              <w:t>配置无线投屏装置。</w:t>
            </w:r>
            <w:r>
              <w:rPr>
                <w:rFonts w:hint="eastAsia"/>
                <w:color w:val="000000" w:themeColor="text1"/>
                <w:kern w:val="0"/>
                <w:szCs w:val="21"/>
              </w:rPr>
              <w:br/>
              <w:t>15.</w:t>
            </w:r>
            <w:r>
              <w:rPr>
                <w:rFonts w:hint="eastAsia"/>
                <w:color w:val="000000" w:themeColor="text1"/>
                <w:kern w:val="0"/>
                <w:szCs w:val="21"/>
              </w:rPr>
              <w:t>建议尺寸：宽</w:t>
            </w:r>
            <w:r>
              <w:rPr>
                <w:rFonts w:hint="eastAsia"/>
                <w:color w:val="000000" w:themeColor="text1"/>
                <w:kern w:val="0"/>
                <w:szCs w:val="21"/>
              </w:rPr>
              <w:t xml:space="preserve">1963.8mm </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高</w:t>
            </w:r>
            <w:r>
              <w:rPr>
                <w:rFonts w:hint="eastAsia"/>
                <w:color w:val="000000" w:themeColor="text1"/>
                <w:kern w:val="0"/>
                <w:szCs w:val="21"/>
              </w:rPr>
              <w:t xml:space="preserve"> 1195.1mm </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深</w:t>
            </w:r>
            <w:r>
              <w:rPr>
                <w:rFonts w:hint="eastAsia"/>
                <w:color w:val="000000" w:themeColor="text1"/>
                <w:kern w:val="0"/>
                <w:szCs w:val="21"/>
              </w:rPr>
              <w:t xml:space="preserve"> 95mm</w:t>
            </w:r>
            <w:r>
              <w:rPr>
                <w:rFonts w:hint="eastAsia"/>
                <w:color w:val="000000" w:themeColor="text1"/>
                <w:kern w:val="0"/>
                <w:szCs w:val="21"/>
              </w:rPr>
              <w:t>。</w:t>
            </w:r>
          </w:p>
        </w:tc>
        <w:tc>
          <w:tcPr>
            <w:tcW w:w="347" w:type="pct"/>
            <w:tcBorders>
              <w:top w:val="nil"/>
              <w:left w:val="nil"/>
              <w:bottom w:val="single" w:sz="4" w:space="0" w:color="auto"/>
              <w:right w:val="single" w:sz="4" w:space="0" w:color="auto"/>
            </w:tcBorders>
            <w:shd w:val="clear" w:color="auto" w:fill="auto"/>
            <w:vAlign w:val="center"/>
          </w:tcPr>
          <w:p w14:paraId="0021E05E" w14:textId="77777777" w:rsidR="00B9238E" w:rsidRDefault="00433C3A">
            <w:pPr>
              <w:widowControl/>
              <w:jc w:val="center"/>
              <w:rPr>
                <w:color w:val="000000" w:themeColor="text1"/>
                <w:kern w:val="0"/>
                <w:szCs w:val="21"/>
              </w:rPr>
            </w:pPr>
            <w:r>
              <w:rPr>
                <w:rFonts w:hint="eastAsia"/>
                <w:color w:val="000000" w:themeColor="text1"/>
                <w:kern w:val="0"/>
                <w:szCs w:val="21"/>
              </w:rPr>
              <w:t>个</w:t>
            </w:r>
          </w:p>
        </w:tc>
        <w:tc>
          <w:tcPr>
            <w:tcW w:w="291" w:type="pct"/>
            <w:tcBorders>
              <w:top w:val="nil"/>
              <w:left w:val="nil"/>
              <w:bottom w:val="single" w:sz="4" w:space="0" w:color="auto"/>
              <w:right w:val="single" w:sz="4" w:space="0" w:color="auto"/>
            </w:tcBorders>
            <w:shd w:val="clear" w:color="auto" w:fill="auto"/>
            <w:vAlign w:val="center"/>
          </w:tcPr>
          <w:p w14:paraId="2EA928F4"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7ACE1142" w14:textId="77777777">
        <w:trPr>
          <w:trHeight w:val="90"/>
        </w:trPr>
        <w:tc>
          <w:tcPr>
            <w:tcW w:w="431" w:type="pct"/>
            <w:tcBorders>
              <w:top w:val="nil"/>
              <w:left w:val="single" w:sz="4" w:space="0" w:color="auto"/>
              <w:bottom w:val="single" w:sz="4" w:space="0" w:color="auto"/>
              <w:right w:val="single" w:sz="4" w:space="0" w:color="auto"/>
            </w:tcBorders>
            <w:shd w:val="clear" w:color="auto" w:fill="auto"/>
            <w:noWrap/>
            <w:vAlign w:val="center"/>
          </w:tcPr>
          <w:p w14:paraId="2A47B0DF" w14:textId="77777777" w:rsidR="00B9238E" w:rsidRDefault="00433C3A">
            <w:pPr>
              <w:widowControl/>
              <w:jc w:val="center"/>
              <w:rPr>
                <w:color w:val="000000" w:themeColor="text1"/>
                <w:kern w:val="0"/>
                <w:szCs w:val="21"/>
              </w:rPr>
            </w:pPr>
            <w:r>
              <w:rPr>
                <w:rFonts w:hint="eastAsia"/>
                <w:color w:val="000000" w:themeColor="text1"/>
                <w:kern w:val="0"/>
                <w:szCs w:val="21"/>
              </w:rPr>
              <w:t>2</w:t>
            </w:r>
          </w:p>
        </w:tc>
        <w:tc>
          <w:tcPr>
            <w:tcW w:w="686" w:type="pct"/>
            <w:tcBorders>
              <w:top w:val="nil"/>
              <w:left w:val="nil"/>
              <w:bottom w:val="single" w:sz="4" w:space="0" w:color="auto"/>
              <w:right w:val="single" w:sz="4" w:space="0" w:color="auto"/>
            </w:tcBorders>
            <w:shd w:val="clear" w:color="auto" w:fill="auto"/>
            <w:vAlign w:val="center"/>
          </w:tcPr>
          <w:p w14:paraId="1B592112"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执法记录仪</w:t>
            </w:r>
          </w:p>
        </w:tc>
        <w:tc>
          <w:tcPr>
            <w:tcW w:w="3243" w:type="pct"/>
            <w:tcBorders>
              <w:top w:val="nil"/>
              <w:left w:val="nil"/>
              <w:bottom w:val="single" w:sz="4" w:space="0" w:color="auto"/>
              <w:right w:val="single" w:sz="4" w:space="0" w:color="auto"/>
            </w:tcBorders>
            <w:shd w:val="clear" w:color="auto" w:fill="auto"/>
            <w:vAlign w:val="center"/>
          </w:tcPr>
          <w:p w14:paraId="778C4473" w14:textId="77777777" w:rsidR="00D00D3D" w:rsidRDefault="00433C3A">
            <w:pPr>
              <w:widowControl/>
              <w:jc w:val="left"/>
              <w:rPr>
                <w:color w:val="000000" w:themeColor="text1"/>
                <w:kern w:val="0"/>
                <w:szCs w:val="21"/>
              </w:rPr>
            </w:pPr>
            <w:r>
              <w:rPr>
                <w:rFonts w:hint="eastAsia"/>
                <w:color w:val="000000" w:themeColor="text1"/>
                <w:kern w:val="0"/>
                <w:szCs w:val="21"/>
              </w:rPr>
              <w:t>★外形尺寸和质量：执法记录仪（背夹、外接设备除外）应小于或等于</w:t>
            </w:r>
            <w:r>
              <w:rPr>
                <w:rFonts w:hint="eastAsia"/>
                <w:color w:val="000000" w:themeColor="text1"/>
                <w:kern w:val="0"/>
                <w:szCs w:val="21"/>
              </w:rPr>
              <w:t>100mm</w:t>
            </w:r>
            <w:r>
              <w:rPr>
                <w:rFonts w:hint="eastAsia"/>
                <w:color w:val="000000" w:themeColor="text1"/>
                <w:kern w:val="0"/>
                <w:szCs w:val="21"/>
              </w:rPr>
              <w:t>×</w:t>
            </w:r>
            <w:r>
              <w:rPr>
                <w:rFonts w:hint="eastAsia"/>
                <w:color w:val="000000" w:themeColor="text1"/>
                <w:kern w:val="0"/>
                <w:szCs w:val="21"/>
              </w:rPr>
              <w:t>65mm</w:t>
            </w:r>
            <w:r>
              <w:rPr>
                <w:rFonts w:hint="eastAsia"/>
                <w:color w:val="000000" w:themeColor="text1"/>
                <w:kern w:val="0"/>
                <w:szCs w:val="21"/>
              </w:rPr>
              <w:t>×</w:t>
            </w:r>
            <w:r>
              <w:rPr>
                <w:rFonts w:hint="eastAsia"/>
                <w:color w:val="000000" w:themeColor="text1"/>
                <w:kern w:val="0"/>
                <w:szCs w:val="21"/>
              </w:rPr>
              <w:t>28mm</w:t>
            </w:r>
            <w:r>
              <w:rPr>
                <w:rFonts w:hint="eastAsia"/>
                <w:color w:val="000000" w:themeColor="text1"/>
                <w:kern w:val="0"/>
                <w:szCs w:val="21"/>
              </w:rPr>
              <w:t>（长×宽</w:t>
            </w:r>
            <w:r>
              <w:rPr>
                <w:rFonts w:hint="eastAsia"/>
                <w:color w:val="000000" w:themeColor="text1"/>
                <w:kern w:val="0"/>
                <w:szCs w:val="21"/>
              </w:rPr>
              <w:t>×高），质量（外设设备除外）应小于或等于</w:t>
            </w:r>
            <w:r>
              <w:rPr>
                <w:rFonts w:hint="eastAsia"/>
                <w:color w:val="000000" w:themeColor="text1"/>
                <w:kern w:val="0"/>
                <w:szCs w:val="21"/>
              </w:rPr>
              <w:t>190g</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屏幕尺寸：执法记录仪应具有彩色触摸显示屏，显示屏对角线尺寸应≥</w:t>
            </w:r>
            <w:r>
              <w:rPr>
                <w:rFonts w:hint="eastAsia"/>
                <w:color w:val="000000" w:themeColor="text1"/>
                <w:kern w:val="0"/>
                <w:szCs w:val="21"/>
              </w:rPr>
              <w:t>2.4in</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5G</w:t>
            </w:r>
            <w:r>
              <w:rPr>
                <w:rFonts w:hint="eastAsia"/>
                <w:color w:val="000000" w:themeColor="text1"/>
                <w:kern w:val="0"/>
                <w:szCs w:val="21"/>
              </w:rPr>
              <w:t>模块检查：内置</w:t>
            </w:r>
            <w:r>
              <w:rPr>
                <w:rFonts w:hint="eastAsia"/>
                <w:color w:val="000000" w:themeColor="text1"/>
                <w:kern w:val="0"/>
                <w:szCs w:val="21"/>
              </w:rPr>
              <w:t>5G</w:t>
            </w:r>
            <w:r>
              <w:rPr>
                <w:rFonts w:hint="eastAsia"/>
                <w:color w:val="000000" w:themeColor="text1"/>
                <w:kern w:val="0"/>
                <w:szCs w:val="21"/>
              </w:rPr>
              <w:t>模块。（须在公安部检验报告中体现）</w:t>
            </w:r>
            <w:r>
              <w:rPr>
                <w:rFonts w:hint="eastAsia"/>
                <w:color w:val="000000" w:themeColor="text1"/>
                <w:kern w:val="0"/>
                <w:szCs w:val="21"/>
              </w:rPr>
              <w:br/>
            </w:r>
            <w:r>
              <w:rPr>
                <w:rFonts w:hint="eastAsia"/>
                <w:color w:val="000000" w:themeColor="text1"/>
                <w:kern w:val="0"/>
                <w:szCs w:val="21"/>
              </w:rPr>
              <w:t>存容量：本机内置存储容量≥</w:t>
            </w:r>
            <w:r>
              <w:rPr>
                <w:rFonts w:hint="eastAsia"/>
                <w:color w:val="000000" w:themeColor="text1"/>
                <w:kern w:val="0"/>
                <w:szCs w:val="21"/>
              </w:rPr>
              <w:t>32GB</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★水平视场角：执法记录仪摄像头的水平视场角在常用分辨率（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）条件下均≥</w:t>
            </w:r>
            <w:r>
              <w:rPr>
                <w:rFonts w:hint="eastAsia"/>
                <w:color w:val="000000" w:themeColor="text1"/>
                <w:kern w:val="0"/>
                <w:szCs w:val="21"/>
              </w:rPr>
              <w:t>120</w:t>
            </w:r>
            <w:r>
              <w:rPr>
                <w:rFonts w:hint="eastAsia"/>
                <w:color w:val="000000" w:themeColor="text1"/>
                <w:kern w:val="0"/>
                <w:szCs w:val="21"/>
              </w:rPr>
              <w:t>°。</w:t>
            </w:r>
            <w:r>
              <w:rPr>
                <w:rFonts w:hint="eastAsia"/>
                <w:color w:val="000000" w:themeColor="text1"/>
                <w:kern w:val="0"/>
                <w:szCs w:val="21"/>
              </w:rPr>
              <w:lastRenderedPageBreak/>
              <w:t>（须在公安部检测报告中体现）</w:t>
            </w:r>
            <w:r>
              <w:rPr>
                <w:rFonts w:hint="eastAsia"/>
                <w:color w:val="000000" w:themeColor="text1"/>
                <w:kern w:val="0"/>
                <w:szCs w:val="21"/>
              </w:rPr>
              <w:br/>
            </w:r>
            <w:r>
              <w:rPr>
                <w:rFonts w:hint="eastAsia"/>
                <w:color w:val="000000" w:themeColor="text1"/>
                <w:kern w:val="0"/>
                <w:szCs w:val="21"/>
              </w:rPr>
              <w:t>★几何失真：执法记录仪记录的视频常用分</w:t>
            </w:r>
            <w:r>
              <w:rPr>
                <w:rFonts w:hint="eastAsia"/>
                <w:color w:val="000000" w:themeColor="text1"/>
                <w:kern w:val="0"/>
                <w:szCs w:val="21"/>
              </w:rPr>
              <w:t>辨率（</w:t>
            </w:r>
            <w:r>
              <w:rPr>
                <w:rFonts w:hint="eastAsia"/>
                <w:color w:val="000000" w:themeColor="text1"/>
                <w:kern w:val="0"/>
                <w:szCs w:val="21"/>
              </w:rPr>
              <w:t>2560</w:t>
            </w:r>
            <w:r>
              <w:rPr>
                <w:rFonts w:hint="eastAsia"/>
                <w:color w:val="000000" w:themeColor="text1"/>
                <w:kern w:val="0"/>
                <w:szCs w:val="21"/>
              </w:rPr>
              <w:t>×</w:t>
            </w:r>
            <w:r>
              <w:rPr>
                <w:rFonts w:hint="eastAsia"/>
                <w:color w:val="000000" w:themeColor="text1"/>
                <w:kern w:val="0"/>
                <w:szCs w:val="21"/>
              </w:rPr>
              <w:t>1440</w:t>
            </w:r>
            <w:r>
              <w:rPr>
                <w:rFonts w:hint="eastAsia"/>
                <w:color w:val="000000" w:themeColor="text1"/>
                <w:kern w:val="0"/>
                <w:szCs w:val="21"/>
              </w:rPr>
              <w:t>、</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和</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）条件下几何失真均≤</w:t>
            </w:r>
            <w:r>
              <w:rPr>
                <w:rFonts w:hint="eastAsia"/>
                <w:color w:val="000000" w:themeColor="text1"/>
                <w:kern w:val="0"/>
                <w:szCs w:val="21"/>
              </w:rPr>
              <w:t>10%</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视频性能：支持</w:t>
            </w:r>
            <w:r>
              <w:rPr>
                <w:rFonts w:hint="eastAsia"/>
                <w:color w:val="000000" w:themeColor="text1"/>
                <w:kern w:val="0"/>
                <w:szCs w:val="21"/>
              </w:rPr>
              <w:t>3840</w:t>
            </w:r>
            <w:r>
              <w:rPr>
                <w:rFonts w:hint="eastAsia"/>
                <w:color w:val="000000" w:themeColor="text1"/>
                <w:kern w:val="0"/>
                <w:szCs w:val="21"/>
              </w:rPr>
              <w:t>×</w:t>
            </w:r>
            <w:r>
              <w:rPr>
                <w:rFonts w:hint="eastAsia"/>
                <w:color w:val="000000" w:themeColor="text1"/>
                <w:kern w:val="0"/>
                <w:szCs w:val="21"/>
              </w:rPr>
              <w:t>2160</w:t>
            </w:r>
            <w:r>
              <w:rPr>
                <w:rFonts w:hint="eastAsia"/>
                <w:color w:val="000000" w:themeColor="text1"/>
                <w:kern w:val="0"/>
                <w:szCs w:val="21"/>
              </w:rPr>
              <w:t>和</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视频分辨率摄录，且最大视频分辨力≥</w:t>
            </w:r>
            <w:r>
              <w:rPr>
                <w:rFonts w:hint="eastAsia"/>
                <w:color w:val="000000" w:themeColor="text1"/>
                <w:kern w:val="0"/>
                <w:szCs w:val="21"/>
              </w:rPr>
              <w:t>1100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照片性能：拍摄的照片最大分辨率≥</w:t>
            </w:r>
            <w:r>
              <w:rPr>
                <w:rFonts w:hint="eastAsia"/>
                <w:color w:val="000000" w:themeColor="text1"/>
                <w:kern w:val="0"/>
                <w:szCs w:val="21"/>
              </w:rPr>
              <w:t>4800</w:t>
            </w:r>
            <w:r>
              <w:rPr>
                <w:rFonts w:hint="eastAsia"/>
                <w:color w:val="000000" w:themeColor="text1"/>
                <w:kern w:val="0"/>
                <w:szCs w:val="21"/>
              </w:rPr>
              <w:t>万像素，且最大照片分辨力应≥</w:t>
            </w:r>
            <w:r>
              <w:rPr>
                <w:rFonts w:hint="eastAsia"/>
                <w:color w:val="000000" w:themeColor="text1"/>
                <w:kern w:val="0"/>
                <w:szCs w:val="21"/>
              </w:rPr>
              <w:t>1200</w:t>
            </w:r>
            <w:r>
              <w:rPr>
                <w:rFonts w:hint="eastAsia"/>
                <w:color w:val="000000" w:themeColor="text1"/>
                <w:kern w:val="0"/>
                <w:szCs w:val="21"/>
              </w:rPr>
              <w:t>线。（须在公安部检测报告中体现）</w:t>
            </w:r>
            <w:r>
              <w:rPr>
                <w:rFonts w:hint="eastAsia"/>
                <w:color w:val="000000" w:themeColor="text1"/>
                <w:kern w:val="0"/>
                <w:szCs w:val="21"/>
              </w:rPr>
              <w:br/>
            </w:r>
            <w:r>
              <w:rPr>
                <w:rFonts w:hint="eastAsia"/>
                <w:color w:val="000000" w:themeColor="text1"/>
                <w:kern w:val="0"/>
                <w:szCs w:val="21"/>
              </w:rPr>
              <w:t>★夜视功能：开启夜视功能后，有效拍摄距离应不低于</w:t>
            </w:r>
            <w:r>
              <w:rPr>
                <w:rFonts w:hint="eastAsia"/>
                <w:color w:val="000000" w:themeColor="text1"/>
                <w:kern w:val="0"/>
                <w:szCs w:val="21"/>
              </w:rPr>
              <w:t>3m</w:t>
            </w:r>
            <w:r>
              <w:rPr>
                <w:rFonts w:hint="eastAsia"/>
                <w:color w:val="000000" w:themeColor="text1"/>
                <w:kern w:val="0"/>
                <w:szCs w:val="21"/>
              </w:rPr>
              <w:t>处可看清人物面部特征，</w:t>
            </w:r>
            <w:r>
              <w:rPr>
                <w:rFonts w:hint="eastAsia"/>
                <w:color w:val="000000" w:themeColor="text1"/>
                <w:kern w:val="0"/>
                <w:szCs w:val="21"/>
              </w:rPr>
              <w:t>10</w:t>
            </w:r>
            <w:r>
              <w:rPr>
                <w:rFonts w:hint="eastAsia"/>
                <w:color w:val="000000" w:themeColor="text1"/>
                <w:kern w:val="0"/>
                <w:szCs w:val="21"/>
              </w:rPr>
              <w:t>米处可看清人体轮廓。（须在公安部检测报告中体现）</w:t>
            </w:r>
            <w:r>
              <w:rPr>
                <w:rFonts w:hint="eastAsia"/>
                <w:color w:val="000000" w:themeColor="text1"/>
                <w:kern w:val="0"/>
                <w:szCs w:val="21"/>
              </w:rPr>
              <w:br/>
            </w:r>
            <w:r>
              <w:rPr>
                <w:rFonts w:hint="eastAsia"/>
                <w:color w:val="000000" w:themeColor="text1"/>
                <w:kern w:val="0"/>
                <w:szCs w:val="21"/>
              </w:rPr>
              <w:t>防抖功能设置：可通过菜单开</w:t>
            </w:r>
            <w:r>
              <w:rPr>
                <w:rFonts w:hint="eastAsia"/>
                <w:color w:val="000000" w:themeColor="text1"/>
                <w:kern w:val="0"/>
                <w:szCs w:val="21"/>
              </w:rPr>
              <w:t>启</w:t>
            </w:r>
            <w:r>
              <w:rPr>
                <w:rFonts w:hint="eastAsia"/>
                <w:color w:val="000000" w:themeColor="text1"/>
                <w:kern w:val="0"/>
                <w:szCs w:val="21"/>
              </w:rPr>
              <w:t>/</w:t>
            </w:r>
            <w:r>
              <w:rPr>
                <w:rFonts w:hint="eastAsia"/>
                <w:color w:val="000000" w:themeColor="text1"/>
                <w:kern w:val="0"/>
                <w:szCs w:val="21"/>
              </w:rPr>
              <w:t>关闭防抖功能。（须在公安部检测报告中体现）</w:t>
            </w:r>
            <w:r>
              <w:rPr>
                <w:rFonts w:hint="eastAsia"/>
                <w:color w:val="000000" w:themeColor="text1"/>
                <w:kern w:val="0"/>
                <w:szCs w:val="21"/>
              </w:rPr>
              <w:br/>
            </w:r>
            <w:r>
              <w:rPr>
                <w:rFonts w:hint="eastAsia"/>
                <w:color w:val="000000" w:themeColor="text1"/>
                <w:kern w:val="0"/>
                <w:szCs w:val="21"/>
              </w:rPr>
              <w:t>★扬声器性能检验：距离扬声器</w:t>
            </w:r>
            <w:r>
              <w:rPr>
                <w:rFonts w:hint="eastAsia"/>
                <w:color w:val="000000" w:themeColor="text1"/>
                <w:kern w:val="0"/>
                <w:szCs w:val="21"/>
              </w:rPr>
              <w:t>30cm</w:t>
            </w:r>
            <w:r>
              <w:rPr>
                <w:rFonts w:hint="eastAsia"/>
                <w:color w:val="000000" w:themeColor="text1"/>
                <w:kern w:val="0"/>
                <w:szCs w:val="21"/>
              </w:rPr>
              <w:t>处，音频最大响度≥</w:t>
            </w:r>
            <w:r>
              <w:rPr>
                <w:rFonts w:hint="eastAsia"/>
                <w:color w:val="000000" w:themeColor="text1"/>
                <w:kern w:val="0"/>
                <w:szCs w:val="21"/>
              </w:rPr>
              <w:t>80dB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计时误差：执法记录仪的时间与标准时的计时误差应≤</w:t>
            </w:r>
            <w:r>
              <w:rPr>
                <w:rFonts w:hint="eastAsia"/>
                <w:color w:val="000000" w:themeColor="text1"/>
                <w:kern w:val="0"/>
                <w:szCs w:val="21"/>
              </w:rPr>
              <w:t>3s/</w:t>
            </w:r>
            <w:r>
              <w:rPr>
                <w:rFonts w:hint="eastAsia"/>
                <w:color w:val="000000" w:themeColor="text1"/>
                <w:kern w:val="0"/>
                <w:szCs w:val="21"/>
              </w:rPr>
              <w:t>天。</w:t>
            </w:r>
            <w:r>
              <w:rPr>
                <w:rFonts w:hint="eastAsia"/>
                <w:color w:val="000000" w:themeColor="text1"/>
                <w:kern w:val="0"/>
                <w:szCs w:val="21"/>
              </w:rPr>
              <w:br/>
            </w:r>
            <w:r>
              <w:rPr>
                <w:rFonts w:hint="eastAsia"/>
                <w:color w:val="000000" w:themeColor="text1"/>
                <w:kern w:val="0"/>
                <w:szCs w:val="21"/>
              </w:rPr>
              <w:t>最大记录间隔时间：执法记录仪采用自动分段记录方式记录时，相邻两段间最大记录间隔时间应≤</w:t>
            </w:r>
            <w:r>
              <w:rPr>
                <w:rFonts w:hint="eastAsia"/>
                <w:color w:val="000000" w:themeColor="text1"/>
                <w:kern w:val="0"/>
                <w:szCs w:val="21"/>
              </w:rPr>
              <w:t>0.1s</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★字符叠加检验：记录仪在录制的视音频和照片中自动叠加产品序号、时间、定位等信息。（须在公安部检测报告中体现）</w:t>
            </w:r>
            <w:r>
              <w:rPr>
                <w:rFonts w:hint="eastAsia"/>
                <w:color w:val="000000" w:themeColor="text1"/>
                <w:kern w:val="0"/>
                <w:szCs w:val="21"/>
              </w:rPr>
              <w:br/>
            </w:r>
            <w:r>
              <w:rPr>
                <w:rFonts w:hint="eastAsia"/>
                <w:color w:val="000000" w:themeColor="text1"/>
                <w:kern w:val="0"/>
                <w:szCs w:val="21"/>
              </w:rPr>
              <w:t>数据完整性：执法记录仪对存储数据加以保护，编码视频流应有防篡改、防非法非法复制等认证措施（如：水</w:t>
            </w:r>
            <w:r>
              <w:rPr>
                <w:rFonts w:hint="eastAsia"/>
                <w:color w:val="000000" w:themeColor="text1"/>
                <w:kern w:val="0"/>
                <w:szCs w:val="21"/>
              </w:rPr>
              <w:t>印叠加），以保障原始数据的完整性；（须在公安部检验报告中体现）</w:t>
            </w:r>
            <w:r>
              <w:rPr>
                <w:rFonts w:hint="eastAsia"/>
                <w:color w:val="000000" w:themeColor="text1"/>
                <w:kern w:val="0"/>
                <w:szCs w:val="21"/>
              </w:rPr>
              <w:br/>
            </w:r>
            <w:r>
              <w:rPr>
                <w:rFonts w:hint="eastAsia"/>
                <w:color w:val="000000" w:themeColor="text1"/>
                <w:kern w:val="0"/>
                <w:szCs w:val="21"/>
              </w:rPr>
              <w:t>★执法记录仪通过</w:t>
            </w:r>
            <w:r>
              <w:rPr>
                <w:rFonts w:hint="eastAsia"/>
                <w:color w:val="000000" w:themeColor="text1"/>
                <w:kern w:val="0"/>
                <w:szCs w:val="21"/>
              </w:rPr>
              <w:t>USB</w:t>
            </w:r>
            <w:r>
              <w:rPr>
                <w:rFonts w:hint="eastAsia"/>
                <w:color w:val="000000" w:themeColor="text1"/>
                <w:kern w:val="0"/>
                <w:szCs w:val="21"/>
              </w:rPr>
              <w:t>接口连接采集站设备时，应自动断开无线连接，包括但不限于：</w:t>
            </w:r>
            <w:r>
              <w:rPr>
                <w:rFonts w:hint="eastAsia"/>
                <w:color w:val="000000" w:themeColor="text1"/>
                <w:kern w:val="0"/>
                <w:szCs w:val="21"/>
              </w:rPr>
              <w:t>WIFI</w:t>
            </w:r>
            <w:r>
              <w:rPr>
                <w:rFonts w:hint="eastAsia"/>
                <w:color w:val="000000" w:themeColor="text1"/>
                <w:kern w:val="0"/>
                <w:szCs w:val="21"/>
              </w:rPr>
              <w:t>、蓝牙、蜂窝无线连接。（须在公安部检验报告中体现）</w:t>
            </w:r>
            <w:r>
              <w:rPr>
                <w:rFonts w:hint="eastAsia"/>
                <w:color w:val="000000" w:themeColor="text1"/>
                <w:kern w:val="0"/>
                <w:szCs w:val="21"/>
              </w:rPr>
              <w:br/>
            </w:r>
            <w:r>
              <w:rPr>
                <w:rFonts w:hint="eastAsia"/>
                <w:color w:val="000000" w:themeColor="text1"/>
                <w:kern w:val="0"/>
                <w:szCs w:val="21"/>
              </w:rPr>
              <w:t>重点文件标记检验：执法记录仪在摄录过程中应能通过一键操作的方式对重点文件进行标记，标记方式应为原文件名中包含“</w:t>
            </w:r>
            <w:r>
              <w:rPr>
                <w:rFonts w:hint="eastAsia"/>
                <w:color w:val="000000" w:themeColor="text1"/>
                <w:kern w:val="0"/>
                <w:szCs w:val="21"/>
              </w:rPr>
              <w:t>IMP</w:t>
            </w:r>
            <w:r>
              <w:rPr>
                <w:rFonts w:hint="eastAsia"/>
                <w:color w:val="000000" w:themeColor="text1"/>
                <w:kern w:val="0"/>
                <w:szCs w:val="21"/>
              </w:rPr>
              <w:t>”</w:t>
            </w:r>
            <w:r>
              <w:rPr>
                <w:rFonts w:hint="eastAsia"/>
                <w:color w:val="000000" w:themeColor="text1"/>
                <w:kern w:val="0"/>
                <w:szCs w:val="21"/>
              </w:rPr>
              <w:t>,</w:t>
            </w:r>
            <w:r>
              <w:rPr>
                <w:rFonts w:hint="eastAsia"/>
                <w:color w:val="000000" w:themeColor="text1"/>
                <w:kern w:val="0"/>
                <w:szCs w:val="21"/>
              </w:rPr>
              <w:t>标记的文件应能在管理平台中进行检索，并可与其他文件进行区分。</w:t>
            </w:r>
            <w:r>
              <w:rPr>
                <w:rFonts w:hint="eastAsia"/>
                <w:color w:val="000000" w:themeColor="text1"/>
                <w:kern w:val="0"/>
                <w:szCs w:val="21"/>
              </w:rPr>
              <w:br/>
            </w:r>
            <w:r>
              <w:rPr>
                <w:rFonts w:hint="eastAsia"/>
                <w:color w:val="000000" w:themeColor="text1"/>
                <w:kern w:val="0"/>
                <w:szCs w:val="21"/>
              </w:rPr>
              <w:t>★电池充电时间检验：使用电源适配器充电时，电池充电时间不大于</w:t>
            </w:r>
            <w:r>
              <w:rPr>
                <w:rFonts w:hint="eastAsia"/>
                <w:color w:val="000000" w:themeColor="text1"/>
                <w:kern w:val="0"/>
                <w:szCs w:val="21"/>
              </w:rPr>
              <w:t>2h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★电池工作时间：采用内置可更换电</w:t>
            </w:r>
            <w:r>
              <w:rPr>
                <w:rFonts w:hint="eastAsia"/>
                <w:color w:val="000000" w:themeColor="text1"/>
                <w:kern w:val="0"/>
                <w:szCs w:val="21"/>
              </w:rPr>
              <w:t>池，更换一次电池后，在</w:t>
            </w:r>
            <w:r>
              <w:rPr>
                <w:rFonts w:hint="eastAsia"/>
                <w:color w:val="000000" w:themeColor="text1"/>
                <w:kern w:val="0"/>
                <w:szCs w:val="21"/>
              </w:rPr>
              <w:t>1920</w:t>
            </w:r>
            <w:r>
              <w:rPr>
                <w:rFonts w:hint="eastAsia"/>
                <w:color w:val="000000" w:themeColor="text1"/>
                <w:kern w:val="0"/>
                <w:szCs w:val="21"/>
              </w:rPr>
              <w:t>×</w:t>
            </w:r>
            <w:r>
              <w:rPr>
                <w:rFonts w:hint="eastAsia"/>
                <w:color w:val="000000" w:themeColor="text1"/>
                <w:kern w:val="0"/>
                <w:szCs w:val="21"/>
              </w:rPr>
              <w:t>1080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18h</w:t>
            </w:r>
            <w:r>
              <w:rPr>
                <w:rFonts w:hint="eastAsia"/>
                <w:color w:val="000000" w:themeColor="text1"/>
                <w:kern w:val="0"/>
                <w:szCs w:val="21"/>
              </w:rPr>
              <w:t>；在</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720</w:t>
            </w:r>
            <w:r>
              <w:rPr>
                <w:rFonts w:hint="eastAsia"/>
                <w:color w:val="000000" w:themeColor="text1"/>
                <w:kern w:val="0"/>
                <w:szCs w:val="21"/>
              </w:rPr>
              <w:t>分辨率和</w:t>
            </w:r>
            <w:r>
              <w:rPr>
                <w:rFonts w:hint="eastAsia"/>
                <w:color w:val="000000" w:themeColor="text1"/>
                <w:kern w:val="0"/>
                <w:szCs w:val="21"/>
              </w:rPr>
              <w:t>H265</w:t>
            </w:r>
            <w:r>
              <w:rPr>
                <w:rFonts w:hint="eastAsia"/>
                <w:color w:val="000000" w:themeColor="text1"/>
                <w:kern w:val="0"/>
                <w:szCs w:val="21"/>
              </w:rPr>
              <w:t>录像时间≥</w:t>
            </w:r>
            <w:r>
              <w:rPr>
                <w:rFonts w:hint="eastAsia"/>
                <w:color w:val="000000" w:themeColor="text1"/>
                <w:kern w:val="0"/>
                <w:szCs w:val="21"/>
              </w:rPr>
              <w:t>20h</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泄漏电流试验：具有充电器接口的执法记录仪泄漏电流应小于等于</w:t>
            </w:r>
            <w:r>
              <w:rPr>
                <w:rFonts w:hint="eastAsia"/>
                <w:color w:val="000000" w:themeColor="text1"/>
                <w:kern w:val="0"/>
                <w:szCs w:val="21"/>
              </w:rPr>
              <w:t>0.01mA</w:t>
            </w:r>
            <w:r>
              <w:rPr>
                <w:rFonts w:hint="eastAsia"/>
                <w:color w:val="000000" w:themeColor="text1"/>
                <w:kern w:val="0"/>
                <w:szCs w:val="21"/>
              </w:rPr>
              <w:t>；（须在公安部检测报告中体现）</w:t>
            </w:r>
            <w:r>
              <w:rPr>
                <w:rFonts w:hint="eastAsia"/>
                <w:color w:val="000000" w:themeColor="text1"/>
                <w:kern w:val="0"/>
                <w:szCs w:val="21"/>
              </w:rPr>
              <w:br/>
            </w:r>
            <w:r>
              <w:rPr>
                <w:rFonts w:hint="eastAsia"/>
                <w:color w:val="000000" w:themeColor="text1"/>
                <w:kern w:val="0"/>
                <w:szCs w:val="21"/>
              </w:rPr>
              <w:t>标识检验：执法记录仪外表面上应有警徽图案，警徽图案应符合</w:t>
            </w:r>
            <w:r>
              <w:rPr>
                <w:rFonts w:hint="eastAsia"/>
                <w:color w:val="000000" w:themeColor="text1"/>
                <w:kern w:val="0"/>
                <w:szCs w:val="21"/>
              </w:rPr>
              <w:t>GA 244</w:t>
            </w:r>
            <w:r>
              <w:rPr>
                <w:rFonts w:hint="eastAsia"/>
                <w:color w:val="000000" w:themeColor="text1"/>
                <w:kern w:val="0"/>
                <w:szCs w:val="21"/>
              </w:rPr>
              <w:t>的规定。</w:t>
            </w:r>
            <w:r>
              <w:rPr>
                <w:rFonts w:hint="eastAsia"/>
                <w:color w:val="000000" w:themeColor="text1"/>
                <w:kern w:val="0"/>
                <w:szCs w:val="21"/>
              </w:rPr>
              <w:br/>
            </w:r>
            <w:r>
              <w:rPr>
                <w:rFonts w:hint="eastAsia"/>
                <w:color w:val="000000" w:themeColor="text1"/>
                <w:kern w:val="0"/>
                <w:szCs w:val="21"/>
              </w:rPr>
              <w:t>文本浏览检验：执法记录仪可进行常见的文本格式浏览，包括但不限于</w:t>
            </w:r>
            <w:r>
              <w:rPr>
                <w:rFonts w:hint="eastAsia"/>
                <w:color w:val="000000" w:themeColor="text1"/>
                <w:kern w:val="0"/>
                <w:szCs w:val="21"/>
              </w:rPr>
              <w:t>txt</w:t>
            </w:r>
            <w:r>
              <w:rPr>
                <w:rFonts w:hint="eastAsia"/>
                <w:color w:val="000000" w:themeColor="text1"/>
                <w:kern w:val="0"/>
                <w:szCs w:val="21"/>
              </w:rPr>
              <w:t>、</w:t>
            </w:r>
            <w:r>
              <w:rPr>
                <w:rFonts w:hint="eastAsia"/>
                <w:color w:val="000000" w:themeColor="text1"/>
                <w:kern w:val="0"/>
                <w:szCs w:val="21"/>
              </w:rPr>
              <w:t>doc</w:t>
            </w:r>
            <w:r>
              <w:rPr>
                <w:rFonts w:hint="eastAsia"/>
                <w:color w:val="000000" w:themeColor="text1"/>
                <w:kern w:val="0"/>
                <w:szCs w:val="21"/>
              </w:rPr>
              <w:t>或</w:t>
            </w:r>
            <w:r>
              <w:rPr>
                <w:rFonts w:hint="eastAsia"/>
                <w:color w:val="000000" w:themeColor="text1"/>
                <w:kern w:val="0"/>
                <w:szCs w:val="21"/>
              </w:rPr>
              <w:t>pdf</w:t>
            </w:r>
            <w:r>
              <w:rPr>
                <w:rFonts w:hint="eastAsia"/>
                <w:color w:val="000000" w:themeColor="text1"/>
                <w:kern w:val="0"/>
                <w:szCs w:val="21"/>
              </w:rPr>
              <w:t>等格式。</w:t>
            </w:r>
            <w:r>
              <w:rPr>
                <w:rFonts w:hint="eastAsia"/>
                <w:color w:val="000000" w:themeColor="text1"/>
                <w:kern w:val="0"/>
                <w:szCs w:val="21"/>
              </w:rPr>
              <w:br/>
            </w:r>
            <w:r>
              <w:rPr>
                <w:rFonts w:hint="eastAsia"/>
                <w:color w:val="000000" w:themeColor="text1"/>
                <w:kern w:val="0"/>
                <w:szCs w:val="21"/>
              </w:rPr>
              <w:t>★低温试验：在更换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-30</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w:t>
            </w:r>
            <w:r>
              <w:rPr>
                <w:rFonts w:hint="eastAsia"/>
                <w:color w:val="000000" w:themeColor="text1"/>
                <w:kern w:val="0"/>
                <w:szCs w:val="21"/>
              </w:rPr>
              <w:t>期间执法记录仪处于工作状态，实验过程中不应发生状态改变，试验后执法记录仪应能正常工作。（须在公安部检验报告中体现）</w:t>
            </w:r>
            <w:r>
              <w:rPr>
                <w:rFonts w:hint="eastAsia"/>
                <w:color w:val="000000" w:themeColor="text1"/>
                <w:kern w:val="0"/>
                <w:szCs w:val="21"/>
              </w:rPr>
              <w:br/>
            </w:r>
            <w:r>
              <w:rPr>
                <w:rFonts w:hint="eastAsia"/>
                <w:color w:val="000000" w:themeColor="text1"/>
                <w:kern w:val="0"/>
                <w:szCs w:val="21"/>
              </w:rPr>
              <w:t>★高温试验：在更换</w:t>
            </w:r>
            <w:r>
              <w:rPr>
                <w:rFonts w:hint="eastAsia"/>
                <w:color w:val="000000" w:themeColor="text1"/>
                <w:kern w:val="0"/>
                <w:szCs w:val="21"/>
              </w:rPr>
              <w:t>1</w:t>
            </w:r>
            <w:r>
              <w:rPr>
                <w:rFonts w:hint="eastAsia"/>
                <w:color w:val="000000" w:themeColor="text1"/>
                <w:kern w:val="0"/>
                <w:szCs w:val="21"/>
              </w:rPr>
              <w:t>次电池的条件下，在温度（</w:t>
            </w:r>
            <w:r>
              <w:rPr>
                <w:rFonts w:hint="eastAsia"/>
                <w:color w:val="000000" w:themeColor="text1"/>
                <w:kern w:val="0"/>
                <w:szCs w:val="21"/>
              </w:rPr>
              <w:t>+55</w:t>
            </w:r>
            <w:r>
              <w:rPr>
                <w:rFonts w:hint="eastAsia"/>
                <w:color w:val="000000" w:themeColor="text1"/>
                <w:kern w:val="0"/>
                <w:szCs w:val="21"/>
              </w:rPr>
              <w:t>±</w:t>
            </w:r>
            <w:r>
              <w:rPr>
                <w:rFonts w:hint="eastAsia"/>
                <w:color w:val="000000" w:themeColor="text1"/>
                <w:kern w:val="0"/>
                <w:szCs w:val="21"/>
              </w:rPr>
              <w:t>3</w:t>
            </w:r>
            <w:r>
              <w:rPr>
                <w:rFonts w:hint="eastAsia"/>
                <w:color w:val="000000" w:themeColor="text1"/>
                <w:kern w:val="0"/>
                <w:szCs w:val="21"/>
              </w:rPr>
              <w:t>）℃，持续时间≥</w:t>
            </w:r>
            <w:r>
              <w:rPr>
                <w:rFonts w:hint="eastAsia"/>
                <w:color w:val="000000" w:themeColor="text1"/>
                <w:kern w:val="0"/>
                <w:szCs w:val="21"/>
              </w:rPr>
              <w:t>12h</w:t>
            </w:r>
            <w:r>
              <w:rPr>
                <w:rFonts w:hint="eastAsia"/>
                <w:color w:val="000000" w:themeColor="text1"/>
                <w:kern w:val="0"/>
                <w:szCs w:val="21"/>
              </w:rPr>
              <w:t>，试验期间执法记录仪处于工作状态，实验过程中不应发生状态改变，试验后执法记录仪应能正常工作。（须在公安部检验报告中体现）</w:t>
            </w:r>
            <w:r>
              <w:rPr>
                <w:rFonts w:hint="eastAsia"/>
                <w:color w:val="000000" w:themeColor="text1"/>
                <w:kern w:val="0"/>
                <w:szCs w:val="21"/>
              </w:rPr>
              <w:br/>
            </w:r>
            <w:r>
              <w:rPr>
                <w:rFonts w:hint="eastAsia"/>
                <w:color w:val="000000" w:themeColor="text1"/>
                <w:kern w:val="0"/>
                <w:szCs w:val="21"/>
              </w:rPr>
              <w:t>外壳防护等级：执法记录仪外壳防护等级应符合</w:t>
            </w:r>
            <w:r>
              <w:rPr>
                <w:rFonts w:hint="eastAsia"/>
                <w:color w:val="000000" w:themeColor="text1"/>
                <w:kern w:val="0"/>
                <w:szCs w:val="21"/>
              </w:rPr>
              <w:t>GB/T 4208-2017</w:t>
            </w:r>
            <w:r>
              <w:rPr>
                <w:rFonts w:hint="eastAsia"/>
                <w:color w:val="000000" w:themeColor="text1"/>
                <w:kern w:val="0"/>
                <w:szCs w:val="21"/>
              </w:rPr>
              <w:t>中</w:t>
            </w:r>
            <w:r>
              <w:rPr>
                <w:rFonts w:hint="eastAsia"/>
                <w:color w:val="000000" w:themeColor="text1"/>
                <w:kern w:val="0"/>
                <w:szCs w:val="21"/>
              </w:rPr>
              <w:t>IP68</w:t>
            </w:r>
            <w:r>
              <w:rPr>
                <w:rFonts w:hint="eastAsia"/>
                <w:color w:val="000000" w:themeColor="text1"/>
                <w:kern w:val="0"/>
                <w:szCs w:val="21"/>
              </w:rPr>
              <w:t>要求（水深</w:t>
            </w:r>
            <w:r>
              <w:rPr>
                <w:rFonts w:hint="eastAsia"/>
                <w:color w:val="000000" w:themeColor="text1"/>
                <w:kern w:val="0"/>
                <w:szCs w:val="21"/>
              </w:rPr>
              <w:t>1m</w:t>
            </w:r>
            <w:r>
              <w:rPr>
                <w:rFonts w:hint="eastAsia"/>
                <w:color w:val="000000" w:themeColor="text1"/>
                <w:kern w:val="0"/>
                <w:szCs w:val="21"/>
              </w:rPr>
              <w:t>，持续</w:t>
            </w:r>
            <w:r>
              <w:rPr>
                <w:rFonts w:hint="eastAsia"/>
                <w:color w:val="000000" w:themeColor="text1"/>
                <w:kern w:val="0"/>
                <w:szCs w:val="21"/>
              </w:rPr>
              <w:t>2h</w:t>
            </w:r>
            <w:r>
              <w:rPr>
                <w:rFonts w:hint="eastAsia"/>
                <w:color w:val="000000" w:themeColor="text1"/>
                <w:kern w:val="0"/>
                <w:szCs w:val="21"/>
              </w:rPr>
              <w:t>）。（须在公安部检测报告中</w:t>
            </w:r>
            <w:r>
              <w:rPr>
                <w:rFonts w:hint="eastAsia"/>
                <w:color w:val="000000" w:themeColor="text1"/>
                <w:kern w:val="0"/>
                <w:szCs w:val="21"/>
              </w:rPr>
              <w:lastRenderedPageBreak/>
              <w:t>体现）</w:t>
            </w:r>
            <w:r>
              <w:rPr>
                <w:rFonts w:hint="eastAsia"/>
                <w:color w:val="000000" w:themeColor="text1"/>
                <w:kern w:val="0"/>
                <w:szCs w:val="21"/>
              </w:rPr>
              <w:br/>
            </w:r>
            <w:r>
              <w:rPr>
                <w:rFonts w:hint="eastAsia"/>
                <w:color w:val="000000" w:themeColor="text1"/>
                <w:kern w:val="0"/>
                <w:szCs w:val="21"/>
              </w:rPr>
              <w:t>★接口功能：记录仪通过</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或者</w:t>
            </w:r>
            <w:r>
              <w:rPr>
                <w:rFonts w:hint="eastAsia"/>
                <w:color w:val="000000" w:themeColor="text1"/>
                <w:kern w:val="0"/>
                <w:szCs w:val="21"/>
              </w:rPr>
              <w:t>Mini USB</w:t>
            </w:r>
            <w:r>
              <w:rPr>
                <w:rFonts w:hint="eastAsia"/>
                <w:color w:val="000000" w:themeColor="text1"/>
                <w:kern w:val="0"/>
                <w:szCs w:val="21"/>
              </w:rPr>
              <w:t>接口传</w:t>
            </w:r>
            <w:r>
              <w:rPr>
                <w:rFonts w:hint="eastAsia"/>
                <w:color w:val="000000" w:themeColor="text1"/>
                <w:kern w:val="0"/>
                <w:szCs w:val="21"/>
              </w:rPr>
              <w:t>输数据及充电，读写速率不小于</w:t>
            </w:r>
            <w:r>
              <w:rPr>
                <w:rFonts w:hint="eastAsia"/>
                <w:color w:val="000000" w:themeColor="text1"/>
                <w:kern w:val="0"/>
                <w:szCs w:val="21"/>
              </w:rPr>
              <w:t>500Mbps</w:t>
            </w:r>
            <w:r>
              <w:rPr>
                <w:rFonts w:hint="eastAsia"/>
                <w:color w:val="000000" w:themeColor="text1"/>
                <w:kern w:val="0"/>
                <w:szCs w:val="21"/>
              </w:rPr>
              <w:t>；（须在公安部检验报告中体现）</w:t>
            </w:r>
            <w:r>
              <w:rPr>
                <w:rFonts w:hint="eastAsia"/>
                <w:color w:val="000000" w:themeColor="text1"/>
                <w:kern w:val="0"/>
                <w:szCs w:val="21"/>
              </w:rPr>
              <w:br/>
            </w:r>
            <w:r>
              <w:rPr>
                <w:rFonts w:hint="eastAsia"/>
                <w:color w:val="000000" w:themeColor="text1"/>
                <w:kern w:val="0"/>
                <w:szCs w:val="21"/>
              </w:rPr>
              <w:t>断电保存：记录仪在电量耗尽前，可自动保存摄录文件，然后关机。（须在公安部检验报告中体现）</w:t>
            </w:r>
            <w:r>
              <w:rPr>
                <w:rFonts w:hint="eastAsia"/>
                <w:color w:val="000000" w:themeColor="text1"/>
                <w:kern w:val="0"/>
                <w:szCs w:val="21"/>
              </w:rPr>
              <w:br/>
            </w:r>
            <w:r>
              <w:rPr>
                <w:rFonts w:hint="eastAsia"/>
                <w:color w:val="000000" w:themeColor="text1"/>
                <w:kern w:val="0"/>
                <w:szCs w:val="21"/>
              </w:rPr>
              <w:t>★定位功能：支持</w:t>
            </w:r>
            <w:r>
              <w:rPr>
                <w:rFonts w:hint="eastAsia"/>
                <w:color w:val="000000" w:themeColor="text1"/>
                <w:kern w:val="0"/>
                <w:szCs w:val="21"/>
              </w:rPr>
              <w:t>GPS</w:t>
            </w:r>
            <w:r>
              <w:rPr>
                <w:rFonts w:hint="eastAsia"/>
                <w:color w:val="000000" w:themeColor="text1"/>
                <w:kern w:val="0"/>
                <w:szCs w:val="21"/>
              </w:rPr>
              <w:t>和北斗定位，且支持独立北斗定位功能。（须在公安部检验报告中体现）</w:t>
            </w:r>
            <w:r>
              <w:rPr>
                <w:rFonts w:hint="eastAsia"/>
                <w:color w:val="000000" w:themeColor="text1"/>
                <w:kern w:val="0"/>
                <w:szCs w:val="21"/>
              </w:rPr>
              <w:br/>
              <w:t>MTBF</w:t>
            </w:r>
            <w:r>
              <w:rPr>
                <w:rFonts w:hint="eastAsia"/>
                <w:color w:val="000000" w:themeColor="text1"/>
                <w:kern w:val="0"/>
                <w:szCs w:val="21"/>
              </w:rPr>
              <w:t>可靠性试验：记录仪平均无故障时间</w:t>
            </w:r>
            <w:r>
              <w:rPr>
                <w:rFonts w:hint="eastAsia"/>
                <w:color w:val="000000" w:themeColor="text1"/>
                <w:kern w:val="0"/>
                <w:szCs w:val="21"/>
              </w:rPr>
              <w:t>MTBF</w:t>
            </w:r>
            <w:r>
              <w:rPr>
                <w:rFonts w:hint="eastAsia"/>
                <w:color w:val="000000" w:themeColor="text1"/>
                <w:kern w:val="0"/>
                <w:szCs w:val="21"/>
              </w:rPr>
              <w:t>≥</w:t>
            </w:r>
            <w:r>
              <w:rPr>
                <w:rFonts w:hint="eastAsia"/>
                <w:color w:val="000000" w:themeColor="text1"/>
                <w:kern w:val="0"/>
                <w:szCs w:val="21"/>
              </w:rPr>
              <w:t>50000h</w:t>
            </w:r>
            <w:r>
              <w:rPr>
                <w:rFonts w:hint="eastAsia"/>
                <w:color w:val="000000" w:themeColor="text1"/>
                <w:kern w:val="0"/>
                <w:szCs w:val="21"/>
              </w:rPr>
              <w:t>；</w:t>
            </w:r>
          </w:p>
          <w:p w14:paraId="45568302" w14:textId="5AE753F2" w:rsidR="00B9238E" w:rsidRDefault="00433C3A">
            <w:pPr>
              <w:widowControl/>
              <w:jc w:val="left"/>
              <w:rPr>
                <w:color w:val="000000" w:themeColor="text1"/>
                <w:kern w:val="0"/>
                <w:szCs w:val="21"/>
              </w:rPr>
            </w:pPr>
            <w:r>
              <w:rPr>
                <w:rFonts w:hint="eastAsia"/>
                <w:color w:val="000000" w:themeColor="text1"/>
                <w:kern w:val="0"/>
                <w:szCs w:val="21"/>
              </w:rPr>
              <w:t>自动校时功能：可通过定位卫星、无线网络、管理平台进行自动校时。（须在公安部检验报告中体现）</w:t>
            </w:r>
            <w:r>
              <w:rPr>
                <w:rFonts w:hint="eastAsia"/>
                <w:color w:val="000000" w:themeColor="text1"/>
                <w:kern w:val="0"/>
                <w:szCs w:val="21"/>
              </w:rPr>
              <w:br/>
            </w:r>
            <w:r>
              <w:rPr>
                <w:rFonts w:hint="eastAsia"/>
                <w:color w:val="000000" w:themeColor="text1"/>
                <w:kern w:val="0"/>
                <w:szCs w:val="21"/>
              </w:rPr>
              <w:t>★应具备有效的型号核准</w:t>
            </w:r>
            <w:r>
              <w:rPr>
                <w:rFonts w:hint="eastAsia"/>
                <w:color w:val="000000" w:themeColor="text1"/>
                <w:kern w:val="0"/>
                <w:szCs w:val="21"/>
              </w:rPr>
              <w:t>证，型号核准证的设备型号须和投标产品型号一致，且型号核准证的内容包括</w:t>
            </w:r>
            <w:r>
              <w:rPr>
                <w:rFonts w:hint="eastAsia"/>
                <w:color w:val="000000" w:themeColor="text1"/>
                <w:kern w:val="0"/>
                <w:szCs w:val="21"/>
              </w:rPr>
              <w:t>5G</w:t>
            </w:r>
            <w:r>
              <w:rPr>
                <w:rFonts w:hint="eastAsia"/>
                <w:color w:val="000000" w:themeColor="text1"/>
                <w:kern w:val="0"/>
                <w:szCs w:val="21"/>
              </w:rPr>
              <w:t>，调制方式支持</w:t>
            </w:r>
            <w:r>
              <w:rPr>
                <w:rFonts w:hint="eastAsia"/>
                <w:color w:val="000000" w:themeColor="text1"/>
                <w:kern w:val="0"/>
                <w:szCs w:val="21"/>
              </w:rPr>
              <w:t>256QAM</w:t>
            </w:r>
            <w:r>
              <w:rPr>
                <w:rFonts w:hint="eastAsia"/>
                <w:color w:val="000000" w:themeColor="text1"/>
                <w:kern w:val="0"/>
                <w:szCs w:val="21"/>
              </w:rPr>
              <w:t>。（须提供所投产品型号核准证复印件并加盖制造商公章）</w:t>
            </w:r>
            <w:r>
              <w:rPr>
                <w:rFonts w:hint="eastAsia"/>
                <w:color w:val="000000" w:themeColor="text1"/>
                <w:kern w:val="0"/>
                <w:szCs w:val="21"/>
              </w:rPr>
              <w:br/>
            </w:r>
            <w:r>
              <w:rPr>
                <w:rFonts w:hint="eastAsia"/>
                <w:color w:val="000000" w:themeColor="text1"/>
                <w:kern w:val="0"/>
                <w:szCs w:val="21"/>
              </w:rPr>
              <w:t>★应具备有效的电信设备进网试用条例批文且设备型号与所投产品型号一致，且该设备支持</w:t>
            </w:r>
            <w:r>
              <w:rPr>
                <w:rFonts w:hint="eastAsia"/>
                <w:color w:val="000000" w:themeColor="text1"/>
                <w:kern w:val="0"/>
                <w:szCs w:val="21"/>
              </w:rPr>
              <w:t>NR NSA/NR SA/TD-LTE/LTE FDD</w:t>
            </w:r>
            <w:r>
              <w:rPr>
                <w:rFonts w:hint="eastAsia"/>
                <w:color w:val="000000" w:themeColor="text1"/>
                <w:kern w:val="0"/>
                <w:szCs w:val="21"/>
              </w:rPr>
              <w:t>制式和支持</w:t>
            </w:r>
            <w:r>
              <w:rPr>
                <w:rFonts w:hint="eastAsia"/>
                <w:color w:val="000000" w:themeColor="text1"/>
                <w:kern w:val="0"/>
                <w:szCs w:val="21"/>
              </w:rPr>
              <w:t>5G-</w:t>
            </w:r>
            <w:r>
              <w:rPr>
                <w:rFonts w:hint="eastAsia"/>
                <w:color w:val="000000" w:themeColor="text1"/>
                <w:kern w:val="0"/>
                <w:szCs w:val="21"/>
              </w:rPr>
              <w:t>增强移动宽带（</w:t>
            </w:r>
            <w:proofErr w:type="spellStart"/>
            <w:r>
              <w:rPr>
                <w:rFonts w:hint="eastAsia"/>
                <w:color w:val="000000" w:themeColor="text1"/>
                <w:kern w:val="0"/>
                <w:szCs w:val="21"/>
              </w:rPr>
              <w:t>eMBB</w:t>
            </w:r>
            <w:proofErr w:type="spellEnd"/>
            <w:r>
              <w:rPr>
                <w:rFonts w:hint="eastAsia"/>
                <w:color w:val="000000" w:themeColor="text1"/>
                <w:kern w:val="0"/>
                <w:szCs w:val="21"/>
              </w:rPr>
              <w:t>）技术。（须提供所投产品电信设备进网试用条例批文复印件并加盖制造商公章）</w:t>
            </w:r>
          </w:p>
        </w:tc>
        <w:tc>
          <w:tcPr>
            <w:tcW w:w="347" w:type="pct"/>
            <w:tcBorders>
              <w:top w:val="nil"/>
              <w:left w:val="nil"/>
              <w:bottom w:val="single" w:sz="4" w:space="0" w:color="auto"/>
              <w:right w:val="single" w:sz="4" w:space="0" w:color="auto"/>
            </w:tcBorders>
            <w:shd w:val="clear" w:color="auto" w:fill="auto"/>
            <w:vAlign w:val="center"/>
          </w:tcPr>
          <w:p w14:paraId="22ECCAE8"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台</w:t>
            </w:r>
          </w:p>
        </w:tc>
        <w:tc>
          <w:tcPr>
            <w:tcW w:w="291" w:type="pct"/>
            <w:tcBorders>
              <w:top w:val="nil"/>
              <w:left w:val="nil"/>
              <w:bottom w:val="single" w:sz="4" w:space="0" w:color="auto"/>
              <w:right w:val="single" w:sz="4" w:space="0" w:color="auto"/>
            </w:tcBorders>
            <w:shd w:val="clear" w:color="auto" w:fill="auto"/>
            <w:vAlign w:val="center"/>
          </w:tcPr>
          <w:p w14:paraId="7130DE53" w14:textId="77777777" w:rsidR="00B9238E" w:rsidRDefault="00433C3A">
            <w:pPr>
              <w:widowControl/>
              <w:jc w:val="center"/>
              <w:rPr>
                <w:color w:val="000000" w:themeColor="text1"/>
                <w:kern w:val="0"/>
                <w:szCs w:val="21"/>
              </w:rPr>
            </w:pPr>
            <w:r>
              <w:rPr>
                <w:rFonts w:hint="eastAsia"/>
                <w:color w:val="000000" w:themeColor="text1"/>
                <w:kern w:val="0"/>
                <w:szCs w:val="21"/>
              </w:rPr>
              <w:t>34</w:t>
            </w:r>
          </w:p>
        </w:tc>
      </w:tr>
      <w:tr w:rsidR="00B9238E" w14:paraId="5AEB16D9" w14:textId="77777777">
        <w:trPr>
          <w:trHeight w:val="382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4E78FB99"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3</w:t>
            </w:r>
          </w:p>
        </w:tc>
        <w:tc>
          <w:tcPr>
            <w:tcW w:w="686" w:type="pct"/>
            <w:tcBorders>
              <w:top w:val="nil"/>
              <w:left w:val="nil"/>
              <w:bottom w:val="single" w:sz="4" w:space="0" w:color="auto"/>
              <w:right w:val="single" w:sz="4" w:space="0" w:color="auto"/>
            </w:tcBorders>
            <w:shd w:val="clear" w:color="auto" w:fill="auto"/>
            <w:vAlign w:val="center"/>
          </w:tcPr>
          <w:p w14:paraId="125908B5" w14:textId="77777777" w:rsidR="00B9238E" w:rsidRDefault="00433C3A">
            <w:pPr>
              <w:widowControl/>
              <w:jc w:val="center"/>
              <w:rPr>
                <w:color w:val="000000" w:themeColor="text1"/>
                <w:kern w:val="0"/>
                <w:szCs w:val="21"/>
              </w:rPr>
            </w:pPr>
            <w:r>
              <w:rPr>
                <w:rFonts w:hint="eastAsia"/>
                <w:color w:val="000000" w:themeColor="text1"/>
                <w:kern w:val="0"/>
                <w:szCs w:val="21"/>
              </w:rPr>
              <w:t>执法记录采集站</w:t>
            </w:r>
          </w:p>
        </w:tc>
        <w:tc>
          <w:tcPr>
            <w:tcW w:w="3243" w:type="pct"/>
            <w:tcBorders>
              <w:top w:val="nil"/>
              <w:left w:val="nil"/>
              <w:bottom w:val="single" w:sz="4" w:space="0" w:color="auto"/>
              <w:right w:val="single" w:sz="4" w:space="0" w:color="auto"/>
            </w:tcBorders>
            <w:shd w:val="clear" w:color="auto" w:fill="auto"/>
            <w:vAlign w:val="center"/>
          </w:tcPr>
          <w:p w14:paraId="7CAFBF59"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采集站设备符合</w:t>
            </w:r>
            <w:r>
              <w:rPr>
                <w:rFonts w:hint="eastAsia"/>
                <w:color w:val="000000" w:themeColor="text1"/>
                <w:kern w:val="0"/>
                <w:szCs w:val="21"/>
              </w:rPr>
              <w:t xml:space="preserve">GA/T </w:t>
            </w:r>
            <w:r>
              <w:rPr>
                <w:rFonts w:hint="eastAsia"/>
                <w:color w:val="000000" w:themeColor="text1"/>
                <w:kern w:val="0"/>
                <w:szCs w:val="21"/>
              </w:rPr>
              <w:t>947-2015</w:t>
            </w:r>
            <w:r>
              <w:rPr>
                <w:rFonts w:hint="eastAsia"/>
                <w:color w:val="000000" w:themeColor="text1"/>
                <w:kern w:val="0"/>
                <w:szCs w:val="21"/>
              </w:rPr>
              <w:t>《单警执法视音频记录系统》标准，通过公安部特种警用装备质量监督检验中心的检验并获取检验报告</w:t>
            </w:r>
            <w:r>
              <w:rPr>
                <w:rFonts w:hint="eastAsia"/>
                <w:color w:val="000000" w:themeColor="text1"/>
                <w:kern w:val="0"/>
                <w:szCs w:val="21"/>
              </w:rPr>
              <w:br/>
              <w:t xml:space="preserve">2. </w:t>
            </w:r>
            <w:r>
              <w:rPr>
                <w:rFonts w:hint="eastAsia"/>
                <w:color w:val="000000" w:themeColor="text1"/>
                <w:kern w:val="0"/>
                <w:szCs w:val="21"/>
              </w:rPr>
              <w:t>设备通过国家强制性产品认证，获取</w:t>
            </w:r>
            <w:r>
              <w:rPr>
                <w:rFonts w:hint="eastAsia"/>
                <w:color w:val="000000" w:themeColor="text1"/>
                <w:kern w:val="0"/>
                <w:szCs w:val="21"/>
              </w:rPr>
              <w:t xml:space="preserve"> 3C</w:t>
            </w:r>
            <w:r>
              <w:rPr>
                <w:rFonts w:hint="eastAsia"/>
                <w:color w:val="000000" w:themeColor="text1"/>
                <w:kern w:val="0"/>
                <w:szCs w:val="21"/>
              </w:rPr>
              <w:t>认证证书</w:t>
            </w:r>
            <w:r>
              <w:rPr>
                <w:rFonts w:hint="eastAsia"/>
                <w:color w:val="000000" w:themeColor="text1"/>
                <w:kern w:val="0"/>
                <w:szCs w:val="21"/>
              </w:rPr>
              <w:br/>
              <w:t xml:space="preserve">3. </w:t>
            </w:r>
            <w:r>
              <w:rPr>
                <w:rFonts w:hint="eastAsia"/>
                <w:color w:val="000000" w:themeColor="text1"/>
                <w:kern w:val="0"/>
                <w:szCs w:val="21"/>
              </w:rPr>
              <w:t>设备体积：</w:t>
            </w:r>
            <w:r>
              <w:rPr>
                <w:rFonts w:hint="eastAsia"/>
                <w:color w:val="000000" w:themeColor="text1"/>
                <w:kern w:val="0"/>
                <w:szCs w:val="21"/>
              </w:rPr>
              <w:t>1500CM</w:t>
            </w:r>
            <w:r>
              <w:rPr>
                <w:rFonts w:hint="eastAsia"/>
                <w:color w:val="000000" w:themeColor="text1"/>
                <w:kern w:val="0"/>
                <w:szCs w:val="21"/>
              </w:rPr>
              <w:t>×</w:t>
            </w:r>
            <w:r>
              <w:rPr>
                <w:rFonts w:hint="eastAsia"/>
                <w:color w:val="000000" w:themeColor="text1"/>
                <w:kern w:val="0"/>
                <w:szCs w:val="21"/>
              </w:rPr>
              <w:t>500CM</w:t>
            </w:r>
            <w:r>
              <w:rPr>
                <w:rFonts w:hint="eastAsia"/>
                <w:color w:val="000000" w:themeColor="text1"/>
                <w:kern w:val="0"/>
                <w:szCs w:val="21"/>
              </w:rPr>
              <w:t>×</w:t>
            </w:r>
            <w:r>
              <w:rPr>
                <w:rFonts w:hint="eastAsia"/>
                <w:color w:val="000000" w:themeColor="text1"/>
                <w:kern w:val="0"/>
                <w:szCs w:val="21"/>
              </w:rPr>
              <w:t>350CM</w:t>
            </w:r>
            <w:r>
              <w:rPr>
                <w:rFonts w:hint="eastAsia"/>
                <w:color w:val="000000" w:themeColor="text1"/>
                <w:kern w:val="0"/>
                <w:szCs w:val="21"/>
              </w:rPr>
              <w:t>，设备重量≤</w:t>
            </w:r>
            <w:r>
              <w:rPr>
                <w:rFonts w:hint="eastAsia"/>
                <w:color w:val="000000" w:themeColor="text1"/>
                <w:kern w:val="0"/>
                <w:szCs w:val="21"/>
              </w:rPr>
              <w:t>50KG</w:t>
            </w:r>
            <w:r>
              <w:rPr>
                <w:rFonts w:hint="eastAsia"/>
                <w:color w:val="000000" w:themeColor="text1"/>
                <w:kern w:val="0"/>
                <w:szCs w:val="21"/>
              </w:rPr>
              <w:t>；</w:t>
            </w:r>
            <w:r>
              <w:rPr>
                <w:rFonts w:hint="eastAsia"/>
                <w:color w:val="000000" w:themeColor="text1"/>
                <w:kern w:val="0"/>
                <w:szCs w:val="21"/>
              </w:rPr>
              <w:br/>
              <w:t>4. 19</w:t>
            </w:r>
            <w:r>
              <w:rPr>
                <w:rFonts w:hint="eastAsia"/>
                <w:color w:val="000000" w:themeColor="text1"/>
                <w:kern w:val="0"/>
                <w:szCs w:val="21"/>
              </w:rPr>
              <w:t>英寸高精度钢化玻璃红外一体式触摸屏；屏幕分辨率≥</w:t>
            </w:r>
            <w:r>
              <w:rPr>
                <w:rFonts w:hint="eastAsia"/>
                <w:color w:val="000000" w:themeColor="text1"/>
                <w:kern w:val="0"/>
                <w:szCs w:val="21"/>
              </w:rPr>
              <w:t>1280</w:t>
            </w:r>
            <w:r>
              <w:rPr>
                <w:rFonts w:hint="eastAsia"/>
                <w:color w:val="000000" w:themeColor="text1"/>
                <w:kern w:val="0"/>
                <w:szCs w:val="21"/>
              </w:rPr>
              <w:t>×</w:t>
            </w:r>
            <w:r>
              <w:rPr>
                <w:rFonts w:hint="eastAsia"/>
                <w:color w:val="000000" w:themeColor="text1"/>
                <w:kern w:val="0"/>
                <w:szCs w:val="21"/>
              </w:rPr>
              <w:t>1024</w:t>
            </w:r>
            <w:r>
              <w:rPr>
                <w:rFonts w:hint="eastAsia"/>
                <w:color w:val="000000" w:themeColor="text1"/>
                <w:kern w:val="0"/>
                <w:szCs w:val="21"/>
              </w:rPr>
              <w:br/>
              <w:t xml:space="preserve">5. </w:t>
            </w:r>
            <w:r>
              <w:rPr>
                <w:rFonts w:hint="eastAsia"/>
                <w:color w:val="000000" w:themeColor="text1"/>
                <w:kern w:val="0"/>
                <w:szCs w:val="21"/>
              </w:rPr>
              <w:t>采集站支持</w:t>
            </w:r>
            <w:r>
              <w:rPr>
                <w:rFonts w:hint="eastAsia"/>
                <w:color w:val="000000" w:themeColor="text1"/>
                <w:kern w:val="0"/>
                <w:szCs w:val="21"/>
              </w:rPr>
              <w:t>20</w:t>
            </w:r>
            <w:r>
              <w:rPr>
                <w:rFonts w:hint="eastAsia"/>
                <w:color w:val="000000" w:themeColor="text1"/>
                <w:kern w:val="0"/>
                <w:szCs w:val="21"/>
              </w:rPr>
              <w:t>个标准</w:t>
            </w:r>
            <w:r>
              <w:rPr>
                <w:rFonts w:hint="eastAsia"/>
                <w:color w:val="000000" w:themeColor="text1"/>
                <w:kern w:val="0"/>
                <w:szCs w:val="21"/>
              </w:rPr>
              <w:t>USB2.0</w:t>
            </w:r>
            <w:r>
              <w:rPr>
                <w:rFonts w:hint="eastAsia"/>
                <w:color w:val="000000" w:themeColor="text1"/>
                <w:kern w:val="0"/>
                <w:szCs w:val="21"/>
              </w:rPr>
              <w:t>接口，可同时接入</w:t>
            </w:r>
            <w:r>
              <w:rPr>
                <w:rFonts w:hint="eastAsia"/>
                <w:color w:val="000000" w:themeColor="text1"/>
                <w:kern w:val="0"/>
                <w:szCs w:val="21"/>
              </w:rPr>
              <w:t>20</w:t>
            </w:r>
            <w:r>
              <w:rPr>
                <w:rFonts w:hint="eastAsia"/>
                <w:color w:val="000000" w:themeColor="text1"/>
                <w:kern w:val="0"/>
                <w:szCs w:val="21"/>
              </w:rPr>
              <w:t>个记录仪同时工作；</w:t>
            </w:r>
            <w:r>
              <w:rPr>
                <w:rFonts w:hint="eastAsia"/>
                <w:color w:val="000000" w:themeColor="text1"/>
                <w:kern w:val="0"/>
                <w:szCs w:val="21"/>
              </w:rPr>
              <w:t>20</w:t>
            </w:r>
            <w:r>
              <w:rPr>
                <w:rFonts w:hint="eastAsia"/>
                <w:color w:val="000000" w:themeColor="text1"/>
                <w:kern w:val="0"/>
                <w:szCs w:val="21"/>
              </w:rPr>
              <w:t>个独立隔离舱设计，防止错拿</w:t>
            </w:r>
            <w:r>
              <w:rPr>
                <w:rFonts w:hint="eastAsia"/>
                <w:color w:val="000000" w:themeColor="text1"/>
                <w:kern w:val="0"/>
                <w:szCs w:val="21"/>
              </w:rPr>
              <w:br/>
              <w:t xml:space="preserve">6. </w:t>
            </w:r>
            <w:r>
              <w:rPr>
                <w:rFonts w:hint="eastAsia"/>
                <w:color w:val="000000" w:themeColor="text1"/>
                <w:kern w:val="0"/>
                <w:szCs w:val="21"/>
              </w:rPr>
              <w:t>支持</w:t>
            </w:r>
            <w:r>
              <w:rPr>
                <w:rFonts w:hint="eastAsia"/>
                <w:color w:val="000000" w:themeColor="text1"/>
                <w:kern w:val="0"/>
                <w:szCs w:val="21"/>
              </w:rPr>
              <w:t>1</w:t>
            </w:r>
            <w:r>
              <w:rPr>
                <w:rFonts w:hint="eastAsia"/>
                <w:color w:val="000000" w:themeColor="text1"/>
                <w:kern w:val="0"/>
                <w:szCs w:val="21"/>
              </w:rPr>
              <w:t>个系统盘位，</w:t>
            </w:r>
            <w:r>
              <w:rPr>
                <w:rFonts w:hint="eastAsia"/>
                <w:color w:val="000000" w:themeColor="text1"/>
                <w:kern w:val="0"/>
                <w:szCs w:val="21"/>
              </w:rPr>
              <w:t>8</w:t>
            </w:r>
            <w:r>
              <w:rPr>
                <w:rFonts w:hint="eastAsia"/>
                <w:color w:val="000000" w:themeColor="text1"/>
                <w:kern w:val="0"/>
                <w:szCs w:val="21"/>
              </w:rPr>
              <w:t>个数据盘位。系统盘采用</w:t>
            </w:r>
            <w:r>
              <w:rPr>
                <w:rFonts w:hint="eastAsia"/>
                <w:color w:val="000000" w:themeColor="text1"/>
                <w:kern w:val="0"/>
                <w:szCs w:val="21"/>
              </w:rPr>
              <w:t>SSD 128G</w:t>
            </w:r>
            <w:r>
              <w:rPr>
                <w:rFonts w:hint="eastAsia"/>
                <w:color w:val="000000" w:themeColor="text1"/>
                <w:kern w:val="0"/>
                <w:szCs w:val="21"/>
              </w:rPr>
              <w:t>高速固态硬盘，存储盘标配</w:t>
            </w:r>
            <w:r>
              <w:rPr>
                <w:rFonts w:hint="eastAsia"/>
                <w:color w:val="000000" w:themeColor="text1"/>
                <w:kern w:val="0"/>
                <w:szCs w:val="21"/>
              </w:rPr>
              <w:t>8TB</w:t>
            </w:r>
            <w:r>
              <w:rPr>
                <w:rFonts w:hint="eastAsia"/>
                <w:color w:val="000000" w:themeColor="text1"/>
                <w:kern w:val="0"/>
                <w:szCs w:val="21"/>
              </w:rPr>
              <w:t>监控硬盘。</w:t>
            </w:r>
            <w:r>
              <w:rPr>
                <w:rFonts w:hint="eastAsia"/>
                <w:color w:val="000000" w:themeColor="text1"/>
                <w:kern w:val="0"/>
                <w:szCs w:val="21"/>
              </w:rPr>
              <w:br/>
              <w:t xml:space="preserve">7. </w:t>
            </w:r>
            <w:r>
              <w:rPr>
                <w:rFonts w:hint="eastAsia"/>
                <w:color w:val="000000" w:themeColor="text1"/>
                <w:kern w:val="0"/>
                <w:szCs w:val="21"/>
              </w:rPr>
              <w:t>采集站具备工业级电源保护系统，提供</w:t>
            </w:r>
            <w:r>
              <w:rPr>
                <w:rFonts w:hint="eastAsia"/>
                <w:color w:val="000000" w:themeColor="text1"/>
                <w:kern w:val="0"/>
                <w:szCs w:val="21"/>
              </w:rPr>
              <w:t>220V</w:t>
            </w:r>
            <w:r>
              <w:rPr>
                <w:rFonts w:hint="eastAsia"/>
                <w:color w:val="000000" w:themeColor="text1"/>
                <w:kern w:val="0"/>
                <w:szCs w:val="21"/>
              </w:rPr>
              <w:t>交流电，具有</w:t>
            </w:r>
            <w:r>
              <w:rPr>
                <w:rFonts w:hint="eastAsia"/>
                <w:color w:val="000000" w:themeColor="text1"/>
                <w:kern w:val="0"/>
                <w:szCs w:val="21"/>
              </w:rPr>
              <w:t>OCP</w:t>
            </w:r>
            <w:r>
              <w:rPr>
                <w:rFonts w:hint="eastAsia"/>
                <w:color w:val="000000" w:themeColor="text1"/>
                <w:kern w:val="0"/>
                <w:szCs w:val="21"/>
              </w:rPr>
              <w:t>过电流保护、</w:t>
            </w:r>
            <w:r>
              <w:rPr>
                <w:rFonts w:hint="eastAsia"/>
                <w:color w:val="000000" w:themeColor="text1"/>
                <w:kern w:val="0"/>
                <w:szCs w:val="21"/>
              </w:rPr>
              <w:t xml:space="preserve"> OVP</w:t>
            </w:r>
            <w:r>
              <w:rPr>
                <w:rFonts w:hint="eastAsia"/>
                <w:color w:val="000000" w:themeColor="text1"/>
                <w:kern w:val="0"/>
                <w:szCs w:val="21"/>
              </w:rPr>
              <w:t>过电压保护、</w:t>
            </w:r>
            <w:r>
              <w:rPr>
                <w:rFonts w:hint="eastAsia"/>
                <w:color w:val="000000" w:themeColor="text1"/>
                <w:kern w:val="0"/>
                <w:szCs w:val="21"/>
              </w:rPr>
              <w:t>OPP</w:t>
            </w:r>
            <w:r>
              <w:rPr>
                <w:rFonts w:hint="eastAsia"/>
                <w:color w:val="000000" w:themeColor="text1"/>
                <w:kern w:val="0"/>
                <w:szCs w:val="21"/>
              </w:rPr>
              <w:t>过功率保护</w:t>
            </w:r>
            <w:r>
              <w:rPr>
                <w:rFonts w:hint="eastAsia"/>
                <w:color w:val="000000" w:themeColor="text1"/>
                <w:kern w:val="0"/>
                <w:szCs w:val="21"/>
              </w:rPr>
              <w:t xml:space="preserve"> OTP</w:t>
            </w:r>
            <w:r>
              <w:rPr>
                <w:rFonts w:hint="eastAsia"/>
                <w:color w:val="000000" w:themeColor="text1"/>
                <w:kern w:val="0"/>
                <w:szCs w:val="21"/>
              </w:rPr>
              <w:t>过温度保护、</w:t>
            </w:r>
            <w:r>
              <w:rPr>
                <w:rFonts w:hint="eastAsia"/>
                <w:color w:val="000000" w:themeColor="text1"/>
                <w:kern w:val="0"/>
                <w:szCs w:val="21"/>
              </w:rPr>
              <w:t>SCP</w:t>
            </w:r>
            <w:r>
              <w:rPr>
                <w:rFonts w:hint="eastAsia"/>
                <w:color w:val="000000" w:themeColor="text1"/>
                <w:kern w:val="0"/>
                <w:szCs w:val="21"/>
              </w:rPr>
              <w:t>短路回路保护、过载保护、雷击保护</w:t>
            </w:r>
            <w:r>
              <w:rPr>
                <w:rFonts w:hint="eastAsia"/>
                <w:color w:val="000000" w:themeColor="text1"/>
                <w:kern w:val="0"/>
                <w:szCs w:val="21"/>
              </w:rPr>
              <w:br/>
              <w:t xml:space="preserve">8. </w:t>
            </w:r>
            <w:r>
              <w:rPr>
                <w:rFonts w:hint="eastAsia"/>
                <w:color w:val="000000" w:themeColor="text1"/>
                <w:kern w:val="0"/>
                <w:szCs w:val="21"/>
              </w:rPr>
              <w:t>支持</w:t>
            </w:r>
            <w:r>
              <w:rPr>
                <w:rFonts w:hint="eastAsia"/>
                <w:color w:val="000000" w:themeColor="text1"/>
                <w:kern w:val="0"/>
                <w:szCs w:val="21"/>
              </w:rPr>
              <w:t>4K</w:t>
            </w:r>
            <w:r>
              <w:rPr>
                <w:rFonts w:hint="eastAsia"/>
                <w:color w:val="000000" w:themeColor="text1"/>
                <w:kern w:val="0"/>
                <w:szCs w:val="21"/>
              </w:rPr>
              <w:t>超高清视频播放，支持播放最高分辨率为</w:t>
            </w:r>
            <w:r>
              <w:rPr>
                <w:rFonts w:hint="eastAsia"/>
                <w:color w:val="000000" w:themeColor="text1"/>
                <w:kern w:val="0"/>
                <w:szCs w:val="21"/>
              </w:rPr>
              <w:t>4K</w:t>
            </w:r>
            <w:r>
              <w:rPr>
                <w:rFonts w:hint="eastAsia"/>
                <w:color w:val="000000" w:themeColor="text1"/>
                <w:kern w:val="0"/>
                <w:szCs w:val="21"/>
              </w:rPr>
              <w:t>（</w:t>
            </w:r>
            <w:r>
              <w:rPr>
                <w:rFonts w:hint="eastAsia"/>
                <w:color w:val="000000" w:themeColor="text1"/>
                <w:kern w:val="0"/>
                <w:szCs w:val="21"/>
              </w:rPr>
              <w:t>H.265/H.264</w:t>
            </w:r>
            <w:r>
              <w:rPr>
                <w:rFonts w:hint="eastAsia"/>
                <w:color w:val="000000" w:themeColor="text1"/>
                <w:kern w:val="0"/>
                <w:szCs w:val="21"/>
              </w:rPr>
              <w:t>）格式视频</w:t>
            </w:r>
            <w:r>
              <w:rPr>
                <w:rFonts w:hint="eastAsia"/>
                <w:color w:val="000000" w:themeColor="text1"/>
                <w:kern w:val="0"/>
                <w:szCs w:val="21"/>
              </w:rPr>
              <w:br/>
              <w:t xml:space="preserve">9. </w:t>
            </w:r>
            <w:r>
              <w:rPr>
                <w:rFonts w:hint="eastAsia"/>
                <w:color w:val="000000" w:themeColor="text1"/>
                <w:kern w:val="0"/>
                <w:szCs w:val="21"/>
              </w:rPr>
              <w:t>根据用户权限，在采集站上播放原始视频文件或流媒体文件；也可下载到本地，并支持断点续传；</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10. </w:t>
            </w:r>
            <w:r>
              <w:rPr>
                <w:rFonts w:hint="eastAsia"/>
                <w:color w:val="000000" w:themeColor="text1"/>
                <w:kern w:val="0"/>
                <w:szCs w:val="21"/>
              </w:rPr>
              <w:t>支持设备在接入能力满负荷条件下的平均单路数据采集速率≥</w:t>
            </w:r>
            <w:r>
              <w:rPr>
                <w:rFonts w:hint="eastAsia"/>
                <w:color w:val="000000" w:themeColor="text1"/>
                <w:kern w:val="0"/>
                <w:szCs w:val="21"/>
              </w:rPr>
              <w:t>9MB/s</w:t>
            </w:r>
            <w:r>
              <w:rPr>
                <w:rFonts w:hint="eastAsia"/>
                <w:color w:val="000000" w:themeColor="text1"/>
                <w:kern w:val="0"/>
                <w:szCs w:val="21"/>
              </w:rPr>
              <w:t>（须在检验报告中体现）</w:t>
            </w:r>
            <w:r>
              <w:rPr>
                <w:rFonts w:hint="eastAsia"/>
                <w:color w:val="000000" w:themeColor="text1"/>
                <w:kern w:val="0"/>
                <w:szCs w:val="21"/>
              </w:rPr>
              <w:br/>
              <w:t xml:space="preserve">11. </w:t>
            </w:r>
            <w:r>
              <w:rPr>
                <w:rFonts w:hint="eastAsia"/>
                <w:color w:val="000000" w:themeColor="text1"/>
                <w:kern w:val="0"/>
                <w:szCs w:val="21"/>
              </w:rPr>
              <w:t>满足正常工作条件下的工作噪声≤</w:t>
            </w:r>
            <w:r>
              <w:rPr>
                <w:rFonts w:hint="eastAsia"/>
                <w:color w:val="000000" w:themeColor="text1"/>
                <w:kern w:val="0"/>
                <w:szCs w:val="21"/>
              </w:rPr>
              <w:t>40dB</w:t>
            </w:r>
            <w:r>
              <w:rPr>
                <w:rFonts w:hint="eastAsia"/>
                <w:color w:val="000000" w:themeColor="text1"/>
                <w:kern w:val="0"/>
                <w:szCs w:val="21"/>
              </w:rPr>
              <w:t>（</w:t>
            </w:r>
            <w:r>
              <w:rPr>
                <w:rFonts w:hint="eastAsia"/>
                <w:color w:val="000000" w:themeColor="text1"/>
                <w:kern w:val="0"/>
                <w:szCs w:val="21"/>
              </w:rPr>
              <w:t>A</w:t>
            </w:r>
            <w:r>
              <w:rPr>
                <w:rFonts w:hint="eastAsia"/>
                <w:color w:val="000000" w:themeColor="text1"/>
                <w:kern w:val="0"/>
                <w:szCs w:val="21"/>
              </w:rPr>
              <w:t>）；（须在检验报告中体现）</w:t>
            </w:r>
            <w:r>
              <w:rPr>
                <w:rFonts w:hint="eastAsia"/>
                <w:color w:val="000000" w:themeColor="text1"/>
                <w:kern w:val="0"/>
                <w:szCs w:val="21"/>
              </w:rPr>
              <w:br/>
            </w:r>
            <w:r>
              <w:rPr>
                <w:rFonts w:hint="eastAsia"/>
                <w:color w:val="000000" w:themeColor="text1"/>
                <w:kern w:val="0"/>
                <w:szCs w:val="21"/>
              </w:rPr>
              <w:t>★</w:t>
            </w:r>
            <w:r>
              <w:rPr>
                <w:rFonts w:hint="eastAsia"/>
                <w:color w:val="000000" w:themeColor="text1"/>
                <w:kern w:val="0"/>
                <w:szCs w:val="21"/>
              </w:rPr>
              <w:t xml:space="preserve">12. </w:t>
            </w:r>
            <w:r>
              <w:rPr>
                <w:rFonts w:hint="eastAsia"/>
                <w:color w:val="000000" w:themeColor="text1"/>
                <w:kern w:val="0"/>
                <w:szCs w:val="21"/>
              </w:rPr>
              <w:t>接触放电±</w:t>
            </w:r>
            <w:r>
              <w:rPr>
                <w:rFonts w:hint="eastAsia"/>
                <w:color w:val="000000" w:themeColor="text1"/>
                <w:kern w:val="0"/>
                <w:szCs w:val="21"/>
              </w:rPr>
              <w:t>8kV</w:t>
            </w:r>
            <w:r>
              <w:rPr>
                <w:rFonts w:hint="eastAsia"/>
                <w:color w:val="000000" w:themeColor="text1"/>
                <w:kern w:val="0"/>
                <w:szCs w:val="21"/>
              </w:rPr>
              <w:t>，空气放电±</w:t>
            </w:r>
            <w:r>
              <w:rPr>
                <w:rFonts w:hint="eastAsia"/>
                <w:color w:val="000000" w:themeColor="text1"/>
                <w:kern w:val="0"/>
                <w:szCs w:val="21"/>
              </w:rPr>
              <w:t>15kV</w:t>
            </w:r>
            <w:r>
              <w:rPr>
                <w:rFonts w:hint="eastAsia"/>
                <w:color w:val="000000" w:themeColor="text1"/>
                <w:kern w:val="0"/>
                <w:szCs w:val="21"/>
              </w:rPr>
              <w:t>，试验中无任何状态改变，工作正常（须在检测报告中体现）</w:t>
            </w:r>
            <w:r>
              <w:rPr>
                <w:rFonts w:hint="eastAsia"/>
                <w:color w:val="000000" w:themeColor="text1"/>
                <w:kern w:val="0"/>
                <w:szCs w:val="21"/>
              </w:rPr>
              <w:br/>
              <w:t xml:space="preserve">13. </w:t>
            </w:r>
            <w:r>
              <w:rPr>
                <w:rFonts w:hint="eastAsia"/>
                <w:color w:val="000000" w:themeColor="text1"/>
                <w:kern w:val="0"/>
                <w:szCs w:val="21"/>
              </w:rPr>
              <w:t>样机管理软件应具有用户身份鉴别机制，用户应使</w:t>
            </w:r>
            <w:r>
              <w:rPr>
                <w:rFonts w:hint="eastAsia"/>
                <w:color w:val="000000" w:themeColor="text1"/>
                <w:kern w:val="0"/>
                <w:szCs w:val="21"/>
              </w:rPr>
              <w:t xml:space="preserve"> </w:t>
            </w:r>
            <w:r>
              <w:rPr>
                <w:rFonts w:hint="eastAsia"/>
                <w:color w:val="000000" w:themeColor="text1"/>
                <w:kern w:val="0"/>
                <w:szCs w:val="21"/>
              </w:rPr>
              <w:t>用用户名和密码登录</w:t>
            </w:r>
            <w:r>
              <w:rPr>
                <w:rFonts w:hint="eastAsia"/>
                <w:color w:val="000000" w:themeColor="text1"/>
                <w:kern w:val="0"/>
                <w:szCs w:val="21"/>
              </w:rPr>
              <w:br/>
              <w:t>14</w:t>
            </w:r>
            <w:r>
              <w:rPr>
                <w:rFonts w:hint="eastAsia"/>
                <w:color w:val="000000" w:themeColor="text1"/>
                <w:kern w:val="0"/>
                <w:szCs w:val="21"/>
              </w:rPr>
              <w:t>．采集站支持</w:t>
            </w:r>
            <w:r>
              <w:rPr>
                <w:rFonts w:hint="eastAsia"/>
                <w:color w:val="000000" w:themeColor="text1"/>
                <w:kern w:val="0"/>
                <w:szCs w:val="21"/>
              </w:rPr>
              <w:t>Mini USB</w:t>
            </w:r>
            <w:r>
              <w:rPr>
                <w:rFonts w:hint="eastAsia"/>
                <w:color w:val="000000" w:themeColor="text1"/>
                <w:kern w:val="0"/>
                <w:szCs w:val="21"/>
              </w:rPr>
              <w:t>和</w:t>
            </w:r>
            <w:proofErr w:type="spellStart"/>
            <w:r>
              <w:rPr>
                <w:rFonts w:hint="eastAsia"/>
                <w:color w:val="000000" w:themeColor="text1"/>
                <w:kern w:val="0"/>
                <w:szCs w:val="21"/>
              </w:rPr>
              <w:t>Tpye</w:t>
            </w:r>
            <w:proofErr w:type="spellEnd"/>
            <w:r>
              <w:rPr>
                <w:rFonts w:hint="eastAsia"/>
                <w:color w:val="000000" w:themeColor="text1"/>
                <w:kern w:val="0"/>
                <w:szCs w:val="21"/>
              </w:rPr>
              <w:t xml:space="preserve"> C</w:t>
            </w:r>
            <w:r>
              <w:rPr>
                <w:rFonts w:hint="eastAsia"/>
                <w:color w:val="000000" w:themeColor="text1"/>
                <w:kern w:val="0"/>
                <w:szCs w:val="21"/>
              </w:rPr>
              <w:t>双接口数据线，兼容存量记录仪对接数据采集，无需转接头和转接线。</w:t>
            </w:r>
          </w:p>
        </w:tc>
        <w:tc>
          <w:tcPr>
            <w:tcW w:w="347" w:type="pct"/>
            <w:tcBorders>
              <w:top w:val="nil"/>
              <w:left w:val="nil"/>
              <w:bottom w:val="single" w:sz="4" w:space="0" w:color="auto"/>
              <w:right w:val="single" w:sz="4" w:space="0" w:color="auto"/>
            </w:tcBorders>
            <w:shd w:val="clear" w:color="auto" w:fill="auto"/>
            <w:vAlign w:val="center"/>
          </w:tcPr>
          <w:p w14:paraId="7D4CB0FD"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291" w:type="pct"/>
            <w:tcBorders>
              <w:top w:val="nil"/>
              <w:left w:val="nil"/>
              <w:bottom w:val="single" w:sz="4" w:space="0" w:color="auto"/>
              <w:right w:val="single" w:sz="4" w:space="0" w:color="auto"/>
            </w:tcBorders>
            <w:shd w:val="clear" w:color="auto" w:fill="auto"/>
            <w:vAlign w:val="center"/>
          </w:tcPr>
          <w:p w14:paraId="022EDD43"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F2069FD" w14:textId="77777777">
        <w:trPr>
          <w:trHeight w:val="117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07D875EE"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4</w:t>
            </w:r>
          </w:p>
        </w:tc>
        <w:tc>
          <w:tcPr>
            <w:tcW w:w="686" w:type="pct"/>
            <w:tcBorders>
              <w:top w:val="nil"/>
              <w:left w:val="nil"/>
              <w:bottom w:val="single" w:sz="4" w:space="0" w:color="auto"/>
              <w:right w:val="single" w:sz="4" w:space="0" w:color="auto"/>
            </w:tcBorders>
            <w:shd w:val="clear" w:color="auto" w:fill="auto"/>
            <w:vAlign w:val="center"/>
          </w:tcPr>
          <w:p w14:paraId="1630CF94" w14:textId="77777777" w:rsidR="00B9238E" w:rsidRDefault="00433C3A">
            <w:pPr>
              <w:widowControl/>
              <w:jc w:val="center"/>
              <w:rPr>
                <w:color w:val="000000" w:themeColor="text1"/>
                <w:kern w:val="0"/>
                <w:szCs w:val="21"/>
              </w:rPr>
            </w:pPr>
            <w:r>
              <w:rPr>
                <w:rFonts w:hint="eastAsia"/>
                <w:color w:val="000000" w:themeColor="text1"/>
                <w:kern w:val="0"/>
                <w:szCs w:val="21"/>
              </w:rPr>
              <w:t>对接市局执法指挥调度平台</w:t>
            </w:r>
          </w:p>
        </w:tc>
        <w:tc>
          <w:tcPr>
            <w:tcW w:w="3243" w:type="pct"/>
            <w:tcBorders>
              <w:top w:val="nil"/>
              <w:left w:val="nil"/>
              <w:bottom w:val="single" w:sz="4" w:space="0" w:color="auto"/>
              <w:right w:val="single" w:sz="4" w:space="0" w:color="auto"/>
            </w:tcBorders>
            <w:shd w:val="clear" w:color="auto" w:fill="auto"/>
            <w:vAlign w:val="center"/>
          </w:tcPr>
          <w:p w14:paraId="6998295E"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语音点呼功能：可接收其他用户发起的语音点呼，并可选择接听或者挂断；（须在公安部特种警用检验报告中体现）</w:t>
            </w:r>
            <w:r>
              <w:rPr>
                <w:rFonts w:hint="eastAsia"/>
                <w:color w:val="000000" w:themeColor="text1"/>
                <w:kern w:val="0"/>
                <w:szCs w:val="21"/>
              </w:rPr>
              <w:br/>
              <w:t>2.</w:t>
            </w:r>
            <w:r>
              <w:rPr>
                <w:rFonts w:hint="eastAsia"/>
                <w:color w:val="000000" w:themeColor="text1"/>
                <w:kern w:val="0"/>
                <w:szCs w:val="21"/>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rPr>
              <w:br/>
              <w:t>3.</w:t>
            </w:r>
            <w:r>
              <w:rPr>
                <w:rFonts w:hint="eastAsia"/>
                <w:color w:val="000000" w:themeColor="text1"/>
                <w:kern w:val="0"/>
                <w:szCs w:val="21"/>
              </w:rPr>
              <w:t>视频点呼功能：记录仪处于空闲状态时，可接收调度平台系统发起的视频点呼，视频对讲过程中可开启</w:t>
            </w:r>
            <w:r>
              <w:rPr>
                <w:rFonts w:hint="eastAsia"/>
                <w:color w:val="000000" w:themeColor="text1"/>
                <w:kern w:val="0"/>
                <w:szCs w:val="21"/>
              </w:rPr>
              <w:t>/</w:t>
            </w:r>
            <w:r>
              <w:rPr>
                <w:rFonts w:hint="eastAsia"/>
                <w:color w:val="000000" w:themeColor="text1"/>
                <w:kern w:val="0"/>
                <w:szCs w:val="21"/>
              </w:rPr>
              <w:t>关闭麦克风、可开启</w:t>
            </w:r>
            <w:r>
              <w:rPr>
                <w:rFonts w:hint="eastAsia"/>
                <w:color w:val="000000" w:themeColor="text1"/>
                <w:kern w:val="0"/>
                <w:szCs w:val="21"/>
              </w:rPr>
              <w:t>/</w:t>
            </w:r>
            <w:r>
              <w:rPr>
                <w:rFonts w:hint="eastAsia"/>
                <w:color w:val="000000" w:themeColor="text1"/>
                <w:kern w:val="0"/>
                <w:szCs w:val="21"/>
              </w:rPr>
              <w:t>关闭视频。（须在公安部特种警用检验报告中体现）</w:t>
            </w:r>
            <w:r>
              <w:rPr>
                <w:rFonts w:hint="eastAsia"/>
                <w:color w:val="000000" w:themeColor="text1"/>
                <w:kern w:val="0"/>
                <w:szCs w:val="21"/>
              </w:rPr>
              <w:br/>
              <w:t>4.</w:t>
            </w:r>
            <w:r>
              <w:rPr>
                <w:rFonts w:hint="eastAsia"/>
                <w:color w:val="000000" w:themeColor="text1"/>
                <w:kern w:val="0"/>
                <w:szCs w:val="21"/>
              </w:rPr>
              <w:t>视频监控功能：可通过管理平台发起对记录仪的视频监控。（须在公安部特种警用检验报告中体现）</w:t>
            </w:r>
            <w:r>
              <w:rPr>
                <w:rFonts w:hint="eastAsia"/>
                <w:color w:val="000000" w:themeColor="text1"/>
                <w:kern w:val="0"/>
                <w:szCs w:val="21"/>
              </w:rPr>
              <w:br/>
              <w:t>5.</w:t>
            </w:r>
            <w:r>
              <w:rPr>
                <w:rFonts w:hint="eastAsia"/>
                <w:color w:val="000000" w:themeColor="text1"/>
                <w:kern w:val="0"/>
                <w:szCs w:val="21"/>
              </w:rPr>
              <w:t>★私密</w:t>
            </w:r>
            <w:r>
              <w:rPr>
                <w:rFonts w:hint="eastAsia"/>
                <w:color w:val="000000" w:themeColor="text1"/>
                <w:kern w:val="0"/>
                <w:szCs w:val="21"/>
              </w:rPr>
              <w:t>呼叫功能：管理平台可在执法记录仪不感知的情况下，远程对通话中的执法记录仪发起监听。（须在公安部特种警用检验报告中体现）</w:t>
            </w:r>
            <w:r>
              <w:rPr>
                <w:rFonts w:hint="eastAsia"/>
                <w:color w:val="000000" w:themeColor="text1"/>
                <w:kern w:val="0"/>
                <w:szCs w:val="21"/>
              </w:rPr>
              <w:br/>
              <w:t>6.</w:t>
            </w:r>
            <w:r>
              <w:rPr>
                <w:rFonts w:hint="eastAsia"/>
                <w:color w:val="000000" w:themeColor="text1"/>
                <w:kern w:val="0"/>
                <w:szCs w:val="21"/>
              </w:rPr>
              <w:t>★广播功能：可通过管理平台对用户组发起广播，组内用户可收听管理平台发出的语音广播。（须在公安部特种警用检验报告中体现）</w:t>
            </w:r>
            <w:r>
              <w:rPr>
                <w:rFonts w:hint="eastAsia"/>
                <w:color w:val="000000" w:themeColor="text1"/>
                <w:kern w:val="0"/>
                <w:szCs w:val="21"/>
              </w:rPr>
              <w:br/>
              <w:t>7.</w:t>
            </w:r>
            <w:r>
              <w:rPr>
                <w:rFonts w:hint="eastAsia"/>
                <w:color w:val="000000" w:themeColor="text1"/>
                <w:kern w:val="0"/>
                <w:szCs w:val="21"/>
              </w:rPr>
              <w:t>强拆功能：有权限的平台可以拆掉普通用户在进行的点对点通话，强制释放某个点呼；</w:t>
            </w:r>
            <w:r>
              <w:rPr>
                <w:rFonts w:hint="eastAsia"/>
                <w:color w:val="000000" w:themeColor="text1"/>
                <w:kern w:val="0"/>
                <w:szCs w:val="21"/>
              </w:rPr>
              <w:br/>
              <w:t>8.</w:t>
            </w:r>
            <w:r>
              <w:rPr>
                <w:rFonts w:hint="eastAsia"/>
                <w:color w:val="000000" w:themeColor="text1"/>
                <w:kern w:val="0"/>
                <w:szCs w:val="21"/>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rPr>
              <w:br/>
              <w:t>9.</w:t>
            </w:r>
            <w:r>
              <w:rPr>
                <w:rFonts w:hint="eastAsia"/>
                <w:color w:val="000000" w:themeColor="text1"/>
                <w:kern w:val="0"/>
                <w:szCs w:val="21"/>
              </w:rPr>
              <w:t>系统支持固定群组呼叫：调度员可以直接选择已经配置</w:t>
            </w:r>
            <w:r>
              <w:rPr>
                <w:rFonts w:hint="eastAsia"/>
                <w:color w:val="000000" w:themeColor="text1"/>
                <w:kern w:val="0"/>
                <w:szCs w:val="21"/>
              </w:rPr>
              <w:t>的集群群组发起呼叫，组内的所有成员都被加入组呼。</w:t>
            </w:r>
            <w:r>
              <w:rPr>
                <w:rFonts w:hint="eastAsia"/>
                <w:color w:val="000000" w:themeColor="text1"/>
                <w:kern w:val="0"/>
                <w:szCs w:val="21"/>
              </w:rPr>
              <w:br/>
              <w:t>10.</w:t>
            </w:r>
            <w:r>
              <w:rPr>
                <w:rFonts w:hint="eastAsia"/>
                <w:color w:val="000000" w:themeColor="text1"/>
                <w:kern w:val="0"/>
                <w:szCs w:val="21"/>
              </w:rPr>
              <w:t>系统支持多群组订阅。控制台可以订阅多个集群群组的通话。被订阅的集群群组的声音结果调度员客户端混音后从扬声器中输出。</w:t>
            </w:r>
            <w:r>
              <w:rPr>
                <w:rFonts w:hint="eastAsia"/>
                <w:color w:val="000000" w:themeColor="text1"/>
                <w:kern w:val="0"/>
                <w:szCs w:val="21"/>
              </w:rPr>
              <w:br/>
              <w:t>11.</w:t>
            </w:r>
            <w:r>
              <w:rPr>
                <w:rFonts w:hint="eastAsia"/>
                <w:color w:val="000000" w:themeColor="text1"/>
                <w:kern w:val="0"/>
                <w:szCs w:val="21"/>
              </w:rPr>
              <w:t>系统支持</w:t>
            </w:r>
            <w:r>
              <w:rPr>
                <w:rFonts w:hint="eastAsia"/>
                <w:color w:val="000000" w:themeColor="text1"/>
                <w:kern w:val="0"/>
                <w:szCs w:val="21"/>
              </w:rPr>
              <w:t>H.265</w:t>
            </w:r>
            <w:r>
              <w:rPr>
                <w:rFonts w:hint="eastAsia"/>
                <w:color w:val="000000" w:themeColor="text1"/>
                <w:kern w:val="0"/>
                <w:szCs w:val="21"/>
              </w:rPr>
              <w:t>编码格式的码流接入。进行视频监控、回传等业务。</w:t>
            </w:r>
          </w:p>
        </w:tc>
        <w:tc>
          <w:tcPr>
            <w:tcW w:w="347" w:type="pct"/>
            <w:tcBorders>
              <w:top w:val="nil"/>
              <w:left w:val="nil"/>
              <w:bottom w:val="single" w:sz="4" w:space="0" w:color="auto"/>
              <w:right w:val="single" w:sz="4" w:space="0" w:color="auto"/>
            </w:tcBorders>
            <w:shd w:val="clear" w:color="auto" w:fill="auto"/>
            <w:vAlign w:val="center"/>
          </w:tcPr>
          <w:p w14:paraId="0D77FBBB" w14:textId="77777777" w:rsidR="00B9238E" w:rsidRDefault="00433C3A">
            <w:pPr>
              <w:widowControl/>
              <w:jc w:val="center"/>
              <w:rPr>
                <w:color w:val="000000" w:themeColor="text1"/>
                <w:kern w:val="0"/>
                <w:szCs w:val="21"/>
              </w:rPr>
            </w:pPr>
            <w:r>
              <w:rPr>
                <w:rFonts w:hint="eastAsia"/>
                <w:color w:val="000000" w:themeColor="text1"/>
                <w:kern w:val="0"/>
                <w:szCs w:val="21"/>
              </w:rPr>
              <w:t>个</w:t>
            </w:r>
          </w:p>
        </w:tc>
        <w:tc>
          <w:tcPr>
            <w:tcW w:w="291" w:type="pct"/>
            <w:tcBorders>
              <w:top w:val="nil"/>
              <w:left w:val="nil"/>
              <w:bottom w:val="single" w:sz="4" w:space="0" w:color="auto"/>
              <w:right w:val="single" w:sz="4" w:space="0" w:color="auto"/>
            </w:tcBorders>
            <w:shd w:val="clear" w:color="auto" w:fill="auto"/>
            <w:vAlign w:val="center"/>
          </w:tcPr>
          <w:p w14:paraId="4F00DCB8"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B4F1C62" w14:textId="77777777">
        <w:trPr>
          <w:trHeight w:val="1965"/>
        </w:trPr>
        <w:tc>
          <w:tcPr>
            <w:tcW w:w="431" w:type="pct"/>
            <w:vMerge w:val="restart"/>
            <w:tcBorders>
              <w:top w:val="nil"/>
              <w:left w:val="single" w:sz="4" w:space="0" w:color="auto"/>
              <w:bottom w:val="single" w:sz="4" w:space="0" w:color="000000"/>
              <w:right w:val="single" w:sz="4" w:space="0" w:color="auto"/>
            </w:tcBorders>
            <w:shd w:val="clear" w:color="auto" w:fill="auto"/>
            <w:noWrap/>
            <w:vAlign w:val="center"/>
          </w:tcPr>
          <w:p w14:paraId="498F055F" w14:textId="77777777" w:rsidR="00B9238E" w:rsidRDefault="00433C3A">
            <w:pPr>
              <w:widowControl/>
              <w:jc w:val="center"/>
              <w:rPr>
                <w:color w:val="000000" w:themeColor="text1"/>
                <w:kern w:val="0"/>
                <w:szCs w:val="21"/>
              </w:rPr>
            </w:pPr>
            <w:r>
              <w:rPr>
                <w:rFonts w:hint="eastAsia"/>
                <w:color w:val="000000" w:themeColor="text1"/>
                <w:kern w:val="0"/>
                <w:szCs w:val="21"/>
              </w:rPr>
              <w:t>5</w:t>
            </w:r>
          </w:p>
        </w:tc>
        <w:tc>
          <w:tcPr>
            <w:tcW w:w="686" w:type="pct"/>
            <w:vMerge w:val="restart"/>
            <w:tcBorders>
              <w:top w:val="nil"/>
              <w:left w:val="single" w:sz="4" w:space="0" w:color="auto"/>
              <w:bottom w:val="single" w:sz="4" w:space="0" w:color="000000"/>
              <w:right w:val="single" w:sz="4" w:space="0" w:color="auto"/>
            </w:tcBorders>
            <w:shd w:val="clear" w:color="auto" w:fill="auto"/>
            <w:vAlign w:val="center"/>
          </w:tcPr>
          <w:p w14:paraId="0ECDEE19" w14:textId="77777777" w:rsidR="00B9238E" w:rsidRDefault="00433C3A">
            <w:pPr>
              <w:widowControl/>
              <w:jc w:val="center"/>
              <w:rPr>
                <w:color w:val="000000" w:themeColor="text1"/>
                <w:kern w:val="0"/>
                <w:szCs w:val="21"/>
              </w:rPr>
            </w:pPr>
            <w:r>
              <w:rPr>
                <w:rFonts w:hint="eastAsia"/>
                <w:color w:val="000000" w:themeColor="text1"/>
                <w:kern w:val="0"/>
                <w:szCs w:val="21"/>
              </w:rPr>
              <w:t>执法后台存储管理系统（</w:t>
            </w:r>
            <w:r>
              <w:rPr>
                <w:rFonts w:hint="eastAsia"/>
                <w:color w:val="000000" w:themeColor="text1"/>
                <w:kern w:val="0"/>
                <w:szCs w:val="21"/>
              </w:rPr>
              <w:t>12T</w:t>
            </w:r>
            <w:r>
              <w:rPr>
                <w:rFonts w:hint="eastAsia"/>
                <w:color w:val="000000" w:themeColor="text1"/>
                <w:kern w:val="0"/>
                <w:szCs w:val="21"/>
              </w:rPr>
              <w:t>）</w:t>
            </w:r>
          </w:p>
        </w:tc>
        <w:tc>
          <w:tcPr>
            <w:tcW w:w="3243" w:type="pct"/>
            <w:tcBorders>
              <w:top w:val="nil"/>
              <w:left w:val="nil"/>
              <w:bottom w:val="single" w:sz="4" w:space="0" w:color="auto"/>
              <w:right w:val="single" w:sz="4" w:space="0" w:color="auto"/>
            </w:tcBorders>
            <w:shd w:val="clear" w:color="auto" w:fill="auto"/>
            <w:vAlign w:val="center"/>
          </w:tcPr>
          <w:p w14:paraId="0D33EDBB" w14:textId="77777777" w:rsidR="00B9238E" w:rsidRDefault="00433C3A">
            <w:pPr>
              <w:widowControl/>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满足</w:t>
            </w:r>
            <w:r>
              <w:rPr>
                <w:rFonts w:hint="eastAsia"/>
                <w:color w:val="000000" w:themeColor="text1"/>
                <w:kern w:val="0"/>
                <w:szCs w:val="21"/>
              </w:rPr>
              <w:t>GA/T 947-2015</w:t>
            </w:r>
            <w:r>
              <w:rPr>
                <w:rFonts w:hint="eastAsia"/>
                <w:color w:val="000000" w:themeColor="text1"/>
                <w:kern w:val="0"/>
                <w:szCs w:val="21"/>
              </w:rPr>
              <w:t>《单警执法视音频记录系统》标准要求，可满足符合</w:t>
            </w:r>
            <w:r>
              <w:rPr>
                <w:rFonts w:hint="eastAsia"/>
                <w:color w:val="000000" w:themeColor="text1"/>
                <w:kern w:val="0"/>
                <w:szCs w:val="21"/>
              </w:rPr>
              <w:t xml:space="preserve">GA/T </w:t>
            </w:r>
            <w:r>
              <w:rPr>
                <w:rFonts w:hint="eastAsia"/>
                <w:color w:val="000000" w:themeColor="text1"/>
                <w:kern w:val="0"/>
                <w:szCs w:val="21"/>
              </w:rPr>
              <w:t>947-2015</w:t>
            </w:r>
            <w:r>
              <w:rPr>
                <w:rFonts w:hint="eastAsia"/>
                <w:color w:val="000000" w:themeColor="text1"/>
                <w:kern w:val="0"/>
                <w:szCs w:val="21"/>
              </w:rPr>
              <w:t>《单警执法视音频记录系统》标准的采集站和记录仪对接；</w:t>
            </w:r>
            <w:r>
              <w:rPr>
                <w:rFonts w:hint="eastAsia"/>
                <w:color w:val="000000" w:themeColor="text1"/>
                <w:kern w:val="0"/>
                <w:szCs w:val="21"/>
              </w:rPr>
              <w:br/>
              <w:t>2.</w:t>
            </w:r>
            <w:r>
              <w:rPr>
                <w:rFonts w:hint="eastAsia"/>
                <w:color w:val="000000" w:themeColor="text1"/>
                <w:kern w:val="0"/>
                <w:szCs w:val="21"/>
              </w:rPr>
              <w:t>系统支持采集站的添加、修改、删除，支持查询部门采集工作站设备信息，包括所属部门、设备名称、编号、设备</w:t>
            </w:r>
            <w:r>
              <w:rPr>
                <w:rFonts w:hint="eastAsia"/>
                <w:color w:val="000000" w:themeColor="text1"/>
                <w:kern w:val="0"/>
                <w:szCs w:val="21"/>
              </w:rPr>
              <w:t>IP</w:t>
            </w:r>
            <w:r>
              <w:rPr>
                <w:rFonts w:hint="eastAsia"/>
                <w:color w:val="000000" w:themeColor="text1"/>
                <w:kern w:val="0"/>
                <w:szCs w:val="21"/>
              </w:rPr>
              <w:t>、设备厂商、设备型号、在线状态、维护负责人，设备版本信息等</w:t>
            </w:r>
            <w:r>
              <w:rPr>
                <w:rFonts w:hint="eastAsia"/>
                <w:color w:val="000000" w:themeColor="text1"/>
                <w:kern w:val="0"/>
                <w:szCs w:val="21"/>
              </w:rPr>
              <w:br/>
              <w:t>3.</w:t>
            </w:r>
            <w:r>
              <w:rPr>
                <w:rFonts w:hint="eastAsia"/>
                <w:color w:val="000000" w:themeColor="text1"/>
                <w:kern w:val="0"/>
                <w:szCs w:val="21"/>
              </w:rPr>
              <w:t>支持对采集站接入的控制，阻止非授权的采集站接入系统；</w:t>
            </w:r>
            <w:r>
              <w:rPr>
                <w:rFonts w:hint="eastAsia"/>
                <w:color w:val="000000" w:themeColor="text1"/>
                <w:kern w:val="0"/>
                <w:szCs w:val="21"/>
              </w:rPr>
              <w:br/>
              <w:t>4.</w:t>
            </w:r>
            <w:r>
              <w:rPr>
                <w:rFonts w:hint="eastAsia"/>
                <w:color w:val="000000" w:themeColor="text1"/>
                <w:kern w:val="0"/>
                <w:szCs w:val="21"/>
              </w:rPr>
              <w:t>支持采集站时间与系统时间同步校正。</w:t>
            </w:r>
            <w:r>
              <w:rPr>
                <w:rFonts w:hint="eastAsia"/>
                <w:color w:val="000000" w:themeColor="text1"/>
                <w:kern w:val="0"/>
                <w:szCs w:val="21"/>
              </w:rPr>
              <w:br/>
              <w:t>5.</w:t>
            </w:r>
            <w:r>
              <w:rPr>
                <w:rFonts w:hint="eastAsia"/>
                <w:color w:val="000000" w:themeColor="text1"/>
                <w:kern w:val="0"/>
                <w:szCs w:val="21"/>
              </w:rPr>
              <w:t>支持记录仪升级包配置，并推送升级包到采集站，当记录仪接入后可自动实现软件升级；</w:t>
            </w:r>
            <w:r>
              <w:rPr>
                <w:rFonts w:hint="eastAsia"/>
                <w:color w:val="000000" w:themeColor="text1"/>
                <w:kern w:val="0"/>
                <w:szCs w:val="21"/>
              </w:rPr>
              <w:br/>
              <w:t>6.</w:t>
            </w:r>
            <w:r>
              <w:rPr>
                <w:rFonts w:hint="eastAsia"/>
                <w:color w:val="000000" w:themeColor="text1"/>
                <w:kern w:val="0"/>
                <w:szCs w:val="21"/>
              </w:rPr>
              <w:t>系统支持远程配置采集站的文件存储期限，采集站可自动删除超期文件；</w:t>
            </w:r>
            <w:r>
              <w:rPr>
                <w:rFonts w:hint="eastAsia"/>
                <w:color w:val="000000" w:themeColor="text1"/>
                <w:kern w:val="0"/>
                <w:szCs w:val="21"/>
              </w:rPr>
              <w:br/>
              <w:t>7.</w:t>
            </w:r>
            <w:r>
              <w:rPr>
                <w:rFonts w:hint="eastAsia"/>
                <w:color w:val="000000" w:themeColor="text1"/>
                <w:kern w:val="0"/>
                <w:szCs w:val="21"/>
              </w:rPr>
              <w:t>记录仪通过采集站采</w:t>
            </w:r>
            <w:r>
              <w:rPr>
                <w:rFonts w:hint="eastAsia"/>
                <w:color w:val="000000" w:themeColor="text1"/>
                <w:kern w:val="0"/>
                <w:szCs w:val="21"/>
              </w:rPr>
              <w:t>集数据后</w:t>
            </w:r>
            <w:r>
              <w:rPr>
                <w:rFonts w:hint="eastAsia"/>
                <w:color w:val="000000" w:themeColor="text1"/>
                <w:kern w:val="0"/>
                <w:szCs w:val="21"/>
              </w:rPr>
              <w:t>5</w:t>
            </w:r>
            <w:r>
              <w:rPr>
                <w:rFonts w:hint="eastAsia"/>
                <w:color w:val="000000" w:themeColor="text1"/>
                <w:kern w:val="0"/>
                <w:szCs w:val="21"/>
              </w:rPr>
              <w:t>分钟内可在平台查看以及点播视音频文件；</w:t>
            </w:r>
            <w:r>
              <w:rPr>
                <w:rFonts w:hint="eastAsia"/>
                <w:color w:val="000000" w:themeColor="text1"/>
                <w:kern w:val="0"/>
                <w:szCs w:val="21"/>
              </w:rPr>
              <w:br/>
              <w:t>8.</w:t>
            </w:r>
            <w:r>
              <w:rPr>
                <w:rFonts w:hint="eastAsia"/>
                <w:color w:val="000000" w:themeColor="text1"/>
                <w:kern w:val="0"/>
                <w:szCs w:val="21"/>
              </w:rPr>
              <w:t>支持以人员编号、单位编号等条件，对已注册的执法记录仪进行检索，可对执法记录仪设备进行新增、编辑、删除等操作；</w:t>
            </w:r>
            <w:r>
              <w:rPr>
                <w:rFonts w:hint="eastAsia"/>
                <w:color w:val="000000" w:themeColor="text1"/>
                <w:kern w:val="0"/>
                <w:szCs w:val="21"/>
              </w:rPr>
              <w:t xml:space="preserve"> </w:t>
            </w:r>
            <w:r>
              <w:rPr>
                <w:rFonts w:hint="eastAsia"/>
                <w:color w:val="000000" w:themeColor="text1"/>
                <w:kern w:val="0"/>
                <w:szCs w:val="21"/>
              </w:rPr>
              <w:br/>
              <w:t>9.</w:t>
            </w:r>
            <w:r>
              <w:rPr>
                <w:rFonts w:hint="eastAsia"/>
                <w:color w:val="000000" w:themeColor="text1"/>
                <w:kern w:val="0"/>
                <w:szCs w:val="21"/>
              </w:rPr>
              <w:t>对未标记的视频文件进行重要标记，属性与正常记录仪重要视频标记键的操作同等；</w:t>
            </w:r>
            <w:r>
              <w:rPr>
                <w:rFonts w:hint="eastAsia"/>
                <w:color w:val="000000" w:themeColor="text1"/>
                <w:kern w:val="0"/>
                <w:szCs w:val="21"/>
              </w:rPr>
              <w:br/>
              <w:t>10.</w:t>
            </w:r>
            <w:r>
              <w:rPr>
                <w:rFonts w:hint="eastAsia"/>
                <w:color w:val="000000" w:themeColor="text1"/>
                <w:kern w:val="0"/>
                <w:szCs w:val="21"/>
              </w:rPr>
              <w:t>具备单位多层级管理功能，可根据用户实际情况建立从上到下多层级单位信息，支持各层级单位信息的增加、修改、删除功能。</w:t>
            </w:r>
            <w:r>
              <w:rPr>
                <w:rFonts w:hint="eastAsia"/>
                <w:color w:val="000000" w:themeColor="text1"/>
                <w:kern w:val="0"/>
                <w:szCs w:val="21"/>
              </w:rPr>
              <w:br/>
              <w:t>11.</w:t>
            </w:r>
            <w:r>
              <w:rPr>
                <w:rFonts w:hint="eastAsia"/>
                <w:color w:val="000000" w:themeColor="text1"/>
                <w:kern w:val="0"/>
                <w:szCs w:val="21"/>
              </w:rPr>
              <w:t>系统管理软件应能对视频、音频进行回放，对照片进行查看，支持将文件下载保存到本地</w:t>
            </w:r>
            <w:r>
              <w:rPr>
                <w:rFonts w:hint="eastAsia"/>
                <w:color w:val="000000" w:themeColor="text1"/>
                <w:kern w:val="0"/>
                <w:szCs w:val="21"/>
              </w:rPr>
              <w:br/>
            </w:r>
            <w:r>
              <w:rPr>
                <w:rFonts w:hint="eastAsia"/>
                <w:color w:val="000000" w:themeColor="text1"/>
                <w:kern w:val="0"/>
                <w:szCs w:val="21"/>
              </w:rPr>
              <w:lastRenderedPageBreak/>
              <w:t>12.</w:t>
            </w:r>
            <w:r>
              <w:rPr>
                <w:rFonts w:hint="eastAsia"/>
                <w:color w:val="000000" w:themeColor="text1"/>
                <w:kern w:val="0"/>
                <w:szCs w:val="21"/>
              </w:rPr>
              <w:t>支持对某单位的记录仪和采集站的使用情况进行统计，统计详</w:t>
            </w:r>
            <w:r>
              <w:rPr>
                <w:rFonts w:hint="eastAsia"/>
                <w:color w:val="000000" w:themeColor="text1"/>
                <w:kern w:val="0"/>
                <w:szCs w:val="21"/>
              </w:rPr>
              <w:t>情包括组织、警员人数、采集站数量、执法仪数量、采集站总容量、采集站已使用容量等信息</w:t>
            </w:r>
            <w:r>
              <w:rPr>
                <w:rFonts w:hint="eastAsia"/>
                <w:color w:val="000000" w:themeColor="text1"/>
                <w:kern w:val="0"/>
                <w:szCs w:val="21"/>
              </w:rPr>
              <w:br/>
              <w:t>13.</w:t>
            </w:r>
            <w:r>
              <w:rPr>
                <w:rFonts w:hint="eastAsia"/>
                <w:color w:val="000000" w:themeColor="text1"/>
                <w:kern w:val="0"/>
                <w:szCs w:val="21"/>
              </w:rPr>
              <w:t>具备系统升级扩容功能，支持系统平滑升级扩容，且升级扩容后原有系统数据可以正常使用。</w:t>
            </w:r>
            <w:r>
              <w:rPr>
                <w:rFonts w:hint="eastAsia"/>
                <w:color w:val="000000" w:themeColor="text1"/>
                <w:kern w:val="0"/>
                <w:szCs w:val="21"/>
              </w:rPr>
              <w:br/>
              <w:t>14.</w:t>
            </w:r>
            <w:r>
              <w:rPr>
                <w:rFonts w:hint="eastAsia"/>
                <w:color w:val="000000" w:themeColor="text1"/>
                <w:kern w:val="0"/>
                <w:szCs w:val="21"/>
              </w:rPr>
              <w:t>预留业务平台数据接口，可实现执法记录仪数据与各业务平台进行数据双向对接。</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tcPr>
          <w:p w14:paraId="1C33DEB3"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套</w:t>
            </w:r>
          </w:p>
        </w:tc>
        <w:tc>
          <w:tcPr>
            <w:tcW w:w="291" w:type="pct"/>
            <w:vMerge w:val="restart"/>
            <w:tcBorders>
              <w:top w:val="nil"/>
              <w:left w:val="single" w:sz="4" w:space="0" w:color="auto"/>
              <w:bottom w:val="single" w:sz="4" w:space="0" w:color="000000"/>
              <w:right w:val="single" w:sz="4" w:space="0" w:color="auto"/>
            </w:tcBorders>
            <w:shd w:val="clear" w:color="auto" w:fill="auto"/>
            <w:vAlign w:val="center"/>
          </w:tcPr>
          <w:p w14:paraId="0CF3429C"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5D2EE74D" w14:textId="77777777">
        <w:trPr>
          <w:trHeight w:val="3420"/>
        </w:trPr>
        <w:tc>
          <w:tcPr>
            <w:tcW w:w="431" w:type="pct"/>
            <w:vMerge/>
            <w:tcBorders>
              <w:top w:val="nil"/>
              <w:left w:val="single" w:sz="4" w:space="0" w:color="auto"/>
              <w:bottom w:val="single" w:sz="4" w:space="0" w:color="000000"/>
              <w:right w:val="single" w:sz="4" w:space="0" w:color="auto"/>
            </w:tcBorders>
            <w:vAlign w:val="center"/>
          </w:tcPr>
          <w:p w14:paraId="5500C0E7" w14:textId="77777777" w:rsidR="00B9238E" w:rsidRDefault="00B9238E">
            <w:pPr>
              <w:widowControl/>
              <w:jc w:val="left"/>
              <w:rPr>
                <w:color w:val="000000" w:themeColor="text1"/>
                <w:kern w:val="0"/>
                <w:szCs w:val="21"/>
              </w:rPr>
            </w:pPr>
          </w:p>
        </w:tc>
        <w:tc>
          <w:tcPr>
            <w:tcW w:w="686" w:type="pct"/>
            <w:vMerge/>
            <w:tcBorders>
              <w:top w:val="nil"/>
              <w:left w:val="single" w:sz="4" w:space="0" w:color="auto"/>
              <w:bottom w:val="single" w:sz="4" w:space="0" w:color="000000"/>
              <w:right w:val="single" w:sz="4" w:space="0" w:color="auto"/>
            </w:tcBorders>
            <w:vAlign w:val="center"/>
          </w:tcPr>
          <w:p w14:paraId="18F54DF0" w14:textId="77777777" w:rsidR="00B9238E" w:rsidRDefault="00B9238E">
            <w:pPr>
              <w:widowControl/>
              <w:jc w:val="left"/>
              <w:rPr>
                <w:color w:val="000000" w:themeColor="text1"/>
                <w:kern w:val="0"/>
                <w:szCs w:val="21"/>
              </w:rPr>
            </w:pPr>
          </w:p>
        </w:tc>
        <w:tc>
          <w:tcPr>
            <w:tcW w:w="3243" w:type="pct"/>
            <w:tcBorders>
              <w:top w:val="nil"/>
              <w:left w:val="nil"/>
              <w:bottom w:val="single" w:sz="4" w:space="0" w:color="auto"/>
              <w:right w:val="single" w:sz="4" w:space="0" w:color="auto"/>
            </w:tcBorders>
            <w:shd w:val="clear" w:color="auto" w:fill="auto"/>
            <w:vAlign w:val="center"/>
          </w:tcPr>
          <w:p w14:paraId="15BBB8DF"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国产品牌，具有完全自主知识产权，非</w:t>
            </w:r>
            <w:r>
              <w:rPr>
                <w:rFonts w:hint="eastAsia"/>
                <w:color w:val="000000" w:themeColor="text1"/>
                <w:kern w:val="0"/>
                <w:szCs w:val="21"/>
              </w:rPr>
              <w:t>OEM</w:t>
            </w:r>
            <w:r>
              <w:rPr>
                <w:rFonts w:hint="eastAsia"/>
                <w:color w:val="000000" w:themeColor="text1"/>
                <w:kern w:val="0"/>
                <w:szCs w:val="21"/>
              </w:rPr>
              <w:t>产品</w:t>
            </w:r>
            <w:r>
              <w:rPr>
                <w:rFonts w:hint="eastAsia"/>
                <w:color w:val="000000" w:themeColor="text1"/>
                <w:kern w:val="0"/>
                <w:szCs w:val="21"/>
              </w:rPr>
              <w:br/>
              <w:t>2. 2U</w:t>
            </w:r>
            <w:r>
              <w:rPr>
                <w:rFonts w:hint="eastAsia"/>
                <w:color w:val="000000" w:themeColor="text1"/>
                <w:kern w:val="0"/>
                <w:szCs w:val="21"/>
              </w:rPr>
              <w:t>机架服务器</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24</w:t>
            </w:r>
            <w:r>
              <w:rPr>
                <w:rFonts w:hint="eastAsia"/>
                <w:color w:val="000000" w:themeColor="text1"/>
                <w:kern w:val="0"/>
                <w:szCs w:val="21"/>
              </w:rPr>
              <w:t>内存插槽</w:t>
            </w:r>
            <w:r>
              <w:rPr>
                <w:rFonts w:hint="eastAsia"/>
                <w:color w:val="000000" w:themeColor="text1"/>
                <w:kern w:val="0"/>
                <w:szCs w:val="21"/>
              </w:rPr>
              <w:br/>
              <w:t xml:space="preserve">4. </w:t>
            </w:r>
            <w:r>
              <w:rPr>
                <w:rFonts w:hint="eastAsia"/>
                <w:color w:val="000000" w:themeColor="text1"/>
                <w:kern w:val="0"/>
                <w:szCs w:val="21"/>
              </w:rPr>
              <w:t>配置≥</w:t>
            </w:r>
            <w:r>
              <w:rPr>
                <w:rFonts w:hint="eastAsia"/>
                <w:color w:val="000000" w:themeColor="text1"/>
                <w:kern w:val="0"/>
                <w:szCs w:val="21"/>
              </w:rPr>
              <w:t>64G DDR4</w:t>
            </w:r>
            <w:r>
              <w:rPr>
                <w:rFonts w:hint="eastAsia"/>
                <w:color w:val="000000" w:themeColor="text1"/>
                <w:kern w:val="0"/>
                <w:szCs w:val="21"/>
              </w:rPr>
              <w:t>内存，单根内存需≥</w:t>
            </w:r>
            <w:r>
              <w:rPr>
                <w:rFonts w:hint="eastAsia"/>
                <w:color w:val="000000" w:themeColor="text1"/>
                <w:kern w:val="0"/>
                <w:szCs w:val="21"/>
              </w:rPr>
              <w:t>32GB</w:t>
            </w:r>
            <w:r>
              <w:rPr>
                <w:rFonts w:hint="eastAsia"/>
                <w:color w:val="000000" w:themeColor="text1"/>
                <w:kern w:val="0"/>
                <w:szCs w:val="21"/>
              </w:rPr>
              <w:t>，支持</w:t>
            </w:r>
            <w:r>
              <w:rPr>
                <w:rFonts w:hint="eastAsia"/>
                <w:color w:val="000000" w:themeColor="text1"/>
                <w:kern w:val="0"/>
                <w:szCs w:val="21"/>
              </w:rPr>
              <w:t>2933MT/s</w:t>
            </w:r>
            <w:r>
              <w:rPr>
                <w:rFonts w:hint="eastAsia"/>
                <w:color w:val="000000" w:themeColor="text1"/>
                <w:kern w:val="0"/>
                <w:szCs w:val="21"/>
              </w:rPr>
              <w:br/>
              <w:t xml:space="preserve">5. </w:t>
            </w:r>
            <w:r>
              <w:rPr>
                <w:rFonts w:hint="eastAsia"/>
                <w:color w:val="000000" w:themeColor="text1"/>
                <w:kern w:val="0"/>
                <w:szCs w:val="21"/>
              </w:rPr>
              <w:t>最大可支持扩展≥</w:t>
            </w:r>
            <w:r>
              <w:rPr>
                <w:rFonts w:hint="eastAsia"/>
                <w:color w:val="000000" w:themeColor="text1"/>
                <w:kern w:val="0"/>
                <w:szCs w:val="21"/>
              </w:rPr>
              <w:t>12</w:t>
            </w:r>
            <w:r>
              <w:rPr>
                <w:rFonts w:hint="eastAsia"/>
                <w:color w:val="000000" w:themeColor="text1"/>
                <w:kern w:val="0"/>
                <w:szCs w:val="21"/>
              </w:rPr>
              <w:t>个</w:t>
            </w:r>
            <w:r>
              <w:rPr>
                <w:rFonts w:hint="eastAsia"/>
                <w:color w:val="000000" w:themeColor="text1"/>
                <w:kern w:val="0"/>
                <w:szCs w:val="21"/>
              </w:rPr>
              <w:t>3.5</w:t>
            </w:r>
            <w:r>
              <w:rPr>
                <w:rFonts w:hint="eastAsia"/>
                <w:color w:val="000000" w:themeColor="text1"/>
                <w:kern w:val="0"/>
                <w:szCs w:val="21"/>
              </w:rPr>
              <w:t>寸热插拔</w:t>
            </w:r>
            <w:r>
              <w:rPr>
                <w:rFonts w:hint="eastAsia"/>
                <w:color w:val="000000" w:themeColor="text1"/>
                <w:kern w:val="0"/>
                <w:szCs w:val="21"/>
              </w:rPr>
              <w:t>SAS/SATA/SSD</w:t>
            </w:r>
            <w:r>
              <w:rPr>
                <w:rFonts w:hint="eastAsia"/>
                <w:color w:val="000000" w:themeColor="text1"/>
                <w:kern w:val="0"/>
                <w:szCs w:val="21"/>
              </w:rPr>
              <w:t>硬盘</w:t>
            </w:r>
            <w:r>
              <w:rPr>
                <w:rFonts w:hint="eastAsia"/>
                <w:color w:val="000000" w:themeColor="text1"/>
                <w:kern w:val="0"/>
                <w:szCs w:val="21"/>
              </w:rPr>
              <w:br/>
              <w:t xml:space="preserve">6. </w:t>
            </w:r>
            <w:r>
              <w:rPr>
                <w:rFonts w:hint="eastAsia"/>
                <w:color w:val="000000" w:themeColor="text1"/>
                <w:kern w:val="0"/>
                <w:szCs w:val="21"/>
              </w:rPr>
              <w:t>配置≥</w:t>
            </w:r>
            <w:r>
              <w:rPr>
                <w:rFonts w:hint="eastAsia"/>
                <w:color w:val="000000" w:themeColor="text1"/>
                <w:kern w:val="0"/>
                <w:szCs w:val="21"/>
              </w:rPr>
              <w:t>3</w:t>
            </w:r>
            <w:r>
              <w:rPr>
                <w:rFonts w:hint="eastAsia"/>
                <w:color w:val="000000" w:themeColor="text1"/>
                <w:kern w:val="0"/>
                <w:szCs w:val="21"/>
              </w:rPr>
              <w:t>块</w:t>
            </w:r>
            <w:r>
              <w:rPr>
                <w:rFonts w:hint="eastAsia"/>
                <w:color w:val="000000" w:themeColor="text1"/>
                <w:kern w:val="0"/>
                <w:szCs w:val="21"/>
              </w:rPr>
              <w:t>4000G 7.2K 3.5</w:t>
            </w:r>
            <w:r>
              <w:rPr>
                <w:rFonts w:hint="eastAsia"/>
                <w:color w:val="000000" w:themeColor="text1"/>
                <w:kern w:val="0"/>
                <w:szCs w:val="21"/>
              </w:rPr>
              <w:t>寸</w:t>
            </w:r>
            <w:r>
              <w:rPr>
                <w:rFonts w:hint="eastAsia"/>
                <w:color w:val="000000" w:themeColor="text1"/>
                <w:kern w:val="0"/>
                <w:szCs w:val="21"/>
              </w:rPr>
              <w:t>SATA</w:t>
            </w:r>
            <w:r>
              <w:rPr>
                <w:rFonts w:hint="eastAsia"/>
                <w:color w:val="000000" w:themeColor="text1"/>
                <w:kern w:val="0"/>
                <w:szCs w:val="21"/>
              </w:rPr>
              <w:t>硬盘</w:t>
            </w:r>
            <w:r>
              <w:rPr>
                <w:rFonts w:hint="eastAsia"/>
                <w:color w:val="000000" w:themeColor="text1"/>
                <w:kern w:val="0"/>
                <w:szCs w:val="21"/>
              </w:rPr>
              <w:t xml:space="preserve">, </w:t>
            </w:r>
            <w:r>
              <w:rPr>
                <w:rFonts w:hint="eastAsia"/>
                <w:color w:val="000000" w:themeColor="text1"/>
                <w:kern w:val="0"/>
                <w:szCs w:val="21"/>
              </w:rPr>
              <w:t>硬盘支持热插拔</w:t>
            </w:r>
            <w:r>
              <w:rPr>
                <w:rFonts w:hint="eastAsia"/>
                <w:color w:val="000000" w:themeColor="text1"/>
                <w:kern w:val="0"/>
                <w:szCs w:val="21"/>
              </w:rPr>
              <w:br/>
              <w:t xml:space="preserve">7. </w:t>
            </w:r>
            <w:r>
              <w:rPr>
                <w:rFonts w:hint="eastAsia"/>
                <w:color w:val="000000" w:themeColor="text1"/>
                <w:kern w:val="0"/>
                <w:szCs w:val="21"/>
              </w:rPr>
              <w:t>支持</w:t>
            </w:r>
            <w:r>
              <w:rPr>
                <w:rFonts w:hint="eastAsia"/>
                <w:color w:val="000000" w:themeColor="text1"/>
                <w:kern w:val="0"/>
                <w:szCs w:val="21"/>
              </w:rPr>
              <w:t xml:space="preserve"> 2*M.2 SATA SSD</w:t>
            </w:r>
            <w:r>
              <w:rPr>
                <w:rFonts w:hint="eastAsia"/>
                <w:color w:val="000000" w:themeColor="text1"/>
                <w:kern w:val="0"/>
                <w:szCs w:val="21"/>
              </w:rPr>
              <w:t>，支持硬</w:t>
            </w:r>
            <w:r>
              <w:rPr>
                <w:rFonts w:hint="eastAsia"/>
                <w:color w:val="000000" w:themeColor="text1"/>
                <w:kern w:val="0"/>
                <w:szCs w:val="21"/>
              </w:rPr>
              <w:t>RAID1</w:t>
            </w:r>
            <w:r>
              <w:rPr>
                <w:rFonts w:hint="eastAsia"/>
                <w:color w:val="000000" w:themeColor="text1"/>
                <w:kern w:val="0"/>
                <w:szCs w:val="21"/>
              </w:rPr>
              <w:t>，支持免开箱热插拔</w:t>
            </w:r>
            <w:r>
              <w:rPr>
                <w:rFonts w:hint="eastAsia"/>
                <w:color w:val="000000" w:themeColor="text1"/>
                <w:kern w:val="0"/>
                <w:szCs w:val="21"/>
              </w:rPr>
              <w:br/>
              <w:t xml:space="preserve">8. </w:t>
            </w:r>
            <w:r>
              <w:rPr>
                <w:rFonts w:hint="eastAsia"/>
                <w:color w:val="000000" w:themeColor="text1"/>
                <w:kern w:val="0"/>
                <w:szCs w:val="21"/>
              </w:rPr>
              <w:t>配置独立</w:t>
            </w:r>
            <w:r>
              <w:rPr>
                <w:rFonts w:hint="eastAsia"/>
                <w:color w:val="000000" w:themeColor="text1"/>
                <w:kern w:val="0"/>
                <w:szCs w:val="21"/>
              </w:rPr>
              <w:t>RAID</w:t>
            </w:r>
            <w:r>
              <w:rPr>
                <w:rFonts w:hint="eastAsia"/>
                <w:color w:val="000000" w:themeColor="text1"/>
                <w:kern w:val="0"/>
                <w:szCs w:val="21"/>
              </w:rPr>
              <w:t>卡，带宽≥</w:t>
            </w:r>
            <w:r>
              <w:rPr>
                <w:rFonts w:hint="eastAsia"/>
                <w:color w:val="000000" w:themeColor="text1"/>
                <w:kern w:val="0"/>
                <w:szCs w:val="21"/>
              </w:rPr>
              <w:t>12Gb/s</w:t>
            </w:r>
            <w:r>
              <w:rPr>
                <w:rFonts w:hint="eastAsia"/>
                <w:color w:val="000000" w:themeColor="text1"/>
                <w:kern w:val="0"/>
                <w:szCs w:val="21"/>
              </w:rPr>
              <w:t>，缓存≥</w:t>
            </w:r>
            <w:r>
              <w:rPr>
                <w:rFonts w:hint="eastAsia"/>
                <w:color w:val="000000" w:themeColor="text1"/>
                <w:kern w:val="0"/>
                <w:szCs w:val="21"/>
              </w:rPr>
              <w:t>1GB</w:t>
            </w:r>
            <w:r>
              <w:rPr>
                <w:rFonts w:hint="eastAsia"/>
                <w:color w:val="000000" w:themeColor="text1"/>
                <w:kern w:val="0"/>
                <w:szCs w:val="21"/>
              </w:rPr>
              <w:t>，支持</w:t>
            </w:r>
            <w:r>
              <w:rPr>
                <w:rFonts w:hint="eastAsia"/>
                <w:color w:val="000000" w:themeColor="text1"/>
                <w:kern w:val="0"/>
                <w:szCs w:val="21"/>
              </w:rPr>
              <w:t>RAID 0,1,5</w:t>
            </w:r>
            <w:r>
              <w:rPr>
                <w:rFonts w:hint="eastAsia"/>
                <w:color w:val="000000" w:themeColor="text1"/>
                <w:kern w:val="0"/>
                <w:szCs w:val="21"/>
              </w:rPr>
              <w:t>，</w:t>
            </w:r>
            <w:r>
              <w:rPr>
                <w:rFonts w:hint="eastAsia"/>
                <w:color w:val="000000" w:themeColor="text1"/>
                <w:kern w:val="0"/>
                <w:szCs w:val="21"/>
              </w:rPr>
              <w:t>6</w:t>
            </w:r>
            <w:r>
              <w:rPr>
                <w:rFonts w:hint="eastAsia"/>
                <w:color w:val="000000" w:themeColor="text1"/>
                <w:kern w:val="0"/>
                <w:szCs w:val="21"/>
              </w:rPr>
              <w:t>，</w:t>
            </w:r>
            <w:r>
              <w:rPr>
                <w:rFonts w:hint="eastAsia"/>
                <w:color w:val="000000" w:themeColor="text1"/>
                <w:kern w:val="0"/>
                <w:szCs w:val="21"/>
              </w:rPr>
              <w:t>10,</w:t>
            </w:r>
            <w:r>
              <w:rPr>
                <w:rFonts w:hint="eastAsia"/>
                <w:color w:val="000000" w:themeColor="text1"/>
                <w:kern w:val="0"/>
                <w:szCs w:val="21"/>
              </w:rPr>
              <w:t>支持超级电容掉电保护</w:t>
            </w:r>
            <w:r>
              <w:rPr>
                <w:rFonts w:hint="eastAsia"/>
                <w:color w:val="000000" w:themeColor="text1"/>
                <w:kern w:val="0"/>
                <w:szCs w:val="21"/>
              </w:rPr>
              <w:br/>
              <w:t xml:space="preserve">9. </w:t>
            </w:r>
            <w:r>
              <w:rPr>
                <w:rFonts w:hint="eastAsia"/>
                <w:color w:val="000000" w:themeColor="text1"/>
                <w:kern w:val="0"/>
                <w:szCs w:val="21"/>
              </w:rPr>
              <w:t>支持≥</w:t>
            </w:r>
            <w:r>
              <w:rPr>
                <w:rFonts w:hint="eastAsia"/>
                <w:color w:val="000000" w:themeColor="text1"/>
                <w:kern w:val="0"/>
                <w:szCs w:val="21"/>
              </w:rPr>
              <w:t>10</w:t>
            </w:r>
            <w:r>
              <w:rPr>
                <w:rFonts w:hint="eastAsia"/>
                <w:color w:val="000000" w:themeColor="text1"/>
                <w:kern w:val="0"/>
                <w:szCs w:val="21"/>
              </w:rPr>
              <w:t>个</w:t>
            </w:r>
            <w:r>
              <w:rPr>
                <w:rFonts w:hint="eastAsia"/>
                <w:color w:val="000000" w:themeColor="text1"/>
                <w:kern w:val="0"/>
                <w:szCs w:val="21"/>
              </w:rPr>
              <w:t>PCIe</w:t>
            </w:r>
            <w:r>
              <w:rPr>
                <w:rFonts w:hint="eastAsia"/>
                <w:color w:val="000000" w:themeColor="text1"/>
                <w:kern w:val="0"/>
                <w:szCs w:val="21"/>
              </w:rPr>
              <w:t>插槽，提供官网截图</w:t>
            </w:r>
            <w:r>
              <w:rPr>
                <w:rFonts w:hint="eastAsia"/>
                <w:color w:val="000000" w:themeColor="text1"/>
                <w:kern w:val="0"/>
                <w:szCs w:val="21"/>
              </w:rPr>
              <w:br/>
              <w:t>10.</w:t>
            </w:r>
            <w:r>
              <w:rPr>
                <w:rFonts w:hint="eastAsia"/>
                <w:color w:val="000000" w:themeColor="text1"/>
                <w:kern w:val="0"/>
                <w:szCs w:val="21"/>
              </w:rPr>
              <w:t>配置≥四口千兆以太网口；配置≥双端口</w:t>
            </w:r>
            <w:r>
              <w:rPr>
                <w:rFonts w:hint="eastAsia"/>
                <w:color w:val="000000" w:themeColor="text1"/>
                <w:kern w:val="0"/>
                <w:szCs w:val="21"/>
              </w:rPr>
              <w:t>10Gb</w:t>
            </w:r>
            <w:r>
              <w:rPr>
                <w:rFonts w:hint="eastAsia"/>
                <w:color w:val="000000" w:themeColor="text1"/>
                <w:kern w:val="0"/>
                <w:szCs w:val="21"/>
              </w:rPr>
              <w:t>光口（含</w:t>
            </w:r>
            <w:r>
              <w:rPr>
                <w:rFonts w:hint="eastAsia"/>
                <w:color w:val="000000" w:themeColor="text1"/>
                <w:kern w:val="0"/>
                <w:szCs w:val="21"/>
              </w:rPr>
              <w:t>2</w:t>
            </w:r>
            <w:r>
              <w:rPr>
                <w:rFonts w:hint="eastAsia"/>
                <w:color w:val="000000" w:themeColor="text1"/>
                <w:kern w:val="0"/>
                <w:szCs w:val="21"/>
              </w:rPr>
              <w:t>个多模光模块）</w:t>
            </w:r>
            <w:r>
              <w:rPr>
                <w:rFonts w:hint="eastAsia"/>
                <w:color w:val="000000" w:themeColor="text1"/>
                <w:kern w:val="0"/>
                <w:szCs w:val="21"/>
              </w:rPr>
              <w:br/>
              <w:t xml:space="preserve">11. </w:t>
            </w:r>
            <w:r>
              <w:rPr>
                <w:rFonts w:hint="eastAsia"/>
                <w:color w:val="000000" w:themeColor="text1"/>
                <w:kern w:val="0"/>
                <w:szCs w:val="21"/>
              </w:rPr>
              <w:t>本次配置≥</w:t>
            </w:r>
            <w:r>
              <w:rPr>
                <w:rFonts w:hint="eastAsia"/>
                <w:color w:val="000000" w:themeColor="text1"/>
                <w:kern w:val="0"/>
                <w:szCs w:val="21"/>
              </w:rPr>
              <w:t>2</w:t>
            </w:r>
            <w:r>
              <w:rPr>
                <w:rFonts w:hint="eastAsia"/>
                <w:color w:val="000000" w:themeColor="text1"/>
                <w:kern w:val="0"/>
                <w:szCs w:val="21"/>
              </w:rPr>
              <w:t>个交流电源模块，并提供配套的电</w:t>
            </w:r>
            <w:r>
              <w:rPr>
                <w:rFonts w:hint="eastAsia"/>
                <w:color w:val="000000" w:themeColor="text1"/>
                <w:kern w:val="0"/>
                <w:szCs w:val="21"/>
              </w:rPr>
              <w:t>源连接线</w:t>
            </w:r>
            <w:r>
              <w:rPr>
                <w:rFonts w:hint="eastAsia"/>
                <w:color w:val="000000" w:themeColor="text1"/>
                <w:kern w:val="0"/>
                <w:szCs w:val="21"/>
              </w:rPr>
              <w:br/>
              <w:t xml:space="preserve">12. </w:t>
            </w:r>
            <w:r>
              <w:rPr>
                <w:rFonts w:hint="eastAsia"/>
                <w:color w:val="000000" w:themeColor="text1"/>
                <w:kern w:val="0"/>
                <w:szCs w:val="21"/>
              </w:rPr>
              <w:t>满配冗余风扇</w:t>
            </w:r>
            <w:r>
              <w:rPr>
                <w:rFonts w:hint="eastAsia"/>
                <w:color w:val="000000" w:themeColor="text1"/>
                <w:kern w:val="0"/>
                <w:szCs w:val="21"/>
              </w:rPr>
              <w:t>,</w:t>
            </w:r>
            <w:r>
              <w:rPr>
                <w:rFonts w:hint="eastAsia"/>
                <w:color w:val="000000" w:themeColor="text1"/>
                <w:kern w:val="0"/>
                <w:szCs w:val="21"/>
              </w:rPr>
              <w:t>支持单风扇失效</w:t>
            </w:r>
            <w:r>
              <w:rPr>
                <w:rFonts w:hint="eastAsia"/>
                <w:color w:val="000000" w:themeColor="text1"/>
                <w:kern w:val="0"/>
                <w:szCs w:val="21"/>
              </w:rPr>
              <w:br/>
              <w:t xml:space="preserve">13. </w:t>
            </w:r>
            <w:r>
              <w:rPr>
                <w:rFonts w:hint="eastAsia"/>
                <w:color w:val="000000" w:themeColor="text1"/>
                <w:kern w:val="0"/>
                <w:szCs w:val="21"/>
              </w:rPr>
              <w:t>通过中国</w:t>
            </w:r>
            <w:r>
              <w:rPr>
                <w:rFonts w:hint="eastAsia"/>
                <w:color w:val="000000" w:themeColor="text1"/>
                <w:kern w:val="0"/>
                <w:szCs w:val="21"/>
              </w:rPr>
              <w:t>CQC</w:t>
            </w:r>
            <w:r>
              <w:rPr>
                <w:rFonts w:hint="eastAsia"/>
                <w:color w:val="000000" w:themeColor="text1"/>
                <w:kern w:val="0"/>
                <w:szCs w:val="21"/>
              </w:rPr>
              <w:t>节能认证，产品进入政府节能采购清单</w:t>
            </w:r>
            <w:r>
              <w:rPr>
                <w:rFonts w:hint="eastAsia"/>
                <w:color w:val="000000" w:themeColor="text1"/>
                <w:kern w:val="0"/>
                <w:szCs w:val="21"/>
              </w:rPr>
              <w:br/>
              <w:t xml:space="preserve">14. </w:t>
            </w:r>
            <w:r>
              <w:rPr>
                <w:rFonts w:hint="eastAsia"/>
                <w:color w:val="000000" w:themeColor="text1"/>
                <w:kern w:val="0"/>
                <w:szCs w:val="21"/>
              </w:rPr>
              <w:t>长期工作环境温度支持</w:t>
            </w:r>
            <w:r>
              <w:rPr>
                <w:rFonts w:hint="eastAsia"/>
                <w:color w:val="000000" w:themeColor="text1"/>
                <w:kern w:val="0"/>
                <w:szCs w:val="21"/>
              </w:rPr>
              <w:t>5-45</w:t>
            </w:r>
            <w:r>
              <w:rPr>
                <w:rFonts w:hint="eastAsia"/>
                <w:color w:val="000000" w:themeColor="text1"/>
                <w:kern w:val="0"/>
                <w:szCs w:val="21"/>
              </w:rPr>
              <w:t>度，提供官网材料证明</w:t>
            </w:r>
          </w:p>
        </w:tc>
        <w:tc>
          <w:tcPr>
            <w:tcW w:w="347" w:type="pct"/>
            <w:vMerge/>
            <w:tcBorders>
              <w:top w:val="nil"/>
              <w:left w:val="single" w:sz="4" w:space="0" w:color="auto"/>
              <w:bottom w:val="single" w:sz="4" w:space="0" w:color="000000"/>
              <w:right w:val="single" w:sz="4" w:space="0" w:color="auto"/>
            </w:tcBorders>
            <w:vAlign w:val="center"/>
          </w:tcPr>
          <w:p w14:paraId="5DAFFDD4" w14:textId="77777777" w:rsidR="00B9238E" w:rsidRDefault="00B9238E">
            <w:pPr>
              <w:widowControl/>
              <w:jc w:val="left"/>
              <w:rPr>
                <w:color w:val="000000" w:themeColor="text1"/>
                <w:kern w:val="0"/>
                <w:szCs w:val="21"/>
              </w:rPr>
            </w:pPr>
          </w:p>
        </w:tc>
        <w:tc>
          <w:tcPr>
            <w:tcW w:w="291" w:type="pct"/>
            <w:vMerge/>
            <w:tcBorders>
              <w:top w:val="nil"/>
              <w:left w:val="single" w:sz="4" w:space="0" w:color="auto"/>
              <w:bottom w:val="single" w:sz="4" w:space="0" w:color="000000"/>
              <w:right w:val="single" w:sz="4" w:space="0" w:color="auto"/>
            </w:tcBorders>
            <w:vAlign w:val="center"/>
          </w:tcPr>
          <w:p w14:paraId="43A99E68" w14:textId="77777777" w:rsidR="00B9238E" w:rsidRDefault="00B9238E">
            <w:pPr>
              <w:widowControl/>
              <w:jc w:val="left"/>
              <w:rPr>
                <w:color w:val="000000" w:themeColor="text1"/>
                <w:kern w:val="0"/>
                <w:szCs w:val="21"/>
              </w:rPr>
            </w:pPr>
          </w:p>
        </w:tc>
      </w:tr>
      <w:tr w:rsidR="00B9238E" w14:paraId="7CFF896D" w14:textId="77777777">
        <w:trPr>
          <w:trHeight w:val="151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6B6C67E9" w14:textId="77777777" w:rsidR="00B9238E" w:rsidRDefault="00433C3A">
            <w:pPr>
              <w:widowControl/>
              <w:jc w:val="center"/>
              <w:rPr>
                <w:color w:val="000000" w:themeColor="text1"/>
                <w:kern w:val="0"/>
                <w:szCs w:val="21"/>
              </w:rPr>
            </w:pPr>
            <w:r>
              <w:rPr>
                <w:rFonts w:hint="eastAsia"/>
                <w:color w:val="000000" w:themeColor="text1"/>
                <w:kern w:val="0"/>
                <w:szCs w:val="21"/>
              </w:rPr>
              <w:t>6</w:t>
            </w:r>
          </w:p>
        </w:tc>
        <w:tc>
          <w:tcPr>
            <w:tcW w:w="686" w:type="pct"/>
            <w:tcBorders>
              <w:top w:val="nil"/>
              <w:left w:val="nil"/>
              <w:bottom w:val="single" w:sz="4" w:space="0" w:color="auto"/>
              <w:right w:val="single" w:sz="4" w:space="0" w:color="auto"/>
            </w:tcBorders>
            <w:shd w:val="clear" w:color="auto" w:fill="auto"/>
            <w:vAlign w:val="center"/>
          </w:tcPr>
          <w:p w14:paraId="38DB47E9" w14:textId="77777777" w:rsidR="00B9238E" w:rsidRDefault="00433C3A">
            <w:pPr>
              <w:widowControl/>
              <w:jc w:val="center"/>
              <w:rPr>
                <w:color w:val="000000" w:themeColor="text1"/>
                <w:kern w:val="0"/>
                <w:szCs w:val="21"/>
              </w:rPr>
            </w:pPr>
            <w:r>
              <w:rPr>
                <w:rFonts w:hint="eastAsia"/>
                <w:color w:val="000000" w:themeColor="text1"/>
                <w:kern w:val="0"/>
                <w:szCs w:val="21"/>
              </w:rPr>
              <w:t>执法平板终端</w:t>
            </w:r>
          </w:p>
        </w:tc>
        <w:tc>
          <w:tcPr>
            <w:tcW w:w="3243" w:type="pct"/>
            <w:tcBorders>
              <w:top w:val="nil"/>
              <w:left w:val="nil"/>
              <w:bottom w:val="single" w:sz="4" w:space="0" w:color="auto"/>
              <w:right w:val="single" w:sz="4" w:space="0" w:color="auto"/>
            </w:tcBorders>
            <w:shd w:val="clear" w:color="auto" w:fill="auto"/>
            <w:vAlign w:val="center"/>
          </w:tcPr>
          <w:p w14:paraId="4F628FA2" w14:textId="790030D4"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屏幕尺寸：</w:t>
            </w:r>
            <w:r>
              <w:rPr>
                <w:rFonts w:hint="eastAsia"/>
                <w:color w:val="000000" w:themeColor="text1"/>
                <w:kern w:val="0"/>
                <w:szCs w:val="21"/>
              </w:rPr>
              <w:t>大于</w:t>
            </w:r>
            <w:r w:rsidR="00D00D3D">
              <w:rPr>
                <w:rFonts w:hint="eastAsia"/>
                <w:color w:val="000000" w:themeColor="text1"/>
                <w:kern w:val="0"/>
                <w:szCs w:val="21"/>
              </w:rPr>
              <w:t>等于</w:t>
            </w:r>
            <w:r>
              <w:rPr>
                <w:rFonts w:hint="eastAsia"/>
                <w:color w:val="000000" w:themeColor="text1"/>
                <w:kern w:val="0"/>
                <w:szCs w:val="21"/>
              </w:rPr>
              <w:t>10</w:t>
            </w:r>
            <w:r>
              <w:rPr>
                <w:rFonts w:hint="eastAsia"/>
                <w:color w:val="000000" w:themeColor="text1"/>
                <w:kern w:val="0"/>
                <w:szCs w:val="21"/>
              </w:rPr>
              <w:t>英寸；</w:t>
            </w:r>
            <w:r>
              <w:rPr>
                <w:rFonts w:hint="eastAsia"/>
                <w:color w:val="000000" w:themeColor="text1"/>
                <w:kern w:val="0"/>
                <w:szCs w:val="21"/>
              </w:rPr>
              <w:br/>
              <w:t xml:space="preserve">2. </w:t>
            </w:r>
            <w:r>
              <w:rPr>
                <w:rFonts w:hint="eastAsia"/>
                <w:color w:val="000000" w:themeColor="text1"/>
                <w:kern w:val="0"/>
                <w:szCs w:val="21"/>
              </w:rPr>
              <w:t>配置：</w:t>
            </w:r>
            <w:r>
              <w:rPr>
                <w:rFonts w:hint="eastAsia"/>
                <w:color w:val="000000" w:themeColor="text1"/>
                <w:kern w:val="0"/>
                <w:szCs w:val="21"/>
              </w:rPr>
              <w:t>大于</w:t>
            </w:r>
            <w:r w:rsidR="00D00D3D">
              <w:rPr>
                <w:rFonts w:hint="eastAsia"/>
                <w:color w:val="000000" w:themeColor="text1"/>
                <w:kern w:val="0"/>
                <w:szCs w:val="21"/>
              </w:rPr>
              <w:t>等于</w:t>
            </w:r>
            <w:r>
              <w:rPr>
                <w:rFonts w:hint="eastAsia"/>
                <w:color w:val="000000" w:themeColor="text1"/>
                <w:kern w:val="0"/>
                <w:szCs w:val="21"/>
              </w:rPr>
              <w:t>8G</w:t>
            </w:r>
            <w:r>
              <w:rPr>
                <w:rFonts w:hint="eastAsia"/>
                <w:color w:val="000000" w:themeColor="text1"/>
                <w:kern w:val="0"/>
                <w:szCs w:val="21"/>
              </w:rPr>
              <w:t>内存</w:t>
            </w:r>
            <w:r>
              <w:rPr>
                <w:rFonts w:hint="eastAsia"/>
                <w:color w:val="000000" w:themeColor="text1"/>
                <w:kern w:val="0"/>
                <w:szCs w:val="21"/>
              </w:rPr>
              <w:t>+256G</w:t>
            </w:r>
            <w:r>
              <w:rPr>
                <w:rFonts w:hint="eastAsia"/>
                <w:color w:val="000000" w:themeColor="text1"/>
                <w:kern w:val="0"/>
                <w:szCs w:val="21"/>
              </w:rPr>
              <w:t>存储空间；</w:t>
            </w:r>
            <w:r>
              <w:rPr>
                <w:rFonts w:hint="eastAsia"/>
                <w:color w:val="000000" w:themeColor="text1"/>
                <w:kern w:val="0"/>
                <w:szCs w:val="21"/>
              </w:rPr>
              <w:br/>
              <w:t xml:space="preserve">3. </w:t>
            </w:r>
            <w:r>
              <w:rPr>
                <w:rFonts w:hint="eastAsia"/>
                <w:color w:val="000000" w:themeColor="text1"/>
                <w:kern w:val="0"/>
                <w:szCs w:val="21"/>
              </w:rPr>
              <w:t>支持</w:t>
            </w:r>
            <w:r>
              <w:rPr>
                <w:rFonts w:hint="eastAsia"/>
                <w:color w:val="000000" w:themeColor="text1"/>
                <w:kern w:val="0"/>
                <w:szCs w:val="21"/>
              </w:rPr>
              <w:t>4G/5G</w:t>
            </w:r>
            <w:r>
              <w:rPr>
                <w:rFonts w:hint="eastAsia"/>
                <w:color w:val="000000" w:themeColor="text1"/>
                <w:kern w:val="0"/>
                <w:szCs w:val="21"/>
              </w:rPr>
              <w:t>网络：全网通，支持</w:t>
            </w:r>
            <w:r>
              <w:rPr>
                <w:rFonts w:hint="eastAsia"/>
                <w:color w:val="000000" w:themeColor="text1"/>
                <w:kern w:val="0"/>
                <w:szCs w:val="21"/>
              </w:rPr>
              <w:t>WIFI</w:t>
            </w:r>
            <w:r>
              <w:rPr>
                <w:rFonts w:hint="eastAsia"/>
                <w:color w:val="000000" w:themeColor="text1"/>
                <w:kern w:val="0"/>
                <w:szCs w:val="21"/>
              </w:rPr>
              <w:t>功能，</w:t>
            </w:r>
            <w:r>
              <w:rPr>
                <w:rFonts w:hint="eastAsia"/>
                <w:color w:val="000000" w:themeColor="text1"/>
                <w:kern w:val="0"/>
                <w:szCs w:val="21"/>
              </w:rPr>
              <w:t>5G</w:t>
            </w:r>
            <w:r>
              <w:rPr>
                <w:rFonts w:hint="eastAsia"/>
                <w:color w:val="000000" w:themeColor="text1"/>
                <w:kern w:val="0"/>
                <w:szCs w:val="21"/>
              </w:rPr>
              <w:t>网络向下兼容</w:t>
            </w:r>
            <w:r>
              <w:rPr>
                <w:rFonts w:hint="eastAsia"/>
                <w:color w:val="000000" w:themeColor="text1"/>
                <w:kern w:val="0"/>
                <w:szCs w:val="21"/>
              </w:rPr>
              <w:t>4G</w:t>
            </w:r>
            <w:r>
              <w:rPr>
                <w:rFonts w:hint="eastAsia"/>
                <w:color w:val="000000" w:themeColor="text1"/>
                <w:kern w:val="0"/>
                <w:szCs w:val="21"/>
              </w:rPr>
              <w:t>；</w:t>
            </w:r>
            <w:r>
              <w:rPr>
                <w:rFonts w:hint="eastAsia"/>
                <w:color w:val="000000" w:themeColor="text1"/>
                <w:kern w:val="0"/>
                <w:szCs w:val="21"/>
              </w:rPr>
              <w:br/>
              <w:t xml:space="preserve">4. </w:t>
            </w:r>
            <w:r>
              <w:rPr>
                <w:rFonts w:hint="eastAsia"/>
                <w:color w:val="000000" w:themeColor="text1"/>
                <w:kern w:val="0"/>
                <w:szCs w:val="21"/>
              </w:rPr>
              <w:t>电池容量：</w:t>
            </w:r>
            <w:r>
              <w:rPr>
                <w:rFonts w:hint="eastAsia"/>
                <w:color w:val="000000" w:themeColor="text1"/>
                <w:kern w:val="0"/>
                <w:szCs w:val="21"/>
              </w:rPr>
              <w:t>6000mAh-8000mAh</w:t>
            </w:r>
            <w:r>
              <w:rPr>
                <w:rFonts w:hint="eastAsia"/>
                <w:color w:val="000000" w:themeColor="text1"/>
                <w:kern w:val="0"/>
                <w:szCs w:val="21"/>
              </w:rPr>
              <w:t>；</w:t>
            </w:r>
            <w:r>
              <w:rPr>
                <w:rFonts w:hint="eastAsia"/>
                <w:color w:val="000000" w:themeColor="text1"/>
                <w:kern w:val="0"/>
                <w:szCs w:val="21"/>
              </w:rPr>
              <w:br/>
              <w:t xml:space="preserve">5. </w:t>
            </w:r>
            <w:r>
              <w:rPr>
                <w:rFonts w:hint="eastAsia"/>
                <w:color w:val="000000" w:themeColor="text1"/>
                <w:kern w:val="0"/>
                <w:szCs w:val="21"/>
              </w:rPr>
              <w:t>摄像头：前置摄像头≥</w:t>
            </w:r>
            <w:r>
              <w:rPr>
                <w:rFonts w:hint="eastAsia"/>
                <w:color w:val="000000" w:themeColor="text1"/>
                <w:kern w:val="0"/>
                <w:szCs w:val="21"/>
              </w:rPr>
              <w:t>500W</w:t>
            </w:r>
            <w:r>
              <w:rPr>
                <w:rFonts w:hint="eastAsia"/>
                <w:color w:val="000000" w:themeColor="text1"/>
                <w:kern w:val="0"/>
                <w:szCs w:val="21"/>
              </w:rPr>
              <w:t>；后置摄像头≥</w:t>
            </w:r>
            <w:r>
              <w:rPr>
                <w:rFonts w:hint="eastAsia"/>
                <w:color w:val="000000" w:themeColor="text1"/>
                <w:kern w:val="0"/>
                <w:szCs w:val="21"/>
              </w:rPr>
              <w:t>1300W</w:t>
            </w:r>
            <w:r>
              <w:rPr>
                <w:rFonts w:hint="eastAsia"/>
                <w:color w:val="000000" w:themeColor="text1"/>
                <w:kern w:val="0"/>
                <w:szCs w:val="21"/>
              </w:rPr>
              <w:t>；</w:t>
            </w:r>
            <w:r>
              <w:rPr>
                <w:rFonts w:hint="eastAsia"/>
                <w:color w:val="000000" w:themeColor="text1"/>
                <w:kern w:val="0"/>
                <w:szCs w:val="21"/>
              </w:rPr>
              <w:br/>
              <w:t xml:space="preserve">6. </w:t>
            </w:r>
            <w:r>
              <w:rPr>
                <w:rFonts w:hint="eastAsia"/>
                <w:color w:val="000000" w:themeColor="text1"/>
                <w:kern w:val="0"/>
                <w:szCs w:val="21"/>
              </w:rPr>
              <w:t>多点触控；</w:t>
            </w:r>
            <w:r>
              <w:rPr>
                <w:rFonts w:hint="eastAsia"/>
                <w:color w:val="000000" w:themeColor="text1"/>
                <w:kern w:val="0"/>
                <w:szCs w:val="21"/>
              </w:rPr>
              <w:t>GPS</w:t>
            </w:r>
            <w:r>
              <w:rPr>
                <w:rFonts w:hint="eastAsia"/>
                <w:color w:val="000000" w:themeColor="text1"/>
                <w:kern w:val="0"/>
                <w:szCs w:val="21"/>
              </w:rPr>
              <w:t>导航</w:t>
            </w:r>
            <w:r>
              <w:rPr>
                <w:rFonts w:hint="eastAsia"/>
                <w:color w:val="000000" w:themeColor="text1"/>
                <w:kern w:val="0"/>
                <w:szCs w:val="21"/>
              </w:rPr>
              <w:t>/</w:t>
            </w:r>
            <w:r>
              <w:rPr>
                <w:rFonts w:hint="eastAsia"/>
                <w:color w:val="000000" w:themeColor="text1"/>
                <w:kern w:val="0"/>
                <w:szCs w:val="21"/>
              </w:rPr>
              <w:t>北斗导航；陀螺仪；重力感应；光线感应。</w:t>
            </w:r>
          </w:p>
        </w:tc>
        <w:tc>
          <w:tcPr>
            <w:tcW w:w="347" w:type="pct"/>
            <w:tcBorders>
              <w:top w:val="nil"/>
              <w:left w:val="nil"/>
              <w:bottom w:val="single" w:sz="4" w:space="0" w:color="auto"/>
              <w:right w:val="single" w:sz="4" w:space="0" w:color="auto"/>
            </w:tcBorders>
            <w:shd w:val="clear" w:color="auto" w:fill="auto"/>
            <w:vAlign w:val="center"/>
          </w:tcPr>
          <w:p w14:paraId="132D1977"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291" w:type="pct"/>
            <w:tcBorders>
              <w:top w:val="nil"/>
              <w:left w:val="nil"/>
              <w:bottom w:val="single" w:sz="4" w:space="0" w:color="auto"/>
              <w:right w:val="single" w:sz="4" w:space="0" w:color="auto"/>
            </w:tcBorders>
            <w:shd w:val="clear" w:color="auto" w:fill="auto"/>
            <w:vAlign w:val="center"/>
          </w:tcPr>
          <w:p w14:paraId="44369504" w14:textId="77777777" w:rsidR="00B9238E" w:rsidRDefault="00433C3A">
            <w:pPr>
              <w:widowControl/>
              <w:jc w:val="center"/>
              <w:rPr>
                <w:color w:val="000000" w:themeColor="text1"/>
                <w:kern w:val="0"/>
                <w:szCs w:val="21"/>
              </w:rPr>
            </w:pPr>
            <w:r>
              <w:rPr>
                <w:rFonts w:hint="eastAsia"/>
                <w:color w:val="000000" w:themeColor="text1"/>
                <w:kern w:val="0"/>
                <w:szCs w:val="21"/>
              </w:rPr>
              <w:t>51</w:t>
            </w:r>
          </w:p>
        </w:tc>
      </w:tr>
      <w:tr w:rsidR="00B9238E" w14:paraId="2B68C4BF" w14:textId="77777777">
        <w:trPr>
          <w:trHeight w:val="637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724805AB"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7</w:t>
            </w:r>
          </w:p>
        </w:tc>
        <w:tc>
          <w:tcPr>
            <w:tcW w:w="686" w:type="pct"/>
            <w:tcBorders>
              <w:top w:val="nil"/>
              <w:left w:val="nil"/>
              <w:bottom w:val="single" w:sz="4" w:space="0" w:color="auto"/>
              <w:right w:val="single" w:sz="4" w:space="0" w:color="auto"/>
            </w:tcBorders>
            <w:shd w:val="clear" w:color="auto" w:fill="auto"/>
            <w:vAlign w:val="center"/>
          </w:tcPr>
          <w:p w14:paraId="500E60B0" w14:textId="77777777" w:rsidR="00B9238E" w:rsidRDefault="00433C3A">
            <w:pPr>
              <w:widowControl/>
              <w:jc w:val="center"/>
              <w:rPr>
                <w:color w:val="000000" w:themeColor="text1"/>
                <w:kern w:val="0"/>
                <w:szCs w:val="21"/>
              </w:rPr>
            </w:pPr>
            <w:r>
              <w:rPr>
                <w:rFonts w:hint="eastAsia"/>
                <w:color w:val="000000" w:themeColor="text1"/>
                <w:kern w:val="0"/>
                <w:szCs w:val="21"/>
              </w:rPr>
              <w:t>接入交换机</w:t>
            </w:r>
          </w:p>
        </w:tc>
        <w:tc>
          <w:tcPr>
            <w:tcW w:w="3243" w:type="pct"/>
            <w:tcBorders>
              <w:top w:val="nil"/>
              <w:left w:val="nil"/>
              <w:bottom w:val="single" w:sz="4" w:space="0" w:color="auto"/>
              <w:right w:val="single" w:sz="4" w:space="0" w:color="auto"/>
            </w:tcBorders>
            <w:shd w:val="clear" w:color="auto" w:fill="auto"/>
            <w:vAlign w:val="center"/>
          </w:tcPr>
          <w:p w14:paraId="52A02B9C" w14:textId="1101DB90" w:rsidR="00B9238E" w:rsidRDefault="00433C3A">
            <w:pPr>
              <w:widowControl/>
              <w:jc w:val="left"/>
              <w:rPr>
                <w:color w:val="000000" w:themeColor="text1"/>
                <w:kern w:val="0"/>
                <w:szCs w:val="21"/>
              </w:rPr>
            </w:pPr>
            <w:r>
              <w:rPr>
                <w:rFonts w:hint="eastAsia"/>
                <w:color w:val="000000" w:themeColor="text1"/>
                <w:kern w:val="0"/>
                <w:szCs w:val="21"/>
              </w:rPr>
              <w:t>交换容量≥</w:t>
            </w:r>
            <w:r>
              <w:rPr>
                <w:rFonts w:hint="eastAsia"/>
                <w:color w:val="000000" w:themeColor="text1"/>
                <w:kern w:val="0"/>
                <w:szCs w:val="21"/>
              </w:rPr>
              <w:t>330Gbps</w:t>
            </w:r>
            <w:r>
              <w:rPr>
                <w:rFonts w:hint="eastAsia"/>
                <w:color w:val="000000" w:themeColor="text1"/>
                <w:kern w:val="0"/>
                <w:szCs w:val="21"/>
              </w:rPr>
              <w:br/>
            </w:r>
            <w:r>
              <w:rPr>
                <w:rFonts w:hint="eastAsia"/>
                <w:color w:val="000000" w:themeColor="text1"/>
                <w:kern w:val="0"/>
                <w:szCs w:val="21"/>
              </w:rPr>
              <w:t>包转发率≥</w:t>
            </w:r>
            <w:r>
              <w:rPr>
                <w:rFonts w:hint="eastAsia"/>
                <w:color w:val="000000" w:themeColor="text1"/>
                <w:kern w:val="0"/>
                <w:szCs w:val="21"/>
              </w:rPr>
              <w:t>120Mpps</w:t>
            </w:r>
            <w:r>
              <w:rPr>
                <w:rFonts w:hint="eastAsia"/>
                <w:color w:val="000000" w:themeColor="text1"/>
                <w:kern w:val="0"/>
                <w:szCs w:val="21"/>
              </w:rPr>
              <w:br/>
              <w:t>24</w:t>
            </w:r>
            <w:r>
              <w:rPr>
                <w:rFonts w:hint="eastAsia"/>
                <w:color w:val="000000" w:themeColor="text1"/>
                <w:kern w:val="0"/>
                <w:szCs w:val="21"/>
              </w:rPr>
              <w:t>个千兆电口，</w:t>
            </w:r>
            <w:r>
              <w:rPr>
                <w:rFonts w:hint="eastAsia"/>
                <w:color w:val="000000" w:themeColor="text1"/>
                <w:kern w:val="0"/>
                <w:szCs w:val="21"/>
              </w:rPr>
              <w:t>4</w:t>
            </w:r>
            <w:r>
              <w:rPr>
                <w:rFonts w:hint="eastAsia"/>
                <w:color w:val="000000" w:themeColor="text1"/>
                <w:kern w:val="0"/>
                <w:szCs w:val="21"/>
              </w:rPr>
              <w:t>个千兆</w:t>
            </w:r>
            <w:r>
              <w:rPr>
                <w:rFonts w:hint="eastAsia"/>
                <w:color w:val="000000" w:themeColor="text1"/>
                <w:kern w:val="0"/>
                <w:szCs w:val="21"/>
              </w:rPr>
              <w:t>SFP</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MAC</w:t>
            </w:r>
            <w:r>
              <w:rPr>
                <w:rFonts w:hint="eastAsia"/>
                <w:color w:val="000000" w:themeColor="text1"/>
                <w:kern w:val="0"/>
                <w:szCs w:val="21"/>
              </w:rPr>
              <w:t>地址规格≥</w:t>
            </w:r>
            <w:r>
              <w:rPr>
                <w:rFonts w:hint="eastAsia"/>
                <w:color w:val="000000" w:themeColor="text1"/>
                <w:kern w:val="0"/>
                <w:szCs w:val="21"/>
              </w:rPr>
              <w:t>16K</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ARP</w:t>
            </w:r>
            <w:r>
              <w:rPr>
                <w:rFonts w:hint="eastAsia"/>
                <w:color w:val="000000" w:themeColor="text1"/>
                <w:kern w:val="0"/>
                <w:szCs w:val="21"/>
              </w:rPr>
              <w:t>表项规格≥</w:t>
            </w:r>
            <w:r>
              <w:rPr>
                <w:rFonts w:hint="eastAsia"/>
                <w:color w:val="000000" w:themeColor="text1"/>
                <w:kern w:val="0"/>
                <w:szCs w:val="21"/>
              </w:rPr>
              <w:t>4K</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4K</w:t>
            </w:r>
            <w:r>
              <w:rPr>
                <w:rFonts w:hint="eastAsia"/>
                <w:color w:val="000000" w:themeColor="text1"/>
                <w:kern w:val="0"/>
                <w:szCs w:val="21"/>
              </w:rPr>
              <w:t>个</w:t>
            </w:r>
            <w:r>
              <w:rPr>
                <w:rFonts w:hint="eastAsia"/>
                <w:color w:val="000000" w:themeColor="text1"/>
                <w:kern w:val="0"/>
                <w:szCs w:val="21"/>
              </w:rPr>
              <w:t>VLAN</w:t>
            </w:r>
            <w:r>
              <w:rPr>
                <w:rFonts w:hint="eastAsia"/>
                <w:color w:val="000000" w:themeColor="text1"/>
                <w:kern w:val="0"/>
                <w:szCs w:val="21"/>
              </w:rPr>
              <w:t>，支持</w:t>
            </w:r>
            <w:r>
              <w:rPr>
                <w:rFonts w:hint="eastAsia"/>
                <w:color w:val="000000" w:themeColor="text1"/>
                <w:kern w:val="0"/>
                <w:szCs w:val="21"/>
              </w:rPr>
              <w:t>Voice VLAN</w:t>
            </w:r>
            <w:r>
              <w:rPr>
                <w:rFonts w:hint="eastAsia"/>
                <w:color w:val="000000" w:themeColor="text1"/>
                <w:kern w:val="0"/>
                <w:szCs w:val="21"/>
              </w:rPr>
              <w:t>，基于端口的</w:t>
            </w:r>
            <w:r>
              <w:rPr>
                <w:rFonts w:hint="eastAsia"/>
                <w:color w:val="000000" w:themeColor="text1"/>
                <w:kern w:val="0"/>
                <w:szCs w:val="21"/>
              </w:rPr>
              <w:t>VLAN</w:t>
            </w:r>
            <w:r>
              <w:rPr>
                <w:rFonts w:hint="eastAsia"/>
                <w:color w:val="000000" w:themeColor="text1"/>
                <w:kern w:val="0"/>
                <w:szCs w:val="21"/>
              </w:rPr>
              <w:t>，基于</w:t>
            </w:r>
            <w:r>
              <w:rPr>
                <w:rFonts w:hint="eastAsia"/>
                <w:color w:val="000000" w:themeColor="text1"/>
                <w:kern w:val="0"/>
                <w:szCs w:val="21"/>
              </w:rPr>
              <w:t>MAC</w:t>
            </w:r>
            <w:r>
              <w:rPr>
                <w:rFonts w:hint="eastAsia"/>
                <w:color w:val="000000" w:themeColor="text1"/>
                <w:kern w:val="0"/>
                <w:szCs w:val="21"/>
              </w:rPr>
              <w:t>的</w:t>
            </w:r>
            <w:r>
              <w:rPr>
                <w:rFonts w:hint="eastAsia"/>
                <w:color w:val="000000" w:themeColor="text1"/>
                <w:kern w:val="0"/>
                <w:szCs w:val="21"/>
              </w:rPr>
              <w:t>VLAN</w:t>
            </w:r>
            <w:r>
              <w:rPr>
                <w:rFonts w:hint="eastAsia"/>
                <w:color w:val="000000" w:themeColor="text1"/>
                <w:kern w:val="0"/>
                <w:szCs w:val="21"/>
              </w:rPr>
              <w:t>，基于协议的</w:t>
            </w:r>
            <w:r>
              <w:rPr>
                <w:rFonts w:hint="eastAsia"/>
                <w:color w:val="000000" w:themeColor="text1"/>
                <w:kern w:val="0"/>
                <w:szCs w:val="21"/>
              </w:rPr>
              <w:t>VLAN</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1:1</w:t>
            </w:r>
            <w:r>
              <w:rPr>
                <w:rFonts w:hint="eastAsia"/>
                <w:color w:val="000000" w:themeColor="text1"/>
                <w:kern w:val="0"/>
                <w:szCs w:val="21"/>
              </w:rPr>
              <w:t>和</w:t>
            </w:r>
            <w:r>
              <w:rPr>
                <w:rFonts w:hint="eastAsia"/>
                <w:color w:val="000000" w:themeColor="text1"/>
                <w:kern w:val="0"/>
                <w:szCs w:val="21"/>
              </w:rPr>
              <w:t>N:1 VLAN Mapping</w:t>
            </w:r>
            <w:r>
              <w:rPr>
                <w:rFonts w:hint="eastAsia"/>
                <w:color w:val="000000" w:themeColor="text1"/>
                <w:kern w:val="0"/>
                <w:szCs w:val="21"/>
              </w:rPr>
              <w:t>功能</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RIP</w:t>
            </w:r>
            <w:r>
              <w:rPr>
                <w:rFonts w:hint="eastAsia"/>
                <w:color w:val="000000" w:themeColor="text1"/>
                <w:kern w:val="0"/>
                <w:szCs w:val="21"/>
              </w:rPr>
              <w:t>、</w:t>
            </w:r>
            <w:proofErr w:type="spellStart"/>
            <w:r>
              <w:rPr>
                <w:rFonts w:hint="eastAsia"/>
                <w:color w:val="000000" w:themeColor="text1"/>
                <w:kern w:val="0"/>
                <w:szCs w:val="21"/>
              </w:rPr>
              <w:t>RIPng</w:t>
            </w:r>
            <w:proofErr w:type="spellEnd"/>
            <w:r>
              <w:rPr>
                <w:rFonts w:hint="eastAsia"/>
                <w:color w:val="000000" w:themeColor="text1"/>
                <w:kern w:val="0"/>
                <w:szCs w:val="21"/>
              </w:rPr>
              <w:t>、</w:t>
            </w:r>
            <w:r>
              <w:rPr>
                <w:rFonts w:hint="eastAsia"/>
                <w:color w:val="000000" w:themeColor="text1"/>
                <w:kern w:val="0"/>
                <w:szCs w:val="21"/>
              </w:rPr>
              <w:t>OSPF</w:t>
            </w:r>
            <w:r>
              <w:rPr>
                <w:rFonts w:hint="eastAsia"/>
                <w:color w:val="000000" w:themeColor="text1"/>
                <w:kern w:val="0"/>
                <w:szCs w:val="21"/>
              </w:rPr>
              <w:t>、</w:t>
            </w:r>
            <w:r>
              <w:rPr>
                <w:rFonts w:hint="eastAsia"/>
                <w:color w:val="000000" w:themeColor="text1"/>
                <w:kern w:val="0"/>
                <w:szCs w:val="21"/>
              </w:rPr>
              <w:t>OSPFv3</w:t>
            </w:r>
            <w:r>
              <w:rPr>
                <w:rFonts w:hint="eastAsia"/>
                <w:color w:val="000000" w:themeColor="text1"/>
                <w:kern w:val="0"/>
                <w:szCs w:val="21"/>
              </w:rPr>
              <w:t>等路由协议</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Ipv4</w:t>
            </w:r>
            <w:r>
              <w:rPr>
                <w:rFonts w:hint="eastAsia"/>
                <w:color w:val="000000" w:themeColor="text1"/>
                <w:kern w:val="0"/>
                <w:szCs w:val="21"/>
              </w:rPr>
              <w:t>路由</w:t>
            </w:r>
            <w:r>
              <w:rPr>
                <w:rFonts w:hint="eastAsia"/>
                <w:color w:val="000000" w:themeColor="text1"/>
                <w:kern w:val="0"/>
                <w:szCs w:val="21"/>
              </w:rPr>
              <w:t>FIB</w:t>
            </w:r>
            <w:r>
              <w:rPr>
                <w:rFonts w:hint="eastAsia"/>
                <w:color w:val="000000" w:themeColor="text1"/>
                <w:kern w:val="0"/>
                <w:szCs w:val="21"/>
              </w:rPr>
              <w:t>表≥</w:t>
            </w:r>
            <w:r>
              <w:rPr>
                <w:rFonts w:hint="eastAsia"/>
                <w:color w:val="000000" w:themeColor="text1"/>
                <w:kern w:val="0"/>
                <w:szCs w:val="21"/>
              </w:rPr>
              <w:t>8K</w:t>
            </w:r>
            <w:r>
              <w:rPr>
                <w:rFonts w:hint="eastAsia"/>
                <w:color w:val="000000" w:themeColor="text1"/>
                <w:kern w:val="0"/>
                <w:szCs w:val="21"/>
              </w:rPr>
              <w:t>，</w:t>
            </w:r>
            <w:r>
              <w:rPr>
                <w:rFonts w:hint="eastAsia"/>
                <w:color w:val="000000" w:themeColor="text1"/>
                <w:kern w:val="0"/>
                <w:szCs w:val="21"/>
              </w:rPr>
              <w:t>Ipv6</w:t>
            </w:r>
            <w:r>
              <w:rPr>
                <w:rFonts w:hint="eastAsia"/>
                <w:color w:val="000000" w:themeColor="text1"/>
                <w:kern w:val="0"/>
                <w:szCs w:val="21"/>
              </w:rPr>
              <w:t>路由</w:t>
            </w:r>
            <w:r>
              <w:rPr>
                <w:rFonts w:hint="eastAsia"/>
                <w:color w:val="000000" w:themeColor="text1"/>
                <w:kern w:val="0"/>
                <w:szCs w:val="21"/>
              </w:rPr>
              <w:t>FIB</w:t>
            </w:r>
            <w:r>
              <w:rPr>
                <w:rFonts w:hint="eastAsia"/>
                <w:color w:val="000000" w:themeColor="text1"/>
                <w:kern w:val="0"/>
                <w:szCs w:val="21"/>
              </w:rPr>
              <w:t>表≥</w:t>
            </w:r>
            <w:r>
              <w:rPr>
                <w:rFonts w:hint="eastAsia"/>
                <w:color w:val="000000" w:themeColor="text1"/>
                <w:kern w:val="0"/>
                <w:szCs w:val="21"/>
              </w:rPr>
              <w:t xml:space="preserve">2K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VRRP</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DHCPv4/v6 client/relay/server</w:t>
            </w:r>
            <w:r>
              <w:rPr>
                <w:rFonts w:hint="eastAsia"/>
                <w:color w:val="000000" w:themeColor="text1"/>
                <w:kern w:val="0"/>
                <w:szCs w:val="21"/>
              </w:rPr>
              <w:br/>
            </w:r>
            <w:r>
              <w:rPr>
                <w:rFonts w:hint="eastAsia"/>
                <w:color w:val="000000" w:themeColor="text1"/>
                <w:kern w:val="0"/>
                <w:szCs w:val="21"/>
              </w:rPr>
              <w:t>支持三层</w:t>
            </w:r>
            <w:r>
              <w:rPr>
                <w:rFonts w:hint="eastAsia"/>
                <w:color w:val="000000" w:themeColor="text1"/>
                <w:kern w:val="0"/>
                <w:szCs w:val="21"/>
              </w:rPr>
              <w:t>IPv4</w:t>
            </w:r>
            <w:r>
              <w:rPr>
                <w:rFonts w:hint="eastAsia"/>
                <w:color w:val="000000" w:themeColor="text1"/>
                <w:kern w:val="0"/>
                <w:szCs w:val="21"/>
              </w:rPr>
              <w:t>组播路由协议</w:t>
            </w:r>
            <w:r>
              <w:rPr>
                <w:rFonts w:hint="eastAsia"/>
                <w:color w:val="000000" w:themeColor="text1"/>
                <w:kern w:val="0"/>
                <w:szCs w:val="21"/>
              </w:rPr>
              <w:t>PIM</w:t>
            </w:r>
            <w:r>
              <w:rPr>
                <w:rFonts w:hint="eastAsia"/>
                <w:color w:val="000000" w:themeColor="text1"/>
                <w:kern w:val="0"/>
                <w:szCs w:val="21"/>
              </w:rPr>
              <w:t>，三层</w:t>
            </w:r>
            <w:r>
              <w:rPr>
                <w:rFonts w:hint="eastAsia"/>
                <w:color w:val="000000" w:themeColor="text1"/>
                <w:kern w:val="0"/>
                <w:szCs w:val="21"/>
              </w:rPr>
              <w:t>IPv6</w:t>
            </w:r>
            <w:r>
              <w:rPr>
                <w:rFonts w:hint="eastAsia"/>
                <w:color w:val="000000" w:themeColor="text1"/>
                <w:kern w:val="0"/>
                <w:szCs w:val="21"/>
              </w:rPr>
              <w:t>组播路由协议</w:t>
            </w:r>
            <w:r>
              <w:rPr>
                <w:rFonts w:hint="eastAsia"/>
                <w:color w:val="000000" w:themeColor="text1"/>
                <w:kern w:val="0"/>
                <w:szCs w:val="21"/>
              </w:rPr>
              <w:t xml:space="preserve">MLD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802.1x</w:t>
            </w:r>
            <w:r>
              <w:rPr>
                <w:rFonts w:hint="eastAsia"/>
                <w:color w:val="000000" w:themeColor="text1"/>
                <w:kern w:val="0"/>
                <w:szCs w:val="21"/>
              </w:rPr>
              <w:t>、</w:t>
            </w:r>
            <w:r>
              <w:rPr>
                <w:rFonts w:hint="eastAsia"/>
                <w:color w:val="000000" w:themeColor="text1"/>
                <w:kern w:val="0"/>
                <w:szCs w:val="21"/>
              </w:rPr>
              <w:t>MAC</w:t>
            </w:r>
            <w:r>
              <w:rPr>
                <w:rFonts w:hint="eastAsia"/>
                <w:color w:val="000000" w:themeColor="text1"/>
                <w:kern w:val="0"/>
                <w:szCs w:val="21"/>
              </w:rPr>
              <w:t>认证和</w:t>
            </w:r>
            <w:r>
              <w:rPr>
                <w:rFonts w:hint="eastAsia"/>
                <w:color w:val="000000" w:themeColor="text1"/>
                <w:kern w:val="0"/>
                <w:szCs w:val="21"/>
              </w:rPr>
              <w:t>Portal</w:t>
            </w:r>
            <w:r>
              <w:rPr>
                <w:rFonts w:hint="eastAsia"/>
                <w:color w:val="000000" w:themeColor="text1"/>
                <w:kern w:val="0"/>
                <w:szCs w:val="21"/>
              </w:rPr>
              <w:t>认证</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DHCPv6 snooping</w:t>
            </w:r>
            <w:r>
              <w:rPr>
                <w:rFonts w:hint="eastAsia"/>
                <w:color w:val="000000" w:themeColor="text1"/>
                <w:kern w:val="0"/>
                <w:szCs w:val="21"/>
              </w:rPr>
              <w:t>、</w:t>
            </w:r>
            <w:r>
              <w:rPr>
                <w:rFonts w:hint="eastAsia"/>
                <w:color w:val="000000" w:themeColor="text1"/>
                <w:kern w:val="0"/>
                <w:szCs w:val="21"/>
              </w:rPr>
              <w:t>ND snooping</w:t>
            </w:r>
            <w:r>
              <w:rPr>
                <w:rFonts w:hint="eastAsia"/>
                <w:color w:val="000000" w:themeColor="text1"/>
                <w:kern w:val="0"/>
                <w:szCs w:val="21"/>
              </w:rPr>
              <w:t>、</w:t>
            </w:r>
            <w:r>
              <w:rPr>
                <w:rFonts w:hint="eastAsia"/>
                <w:color w:val="000000" w:themeColor="text1"/>
                <w:kern w:val="0"/>
                <w:szCs w:val="21"/>
              </w:rPr>
              <w:t>SAVI</w:t>
            </w:r>
            <w:r>
              <w:rPr>
                <w:rFonts w:hint="eastAsia"/>
                <w:color w:val="000000" w:themeColor="text1"/>
                <w:kern w:val="0"/>
                <w:szCs w:val="21"/>
              </w:rPr>
              <w:t>、</w:t>
            </w:r>
            <w:r>
              <w:rPr>
                <w:rFonts w:hint="eastAsia"/>
                <w:color w:val="000000" w:themeColor="text1"/>
                <w:kern w:val="0"/>
                <w:szCs w:val="21"/>
              </w:rPr>
              <w:t xml:space="preserve">MFF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CPU</w:t>
            </w:r>
            <w:r>
              <w:rPr>
                <w:rFonts w:hint="eastAsia"/>
                <w:color w:val="000000" w:themeColor="text1"/>
                <w:kern w:val="0"/>
                <w:szCs w:val="21"/>
              </w:rPr>
              <w:t>保护功能</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G.8032</w:t>
            </w:r>
            <w:r>
              <w:rPr>
                <w:rFonts w:hint="eastAsia"/>
                <w:color w:val="000000" w:themeColor="text1"/>
                <w:kern w:val="0"/>
                <w:szCs w:val="21"/>
              </w:rPr>
              <w:t>开放环保护协议</w:t>
            </w:r>
            <w:r>
              <w:rPr>
                <w:rFonts w:hint="eastAsia"/>
                <w:color w:val="000000" w:themeColor="text1"/>
                <w:kern w:val="0"/>
                <w:szCs w:val="21"/>
              </w:rPr>
              <w:br/>
            </w:r>
            <w:r>
              <w:rPr>
                <w:rFonts w:hint="eastAsia"/>
                <w:color w:val="000000" w:themeColor="text1"/>
                <w:kern w:val="0"/>
                <w:szCs w:val="21"/>
              </w:rPr>
              <w:t>支持纵向虚拟化，作为纵向子节点零配置即插即用</w:t>
            </w:r>
            <w:r>
              <w:rPr>
                <w:rFonts w:hint="eastAsia"/>
                <w:color w:val="000000" w:themeColor="text1"/>
                <w:kern w:val="0"/>
                <w:szCs w:val="21"/>
              </w:rPr>
              <w:br/>
            </w:r>
            <w:r>
              <w:rPr>
                <w:rFonts w:hint="eastAsia"/>
                <w:color w:val="000000" w:themeColor="text1"/>
                <w:kern w:val="0"/>
                <w:szCs w:val="21"/>
              </w:rPr>
              <w:t>支持对端口接收报文</w:t>
            </w:r>
            <w:r>
              <w:rPr>
                <w:rFonts w:hint="eastAsia"/>
                <w:color w:val="000000" w:themeColor="text1"/>
                <w:kern w:val="0"/>
                <w:szCs w:val="21"/>
              </w:rPr>
              <w:t>速率和发送报文速率进行限制，支持</w:t>
            </w:r>
            <w:r>
              <w:rPr>
                <w:rFonts w:hint="eastAsia"/>
                <w:color w:val="000000" w:themeColor="text1"/>
                <w:kern w:val="0"/>
                <w:szCs w:val="21"/>
              </w:rPr>
              <w:t>SP</w:t>
            </w:r>
            <w:r>
              <w:rPr>
                <w:rFonts w:hint="eastAsia"/>
                <w:color w:val="000000" w:themeColor="text1"/>
                <w:kern w:val="0"/>
                <w:szCs w:val="21"/>
              </w:rPr>
              <w:t>、</w:t>
            </w:r>
            <w:r>
              <w:rPr>
                <w:rFonts w:hint="eastAsia"/>
                <w:color w:val="000000" w:themeColor="text1"/>
                <w:kern w:val="0"/>
                <w:szCs w:val="21"/>
              </w:rPr>
              <w:t>WRR</w:t>
            </w:r>
            <w:r>
              <w:rPr>
                <w:rFonts w:hint="eastAsia"/>
                <w:color w:val="000000" w:themeColor="text1"/>
                <w:kern w:val="0"/>
                <w:szCs w:val="21"/>
              </w:rPr>
              <w:t>、</w:t>
            </w:r>
            <w:r>
              <w:rPr>
                <w:rFonts w:hint="eastAsia"/>
                <w:color w:val="000000" w:themeColor="text1"/>
                <w:kern w:val="0"/>
                <w:szCs w:val="21"/>
              </w:rPr>
              <w:t>SP+WRR</w:t>
            </w:r>
            <w:r>
              <w:rPr>
                <w:rFonts w:hint="eastAsia"/>
                <w:color w:val="000000" w:themeColor="text1"/>
                <w:kern w:val="0"/>
                <w:szCs w:val="21"/>
              </w:rPr>
              <w:t>等队列调度算法</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SNMP v1/v2/v3</w:t>
            </w:r>
            <w:r>
              <w:rPr>
                <w:rFonts w:hint="eastAsia"/>
                <w:color w:val="000000" w:themeColor="text1"/>
                <w:kern w:val="0"/>
                <w:szCs w:val="21"/>
              </w:rPr>
              <w:t>、</w:t>
            </w:r>
            <w:r>
              <w:rPr>
                <w:rFonts w:hint="eastAsia"/>
                <w:color w:val="000000" w:themeColor="text1"/>
                <w:kern w:val="0"/>
                <w:szCs w:val="21"/>
              </w:rPr>
              <w:t>Telnet</w:t>
            </w:r>
            <w:r>
              <w:rPr>
                <w:rFonts w:hint="eastAsia"/>
                <w:color w:val="000000" w:themeColor="text1"/>
                <w:kern w:val="0"/>
                <w:szCs w:val="21"/>
              </w:rPr>
              <w:t>、</w:t>
            </w:r>
            <w:r>
              <w:rPr>
                <w:rFonts w:hint="eastAsia"/>
                <w:color w:val="000000" w:themeColor="text1"/>
                <w:kern w:val="0"/>
                <w:szCs w:val="21"/>
              </w:rPr>
              <w:t>RMON</w:t>
            </w:r>
            <w:r>
              <w:rPr>
                <w:rFonts w:hint="eastAsia"/>
                <w:color w:val="000000" w:themeColor="text1"/>
                <w:kern w:val="0"/>
                <w:szCs w:val="21"/>
              </w:rPr>
              <w:t>、</w:t>
            </w:r>
            <w:r>
              <w:rPr>
                <w:rFonts w:hint="eastAsia"/>
                <w:color w:val="000000" w:themeColor="text1"/>
                <w:kern w:val="0"/>
                <w:szCs w:val="21"/>
              </w:rPr>
              <w:t>SSHv2</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支持通过命令行、</w:t>
            </w:r>
            <w:r>
              <w:rPr>
                <w:rFonts w:hint="eastAsia"/>
                <w:color w:val="000000" w:themeColor="text1"/>
                <w:kern w:val="0"/>
                <w:szCs w:val="21"/>
              </w:rPr>
              <w:t>Web</w:t>
            </w:r>
            <w:r>
              <w:rPr>
                <w:rFonts w:hint="eastAsia"/>
                <w:color w:val="000000" w:themeColor="text1"/>
                <w:kern w:val="0"/>
                <w:szCs w:val="21"/>
              </w:rPr>
              <w:t>、中文图形化配置软件等方式进行配置和管理；</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Telemetry</w:t>
            </w:r>
            <w:r>
              <w:rPr>
                <w:rFonts w:hint="eastAsia"/>
                <w:color w:val="000000" w:themeColor="text1"/>
                <w:kern w:val="0"/>
                <w:szCs w:val="21"/>
              </w:rPr>
              <w:t>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color w:val="000000" w:themeColor="text1"/>
                <w:kern w:val="0"/>
                <w:szCs w:val="21"/>
              </w:rPr>
              <w:br/>
            </w:r>
            <w:r>
              <w:rPr>
                <w:rFonts w:hint="eastAsia"/>
                <w:color w:val="000000" w:themeColor="text1"/>
                <w:kern w:val="0"/>
                <w:szCs w:val="21"/>
              </w:rPr>
              <w:t>支持基于</w:t>
            </w:r>
            <w:r>
              <w:rPr>
                <w:rFonts w:hint="eastAsia"/>
                <w:color w:val="000000" w:themeColor="text1"/>
                <w:kern w:val="0"/>
                <w:szCs w:val="21"/>
              </w:rPr>
              <w:t>Python</w:t>
            </w:r>
            <w:r>
              <w:rPr>
                <w:rFonts w:hint="eastAsia"/>
                <w:color w:val="000000" w:themeColor="text1"/>
                <w:kern w:val="0"/>
                <w:szCs w:val="21"/>
              </w:rPr>
              <w:t>语言的开放可编程系统，可以通过</w:t>
            </w:r>
            <w:r>
              <w:rPr>
                <w:rFonts w:hint="eastAsia"/>
                <w:color w:val="000000" w:themeColor="text1"/>
                <w:kern w:val="0"/>
                <w:szCs w:val="21"/>
              </w:rPr>
              <w:t>Python</w:t>
            </w:r>
            <w:r>
              <w:rPr>
                <w:rFonts w:hint="eastAsia"/>
                <w:color w:val="000000" w:themeColor="text1"/>
                <w:kern w:val="0"/>
                <w:szCs w:val="21"/>
              </w:rPr>
              <w:t>脚本对交换机进行运维功能的编程，快速实现功</w:t>
            </w:r>
            <w:r>
              <w:rPr>
                <w:rFonts w:hint="eastAsia"/>
                <w:color w:val="000000" w:themeColor="text1"/>
                <w:kern w:val="0"/>
                <w:szCs w:val="21"/>
              </w:rPr>
              <w:t>能创新，实现智能化运维。</w:t>
            </w:r>
            <w:r>
              <w:rPr>
                <w:rFonts w:hint="eastAsia"/>
                <w:color w:val="000000" w:themeColor="text1"/>
                <w:kern w:val="0"/>
                <w:szCs w:val="21"/>
              </w:rPr>
              <w:br/>
            </w:r>
            <w:r>
              <w:rPr>
                <w:rFonts w:hint="eastAsia"/>
                <w:color w:val="000000" w:themeColor="text1"/>
                <w:kern w:val="0"/>
                <w:szCs w:val="21"/>
              </w:rPr>
              <w:t>支持能效以太网</w:t>
            </w:r>
            <w:r>
              <w:rPr>
                <w:rFonts w:hint="eastAsia"/>
                <w:color w:val="000000" w:themeColor="text1"/>
                <w:kern w:val="0"/>
                <w:szCs w:val="21"/>
              </w:rPr>
              <w:t>EEE</w:t>
            </w:r>
            <w:r>
              <w:rPr>
                <w:rFonts w:hint="eastAsia"/>
                <w:color w:val="000000" w:themeColor="text1"/>
                <w:kern w:val="0"/>
                <w:szCs w:val="21"/>
              </w:rPr>
              <w:t>节能环保</w:t>
            </w:r>
          </w:p>
        </w:tc>
        <w:tc>
          <w:tcPr>
            <w:tcW w:w="347" w:type="pct"/>
            <w:tcBorders>
              <w:top w:val="nil"/>
              <w:left w:val="nil"/>
              <w:bottom w:val="single" w:sz="4" w:space="0" w:color="auto"/>
              <w:right w:val="single" w:sz="4" w:space="0" w:color="auto"/>
            </w:tcBorders>
            <w:shd w:val="clear" w:color="auto" w:fill="auto"/>
            <w:vAlign w:val="center"/>
          </w:tcPr>
          <w:p w14:paraId="65B5DA2F"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291" w:type="pct"/>
            <w:tcBorders>
              <w:top w:val="nil"/>
              <w:left w:val="nil"/>
              <w:bottom w:val="single" w:sz="4" w:space="0" w:color="auto"/>
              <w:right w:val="single" w:sz="4" w:space="0" w:color="auto"/>
            </w:tcBorders>
            <w:shd w:val="clear" w:color="auto" w:fill="auto"/>
            <w:vAlign w:val="center"/>
          </w:tcPr>
          <w:p w14:paraId="0C80271A"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2BBE2BFE" w14:textId="77777777">
        <w:trPr>
          <w:trHeight w:val="637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6D50A4FB" w14:textId="77777777" w:rsidR="00B9238E" w:rsidRDefault="00433C3A">
            <w:pPr>
              <w:widowControl/>
              <w:jc w:val="center"/>
              <w:rPr>
                <w:color w:val="000000" w:themeColor="text1"/>
                <w:kern w:val="0"/>
                <w:szCs w:val="21"/>
              </w:rPr>
            </w:pPr>
            <w:r>
              <w:rPr>
                <w:rFonts w:hint="eastAsia"/>
                <w:color w:val="000000" w:themeColor="text1"/>
                <w:kern w:val="0"/>
                <w:szCs w:val="21"/>
              </w:rPr>
              <w:lastRenderedPageBreak/>
              <w:t>8</w:t>
            </w:r>
          </w:p>
        </w:tc>
        <w:tc>
          <w:tcPr>
            <w:tcW w:w="686" w:type="pct"/>
            <w:tcBorders>
              <w:top w:val="nil"/>
              <w:left w:val="nil"/>
              <w:bottom w:val="single" w:sz="4" w:space="0" w:color="auto"/>
              <w:right w:val="single" w:sz="4" w:space="0" w:color="auto"/>
            </w:tcBorders>
            <w:shd w:val="clear" w:color="auto" w:fill="auto"/>
            <w:vAlign w:val="center"/>
          </w:tcPr>
          <w:p w14:paraId="49D629F8" w14:textId="77777777" w:rsidR="00B9238E" w:rsidRDefault="00433C3A">
            <w:pPr>
              <w:widowControl/>
              <w:jc w:val="center"/>
              <w:rPr>
                <w:color w:val="000000" w:themeColor="text1"/>
                <w:kern w:val="0"/>
                <w:szCs w:val="21"/>
              </w:rPr>
            </w:pPr>
            <w:r>
              <w:rPr>
                <w:rFonts w:hint="eastAsia"/>
                <w:color w:val="000000" w:themeColor="text1"/>
                <w:kern w:val="0"/>
                <w:szCs w:val="21"/>
              </w:rPr>
              <w:t>GRE</w:t>
            </w:r>
            <w:r>
              <w:rPr>
                <w:rFonts w:hint="eastAsia"/>
                <w:color w:val="000000" w:themeColor="text1"/>
                <w:kern w:val="0"/>
                <w:szCs w:val="21"/>
              </w:rPr>
              <w:t>路由器</w:t>
            </w:r>
          </w:p>
        </w:tc>
        <w:tc>
          <w:tcPr>
            <w:tcW w:w="3243" w:type="pct"/>
            <w:tcBorders>
              <w:top w:val="nil"/>
              <w:left w:val="nil"/>
              <w:bottom w:val="single" w:sz="4" w:space="0" w:color="auto"/>
              <w:right w:val="single" w:sz="4" w:space="0" w:color="auto"/>
            </w:tcBorders>
            <w:shd w:val="clear" w:color="auto" w:fill="auto"/>
            <w:vAlign w:val="center"/>
          </w:tcPr>
          <w:p w14:paraId="3814E171" w14:textId="77777777" w:rsidR="00B9238E" w:rsidRDefault="00433C3A">
            <w:pPr>
              <w:widowControl/>
              <w:jc w:val="left"/>
              <w:rPr>
                <w:color w:val="000000" w:themeColor="text1"/>
                <w:kern w:val="0"/>
                <w:szCs w:val="21"/>
              </w:rPr>
            </w:pPr>
            <w:r>
              <w:rPr>
                <w:rFonts w:hint="eastAsia"/>
                <w:color w:val="000000" w:themeColor="text1"/>
                <w:kern w:val="0"/>
                <w:szCs w:val="21"/>
              </w:rPr>
              <w:t>★采用无阻塞交换架构，提供官网</w:t>
            </w:r>
            <w:r>
              <w:rPr>
                <w:rFonts w:hint="eastAsia"/>
                <w:color w:val="000000" w:themeColor="text1"/>
                <w:kern w:val="0"/>
                <w:szCs w:val="21"/>
              </w:rPr>
              <w:t>URL</w:t>
            </w:r>
            <w:r>
              <w:rPr>
                <w:rFonts w:hint="eastAsia"/>
                <w:color w:val="000000" w:themeColor="text1"/>
                <w:kern w:val="0"/>
                <w:szCs w:val="21"/>
              </w:rPr>
              <w:t>链接及截图；支持多核</w:t>
            </w:r>
            <w:r>
              <w:rPr>
                <w:rFonts w:hint="eastAsia"/>
                <w:color w:val="000000" w:themeColor="text1"/>
                <w:kern w:val="0"/>
                <w:szCs w:val="21"/>
              </w:rPr>
              <w:t>CPU</w:t>
            </w:r>
            <w:r>
              <w:rPr>
                <w:rFonts w:hint="eastAsia"/>
                <w:color w:val="000000" w:themeColor="text1"/>
                <w:kern w:val="0"/>
                <w:szCs w:val="21"/>
              </w:rPr>
              <w:t>，要求提供设备支持多核</w:t>
            </w:r>
            <w:r>
              <w:rPr>
                <w:rFonts w:hint="eastAsia"/>
                <w:color w:val="000000" w:themeColor="text1"/>
                <w:kern w:val="0"/>
                <w:szCs w:val="21"/>
              </w:rPr>
              <w:t>CPU</w:t>
            </w:r>
            <w:r>
              <w:rPr>
                <w:rFonts w:hint="eastAsia"/>
                <w:color w:val="000000" w:themeColor="text1"/>
                <w:kern w:val="0"/>
                <w:szCs w:val="21"/>
              </w:rPr>
              <w:t>的截图</w:t>
            </w:r>
            <w:r>
              <w:rPr>
                <w:rFonts w:hint="eastAsia"/>
                <w:color w:val="000000" w:themeColor="text1"/>
                <w:kern w:val="0"/>
                <w:szCs w:val="21"/>
              </w:rPr>
              <w:br/>
            </w:r>
            <w:r>
              <w:rPr>
                <w:rFonts w:hint="eastAsia"/>
                <w:color w:val="000000" w:themeColor="text1"/>
                <w:kern w:val="0"/>
                <w:szCs w:val="21"/>
              </w:rPr>
              <w:t>模块插槽≥</w:t>
            </w:r>
            <w:r>
              <w:rPr>
                <w:rFonts w:hint="eastAsia"/>
                <w:color w:val="000000" w:themeColor="text1"/>
                <w:kern w:val="0"/>
                <w:szCs w:val="21"/>
              </w:rPr>
              <w:t>2</w:t>
            </w:r>
            <w:r>
              <w:rPr>
                <w:rFonts w:hint="eastAsia"/>
                <w:color w:val="000000" w:themeColor="text1"/>
                <w:kern w:val="0"/>
                <w:szCs w:val="21"/>
              </w:rPr>
              <w:t>个；</w:t>
            </w:r>
            <w:r>
              <w:rPr>
                <w:rFonts w:hint="eastAsia"/>
                <w:color w:val="000000" w:themeColor="text1"/>
                <w:kern w:val="0"/>
                <w:szCs w:val="21"/>
              </w:rPr>
              <w:br/>
            </w:r>
            <w:r>
              <w:rPr>
                <w:rFonts w:hint="eastAsia"/>
                <w:color w:val="000000" w:themeColor="text1"/>
                <w:kern w:val="0"/>
                <w:szCs w:val="21"/>
              </w:rPr>
              <w:t>整机高度≤</w:t>
            </w:r>
            <w:r>
              <w:rPr>
                <w:rFonts w:hint="eastAsia"/>
                <w:color w:val="000000" w:themeColor="text1"/>
                <w:kern w:val="0"/>
                <w:szCs w:val="21"/>
              </w:rPr>
              <w:t>1U</w:t>
            </w:r>
            <w:r>
              <w:rPr>
                <w:rFonts w:hint="eastAsia"/>
                <w:color w:val="000000" w:themeColor="text1"/>
                <w:kern w:val="0"/>
                <w:szCs w:val="21"/>
              </w:rPr>
              <w:br/>
            </w:r>
            <w:r>
              <w:rPr>
                <w:rFonts w:hint="eastAsia"/>
                <w:color w:val="000000" w:themeColor="text1"/>
                <w:kern w:val="0"/>
                <w:szCs w:val="21"/>
              </w:rPr>
              <w:t>包转发能力≥</w:t>
            </w:r>
            <w:r>
              <w:rPr>
                <w:rFonts w:hint="eastAsia"/>
                <w:color w:val="000000" w:themeColor="text1"/>
                <w:kern w:val="0"/>
                <w:szCs w:val="21"/>
              </w:rPr>
              <w:t>9Mpps</w:t>
            </w:r>
            <w:r>
              <w:rPr>
                <w:rFonts w:hint="eastAsia"/>
                <w:color w:val="000000" w:themeColor="text1"/>
                <w:kern w:val="0"/>
                <w:szCs w:val="21"/>
              </w:rPr>
              <w:t>；提供官网截图和产品彩页证明；</w:t>
            </w:r>
            <w:r>
              <w:rPr>
                <w:rFonts w:hint="eastAsia"/>
                <w:color w:val="000000" w:themeColor="text1"/>
                <w:kern w:val="0"/>
                <w:szCs w:val="21"/>
              </w:rPr>
              <w:br/>
              <w:t>WAN</w:t>
            </w:r>
            <w:r>
              <w:rPr>
                <w:rFonts w:hint="eastAsia"/>
                <w:color w:val="000000" w:themeColor="text1"/>
                <w:kern w:val="0"/>
                <w:szCs w:val="21"/>
              </w:rPr>
              <w:t>：</w:t>
            </w:r>
            <w:r>
              <w:rPr>
                <w:rFonts w:hint="eastAsia"/>
                <w:color w:val="000000" w:themeColor="text1"/>
                <w:kern w:val="0"/>
                <w:szCs w:val="21"/>
              </w:rPr>
              <w:t>1*GE Combo+1*GE</w:t>
            </w:r>
            <w:r>
              <w:rPr>
                <w:rFonts w:hint="eastAsia"/>
                <w:color w:val="000000" w:themeColor="text1"/>
                <w:kern w:val="0"/>
                <w:szCs w:val="21"/>
              </w:rPr>
              <w:t>电</w:t>
            </w:r>
            <w:r>
              <w:rPr>
                <w:rFonts w:hint="eastAsia"/>
                <w:color w:val="000000" w:themeColor="text1"/>
                <w:kern w:val="0"/>
                <w:szCs w:val="21"/>
              </w:rPr>
              <w:t>+1*10GE</w:t>
            </w:r>
            <w:r>
              <w:rPr>
                <w:rFonts w:hint="eastAsia"/>
                <w:color w:val="000000" w:themeColor="text1"/>
                <w:kern w:val="0"/>
                <w:szCs w:val="21"/>
              </w:rPr>
              <w:t>光（兼容</w:t>
            </w:r>
            <w:r>
              <w:rPr>
                <w:rFonts w:hint="eastAsia"/>
                <w:color w:val="000000" w:themeColor="text1"/>
                <w:kern w:val="0"/>
                <w:szCs w:val="21"/>
              </w:rPr>
              <w:t>GE</w:t>
            </w:r>
            <w:r>
              <w:rPr>
                <w:rFonts w:hint="eastAsia"/>
                <w:color w:val="000000" w:themeColor="text1"/>
                <w:kern w:val="0"/>
                <w:szCs w:val="21"/>
              </w:rPr>
              <w:t>光）</w:t>
            </w:r>
            <w:r>
              <w:rPr>
                <w:rFonts w:hint="eastAsia"/>
                <w:color w:val="000000" w:themeColor="text1"/>
                <w:kern w:val="0"/>
                <w:szCs w:val="21"/>
              </w:rPr>
              <w:br/>
            </w:r>
            <w:r>
              <w:rPr>
                <w:rFonts w:hint="eastAsia"/>
                <w:color w:val="000000" w:themeColor="text1"/>
                <w:kern w:val="0"/>
                <w:szCs w:val="21"/>
              </w:rPr>
              <w:t>LAN</w:t>
            </w:r>
            <w:r>
              <w:rPr>
                <w:rFonts w:hint="eastAsia"/>
                <w:color w:val="000000" w:themeColor="text1"/>
                <w:kern w:val="0"/>
                <w:szCs w:val="21"/>
              </w:rPr>
              <w:t>：</w:t>
            </w:r>
            <w:r>
              <w:rPr>
                <w:rFonts w:hint="eastAsia"/>
                <w:color w:val="000000" w:themeColor="text1"/>
                <w:kern w:val="0"/>
                <w:szCs w:val="21"/>
              </w:rPr>
              <w:t>8*GE</w:t>
            </w:r>
            <w:r>
              <w:rPr>
                <w:rFonts w:hint="eastAsia"/>
                <w:color w:val="000000" w:themeColor="text1"/>
                <w:kern w:val="0"/>
                <w:szCs w:val="21"/>
              </w:rPr>
              <w:t>电（可切换为</w:t>
            </w:r>
            <w:r>
              <w:rPr>
                <w:rFonts w:hint="eastAsia"/>
                <w:color w:val="000000" w:themeColor="text1"/>
                <w:kern w:val="0"/>
                <w:szCs w:val="21"/>
              </w:rPr>
              <w:t>WAN</w:t>
            </w:r>
            <w:r>
              <w:rPr>
                <w:rFonts w:hint="eastAsia"/>
                <w:color w:val="000000" w:themeColor="text1"/>
                <w:kern w:val="0"/>
                <w:szCs w:val="21"/>
              </w:rPr>
              <w:t>口）</w:t>
            </w:r>
            <w:r>
              <w:rPr>
                <w:rFonts w:hint="eastAsia"/>
                <w:color w:val="000000" w:themeColor="text1"/>
                <w:kern w:val="0"/>
                <w:szCs w:val="21"/>
              </w:rPr>
              <w:br/>
            </w:r>
            <w:r>
              <w:rPr>
                <w:rFonts w:hint="eastAsia"/>
                <w:color w:val="000000" w:themeColor="text1"/>
                <w:kern w:val="0"/>
                <w:szCs w:val="21"/>
              </w:rPr>
              <w:t>内存≥</w:t>
            </w:r>
            <w:r>
              <w:rPr>
                <w:rFonts w:hint="eastAsia"/>
                <w:color w:val="000000" w:themeColor="text1"/>
                <w:kern w:val="0"/>
                <w:szCs w:val="21"/>
              </w:rPr>
              <w:t>2GB</w:t>
            </w:r>
            <w:r>
              <w:rPr>
                <w:rFonts w:hint="eastAsia"/>
                <w:color w:val="000000" w:themeColor="text1"/>
                <w:kern w:val="0"/>
                <w:szCs w:val="21"/>
              </w:rPr>
              <w:t>；所有业务板卡支持直接热插拔，不需要配置命令</w:t>
            </w:r>
            <w:r>
              <w:rPr>
                <w:rFonts w:hint="eastAsia"/>
                <w:color w:val="000000" w:themeColor="text1"/>
                <w:kern w:val="0"/>
                <w:szCs w:val="21"/>
              </w:rPr>
              <w:br/>
              <w:t>Flash</w:t>
            </w:r>
            <w:r>
              <w:rPr>
                <w:rFonts w:hint="eastAsia"/>
                <w:color w:val="000000" w:themeColor="text1"/>
                <w:kern w:val="0"/>
                <w:szCs w:val="21"/>
              </w:rPr>
              <w:t>≥</w:t>
            </w:r>
            <w:r>
              <w:rPr>
                <w:rFonts w:hint="eastAsia"/>
                <w:color w:val="000000" w:themeColor="text1"/>
                <w:kern w:val="0"/>
                <w:szCs w:val="21"/>
              </w:rPr>
              <w:t>1GB</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DHCP server/client/relay</w:t>
            </w:r>
            <w:r>
              <w:rPr>
                <w:rFonts w:hint="eastAsia"/>
                <w:color w:val="000000" w:themeColor="text1"/>
                <w:kern w:val="0"/>
                <w:szCs w:val="21"/>
              </w:rPr>
              <w:t>，</w:t>
            </w:r>
            <w:proofErr w:type="spellStart"/>
            <w:r>
              <w:rPr>
                <w:rFonts w:hint="eastAsia"/>
                <w:color w:val="000000" w:themeColor="text1"/>
                <w:kern w:val="0"/>
                <w:szCs w:val="21"/>
              </w:rPr>
              <w:t>PPPoE</w:t>
            </w:r>
            <w:proofErr w:type="spellEnd"/>
            <w:r>
              <w:rPr>
                <w:rFonts w:hint="eastAsia"/>
                <w:color w:val="000000" w:themeColor="text1"/>
                <w:kern w:val="0"/>
                <w:szCs w:val="21"/>
              </w:rPr>
              <w:t xml:space="preserve"> server/client</w:t>
            </w:r>
            <w:r>
              <w:rPr>
                <w:rFonts w:hint="eastAsia"/>
                <w:color w:val="000000" w:themeColor="text1"/>
                <w:kern w:val="0"/>
                <w:szCs w:val="21"/>
              </w:rPr>
              <w:t>，</w:t>
            </w:r>
            <w:r>
              <w:rPr>
                <w:rFonts w:hint="eastAsia"/>
                <w:color w:val="000000" w:themeColor="text1"/>
                <w:kern w:val="0"/>
                <w:szCs w:val="21"/>
              </w:rPr>
              <w:t>NAT</w:t>
            </w:r>
            <w:r>
              <w:rPr>
                <w:rFonts w:hint="eastAsia"/>
                <w:color w:val="000000" w:themeColor="text1"/>
                <w:kern w:val="0"/>
                <w:szCs w:val="21"/>
              </w:rPr>
              <w:t>，子接口管理等</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IEEE 802.1P</w:t>
            </w:r>
            <w:r>
              <w:rPr>
                <w:rFonts w:hint="eastAsia"/>
                <w:color w:val="000000" w:themeColor="text1"/>
                <w:kern w:val="0"/>
                <w:szCs w:val="21"/>
              </w:rPr>
              <w:t>，</w:t>
            </w:r>
            <w:r>
              <w:rPr>
                <w:rFonts w:hint="eastAsia"/>
                <w:color w:val="000000" w:themeColor="text1"/>
                <w:kern w:val="0"/>
                <w:szCs w:val="21"/>
              </w:rPr>
              <w:t>IEEE 802.1Q</w:t>
            </w:r>
            <w:r>
              <w:rPr>
                <w:rFonts w:hint="eastAsia"/>
                <w:color w:val="000000" w:themeColor="text1"/>
                <w:kern w:val="0"/>
                <w:szCs w:val="21"/>
              </w:rPr>
              <w:t>，</w:t>
            </w:r>
            <w:r>
              <w:rPr>
                <w:rFonts w:hint="eastAsia"/>
                <w:color w:val="000000" w:themeColor="text1"/>
                <w:kern w:val="0"/>
                <w:szCs w:val="21"/>
              </w:rPr>
              <w:t xml:space="preserve">IEEE 802.3 </w:t>
            </w:r>
            <w:r>
              <w:rPr>
                <w:rFonts w:hint="eastAsia"/>
                <w:color w:val="000000" w:themeColor="text1"/>
                <w:kern w:val="0"/>
                <w:szCs w:val="21"/>
              </w:rPr>
              <w:t>，</w:t>
            </w:r>
            <w:r>
              <w:rPr>
                <w:rFonts w:hint="eastAsia"/>
                <w:color w:val="000000" w:themeColor="text1"/>
                <w:kern w:val="0"/>
                <w:szCs w:val="21"/>
              </w:rPr>
              <w:t>VLAN</w:t>
            </w:r>
            <w:r>
              <w:rPr>
                <w:rFonts w:hint="eastAsia"/>
                <w:color w:val="000000" w:themeColor="text1"/>
                <w:kern w:val="0"/>
                <w:szCs w:val="21"/>
              </w:rPr>
              <w:t>管理，</w:t>
            </w:r>
            <w:r>
              <w:rPr>
                <w:rFonts w:hint="eastAsia"/>
                <w:color w:val="000000" w:themeColor="text1"/>
                <w:kern w:val="0"/>
                <w:szCs w:val="21"/>
              </w:rPr>
              <w:t>VLAN</w:t>
            </w:r>
            <w:r>
              <w:rPr>
                <w:rFonts w:hint="eastAsia"/>
                <w:color w:val="000000" w:themeColor="text1"/>
                <w:kern w:val="0"/>
                <w:szCs w:val="21"/>
              </w:rPr>
              <w:t>聚合，</w:t>
            </w:r>
            <w:r>
              <w:rPr>
                <w:rFonts w:hint="eastAsia"/>
                <w:color w:val="000000" w:themeColor="text1"/>
                <w:kern w:val="0"/>
                <w:szCs w:val="21"/>
              </w:rPr>
              <w:t>MAC</w:t>
            </w:r>
            <w:r>
              <w:rPr>
                <w:rFonts w:hint="eastAsia"/>
                <w:color w:val="000000" w:themeColor="text1"/>
                <w:kern w:val="0"/>
                <w:szCs w:val="21"/>
              </w:rPr>
              <w:t>管理，</w:t>
            </w:r>
            <w:r>
              <w:rPr>
                <w:rFonts w:hint="eastAsia"/>
                <w:color w:val="000000" w:themeColor="text1"/>
                <w:kern w:val="0"/>
                <w:szCs w:val="21"/>
              </w:rPr>
              <w:t>STP/RSTP/ MSTP</w:t>
            </w:r>
            <w:r>
              <w:rPr>
                <w:rFonts w:hint="eastAsia"/>
                <w:color w:val="000000" w:themeColor="text1"/>
                <w:kern w:val="0"/>
                <w:szCs w:val="21"/>
              </w:rPr>
              <w:t>，</w:t>
            </w:r>
            <w:r>
              <w:rPr>
                <w:rFonts w:hint="eastAsia"/>
                <w:color w:val="000000" w:themeColor="text1"/>
                <w:kern w:val="0"/>
                <w:szCs w:val="21"/>
              </w:rPr>
              <w:t>SEP</w:t>
            </w:r>
            <w:r>
              <w:rPr>
                <w:rFonts w:hint="eastAsia"/>
                <w:color w:val="000000" w:themeColor="text1"/>
                <w:kern w:val="0"/>
                <w:szCs w:val="21"/>
              </w:rPr>
              <w:t>等</w:t>
            </w:r>
            <w:r>
              <w:rPr>
                <w:rFonts w:hint="eastAsia"/>
                <w:color w:val="000000" w:themeColor="text1"/>
                <w:kern w:val="0"/>
                <w:szCs w:val="21"/>
              </w:rPr>
              <w:br/>
              <w:t xml:space="preserve">AP </w:t>
            </w:r>
            <w:r>
              <w:rPr>
                <w:rFonts w:hint="eastAsia"/>
                <w:color w:val="000000" w:themeColor="text1"/>
                <w:kern w:val="0"/>
                <w:szCs w:val="21"/>
              </w:rPr>
              <w:t>设备管理</w:t>
            </w:r>
            <w:r>
              <w:rPr>
                <w:rFonts w:hint="eastAsia"/>
                <w:color w:val="000000" w:themeColor="text1"/>
                <w:kern w:val="0"/>
                <w:szCs w:val="21"/>
              </w:rPr>
              <w:t xml:space="preserve">(AC </w:t>
            </w:r>
            <w:r>
              <w:rPr>
                <w:rFonts w:hint="eastAsia"/>
                <w:color w:val="000000" w:themeColor="text1"/>
                <w:kern w:val="0"/>
                <w:szCs w:val="21"/>
              </w:rPr>
              <w:t>发现</w:t>
            </w:r>
            <w:r>
              <w:rPr>
                <w:rFonts w:hint="eastAsia"/>
                <w:color w:val="000000" w:themeColor="text1"/>
                <w:kern w:val="0"/>
                <w:szCs w:val="21"/>
              </w:rPr>
              <w:t xml:space="preserve">/AP </w:t>
            </w:r>
            <w:r>
              <w:rPr>
                <w:rFonts w:hint="eastAsia"/>
                <w:color w:val="000000" w:themeColor="text1"/>
                <w:kern w:val="0"/>
                <w:szCs w:val="21"/>
              </w:rPr>
              <w:t>接入</w:t>
            </w:r>
            <w:r>
              <w:rPr>
                <w:rFonts w:hint="eastAsia"/>
                <w:color w:val="000000" w:themeColor="text1"/>
                <w:kern w:val="0"/>
                <w:szCs w:val="21"/>
              </w:rPr>
              <w:t xml:space="preserve">/AP </w:t>
            </w:r>
            <w:r>
              <w:rPr>
                <w:rFonts w:hint="eastAsia"/>
                <w:color w:val="000000" w:themeColor="text1"/>
                <w:kern w:val="0"/>
                <w:szCs w:val="21"/>
              </w:rPr>
              <w:t>管理</w:t>
            </w:r>
            <w:r>
              <w:rPr>
                <w:rFonts w:hint="eastAsia"/>
                <w:color w:val="000000" w:themeColor="text1"/>
                <w:kern w:val="0"/>
                <w:szCs w:val="21"/>
              </w:rPr>
              <w:t>)</w:t>
            </w:r>
            <w:r>
              <w:rPr>
                <w:rFonts w:hint="eastAsia"/>
                <w:color w:val="000000" w:themeColor="text1"/>
                <w:kern w:val="0"/>
                <w:szCs w:val="21"/>
              </w:rPr>
              <w:t>，</w:t>
            </w:r>
            <w:r>
              <w:rPr>
                <w:rFonts w:hint="eastAsia"/>
                <w:color w:val="000000" w:themeColor="text1"/>
                <w:kern w:val="0"/>
                <w:szCs w:val="21"/>
              </w:rPr>
              <w:t xml:space="preserve">CAPWAP </w:t>
            </w:r>
            <w:r>
              <w:rPr>
                <w:rFonts w:hint="eastAsia"/>
                <w:color w:val="000000" w:themeColor="text1"/>
                <w:kern w:val="0"/>
                <w:szCs w:val="21"/>
              </w:rPr>
              <w:t>协议</w:t>
            </w:r>
            <w:r>
              <w:rPr>
                <w:rFonts w:hint="eastAsia"/>
                <w:color w:val="000000" w:themeColor="text1"/>
                <w:kern w:val="0"/>
                <w:szCs w:val="21"/>
              </w:rPr>
              <w:t xml:space="preserve">, WLAN </w:t>
            </w:r>
            <w:r>
              <w:rPr>
                <w:rFonts w:hint="eastAsia"/>
                <w:color w:val="000000" w:themeColor="text1"/>
                <w:kern w:val="0"/>
                <w:szCs w:val="21"/>
              </w:rPr>
              <w:t>用户管理，</w:t>
            </w:r>
            <w:r>
              <w:rPr>
                <w:rFonts w:hint="eastAsia"/>
                <w:color w:val="000000" w:themeColor="text1"/>
                <w:kern w:val="0"/>
                <w:szCs w:val="21"/>
              </w:rPr>
              <w:t xml:space="preserve">WLAN </w:t>
            </w:r>
            <w:r>
              <w:rPr>
                <w:rFonts w:hint="eastAsia"/>
                <w:color w:val="000000" w:themeColor="text1"/>
                <w:kern w:val="0"/>
                <w:szCs w:val="21"/>
              </w:rPr>
              <w:t>射频管理（</w:t>
            </w:r>
            <w:r>
              <w:rPr>
                <w:rFonts w:hint="eastAsia"/>
                <w:color w:val="000000" w:themeColor="text1"/>
                <w:kern w:val="0"/>
                <w:szCs w:val="21"/>
              </w:rPr>
              <w:t>802</w:t>
            </w:r>
            <w:r>
              <w:rPr>
                <w:rFonts w:hint="eastAsia"/>
                <w:color w:val="000000" w:themeColor="text1"/>
                <w:kern w:val="0"/>
                <w:szCs w:val="21"/>
              </w:rPr>
              <w:t>.11a/b/g/n/ac</w:t>
            </w:r>
            <w:r>
              <w:rPr>
                <w:rFonts w:hint="eastAsia"/>
                <w:color w:val="000000" w:themeColor="text1"/>
                <w:kern w:val="0"/>
                <w:szCs w:val="21"/>
              </w:rPr>
              <w:t>），</w:t>
            </w:r>
            <w:r>
              <w:rPr>
                <w:rFonts w:hint="eastAsia"/>
                <w:color w:val="000000" w:themeColor="text1"/>
                <w:kern w:val="0"/>
                <w:szCs w:val="21"/>
              </w:rPr>
              <w:t>WLAN QoS</w:t>
            </w:r>
            <w:r>
              <w:rPr>
                <w:rFonts w:hint="eastAsia"/>
                <w:color w:val="000000" w:themeColor="text1"/>
                <w:kern w:val="0"/>
                <w:szCs w:val="21"/>
              </w:rPr>
              <w:t>（</w:t>
            </w:r>
            <w:r>
              <w:rPr>
                <w:rFonts w:hint="eastAsia"/>
                <w:color w:val="000000" w:themeColor="text1"/>
                <w:kern w:val="0"/>
                <w:szCs w:val="21"/>
              </w:rPr>
              <w:t>WMM</w:t>
            </w:r>
            <w:r>
              <w:rPr>
                <w:rFonts w:hint="eastAsia"/>
                <w:color w:val="000000" w:themeColor="text1"/>
                <w:kern w:val="0"/>
                <w:szCs w:val="21"/>
              </w:rPr>
              <w:t>），</w:t>
            </w:r>
            <w:r>
              <w:rPr>
                <w:rFonts w:hint="eastAsia"/>
                <w:color w:val="000000" w:themeColor="text1"/>
                <w:kern w:val="0"/>
                <w:szCs w:val="21"/>
              </w:rPr>
              <w:t xml:space="preserve">WLAN </w:t>
            </w:r>
            <w:r>
              <w:rPr>
                <w:rFonts w:hint="eastAsia"/>
                <w:color w:val="000000" w:themeColor="text1"/>
                <w:kern w:val="0"/>
                <w:szCs w:val="21"/>
              </w:rPr>
              <w:t>安全（</w:t>
            </w:r>
            <w:r>
              <w:rPr>
                <w:rFonts w:hint="eastAsia"/>
                <w:color w:val="000000" w:themeColor="text1"/>
                <w:kern w:val="0"/>
                <w:szCs w:val="21"/>
              </w:rPr>
              <w:t>WEP/WPA/WPA2/</w:t>
            </w:r>
            <w:r>
              <w:rPr>
                <w:rFonts w:hint="eastAsia"/>
                <w:color w:val="000000" w:themeColor="text1"/>
                <w:kern w:val="0"/>
                <w:szCs w:val="21"/>
              </w:rPr>
              <w:t>密钥管理）</w:t>
            </w:r>
            <w:r>
              <w:rPr>
                <w:rFonts w:hint="eastAsia"/>
                <w:color w:val="000000" w:themeColor="text1"/>
                <w:kern w:val="0"/>
                <w:szCs w:val="21"/>
              </w:rPr>
              <w:t xml:space="preserve"> </w:t>
            </w:r>
            <w:r>
              <w:rPr>
                <w:rFonts w:hint="eastAsia"/>
                <w:color w:val="000000" w:themeColor="text1"/>
                <w:kern w:val="0"/>
                <w:szCs w:val="21"/>
              </w:rPr>
              <w:br/>
            </w:r>
            <w:r>
              <w:rPr>
                <w:rFonts w:hint="eastAsia"/>
                <w:color w:val="000000" w:themeColor="text1"/>
                <w:kern w:val="0"/>
                <w:szCs w:val="21"/>
              </w:rPr>
              <w:t>支持静态路由，策略路由，动态路由协议：</w:t>
            </w:r>
            <w:r>
              <w:rPr>
                <w:rFonts w:hint="eastAsia"/>
                <w:color w:val="000000" w:themeColor="text1"/>
                <w:kern w:val="0"/>
                <w:szCs w:val="21"/>
              </w:rPr>
              <w:t>RIP</w:t>
            </w:r>
            <w:r>
              <w:rPr>
                <w:rFonts w:hint="eastAsia"/>
                <w:color w:val="000000" w:themeColor="text1"/>
                <w:kern w:val="0"/>
                <w:szCs w:val="21"/>
              </w:rPr>
              <w:t>、</w:t>
            </w:r>
            <w:r>
              <w:rPr>
                <w:rFonts w:hint="eastAsia"/>
                <w:color w:val="000000" w:themeColor="text1"/>
                <w:kern w:val="0"/>
                <w:szCs w:val="21"/>
              </w:rPr>
              <w:t>OSPF</w:t>
            </w:r>
            <w:r>
              <w:rPr>
                <w:rFonts w:hint="eastAsia"/>
                <w:color w:val="000000" w:themeColor="text1"/>
                <w:kern w:val="0"/>
                <w:szCs w:val="21"/>
              </w:rPr>
              <w:t>、</w:t>
            </w:r>
            <w:r>
              <w:rPr>
                <w:rFonts w:hint="eastAsia"/>
                <w:color w:val="000000" w:themeColor="text1"/>
                <w:kern w:val="0"/>
                <w:szCs w:val="21"/>
              </w:rPr>
              <w:t>BGP</w:t>
            </w:r>
            <w:r>
              <w:rPr>
                <w:rFonts w:hint="eastAsia"/>
                <w:color w:val="000000" w:themeColor="text1"/>
                <w:kern w:val="0"/>
                <w:szCs w:val="21"/>
              </w:rPr>
              <w:t>、</w:t>
            </w:r>
            <w:r>
              <w:rPr>
                <w:rFonts w:hint="eastAsia"/>
                <w:color w:val="000000" w:themeColor="text1"/>
                <w:kern w:val="0"/>
                <w:szCs w:val="21"/>
              </w:rPr>
              <w:t>IS-IS</w:t>
            </w:r>
            <w:r>
              <w:rPr>
                <w:rFonts w:hint="eastAsia"/>
                <w:color w:val="000000" w:themeColor="text1"/>
                <w:kern w:val="0"/>
                <w:szCs w:val="21"/>
              </w:rPr>
              <w:br/>
            </w:r>
            <w:r>
              <w:rPr>
                <w:rFonts w:hint="eastAsia"/>
                <w:color w:val="000000" w:themeColor="text1"/>
                <w:kern w:val="0"/>
                <w:szCs w:val="21"/>
              </w:rPr>
              <w:t>支持静态路由，路由策略，</w:t>
            </w:r>
            <w:r>
              <w:rPr>
                <w:rFonts w:hint="eastAsia"/>
                <w:color w:val="000000" w:themeColor="text1"/>
                <w:kern w:val="0"/>
                <w:szCs w:val="21"/>
              </w:rPr>
              <w:t xml:space="preserve"> </w:t>
            </w:r>
            <w:proofErr w:type="spellStart"/>
            <w:r>
              <w:rPr>
                <w:rFonts w:hint="eastAsia"/>
                <w:color w:val="000000" w:themeColor="text1"/>
                <w:kern w:val="0"/>
                <w:szCs w:val="21"/>
              </w:rPr>
              <w:t>RIPng</w:t>
            </w:r>
            <w:proofErr w:type="spellEnd"/>
            <w:r>
              <w:rPr>
                <w:rFonts w:hint="eastAsia"/>
                <w:color w:val="000000" w:themeColor="text1"/>
                <w:kern w:val="0"/>
                <w:szCs w:val="21"/>
              </w:rPr>
              <w:t>，</w:t>
            </w:r>
            <w:r>
              <w:rPr>
                <w:rFonts w:hint="eastAsia"/>
                <w:color w:val="000000" w:themeColor="text1"/>
                <w:kern w:val="0"/>
                <w:szCs w:val="21"/>
              </w:rPr>
              <w:t>OSPFv3</w:t>
            </w:r>
            <w:r>
              <w:rPr>
                <w:rFonts w:hint="eastAsia"/>
                <w:color w:val="000000" w:themeColor="text1"/>
                <w:kern w:val="0"/>
                <w:szCs w:val="21"/>
              </w:rPr>
              <w:t>，</w:t>
            </w:r>
            <w:r>
              <w:rPr>
                <w:rFonts w:hint="eastAsia"/>
                <w:color w:val="000000" w:themeColor="text1"/>
                <w:kern w:val="0"/>
                <w:szCs w:val="21"/>
              </w:rPr>
              <w:t>IS-ISv6</w:t>
            </w:r>
            <w:r>
              <w:rPr>
                <w:rFonts w:hint="eastAsia"/>
                <w:color w:val="000000" w:themeColor="text1"/>
                <w:kern w:val="0"/>
                <w:szCs w:val="21"/>
              </w:rPr>
              <w:t>，</w:t>
            </w:r>
            <w:r>
              <w:rPr>
                <w:rFonts w:hint="eastAsia"/>
                <w:color w:val="000000" w:themeColor="text1"/>
                <w:kern w:val="0"/>
                <w:szCs w:val="21"/>
              </w:rPr>
              <w:t>BGP4+</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IPv6 ND</w:t>
            </w:r>
            <w:r>
              <w:rPr>
                <w:rFonts w:hint="eastAsia"/>
                <w:color w:val="000000" w:themeColor="text1"/>
                <w:kern w:val="0"/>
                <w:szCs w:val="21"/>
              </w:rPr>
              <w:t>，</w:t>
            </w:r>
            <w:r>
              <w:rPr>
                <w:rFonts w:hint="eastAsia"/>
                <w:color w:val="000000" w:themeColor="text1"/>
                <w:kern w:val="0"/>
                <w:szCs w:val="21"/>
              </w:rPr>
              <w:t>IPv6 PMTU</w:t>
            </w:r>
            <w:r>
              <w:rPr>
                <w:rFonts w:hint="eastAsia"/>
                <w:color w:val="000000" w:themeColor="text1"/>
                <w:kern w:val="0"/>
                <w:szCs w:val="21"/>
              </w:rPr>
              <w:t>，</w:t>
            </w:r>
            <w:r>
              <w:rPr>
                <w:rFonts w:hint="eastAsia"/>
                <w:color w:val="000000" w:themeColor="text1"/>
                <w:kern w:val="0"/>
                <w:szCs w:val="21"/>
              </w:rPr>
              <w:t>IPv6 FIB</w:t>
            </w:r>
            <w:r>
              <w:rPr>
                <w:rFonts w:hint="eastAsia"/>
                <w:color w:val="000000" w:themeColor="text1"/>
                <w:kern w:val="0"/>
                <w:szCs w:val="21"/>
              </w:rPr>
              <w:t>，</w:t>
            </w:r>
            <w:r>
              <w:rPr>
                <w:rFonts w:hint="eastAsia"/>
                <w:color w:val="000000" w:themeColor="text1"/>
                <w:kern w:val="0"/>
                <w:szCs w:val="21"/>
              </w:rPr>
              <w:t>IPv6 ACL</w:t>
            </w:r>
            <w:r>
              <w:rPr>
                <w:rFonts w:hint="eastAsia"/>
                <w:color w:val="000000" w:themeColor="text1"/>
                <w:kern w:val="0"/>
                <w:szCs w:val="21"/>
              </w:rPr>
              <w:t>，</w:t>
            </w:r>
            <w:r>
              <w:rPr>
                <w:rFonts w:hint="eastAsia"/>
                <w:color w:val="000000" w:themeColor="text1"/>
                <w:kern w:val="0"/>
                <w:szCs w:val="21"/>
              </w:rPr>
              <w:t>ICMPv6</w:t>
            </w:r>
            <w:r>
              <w:rPr>
                <w:rFonts w:hint="eastAsia"/>
                <w:color w:val="000000" w:themeColor="text1"/>
                <w:kern w:val="0"/>
                <w:szCs w:val="21"/>
              </w:rPr>
              <w:t>，</w:t>
            </w:r>
            <w:r>
              <w:rPr>
                <w:rFonts w:hint="eastAsia"/>
                <w:color w:val="000000" w:themeColor="text1"/>
                <w:kern w:val="0"/>
                <w:szCs w:val="21"/>
              </w:rPr>
              <w:t>DNSv6</w:t>
            </w:r>
            <w:r>
              <w:rPr>
                <w:rFonts w:hint="eastAsia"/>
                <w:color w:val="000000" w:themeColor="text1"/>
                <w:kern w:val="0"/>
                <w:szCs w:val="21"/>
              </w:rPr>
              <w:t>，</w:t>
            </w:r>
            <w:r>
              <w:rPr>
                <w:rFonts w:hint="eastAsia"/>
                <w:color w:val="000000" w:themeColor="text1"/>
                <w:kern w:val="0"/>
                <w:szCs w:val="21"/>
              </w:rPr>
              <w:t>DHCPv6</w:t>
            </w:r>
            <w:r>
              <w:rPr>
                <w:rFonts w:hint="eastAsia"/>
                <w:color w:val="000000" w:themeColor="text1"/>
                <w:kern w:val="0"/>
                <w:szCs w:val="21"/>
              </w:rPr>
              <w:br/>
            </w:r>
            <w:r>
              <w:rPr>
                <w:rFonts w:hint="eastAsia"/>
                <w:color w:val="000000" w:themeColor="text1"/>
                <w:kern w:val="0"/>
                <w:szCs w:val="21"/>
              </w:rPr>
              <w:t>支持手工隧道，自动隧道，</w:t>
            </w:r>
            <w:r>
              <w:rPr>
                <w:rFonts w:hint="eastAsia"/>
                <w:color w:val="000000" w:themeColor="text1"/>
                <w:kern w:val="0"/>
                <w:szCs w:val="21"/>
              </w:rPr>
              <w:t>GRE</w:t>
            </w:r>
            <w:r>
              <w:rPr>
                <w:rFonts w:hint="eastAsia"/>
                <w:color w:val="000000" w:themeColor="text1"/>
                <w:kern w:val="0"/>
                <w:szCs w:val="21"/>
              </w:rPr>
              <w:t>隧道，</w:t>
            </w:r>
            <w:r>
              <w:rPr>
                <w:rFonts w:hint="eastAsia"/>
                <w:color w:val="000000" w:themeColor="text1"/>
                <w:kern w:val="0"/>
                <w:szCs w:val="21"/>
              </w:rPr>
              <w:t>6over4</w:t>
            </w:r>
            <w:r>
              <w:rPr>
                <w:rFonts w:hint="eastAsia"/>
                <w:color w:val="000000" w:themeColor="text1"/>
                <w:kern w:val="0"/>
                <w:szCs w:val="21"/>
              </w:rPr>
              <w:t>隧道，</w:t>
            </w:r>
            <w:r>
              <w:rPr>
                <w:rFonts w:hint="eastAsia"/>
                <w:color w:val="000000" w:themeColor="text1"/>
                <w:kern w:val="0"/>
                <w:szCs w:val="21"/>
              </w:rPr>
              <w:t>6to4</w:t>
            </w:r>
            <w:r>
              <w:rPr>
                <w:rFonts w:hint="eastAsia"/>
                <w:color w:val="000000" w:themeColor="text1"/>
                <w:kern w:val="0"/>
                <w:szCs w:val="21"/>
              </w:rPr>
              <w:t>，</w:t>
            </w:r>
            <w:r>
              <w:rPr>
                <w:rFonts w:hint="eastAsia"/>
                <w:color w:val="000000" w:themeColor="text1"/>
                <w:kern w:val="0"/>
                <w:szCs w:val="21"/>
              </w:rPr>
              <w:t>ISATAP</w:t>
            </w:r>
            <w:r>
              <w:rPr>
                <w:rFonts w:hint="eastAsia"/>
                <w:color w:val="000000" w:themeColor="text1"/>
                <w:kern w:val="0"/>
                <w:szCs w:val="21"/>
              </w:rPr>
              <w:br/>
            </w:r>
            <w:r>
              <w:rPr>
                <w:rFonts w:hint="eastAsia"/>
                <w:color w:val="000000" w:themeColor="text1"/>
                <w:kern w:val="0"/>
                <w:szCs w:val="21"/>
              </w:rPr>
              <w:t>支持组播协议：</w:t>
            </w:r>
            <w:r>
              <w:rPr>
                <w:rFonts w:hint="eastAsia"/>
                <w:color w:val="000000" w:themeColor="text1"/>
                <w:kern w:val="0"/>
                <w:szCs w:val="21"/>
              </w:rPr>
              <w:t>IGMP V1/V2/V3</w:t>
            </w:r>
            <w:r>
              <w:rPr>
                <w:rFonts w:hint="eastAsia"/>
                <w:color w:val="000000" w:themeColor="text1"/>
                <w:kern w:val="0"/>
                <w:szCs w:val="21"/>
              </w:rPr>
              <w:t>，</w:t>
            </w:r>
            <w:r>
              <w:rPr>
                <w:rFonts w:hint="eastAsia"/>
                <w:color w:val="000000" w:themeColor="text1"/>
                <w:kern w:val="0"/>
                <w:szCs w:val="21"/>
              </w:rPr>
              <w:t xml:space="preserve"> PI</w:t>
            </w:r>
            <w:r>
              <w:rPr>
                <w:rFonts w:hint="eastAsia"/>
                <w:color w:val="000000" w:themeColor="text1"/>
                <w:kern w:val="0"/>
                <w:szCs w:val="21"/>
              </w:rPr>
              <w:t>M SM</w:t>
            </w:r>
            <w:r>
              <w:rPr>
                <w:rFonts w:hint="eastAsia"/>
                <w:color w:val="000000" w:themeColor="text1"/>
                <w:kern w:val="0"/>
                <w:szCs w:val="21"/>
              </w:rPr>
              <w:t>，</w:t>
            </w:r>
            <w:r>
              <w:rPr>
                <w:rFonts w:hint="eastAsia"/>
                <w:color w:val="000000" w:themeColor="text1"/>
                <w:kern w:val="0"/>
                <w:szCs w:val="21"/>
              </w:rPr>
              <w:t>PIM DM</w:t>
            </w:r>
            <w:r>
              <w:rPr>
                <w:rFonts w:hint="eastAsia"/>
                <w:color w:val="000000" w:themeColor="text1"/>
                <w:kern w:val="0"/>
                <w:szCs w:val="21"/>
              </w:rPr>
              <w:t>，</w:t>
            </w:r>
            <w:r>
              <w:rPr>
                <w:rFonts w:hint="eastAsia"/>
                <w:color w:val="000000" w:themeColor="text1"/>
                <w:kern w:val="0"/>
                <w:szCs w:val="21"/>
              </w:rPr>
              <w:t>MSDP</w:t>
            </w:r>
            <w:r>
              <w:rPr>
                <w:rFonts w:hint="eastAsia"/>
                <w:color w:val="000000" w:themeColor="text1"/>
                <w:kern w:val="0"/>
                <w:szCs w:val="21"/>
              </w:rPr>
              <w:t>，</w:t>
            </w:r>
            <w:r>
              <w:rPr>
                <w:rFonts w:hint="eastAsia"/>
                <w:color w:val="000000" w:themeColor="text1"/>
                <w:kern w:val="0"/>
                <w:szCs w:val="21"/>
              </w:rPr>
              <w:t>MBGP</w:t>
            </w:r>
            <w:r>
              <w:rPr>
                <w:rFonts w:hint="eastAsia"/>
                <w:color w:val="000000" w:themeColor="text1"/>
                <w:kern w:val="0"/>
                <w:szCs w:val="21"/>
              </w:rPr>
              <w:t>，</w:t>
            </w:r>
            <w:r>
              <w:rPr>
                <w:rFonts w:hint="eastAsia"/>
                <w:color w:val="000000" w:themeColor="text1"/>
                <w:kern w:val="0"/>
                <w:szCs w:val="21"/>
              </w:rPr>
              <w:t>IPv6 PIM</w:t>
            </w:r>
            <w:r>
              <w:rPr>
                <w:rFonts w:hint="eastAsia"/>
                <w:color w:val="000000" w:themeColor="text1"/>
                <w:kern w:val="0"/>
                <w:szCs w:val="21"/>
              </w:rPr>
              <w:t>，</w:t>
            </w:r>
            <w:r>
              <w:rPr>
                <w:rFonts w:hint="eastAsia"/>
                <w:color w:val="000000" w:themeColor="text1"/>
                <w:kern w:val="0"/>
                <w:szCs w:val="21"/>
              </w:rPr>
              <w:t>MLD</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 xml:space="preserve"> LDP</w:t>
            </w:r>
            <w:r>
              <w:rPr>
                <w:rFonts w:hint="eastAsia"/>
                <w:color w:val="000000" w:themeColor="text1"/>
                <w:kern w:val="0"/>
                <w:szCs w:val="21"/>
              </w:rPr>
              <w:t>，</w:t>
            </w:r>
            <w:r>
              <w:rPr>
                <w:rFonts w:hint="eastAsia"/>
                <w:color w:val="000000" w:themeColor="text1"/>
                <w:kern w:val="0"/>
                <w:szCs w:val="21"/>
              </w:rPr>
              <w:t>MPLS L3 VPN</w:t>
            </w:r>
            <w:r>
              <w:rPr>
                <w:rFonts w:hint="eastAsia"/>
                <w:color w:val="000000" w:themeColor="text1"/>
                <w:kern w:val="0"/>
                <w:szCs w:val="21"/>
              </w:rPr>
              <w:t>，</w:t>
            </w:r>
            <w:r>
              <w:rPr>
                <w:rFonts w:hint="eastAsia"/>
                <w:color w:val="000000" w:themeColor="text1"/>
                <w:kern w:val="0"/>
                <w:szCs w:val="21"/>
              </w:rPr>
              <w:t>VLL</w:t>
            </w:r>
            <w:r>
              <w:rPr>
                <w:rFonts w:hint="eastAsia"/>
                <w:color w:val="000000" w:themeColor="text1"/>
                <w:kern w:val="0"/>
                <w:szCs w:val="21"/>
              </w:rPr>
              <w:t>，</w:t>
            </w:r>
            <w:r>
              <w:rPr>
                <w:rFonts w:hint="eastAsia"/>
                <w:color w:val="000000" w:themeColor="text1"/>
                <w:kern w:val="0"/>
                <w:szCs w:val="21"/>
              </w:rPr>
              <w:t>PWE3</w:t>
            </w:r>
            <w:r>
              <w:rPr>
                <w:rFonts w:hint="eastAsia"/>
                <w:color w:val="000000" w:themeColor="text1"/>
                <w:kern w:val="0"/>
                <w:szCs w:val="21"/>
              </w:rPr>
              <w:t>，静态</w:t>
            </w:r>
            <w:r>
              <w:rPr>
                <w:rFonts w:hint="eastAsia"/>
                <w:color w:val="000000" w:themeColor="text1"/>
                <w:kern w:val="0"/>
                <w:szCs w:val="21"/>
              </w:rPr>
              <w:t>LSP</w:t>
            </w:r>
            <w:r>
              <w:rPr>
                <w:rFonts w:hint="eastAsia"/>
                <w:color w:val="000000" w:themeColor="text1"/>
                <w:kern w:val="0"/>
                <w:szCs w:val="21"/>
              </w:rPr>
              <w:t>，动态</w:t>
            </w:r>
            <w:r>
              <w:rPr>
                <w:rFonts w:hint="eastAsia"/>
                <w:color w:val="000000" w:themeColor="text1"/>
                <w:kern w:val="0"/>
                <w:szCs w:val="21"/>
              </w:rPr>
              <w:t>LSP</w:t>
            </w:r>
            <w:r>
              <w:rPr>
                <w:rFonts w:hint="eastAsia"/>
                <w:color w:val="000000" w:themeColor="text1"/>
                <w:kern w:val="0"/>
                <w:szCs w:val="21"/>
              </w:rPr>
              <w:t>，</w:t>
            </w:r>
            <w:r>
              <w:rPr>
                <w:rFonts w:hint="eastAsia"/>
                <w:color w:val="000000" w:themeColor="text1"/>
                <w:kern w:val="0"/>
                <w:szCs w:val="21"/>
              </w:rPr>
              <w:t>MPLS TE</w:t>
            </w:r>
            <w:r>
              <w:rPr>
                <w:rFonts w:hint="eastAsia"/>
                <w:color w:val="000000" w:themeColor="text1"/>
                <w:kern w:val="0"/>
                <w:szCs w:val="21"/>
              </w:rPr>
              <w:t>，</w:t>
            </w:r>
            <w:r>
              <w:rPr>
                <w:rFonts w:hint="eastAsia"/>
                <w:color w:val="000000" w:themeColor="text1"/>
                <w:kern w:val="0"/>
                <w:szCs w:val="21"/>
              </w:rPr>
              <w:t>IP FRR</w:t>
            </w:r>
            <w:r>
              <w:rPr>
                <w:rFonts w:hint="eastAsia"/>
                <w:color w:val="000000" w:themeColor="text1"/>
                <w:kern w:val="0"/>
                <w:szCs w:val="21"/>
              </w:rPr>
              <w:t>，</w:t>
            </w:r>
            <w:r>
              <w:rPr>
                <w:rFonts w:hint="eastAsia"/>
                <w:color w:val="000000" w:themeColor="text1"/>
                <w:kern w:val="0"/>
                <w:szCs w:val="21"/>
              </w:rPr>
              <w:t>LDP FRR</w:t>
            </w:r>
            <w:r>
              <w:rPr>
                <w:rFonts w:hint="eastAsia"/>
                <w:color w:val="000000" w:themeColor="text1"/>
                <w:kern w:val="0"/>
                <w:szCs w:val="21"/>
              </w:rPr>
              <w:t>，</w:t>
            </w:r>
            <w:r>
              <w:rPr>
                <w:rFonts w:hint="eastAsia"/>
                <w:color w:val="000000" w:themeColor="text1"/>
                <w:kern w:val="0"/>
                <w:szCs w:val="21"/>
              </w:rPr>
              <w:t>TE FRR</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IPsec VPN</w:t>
            </w:r>
            <w:r>
              <w:rPr>
                <w:rFonts w:hint="eastAsia"/>
                <w:color w:val="000000" w:themeColor="text1"/>
                <w:kern w:val="0"/>
                <w:szCs w:val="21"/>
              </w:rPr>
              <w:t>，</w:t>
            </w:r>
            <w:r>
              <w:rPr>
                <w:rFonts w:hint="eastAsia"/>
                <w:color w:val="000000" w:themeColor="text1"/>
                <w:kern w:val="0"/>
                <w:szCs w:val="21"/>
              </w:rPr>
              <w:t>GRE VPN</w:t>
            </w:r>
            <w:r>
              <w:rPr>
                <w:rFonts w:hint="eastAsia"/>
                <w:color w:val="000000" w:themeColor="text1"/>
                <w:kern w:val="0"/>
                <w:szCs w:val="21"/>
              </w:rPr>
              <w:t>，</w:t>
            </w:r>
            <w:r>
              <w:rPr>
                <w:rFonts w:hint="eastAsia"/>
                <w:color w:val="000000" w:themeColor="text1"/>
                <w:kern w:val="0"/>
                <w:szCs w:val="21"/>
              </w:rPr>
              <w:t>DSVPN</w:t>
            </w:r>
            <w:r>
              <w:rPr>
                <w:rFonts w:hint="eastAsia"/>
                <w:color w:val="000000" w:themeColor="text1"/>
                <w:kern w:val="0"/>
                <w:szCs w:val="21"/>
              </w:rPr>
              <w:t>，</w:t>
            </w:r>
            <w:r>
              <w:rPr>
                <w:rFonts w:hint="eastAsia"/>
                <w:color w:val="000000" w:themeColor="text1"/>
                <w:kern w:val="0"/>
                <w:szCs w:val="21"/>
              </w:rPr>
              <w:t>A2A VPN</w:t>
            </w:r>
            <w:r>
              <w:rPr>
                <w:rFonts w:hint="eastAsia"/>
                <w:color w:val="000000" w:themeColor="text1"/>
                <w:kern w:val="0"/>
                <w:szCs w:val="21"/>
              </w:rPr>
              <w:t>，</w:t>
            </w:r>
            <w:r>
              <w:rPr>
                <w:rFonts w:hint="eastAsia"/>
                <w:color w:val="000000" w:themeColor="text1"/>
                <w:kern w:val="0"/>
                <w:szCs w:val="21"/>
              </w:rPr>
              <w:t>L2TP VPN</w:t>
            </w:r>
            <w:r>
              <w:rPr>
                <w:rFonts w:hint="eastAsia"/>
                <w:color w:val="000000" w:themeColor="text1"/>
                <w:kern w:val="0"/>
                <w:szCs w:val="21"/>
              </w:rPr>
              <w:t>，</w:t>
            </w:r>
            <w:r>
              <w:rPr>
                <w:rFonts w:hint="eastAsia"/>
                <w:color w:val="000000" w:themeColor="text1"/>
                <w:kern w:val="0"/>
                <w:szCs w:val="21"/>
              </w:rPr>
              <w:t xml:space="preserve">L2TPv3 VPN, </w:t>
            </w:r>
            <w:proofErr w:type="spellStart"/>
            <w:r>
              <w:rPr>
                <w:rFonts w:hint="eastAsia"/>
                <w:color w:val="000000" w:themeColor="text1"/>
                <w:kern w:val="0"/>
                <w:szCs w:val="21"/>
              </w:rPr>
              <w:t>VxLAN</w:t>
            </w:r>
            <w:proofErr w:type="spellEnd"/>
            <w:r>
              <w:rPr>
                <w:rFonts w:hint="eastAsia"/>
                <w:color w:val="000000" w:themeColor="text1"/>
                <w:kern w:val="0"/>
                <w:szCs w:val="21"/>
              </w:rPr>
              <w:br/>
            </w:r>
            <w:r>
              <w:rPr>
                <w:rFonts w:hint="eastAsia"/>
                <w:color w:val="000000" w:themeColor="text1"/>
                <w:kern w:val="0"/>
                <w:szCs w:val="21"/>
              </w:rPr>
              <w:t>支持</w:t>
            </w:r>
            <w:proofErr w:type="spellStart"/>
            <w:r>
              <w:rPr>
                <w:rFonts w:hint="eastAsia"/>
                <w:color w:val="000000" w:themeColor="text1"/>
                <w:kern w:val="0"/>
                <w:szCs w:val="21"/>
              </w:rPr>
              <w:t>Diffserv</w:t>
            </w:r>
            <w:proofErr w:type="spellEnd"/>
            <w:r>
              <w:rPr>
                <w:rFonts w:hint="eastAsia"/>
                <w:color w:val="000000" w:themeColor="text1"/>
                <w:kern w:val="0"/>
                <w:szCs w:val="21"/>
              </w:rPr>
              <w:t>模式，</w:t>
            </w:r>
            <w:r>
              <w:rPr>
                <w:rFonts w:hint="eastAsia"/>
                <w:color w:val="000000" w:themeColor="text1"/>
                <w:kern w:val="0"/>
                <w:szCs w:val="21"/>
              </w:rPr>
              <w:t>MPLS QoS</w:t>
            </w:r>
            <w:r>
              <w:rPr>
                <w:rFonts w:hint="eastAsia"/>
                <w:color w:val="000000" w:themeColor="text1"/>
                <w:kern w:val="0"/>
                <w:szCs w:val="21"/>
              </w:rPr>
              <w:t>，优先级映射，流量监管（</w:t>
            </w:r>
            <w:r>
              <w:rPr>
                <w:rFonts w:hint="eastAsia"/>
                <w:color w:val="000000" w:themeColor="text1"/>
                <w:kern w:val="0"/>
                <w:szCs w:val="21"/>
              </w:rPr>
              <w:t>CAR</w:t>
            </w:r>
            <w:r>
              <w:rPr>
                <w:rFonts w:hint="eastAsia"/>
                <w:color w:val="000000" w:themeColor="text1"/>
                <w:kern w:val="0"/>
                <w:szCs w:val="21"/>
              </w:rPr>
              <w:t>），流量整形，拥塞避免，拥塞管理，</w:t>
            </w:r>
            <w:proofErr w:type="spellStart"/>
            <w:r>
              <w:rPr>
                <w:rFonts w:hint="eastAsia"/>
                <w:color w:val="000000" w:themeColor="text1"/>
                <w:kern w:val="0"/>
                <w:szCs w:val="21"/>
              </w:rPr>
              <w:t>HQoS</w:t>
            </w:r>
            <w:proofErr w:type="spellEnd"/>
            <w:r>
              <w:rPr>
                <w:rFonts w:hint="eastAsia"/>
                <w:color w:val="000000" w:themeColor="text1"/>
                <w:kern w:val="0"/>
                <w:szCs w:val="21"/>
              </w:rPr>
              <w:t>，</w:t>
            </w:r>
            <w:r>
              <w:rPr>
                <w:rFonts w:hint="eastAsia"/>
                <w:color w:val="000000" w:themeColor="text1"/>
                <w:kern w:val="0"/>
                <w:szCs w:val="21"/>
              </w:rPr>
              <w:t>MQC</w:t>
            </w:r>
            <w:r>
              <w:rPr>
                <w:rFonts w:hint="eastAsia"/>
                <w:color w:val="000000" w:themeColor="text1"/>
                <w:kern w:val="0"/>
                <w:szCs w:val="21"/>
              </w:rPr>
              <w:t>（流分类，流行为，流策略），端口三级调度和三级整形（</w:t>
            </w:r>
            <w:r>
              <w:rPr>
                <w:rFonts w:hint="eastAsia"/>
                <w:color w:val="000000" w:themeColor="text1"/>
                <w:kern w:val="0"/>
                <w:szCs w:val="21"/>
              </w:rPr>
              <w:t>Hie</w:t>
            </w:r>
            <w:r>
              <w:rPr>
                <w:rFonts w:hint="eastAsia"/>
                <w:color w:val="000000" w:themeColor="text1"/>
                <w:kern w:val="0"/>
                <w:szCs w:val="21"/>
              </w:rPr>
              <w:t>rarchical QoS</w:t>
            </w:r>
            <w:r>
              <w:rPr>
                <w:rFonts w:hint="eastAsia"/>
                <w:color w:val="000000" w:themeColor="text1"/>
                <w:kern w:val="0"/>
                <w:szCs w:val="21"/>
              </w:rPr>
              <w:t>），</w:t>
            </w:r>
            <w:r>
              <w:rPr>
                <w:rFonts w:hint="eastAsia"/>
                <w:color w:val="000000" w:themeColor="text1"/>
                <w:kern w:val="0"/>
                <w:szCs w:val="21"/>
              </w:rPr>
              <w:t>WLAN QoS</w:t>
            </w:r>
            <w:r>
              <w:rPr>
                <w:rFonts w:hint="eastAsia"/>
                <w:color w:val="000000" w:themeColor="text1"/>
                <w:kern w:val="0"/>
                <w:szCs w:val="21"/>
              </w:rPr>
              <w:t>，</w:t>
            </w:r>
            <w:r>
              <w:rPr>
                <w:rFonts w:hint="eastAsia"/>
                <w:color w:val="000000" w:themeColor="text1"/>
                <w:kern w:val="0"/>
                <w:szCs w:val="21"/>
              </w:rPr>
              <w:t>FR QoS</w:t>
            </w:r>
            <w:r>
              <w:rPr>
                <w:rFonts w:hint="eastAsia"/>
                <w:color w:val="000000" w:themeColor="text1"/>
                <w:kern w:val="0"/>
                <w:szCs w:val="21"/>
              </w:rPr>
              <w:t>，智能应用控制（</w:t>
            </w:r>
            <w:r>
              <w:rPr>
                <w:rFonts w:hint="eastAsia"/>
                <w:color w:val="000000" w:themeColor="text1"/>
                <w:kern w:val="0"/>
                <w:szCs w:val="21"/>
              </w:rPr>
              <w:t>SAC</w:t>
            </w:r>
            <w:r>
              <w:rPr>
                <w:rFonts w:hint="eastAsia"/>
                <w:color w:val="000000" w:themeColor="text1"/>
                <w:kern w:val="0"/>
                <w:szCs w:val="21"/>
              </w:rPr>
              <w:t>）</w:t>
            </w:r>
            <w:r>
              <w:rPr>
                <w:rFonts w:hint="eastAsia"/>
                <w:color w:val="000000" w:themeColor="text1"/>
                <w:kern w:val="0"/>
                <w:szCs w:val="21"/>
              </w:rPr>
              <w:br/>
            </w:r>
            <w:r>
              <w:rPr>
                <w:rFonts w:hint="eastAsia"/>
                <w:color w:val="000000" w:themeColor="text1"/>
                <w:kern w:val="0"/>
                <w:szCs w:val="21"/>
              </w:rPr>
              <w:t>支持</w:t>
            </w:r>
            <w:r>
              <w:rPr>
                <w:rFonts w:hint="eastAsia"/>
                <w:color w:val="000000" w:themeColor="text1"/>
                <w:kern w:val="0"/>
                <w:szCs w:val="21"/>
              </w:rPr>
              <w:t>ACLv4/v6</w:t>
            </w:r>
            <w:r>
              <w:rPr>
                <w:rFonts w:hint="eastAsia"/>
                <w:color w:val="000000" w:themeColor="text1"/>
                <w:kern w:val="0"/>
                <w:szCs w:val="21"/>
              </w:rPr>
              <w:t>，基于域的状态防火墙，</w:t>
            </w:r>
            <w:r>
              <w:rPr>
                <w:rFonts w:hint="eastAsia"/>
                <w:color w:val="000000" w:themeColor="text1"/>
                <w:kern w:val="0"/>
                <w:szCs w:val="21"/>
              </w:rPr>
              <w:t>802.1x</w:t>
            </w:r>
            <w:r>
              <w:rPr>
                <w:rFonts w:hint="eastAsia"/>
                <w:color w:val="000000" w:themeColor="text1"/>
                <w:kern w:val="0"/>
                <w:szCs w:val="21"/>
              </w:rPr>
              <w:t>认证，</w:t>
            </w:r>
            <w:r>
              <w:rPr>
                <w:rFonts w:hint="eastAsia"/>
                <w:color w:val="000000" w:themeColor="text1"/>
                <w:kern w:val="0"/>
                <w:szCs w:val="21"/>
              </w:rPr>
              <w:t>MAC</w:t>
            </w:r>
            <w:r>
              <w:rPr>
                <w:rFonts w:hint="eastAsia"/>
                <w:color w:val="000000" w:themeColor="text1"/>
                <w:kern w:val="0"/>
                <w:szCs w:val="21"/>
              </w:rPr>
              <w:t>认证，</w:t>
            </w:r>
            <w:r>
              <w:rPr>
                <w:rFonts w:hint="eastAsia"/>
                <w:color w:val="000000" w:themeColor="text1"/>
                <w:kern w:val="0"/>
                <w:szCs w:val="21"/>
              </w:rPr>
              <w:t>Portal</w:t>
            </w:r>
            <w:r>
              <w:rPr>
                <w:rFonts w:hint="eastAsia"/>
                <w:color w:val="000000" w:themeColor="text1"/>
                <w:kern w:val="0"/>
                <w:szCs w:val="21"/>
              </w:rPr>
              <w:t>认证，</w:t>
            </w:r>
            <w:r>
              <w:rPr>
                <w:rFonts w:hint="eastAsia"/>
                <w:color w:val="000000" w:themeColor="text1"/>
                <w:kern w:val="0"/>
                <w:szCs w:val="21"/>
              </w:rPr>
              <w:t>AAA</w:t>
            </w:r>
            <w:r>
              <w:rPr>
                <w:rFonts w:hint="eastAsia"/>
                <w:color w:val="000000" w:themeColor="text1"/>
                <w:kern w:val="0"/>
                <w:szCs w:val="21"/>
              </w:rPr>
              <w:t>，</w:t>
            </w:r>
            <w:r>
              <w:rPr>
                <w:rFonts w:hint="eastAsia"/>
                <w:color w:val="000000" w:themeColor="text1"/>
                <w:kern w:val="0"/>
                <w:szCs w:val="21"/>
              </w:rPr>
              <w:t>RADIUS</w:t>
            </w:r>
            <w:r>
              <w:rPr>
                <w:rFonts w:hint="eastAsia"/>
                <w:color w:val="000000" w:themeColor="text1"/>
                <w:kern w:val="0"/>
                <w:szCs w:val="21"/>
              </w:rPr>
              <w:t>，</w:t>
            </w:r>
            <w:r>
              <w:rPr>
                <w:rFonts w:hint="eastAsia"/>
                <w:color w:val="000000" w:themeColor="text1"/>
                <w:kern w:val="0"/>
                <w:szCs w:val="21"/>
              </w:rPr>
              <w:t>HWTACACS</w:t>
            </w:r>
            <w:r>
              <w:rPr>
                <w:rFonts w:hint="eastAsia"/>
                <w:color w:val="000000" w:themeColor="text1"/>
                <w:kern w:val="0"/>
                <w:szCs w:val="21"/>
              </w:rPr>
              <w:t>，</w:t>
            </w:r>
            <w:r>
              <w:rPr>
                <w:rFonts w:hint="eastAsia"/>
                <w:color w:val="000000" w:themeColor="text1"/>
                <w:kern w:val="0"/>
                <w:szCs w:val="21"/>
              </w:rPr>
              <w:t>PKI</w:t>
            </w:r>
            <w:r>
              <w:rPr>
                <w:rFonts w:hint="eastAsia"/>
                <w:color w:val="000000" w:themeColor="text1"/>
                <w:kern w:val="0"/>
                <w:szCs w:val="21"/>
              </w:rPr>
              <w:t>，广播风暴抑制，</w:t>
            </w:r>
            <w:r>
              <w:rPr>
                <w:rFonts w:hint="eastAsia"/>
                <w:color w:val="000000" w:themeColor="text1"/>
                <w:kern w:val="0"/>
                <w:szCs w:val="21"/>
              </w:rPr>
              <w:t>ARP</w:t>
            </w:r>
            <w:r>
              <w:rPr>
                <w:rFonts w:hint="eastAsia"/>
                <w:color w:val="000000" w:themeColor="text1"/>
                <w:kern w:val="0"/>
                <w:szCs w:val="21"/>
              </w:rPr>
              <w:t>安全，</w:t>
            </w:r>
            <w:r>
              <w:rPr>
                <w:rFonts w:hint="eastAsia"/>
                <w:color w:val="000000" w:themeColor="text1"/>
                <w:kern w:val="0"/>
                <w:szCs w:val="21"/>
              </w:rPr>
              <w:t>ICMP</w:t>
            </w:r>
            <w:r>
              <w:rPr>
                <w:rFonts w:hint="eastAsia"/>
                <w:color w:val="000000" w:themeColor="text1"/>
                <w:kern w:val="0"/>
                <w:szCs w:val="21"/>
              </w:rPr>
              <w:t>防攻击，</w:t>
            </w:r>
            <w:r>
              <w:rPr>
                <w:rFonts w:hint="eastAsia"/>
                <w:color w:val="000000" w:themeColor="text1"/>
                <w:kern w:val="0"/>
                <w:szCs w:val="21"/>
              </w:rPr>
              <w:t>URPF</w:t>
            </w:r>
            <w:r>
              <w:rPr>
                <w:rFonts w:hint="eastAsia"/>
                <w:color w:val="000000" w:themeColor="text1"/>
                <w:kern w:val="0"/>
                <w:szCs w:val="21"/>
              </w:rPr>
              <w:t>，</w:t>
            </w:r>
            <w:r>
              <w:rPr>
                <w:rFonts w:hint="eastAsia"/>
                <w:color w:val="000000" w:themeColor="text1"/>
                <w:kern w:val="0"/>
                <w:szCs w:val="21"/>
              </w:rPr>
              <w:t>CPCAR</w:t>
            </w:r>
            <w:r>
              <w:rPr>
                <w:rFonts w:hint="eastAsia"/>
                <w:color w:val="000000" w:themeColor="text1"/>
                <w:kern w:val="0"/>
                <w:szCs w:val="21"/>
              </w:rPr>
              <w:t>，黑名单，攻击源追踪，国密算法，上网行为管理，</w:t>
            </w:r>
            <w:r>
              <w:rPr>
                <w:rFonts w:hint="eastAsia"/>
                <w:color w:val="000000" w:themeColor="text1"/>
                <w:kern w:val="0"/>
                <w:szCs w:val="21"/>
              </w:rPr>
              <w:t>IPS</w:t>
            </w:r>
            <w:r>
              <w:rPr>
                <w:rFonts w:hint="eastAsia"/>
                <w:color w:val="000000" w:themeColor="text1"/>
                <w:kern w:val="0"/>
                <w:szCs w:val="21"/>
              </w:rPr>
              <w:t>，</w:t>
            </w:r>
            <w:r>
              <w:rPr>
                <w:rFonts w:hint="eastAsia"/>
                <w:color w:val="000000" w:themeColor="text1"/>
                <w:kern w:val="0"/>
                <w:szCs w:val="21"/>
              </w:rPr>
              <w:t>URL</w:t>
            </w:r>
            <w:r>
              <w:rPr>
                <w:rFonts w:hint="eastAsia"/>
                <w:color w:val="000000" w:themeColor="text1"/>
                <w:kern w:val="0"/>
                <w:szCs w:val="21"/>
              </w:rPr>
              <w:t>过滤</w:t>
            </w:r>
            <w:r>
              <w:rPr>
                <w:rFonts w:hint="eastAsia"/>
                <w:color w:val="000000" w:themeColor="text1"/>
                <w:kern w:val="0"/>
                <w:szCs w:val="21"/>
              </w:rPr>
              <w:br/>
            </w:r>
            <w:r>
              <w:rPr>
                <w:rFonts w:hint="eastAsia"/>
                <w:color w:val="000000" w:themeColor="text1"/>
                <w:kern w:val="0"/>
                <w:szCs w:val="21"/>
              </w:rPr>
              <w:t>支持升级管理，设备管理，</w:t>
            </w:r>
            <w:r>
              <w:rPr>
                <w:rFonts w:hint="eastAsia"/>
                <w:color w:val="000000" w:themeColor="text1"/>
                <w:kern w:val="0"/>
                <w:szCs w:val="21"/>
              </w:rPr>
              <w:t>Web</w:t>
            </w:r>
            <w:r>
              <w:rPr>
                <w:rFonts w:hint="eastAsia"/>
                <w:color w:val="000000" w:themeColor="text1"/>
                <w:kern w:val="0"/>
                <w:szCs w:val="21"/>
              </w:rPr>
              <w:t>网管，</w:t>
            </w:r>
            <w:r>
              <w:rPr>
                <w:rFonts w:hint="eastAsia"/>
                <w:color w:val="000000" w:themeColor="text1"/>
                <w:kern w:val="0"/>
                <w:szCs w:val="21"/>
              </w:rPr>
              <w:t>GTL</w:t>
            </w:r>
            <w:r>
              <w:rPr>
                <w:rFonts w:hint="eastAsia"/>
                <w:color w:val="000000" w:themeColor="text1"/>
                <w:kern w:val="0"/>
                <w:szCs w:val="21"/>
              </w:rPr>
              <w:t>，</w:t>
            </w:r>
            <w:r>
              <w:rPr>
                <w:rFonts w:hint="eastAsia"/>
                <w:color w:val="000000" w:themeColor="text1"/>
                <w:kern w:val="0"/>
                <w:szCs w:val="21"/>
              </w:rPr>
              <w:t>SNMP</w:t>
            </w:r>
            <w:r>
              <w:rPr>
                <w:rFonts w:hint="eastAsia"/>
                <w:color w:val="000000" w:themeColor="text1"/>
                <w:kern w:val="0"/>
                <w:szCs w:val="21"/>
              </w:rPr>
              <w:t>（</w:t>
            </w:r>
            <w:r>
              <w:rPr>
                <w:rFonts w:hint="eastAsia"/>
                <w:color w:val="000000" w:themeColor="text1"/>
                <w:kern w:val="0"/>
                <w:szCs w:val="21"/>
              </w:rPr>
              <w:t>v1/v2c/v3</w:t>
            </w:r>
            <w:r>
              <w:rPr>
                <w:rFonts w:hint="eastAsia"/>
                <w:color w:val="000000" w:themeColor="text1"/>
                <w:kern w:val="0"/>
                <w:szCs w:val="21"/>
              </w:rPr>
              <w:t>），</w:t>
            </w:r>
            <w:r>
              <w:rPr>
                <w:rFonts w:hint="eastAsia"/>
                <w:color w:val="000000" w:themeColor="text1"/>
                <w:kern w:val="0"/>
                <w:szCs w:val="21"/>
              </w:rPr>
              <w:t>RMON</w:t>
            </w:r>
            <w:r>
              <w:rPr>
                <w:rFonts w:hint="eastAsia"/>
                <w:color w:val="000000" w:themeColor="text1"/>
                <w:kern w:val="0"/>
                <w:szCs w:val="21"/>
              </w:rPr>
              <w:t>，</w:t>
            </w:r>
            <w:r>
              <w:rPr>
                <w:rFonts w:hint="eastAsia"/>
                <w:color w:val="000000" w:themeColor="text1"/>
                <w:kern w:val="0"/>
                <w:szCs w:val="21"/>
              </w:rPr>
              <w:t>NTP</w:t>
            </w:r>
            <w:r>
              <w:rPr>
                <w:rFonts w:hint="eastAsia"/>
                <w:color w:val="000000" w:themeColor="text1"/>
                <w:kern w:val="0"/>
                <w:szCs w:val="21"/>
              </w:rPr>
              <w:t>，</w:t>
            </w:r>
            <w:r>
              <w:rPr>
                <w:rFonts w:hint="eastAsia"/>
                <w:color w:val="000000" w:themeColor="text1"/>
                <w:kern w:val="0"/>
                <w:szCs w:val="21"/>
              </w:rPr>
              <w:t>CWMP</w:t>
            </w:r>
            <w:r>
              <w:rPr>
                <w:rFonts w:hint="eastAsia"/>
                <w:color w:val="000000" w:themeColor="text1"/>
                <w:kern w:val="0"/>
                <w:szCs w:val="21"/>
              </w:rPr>
              <w:t>，</w:t>
            </w:r>
            <w:r>
              <w:rPr>
                <w:rFonts w:hint="eastAsia"/>
                <w:color w:val="000000" w:themeColor="text1"/>
                <w:kern w:val="0"/>
                <w:szCs w:val="21"/>
              </w:rPr>
              <w:t>Auto-Config</w:t>
            </w:r>
            <w:r>
              <w:rPr>
                <w:rFonts w:hint="eastAsia"/>
                <w:color w:val="000000" w:themeColor="text1"/>
                <w:kern w:val="0"/>
                <w:szCs w:val="21"/>
              </w:rPr>
              <w:t>，邮件</w:t>
            </w:r>
            <w:r>
              <w:rPr>
                <w:rFonts w:hint="eastAsia"/>
                <w:color w:val="000000" w:themeColor="text1"/>
                <w:kern w:val="0"/>
                <w:szCs w:val="21"/>
              </w:rPr>
              <w:t>/U</w:t>
            </w:r>
            <w:r>
              <w:rPr>
                <w:rFonts w:hint="eastAsia"/>
                <w:color w:val="000000" w:themeColor="text1"/>
                <w:kern w:val="0"/>
                <w:szCs w:val="21"/>
              </w:rPr>
              <w:t>盘</w:t>
            </w:r>
            <w:r>
              <w:rPr>
                <w:rFonts w:hint="eastAsia"/>
                <w:color w:val="000000" w:themeColor="text1"/>
                <w:kern w:val="0"/>
                <w:szCs w:val="21"/>
              </w:rPr>
              <w:t>/DHCP</w:t>
            </w:r>
            <w:r>
              <w:rPr>
                <w:rFonts w:hint="eastAsia"/>
                <w:color w:val="000000" w:themeColor="text1"/>
                <w:kern w:val="0"/>
                <w:szCs w:val="21"/>
              </w:rPr>
              <w:t>开局，</w:t>
            </w:r>
            <w:proofErr w:type="spellStart"/>
            <w:r>
              <w:rPr>
                <w:rFonts w:hint="eastAsia"/>
                <w:color w:val="000000" w:themeColor="text1"/>
                <w:kern w:val="0"/>
                <w:szCs w:val="21"/>
              </w:rPr>
              <w:t>Net</w:t>
            </w:r>
            <w:r>
              <w:rPr>
                <w:rFonts w:hint="eastAsia"/>
                <w:color w:val="000000" w:themeColor="text1"/>
                <w:kern w:val="0"/>
                <w:szCs w:val="21"/>
              </w:rPr>
              <w:t>Conf</w:t>
            </w:r>
            <w:proofErr w:type="spellEnd"/>
            <w:r>
              <w:rPr>
                <w:rFonts w:hint="eastAsia"/>
                <w:color w:val="000000" w:themeColor="text1"/>
                <w:kern w:val="0"/>
                <w:szCs w:val="21"/>
              </w:rPr>
              <w:t>/YANG</w:t>
            </w:r>
            <w:r>
              <w:rPr>
                <w:rFonts w:hint="eastAsia"/>
                <w:color w:val="000000" w:themeColor="text1"/>
                <w:kern w:val="0"/>
                <w:szCs w:val="21"/>
              </w:rPr>
              <w:t>，</w:t>
            </w:r>
            <w:r>
              <w:rPr>
                <w:rFonts w:hint="eastAsia"/>
                <w:color w:val="000000" w:themeColor="text1"/>
                <w:kern w:val="0"/>
                <w:szCs w:val="21"/>
              </w:rPr>
              <w:t>CLI</w:t>
            </w:r>
            <w:r>
              <w:rPr>
                <w:rFonts w:hint="eastAsia"/>
                <w:color w:val="000000" w:themeColor="text1"/>
                <w:kern w:val="0"/>
                <w:szCs w:val="21"/>
              </w:rPr>
              <w:t>，</w:t>
            </w:r>
            <w:proofErr w:type="spellStart"/>
            <w:r>
              <w:rPr>
                <w:rFonts w:hint="eastAsia"/>
                <w:color w:val="000000" w:themeColor="text1"/>
                <w:kern w:val="0"/>
                <w:szCs w:val="21"/>
              </w:rPr>
              <w:t>NetStream</w:t>
            </w:r>
            <w:proofErr w:type="spellEnd"/>
            <w:r>
              <w:rPr>
                <w:rFonts w:hint="eastAsia"/>
                <w:color w:val="000000" w:themeColor="text1"/>
                <w:kern w:val="0"/>
                <w:szCs w:val="21"/>
              </w:rPr>
              <w:t>，</w:t>
            </w:r>
            <w:r>
              <w:rPr>
                <w:rFonts w:hint="eastAsia"/>
                <w:color w:val="000000" w:themeColor="text1"/>
                <w:kern w:val="0"/>
                <w:szCs w:val="21"/>
              </w:rPr>
              <w:t>TWAMP, IP FPM</w:t>
            </w:r>
            <w:r>
              <w:rPr>
                <w:rFonts w:hint="eastAsia"/>
                <w:color w:val="000000" w:themeColor="text1"/>
                <w:kern w:val="0"/>
                <w:szCs w:val="21"/>
              </w:rPr>
              <w:t>、</w:t>
            </w:r>
            <w:r>
              <w:rPr>
                <w:rFonts w:hint="eastAsia"/>
                <w:color w:val="000000" w:themeColor="text1"/>
                <w:kern w:val="0"/>
                <w:szCs w:val="21"/>
              </w:rPr>
              <w:t>TCP FPM</w:t>
            </w:r>
            <w:r>
              <w:rPr>
                <w:rFonts w:hint="eastAsia"/>
                <w:color w:val="000000" w:themeColor="text1"/>
                <w:kern w:val="0"/>
                <w:szCs w:val="21"/>
              </w:rPr>
              <w:t>，</w:t>
            </w:r>
            <w:r>
              <w:rPr>
                <w:rFonts w:hint="eastAsia"/>
                <w:color w:val="000000" w:themeColor="text1"/>
                <w:kern w:val="0"/>
                <w:szCs w:val="21"/>
              </w:rPr>
              <w:t>IP Accounting</w:t>
            </w:r>
            <w:r>
              <w:rPr>
                <w:rFonts w:hint="eastAsia"/>
                <w:color w:val="000000" w:themeColor="text1"/>
                <w:kern w:val="0"/>
                <w:szCs w:val="21"/>
              </w:rPr>
              <w:t>，</w:t>
            </w:r>
            <w:r>
              <w:rPr>
                <w:rFonts w:hint="eastAsia"/>
                <w:color w:val="000000" w:themeColor="text1"/>
                <w:kern w:val="0"/>
                <w:szCs w:val="21"/>
              </w:rPr>
              <w:t>NQA</w:t>
            </w:r>
          </w:p>
        </w:tc>
        <w:tc>
          <w:tcPr>
            <w:tcW w:w="347" w:type="pct"/>
            <w:tcBorders>
              <w:top w:val="nil"/>
              <w:left w:val="nil"/>
              <w:bottom w:val="single" w:sz="4" w:space="0" w:color="auto"/>
              <w:right w:val="single" w:sz="4" w:space="0" w:color="auto"/>
            </w:tcBorders>
            <w:shd w:val="clear" w:color="auto" w:fill="auto"/>
            <w:vAlign w:val="center"/>
          </w:tcPr>
          <w:p w14:paraId="1419776F" w14:textId="77777777" w:rsidR="00B9238E" w:rsidRDefault="00433C3A">
            <w:pPr>
              <w:widowControl/>
              <w:jc w:val="center"/>
              <w:rPr>
                <w:color w:val="000000" w:themeColor="text1"/>
                <w:kern w:val="0"/>
                <w:szCs w:val="21"/>
              </w:rPr>
            </w:pPr>
            <w:r>
              <w:rPr>
                <w:rFonts w:hint="eastAsia"/>
                <w:color w:val="000000" w:themeColor="text1"/>
                <w:kern w:val="0"/>
                <w:szCs w:val="21"/>
              </w:rPr>
              <w:t>台</w:t>
            </w:r>
          </w:p>
        </w:tc>
        <w:tc>
          <w:tcPr>
            <w:tcW w:w="291" w:type="pct"/>
            <w:tcBorders>
              <w:top w:val="nil"/>
              <w:left w:val="nil"/>
              <w:bottom w:val="single" w:sz="4" w:space="0" w:color="auto"/>
              <w:right w:val="single" w:sz="4" w:space="0" w:color="auto"/>
            </w:tcBorders>
            <w:shd w:val="clear" w:color="auto" w:fill="auto"/>
            <w:vAlign w:val="center"/>
          </w:tcPr>
          <w:p w14:paraId="30078676"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r w:rsidR="00B9238E" w14:paraId="654B19D5" w14:textId="77777777">
        <w:trPr>
          <w:trHeight w:val="1275"/>
        </w:trPr>
        <w:tc>
          <w:tcPr>
            <w:tcW w:w="431" w:type="pct"/>
            <w:tcBorders>
              <w:top w:val="nil"/>
              <w:left w:val="single" w:sz="4" w:space="0" w:color="auto"/>
              <w:bottom w:val="single" w:sz="4" w:space="0" w:color="auto"/>
              <w:right w:val="single" w:sz="4" w:space="0" w:color="auto"/>
            </w:tcBorders>
            <w:shd w:val="clear" w:color="auto" w:fill="auto"/>
            <w:noWrap/>
            <w:vAlign w:val="center"/>
          </w:tcPr>
          <w:p w14:paraId="39AA81EC" w14:textId="77777777" w:rsidR="00B9238E" w:rsidRDefault="00433C3A">
            <w:pPr>
              <w:widowControl/>
              <w:jc w:val="center"/>
              <w:rPr>
                <w:color w:val="000000" w:themeColor="text1"/>
                <w:kern w:val="0"/>
                <w:szCs w:val="21"/>
              </w:rPr>
            </w:pPr>
            <w:r>
              <w:rPr>
                <w:rFonts w:hint="eastAsia"/>
                <w:color w:val="000000" w:themeColor="text1"/>
                <w:kern w:val="0"/>
                <w:szCs w:val="21"/>
              </w:rPr>
              <w:t>9</w:t>
            </w:r>
          </w:p>
        </w:tc>
        <w:tc>
          <w:tcPr>
            <w:tcW w:w="686" w:type="pct"/>
            <w:tcBorders>
              <w:top w:val="nil"/>
              <w:left w:val="nil"/>
              <w:bottom w:val="single" w:sz="4" w:space="0" w:color="auto"/>
              <w:right w:val="single" w:sz="4" w:space="0" w:color="auto"/>
            </w:tcBorders>
            <w:shd w:val="clear" w:color="auto" w:fill="auto"/>
            <w:vAlign w:val="center"/>
          </w:tcPr>
          <w:p w14:paraId="5D46FB9F" w14:textId="77777777" w:rsidR="00B9238E" w:rsidRDefault="00433C3A">
            <w:pPr>
              <w:widowControl/>
              <w:jc w:val="center"/>
              <w:rPr>
                <w:color w:val="000000" w:themeColor="text1"/>
                <w:kern w:val="0"/>
                <w:szCs w:val="21"/>
              </w:rPr>
            </w:pPr>
            <w:r>
              <w:rPr>
                <w:rFonts w:hint="eastAsia"/>
                <w:color w:val="000000" w:themeColor="text1"/>
                <w:kern w:val="0"/>
                <w:szCs w:val="21"/>
              </w:rPr>
              <w:t>5G</w:t>
            </w:r>
            <w:r>
              <w:rPr>
                <w:rFonts w:hint="eastAsia"/>
                <w:color w:val="000000" w:themeColor="text1"/>
                <w:kern w:val="0"/>
                <w:szCs w:val="21"/>
              </w:rPr>
              <w:t>执法流量卡</w:t>
            </w:r>
          </w:p>
        </w:tc>
        <w:tc>
          <w:tcPr>
            <w:tcW w:w="3243" w:type="pct"/>
            <w:tcBorders>
              <w:top w:val="nil"/>
              <w:left w:val="nil"/>
              <w:bottom w:val="single" w:sz="4" w:space="0" w:color="auto"/>
              <w:right w:val="single" w:sz="4" w:space="0" w:color="auto"/>
            </w:tcBorders>
            <w:shd w:val="clear" w:color="auto" w:fill="auto"/>
            <w:vAlign w:val="center"/>
          </w:tcPr>
          <w:p w14:paraId="072FE825" w14:textId="77777777" w:rsidR="00B9238E" w:rsidRDefault="00433C3A">
            <w:pPr>
              <w:widowControl/>
              <w:jc w:val="left"/>
              <w:rPr>
                <w:color w:val="000000" w:themeColor="text1"/>
                <w:kern w:val="0"/>
                <w:szCs w:val="21"/>
              </w:rPr>
            </w:pPr>
            <w:r>
              <w:rPr>
                <w:rFonts w:hint="eastAsia"/>
                <w:color w:val="000000" w:themeColor="text1"/>
                <w:kern w:val="0"/>
                <w:szCs w:val="21"/>
              </w:rPr>
              <w:t xml:space="preserve">1. </w:t>
            </w:r>
            <w:r>
              <w:rPr>
                <w:rFonts w:hint="eastAsia"/>
                <w:color w:val="000000" w:themeColor="text1"/>
                <w:kern w:val="0"/>
                <w:szCs w:val="21"/>
              </w:rPr>
              <w:t>购置相应数量的</w:t>
            </w:r>
            <w:r>
              <w:rPr>
                <w:rFonts w:hint="eastAsia"/>
                <w:color w:val="000000" w:themeColor="text1"/>
                <w:kern w:val="0"/>
                <w:szCs w:val="21"/>
              </w:rPr>
              <w:t>5G</w:t>
            </w:r>
            <w:r>
              <w:rPr>
                <w:rFonts w:hint="eastAsia"/>
                <w:color w:val="000000" w:themeColor="text1"/>
                <w:kern w:val="0"/>
                <w:szCs w:val="21"/>
              </w:rPr>
              <w:t>流量卡，用于执法记录仪及执法平板终端设备；</w:t>
            </w:r>
            <w:r>
              <w:rPr>
                <w:rFonts w:hint="eastAsia"/>
                <w:color w:val="000000" w:themeColor="text1"/>
                <w:kern w:val="0"/>
                <w:szCs w:val="21"/>
              </w:rPr>
              <w:br/>
              <w:t xml:space="preserve">2. </w:t>
            </w:r>
            <w:r>
              <w:rPr>
                <w:rFonts w:hint="eastAsia"/>
                <w:color w:val="000000" w:themeColor="text1"/>
                <w:kern w:val="0"/>
                <w:szCs w:val="21"/>
              </w:rPr>
              <w:t>为满足网络安全要求，应使用物联网</w:t>
            </w:r>
            <w:r>
              <w:rPr>
                <w:rFonts w:hint="eastAsia"/>
                <w:color w:val="000000" w:themeColor="text1"/>
                <w:kern w:val="0"/>
                <w:szCs w:val="21"/>
              </w:rPr>
              <w:t>GRE VPDN</w:t>
            </w:r>
            <w:r>
              <w:rPr>
                <w:rFonts w:hint="eastAsia"/>
                <w:color w:val="000000" w:themeColor="text1"/>
                <w:kern w:val="0"/>
                <w:szCs w:val="21"/>
              </w:rPr>
              <w:t>卡，支持标准的</w:t>
            </w:r>
            <w:r>
              <w:rPr>
                <w:rFonts w:hint="eastAsia"/>
                <w:color w:val="000000" w:themeColor="text1"/>
                <w:kern w:val="0"/>
                <w:szCs w:val="21"/>
              </w:rPr>
              <w:t>GRE</w:t>
            </w:r>
            <w:r>
              <w:rPr>
                <w:rFonts w:hint="eastAsia"/>
                <w:color w:val="000000" w:themeColor="text1"/>
                <w:kern w:val="0"/>
                <w:szCs w:val="21"/>
              </w:rPr>
              <w:t>协议，使市场监管局与运营商的隧道连接长期建立；执法终端上无需设置拨号用的账号密码，只需设置</w:t>
            </w:r>
            <w:r>
              <w:rPr>
                <w:rFonts w:hint="eastAsia"/>
                <w:color w:val="000000" w:themeColor="text1"/>
                <w:kern w:val="0"/>
                <w:szCs w:val="21"/>
              </w:rPr>
              <w:t>APN</w:t>
            </w:r>
            <w:r>
              <w:rPr>
                <w:rFonts w:hint="eastAsia"/>
                <w:color w:val="000000" w:themeColor="text1"/>
                <w:kern w:val="0"/>
                <w:szCs w:val="21"/>
              </w:rPr>
              <w:t>即可使用；</w:t>
            </w:r>
            <w:r>
              <w:rPr>
                <w:rFonts w:hint="eastAsia"/>
                <w:color w:val="000000" w:themeColor="text1"/>
                <w:kern w:val="0"/>
                <w:szCs w:val="21"/>
              </w:rPr>
              <w:br/>
              <w:t>3.</w:t>
            </w:r>
            <w:r>
              <w:rPr>
                <w:rFonts w:hint="eastAsia"/>
                <w:color w:val="000000" w:themeColor="text1"/>
                <w:kern w:val="0"/>
                <w:szCs w:val="21"/>
              </w:rPr>
              <w:t>可采用单卡或流量池两种方式；</w:t>
            </w:r>
            <w:r>
              <w:rPr>
                <w:rFonts w:hint="eastAsia"/>
                <w:color w:val="000000" w:themeColor="text1"/>
                <w:kern w:val="0"/>
                <w:szCs w:val="21"/>
              </w:rPr>
              <w:br/>
              <w:t>4.</w:t>
            </w:r>
            <w:r>
              <w:rPr>
                <w:rFonts w:hint="eastAsia"/>
                <w:color w:val="000000" w:themeColor="text1"/>
                <w:kern w:val="0"/>
                <w:szCs w:val="21"/>
              </w:rPr>
              <w:t>物联网</w:t>
            </w:r>
            <w:r>
              <w:rPr>
                <w:rFonts w:hint="eastAsia"/>
                <w:color w:val="000000" w:themeColor="text1"/>
                <w:kern w:val="0"/>
                <w:szCs w:val="21"/>
              </w:rPr>
              <w:t>VPDN</w:t>
            </w:r>
            <w:r>
              <w:rPr>
                <w:rFonts w:hint="eastAsia"/>
                <w:color w:val="000000" w:themeColor="text1"/>
                <w:kern w:val="0"/>
                <w:szCs w:val="21"/>
              </w:rPr>
              <w:t>卡应适配</w:t>
            </w:r>
            <w:r>
              <w:rPr>
                <w:rFonts w:hint="eastAsia"/>
                <w:color w:val="000000" w:themeColor="text1"/>
                <w:kern w:val="0"/>
                <w:szCs w:val="21"/>
              </w:rPr>
              <w:t>VPDN</w:t>
            </w:r>
            <w:r>
              <w:rPr>
                <w:rFonts w:hint="eastAsia"/>
                <w:color w:val="000000" w:themeColor="text1"/>
                <w:kern w:val="0"/>
                <w:szCs w:val="21"/>
              </w:rPr>
              <w:t>专线链路，确保数据对接顺畅（同一地市</w:t>
            </w:r>
            <w:r>
              <w:rPr>
                <w:rFonts w:hint="eastAsia"/>
                <w:color w:val="000000" w:themeColor="text1"/>
                <w:kern w:val="0"/>
                <w:szCs w:val="21"/>
              </w:rPr>
              <w:t>范围内推荐使用同一家运营商）。</w:t>
            </w:r>
          </w:p>
        </w:tc>
        <w:tc>
          <w:tcPr>
            <w:tcW w:w="347" w:type="pct"/>
            <w:tcBorders>
              <w:top w:val="nil"/>
              <w:left w:val="nil"/>
              <w:bottom w:val="single" w:sz="4" w:space="0" w:color="auto"/>
              <w:right w:val="single" w:sz="4" w:space="0" w:color="auto"/>
            </w:tcBorders>
            <w:shd w:val="clear" w:color="auto" w:fill="auto"/>
            <w:vAlign w:val="center"/>
          </w:tcPr>
          <w:p w14:paraId="53E97DB3" w14:textId="77777777" w:rsidR="00B9238E" w:rsidRDefault="00433C3A">
            <w:pPr>
              <w:widowControl/>
              <w:jc w:val="center"/>
              <w:rPr>
                <w:color w:val="000000" w:themeColor="text1"/>
                <w:kern w:val="0"/>
                <w:szCs w:val="21"/>
              </w:rPr>
            </w:pPr>
            <w:r>
              <w:rPr>
                <w:rFonts w:hint="eastAsia"/>
                <w:color w:val="000000" w:themeColor="text1"/>
                <w:kern w:val="0"/>
                <w:szCs w:val="21"/>
              </w:rPr>
              <w:t>张</w:t>
            </w:r>
          </w:p>
        </w:tc>
        <w:tc>
          <w:tcPr>
            <w:tcW w:w="291" w:type="pct"/>
            <w:tcBorders>
              <w:top w:val="nil"/>
              <w:left w:val="nil"/>
              <w:bottom w:val="single" w:sz="4" w:space="0" w:color="auto"/>
              <w:right w:val="single" w:sz="4" w:space="0" w:color="auto"/>
            </w:tcBorders>
            <w:shd w:val="clear" w:color="auto" w:fill="auto"/>
            <w:vAlign w:val="center"/>
          </w:tcPr>
          <w:p w14:paraId="3F8826F3" w14:textId="77777777" w:rsidR="00B9238E" w:rsidRDefault="00433C3A">
            <w:pPr>
              <w:widowControl/>
              <w:jc w:val="center"/>
              <w:rPr>
                <w:color w:val="000000" w:themeColor="text1"/>
                <w:kern w:val="0"/>
                <w:szCs w:val="21"/>
              </w:rPr>
            </w:pPr>
            <w:r>
              <w:rPr>
                <w:rFonts w:hint="eastAsia"/>
                <w:color w:val="000000" w:themeColor="text1"/>
                <w:kern w:val="0"/>
                <w:szCs w:val="21"/>
              </w:rPr>
              <w:t>85</w:t>
            </w:r>
          </w:p>
        </w:tc>
      </w:tr>
      <w:tr w:rsidR="00B9238E" w14:paraId="65CF7D15" w14:textId="77777777">
        <w:trPr>
          <w:trHeight w:val="582"/>
        </w:trPr>
        <w:tc>
          <w:tcPr>
            <w:tcW w:w="431" w:type="pct"/>
            <w:tcBorders>
              <w:top w:val="nil"/>
              <w:left w:val="single" w:sz="4" w:space="0" w:color="auto"/>
              <w:bottom w:val="single" w:sz="4" w:space="0" w:color="auto"/>
              <w:right w:val="single" w:sz="4" w:space="0" w:color="auto"/>
            </w:tcBorders>
            <w:shd w:val="clear" w:color="auto" w:fill="auto"/>
            <w:noWrap/>
            <w:vAlign w:val="center"/>
          </w:tcPr>
          <w:p w14:paraId="0D2AED41" w14:textId="77777777" w:rsidR="00B9238E" w:rsidRDefault="00433C3A">
            <w:pPr>
              <w:widowControl/>
              <w:jc w:val="center"/>
              <w:rPr>
                <w:color w:val="000000" w:themeColor="text1"/>
                <w:kern w:val="0"/>
                <w:szCs w:val="21"/>
              </w:rPr>
            </w:pPr>
            <w:r>
              <w:rPr>
                <w:rFonts w:hint="eastAsia"/>
                <w:color w:val="000000" w:themeColor="text1"/>
                <w:kern w:val="0"/>
                <w:szCs w:val="21"/>
              </w:rPr>
              <w:t>10</w:t>
            </w:r>
          </w:p>
        </w:tc>
        <w:tc>
          <w:tcPr>
            <w:tcW w:w="686" w:type="pct"/>
            <w:tcBorders>
              <w:top w:val="nil"/>
              <w:left w:val="nil"/>
              <w:bottom w:val="single" w:sz="4" w:space="0" w:color="auto"/>
              <w:right w:val="single" w:sz="4" w:space="0" w:color="auto"/>
            </w:tcBorders>
            <w:shd w:val="clear" w:color="auto" w:fill="auto"/>
            <w:vAlign w:val="center"/>
          </w:tcPr>
          <w:p w14:paraId="42DC872B" w14:textId="77777777" w:rsidR="00B9238E" w:rsidRDefault="00433C3A">
            <w:pPr>
              <w:widowControl/>
              <w:jc w:val="center"/>
              <w:rPr>
                <w:color w:val="000000" w:themeColor="text1"/>
                <w:kern w:val="0"/>
                <w:szCs w:val="21"/>
              </w:rPr>
            </w:pPr>
            <w:r>
              <w:rPr>
                <w:rFonts w:hint="eastAsia"/>
                <w:color w:val="000000" w:themeColor="text1"/>
                <w:kern w:val="0"/>
                <w:szCs w:val="21"/>
              </w:rPr>
              <w:t>集成服务费</w:t>
            </w:r>
          </w:p>
        </w:tc>
        <w:tc>
          <w:tcPr>
            <w:tcW w:w="3243" w:type="pct"/>
            <w:tcBorders>
              <w:top w:val="nil"/>
              <w:left w:val="nil"/>
              <w:bottom w:val="single" w:sz="4" w:space="0" w:color="auto"/>
              <w:right w:val="single" w:sz="4" w:space="0" w:color="auto"/>
            </w:tcBorders>
            <w:shd w:val="clear" w:color="auto" w:fill="auto"/>
            <w:vAlign w:val="center"/>
          </w:tcPr>
          <w:p w14:paraId="213A4B13" w14:textId="77777777" w:rsidR="00B9238E" w:rsidRDefault="00433C3A">
            <w:pPr>
              <w:widowControl/>
              <w:jc w:val="left"/>
              <w:rPr>
                <w:color w:val="000000" w:themeColor="text1"/>
                <w:kern w:val="0"/>
                <w:szCs w:val="21"/>
              </w:rPr>
            </w:pPr>
            <w:r>
              <w:rPr>
                <w:rFonts w:hint="eastAsia"/>
                <w:color w:val="000000" w:themeColor="text1"/>
                <w:kern w:val="0"/>
                <w:szCs w:val="21"/>
              </w:rPr>
              <w:t>提供硬件、软件、数据信息等集成服务</w:t>
            </w:r>
          </w:p>
        </w:tc>
        <w:tc>
          <w:tcPr>
            <w:tcW w:w="347" w:type="pct"/>
            <w:tcBorders>
              <w:top w:val="nil"/>
              <w:left w:val="nil"/>
              <w:bottom w:val="single" w:sz="4" w:space="0" w:color="auto"/>
              <w:right w:val="single" w:sz="4" w:space="0" w:color="auto"/>
            </w:tcBorders>
            <w:shd w:val="clear" w:color="auto" w:fill="auto"/>
            <w:vAlign w:val="center"/>
          </w:tcPr>
          <w:p w14:paraId="545ED232" w14:textId="77777777" w:rsidR="00B9238E" w:rsidRDefault="00433C3A">
            <w:pPr>
              <w:widowControl/>
              <w:jc w:val="center"/>
              <w:rPr>
                <w:color w:val="000000" w:themeColor="text1"/>
                <w:kern w:val="0"/>
                <w:szCs w:val="21"/>
              </w:rPr>
            </w:pPr>
            <w:r>
              <w:rPr>
                <w:rFonts w:hint="eastAsia"/>
                <w:color w:val="000000" w:themeColor="text1"/>
                <w:kern w:val="0"/>
                <w:szCs w:val="21"/>
              </w:rPr>
              <w:t>项</w:t>
            </w:r>
          </w:p>
        </w:tc>
        <w:tc>
          <w:tcPr>
            <w:tcW w:w="291" w:type="pct"/>
            <w:tcBorders>
              <w:top w:val="nil"/>
              <w:left w:val="nil"/>
              <w:bottom w:val="single" w:sz="4" w:space="0" w:color="auto"/>
              <w:right w:val="single" w:sz="4" w:space="0" w:color="auto"/>
            </w:tcBorders>
            <w:shd w:val="clear" w:color="auto" w:fill="auto"/>
            <w:vAlign w:val="center"/>
          </w:tcPr>
          <w:p w14:paraId="54B2AE24" w14:textId="77777777" w:rsidR="00B9238E" w:rsidRDefault="00433C3A">
            <w:pPr>
              <w:widowControl/>
              <w:jc w:val="center"/>
              <w:rPr>
                <w:color w:val="000000" w:themeColor="text1"/>
                <w:kern w:val="0"/>
                <w:szCs w:val="21"/>
              </w:rPr>
            </w:pPr>
            <w:r>
              <w:rPr>
                <w:rFonts w:hint="eastAsia"/>
                <w:color w:val="000000" w:themeColor="text1"/>
                <w:kern w:val="0"/>
                <w:szCs w:val="21"/>
              </w:rPr>
              <w:t>1</w:t>
            </w:r>
          </w:p>
        </w:tc>
      </w:tr>
    </w:tbl>
    <w:p w14:paraId="63FE7EF2" w14:textId="77777777" w:rsidR="00B9238E" w:rsidRDefault="00B9238E">
      <w:pPr>
        <w:rPr>
          <w:b/>
          <w:color w:val="000000" w:themeColor="text1"/>
          <w:szCs w:val="21"/>
        </w:rPr>
      </w:pPr>
    </w:p>
    <w:p w14:paraId="3558EE78" w14:textId="77777777" w:rsidR="00B9238E" w:rsidRDefault="00B9238E">
      <w:pPr>
        <w:rPr>
          <w:b/>
          <w:color w:val="000000" w:themeColor="text1"/>
          <w:szCs w:val="21"/>
        </w:rPr>
      </w:pPr>
    </w:p>
    <w:p w14:paraId="2FC1424B" w14:textId="77777777" w:rsidR="00B9238E" w:rsidRDefault="00B9238E">
      <w:pPr>
        <w:rPr>
          <w:b/>
          <w:color w:val="000000" w:themeColor="text1"/>
          <w:szCs w:val="21"/>
        </w:rPr>
      </w:pPr>
    </w:p>
    <w:tbl>
      <w:tblPr>
        <w:tblW w:w="9338" w:type="dxa"/>
        <w:tblInd w:w="-410" w:type="dxa"/>
        <w:tblLayout w:type="fixed"/>
        <w:tblLook w:val="04A0" w:firstRow="1" w:lastRow="0" w:firstColumn="1" w:lastColumn="0" w:noHBand="0" w:noVBand="1"/>
      </w:tblPr>
      <w:tblGrid>
        <w:gridCol w:w="813"/>
        <w:gridCol w:w="1525"/>
        <w:gridCol w:w="5737"/>
        <w:gridCol w:w="663"/>
        <w:gridCol w:w="600"/>
      </w:tblGrid>
      <w:tr w:rsidR="00B9238E" w14:paraId="16013409" w14:textId="77777777">
        <w:trPr>
          <w:trHeight w:val="789"/>
        </w:trPr>
        <w:tc>
          <w:tcPr>
            <w:tcW w:w="93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1902C7" w14:textId="77777777" w:rsidR="00B9238E" w:rsidRDefault="00B9238E" w:rsidP="00D00D3D">
            <w:pPr>
              <w:widowControl/>
              <w:textAlignment w:val="center"/>
              <w:rPr>
                <w:rFonts w:hint="eastAsia"/>
                <w:b/>
                <w:bCs/>
                <w:color w:val="000000" w:themeColor="text1"/>
                <w:kern w:val="0"/>
                <w:szCs w:val="21"/>
                <w:lang w:bidi="ar"/>
              </w:rPr>
            </w:pPr>
          </w:p>
          <w:p w14:paraId="6E8C435D" w14:textId="0F50E88D"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海宁市</w:t>
            </w:r>
          </w:p>
        </w:tc>
      </w:tr>
      <w:tr w:rsidR="00B9238E" w14:paraId="34A28F94" w14:textId="77777777">
        <w:trPr>
          <w:trHeight w:val="54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EA74"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序号</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2BEB"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名称</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D706"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参数要求</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D660"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单位</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E882"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数量</w:t>
            </w:r>
          </w:p>
        </w:tc>
      </w:tr>
      <w:tr w:rsidR="00B9238E" w14:paraId="0A90131B" w14:textId="77777777">
        <w:trPr>
          <w:trHeight w:val="6109"/>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AFE2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F7E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306F"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所投产品采用一体化设计，具备内置摄像头、麦克风、扬声器、编解码器、红外触摸显示器，整体美观、大方，可以提供统一的维保和服务。</w:t>
            </w:r>
            <w:r>
              <w:rPr>
                <w:rFonts w:hint="eastAsia"/>
                <w:color w:val="000000" w:themeColor="text1"/>
                <w:kern w:val="0"/>
                <w:szCs w:val="21"/>
                <w:lang w:bidi="ar"/>
              </w:rPr>
              <w:br/>
              <w:t>2.</w:t>
            </w:r>
            <w:r>
              <w:rPr>
                <w:rFonts w:hint="eastAsia"/>
                <w:color w:val="000000" w:themeColor="text1"/>
                <w:kern w:val="0"/>
                <w:szCs w:val="21"/>
                <w:lang w:bidi="ar"/>
              </w:rPr>
              <w:t>标配不少于</w:t>
            </w:r>
            <w:r>
              <w:rPr>
                <w:rFonts w:hint="eastAsia"/>
                <w:color w:val="000000" w:themeColor="text1"/>
                <w:kern w:val="0"/>
                <w:szCs w:val="21"/>
                <w:lang w:bidi="ar"/>
              </w:rPr>
              <w:t>1</w:t>
            </w:r>
            <w:r>
              <w:rPr>
                <w:rFonts w:hint="eastAsia"/>
                <w:color w:val="000000" w:themeColor="text1"/>
                <w:kern w:val="0"/>
                <w:szCs w:val="21"/>
                <w:lang w:bidi="ar"/>
              </w:rPr>
              <w:t>个全高清红外触控显示屏</w:t>
            </w:r>
            <w:r>
              <w:rPr>
                <w:rFonts w:hint="eastAsia"/>
                <w:color w:val="000000" w:themeColor="text1"/>
                <w:kern w:val="0"/>
                <w:szCs w:val="21"/>
                <w:lang w:bidi="ar"/>
              </w:rPr>
              <w:t>,</w:t>
            </w:r>
            <w:r>
              <w:rPr>
                <w:rFonts w:hint="eastAsia"/>
                <w:color w:val="000000" w:themeColor="text1"/>
                <w:kern w:val="0"/>
                <w:szCs w:val="21"/>
                <w:lang w:bidi="ar"/>
              </w:rPr>
              <w:t>显示器物理分辨率</w:t>
            </w:r>
            <w:r>
              <w:rPr>
                <w:rFonts w:hint="eastAsia"/>
                <w:color w:val="000000" w:themeColor="text1"/>
                <w:kern w:val="0"/>
                <w:szCs w:val="21"/>
                <w:lang w:bidi="ar"/>
              </w:rPr>
              <w:t>3840*2160,</w:t>
            </w:r>
            <w:r>
              <w:rPr>
                <w:rFonts w:hint="eastAsia"/>
                <w:color w:val="000000" w:themeColor="text1"/>
                <w:kern w:val="0"/>
                <w:szCs w:val="21"/>
                <w:lang w:bidi="ar"/>
              </w:rPr>
              <w:t>显示比例</w:t>
            </w:r>
            <w:r>
              <w:rPr>
                <w:rFonts w:hint="eastAsia"/>
                <w:color w:val="000000" w:themeColor="text1"/>
                <w:kern w:val="0"/>
                <w:szCs w:val="21"/>
                <w:lang w:bidi="ar"/>
              </w:rPr>
              <w:t>16:9</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级屏幕。</w:t>
            </w:r>
            <w:r>
              <w:rPr>
                <w:rFonts w:hint="eastAsia"/>
                <w:color w:val="000000" w:themeColor="text1"/>
                <w:kern w:val="0"/>
                <w:szCs w:val="21"/>
                <w:lang w:bidi="ar"/>
              </w:rPr>
              <w:br/>
              <w:t>3.</w:t>
            </w:r>
            <w:r>
              <w:rPr>
                <w:rFonts w:hint="eastAsia"/>
                <w:color w:val="000000" w:themeColor="text1"/>
                <w:kern w:val="0"/>
                <w:szCs w:val="21"/>
                <w:lang w:bidi="ar"/>
              </w:rPr>
              <w:t>所投产品编解码器要求采用嵌入式操作系统，采用硬件编解码方式，非</w:t>
            </w:r>
            <w:r>
              <w:rPr>
                <w:rFonts w:hint="eastAsia"/>
                <w:color w:val="000000" w:themeColor="text1"/>
                <w:kern w:val="0"/>
                <w:szCs w:val="21"/>
                <w:lang w:bidi="ar"/>
              </w:rPr>
              <w:t>PC</w:t>
            </w:r>
            <w:r>
              <w:rPr>
                <w:rFonts w:hint="eastAsia"/>
                <w:color w:val="000000" w:themeColor="text1"/>
                <w:kern w:val="0"/>
                <w:szCs w:val="21"/>
                <w:lang w:bidi="ar"/>
              </w:rPr>
              <w:t>结构，产品稳定。</w:t>
            </w:r>
            <w:r>
              <w:rPr>
                <w:rFonts w:hint="eastAsia"/>
                <w:color w:val="000000" w:themeColor="text1"/>
                <w:kern w:val="0"/>
                <w:szCs w:val="21"/>
                <w:lang w:bidi="ar"/>
              </w:rPr>
              <w:br/>
              <w:t>4.</w:t>
            </w:r>
            <w:r>
              <w:rPr>
                <w:rFonts w:hint="eastAsia"/>
                <w:color w:val="000000" w:themeColor="text1"/>
                <w:kern w:val="0"/>
                <w:szCs w:val="21"/>
                <w:lang w:bidi="ar"/>
              </w:rPr>
              <w:t>支持无线双流功能，兼容</w:t>
            </w:r>
            <w:r>
              <w:rPr>
                <w:rFonts w:hint="eastAsia"/>
                <w:color w:val="000000" w:themeColor="text1"/>
                <w:kern w:val="0"/>
                <w:szCs w:val="21"/>
                <w:lang w:bidi="ar"/>
              </w:rPr>
              <w:t>Windows</w:t>
            </w:r>
            <w:r>
              <w:rPr>
                <w:rFonts w:hint="eastAsia"/>
                <w:color w:val="000000" w:themeColor="text1"/>
                <w:kern w:val="0"/>
                <w:szCs w:val="21"/>
                <w:lang w:bidi="ar"/>
              </w:rPr>
              <w:t>操作系统，</w:t>
            </w:r>
            <w:r>
              <w:rPr>
                <w:rFonts w:hint="eastAsia"/>
                <w:color w:val="000000" w:themeColor="text1"/>
                <w:kern w:val="0"/>
                <w:szCs w:val="21"/>
                <w:lang w:bidi="ar"/>
              </w:rPr>
              <w:t>PC</w:t>
            </w:r>
            <w:r>
              <w:rPr>
                <w:rFonts w:hint="eastAsia"/>
                <w:color w:val="000000" w:themeColor="text1"/>
                <w:kern w:val="0"/>
                <w:szCs w:val="21"/>
                <w:lang w:bidi="ar"/>
              </w:rPr>
              <w:t>可通过</w:t>
            </w:r>
            <w:r>
              <w:rPr>
                <w:rFonts w:hint="eastAsia"/>
                <w:color w:val="000000" w:themeColor="text1"/>
                <w:kern w:val="0"/>
                <w:szCs w:val="21"/>
                <w:lang w:bidi="ar"/>
              </w:rPr>
              <w:t>Wi-Fi</w:t>
            </w:r>
            <w:r>
              <w:rPr>
                <w:rFonts w:hint="eastAsia"/>
                <w:color w:val="000000" w:themeColor="text1"/>
                <w:kern w:val="0"/>
                <w:szCs w:val="21"/>
                <w:lang w:bidi="ar"/>
              </w:rPr>
              <w:t>或有线网络将桌面内容或是扩展屏作为双流发送给远端会场，视频清晰度不少于</w:t>
            </w:r>
            <w:r>
              <w:rPr>
                <w:rFonts w:hint="eastAsia"/>
                <w:color w:val="000000" w:themeColor="text1"/>
                <w:kern w:val="0"/>
                <w:szCs w:val="21"/>
                <w:lang w:bidi="ar"/>
              </w:rPr>
              <w:t>4K</w:t>
            </w:r>
            <w:r>
              <w:rPr>
                <w:rFonts w:hint="eastAsia"/>
                <w:color w:val="000000" w:themeColor="text1"/>
                <w:kern w:val="0"/>
                <w:szCs w:val="21"/>
                <w:lang w:bidi="ar"/>
              </w:rPr>
              <w:t>，支持音频共享。</w:t>
            </w:r>
            <w:r>
              <w:rPr>
                <w:rFonts w:hint="eastAsia"/>
                <w:color w:val="000000" w:themeColor="text1"/>
                <w:kern w:val="0"/>
                <w:szCs w:val="21"/>
                <w:lang w:bidi="ar"/>
              </w:rPr>
              <w:br/>
              <w:t>5.</w:t>
            </w:r>
            <w:r>
              <w:rPr>
                <w:rFonts w:hint="eastAsia"/>
                <w:color w:val="000000" w:themeColor="text1"/>
                <w:kern w:val="0"/>
                <w:szCs w:val="21"/>
                <w:lang w:bidi="ar"/>
              </w:rPr>
              <w:t>支持会议协作，与会多方</w:t>
            </w:r>
            <w:r>
              <w:rPr>
                <w:rFonts w:hint="eastAsia"/>
                <w:color w:val="000000" w:themeColor="text1"/>
                <w:kern w:val="0"/>
                <w:szCs w:val="21"/>
                <w:lang w:bidi="ar"/>
              </w:rPr>
              <w:t>可以同时对一个材料进行共同标注，并可以对他人标注进行修改；</w:t>
            </w:r>
            <w:r>
              <w:rPr>
                <w:rFonts w:hint="eastAsia"/>
                <w:color w:val="000000" w:themeColor="text1"/>
                <w:kern w:val="0"/>
                <w:szCs w:val="21"/>
                <w:lang w:bidi="ar"/>
              </w:rPr>
              <w:br/>
              <w:t>6.</w:t>
            </w:r>
            <w:r>
              <w:rPr>
                <w:rFonts w:hint="eastAsia"/>
                <w:color w:val="000000" w:themeColor="text1"/>
                <w:kern w:val="0"/>
                <w:szCs w:val="21"/>
                <w:lang w:bidi="ar"/>
              </w:rPr>
              <w:t>支持在白板书写时，实现图形智能识别，让画图变为标准的图形；支持手写文字变为标准字体文字。</w:t>
            </w:r>
            <w:r>
              <w:rPr>
                <w:rFonts w:hint="eastAsia"/>
                <w:color w:val="000000" w:themeColor="text1"/>
                <w:kern w:val="0"/>
                <w:szCs w:val="21"/>
                <w:lang w:bidi="ar"/>
              </w:rPr>
              <w:br/>
              <w:t>7.</w:t>
            </w:r>
            <w:r>
              <w:rPr>
                <w:rFonts w:hint="eastAsia"/>
                <w:color w:val="000000" w:themeColor="text1"/>
                <w:kern w:val="0"/>
                <w:szCs w:val="21"/>
                <w:lang w:bidi="ar"/>
              </w:rPr>
              <w:t>支持外接</w:t>
            </w:r>
            <w:r>
              <w:rPr>
                <w:rFonts w:hint="eastAsia"/>
                <w:color w:val="000000" w:themeColor="text1"/>
                <w:kern w:val="0"/>
                <w:szCs w:val="21"/>
                <w:lang w:bidi="ar"/>
              </w:rPr>
              <w:t>OPS</w:t>
            </w:r>
            <w:r>
              <w:rPr>
                <w:rFonts w:hint="eastAsia"/>
                <w:color w:val="000000" w:themeColor="text1"/>
                <w:kern w:val="0"/>
                <w:szCs w:val="21"/>
                <w:lang w:bidi="ar"/>
              </w:rPr>
              <w:t>模块，支持对</w:t>
            </w:r>
            <w:r>
              <w:rPr>
                <w:rFonts w:hint="eastAsia"/>
                <w:color w:val="000000" w:themeColor="text1"/>
                <w:kern w:val="0"/>
                <w:szCs w:val="21"/>
                <w:lang w:bidi="ar"/>
              </w:rPr>
              <w:t>OPS</w:t>
            </w:r>
            <w:r>
              <w:rPr>
                <w:rFonts w:hint="eastAsia"/>
                <w:color w:val="000000" w:themeColor="text1"/>
                <w:kern w:val="0"/>
                <w:szCs w:val="21"/>
                <w:lang w:bidi="ar"/>
              </w:rPr>
              <w:t>电脑内桌面和文件的多页面进行批注，并可以将多页面批注同时保存，保存后的文件可以在白板中重新打开，并可以对多页面批注内容进行再编辑；</w:t>
            </w:r>
            <w:r>
              <w:rPr>
                <w:rFonts w:hint="eastAsia"/>
                <w:color w:val="000000" w:themeColor="text1"/>
                <w:kern w:val="0"/>
                <w:szCs w:val="21"/>
                <w:lang w:bidi="ar"/>
              </w:rPr>
              <w:br/>
              <w:t>8.</w:t>
            </w:r>
            <w:r>
              <w:rPr>
                <w:rFonts w:hint="eastAsia"/>
                <w:color w:val="000000" w:themeColor="text1"/>
                <w:kern w:val="0"/>
                <w:szCs w:val="21"/>
                <w:lang w:bidi="ar"/>
              </w:rPr>
              <w:t>会议功能需支持</w:t>
            </w:r>
            <w:r>
              <w:rPr>
                <w:rFonts w:hint="eastAsia"/>
                <w:color w:val="000000" w:themeColor="text1"/>
                <w:kern w:val="0"/>
                <w:szCs w:val="21"/>
                <w:lang w:bidi="ar"/>
              </w:rPr>
              <w:t>ITUT H.323</w:t>
            </w:r>
            <w:r>
              <w:rPr>
                <w:rFonts w:hint="eastAsia"/>
                <w:color w:val="000000" w:themeColor="text1"/>
                <w:kern w:val="0"/>
                <w:szCs w:val="21"/>
                <w:lang w:bidi="ar"/>
              </w:rPr>
              <w:t>和</w:t>
            </w:r>
            <w:r>
              <w:rPr>
                <w:rFonts w:hint="eastAsia"/>
                <w:color w:val="000000" w:themeColor="text1"/>
                <w:kern w:val="0"/>
                <w:szCs w:val="21"/>
                <w:lang w:bidi="ar"/>
              </w:rPr>
              <w:t>IETF SIP</w:t>
            </w:r>
            <w:r>
              <w:rPr>
                <w:rFonts w:hint="eastAsia"/>
                <w:color w:val="000000" w:themeColor="text1"/>
                <w:kern w:val="0"/>
                <w:szCs w:val="21"/>
                <w:lang w:bidi="ar"/>
              </w:rPr>
              <w:t>通信协议，支持</w:t>
            </w:r>
            <w:r>
              <w:rPr>
                <w:rFonts w:hint="eastAsia"/>
                <w:color w:val="000000" w:themeColor="text1"/>
                <w:kern w:val="0"/>
                <w:szCs w:val="21"/>
                <w:lang w:bidi="ar"/>
              </w:rPr>
              <w:t>H.263,H.263+,H.264 BP, H.264 HP, H.264 SVC</w:t>
            </w:r>
            <w:r>
              <w:rPr>
                <w:rFonts w:hint="eastAsia"/>
                <w:color w:val="000000" w:themeColor="text1"/>
                <w:kern w:val="0"/>
                <w:szCs w:val="21"/>
                <w:lang w:bidi="ar"/>
              </w:rPr>
              <w:t>，</w:t>
            </w:r>
            <w:r>
              <w:rPr>
                <w:rFonts w:hint="eastAsia"/>
                <w:color w:val="000000" w:themeColor="text1"/>
                <w:kern w:val="0"/>
                <w:szCs w:val="21"/>
                <w:lang w:bidi="ar"/>
              </w:rPr>
              <w:t>H.265</w:t>
            </w:r>
            <w:r>
              <w:rPr>
                <w:rFonts w:hint="eastAsia"/>
                <w:color w:val="000000" w:themeColor="text1"/>
                <w:kern w:val="0"/>
                <w:szCs w:val="21"/>
                <w:lang w:bidi="ar"/>
              </w:rPr>
              <w:t>视频编解码协议，支持</w:t>
            </w:r>
            <w:r>
              <w:rPr>
                <w:rFonts w:hint="eastAsia"/>
                <w:color w:val="000000" w:themeColor="text1"/>
                <w:kern w:val="0"/>
                <w:szCs w:val="21"/>
                <w:lang w:bidi="ar"/>
              </w:rPr>
              <w:t>G.</w:t>
            </w:r>
            <w:r>
              <w:rPr>
                <w:rFonts w:hint="eastAsia"/>
                <w:color w:val="000000" w:themeColor="text1"/>
                <w:kern w:val="0"/>
                <w:szCs w:val="21"/>
                <w:lang w:bidi="ar"/>
              </w:rPr>
              <w:t>711A</w:t>
            </w:r>
            <w:r>
              <w:rPr>
                <w:rFonts w:hint="eastAsia"/>
                <w:color w:val="000000" w:themeColor="text1"/>
                <w:kern w:val="0"/>
                <w:szCs w:val="21"/>
                <w:lang w:bidi="ar"/>
              </w:rPr>
              <w:t>、</w:t>
            </w:r>
            <w:r>
              <w:rPr>
                <w:rFonts w:hint="eastAsia"/>
                <w:color w:val="000000" w:themeColor="text1"/>
                <w:kern w:val="0"/>
                <w:szCs w:val="21"/>
                <w:lang w:bidi="ar"/>
              </w:rPr>
              <w:t>G.711u</w:t>
            </w:r>
            <w:r>
              <w:rPr>
                <w:rFonts w:hint="eastAsia"/>
                <w:color w:val="000000" w:themeColor="text1"/>
                <w:kern w:val="0"/>
                <w:szCs w:val="21"/>
                <w:lang w:bidi="ar"/>
              </w:rPr>
              <w:t>、</w:t>
            </w:r>
            <w:r>
              <w:rPr>
                <w:rFonts w:hint="eastAsia"/>
                <w:color w:val="000000" w:themeColor="text1"/>
                <w:kern w:val="0"/>
                <w:szCs w:val="21"/>
                <w:lang w:bidi="ar"/>
              </w:rPr>
              <w:t>G.722</w:t>
            </w:r>
            <w:r>
              <w:rPr>
                <w:rFonts w:hint="eastAsia"/>
                <w:color w:val="000000" w:themeColor="text1"/>
                <w:kern w:val="0"/>
                <w:szCs w:val="21"/>
                <w:lang w:bidi="ar"/>
              </w:rPr>
              <w:t>、</w:t>
            </w:r>
            <w:r>
              <w:rPr>
                <w:rFonts w:hint="eastAsia"/>
                <w:color w:val="000000" w:themeColor="text1"/>
                <w:kern w:val="0"/>
                <w:szCs w:val="21"/>
                <w:lang w:bidi="ar"/>
              </w:rPr>
              <w:t>G.722.1C</w:t>
            </w:r>
            <w:r>
              <w:rPr>
                <w:rFonts w:hint="eastAsia"/>
                <w:color w:val="000000" w:themeColor="text1"/>
                <w:kern w:val="0"/>
                <w:szCs w:val="21"/>
                <w:lang w:bidi="ar"/>
              </w:rPr>
              <w:t>、</w:t>
            </w:r>
            <w:r>
              <w:rPr>
                <w:rFonts w:hint="eastAsia"/>
                <w:color w:val="000000" w:themeColor="text1"/>
                <w:kern w:val="0"/>
                <w:szCs w:val="21"/>
                <w:lang w:bidi="ar"/>
              </w:rPr>
              <w:t>G.729A</w:t>
            </w:r>
            <w:r>
              <w:rPr>
                <w:rFonts w:hint="eastAsia"/>
                <w:color w:val="000000" w:themeColor="text1"/>
                <w:kern w:val="0"/>
                <w:szCs w:val="21"/>
                <w:lang w:bidi="ar"/>
              </w:rPr>
              <w:t>、</w:t>
            </w:r>
            <w:r>
              <w:rPr>
                <w:rFonts w:hint="eastAsia"/>
                <w:color w:val="000000" w:themeColor="text1"/>
                <w:kern w:val="0"/>
                <w:szCs w:val="21"/>
                <w:lang w:bidi="ar"/>
              </w:rPr>
              <w:t>AAC-LD</w:t>
            </w:r>
            <w:r>
              <w:rPr>
                <w:rFonts w:hint="eastAsia"/>
                <w:color w:val="000000" w:themeColor="text1"/>
                <w:kern w:val="0"/>
                <w:szCs w:val="21"/>
                <w:lang w:bidi="ar"/>
              </w:rPr>
              <w:t>、</w:t>
            </w:r>
            <w:r>
              <w:rPr>
                <w:rFonts w:hint="eastAsia"/>
                <w:color w:val="000000" w:themeColor="text1"/>
                <w:kern w:val="0"/>
                <w:szCs w:val="21"/>
                <w:lang w:bidi="ar"/>
              </w:rPr>
              <w:t>Opus</w:t>
            </w:r>
            <w:r>
              <w:rPr>
                <w:rFonts w:hint="eastAsia"/>
                <w:color w:val="000000" w:themeColor="text1"/>
                <w:kern w:val="0"/>
                <w:szCs w:val="21"/>
                <w:lang w:bidi="ar"/>
              </w:rPr>
              <w:t>等音频协议，支持双声道立体声功能；</w:t>
            </w:r>
            <w:r>
              <w:rPr>
                <w:rFonts w:hint="eastAsia"/>
                <w:color w:val="000000" w:themeColor="text1"/>
                <w:kern w:val="0"/>
                <w:szCs w:val="21"/>
                <w:lang w:bidi="ar"/>
              </w:rPr>
              <w:br/>
              <w:t>9.</w:t>
            </w:r>
            <w:r>
              <w:rPr>
                <w:rFonts w:hint="eastAsia"/>
                <w:color w:val="000000" w:themeColor="text1"/>
                <w:kern w:val="0"/>
                <w:szCs w:val="21"/>
                <w:lang w:bidi="ar"/>
              </w:rPr>
              <w:t>所投产品应支持</w:t>
            </w:r>
            <w:r>
              <w:rPr>
                <w:rFonts w:hint="eastAsia"/>
                <w:color w:val="000000" w:themeColor="text1"/>
                <w:kern w:val="0"/>
                <w:szCs w:val="21"/>
                <w:lang w:bidi="ar"/>
              </w:rPr>
              <w:t>1080P 25/30</w:t>
            </w:r>
            <w:r>
              <w:rPr>
                <w:rFonts w:hint="eastAsia"/>
                <w:color w:val="000000" w:themeColor="text1"/>
                <w:kern w:val="0"/>
                <w:szCs w:val="21"/>
                <w:lang w:bidi="ar"/>
              </w:rPr>
              <w:t>帧，</w:t>
            </w:r>
            <w:r>
              <w:rPr>
                <w:rFonts w:hint="eastAsia"/>
                <w:color w:val="000000" w:themeColor="text1"/>
                <w:kern w:val="0"/>
                <w:szCs w:val="21"/>
                <w:lang w:bidi="ar"/>
              </w:rPr>
              <w:t>720P 50/60</w:t>
            </w:r>
            <w:r>
              <w:rPr>
                <w:rFonts w:hint="eastAsia"/>
                <w:color w:val="000000" w:themeColor="text1"/>
                <w:kern w:val="0"/>
                <w:szCs w:val="21"/>
                <w:lang w:bidi="ar"/>
              </w:rPr>
              <w:t>帧，</w:t>
            </w:r>
            <w:r>
              <w:rPr>
                <w:rFonts w:hint="eastAsia"/>
                <w:color w:val="000000" w:themeColor="text1"/>
                <w:kern w:val="0"/>
                <w:szCs w:val="21"/>
                <w:lang w:bidi="ar"/>
              </w:rPr>
              <w:t xml:space="preserve"> 720P 25/30</w:t>
            </w:r>
            <w:r>
              <w:rPr>
                <w:rFonts w:hint="eastAsia"/>
                <w:color w:val="000000" w:themeColor="text1"/>
                <w:kern w:val="0"/>
                <w:szCs w:val="21"/>
                <w:lang w:bidi="ar"/>
              </w:rPr>
              <w:t>帧，</w:t>
            </w:r>
            <w:r>
              <w:rPr>
                <w:rFonts w:hint="eastAsia"/>
                <w:color w:val="000000" w:themeColor="text1"/>
                <w:kern w:val="0"/>
                <w:szCs w:val="21"/>
                <w:lang w:bidi="ar"/>
              </w:rPr>
              <w:t>4CIF</w:t>
            </w:r>
            <w:r>
              <w:rPr>
                <w:rFonts w:hint="eastAsia"/>
                <w:color w:val="000000" w:themeColor="text1"/>
                <w:kern w:val="0"/>
                <w:szCs w:val="21"/>
                <w:lang w:bidi="ar"/>
              </w:rPr>
              <w:t>，</w:t>
            </w:r>
            <w:r>
              <w:rPr>
                <w:rFonts w:hint="eastAsia"/>
                <w:color w:val="000000" w:themeColor="text1"/>
                <w:kern w:val="0"/>
                <w:szCs w:val="21"/>
                <w:lang w:bidi="ar"/>
              </w:rPr>
              <w:t xml:space="preserve"> CIF</w:t>
            </w:r>
            <w:r>
              <w:rPr>
                <w:rFonts w:hint="eastAsia"/>
                <w:color w:val="000000" w:themeColor="text1"/>
                <w:kern w:val="0"/>
                <w:szCs w:val="21"/>
                <w:lang w:bidi="ar"/>
              </w:rPr>
              <w:t>等视频格式编解码，支持多种分辨率、速率和帧率的视频码流，以适应不同线路带宽、不同设备能力、不同网络环境下的组网要求。具备</w:t>
            </w:r>
            <w:r>
              <w:rPr>
                <w:rFonts w:hint="eastAsia"/>
                <w:color w:val="000000" w:themeColor="text1"/>
                <w:kern w:val="0"/>
                <w:szCs w:val="21"/>
                <w:lang w:bidi="ar"/>
              </w:rPr>
              <w:t>1080P30fps</w:t>
            </w:r>
            <w:r>
              <w:rPr>
                <w:rFonts w:hint="eastAsia"/>
                <w:color w:val="000000" w:themeColor="text1"/>
                <w:kern w:val="0"/>
                <w:szCs w:val="21"/>
                <w:lang w:bidi="ar"/>
              </w:rPr>
              <w:t>对称编解码能力；</w:t>
            </w:r>
            <w:r>
              <w:rPr>
                <w:rFonts w:hint="eastAsia"/>
                <w:color w:val="000000" w:themeColor="text1"/>
                <w:kern w:val="0"/>
                <w:szCs w:val="21"/>
                <w:lang w:bidi="ar"/>
              </w:rPr>
              <w:br/>
              <w:t>10.</w:t>
            </w:r>
            <w:r>
              <w:rPr>
                <w:rFonts w:hint="eastAsia"/>
                <w:color w:val="000000" w:themeColor="text1"/>
                <w:kern w:val="0"/>
                <w:szCs w:val="21"/>
                <w:lang w:bidi="ar"/>
              </w:rPr>
              <w:t>摄像机支持不低于</w:t>
            </w:r>
            <w:r>
              <w:rPr>
                <w:rFonts w:hint="eastAsia"/>
                <w:color w:val="000000" w:themeColor="text1"/>
                <w:kern w:val="0"/>
                <w:szCs w:val="21"/>
                <w:lang w:bidi="ar"/>
              </w:rPr>
              <w:t>829</w:t>
            </w:r>
            <w:r>
              <w:rPr>
                <w:rFonts w:hint="eastAsia"/>
                <w:color w:val="000000" w:themeColor="text1"/>
                <w:kern w:val="0"/>
                <w:szCs w:val="21"/>
                <w:lang w:bidi="ar"/>
              </w:rPr>
              <w:t>万像素，支持</w:t>
            </w:r>
            <w:r>
              <w:rPr>
                <w:rFonts w:hint="eastAsia"/>
                <w:color w:val="000000" w:themeColor="text1"/>
                <w:kern w:val="0"/>
                <w:szCs w:val="21"/>
                <w:lang w:bidi="ar"/>
              </w:rPr>
              <w:t>4K30fps</w:t>
            </w:r>
            <w:r>
              <w:rPr>
                <w:rFonts w:hint="eastAsia"/>
                <w:color w:val="000000" w:themeColor="text1"/>
                <w:kern w:val="0"/>
                <w:szCs w:val="21"/>
                <w:lang w:bidi="ar"/>
              </w:rPr>
              <w:t>图像格式；</w:t>
            </w:r>
            <w:r>
              <w:rPr>
                <w:rFonts w:hint="eastAsia"/>
                <w:color w:val="000000" w:themeColor="text1"/>
                <w:kern w:val="0"/>
                <w:szCs w:val="21"/>
                <w:lang w:bidi="ar"/>
              </w:rPr>
              <w:br/>
              <w:t>11.</w:t>
            </w:r>
            <w:r>
              <w:rPr>
                <w:rFonts w:hint="eastAsia"/>
                <w:color w:val="000000" w:themeColor="text1"/>
                <w:kern w:val="0"/>
                <w:szCs w:val="21"/>
                <w:lang w:bidi="ar"/>
              </w:rPr>
              <w:t>支持内置麦克风进行前向</w:t>
            </w:r>
            <w:r>
              <w:rPr>
                <w:rFonts w:hint="eastAsia"/>
                <w:color w:val="000000" w:themeColor="text1"/>
                <w:kern w:val="0"/>
                <w:szCs w:val="21"/>
                <w:lang w:bidi="ar"/>
              </w:rPr>
              <w:t>180</w:t>
            </w:r>
            <w:r>
              <w:rPr>
                <w:rFonts w:hint="eastAsia"/>
                <w:color w:val="000000" w:themeColor="text1"/>
                <w:kern w:val="0"/>
                <w:szCs w:val="21"/>
                <w:lang w:bidi="ar"/>
              </w:rPr>
              <w:t>°拾音，最大</w:t>
            </w:r>
            <w:r>
              <w:rPr>
                <w:rFonts w:hint="eastAsia"/>
                <w:color w:val="000000" w:themeColor="text1"/>
                <w:kern w:val="0"/>
                <w:szCs w:val="21"/>
                <w:lang w:bidi="ar"/>
              </w:rPr>
              <w:t xml:space="preserve"> </w:t>
            </w:r>
            <w:r>
              <w:rPr>
                <w:rFonts w:hint="eastAsia"/>
                <w:color w:val="000000" w:themeColor="text1"/>
                <w:kern w:val="0"/>
                <w:szCs w:val="21"/>
                <w:lang w:bidi="ar"/>
              </w:rPr>
              <w:t>可</w:t>
            </w:r>
            <w:r>
              <w:rPr>
                <w:rFonts w:hint="eastAsia"/>
                <w:color w:val="000000" w:themeColor="text1"/>
                <w:kern w:val="0"/>
                <w:szCs w:val="21"/>
                <w:lang w:bidi="ar"/>
              </w:rPr>
              <w:t>以达到</w:t>
            </w:r>
            <w:r>
              <w:rPr>
                <w:rFonts w:hint="eastAsia"/>
                <w:color w:val="000000" w:themeColor="text1"/>
                <w:kern w:val="0"/>
                <w:szCs w:val="21"/>
                <w:lang w:bidi="ar"/>
              </w:rPr>
              <w:t>8</w:t>
            </w:r>
            <w:r>
              <w:rPr>
                <w:rFonts w:hint="eastAsia"/>
                <w:color w:val="000000" w:themeColor="text1"/>
                <w:kern w:val="0"/>
                <w:szCs w:val="21"/>
                <w:lang w:bidi="ar"/>
              </w:rPr>
              <w:t>米范围拾音；</w:t>
            </w:r>
            <w:r>
              <w:rPr>
                <w:rFonts w:hint="eastAsia"/>
                <w:color w:val="000000" w:themeColor="text1"/>
                <w:kern w:val="0"/>
                <w:szCs w:val="21"/>
                <w:lang w:bidi="ar"/>
              </w:rPr>
              <w:br/>
              <w:t>12.</w:t>
            </w:r>
            <w:r>
              <w:rPr>
                <w:rFonts w:hint="eastAsia"/>
                <w:color w:val="000000" w:themeColor="text1"/>
                <w:kern w:val="0"/>
                <w:szCs w:val="21"/>
                <w:lang w:bidi="ar"/>
              </w:rPr>
              <w:t>支持接口及数量：</w:t>
            </w:r>
            <w:r>
              <w:rPr>
                <w:rFonts w:hint="eastAsia"/>
                <w:color w:val="000000" w:themeColor="text1"/>
                <w:kern w:val="0"/>
                <w:szCs w:val="21"/>
                <w:lang w:bidi="ar"/>
              </w:rPr>
              <w:t>HDMI</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w:t>
            </w:r>
            <w:r>
              <w:rPr>
                <w:rFonts w:hint="eastAsia"/>
                <w:color w:val="000000" w:themeColor="text1"/>
                <w:kern w:val="0"/>
                <w:szCs w:val="21"/>
                <w:lang w:bidi="ar"/>
              </w:rPr>
              <w:t>3.5MM</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t>USB Type-A</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t>USB Type-B</w:t>
            </w:r>
            <w:r>
              <w:rPr>
                <w:rFonts w:hint="eastAsia"/>
                <w:color w:val="000000" w:themeColor="text1"/>
                <w:kern w:val="0"/>
                <w:szCs w:val="21"/>
                <w:lang w:bidi="ar"/>
              </w:rPr>
              <w:t>×</w:t>
            </w:r>
            <w:r>
              <w:rPr>
                <w:rFonts w:hint="eastAsia"/>
                <w:color w:val="000000" w:themeColor="text1"/>
                <w:kern w:val="0"/>
                <w:szCs w:val="21"/>
                <w:lang w:bidi="ar"/>
              </w:rPr>
              <w:t>1</w:t>
            </w:r>
            <w:r>
              <w:rPr>
                <w:rFonts w:hint="eastAsia"/>
                <w:color w:val="000000" w:themeColor="text1"/>
                <w:kern w:val="0"/>
                <w:szCs w:val="21"/>
                <w:lang w:bidi="ar"/>
              </w:rPr>
              <w:t>、</w:t>
            </w:r>
            <w:r>
              <w:rPr>
                <w:rFonts w:hint="eastAsia"/>
                <w:color w:val="000000" w:themeColor="text1"/>
                <w:kern w:val="0"/>
                <w:szCs w:val="21"/>
                <w:lang w:bidi="ar"/>
              </w:rPr>
              <w:t>RJ45</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br/>
              <w:t>13.</w:t>
            </w:r>
            <w:r>
              <w:rPr>
                <w:rFonts w:hint="eastAsia"/>
                <w:color w:val="000000" w:themeColor="text1"/>
                <w:kern w:val="0"/>
                <w:szCs w:val="21"/>
                <w:lang w:bidi="ar"/>
              </w:rPr>
              <w:t>支持</w:t>
            </w:r>
            <w:r>
              <w:rPr>
                <w:rFonts w:hint="eastAsia"/>
                <w:color w:val="000000" w:themeColor="text1"/>
                <w:kern w:val="0"/>
                <w:szCs w:val="21"/>
                <w:lang w:bidi="ar"/>
              </w:rPr>
              <w:t>H.235</w:t>
            </w:r>
            <w:r>
              <w:rPr>
                <w:rFonts w:hint="eastAsia"/>
                <w:color w:val="000000" w:themeColor="text1"/>
                <w:kern w:val="0"/>
                <w:szCs w:val="21"/>
                <w:lang w:bidi="ar"/>
              </w:rPr>
              <w:t>信令加密，支持</w:t>
            </w:r>
            <w:r>
              <w:rPr>
                <w:rFonts w:hint="eastAsia"/>
                <w:color w:val="000000" w:themeColor="text1"/>
                <w:kern w:val="0"/>
                <w:szCs w:val="21"/>
                <w:lang w:bidi="ar"/>
              </w:rPr>
              <w:t>TLS</w:t>
            </w:r>
            <w:r>
              <w:rPr>
                <w:rFonts w:hint="eastAsia"/>
                <w:color w:val="000000" w:themeColor="text1"/>
                <w:kern w:val="0"/>
                <w:szCs w:val="21"/>
                <w:lang w:bidi="ar"/>
              </w:rPr>
              <w:t>、</w:t>
            </w:r>
            <w:r>
              <w:rPr>
                <w:rFonts w:hint="eastAsia"/>
                <w:color w:val="000000" w:themeColor="text1"/>
                <w:kern w:val="0"/>
                <w:szCs w:val="21"/>
                <w:lang w:bidi="ar"/>
              </w:rPr>
              <w:t>SRTP</w:t>
            </w:r>
            <w:r>
              <w:rPr>
                <w:rFonts w:hint="eastAsia"/>
                <w:color w:val="000000" w:themeColor="text1"/>
                <w:kern w:val="0"/>
                <w:szCs w:val="21"/>
                <w:lang w:bidi="ar"/>
              </w:rPr>
              <w:t>加密。支持</w:t>
            </w:r>
            <w:r>
              <w:rPr>
                <w:rFonts w:hint="eastAsia"/>
                <w:color w:val="000000" w:themeColor="text1"/>
                <w:kern w:val="0"/>
                <w:szCs w:val="21"/>
                <w:lang w:bidi="ar"/>
              </w:rPr>
              <w:t xml:space="preserve"> AES</w:t>
            </w:r>
            <w:r>
              <w:rPr>
                <w:rFonts w:hint="eastAsia"/>
                <w:color w:val="000000" w:themeColor="text1"/>
                <w:kern w:val="0"/>
                <w:szCs w:val="21"/>
                <w:lang w:bidi="ar"/>
              </w:rPr>
              <w:t>媒体流加密算法，以保证会议安全；支持基于芯片进行系统安全启动；</w:t>
            </w:r>
            <w:r>
              <w:rPr>
                <w:rFonts w:hint="eastAsia"/>
                <w:color w:val="000000" w:themeColor="text1"/>
                <w:kern w:val="0"/>
                <w:szCs w:val="21"/>
                <w:lang w:bidi="ar"/>
              </w:rPr>
              <w:br/>
              <w:t>14.</w:t>
            </w:r>
            <w:r>
              <w:rPr>
                <w:rFonts w:hint="eastAsia"/>
                <w:color w:val="000000" w:themeColor="text1"/>
                <w:kern w:val="0"/>
                <w:szCs w:val="21"/>
                <w:lang w:bidi="ar"/>
              </w:rPr>
              <w:t>配置无线投屏装置。</w:t>
            </w:r>
            <w:r>
              <w:rPr>
                <w:rFonts w:hint="eastAsia"/>
                <w:color w:val="000000" w:themeColor="text1"/>
                <w:kern w:val="0"/>
                <w:szCs w:val="21"/>
                <w:lang w:bidi="ar"/>
              </w:rPr>
              <w:br/>
              <w:t xml:space="preserve">15. </w:t>
            </w:r>
            <w:r>
              <w:rPr>
                <w:rFonts w:hint="eastAsia"/>
                <w:color w:val="000000" w:themeColor="text1"/>
                <w:kern w:val="0"/>
                <w:szCs w:val="21"/>
                <w:lang w:bidi="ar"/>
              </w:rPr>
              <w:t>建议尺寸：宽</w:t>
            </w:r>
            <w:r>
              <w:rPr>
                <w:rFonts w:hint="eastAsia"/>
                <w:color w:val="000000" w:themeColor="text1"/>
                <w:kern w:val="0"/>
                <w:szCs w:val="21"/>
                <w:lang w:bidi="ar"/>
              </w:rPr>
              <w:t xml:space="preserve">1492.5mm </w:t>
            </w:r>
            <w:r>
              <w:rPr>
                <w:rFonts w:hint="eastAsia"/>
                <w:color w:val="000000" w:themeColor="text1"/>
                <w:kern w:val="0"/>
                <w:szCs w:val="21"/>
                <w:lang w:bidi="ar"/>
              </w:rPr>
              <w:t>×</w:t>
            </w:r>
            <w:r>
              <w:rPr>
                <w:rFonts w:hint="eastAsia"/>
                <w:color w:val="000000" w:themeColor="text1"/>
                <w:kern w:val="0"/>
                <w:szCs w:val="21"/>
                <w:lang w:bidi="ar"/>
              </w:rPr>
              <w:t xml:space="preserve"> </w:t>
            </w:r>
            <w:r>
              <w:rPr>
                <w:rFonts w:hint="eastAsia"/>
                <w:color w:val="000000" w:themeColor="text1"/>
                <w:kern w:val="0"/>
                <w:szCs w:val="21"/>
                <w:lang w:bidi="ar"/>
              </w:rPr>
              <w:t>高</w:t>
            </w:r>
            <w:r>
              <w:rPr>
                <w:rFonts w:hint="eastAsia"/>
                <w:color w:val="000000" w:themeColor="text1"/>
                <w:kern w:val="0"/>
                <w:szCs w:val="21"/>
                <w:lang w:bidi="ar"/>
              </w:rPr>
              <w:t xml:space="preserve"> 931.1mm </w:t>
            </w:r>
            <w:r>
              <w:rPr>
                <w:rFonts w:hint="eastAsia"/>
                <w:color w:val="000000" w:themeColor="text1"/>
                <w:kern w:val="0"/>
                <w:szCs w:val="21"/>
                <w:lang w:bidi="ar"/>
              </w:rPr>
              <w:t>×</w:t>
            </w:r>
            <w:r>
              <w:rPr>
                <w:rFonts w:hint="eastAsia"/>
                <w:color w:val="000000" w:themeColor="text1"/>
                <w:kern w:val="0"/>
                <w:szCs w:val="21"/>
                <w:lang w:bidi="ar"/>
              </w:rPr>
              <w:t xml:space="preserve"> </w:t>
            </w:r>
            <w:r>
              <w:rPr>
                <w:rFonts w:hint="eastAsia"/>
                <w:color w:val="000000" w:themeColor="text1"/>
                <w:kern w:val="0"/>
                <w:szCs w:val="21"/>
                <w:lang w:bidi="ar"/>
              </w:rPr>
              <w:t>深</w:t>
            </w:r>
            <w:r>
              <w:rPr>
                <w:rFonts w:hint="eastAsia"/>
                <w:color w:val="000000" w:themeColor="text1"/>
                <w:kern w:val="0"/>
                <w:szCs w:val="21"/>
                <w:lang w:bidi="ar"/>
              </w:rPr>
              <w:t xml:space="preserve"> 71mm</w:t>
            </w:r>
            <w:r>
              <w:rPr>
                <w:rFonts w:hint="eastAsia"/>
                <w:color w:val="000000" w:themeColor="text1"/>
                <w:kern w:val="0"/>
                <w:szCs w:val="21"/>
                <w:lang w:bidi="ar"/>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F22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CE9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5548AAB" w14:textId="77777777">
        <w:trPr>
          <w:trHeight w:val="9849"/>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B8A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2</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508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7D9A" w14:textId="77777777" w:rsidR="00D00D3D" w:rsidRDefault="00433C3A">
            <w:pPr>
              <w:widowControl/>
              <w:jc w:val="left"/>
              <w:textAlignment w:val="center"/>
              <w:rPr>
                <w:color w:val="000000" w:themeColor="text1"/>
                <w:kern w:val="0"/>
                <w:szCs w:val="21"/>
                <w:lang w:bidi="ar"/>
              </w:rPr>
            </w:pPr>
            <w:r>
              <w:rPr>
                <w:rFonts w:hint="eastAsia"/>
                <w:color w:val="000000" w:themeColor="text1"/>
                <w:kern w:val="0"/>
                <w:szCs w:val="21"/>
                <w:lang w:bidi="ar"/>
              </w:rPr>
              <w:t>★外形尺寸和质量：执法记录仪（背夹、外接设备除外）应小于或等于</w:t>
            </w:r>
            <w:r>
              <w:rPr>
                <w:rFonts w:hint="eastAsia"/>
                <w:color w:val="000000" w:themeColor="text1"/>
                <w:kern w:val="0"/>
                <w:szCs w:val="21"/>
                <w:lang w:bidi="ar"/>
              </w:rPr>
              <w:t>100mm</w:t>
            </w:r>
            <w:r>
              <w:rPr>
                <w:rFonts w:hint="eastAsia"/>
                <w:color w:val="000000" w:themeColor="text1"/>
                <w:kern w:val="0"/>
                <w:szCs w:val="21"/>
                <w:lang w:bidi="ar"/>
              </w:rPr>
              <w:t>×</w:t>
            </w:r>
            <w:r>
              <w:rPr>
                <w:rFonts w:hint="eastAsia"/>
                <w:color w:val="000000" w:themeColor="text1"/>
                <w:kern w:val="0"/>
                <w:szCs w:val="21"/>
                <w:lang w:bidi="ar"/>
              </w:rPr>
              <w:t>65mm</w:t>
            </w:r>
            <w:r>
              <w:rPr>
                <w:rFonts w:hint="eastAsia"/>
                <w:color w:val="000000" w:themeColor="text1"/>
                <w:kern w:val="0"/>
                <w:szCs w:val="21"/>
                <w:lang w:bidi="ar"/>
              </w:rPr>
              <w:t>×</w:t>
            </w:r>
            <w:r>
              <w:rPr>
                <w:rFonts w:hint="eastAsia"/>
                <w:color w:val="000000" w:themeColor="text1"/>
                <w:kern w:val="0"/>
                <w:szCs w:val="21"/>
                <w:lang w:bidi="ar"/>
              </w:rPr>
              <w:t>28mm</w:t>
            </w:r>
            <w:r>
              <w:rPr>
                <w:rFonts w:hint="eastAsia"/>
                <w:color w:val="000000" w:themeColor="text1"/>
                <w:kern w:val="0"/>
                <w:szCs w:val="21"/>
                <w:lang w:bidi="ar"/>
              </w:rPr>
              <w:t>（长×宽×高），质量（外设设备除外）应小于或等于</w:t>
            </w:r>
            <w:r>
              <w:rPr>
                <w:rFonts w:hint="eastAsia"/>
                <w:color w:val="000000" w:themeColor="text1"/>
                <w:kern w:val="0"/>
                <w:szCs w:val="21"/>
                <w:lang w:bidi="ar"/>
              </w:rPr>
              <w:t>190g</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屏幕尺寸：执法记录仪应具有彩色触摸显示屏，显示屏对角线尺寸应≥</w:t>
            </w:r>
            <w:r>
              <w:rPr>
                <w:rFonts w:hint="eastAsia"/>
                <w:color w:val="000000" w:themeColor="text1"/>
                <w:kern w:val="0"/>
                <w:szCs w:val="21"/>
                <w:lang w:bidi="ar"/>
              </w:rPr>
              <w:t>2.4in</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5G</w:t>
            </w:r>
            <w:r>
              <w:rPr>
                <w:rFonts w:hint="eastAsia"/>
                <w:color w:val="000000" w:themeColor="text1"/>
                <w:kern w:val="0"/>
                <w:szCs w:val="21"/>
                <w:lang w:bidi="ar"/>
              </w:rPr>
              <w:t>模块检查：内置</w:t>
            </w:r>
            <w:r>
              <w:rPr>
                <w:rFonts w:hint="eastAsia"/>
                <w:color w:val="000000" w:themeColor="text1"/>
                <w:kern w:val="0"/>
                <w:szCs w:val="21"/>
                <w:lang w:bidi="ar"/>
              </w:rPr>
              <w:t>5G</w:t>
            </w:r>
            <w:r>
              <w:rPr>
                <w:rFonts w:hint="eastAsia"/>
                <w:color w:val="000000" w:themeColor="text1"/>
                <w:kern w:val="0"/>
                <w:szCs w:val="21"/>
                <w:lang w:bidi="ar"/>
              </w:rPr>
              <w:t>模块。（须在公安部检验报告中体现）</w:t>
            </w:r>
            <w:r>
              <w:rPr>
                <w:rFonts w:hint="eastAsia"/>
                <w:color w:val="000000" w:themeColor="text1"/>
                <w:kern w:val="0"/>
                <w:szCs w:val="21"/>
                <w:lang w:bidi="ar"/>
              </w:rPr>
              <w:br/>
            </w:r>
            <w:r>
              <w:rPr>
                <w:rFonts w:hint="eastAsia"/>
                <w:color w:val="000000" w:themeColor="text1"/>
                <w:kern w:val="0"/>
                <w:szCs w:val="21"/>
                <w:lang w:bidi="ar"/>
              </w:rPr>
              <w:t>存容量：本机内置存储容量≥</w:t>
            </w:r>
            <w:r>
              <w:rPr>
                <w:rFonts w:hint="eastAsia"/>
                <w:color w:val="000000" w:themeColor="text1"/>
                <w:kern w:val="0"/>
                <w:szCs w:val="21"/>
                <w:lang w:bidi="ar"/>
              </w:rPr>
              <w:t>32GB</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★水平视场角：执法记录仪摄像头的水平视场角在常用分辨率（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）条件下均≥</w:t>
            </w:r>
            <w:r>
              <w:rPr>
                <w:rFonts w:hint="eastAsia"/>
                <w:color w:val="000000" w:themeColor="text1"/>
                <w:kern w:val="0"/>
                <w:szCs w:val="21"/>
                <w:lang w:bidi="ar"/>
              </w:rPr>
              <w:t>120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★几何失真：执法记录仪记录的视频常用分辨率（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）条件下几何失真均≤</w:t>
            </w:r>
            <w:r>
              <w:rPr>
                <w:rFonts w:hint="eastAsia"/>
                <w:color w:val="000000" w:themeColor="text1"/>
                <w:kern w:val="0"/>
                <w:szCs w:val="21"/>
                <w:lang w:bidi="ar"/>
              </w:rPr>
              <w:t>10%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视频性能：支持</w:t>
            </w:r>
            <w:r>
              <w:rPr>
                <w:rFonts w:hint="eastAsia"/>
                <w:color w:val="000000" w:themeColor="text1"/>
                <w:kern w:val="0"/>
                <w:szCs w:val="21"/>
                <w:lang w:bidi="ar"/>
              </w:rPr>
              <w:t>3840</w:t>
            </w:r>
            <w:r>
              <w:rPr>
                <w:rFonts w:hint="eastAsia"/>
                <w:color w:val="000000" w:themeColor="text1"/>
                <w:kern w:val="0"/>
                <w:szCs w:val="21"/>
                <w:lang w:bidi="ar"/>
              </w:rPr>
              <w:t>×</w:t>
            </w:r>
            <w:r>
              <w:rPr>
                <w:rFonts w:hint="eastAsia"/>
                <w:color w:val="000000" w:themeColor="text1"/>
                <w:kern w:val="0"/>
                <w:szCs w:val="21"/>
                <w:lang w:bidi="ar"/>
              </w:rPr>
              <w:t>2160</w:t>
            </w:r>
            <w:r>
              <w:rPr>
                <w:rFonts w:hint="eastAsia"/>
                <w:color w:val="000000" w:themeColor="text1"/>
                <w:kern w:val="0"/>
                <w:szCs w:val="21"/>
                <w:lang w:bidi="ar"/>
              </w:rPr>
              <w:t>和</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视频分辨率摄录，且最大视频分辨力≥</w:t>
            </w:r>
            <w:r>
              <w:rPr>
                <w:rFonts w:hint="eastAsia"/>
                <w:color w:val="000000" w:themeColor="text1"/>
                <w:kern w:val="0"/>
                <w:szCs w:val="21"/>
                <w:lang w:bidi="ar"/>
              </w:rPr>
              <w:t>1100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照片性能：拍摄的照片最大分辨率</w:t>
            </w:r>
            <w:r>
              <w:rPr>
                <w:rFonts w:hint="eastAsia"/>
                <w:color w:val="000000" w:themeColor="text1"/>
                <w:kern w:val="0"/>
                <w:szCs w:val="21"/>
                <w:lang w:bidi="ar"/>
              </w:rPr>
              <w:t>≥</w:t>
            </w:r>
            <w:r>
              <w:rPr>
                <w:rFonts w:hint="eastAsia"/>
                <w:color w:val="000000" w:themeColor="text1"/>
                <w:kern w:val="0"/>
                <w:szCs w:val="21"/>
                <w:lang w:bidi="ar"/>
              </w:rPr>
              <w:t>4800</w:t>
            </w:r>
            <w:r>
              <w:rPr>
                <w:rFonts w:hint="eastAsia"/>
                <w:color w:val="000000" w:themeColor="text1"/>
                <w:kern w:val="0"/>
                <w:szCs w:val="21"/>
                <w:lang w:bidi="ar"/>
              </w:rPr>
              <w:t>万像素，且最大照片分辨力应≥</w:t>
            </w:r>
            <w:r>
              <w:rPr>
                <w:rFonts w:hint="eastAsia"/>
                <w:color w:val="000000" w:themeColor="text1"/>
                <w:kern w:val="0"/>
                <w:szCs w:val="21"/>
                <w:lang w:bidi="ar"/>
              </w:rPr>
              <w:t>1200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★夜视功能：开启夜视功能后，有效拍摄距离应不低于</w:t>
            </w:r>
            <w:r>
              <w:rPr>
                <w:rFonts w:hint="eastAsia"/>
                <w:color w:val="000000" w:themeColor="text1"/>
                <w:kern w:val="0"/>
                <w:szCs w:val="21"/>
                <w:lang w:bidi="ar"/>
              </w:rPr>
              <w:t>3m</w:t>
            </w:r>
            <w:r>
              <w:rPr>
                <w:rFonts w:hint="eastAsia"/>
                <w:color w:val="000000" w:themeColor="text1"/>
                <w:kern w:val="0"/>
                <w:szCs w:val="21"/>
                <w:lang w:bidi="ar"/>
              </w:rPr>
              <w:t>处可看清人物面部特征，</w:t>
            </w:r>
            <w:r>
              <w:rPr>
                <w:rFonts w:hint="eastAsia"/>
                <w:color w:val="000000" w:themeColor="text1"/>
                <w:kern w:val="0"/>
                <w:szCs w:val="21"/>
                <w:lang w:bidi="ar"/>
              </w:rPr>
              <w:t>10</w:t>
            </w:r>
            <w:r>
              <w:rPr>
                <w:rFonts w:hint="eastAsia"/>
                <w:color w:val="000000" w:themeColor="text1"/>
                <w:kern w:val="0"/>
                <w:szCs w:val="21"/>
                <w:lang w:bidi="ar"/>
              </w:rPr>
              <w:t>米处可看清人体轮廓。（须在公安部检测报告中体现）</w:t>
            </w:r>
            <w:r>
              <w:rPr>
                <w:rFonts w:hint="eastAsia"/>
                <w:color w:val="000000" w:themeColor="text1"/>
                <w:kern w:val="0"/>
                <w:szCs w:val="21"/>
                <w:lang w:bidi="ar"/>
              </w:rPr>
              <w:br/>
            </w:r>
            <w:r>
              <w:rPr>
                <w:rFonts w:hint="eastAsia"/>
                <w:color w:val="000000" w:themeColor="text1"/>
                <w:kern w:val="0"/>
                <w:szCs w:val="21"/>
                <w:lang w:bidi="ar"/>
              </w:rPr>
              <w:t>防抖功能设置：可通过菜单开启</w:t>
            </w:r>
            <w:r>
              <w:rPr>
                <w:rFonts w:hint="eastAsia"/>
                <w:color w:val="000000" w:themeColor="text1"/>
                <w:kern w:val="0"/>
                <w:szCs w:val="21"/>
                <w:lang w:bidi="ar"/>
              </w:rPr>
              <w:t>/</w:t>
            </w:r>
            <w:r>
              <w:rPr>
                <w:rFonts w:hint="eastAsia"/>
                <w:color w:val="000000" w:themeColor="text1"/>
                <w:kern w:val="0"/>
                <w:szCs w:val="21"/>
                <w:lang w:bidi="ar"/>
              </w:rPr>
              <w:t>关闭防抖功能。（须在公安部检测报告中体现）</w:t>
            </w:r>
            <w:r>
              <w:rPr>
                <w:rFonts w:hint="eastAsia"/>
                <w:color w:val="000000" w:themeColor="text1"/>
                <w:kern w:val="0"/>
                <w:szCs w:val="21"/>
                <w:lang w:bidi="ar"/>
              </w:rPr>
              <w:br/>
            </w:r>
            <w:r>
              <w:rPr>
                <w:rFonts w:hint="eastAsia"/>
                <w:color w:val="000000" w:themeColor="text1"/>
                <w:kern w:val="0"/>
                <w:szCs w:val="21"/>
                <w:lang w:bidi="ar"/>
              </w:rPr>
              <w:t>★扬声器性能检验：距离扬声器</w:t>
            </w:r>
            <w:r>
              <w:rPr>
                <w:rFonts w:hint="eastAsia"/>
                <w:color w:val="000000" w:themeColor="text1"/>
                <w:kern w:val="0"/>
                <w:szCs w:val="21"/>
                <w:lang w:bidi="ar"/>
              </w:rPr>
              <w:t>30cm</w:t>
            </w:r>
            <w:r>
              <w:rPr>
                <w:rFonts w:hint="eastAsia"/>
                <w:color w:val="000000" w:themeColor="text1"/>
                <w:kern w:val="0"/>
                <w:szCs w:val="21"/>
                <w:lang w:bidi="ar"/>
              </w:rPr>
              <w:t>处，音频最大响度≥</w:t>
            </w:r>
            <w:r>
              <w:rPr>
                <w:rFonts w:hint="eastAsia"/>
                <w:color w:val="000000" w:themeColor="text1"/>
                <w:kern w:val="0"/>
                <w:szCs w:val="21"/>
                <w:lang w:bidi="ar"/>
              </w:rPr>
              <w:t>80dB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计时误差：执法记录仪的时间与标准时的计时误差应≤</w:t>
            </w:r>
            <w:r>
              <w:rPr>
                <w:rFonts w:hint="eastAsia"/>
                <w:color w:val="000000" w:themeColor="text1"/>
                <w:kern w:val="0"/>
                <w:szCs w:val="21"/>
                <w:lang w:bidi="ar"/>
              </w:rPr>
              <w:t>3s/</w:t>
            </w:r>
            <w:r>
              <w:rPr>
                <w:rFonts w:hint="eastAsia"/>
                <w:color w:val="000000" w:themeColor="text1"/>
                <w:kern w:val="0"/>
                <w:szCs w:val="21"/>
                <w:lang w:bidi="ar"/>
              </w:rPr>
              <w:t>天。</w:t>
            </w:r>
            <w:r>
              <w:rPr>
                <w:rFonts w:hint="eastAsia"/>
                <w:color w:val="000000" w:themeColor="text1"/>
                <w:kern w:val="0"/>
                <w:szCs w:val="21"/>
                <w:lang w:bidi="ar"/>
              </w:rPr>
              <w:br/>
            </w:r>
            <w:r>
              <w:rPr>
                <w:rFonts w:hint="eastAsia"/>
                <w:color w:val="000000" w:themeColor="text1"/>
                <w:kern w:val="0"/>
                <w:szCs w:val="21"/>
                <w:lang w:bidi="ar"/>
              </w:rPr>
              <w:t>最大记录间隔时间：执法记录仪采用自动分段记录方式记录时，相邻两段间最大</w:t>
            </w:r>
            <w:r>
              <w:rPr>
                <w:rFonts w:hint="eastAsia"/>
                <w:color w:val="000000" w:themeColor="text1"/>
                <w:kern w:val="0"/>
                <w:szCs w:val="21"/>
                <w:lang w:bidi="ar"/>
              </w:rPr>
              <w:t>记录间隔时间应≤</w:t>
            </w:r>
            <w:r>
              <w:rPr>
                <w:rFonts w:hint="eastAsia"/>
                <w:color w:val="000000" w:themeColor="text1"/>
                <w:kern w:val="0"/>
                <w:szCs w:val="21"/>
                <w:lang w:bidi="ar"/>
              </w:rPr>
              <w:t>0.1s</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★字符叠加检验：记录仪在录制的视音频和照片中自动叠加产品序号、时间、定位等信息。（须在公安部检测报告中体现）</w:t>
            </w:r>
            <w:r>
              <w:rPr>
                <w:rFonts w:hint="eastAsia"/>
                <w:color w:val="000000" w:themeColor="text1"/>
                <w:kern w:val="0"/>
                <w:szCs w:val="21"/>
                <w:lang w:bidi="ar"/>
              </w:rPr>
              <w:br/>
            </w:r>
            <w:r>
              <w:rPr>
                <w:rFonts w:hint="eastAsia"/>
                <w:color w:val="000000" w:themeColor="text1"/>
                <w:kern w:val="0"/>
                <w:szCs w:val="21"/>
                <w:lang w:bidi="ar"/>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lang w:bidi="ar"/>
              </w:rPr>
              <w:br/>
            </w:r>
            <w:r>
              <w:rPr>
                <w:rFonts w:hint="eastAsia"/>
                <w:color w:val="000000" w:themeColor="text1"/>
                <w:kern w:val="0"/>
                <w:szCs w:val="21"/>
                <w:lang w:bidi="ar"/>
              </w:rPr>
              <w:t>★执法记录仪通过</w:t>
            </w:r>
            <w:r>
              <w:rPr>
                <w:rFonts w:hint="eastAsia"/>
                <w:color w:val="000000" w:themeColor="text1"/>
                <w:kern w:val="0"/>
                <w:szCs w:val="21"/>
                <w:lang w:bidi="ar"/>
              </w:rPr>
              <w:t>USB</w:t>
            </w:r>
            <w:r>
              <w:rPr>
                <w:rFonts w:hint="eastAsia"/>
                <w:color w:val="000000" w:themeColor="text1"/>
                <w:kern w:val="0"/>
                <w:szCs w:val="21"/>
                <w:lang w:bidi="ar"/>
              </w:rPr>
              <w:t>接口连接采集站设备时，应自动断开无线连接，包括但不限于：</w:t>
            </w:r>
            <w:r>
              <w:rPr>
                <w:rFonts w:hint="eastAsia"/>
                <w:color w:val="000000" w:themeColor="text1"/>
                <w:kern w:val="0"/>
                <w:szCs w:val="21"/>
                <w:lang w:bidi="ar"/>
              </w:rPr>
              <w:t>WIFI</w:t>
            </w:r>
            <w:r>
              <w:rPr>
                <w:rFonts w:hint="eastAsia"/>
                <w:color w:val="000000" w:themeColor="text1"/>
                <w:kern w:val="0"/>
                <w:szCs w:val="21"/>
                <w:lang w:bidi="ar"/>
              </w:rPr>
              <w:t>、蓝牙、蜂窝无线连接。（须在公安部检验报告中体现）</w:t>
            </w:r>
            <w:r>
              <w:rPr>
                <w:rFonts w:hint="eastAsia"/>
                <w:color w:val="000000" w:themeColor="text1"/>
                <w:kern w:val="0"/>
                <w:szCs w:val="21"/>
                <w:lang w:bidi="ar"/>
              </w:rPr>
              <w:br/>
            </w:r>
            <w:r>
              <w:rPr>
                <w:rFonts w:hint="eastAsia"/>
                <w:color w:val="000000" w:themeColor="text1"/>
                <w:kern w:val="0"/>
                <w:szCs w:val="21"/>
                <w:lang w:bidi="ar"/>
              </w:rPr>
              <w:t>重点文件标记检验：执法记录仪在摄录过程中应能通过一键操作的方式对重点文件进行</w:t>
            </w:r>
            <w:r>
              <w:rPr>
                <w:rFonts w:hint="eastAsia"/>
                <w:color w:val="000000" w:themeColor="text1"/>
                <w:kern w:val="0"/>
                <w:szCs w:val="21"/>
                <w:lang w:bidi="ar"/>
              </w:rPr>
              <w:t>标记，标记方式应为原文件名中包含“</w:t>
            </w:r>
            <w:r>
              <w:rPr>
                <w:rFonts w:hint="eastAsia"/>
                <w:color w:val="000000" w:themeColor="text1"/>
                <w:kern w:val="0"/>
                <w:szCs w:val="21"/>
                <w:lang w:bidi="ar"/>
              </w:rPr>
              <w:t>IMP</w:t>
            </w:r>
            <w:r>
              <w:rPr>
                <w:rFonts w:hint="eastAsia"/>
                <w:color w:val="000000" w:themeColor="text1"/>
                <w:kern w:val="0"/>
                <w:szCs w:val="21"/>
                <w:lang w:bidi="ar"/>
              </w:rPr>
              <w:t>”</w:t>
            </w:r>
            <w:r>
              <w:rPr>
                <w:rFonts w:hint="eastAsia"/>
                <w:color w:val="000000" w:themeColor="text1"/>
                <w:kern w:val="0"/>
                <w:szCs w:val="21"/>
                <w:lang w:bidi="ar"/>
              </w:rPr>
              <w:t>,</w:t>
            </w:r>
            <w:r>
              <w:rPr>
                <w:rFonts w:hint="eastAsia"/>
                <w:color w:val="000000" w:themeColor="text1"/>
                <w:kern w:val="0"/>
                <w:szCs w:val="21"/>
                <w:lang w:bidi="ar"/>
              </w:rPr>
              <w:t>标记的文件应能在管理平台中进行检索，并可与其他文件进行区分。</w:t>
            </w:r>
            <w:r>
              <w:rPr>
                <w:rFonts w:hint="eastAsia"/>
                <w:color w:val="000000" w:themeColor="text1"/>
                <w:kern w:val="0"/>
                <w:szCs w:val="21"/>
                <w:lang w:bidi="ar"/>
              </w:rPr>
              <w:br/>
            </w:r>
            <w:r>
              <w:rPr>
                <w:rFonts w:hint="eastAsia"/>
                <w:color w:val="000000" w:themeColor="text1"/>
                <w:kern w:val="0"/>
                <w:szCs w:val="21"/>
                <w:lang w:bidi="ar"/>
              </w:rPr>
              <w:t>★电池充电时间检验：使用电源适配器充电时，电池充电时间不大于</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★电池工作时间：采用内置可更换电池，更换一次电池后，在</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18h</w:t>
            </w:r>
            <w:r>
              <w:rPr>
                <w:rFonts w:hint="eastAsia"/>
                <w:color w:val="000000" w:themeColor="text1"/>
                <w:kern w:val="0"/>
                <w:szCs w:val="21"/>
                <w:lang w:bidi="ar"/>
              </w:rPr>
              <w:t>；在</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20h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泄漏电流试验：具有充电器接口的执法记录仪泄漏电流应小于等于</w:t>
            </w:r>
            <w:r>
              <w:rPr>
                <w:rFonts w:hint="eastAsia"/>
                <w:color w:val="000000" w:themeColor="text1"/>
                <w:kern w:val="0"/>
                <w:szCs w:val="21"/>
                <w:lang w:bidi="ar"/>
              </w:rPr>
              <w:t>0.01mA</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lastRenderedPageBreak/>
              <w:t>标识检验：执法记录仪</w:t>
            </w:r>
            <w:r>
              <w:rPr>
                <w:rFonts w:hint="eastAsia"/>
                <w:color w:val="000000" w:themeColor="text1"/>
                <w:kern w:val="0"/>
                <w:szCs w:val="21"/>
                <w:lang w:bidi="ar"/>
              </w:rPr>
              <w:t>外表面上应有警徽图案，警徽图案应符合</w:t>
            </w:r>
            <w:r>
              <w:rPr>
                <w:rFonts w:hint="eastAsia"/>
                <w:color w:val="000000" w:themeColor="text1"/>
                <w:kern w:val="0"/>
                <w:szCs w:val="21"/>
                <w:lang w:bidi="ar"/>
              </w:rPr>
              <w:t>GA 244</w:t>
            </w:r>
            <w:r>
              <w:rPr>
                <w:rFonts w:hint="eastAsia"/>
                <w:color w:val="000000" w:themeColor="text1"/>
                <w:kern w:val="0"/>
                <w:szCs w:val="21"/>
                <w:lang w:bidi="ar"/>
              </w:rPr>
              <w:t>的规定。</w:t>
            </w:r>
            <w:r>
              <w:rPr>
                <w:rFonts w:hint="eastAsia"/>
                <w:color w:val="000000" w:themeColor="text1"/>
                <w:kern w:val="0"/>
                <w:szCs w:val="21"/>
                <w:lang w:bidi="ar"/>
              </w:rPr>
              <w:br/>
            </w:r>
            <w:r>
              <w:rPr>
                <w:rFonts w:hint="eastAsia"/>
                <w:color w:val="000000" w:themeColor="text1"/>
                <w:kern w:val="0"/>
                <w:szCs w:val="21"/>
                <w:lang w:bidi="ar"/>
              </w:rPr>
              <w:t>文本浏览检验：执法记录仪可进行常见的文本格式浏览，包括但不限于</w:t>
            </w:r>
            <w:r>
              <w:rPr>
                <w:rFonts w:hint="eastAsia"/>
                <w:color w:val="000000" w:themeColor="text1"/>
                <w:kern w:val="0"/>
                <w:szCs w:val="21"/>
                <w:lang w:bidi="ar"/>
              </w:rPr>
              <w:t>txt</w:t>
            </w:r>
            <w:r>
              <w:rPr>
                <w:rFonts w:hint="eastAsia"/>
                <w:color w:val="000000" w:themeColor="text1"/>
                <w:kern w:val="0"/>
                <w:szCs w:val="21"/>
                <w:lang w:bidi="ar"/>
              </w:rPr>
              <w:t>、</w:t>
            </w:r>
            <w:r>
              <w:rPr>
                <w:rFonts w:hint="eastAsia"/>
                <w:color w:val="000000" w:themeColor="text1"/>
                <w:kern w:val="0"/>
                <w:szCs w:val="21"/>
                <w:lang w:bidi="ar"/>
              </w:rPr>
              <w:t>doc</w:t>
            </w:r>
            <w:r>
              <w:rPr>
                <w:rFonts w:hint="eastAsia"/>
                <w:color w:val="000000" w:themeColor="text1"/>
                <w:kern w:val="0"/>
                <w:szCs w:val="21"/>
                <w:lang w:bidi="ar"/>
              </w:rPr>
              <w:t>或</w:t>
            </w:r>
            <w:r>
              <w:rPr>
                <w:rFonts w:hint="eastAsia"/>
                <w:color w:val="000000" w:themeColor="text1"/>
                <w:kern w:val="0"/>
                <w:szCs w:val="21"/>
                <w:lang w:bidi="ar"/>
              </w:rPr>
              <w:t>pdf</w:t>
            </w:r>
            <w:r>
              <w:rPr>
                <w:rFonts w:hint="eastAsia"/>
                <w:color w:val="000000" w:themeColor="text1"/>
                <w:kern w:val="0"/>
                <w:szCs w:val="21"/>
                <w:lang w:bidi="ar"/>
              </w:rPr>
              <w:t>等格式。</w:t>
            </w:r>
            <w:r>
              <w:rPr>
                <w:rFonts w:hint="eastAsia"/>
                <w:color w:val="000000" w:themeColor="text1"/>
                <w:kern w:val="0"/>
                <w:szCs w:val="21"/>
                <w:lang w:bidi="ar"/>
              </w:rPr>
              <w:br/>
            </w:r>
            <w:r>
              <w:rPr>
                <w:rFonts w:hint="eastAsia"/>
                <w:color w:val="000000" w:themeColor="text1"/>
                <w:kern w:val="0"/>
                <w:szCs w:val="21"/>
                <w:lang w:bidi="ar"/>
              </w:rPr>
              <w:t>★低温试验：在更换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-30</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，试验期间执法记录仪处于工作状态，实验过程中不应发生状态改变，试验后执法记录仪应能正常工作。（须在公安部检验报告中体现）</w:t>
            </w:r>
            <w:r>
              <w:rPr>
                <w:rFonts w:hint="eastAsia"/>
                <w:color w:val="000000" w:themeColor="text1"/>
                <w:kern w:val="0"/>
                <w:szCs w:val="21"/>
                <w:lang w:bidi="ar"/>
              </w:rPr>
              <w:br/>
            </w:r>
            <w:r>
              <w:rPr>
                <w:rFonts w:hint="eastAsia"/>
                <w:color w:val="000000" w:themeColor="text1"/>
                <w:kern w:val="0"/>
                <w:szCs w:val="21"/>
                <w:lang w:bidi="ar"/>
              </w:rPr>
              <w:t>★高温试验：在更换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+55</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w:t>
            </w:r>
            <w:r>
              <w:rPr>
                <w:rFonts w:hint="eastAsia"/>
                <w:color w:val="000000" w:themeColor="text1"/>
                <w:kern w:val="0"/>
                <w:szCs w:val="21"/>
                <w:lang w:bidi="ar"/>
              </w:rPr>
              <w:t>工作。（须在公安部检验报告中体现）</w:t>
            </w:r>
            <w:r>
              <w:rPr>
                <w:rFonts w:hint="eastAsia"/>
                <w:color w:val="000000" w:themeColor="text1"/>
                <w:kern w:val="0"/>
                <w:szCs w:val="21"/>
                <w:lang w:bidi="ar"/>
              </w:rPr>
              <w:br/>
            </w:r>
            <w:r>
              <w:rPr>
                <w:rFonts w:hint="eastAsia"/>
                <w:color w:val="000000" w:themeColor="text1"/>
                <w:kern w:val="0"/>
                <w:szCs w:val="21"/>
                <w:lang w:bidi="ar"/>
              </w:rPr>
              <w:t>外壳防护等级：执法记录仪外壳防护等级应符合</w:t>
            </w:r>
            <w:r>
              <w:rPr>
                <w:rFonts w:hint="eastAsia"/>
                <w:color w:val="000000" w:themeColor="text1"/>
                <w:kern w:val="0"/>
                <w:szCs w:val="21"/>
                <w:lang w:bidi="ar"/>
              </w:rPr>
              <w:t>GB/T 4208-2017</w:t>
            </w:r>
            <w:r>
              <w:rPr>
                <w:rFonts w:hint="eastAsia"/>
                <w:color w:val="000000" w:themeColor="text1"/>
                <w:kern w:val="0"/>
                <w:szCs w:val="21"/>
                <w:lang w:bidi="ar"/>
              </w:rPr>
              <w:t>中</w:t>
            </w:r>
            <w:r>
              <w:rPr>
                <w:rFonts w:hint="eastAsia"/>
                <w:color w:val="000000" w:themeColor="text1"/>
                <w:kern w:val="0"/>
                <w:szCs w:val="21"/>
                <w:lang w:bidi="ar"/>
              </w:rPr>
              <w:t>IP68</w:t>
            </w:r>
            <w:r>
              <w:rPr>
                <w:rFonts w:hint="eastAsia"/>
                <w:color w:val="000000" w:themeColor="text1"/>
                <w:kern w:val="0"/>
                <w:szCs w:val="21"/>
                <w:lang w:bidi="ar"/>
              </w:rPr>
              <w:t>要求（水深</w:t>
            </w:r>
            <w:r>
              <w:rPr>
                <w:rFonts w:hint="eastAsia"/>
                <w:color w:val="000000" w:themeColor="text1"/>
                <w:kern w:val="0"/>
                <w:szCs w:val="21"/>
                <w:lang w:bidi="ar"/>
              </w:rPr>
              <w:t>1m</w:t>
            </w:r>
            <w:r>
              <w:rPr>
                <w:rFonts w:hint="eastAsia"/>
                <w:color w:val="000000" w:themeColor="text1"/>
                <w:kern w:val="0"/>
                <w:szCs w:val="21"/>
                <w:lang w:bidi="ar"/>
              </w:rPr>
              <w:t>，持续</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★接口功能：记录仪通过</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或者</w:t>
            </w:r>
            <w:r>
              <w:rPr>
                <w:rFonts w:hint="eastAsia"/>
                <w:color w:val="000000" w:themeColor="text1"/>
                <w:kern w:val="0"/>
                <w:szCs w:val="21"/>
                <w:lang w:bidi="ar"/>
              </w:rPr>
              <w:t>Mini USB</w:t>
            </w:r>
            <w:r>
              <w:rPr>
                <w:rFonts w:hint="eastAsia"/>
                <w:color w:val="000000" w:themeColor="text1"/>
                <w:kern w:val="0"/>
                <w:szCs w:val="21"/>
                <w:lang w:bidi="ar"/>
              </w:rPr>
              <w:t>接口传输数据及充电，读写速率不小于</w:t>
            </w:r>
            <w:r>
              <w:rPr>
                <w:rFonts w:hint="eastAsia"/>
                <w:color w:val="000000" w:themeColor="text1"/>
                <w:kern w:val="0"/>
                <w:szCs w:val="21"/>
                <w:lang w:bidi="ar"/>
              </w:rPr>
              <w:t>500Mbps</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断电保存：记录仪在电量耗尽前，可自动保存摄录文件，然后关机。（须在公安部检验报告中体现）</w:t>
            </w:r>
            <w:r>
              <w:rPr>
                <w:rFonts w:hint="eastAsia"/>
                <w:color w:val="000000" w:themeColor="text1"/>
                <w:kern w:val="0"/>
                <w:szCs w:val="21"/>
                <w:lang w:bidi="ar"/>
              </w:rPr>
              <w:br/>
            </w:r>
            <w:r>
              <w:rPr>
                <w:rFonts w:hint="eastAsia"/>
                <w:color w:val="000000" w:themeColor="text1"/>
                <w:kern w:val="0"/>
                <w:szCs w:val="21"/>
                <w:lang w:bidi="ar"/>
              </w:rPr>
              <w:t>★定位功能：支持</w:t>
            </w:r>
            <w:r>
              <w:rPr>
                <w:rFonts w:hint="eastAsia"/>
                <w:color w:val="000000" w:themeColor="text1"/>
                <w:kern w:val="0"/>
                <w:szCs w:val="21"/>
                <w:lang w:bidi="ar"/>
              </w:rPr>
              <w:t>GPS</w:t>
            </w:r>
            <w:r>
              <w:rPr>
                <w:rFonts w:hint="eastAsia"/>
                <w:color w:val="000000" w:themeColor="text1"/>
                <w:kern w:val="0"/>
                <w:szCs w:val="21"/>
                <w:lang w:bidi="ar"/>
              </w:rPr>
              <w:t>和北斗定位，且支持独立北斗定位功能。（须在公安部检验报告中体现）</w:t>
            </w:r>
            <w:r>
              <w:rPr>
                <w:rFonts w:hint="eastAsia"/>
                <w:color w:val="000000" w:themeColor="text1"/>
                <w:kern w:val="0"/>
                <w:szCs w:val="21"/>
                <w:lang w:bidi="ar"/>
              </w:rPr>
              <w:br/>
              <w:t>MTBF</w:t>
            </w:r>
            <w:r>
              <w:rPr>
                <w:rFonts w:hint="eastAsia"/>
                <w:color w:val="000000" w:themeColor="text1"/>
                <w:kern w:val="0"/>
                <w:szCs w:val="21"/>
                <w:lang w:bidi="ar"/>
              </w:rPr>
              <w:t>可靠性试验：记录仪</w:t>
            </w:r>
            <w:r>
              <w:rPr>
                <w:rFonts w:hint="eastAsia"/>
                <w:color w:val="000000" w:themeColor="text1"/>
                <w:kern w:val="0"/>
                <w:szCs w:val="21"/>
                <w:lang w:bidi="ar"/>
              </w:rPr>
              <w:t>平均无故障时间</w:t>
            </w:r>
            <w:r>
              <w:rPr>
                <w:rFonts w:hint="eastAsia"/>
                <w:color w:val="000000" w:themeColor="text1"/>
                <w:kern w:val="0"/>
                <w:szCs w:val="21"/>
                <w:lang w:bidi="ar"/>
              </w:rPr>
              <w:t>MTBF</w:t>
            </w:r>
            <w:r>
              <w:rPr>
                <w:rFonts w:hint="eastAsia"/>
                <w:color w:val="000000" w:themeColor="text1"/>
                <w:kern w:val="0"/>
                <w:szCs w:val="21"/>
                <w:lang w:bidi="ar"/>
              </w:rPr>
              <w:t>≥</w:t>
            </w:r>
            <w:r>
              <w:rPr>
                <w:rFonts w:hint="eastAsia"/>
                <w:color w:val="000000" w:themeColor="text1"/>
                <w:kern w:val="0"/>
                <w:szCs w:val="21"/>
                <w:lang w:bidi="ar"/>
              </w:rPr>
              <w:t>50000h</w:t>
            </w:r>
            <w:r>
              <w:rPr>
                <w:rFonts w:hint="eastAsia"/>
                <w:color w:val="000000" w:themeColor="text1"/>
                <w:kern w:val="0"/>
                <w:szCs w:val="21"/>
                <w:lang w:bidi="ar"/>
              </w:rPr>
              <w:t>；</w:t>
            </w:r>
          </w:p>
          <w:p w14:paraId="0DB65868" w14:textId="54C65B90" w:rsidR="00B9238E" w:rsidRDefault="00433C3A">
            <w:pPr>
              <w:widowControl/>
              <w:jc w:val="left"/>
              <w:textAlignment w:val="center"/>
              <w:rPr>
                <w:color w:val="000000" w:themeColor="text1"/>
                <w:szCs w:val="21"/>
              </w:rPr>
            </w:pPr>
            <w:r>
              <w:rPr>
                <w:rFonts w:hint="eastAsia"/>
                <w:color w:val="000000" w:themeColor="text1"/>
                <w:kern w:val="0"/>
                <w:szCs w:val="21"/>
                <w:lang w:bidi="ar"/>
              </w:rPr>
              <w:t>自动校时功能：可通过定位卫星、无线网络、管理平台进行自动校时。（须在公安部检验报告中体现）</w:t>
            </w:r>
            <w:r>
              <w:rPr>
                <w:rFonts w:hint="eastAsia"/>
                <w:color w:val="000000" w:themeColor="text1"/>
                <w:kern w:val="0"/>
                <w:szCs w:val="21"/>
                <w:lang w:bidi="ar"/>
              </w:rPr>
              <w:br/>
            </w:r>
            <w:r>
              <w:rPr>
                <w:rFonts w:hint="eastAsia"/>
                <w:color w:val="000000" w:themeColor="text1"/>
                <w:kern w:val="0"/>
                <w:szCs w:val="21"/>
                <w:lang w:bidi="ar"/>
              </w:rPr>
              <w:t>★应具备有效的型号核准证，型号核准证的设备型号须和投标产品型号一致，且型号核准证的内容包括</w:t>
            </w:r>
            <w:r>
              <w:rPr>
                <w:rFonts w:hint="eastAsia"/>
                <w:color w:val="000000" w:themeColor="text1"/>
                <w:kern w:val="0"/>
                <w:szCs w:val="21"/>
                <w:lang w:bidi="ar"/>
              </w:rPr>
              <w:t>5G</w:t>
            </w:r>
            <w:r>
              <w:rPr>
                <w:rFonts w:hint="eastAsia"/>
                <w:color w:val="000000" w:themeColor="text1"/>
                <w:kern w:val="0"/>
                <w:szCs w:val="21"/>
                <w:lang w:bidi="ar"/>
              </w:rPr>
              <w:t>，调制方式支持</w:t>
            </w:r>
            <w:r>
              <w:rPr>
                <w:rFonts w:hint="eastAsia"/>
                <w:color w:val="000000" w:themeColor="text1"/>
                <w:kern w:val="0"/>
                <w:szCs w:val="21"/>
                <w:lang w:bidi="ar"/>
              </w:rPr>
              <w:t>256QAM</w:t>
            </w:r>
            <w:r>
              <w:rPr>
                <w:rFonts w:hint="eastAsia"/>
                <w:color w:val="000000" w:themeColor="text1"/>
                <w:kern w:val="0"/>
                <w:szCs w:val="21"/>
                <w:lang w:bidi="ar"/>
              </w:rPr>
              <w:t>。（须提供所投产品型号核准证复印件并加盖制造商公章）</w:t>
            </w:r>
            <w:r>
              <w:rPr>
                <w:rFonts w:hint="eastAsia"/>
                <w:color w:val="000000" w:themeColor="text1"/>
                <w:kern w:val="0"/>
                <w:szCs w:val="21"/>
                <w:lang w:bidi="ar"/>
              </w:rPr>
              <w:br/>
            </w:r>
            <w:r>
              <w:rPr>
                <w:rFonts w:hint="eastAsia"/>
                <w:color w:val="000000" w:themeColor="text1"/>
                <w:kern w:val="0"/>
                <w:szCs w:val="21"/>
                <w:lang w:bidi="ar"/>
              </w:rPr>
              <w:t>★应具备有效的电信设备进网试用条例批文且设备型号与所投产品型号一致，且该设备支持</w:t>
            </w:r>
            <w:r>
              <w:rPr>
                <w:rFonts w:hint="eastAsia"/>
                <w:color w:val="000000" w:themeColor="text1"/>
                <w:kern w:val="0"/>
                <w:szCs w:val="21"/>
                <w:lang w:bidi="ar"/>
              </w:rPr>
              <w:t>NR NSA/NR SA/TD-LTE/LTE</w:t>
            </w:r>
            <w:r>
              <w:rPr>
                <w:rFonts w:hint="eastAsia"/>
                <w:color w:val="000000" w:themeColor="text1"/>
                <w:kern w:val="0"/>
                <w:szCs w:val="21"/>
                <w:lang w:bidi="ar"/>
              </w:rPr>
              <w:t xml:space="preserve"> FDD</w:t>
            </w:r>
            <w:r>
              <w:rPr>
                <w:rFonts w:hint="eastAsia"/>
                <w:color w:val="000000" w:themeColor="text1"/>
                <w:kern w:val="0"/>
                <w:szCs w:val="21"/>
                <w:lang w:bidi="ar"/>
              </w:rPr>
              <w:t>制式和支持</w:t>
            </w:r>
            <w:r>
              <w:rPr>
                <w:rFonts w:hint="eastAsia"/>
                <w:color w:val="000000" w:themeColor="text1"/>
                <w:kern w:val="0"/>
                <w:szCs w:val="21"/>
                <w:lang w:bidi="ar"/>
              </w:rPr>
              <w:t>5G-</w:t>
            </w:r>
            <w:r>
              <w:rPr>
                <w:rFonts w:hint="eastAsia"/>
                <w:color w:val="000000" w:themeColor="text1"/>
                <w:kern w:val="0"/>
                <w:szCs w:val="21"/>
                <w:lang w:bidi="ar"/>
              </w:rPr>
              <w:t>增强移动宽带（</w:t>
            </w:r>
            <w:proofErr w:type="spellStart"/>
            <w:r>
              <w:rPr>
                <w:rFonts w:hint="eastAsia"/>
                <w:color w:val="000000" w:themeColor="text1"/>
                <w:kern w:val="0"/>
                <w:szCs w:val="21"/>
                <w:lang w:bidi="ar"/>
              </w:rPr>
              <w:t>eMBB</w:t>
            </w:r>
            <w:proofErr w:type="spellEnd"/>
            <w:r>
              <w:rPr>
                <w:rFonts w:hint="eastAsia"/>
                <w:color w:val="000000" w:themeColor="text1"/>
                <w:kern w:val="0"/>
                <w:szCs w:val="21"/>
                <w:lang w:bidi="ar"/>
              </w:rPr>
              <w:t>）技术。（须提供所投产品电信设备进网试用条例批文复印件并加盖制造商公章）</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A44B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8CB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r>
      <w:tr w:rsidR="00B9238E" w14:paraId="6D90E0B5" w14:textId="77777777">
        <w:trPr>
          <w:trHeight w:val="4253"/>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7B3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BD68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DCCE"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采集站设备符合</w:t>
            </w:r>
            <w:r>
              <w:rPr>
                <w:rFonts w:hint="eastAsia"/>
                <w:color w:val="000000" w:themeColor="text1"/>
                <w:kern w:val="0"/>
                <w:szCs w:val="21"/>
                <w:lang w:bidi="ar"/>
              </w:rPr>
              <w:t xml:space="preserve">GA/T </w:t>
            </w:r>
            <w:r>
              <w:rPr>
                <w:rFonts w:hint="eastAsia"/>
                <w:color w:val="000000" w:themeColor="text1"/>
                <w:kern w:val="0"/>
                <w:szCs w:val="21"/>
                <w:lang w:bidi="ar"/>
              </w:rPr>
              <w:t>947-2015</w:t>
            </w:r>
            <w:r>
              <w:rPr>
                <w:rFonts w:hint="eastAsia"/>
                <w:color w:val="000000" w:themeColor="text1"/>
                <w:kern w:val="0"/>
                <w:szCs w:val="21"/>
                <w:lang w:bidi="ar"/>
              </w:rPr>
              <w:t>《单警执法视音频记录系统》标准，通过公安部特种警用装备质量监督检验中心的检验并获取检验报告</w:t>
            </w:r>
            <w:r>
              <w:rPr>
                <w:rFonts w:hint="eastAsia"/>
                <w:color w:val="000000" w:themeColor="text1"/>
                <w:kern w:val="0"/>
                <w:szCs w:val="21"/>
                <w:lang w:bidi="ar"/>
              </w:rPr>
              <w:br/>
              <w:t xml:space="preserve">2. </w:t>
            </w:r>
            <w:r>
              <w:rPr>
                <w:rFonts w:hint="eastAsia"/>
                <w:color w:val="000000" w:themeColor="text1"/>
                <w:kern w:val="0"/>
                <w:szCs w:val="21"/>
                <w:lang w:bidi="ar"/>
              </w:rPr>
              <w:t>设备通过国家强制性产品认证，获取</w:t>
            </w:r>
            <w:r>
              <w:rPr>
                <w:rFonts w:hint="eastAsia"/>
                <w:color w:val="000000" w:themeColor="text1"/>
                <w:kern w:val="0"/>
                <w:szCs w:val="21"/>
                <w:lang w:bidi="ar"/>
              </w:rPr>
              <w:t xml:space="preserve"> 3C</w:t>
            </w:r>
            <w:r>
              <w:rPr>
                <w:rFonts w:hint="eastAsia"/>
                <w:color w:val="000000" w:themeColor="text1"/>
                <w:kern w:val="0"/>
                <w:szCs w:val="21"/>
                <w:lang w:bidi="ar"/>
              </w:rPr>
              <w:t>认证证书</w:t>
            </w:r>
            <w:r>
              <w:rPr>
                <w:rFonts w:hint="eastAsia"/>
                <w:color w:val="000000" w:themeColor="text1"/>
                <w:kern w:val="0"/>
                <w:szCs w:val="21"/>
                <w:lang w:bidi="ar"/>
              </w:rPr>
              <w:br/>
              <w:t xml:space="preserve">3. </w:t>
            </w:r>
            <w:r>
              <w:rPr>
                <w:rFonts w:hint="eastAsia"/>
                <w:color w:val="000000" w:themeColor="text1"/>
                <w:kern w:val="0"/>
                <w:szCs w:val="21"/>
                <w:lang w:bidi="ar"/>
              </w:rPr>
              <w:t>设备体积：</w:t>
            </w:r>
            <w:r>
              <w:rPr>
                <w:rFonts w:hint="eastAsia"/>
                <w:color w:val="000000" w:themeColor="text1"/>
                <w:kern w:val="0"/>
                <w:szCs w:val="21"/>
                <w:lang w:bidi="ar"/>
              </w:rPr>
              <w:t>1500CM</w:t>
            </w:r>
            <w:r>
              <w:rPr>
                <w:rFonts w:hint="eastAsia"/>
                <w:color w:val="000000" w:themeColor="text1"/>
                <w:kern w:val="0"/>
                <w:szCs w:val="21"/>
                <w:lang w:bidi="ar"/>
              </w:rPr>
              <w:t>×</w:t>
            </w:r>
            <w:r>
              <w:rPr>
                <w:rFonts w:hint="eastAsia"/>
                <w:color w:val="000000" w:themeColor="text1"/>
                <w:kern w:val="0"/>
                <w:szCs w:val="21"/>
                <w:lang w:bidi="ar"/>
              </w:rPr>
              <w:t>500CM</w:t>
            </w:r>
            <w:r>
              <w:rPr>
                <w:rFonts w:hint="eastAsia"/>
                <w:color w:val="000000" w:themeColor="text1"/>
                <w:kern w:val="0"/>
                <w:szCs w:val="21"/>
                <w:lang w:bidi="ar"/>
              </w:rPr>
              <w:t>×</w:t>
            </w:r>
            <w:r>
              <w:rPr>
                <w:rFonts w:hint="eastAsia"/>
                <w:color w:val="000000" w:themeColor="text1"/>
                <w:kern w:val="0"/>
                <w:szCs w:val="21"/>
                <w:lang w:bidi="ar"/>
              </w:rPr>
              <w:t>350CM</w:t>
            </w:r>
            <w:r>
              <w:rPr>
                <w:rFonts w:hint="eastAsia"/>
                <w:color w:val="000000" w:themeColor="text1"/>
                <w:kern w:val="0"/>
                <w:szCs w:val="21"/>
                <w:lang w:bidi="ar"/>
              </w:rPr>
              <w:t>，设备重量≤</w:t>
            </w:r>
            <w:r>
              <w:rPr>
                <w:rFonts w:hint="eastAsia"/>
                <w:color w:val="000000" w:themeColor="text1"/>
                <w:kern w:val="0"/>
                <w:szCs w:val="21"/>
                <w:lang w:bidi="ar"/>
              </w:rPr>
              <w:t>50KG</w:t>
            </w:r>
            <w:r>
              <w:rPr>
                <w:rFonts w:hint="eastAsia"/>
                <w:color w:val="000000" w:themeColor="text1"/>
                <w:kern w:val="0"/>
                <w:szCs w:val="21"/>
                <w:lang w:bidi="ar"/>
              </w:rPr>
              <w:t>；</w:t>
            </w:r>
            <w:r>
              <w:rPr>
                <w:rFonts w:hint="eastAsia"/>
                <w:color w:val="000000" w:themeColor="text1"/>
                <w:kern w:val="0"/>
                <w:szCs w:val="21"/>
                <w:lang w:bidi="ar"/>
              </w:rPr>
              <w:br/>
              <w:t>4. 19</w:t>
            </w:r>
            <w:r>
              <w:rPr>
                <w:rFonts w:hint="eastAsia"/>
                <w:color w:val="000000" w:themeColor="text1"/>
                <w:kern w:val="0"/>
                <w:szCs w:val="21"/>
                <w:lang w:bidi="ar"/>
              </w:rPr>
              <w:t>英寸高精度钢化玻璃红外一体式触摸屏；屏幕分辨率≥</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1024</w:t>
            </w:r>
            <w:r>
              <w:rPr>
                <w:rFonts w:hint="eastAsia"/>
                <w:color w:val="000000" w:themeColor="text1"/>
                <w:kern w:val="0"/>
                <w:szCs w:val="21"/>
                <w:lang w:bidi="ar"/>
              </w:rPr>
              <w:br/>
              <w:t xml:space="preserve">5. </w:t>
            </w:r>
            <w:r>
              <w:rPr>
                <w:rFonts w:hint="eastAsia"/>
                <w:color w:val="000000" w:themeColor="text1"/>
                <w:kern w:val="0"/>
                <w:szCs w:val="21"/>
                <w:lang w:bidi="ar"/>
              </w:rPr>
              <w:t>采集站支持</w:t>
            </w:r>
            <w:r>
              <w:rPr>
                <w:rFonts w:hint="eastAsia"/>
                <w:color w:val="000000" w:themeColor="text1"/>
                <w:kern w:val="0"/>
                <w:szCs w:val="21"/>
                <w:lang w:bidi="ar"/>
              </w:rPr>
              <w:t>20</w:t>
            </w:r>
            <w:r>
              <w:rPr>
                <w:rFonts w:hint="eastAsia"/>
                <w:color w:val="000000" w:themeColor="text1"/>
                <w:kern w:val="0"/>
                <w:szCs w:val="21"/>
                <w:lang w:bidi="ar"/>
              </w:rPr>
              <w:t>个标准</w:t>
            </w:r>
            <w:r>
              <w:rPr>
                <w:rFonts w:hint="eastAsia"/>
                <w:color w:val="000000" w:themeColor="text1"/>
                <w:kern w:val="0"/>
                <w:szCs w:val="21"/>
                <w:lang w:bidi="ar"/>
              </w:rPr>
              <w:t>USB2.0</w:t>
            </w:r>
            <w:r>
              <w:rPr>
                <w:rFonts w:hint="eastAsia"/>
                <w:color w:val="000000" w:themeColor="text1"/>
                <w:kern w:val="0"/>
                <w:szCs w:val="21"/>
                <w:lang w:bidi="ar"/>
              </w:rPr>
              <w:t>接口，可同时接入</w:t>
            </w:r>
            <w:r>
              <w:rPr>
                <w:rFonts w:hint="eastAsia"/>
                <w:color w:val="000000" w:themeColor="text1"/>
                <w:kern w:val="0"/>
                <w:szCs w:val="21"/>
                <w:lang w:bidi="ar"/>
              </w:rPr>
              <w:t>20</w:t>
            </w:r>
            <w:r>
              <w:rPr>
                <w:rFonts w:hint="eastAsia"/>
                <w:color w:val="000000" w:themeColor="text1"/>
                <w:kern w:val="0"/>
                <w:szCs w:val="21"/>
                <w:lang w:bidi="ar"/>
              </w:rPr>
              <w:t>个记录仪同时工作；</w:t>
            </w:r>
            <w:r>
              <w:rPr>
                <w:rFonts w:hint="eastAsia"/>
                <w:color w:val="000000" w:themeColor="text1"/>
                <w:kern w:val="0"/>
                <w:szCs w:val="21"/>
                <w:lang w:bidi="ar"/>
              </w:rPr>
              <w:t>20</w:t>
            </w:r>
            <w:r>
              <w:rPr>
                <w:rFonts w:hint="eastAsia"/>
                <w:color w:val="000000" w:themeColor="text1"/>
                <w:kern w:val="0"/>
                <w:szCs w:val="21"/>
                <w:lang w:bidi="ar"/>
              </w:rPr>
              <w:t>个独立隔离舱设计，防止错拿</w:t>
            </w:r>
            <w:r>
              <w:rPr>
                <w:rFonts w:hint="eastAsia"/>
                <w:color w:val="000000" w:themeColor="text1"/>
                <w:kern w:val="0"/>
                <w:szCs w:val="21"/>
                <w:lang w:bidi="ar"/>
              </w:rPr>
              <w:br/>
              <w:t xml:space="preserve">6. </w:t>
            </w:r>
            <w:r>
              <w:rPr>
                <w:rFonts w:hint="eastAsia"/>
                <w:color w:val="000000" w:themeColor="text1"/>
                <w:kern w:val="0"/>
                <w:szCs w:val="21"/>
                <w:lang w:bidi="ar"/>
              </w:rPr>
              <w:t>支持</w:t>
            </w:r>
            <w:r>
              <w:rPr>
                <w:rFonts w:hint="eastAsia"/>
                <w:color w:val="000000" w:themeColor="text1"/>
                <w:kern w:val="0"/>
                <w:szCs w:val="21"/>
                <w:lang w:bidi="ar"/>
              </w:rPr>
              <w:t>1</w:t>
            </w:r>
            <w:r>
              <w:rPr>
                <w:rFonts w:hint="eastAsia"/>
                <w:color w:val="000000" w:themeColor="text1"/>
                <w:kern w:val="0"/>
                <w:szCs w:val="21"/>
                <w:lang w:bidi="ar"/>
              </w:rPr>
              <w:t>个系统盘位，</w:t>
            </w:r>
            <w:r>
              <w:rPr>
                <w:rFonts w:hint="eastAsia"/>
                <w:color w:val="000000" w:themeColor="text1"/>
                <w:kern w:val="0"/>
                <w:szCs w:val="21"/>
                <w:lang w:bidi="ar"/>
              </w:rPr>
              <w:t>8</w:t>
            </w:r>
            <w:r>
              <w:rPr>
                <w:rFonts w:hint="eastAsia"/>
                <w:color w:val="000000" w:themeColor="text1"/>
                <w:kern w:val="0"/>
                <w:szCs w:val="21"/>
                <w:lang w:bidi="ar"/>
              </w:rPr>
              <w:t>个数据盘位。系统盘采用</w:t>
            </w:r>
            <w:r>
              <w:rPr>
                <w:rFonts w:hint="eastAsia"/>
                <w:color w:val="000000" w:themeColor="text1"/>
                <w:kern w:val="0"/>
                <w:szCs w:val="21"/>
                <w:lang w:bidi="ar"/>
              </w:rPr>
              <w:t>SSD 128G</w:t>
            </w:r>
            <w:r>
              <w:rPr>
                <w:rFonts w:hint="eastAsia"/>
                <w:color w:val="000000" w:themeColor="text1"/>
                <w:kern w:val="0"/>
                <w:szCs w:val="21"/>
                <w:lang w:bidi="ar"/>
              </w:rPr>
              <w:t>高速固态硬盘，存储盘标配</w:t>
            </w:r>
            <w:r>
              <w:rPr>
                <w:rFonts w:hint="eastAsia"/>
                <w:color w:val="000000" w:themeColor="text1"/>
                <w:kern w:val="0"/>
                <w:szCs w:val="21"/>
                <w:lang w:bidi="ar"/>
              </w:rPr>
              <w:t>8TB</w:t>
            </w:r>
            <w:r>
              <w:rPr>
                <w:rFonts w:hint="eastAsia"/>
                <w:color w:val="000000" w:themeColor="text1"/>
                <w:kern w:val="0"/>
                <w:szCs w:val="21"/>
                <w:lang w:bidi="ar"/>
              </w:rPr>
              <w:t>监控硬盘。</w:t>
            </w:r>
            <w:r>
              <w:rPr>
                <w:rFonts w:hint="eastAsia"/>
                <w:color w:val="000000" w:themeColor="text1"/>
                <w:kern w:val="0"/>
                <w:szCs w:val="21"/>
                <w:lang w:bidi="ar"/>
              </w:rPr>
              <w:br/>
              <w:t xml:space="preserve">7. </w:t>
            </w:r>
            <w:r>
              <w:rPr>
                <w:rFonts w:hint="eastAsia"/>
                <w:color w:val="000000" w:themeColor="text1"/>
                <w:kern w:val="0"/>
                <w:szCs w:val="21"/>
                <w:lang w:bidi="ar"/>
              </w:rPr>
              <w:t>采集站具备工业级电源保护系统，提供</w:t>
            </w:r>
            <w:r>
              <w:rPr>
                <w:rFonts w:hint="eastAsia"/>
                <w:color w:val="000000" w:themeColor="text1"/>
                <w:kern w:val="0"/>
                <w:szCs w:val="21"/>
                <w:lang w:bidi="ar"/>
              </w:rPr>
              <w:t>220V</w:t>
            </w:r>
            <w:r>
              <w:rPr>
                <w:rFonts w:hint="eastAsia"/>
                <w:color w:val="000000" w:themeColor="text1"/>
                <w:kern w:val="0"/>
                <w:szCs w:val="21"/>
                <w:lang w:bidi="ar"/>
              </w:rPr>
              <w:t>交流电，具有</w:t>
            </w:r>
            <w:r>
              <w:rPr>
                <w:rFonts w:hint="eastAsia"/>
                <w:color w:val="000000" w:themeColor="text1"/>
                <w:kern w:val="0"/>
                <w:szCs w:val="21"/>
                <w:lang w:bidi="ar"/>
              </w:rPr>
              <w:t>OCP</w:t>
            </w:r>
            <w:r>
              <w:rPr>
                <w:rFonts w:hint="eastAsia"/>
                <w:color w:val="000000" w:themeColor="text1"/>
                <w:kern w:val="0"/>
                <w:szCs w:val="21"/>
                <w:lang w:bidi="ar"/>
              </w:rPr>
              <w:t>过电流保护、</w:t>
            </w:r>
            <w:r>
              <w:rPr>
                <w:rFonts w:hint="eastAsia"/>
                <w:color w:val="000000" w:themeColor="text1"/>
                <w:kern w:val="0"/>
                <w:szCs w:val="21"/>
                <w:lang w:bidi="ar"/>
              </w:rPr>
              <w:t xml:space="preserve"> OVP</w:t>
            </w:r>
            <w:r>
              <w:rPr>
                <w:rFonts w:hint="eastAsia"/>
                <w:color w:val="000000" w:themeColor="text1"/>
                <w:kern w:val="0"/>
                <w:szCs w:val="21"/>
                <w:lang w:bidi="ar"/>
              </w:rPr>
              <w:t>过电压保护、</w:t>
            </w:r>
            <w:r>
              <w:rPr>
                <w:rFonts w:hint="eastAsia"/>
                <w:color w:val="000000" w:themeColor="text1"/>
                <w:kern w:val="0"/>
                <w:szCs w:val="21"/>
                <w:lang w:bidi="ar"/>
              </w:rPr>
              <w:t>OPP</w:t>
            </w:r>
            <w:r>
              <w:rPr>
                <w:rFonts w:hint="eastAsia"/>
                <w:color w:val="000000" w:themeColor="text1"/>
                <w:kern w:val="0"/>
                <w:szCs w:val="21"/>
                <w:lang w:bidi="ar"/>
              </w:rPr>
              <w:t>过功率保护</w:t>
            </w:r>
            <w:r>
              <w:rPr>
                <w:rFonts w:hint="eastAsia"/>
                <w:color w:val="000000" w:themeColor="text1"/>
                <w:kern w:val="0"/>
                <w:szCs w:val="21"/>
                <w:lang w:bidi="ar"/>
              </w:rPr>
              <w:t xml:space="preserve"> OTP</w:t>
            </w:r>
            <w:r>
              <w:rPr>
                <w:rFonts w:hint="eastAsia"/>
                <w:color w:val="000000" w:themeColor="text1"/>
                <w:kern w:val="0"/>
                <w:szCs w:val="21"/>
                <w:lang w:bidi="ar"/>
              </w:rPr>
              <w:t>过温度保护、</w:t>
            </w:r>
            <w:r>
              <w:rPr>
                <w:rFonts w:hint="eastAsia"/>
                <w:color w:val="000000" w:themeColor="text1"/>
                <w:kern w:val="0"/>
                <w:szCs w:val="21"/>
                <w:lang w:bidi="ar"/>
              </w:rPr>
              <w:t>SCP</w:t>
            </w:r>
            <w:r>
              <w:rPr>
                <w:rFonts w:hint="eastAsia"/>
                <w:color w:val="000000" w:themeColor="text1"/>
                <w:kern w:val="0"/>
                <w:szCs w:val="21"/>
                <w:lang w:bidi="ar"/>
              </w:rPr>
              <w:t>短路回路保护、过载保护、雷击保护★</w:t>
            </w:r>
            <w:r>
              <w:rPr>
                <w:rFonts w:hint="eastAsia"/>
                <w:color w:val="000000" w:themeColor="text1"/>
                <w:kern w:val="0"/>
                <w:szCs w:val="21"/>
                <w:lang w:bidi="ar"/>
              </w:rPr>
              <w:t xml:space="preserve">8. </w:t>
            </w:r>
            <w:r>
              <w:rPr>
                <w:rFonts w:hint="eastAsia"/>
                <w:color w:val="000000" w:themeColor="text1"/>
                <w:kern w:val="0"/>
                <w:szCs w:val="21"/>
                <w:lang w:bidi="ar"/>
              </w:rPr>
              <w:t>支持</w:t>
            </w:r>
            <w:r>
              <w:rPr>
                <w:rFonts w:hint="eastAsia"/>
                <w:color w:val="000000" w:themeColor="text1"/>
                <w:kern w:val="0"/>
                <w:szCs w:val="21"/>
                <w:lang w:bidi="ar"/>
              </w:rPr>
              <w:t>4K</w:t>
            </w:r>
            <w:r>
              <w:rPr>
                <w:rFonts w:hint="eastAsia"/>
                <w:color w:val="000000" w:themeColor="text1"/>
                <w:kern w:val="0"/>
                <w:szCs w:val="21"/>
                <w:lang w:bidi="ar"/>
              </w:rPr>
              <w:t>超高清视频播放，支持播放最高分辨率为</w:t>
            </w:r>
            <w:r>
              <w:rPr>
                <w:rFonts w:hint="eastAsia"/>
                <w:color w:val="000000" w:themeColor="text1"/>
                <w:kern w:val="0"/>
                <w:szCs w:val="21"/>
                <w:lang w:bidi="ar"/>
              </w:rPr>
              <w:t>4K</w:t>
            </w:r>
            <w:r>
              <w:rPr>
                <w:rFonts w:hint="eastAsia"/>
                <w:color w:val="000000" w:themeColor="text1"/>
                <w:kern w:val="0"/>
                <w:szCs w:val="21"/>
                <w:lang w:bidi="ar"/>
              </w:rPr>
              <w:t>（</w:t>
            </w:r>
            <w:r>
              <w:rPr>
                <w:rFonts w:hint="eastAsia"/>
                <w:color w:val="000000" w:themeColor="text1"/>
                <w:kern w:val="0"/>
                <w:szCs w:val="21"/>
                <w:lang w:bidi="ar"/>
              </w:rPr>
              <w:t>H.265/H.264</w:t>
            </w:r>
            <w:r>
              <w:rPr>
                <w:rFonts w:hint="eastAsia"/>
                <w:color w:val="000000" w:themeColor="text1"/>
                <w:kern w:val="0"/>
                <w:szCs w:val="21"/>
                <w:lang w:bidi="ar"/>
              </w:rPr>
              <w:t>）格式视频</w:t>
            </w:r>
            <w:r>
              <w:rPr>
                <w:rFonts w:hint="eastAsia"/>
                <w:color w:val="000000" w:themeColor="text1"/>
                <w:kern w:val="0"/>
                <w:szCs w:val="21"/>
                <w:lang w:bidi="ar"/>
              </w:rPr>
              <w:br/>
              <w:t xml:space="preserve">9. </w:t>
            </w:r>
            <w:r>
              <w:rPr>
                <w:rFonts w:hint="eastAsia"/>
                <w:color w:val="000000" w:themeColor="text1"/>
                <w:kern w:val="0"/>
                <w:szCs w:val="21"/>
                <w:lang w:bidi="ar"/>
              </w:rPr>
              <w:t>根据用户权限，在采集站上播放原始视频文件或流媒体文件；也可下载到本地，并支持断点续传；</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10. </w:t>
            </w:r>
            <w:r>
              <w:rPr>
                <w:rFonts w:hint="eastAsia"/>
                <w:color w:val="000000" w:themeColor="text1"/>
                <w:kern w:val="0"/>
                <w:szCs w:val="21"/>
                <w:lang w:bidi="ar"/>
              </w:rPr>
              <w:t>支持设备在接入能力满负荷条件下的平均单路数据采集速率≥</w:t>
            </w:r>
            <w:r>
              <w:rPr>
                <w:rFonts w:hint="eastAsia"/>
                <w:color w:val="000000" w:themeColor="text1"/>
                <w:kern w:val="0"/>
                <w:szCs w:val="21"/>
                <w:lang w:bidi="ar"/>
              </w:rPr>
              <w:t>9MB/s</w:t>
            </w:r>
            <w:r>
              <w:rPr>
                <w:rFonts w:hint="eastAsia"/>
                <w:color w:val="000000" w:themeColor="text1"/>
                <w:kern w:val="0"/>
                <w:szCs w:val="21"/>
                <w:lang w:bidi="ar"/>
              </w:rPr>
              <w:t>（须在检验报告中体现）</w:t>
            </w:r>
            <w:r>
              <w:rPr>
                <w:rFonts w:hint="eastAsia"/>
                <w:color w:val="000000" w:themeColor="text1"/>
                <w:kern w:val="0"/>
                <w:szCs w:val="21"/>
                <w:lang w:bidi="ar"/>
              </w:rPr>
              <w:br/>
              <w:t xml:space="preserve">11. </w:t>
            </w:r>
            <w:r>
              <w:rPr>
                <w:rFonts w:hint="eastAsia"/>
                <w:color w:val="000000" w:themeColor="text1"/>
                <w:kern w:val="0"/>
                <w:szCs w:val="21"/>
                <w:lang w:bidi="ar"/>
              </w:rPr>
              <w:t>满足正常工作条件下的工作噪声≤</w:t>
            </w:r>
            <w:r>
              <w:rPr>
                <w:rFonts w:hint="eastAsia"/>
                <w:color w:val="000000" w:themeColor="text1"/>
                <w:kern w:val="0"/>
                <w:szCs w:val="21"/>
                <w:lang w:bidi="ar"/>
              </w:rPr>
              <w:t>40dB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）；（须在检验报告中体现）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12. </w:t>
            </w:r>
            <w:r>
              <w:rPr>
                <w:rFonts w:hint="eastAsia"/>
                <w:color w:val="000000" w:themeColor="text1"/>
                <w:kern w:val="0"/>
                <w:szCs w:val="21"/>
                <w:lang w:bidi="ar"/>
              </w:rPr>
              <w:t>接触放电±</w:t>
            </w:r>
            <w:r>
              <w:rPr>
                <w:rFonts w:hint="eastAsia"/>
                <w:color w:val="000000" w:themeColor="text1"/>
                <w:kern w:val="0"/>
                <w:szCs w:val="21"/>
                <w:lang w:bidi="ar"/>
              </w:rPr>
              <w:t>8kV</w:t>
            </w:r>
            <w:r>
              <w:rPr>
                <w:rFonts w:hint="eastAsia"/>
                <w:color w:val="000000" w:themeColor="text1"/>
                <w:kern w:val="0"/>
                <w:szCs w:val="21"/>
                <w:lang w:bidi="ar"/>
              </w:rPr>
              <w:t>，空气放电±</w:t>
            </w:r>
            <w:r>
              <w:rPr>
                <w:rFonts w:hint="eastAsia"/>
                <w:color w:val="000000" w:themeColor="text1"/>
                <w:kern w:val="0"/>
                <w:szCs w:val="21"/>
                <w:lang w:bidi="ar"/>
              </w:rPr>
              <w:t>15kV</w:t>
            </w:r>
            <w:r>
              <w:rPr>
                <w:rFonts w:hint="eastAsia"/>
                <w:color w:val="000000" w:themeColor="text1"/>
                <w:kern w:val="0"/>
                <w:szCs w:val="21"/>
                <w:lang w:bidi="ar"/>
              </w:rPr>
              <w:t>，试验中无任何状态改变，工作正常（须在检测报告中体现）</w:t>
            </w:r>
            <w:r>
              <w:rPr>
                <w:rFonts w:hint="eastAsia"/>
                <w:color w:val="000000" w:themeColor="text1"/>
                <w:kern w:val="0"/>
                <w:szCs w:val="21"/>
                <w:lang w:bidi="ar"/>
              </w:rPr>
              <w:br/>
              <w:t xml:space="preserve">13. </w:t>
            </w:r>
            <w:r>
              <w:rPr>
                <w:rFonts w:hint="eastAsia"/>
                <w:color w:val="000000" w:themeColor="text1"/>
                <w:kern w:val="0"/>
                <w:szCs w:val="21"/>
                <w:lang w:bidi="ar"/>
              </w:rPr>
              <w:t>样机管理软件应具有用户身份鉴别机制，用户应使</w:t>
            </w:r>
            <w:r>
              <w:rPr>
                <w:rFonts w:hint="eastAsia"/>
                <w:color w:val="000000" w:themeColor="text1"/>
                <w:kern w:val="0"/>
                <w:szCs w:val="21"/>
                <w:lang w:bidi="ar"/>
              </w:rPr>
              <w:t xml:space="preserve"> </w:t>
            </w:r>
            <w:r>
              <w:rPr>
                <w:rFonts w:hint="eastAsia"/>
                <w:color w:val="000000" w:themeColor="text1"/>
                <w:kern w:val="0"/>
                <w:szCs w:val="21"/>
                <w:lang w:bidi="ar"/>
              </w:rPr>
              <w:t>用用户名和密码登录</w:t>
            </w:r>
            <w:r>
              <w:rPr>
                <w:rFonts w:hint="eastAsia"/>
                <w:color w:val="000000" w:themeColor="text1"/>
                <w:kern w:val="0"/>
                <w:szCs w:val="21"/>
                <w:lang w:bidi="ar"/>
              </w:rPr>
              <w:br/>
              <w:t>14</w:t>
            </w:r>
            <w:r>
              <w:rPr>
                <w:rFonts w:hint="eastAsia"/>
                <w:color w:val="000000" w:themeColor="text1"/>
                <w:kern w:val="0"/>
                <w:szCs w:val="21"/>
                <w:lang w:bidi="ar"/>
              </w:rPr>
              <w:t>．采集站支持</w:t>
            </w:r>
            <w:r>
              <w:rPr>
                <w:rFonts w:hint="eastAsia"/>
                <w:color w:val="000000" w:themeColor="text1"/>
                <w:kern w:val="0"/>
                <w:szCs w:val="21"/>
                <w:lang w:bidi="ar"/>
              </w:rPr>
              <w:t>Mini USB</w:t>
            </w:r>
            <w:r>
              <w:rPr>
                <w:rFonts w:hint="eastAsia"/>
                <w:color w:val="000000" w:themeColor="text1"/>
                <w:kern w:val="0"/>
                <w:szCs w:val="21"/>
                <w:lang w:bidi="ar"/>
              </w:rPr>
              <w:t>和</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双接口数据线，兼容存量记录仪对接数据采集，无需转接头和转接线。</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D8EC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F84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CE75FD4" w14:textId="77777777">
        <w:trPr>
          <w:trHeight w:val="1373"/>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977F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198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A2F0"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语音点呼功能：可接收其他用户发起的语音点呼，并可选择接听或者挂断；（须在公安部特种警用检验报告中体现）</w:t>
            </w:r>
            <w:r>
              <w:rPr>
                <w:rFonts w:hint="eastAsia"/>
                <w:color w:val="000000" w:themeColor="text1"/>
                <w:kern w:val="0"/>
                <w:szCs w:val="21"/>
                <w:lang w:bidi="ar"/>
              </w:rPr>
              <w:br/>
              <w:t>2.</w:t>
            </w:r>
            <w:r>
              <w:rPr>
                <w:rFonts w:hint="eastAsia"/>
                <w:color w:val="000000" w:themeColor="text1"/>
                <w:kern w:val="0"/>
                <w:szCs w:val="21"/>
                <w:lang w:bidi="ar"/>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lang w:bidi="ar"/>
              </w:rPr>
              <w:br/>
              <w:t>3.</w:t>
            </w:r>
            <w:r>
              <w:rPr>
                <w:rFonts w:hint="eastAsia"/>
                <w:color w:val="000000" w:themeColor="text1"/>
                <w:kern w:val="0"/>
                <w:szCs w:val="21"/>
                <w:lang w:bidi="ar"/>
              </w:rPr>
              <w:t>视频点呼功能：记录仪处于空闲状态时，可接收调度平台系统发起的视频点呼，视频对讲过程中可开启</w:t>
            </w:r>
            <w:r>
              <w:rPr>
                <w:rFonts w:hint="eastAsia"/>
                <w:color w:val="000000" w:themeColor="text1"/>
                <w:kern w:val="0"/>
                <w:szCs w:val="21"/>
                <w:lang w:bidi="ar"/>
              </w:rPr>
              <w:t>/</w:t>
            </w:r>
            <w:r>
              <w:rPr>
                <w:rFonts w:hint="eastAsia"/>
                <w:color w:val="000000" w:themeColor="text1"/>
                <w:kern w:val="0"/>
                <w:szCs w:val="21"/>
                <w:lang w:bidi="ar"/>
              </w:rPr>
              <w:t>关闭麦克风、可开启</w:t>
            </w:r>
            <w:r>
              <w:rPr>
                <w:rFonts w:hint="eastAsia"/>
                <w:color w:val="000000" w:themeColor="text1"/>
                <w:kern w:val="0"/>
                <w:szCs w:val="21"/>
                <w:lang w:bidi="ar"/>
              </w:rPr>
              <w:t>/</w:t>
            </w:r>
            <w:r>
              <w:rPr>
                <w:rFonts w:hint="eastAsia"/>
                <w:color w:val="000000" w:themeColor="text1"/>
                <w:kern w:val="0"/>
                <w:szCs w:val="21"/>
                <w:lang w:bidi="ar"/>
              </w:rPr>
              <w:t>关闭视频。（须在公安部特种警用检验报告中体现）</w:t>
            </w:r>
            <w:r>
              <w:rPr>
                <w:rFonts w:hint="eastAsia"/>
                <w:color w:val="000000" w:themeColor="text1"/>
                <w:kern w:val="0"/>
                <w:szCs w:val="21"/>
                <w:lang w:bidi="ar"/>
              </w:rPr>
              <w:br/>
              <w:t>4.</w:t>
            </w:r>
            <w:r>
              <w:rPr>
                <w:rFonts w:hint="eastAsia"/>
                <w:color w:val="000000" w:themeColor="text1"/>
                <w:kern w:val="0"/>
                <w:szCs w:val="21"/>
                <w:lang w:bidi="ar"/>
              </w:rPr>
              <w:t>视频监控功能：可通过管理平台发起对记录仪的视频监控。（须在公安部特种警用检验报告中体现）</w:t>
            </w:r>
            <w:r>
              <w:rPr>
                <w:rFonts w:hint="eastAsia"/>
                <w:color w:val="000000" w:themeColor="text1"/>
                <w:kern w:val="0"/>
                <w:szCs w:val="21"/>
                <w:lang w:bidi="ar"/>
              </w:rPr>
              <w:br/>
              <w:t>5.</w:t>
            </w:r>
            <w:r>
              <w:rPr>
                <w:rFonts w:hint="eastAsia"/>
                <w:color w:val="000000" w:themeColor="text1"/>
                <w:kern w:val="0"/>
                <w:szCs w:val="21"/>
                <w:lang w:bidi="ar"/>
              </w:rPr>
              <w:t>★私</w:t>
            </w:r>
            <w:r>
              <w:rPr>
                <w:rFonts w:hint="eastAsia"/>
                <w:color w:val="000000" w:themeColor="text1"/>
                <w:kern w:val="0"/>
                <w:szCs w:val="21"/>
                <w:lang w:bidi="ar"/>
              </w:rPr>
              <w:t>密呼叫功能：管理平台可在执法记录仪不感知的情况下，远程对通话中的执法记录仪发起监听。（须在公安部特种警用检验报告中体现）</w:t>
            </w:r>
            <w:r>
              <w:rPr>
                <w:rFonts w:hint="eastAsia"/>
                <w:color w:val="000000" w:themeColor="text1"/>
                <w:kern w:val="0"/>
                <w:szCs w:val="21"/>
                <w:lang w:bidi="ar"/>
              </w:rPr>
              <w:br/>
              <w:t>6.</w:t>
            </w:r>
            <w:r>
              <w:rPr>
                <w:rFonts w:hint="eastAsia"/>
                <w:color w:val="000000" w:themeColor="text1"/>
                <w:kern w:val="0"/>
                <w:szCs w:val="21"/>
                <w:lang w:bidi="ar"/>
              </w:rPr>
              <w:t>★广播功能：可通过管理平台对用户组发起广播，组内用户可收听管理平台发出的语音广播。（须在公安部特种警用检验报告中体现）</w:t>
            </w:r>
            <w:r>
              <w:rPr>
                <w:rFonts w:hint="eastAsia"/>
                <w:color w:val="000000" w:themeColor="text1"/>
                <w:kern w:val="0"/>
                <w:szCs w:val="21"/>
                <w:lang w:bidi="ar"/>
              </w:rPr>
              <w:br/>
              <w:t>7.</w:t>
            </w:r>
            <w:r>
              <w:rPr>
                <w:rFonts w:hint="eastAsia"/>
                <w:color w:val="000000" w:themeColor="text1"/>
                <w:kern w:val="0"/>
                <w:szCs w:val="21"/>
                <w:lang w:bidi="ar"/>
              </w:rPr>
              <w:t>强拆功能：有权限的平台可以拆掉普通用户在进行的点对点通话，强制释放某个点呼；</w:t>
            </w:r>
            <w:r>
              <w:rPr>
                <w:rFonts w:hint="eastAsia"/>
                <w:color w:val="000000" w:themeColor="text1"/>
                <w:kern w:val="0"/>
                <w:szCs w:val="21"/>
                <w:lang w:bidi="ar"/>
              </w:rPr>
              <w:br/>
              <w:t>8.</w:t>
            </w:r>
            <w:r>
              <w:rPr>
                <w:rFonts w:hint="eastAsia"/>
                <w:color w:val="000000" w:themeColor="text1"/>
                <w:kern w:val="0"/>
                <w:szCs w:val="21"/>
                <w:lang w:bidi="ar"/>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lang w:bidi="ar"/>
              </w:rPr>
              <w:br/>
              <w:t>9.</w:t>
            </w:r>
            <w:r>
              <w:rPr>
                <w:rFonts w:hint="eastAsia"/>
                <w:color w:val="000000" w:themeColor="text1"/>
                <w:kern w:val="0"/>
                <w:szCs w:val="21"/>
                <w:lang w:bidi="ar"/>
              </w:rPr>
              <w:t>系统支持固定群组呼叫：调度员可以直接选择已经配</w:t>
            </w:r>
            <w:r>
              <w:rPr>
                <w:rFonts w:hint="eastAsia"/>
                <w:color w:val="000000" w:themeColor="text1"/>
                <w:kern w:val="0"/>
                <w:szCs w:val="21"/>
                <w:lang w:bidi="ar"/>
              </w:rPr>
              <w:t>置的集群群组发起呼叫，组内的所有成员都被加入组呼。</w:t>
            </w:r>
            <w:r>
              <w:rPr>
                <w:rFonts w:hint="eastAsia"/>
                <w:color w:val="000000" w:themeColor="text1"/>
                <w:kern w:val="0"/>
                <w:szCs w:val="21"/>
                <w:lang w:bidi="ar"/>
              </w:rPr>
              <w:br/>
            </w:r>
            <w:r>
              <w:rPr>
                <w:rFonts w:hint="eastAsia"/>
                <w:color w:val="000000" w:themeColor="text1"/>
                <w:kern w:val="0"/>
                <w:szCs w:val="21"/>
                <w:lang w:bidi="ar"/>
              </w:rPr>
              <w:lastRenderedPageBreak/>
              <w:t>10.</w:t>
            </w:r>
            <w:r>
              <w:rPr>
                <w:rFonts w:hint="eastAsia"/>
                <w:color w:val="000000" w:themeColor="text1"/>
                <w:kern w:val="0"/>
                <w:szCs w:val="21"/>
                <w:lang w:bidi="ar"/>
              </w:rPr>
              <w:t>系统支持多群组订阅。控制台可以订阅多个集群群组的通话。被订阅的集群群组的声音结果调度员客户端混音后从扬声器中输出。</w:t>
            </w:r>
            <w:r>
              <w:rPr>
                <w:rFonts w:hint="eastAsia"/>
                <w:color w:val="000000" w:themeColor="text1"/>
                <w:kern w:val="0"/>
                <w:szCs w:val="21"/>
                <w:lang w:bidi="ar"/>
              </w:rPr>
              <w:br/>
              <w:t>11.</w:t>
            </w:r>
            <w:r>
              <w:rPr>
                <w:rFonts w:hint="eastAsia"/>
                <w:color w:val="000000" w:themeColor="text1"/>
                <w:kern w:val="0"/>
                <w:szCs w:val="21"/>
                <w:lang w:bidi="ar"/>
              </w:rPr>
              <w:t>系统支持</w:t>
            </w:r>
            <w:r>
              <w:rPr>
                <w:rFonts w:hint="eastAsia"/>
                <w:color w:val="000000" w:themeColor="text1"/>
                <w:kern w:val="0"/>
                <w:szCs w:val="21"/>
                <w:lang w:bidi="ar"/>
              </w:rPr>
              <w:t>H.265</w:t>
            </w:r>
            <w:r>
              <w:rPr>
                <w:rFonts w:hint="eastAsia"/>
                <w:color w:val="000000" w:themeColor="text1"/>
                <w:kern w:val="0"/>
                <w:szCs w:val="21"/>
                <w:lang w:bidi="ar"/>
              </w:rPr>
              <w:t>编码格式的码流接入。进行视频监控、回传等业务。</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9D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543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0CB1F10" w14:textId="77777777">
        <w:trPr>
          <w:trHeight w:val="4518"/>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446A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2700E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A8E3"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满足</w:t>
            </w:r>
            <w:r>
              <w:rPr>
                <w:rFonts w:hint="eastAsia"/>
                <w:color w:val="000000" w:themeColor="text1"/>
                <w:kern w:val="0"/>
                <w:szCs w:val="21"/>
                <w:lang w:bidi="ar"/>
              </w:rPr>
              <w:t xml:space="preserve">GA/T </w:t>
            </w:r>
            <w:r>
              <w:rPr>
                <w:rFonts w:hint="eastAsia"/>
                <w:color w:val="000000" w:themeColor="text1"/>
                <w:kern w:val="0"/>
                <w:szCs w:val="21"/>
                <w:lang w:bidi="ar"/>
              </w:rPr>
              <w:t>947-2015</w:t>
            </w:r>
            <w:r>
              <w:rPr>
                <w:rFonts w:hint="eastAsia"/>
                <w:color w:val="000000" w:themeColor="text1"/>
                <w:kern w:val="0"/>
                <w:szCs w:val="21"/>
                <w:lang w:bidi="ar"/>
              </w:rPr>
              <w:t>《单警执法视音频记录系统》标准要求，可满足符合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《单警执法视音频记录系统》标准的采集站和记录仪对接；</w:t>
            </w:r>
            <w:r>
              <w:rPr>
                <w:rFonts w:hint="eastAsia"/>
                <w:color w:val="000000" w:themeColor="text1"/>
                <w:kern w:val="0"/>
                <w:szCs w:val="21"/>
                <w:lang w:bidi="ar"/>
              </w:rPr>
              <w:br/>
              <w:t>2.</w:t>
            </w:r>
            <w:r>
              <w:rPr>
                <w:rFonts w:hint="eastAsia"/>
                <w:color w:val="000000" w:themeColor="text1"/>
                <w:kern w:val="0"/>
                <w:szCs w:val="21"/>
                <w:lang w:bidi="ar"/>
              </w:rPr>
              <w:t>系统支持采集站的添加、修改、删除，支持查询部门采集工作站设备信息，包括所属部门、设备名称、编号、设备</w:t>
            </w:r>
            <w:r>
              <w:rPr>
                <w:rFonts w:hint="eastAsia"/>
                <w:color w:val="000000" w:themeColor="text1"/>
                <w:kern w:val="0"/>
                <w:szCs w:val="21"/>
                <w:lang w:bidi="ar"/>
              </w:rPr>
              <w:t>IP</w:t>
            </w:r>
            <w:r>
              <w:rPr>
                <w:rFonts w:hint="eastAsia"/>
                <w:color w:val="000000" w:themeColor="text1"/>
                <w:kern w:val="0"/>
                <w:szCs w:val="21"/>
                <w:lang w:bidi="ar"/>
              </w:rPr>
              <w:t>、设备厂商、设备型号、在线状态、维护负责人，设备版本信息等</w:t>
            </w:r>
            <w:r>
              <w:rPr>
                <w:rFonts w:hint="eastAsia"/>
                <w:color w:val="000000" w:themeColor="text1"/>
                <w:kern w:val="0"/>
                <w:szCs w:val="21"/>
                <w:lang w:bidi="ar"/>
              </w:rPr>
              <w:br/>
              <w:t>3.</w:t>
            </w:r>
            <w:r>
              <w:rPr>
                <w:rFonts w:hint="eastAsia"/>
                <w:color w:val="000000" w:themeColor="text1"/>
                <w:kern w:val="0"/>
                <w:szCs w:val="21"/>
                <w:lang w:bidi="ar"/>
              </w:rPr>
              <w:t>支持对采集站接入的控制，阻止非授权的采集站接入系统；</w:t>
            </w:r>
            <w:r>
              <w:rPr>
                <w:rFonts w:hint="eastAsia"/>
                <w:color w:val="000000" w:themeColor="text1"/>
                <w:kern w:val="0"/>
                <w:szCs w:val="21"/>
                <w:lang w:bidi="ar"/>
              </w:rPr>
              <w:br/>
              <w:t>4.</w:t>
            </w:r>
            <w:r>
              <w:rPr>
                <w:rFonts w:hint="eastAsia"/>
                <w:color w:val="000000" w:themeColor="text1"/>
                <w:kern w:val="0"/>
                <w:szCs w:val="21"/>
                <w:lang w:bidi="ar"/>
              </w:rPr>
              <w:t>支持采集站时间与系统时间同步校正。</w:t>
            </w:r>
            <w:r>
              <w:rPr>
                <w:rFonts w:hint="eastAsia"/>
                <w:color w:val="000000" w:themeColor="text1"/>
                <w:kern w:val="0"/>
                <w:szCs w:val="21"/>
                <w:lang w:bidi="ar"/>
              </w:rPr>
              <w:br/>
              <w:t>5.</w:t>
            </w:r>
            <w:r>
              <w:rPr>
                <w:rFonts w:hint="eastAsia"/>
                <w:color w:val="000000" w:themeColor="text1"/>
                <w:kern w:val="0"/>
                <w:szCs w:val="21"/>
                <w:lang w:bidi="ar"/>
              </w:rPr>
              <w:t>支持记录仪升级包配置，并推送升级包到采集站，当记录仪接入后可自动实现软件升级；</w:t>
            </w:r>
            <w:r>
              <w:rPr>
                <w:rFonts w:hint="eastAsia"/>
                <w:color w:val="000000" w:themeColor="text1"/>
                <w:kern w:val="0"/>
                <w:szCs w:val="21"/>
                <w:lang w:bidi="ar"/>
              </w:rPr>
              <w:br/>
              <w:t>6.</w:t>
            </w:r>
            <w:r>
              <w:rPr>
                <w:rFonts w:hint="eastAsia"/>
                <w:color w:val="000000" w:themeColor="text1"/>
                <w:kern w:val="0"/>
                <w:szCs w:val="21"/>
                <w:lang w:bidi="ar"/>
              </w:rPr>
              <w:t>系统支持远程配置</w:t>
            </w:r>
            <w:r>
              <w:rPr>
                <w:rFonts w:hint="eastAsia"/>
                <w:color w:val="000000" w:themeColor="text1"/>
                <w:kern w:val="0"/>
                <w:szCs w:val="21"/>
                <w:lang w:bidi="ar"/>
              </w:rPr>
              <w:t>采集站的文件存储期限，采集站可自动删除超期文件；</w:t>
            </w:r>
            <w:r>
              <w:rPr>
                <w:rFonts w:hint="eastAsia"/>
                <w:color w:val="000000" w:themeColor="text1"/>
                <w:kern w:val="0"/>
                <w:szCs w:val="21"/>
                <w:lang w:bidi="ar"/>
              </w:rPr>
              <w:br/>
              <w:t>7.</w:t>
            </w:r>
            <w:r>
              <w:rPr>
                <w:rFonts w:hint="eastAsia"/>
                <w:color w:val="000000" w:themeColor="text1"/>
                <w:kern w:val="0"/>
                <w:szCs w:val="21"/>
                <w:lang w:bidi="ar"/>
              </w:rPr>
              <w:t>记录仪通过采集站采集数据后</w:t>
            </w:r>
            <w:r>
              <w:rPr>
                <w:rFonts w:hint="eastAsia"/>
                <w:color w:val="000000" w:themeColor="text1"/>
                <w:kern w:val="0"/>
                <w:szCs w:val="21"/>
                <w:lang w:bidi="ar"/>
              </w:rPr>
              <w:t>5</w:t>
            </w:r>
            <w:r>
              <w:rPr>
                <w:rFonts w:hint="eastAsia"/>
                <w:color w:val="000000" w:themeColor="text1"/>
                <w:kern w:val="0"/>
                <w:szCs w:val="21"/>
                <w:lang w:bidi="ar"/>
              </w:rPr>
              <w:t>分钟内可在平台查看以及点播视音频文件；</w:t>
            </w:r>
            <w:r>
              <w:rPr>
                <w:rFonts w:hint="eastAsia"/>
                <w:color w:val="000000" w:themeColor="text1"/>
                <w:kern w:val="0"/>
                <w:szCs w:val="21"/>
                <w:lang w:bidi="ar"/>
              </w:rPr>
              <w:br/>
              <w:t>8.</w:t>
            </w:r>
            <w:r>
              <w:rPr>
                <w:rFonts w:hint="eastAsia"/>
                <w:color w:val="000000" w:themeColor="text1"/>
                <w:kern w:val="0"/>
                <w:szCs w:val="21"/>
                <w:lang w:bidi="ar"/>
              </w:rPr>
              <w:t>支持以人员编号、单位编号等条件，对已注册的执法记录仪进行检索，可对执法记录仪设备进行新增、编辑、删除等操作；</w:t>
            </w:r>
            <w:r>
              <w:rPr>
                <w:rFonts w:hint="eastAsia"/>
                <w:color w:val="000000" w:themeColor="text1"/>
                <w:kern w:val="0"/>
                <w:szCs w:val="21"/>
                <w:lang w:bidi="ar"/>
              </w:rPr>
              <w:t xml:space="preserve"> </w:t>
            </w:r>
            <w:r>
              <w:rPr>
                <w:rFonts w:hint="eastAsia"/>
                <w:color w:val="000000" w:themeColor="text1"/>
                <w:kern w:val="0"/>
                <w:szCs w:val="21"/>
                <w:lang w:bidi="ar"/>
              </w:rPr>
              <w:br/>
              <w:t>9.</w:t>
            </w:r>
            <w:r>
              <w:rPr>
                <w:rFonts w:hint="eastAsia"/>
                <w:color w:val="000000" w:themeColor="text1"/>
                <w:kern w:val="0"/>
                <w:szCs w:val="21"/>
                <w:lang w:bidi="ar"/>
              </w:rPr>
              <w:t>对未标记的视频文件进行重要标记，属性与正常记录仪重要视频标记键的操作同等；</w:t>
            </w:r>
            <w:r>
              <w:rPr>
                <w:rFonts w:hint="eastAsia"/>
                <w:color w:val="000000" w:themeColor="text1"/>
                <w:kern w:val="0"/>
                <w:szCs w:val="21"/>
                <w:lang w:bidi="ar"/>
              </w:rPr>
              <w:br/>
              <w:t>10.</w:t>
            </w:r>
            <w:r>
              <w:rPr>
                <w:rFonts w:hint="eastAsia"/>
                <w:color w:val="000000" w:themeColor="text1"/>
                <w:kern w:val="0"/>
                <w:szCs w:val="21"/>
                <w:lang w:bidi="ar"/>
              </w:rPr>
              <w:t>具备单位多层级管理功能，可根据用户实际情况建立从上到下多层级单位信息，支持各层级单位信息的增加、修改、删除功能。</w:t>
            </w:r>
            <w:r>
              <w:rPr>
                <w:rFonts w:hint="eastAsia"/>
                <w:color w:val="000000" w:themeColor="text1"/>
                <w:kern w:val="0"/>
                <w:szCs w:val="21"/>
                <w:lang w:bidi="ar"/>
              </w:rPr>
              <w:br/>
              <w:t>11.</w:t>
            </w:r>
            <w:r>
              <w:rPr>
                <w:rFonts w:hint="eastAsia"/>
                <w:color w:val="000000" w:themeColor="text1"/>
                <w:kern w:val="0"/>
                <w:szCs w:val="21"/>
                <w:lang w:bidi="ar"/>
              </w:rPr>
              <w:t>系统管理软件应能对视频、音频进行回放，对照片进行查看，支持将文件下载</w:t>
            </w:r>
            <w:r>
              <w:rPr>
                <w:rFonts w:hint="eastAsia"/>
                <w:color w:val="000000" w:themeColor="text1"/>
                <w:kern w:val="0"/>
                <w:szCs w:val="21"/>
                <w:lang w:bidi="ar"/>
              </w:rPr>
              <w:t>保存到本地</w:t>
            </w:r>
            <w:r>
              <w:rPr>
                <w:rFonts w:hint="eastAsia"/>
                <w:color w:val="000000" w:themeColor="text1"/>
                <w:kern w:val="0"/>
                <w:szCs w:val="21"/>
                <w:lang w:bidi="ar"/>
              </w:rPr>
              <w:br/>
              <w:t>12.</w:t>
            </w:r>
            <w:r>
              <w:rPr>
                <w:rFonts w:hint="eastAsia"/>
                <w:color w:val="000000" w:themeColor="text1"/>
                <w:kern w:val="0"/>
                <w:szCs w:val="21"/>
                <w:lang w:bidi="ar"/>
              </w:rPr>
              <w:t>支持对某单位的记录仪和采集站的使用情况进行统计，统计详情包括组织、警员人数、采集站数量、执法仪数量、采集站总容量、采集站已使用容量等信息</w:t>
            </w:r>
            <w:r>
              <w:rPr>
                <w:rFonts w:hint="eastAsia"/>
                <w:color w:val="000000" w:themeColor="text1"/>
                <w:kern w:val="0"/>
                <w:szCs w:val="21"/>
                <w:lang w:bidi="ar"/>
              </w:rPr>
              <w:br/>
              <w:t>13.</w:t>
            </w:r>
            <w:r>
              <w:rPr>
                <w:rFonts w:hint="eastAsia"/>
                <w:color w:val="000000" w:themeColor="text1"/>
                <w:kern w:val="0"/>
                <w:szCs w:val="21"/>
                <w:lang w:bidi="ar"/>
              </w:rPr>
              <w:t>具备系统升级扩容功能，支持系统平滑升级扩容，且升级扩容后原有系统数据可以正常使用。</w:t>
            </w:r>
            <w:r>
              <w:rPr>
                <w:rFonts w:hint="eastAsia"/>
                <w:color w:val="000000" w:themeColor="text1"/>
                <w:kern w:val="0"/>
                <w:szCs w:val="21"/>
                <w:lang w:bidi="ar"/>
              </w:rPr>
              <w:br/>
              <w:t>14.</w:t>
            </w:r>
            <w:r>
              <w:rPr>
                <w:rFonts w:hint="eastAsia"/>
                <w:color w:val="000000" w:themeColor="text1"/>
                <w:kern w:val="0"/>
                <w:szCs w:val="21"/>
                <w:lang w:bidi="ar"/>
              </w:rPr>
              <w:t>预留业务平台数据接口，可实现执法记录仪数据与各业务平台进行数据双向对接。</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B0BB3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0B3A5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44CA7E0" w14:textId="77777777" w:rsidTr="00D00D3D">
        <w:trPr>
          <w:trHeight w:val="841"/>
        </w:trPr>
        <w:tc>
          <w:tcPr>
            <w:tcW w:w="8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6668" w14:textId="77777777" w:rsidR="00B9238E" w:rsidRDefault="00B9238E">
            <w:pPr>
              <w:jc w:val="center"/>
              <w:rPr>
                <w:color w:val="000000" w:themeColor="text1"/>
                <w:szCs w:val="21"/>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C6318" w14:textId="77777777" w:rsidR="00B9238E" w:rsidRDefault="00B9238E">
            <w:pPr>
              <w:jc w:val="center"/>
              <w:rPr>
                <w:color w:val="000000" w:themeColor="text1"/>
                <w:szCs w:val="21"/>
              </w:rPr>
            </w:pP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87B7" w14:textId="11385A60"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国产品牌，具有完全自主知识产权，非</w:t>
            </w:r>
            <w:r>
              <w:rPr>
                <w:rFonts w:hint="eastAsia"/>
                <w:color w:val="000000" w:themeColor="text1"/>
                <w:kern w:val="0"/>
                <w:szCs w:val="21"/>
                <w:lang w:bidi="ar"/>
              </w:rPr>
              <w:t>OEM</w:t>
            </w:r>
            <w:r>
              <w:rPr>
                <w:rFonts w:hint="eastAsia"/>
                <w:color w:val="000000" w:themeColor="text1"/>
                <w:kern w:val="0"/>
                <w:szCs w:val="21"/>
                <w:lang w:bidi="ar"/>
              </w:rPr>
              <w:t>产品</w:t>
            </w:r>
            <w:r>
              <w:rPr>
                <w:rFonts w:hint="eastAsia"/>
                <w:color w:val="000000" w:themeColor="text1"/>
                <w:kern w:val="0"/>
                <w:szCs w:val="21"/>
                <w:lang w:bidi="ar"/>
              </w:rPr>
              <w:br/>
              <w:t>2. 2U</w:t>
            </w:r>
            <w:r>
              <w:rPr>
                <w:rFonts w:hint="eastAsia"/>
                <w:color w:val="000000" w:themeColor="text1"/>
                <w:kern w:val="0"/>
                <w:szCs w:val="21"/>
                <w:lang w:bidi="ar"/>
              </w:rPr>
              <w:t>机架服务器</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24</w:t>
            </w:r>
            <w:r>
              <w:rPr>
                <w:rFonts w:hint="eastAsia"/>
                <w:color w:val="000000" w:themeColor="text1"/>
                <w:kern w:val="0"/>
                <w:szCs w:val="21"/>
                <w:lang w:bidi="ar"/>
              </w:rPr>
              <w:t>内存插槽</w:t>
            </w:r>
            <w:r>
              <w:rPr>
                <w:rFonts w:hint="eastAsia"/>
                <w:color w:val="000000" w:themeColor="text1"/>
                <w:kern w:val="0"/>
                <w:szCs w:val="21"/>
                <w:lang w:bidi="ar"/>
              </w:rPr>
              <w:br/>
              <w:t xml:space="preserve">4. </w:t>
            </w:r>
            <w:r>
              <w:rPr>
                <w:rFonts w:hint="eastAsia"/>
                <w:color w:val="000000" w:themeColor="text1"/>
                <w:kern w:val="0"/>
                <w:szCs w:val="21"/>
                <w:lang w:bidi="ar"/>
              </w:rPr>
              <w:t>配置≥</w:t>
            </w:r>
            <w:r>
              <w:rPr>
                <w:rFonts w:hint="eastAsia"/>
                <w:color w:val="000000" w:themeColor="text1"/>
                <w:kern w:val="0"/>
                <w:szCs w:val="21"/>
                <w:lang w:bidi="ar"/>
              </w:rPr>
              <w:t>64G DDR4</w:t>
            </w:r>
            <w:r>
              <w:rPr>
                <w:rFonts w:hint="eastAsia"/>
                <w:color w:val="000000" w:themeColor="text1"/>
                <w:kern w:val="0"/>
                <w:szCs w:val="21"/>
                <w:lang w:bidi="ar"/>
              </w:rPr>
              <w:t>内存，单根内存需≥</w:t>
            </w:r>
            <w:r>
              <w:rPr>
                <w:rFonts w:hint="eastAsia"/>
                <w:color w:val="000000" w:themeColor="text1"/>
                <w:kern w:val="0"/>
                <w:szCs w:val="21"/>
                <w:lang w:bidi="ar"/>
              </w:rPr>
              <w:t>32GB</w:t>
            </w:r>
            <w:r>
              <w:rPr>
                <w:rFonts w:hint="eastAsia"/>
                <w:color w:val="000000" w:themeColor="text1"/>
                <w:kern w:val="0"/>
                <w:szCs w:val="21"/>
                <w:lang w:bidi="ar"/>
              </w:rPr>
              <w:t>，支持</w:t>
            </w:r>
            <w:r>
              <w:rPr>
                <w:rFonts w:hint="eastAsia"/>
                <w:color w:val="000000" w:themeColor="text1"/>
                <w:kern w:val="0"/>
                <w:szCs w:val="21"/>
                <w:lang w:bidi="ar"/>
              </w:rPr>
              <w:t>2933MT/s</w:t>
            </w:r>
            <w:r>
              <w:rPr>
                <w:rFonts w:hint="eastAsia"/>
                <w:color w:val="000000" w:themeColor="text1"/>
                <w:kern w:val="0"/>
                <w:szCs w:val="21"/>
                <w:lang w:bidi="ar"/>
              </w:rPr>
              <w:br/>
              <w:t xml:space="preserve">5. </w:t>
            </w:r>
            <w:r>
              <w:rPr>
                <w:rFonts w:hint="eastAsia"/>
                <w:color w:val="000000" w:themeColor="text1"/>
                <w:kern w:val="0"/>
                <w:szCs w:val="21"/>
                <w:lang w:bidi="ar"/>
              </w:rPr>
              <w:t>最大可支持扩展≥</w:t>
            </w:r>
            <w:r>
              <w:rPr>
                <w:rFonts w:hint="eastAsia"/>
                <w:color w:val="000000" w:themeColor="text1"/>
                <w:kern w:val="0"/>
                <w:szCs w:val="21"/>
                <w:lang w:bidi="ar"/>
              </w:rPr>
              <w:t>12</w:t>
            </w:r>
            <w:r>
              <w:rPr>
                <w:rFonts w:hint="eastAsia"/>
                <w:color w:val="000000" w:themeColor="text1"/>
                <w:kern w:val="0"/>
                <w:szCs w:val="21"/>
                <w:lang w:bidi="ar"/>
              </w:rPr>
              <w:t>个</w:t>
            </w:r>
            <w:r>
              <w:rPr>
                <w:rFonts w:hint="eastAsia"/>
                <w:color w:val="000000" w:themeColor="text1"/>
                <w:kern w:val="0"/>
                <w:szCs w:val="21"/>
                <w:lang w:bidi="ar"/>
              </w:rPr>
              <w:t>3.5</w:t>
            </w:r>
            <w:r>
              <w:rPr>
                <w:rFonts w:hint="eastAsia"/>
                <w:color w:val="000000" w:themeColor="text1"/>
                <w:kern w:val="0"/>
                <w:szCs w:val="21"/>
                <w:lang w:bidi="ar"/>
              </w:rPr>
              <w:t>寸热插拔</w:t>
            </w:r>
            <w:r>
              <w:rPr>
                <w:rFonts w:hint="eastAsia"/>
                <w:color w:val="000000" w:themeColor="text1"/>
                <w:kern w:val="0"/>
                <w:szCs w:val="21"/>
                <w:lang w:bidi="ar"/>
              </w:rPr>
              <w:t>SAS/SATA/SSD</w:t>
            </w:r>
            <w:r>
              <w:rPr>
                <w:rFonts w:hint="eastAsia"/>
                <w:color w:val="000000" w:themeColor="text1"/>
                <w:kern w:val="0"/>
                <w:szCs w:val="21"/>
                <w:lang w:bidi="ar"/>
              </w:rPr>
              <w:t>硬盘</w:t>
            </w:r>
            <w:r>
              <w:rPr>
                <w:rFonts w:hint="eastAsia"/>
                <w:color w:val="000000" w:themeColor="text1"/>
                <w:kern w:val="0"/>
                <w:szCs w:val="21"/>
                <w:lang w:bidi="ar"/>
              </w:rPr>
              <w:br/>
              <w:t xml:space="preserve">6. </w:t>
            </w:r>
            <w:r>
              <w:rPr>
                <w:rFonts w:hint="eastAsia"/>
                <w:color w:val="000000" w:themeColor="text1"/>
                <w:kern w:val="0"/>
                <w:szCs w:val="21"/>
                <w:lang w:bidi="ar"/>
              </w:rPr>
              <w:t>配置≥</w:t>
            </w:r>
            <w:r>
              <w:rPr>
                <w:rFonts w:hint="eastAsia"/>
                <w:color w:val="000000" w:themeColor="text1"/>
                <w:kern w:val="0"/>
                <w:szCs w:val="21"/>
                <w:lang w:bidi="ar"/>
              </w:rPr>
              <w:t>3</w:t>
            </w:r>
            <w:r>
              <w:rPr>
                <w:rFonts w:hint="eastAsia"/>
                <w:color w:val="000000" w:themeColor="text1"/>
                <w:kern w:val="0"/>
                <w:szCs w:val="21"/>
                <w:lang w:bidi="ar"/>
              </w:rPr>
              <w:t>块</w:t>
            </w:r>
            <w:r>
              <w:rPr>
                <w:rFonts w:hint="eastAsia"/>
                <w:color w:val="000000" w:themeColor="text1"/>
                <w:kern w:val="0"/>
                <w:szCs w:val="21"/>
                <w:lang w:bidi="ar"/>
              </w:rPr>
              <w:t>4000G 7.2K 3.5</w:t>
            </w:r>
            <w:r>
              <w:rPr>
                <w:rFonts w:hint="eastAsia"/>
                <w:color w:val="000000" w:themeColor="text1"/>
                <w:kern w:val="0"/>
                <w:szCs w:val="21"/>
                <w:lang w:bidi="ar"/>
              </w:rPr>
              <w:t>寸</w:t>
            </w:r>
            <w:r>
              <w:rPr>
                <w:rFonts w:hint="eastAsia"/>
                <w:color w:val="000000" w:themeColor="text1"/>
                <w:kern w:val="0"/>
                <w:szCs w:val="21"/>
                <w:lang w:bidi="ar"/>
              </w:rPr>
              <w:t>SATA</w:t>
            </w:r>
            <w:r>
              <w:rPr>
                <w:rFonts w:hint="eastAsia"/>
                <w:color w:val="000000" w:themeColor="text1"/>
                <w:kern w:val="0"/>
                <w:szCs w:val="21"/>
                <w:lang w:bidi="ar"/>
              </w:rPr>
              <w:t>硬盘</w:t>
            </w:r>
            <w:r>
              <w:rPr>
                <w:rFonts w:hint="eastAsia"/>
                <w:color w:val="000000" w:themeColor="text1"/>
                <w:kern w:val="0"/>
                <w:szCs w:val="21"/>
                <w:lang w:bidi="ar"/>
              </w:rPr>
              <w:t xml:space="preserve">, </w:t>
            </w:r>
            <w:r>
              <w:rPr>
                <w:rFonts w:hint="eastAsia"/>
                <w:color w:val="000000" w:themeColor="text1"/>
                <w:kern w:val="0"/>
                <w:szCs w:val="21"/>
                <w:lang w:bidi="ar"/>
              </w:rPr>
              <w:t>硬盘支持热插拔</w:t>
            </w:r>
            <w:r>
              <w:rPr>
                <w:rFonts w:hint="eastAsia"/>
                <w:color w:val="000000" w:themeColor="text1"/>
                <w:kern w:val="0"/>
                <w:szCs w:val="21"/>
                <w:lang w:bidi="ar"/>
              </w:rPr>
              <w:br/>
              <w:t xml:space="preserve">7. </w:t>
            </w:r>
            <w:r>
              <w:rPr>
                <w:rFonts w:hint="eastAsia"/>
                <w:color w:val="000000" w:themeColor="text1"/>
                <w:kern w:val="0"/>
                <w:szCs w:val="21"/>
                <w:lang w:bidi="ar"/>
              </w:rPr>
              <w:t>支持</w:t>
            </w:r>
            <w:r>
              <w:rPr>
                <w:rFonts w:hint="eastAsia"/>
                <w:color w:val="000000" w:themeColor="text1"/>
                <w:kern w:val="0"/>
                <w:szCs w:val="21"/>
                <w:lang w:bidi="ar"/>
              </w:rPr>
              <w:t xml:space="preserve"> 2*M.2 SATA SSD</w:t>
            </w:r>
            <w:r>
              <w:rPr>
                <w:rFonts w:hint="eastAsia"/>
                <w:color w:val="000000" w:themeColor="text1"/>
                <w:kern w:val="0"/>
                <w:szCs w:val="21"/>
                <w:lang w:bidi="ar"/>
              </w:rPr>
              <w:t>，支持硬</w:t>
            </w:r>
            <w:r>
              <w:rPr>
                <w:rFonts w:hint="eastAsia"/>
                <w:color w:val="000000" w:themeColor="text1"/>
                <w:kern w:val="0"/>
                <w:szCs w:val="21"/>
                <w:lang w:bidi="ar"/>
              </w:rPr>
              <w:t>RAID1</w:t>
            </w:r>
            <w:r>
              <w:rPr>
                <w:rFonts w:hint="eastAsia"/>
                <w:color w:val="000000" w:themeColor="text1"/>
                <w:kern w:val="0"/>
                <w:szCs w:val="21"/>
                <w:lang w:bidi="ar"/>
              </w:rPr>
              <w:t>，支持免开箱热插拔</w:t>
            </w:r>
            <w:r>
              <w:rPr>
                <w:rFonts w:hint="eastAsia"/>
                <w:color w:val="000000" w:themeColor="text1"/>
                <w:kern w:val="0"/>
                <w:szCs w:val="21"/>
                <w:lang w:bidi="ar"/>
              </w:rPr>
              <w:br/>
              <w:t xml:space="preserve">8. </w:t>
            </w:r>
            <w:r>
              <w:rPr>
                <w:rFonts w:hint="eastAsia"/>
                <w:color w:val="000000" w:themeColor="text1"/>
                <w:kern w:val="0"/>
                <w:szCs w:val="21"/>
                <w:lang w:bidi="ar"/>
              </w:rPr>
              <w:t>配置独立</w:t>
            </w:r>
            <w:r>
              <w:rPr>
                <w:rFonts w:hint="eastAsia"/>
                <w:color w:val="000000" w:themeColor="text1"/>
                <w:kern w:val="0"/>
                <w:szCs w:val="21"/>
                <w:lang w:bidi="ar"/>
              </w:rPr>
              <w:t>RAID</w:t>
            </w:r>
            <w:r>
              <w:rPr>
                <w:rFonts w:hint="eastAsia"/>
                <w:color w:val="000000" w:themeColor="text1"/>
                <w:kern w:val="0"/>
                <w:szCs w:val="21"/>
                <w:lang w:bidi="ar"/>
              </w:rPr>
              <w:t>卡，带宽≥</w:t>
            </w:r>
            <w:r>
              <w:rPr>
                <w:rFonts w:hint="eastAsia"/>
                <w:color w:val="000000" w:themeColor="text1"/>
                <w:kern w:val="0"/>
                <w:szCs w:val="21"/>
                <w:lang w:bidi="ar"/>
              </w:rPr>
              <w:t>12Gb/s</w:t>
            </w:r>
            <w:r>
              <w:rPr>
                <w:rFonts w:hint="eastAsia"/>
                <w:color w:val="000000" w:themeColor="text1"/>
                <w:kern w:val="0"/>
                <w:szCs w:val="21"/>
                <w:lang w:bidi="ar"/>
              </w:rPr>
              <w:t>，缓存≥</w:t>
            </w:r>
            <w:r>
              <w:rPr>
                <w:rFonts w:hint="eastAsia"/>
                <w:color w:val="000000" w:themeColor="text1"/>
                <w:kern w:val="0"/>
                <w:szCs w:val="21"/>
                <w:lang w:bidi="ar"/>
              </w:rPr>
              <w:t>1GB</w:t>
            </w:r>
            <w:r>
              <w:rPr>
                <w:rFonts w:hint="eastAsia"/>
                <w:color w:val="000000" w:themeColor="text1"/>
                <w:kern w:val="0"/>
                <w:szCs w:val="21"/>
                <w:lang w:bidi="ar"/>
              </w:rPr>
              <w:t>，支持</w:t>
            </w:r>
            <w:r>
              <w:rPr>
                <w:rFonts w:hint="eastAsia"/>
                <w:color w:val="000000" w:themeColor="text1"/>
                <w:kern w:val="0"/>
                <w:szCs w:val="21"/>
                <w:lang w:bidi="ar"/>
              </w:rPr>
              <w:t>RAID 0,1,5</w:t>
            </w:r>
            <w:r>
              <w:rPr>
                <w:rFonts w:hint="eastAsia"/>
                <w:color w:val="000000" w:themeColor="text1"/>
                <w:kern w:val="0"/>
                <w:szCs w:val="21"/>
                <w:lang w:bidi="ar"/>
              </w:rPr>
              <w:t>，</w:t>
            </w:r>
            <w:r>
              <w:rPr>
                <w:rFonts w:hint="eastAsia"/>
                <w:color w:val="000000" w:themeColor="text1"/>
                <w:kern w:val="0"/>
                <w:szCs w:val="21"/>
                <w:lang w:bidi="ar"/>
              </w:rPr>
              <w:t>6</w:t>
            </w:r>
            <w:r>
              <w:rPr>
                <w:rFonts w:hint="eastAsia"/>
                <w:color w:val="000000" w:themeColor="text1"/>
                <w:kern w:val="0"/>
                <w:szCs w:val="21"/>
                <w:lang w:bidi="ar"/>
              </w:rPr>
              <w:t>，</w:t>
            </w:r>
            <w:r>
              <w:rPr>
                <w:rFonts w:hint="eastAsia"/>
                <w:color w:val="000000" w:themeColor="text1"/>
                <w:kern w:val="0"/>
                <w:szCs w:val="21"/>
                <w:lang w:bidi="ar"/>
              </w:rPr>
              <w:t>10,</w:t>
            </w:r>
            <w:r>
              <w:rPr>
                <w:rFonts w:hint="eastAsia"/>
                <w:color w:val="000000" w:themeColor="text1"/>
                <w:kern w:val="0"/>
                <w:szCs w:val="21"/>
                <w:lang w:bidi="ar"/>
              </w:rPr>
              <w:t>支持超级电容掉电保护</w:t>
            </w:r>
            <w:r>
              <w:rPr>
                <w:rFonts w:hint="eastAsia"/>
                <w:color w:val="000000" w:themeColor="text1"/>
                <w:kern w:val="0"/>
                <w:szCs w:val="21"/>
                <w:lang w:bidi="ar"/>
              </w:rPr>
              <w:br/>
              <w:t xml:space="preserve">9. </w:t>
            </w:r>
            <w:r>
              <w:rPr>
                <w:rFonts w:hint="eastAsia"/>
                <w:color w:val="000000" w:themeColor="text1"/>
                <w:kern w:val="0"/>
                <w:szCs w:val="21"/>
                <w:lang w:bidi="ar"/>
              </w:rPr>
              <w:t>支持≥</w:t>
            </w:r>
            <w:r>
              <w:rPr>
                <w:rFonts w:hint="eastAsia"/>
                <w:color w:val="000000" w:themeColor="text1"/>
                <w:kern w:val="0"/>
                <w:szCs w:val="21"/>
                <w:lang w:bidi="ar"/>
              </w:rPr>
              <w:t>10</w:t>
            </w:r>
            <w:r>
              <w:rPr>
                <w:rFonts w:hint="eastAsia"/>
                <w:color w:val="000000" w:themeColor="text1"/>
                <w:kern w:val="0"/>
                <w:szCs w:val="21"/>
                <w:lang w:bidi="ar"/>
              </w:rPr>
              <w:t>个</w:t>
            </w:r>
            <w:r>
              <w:rPr>
                <w:rFonts w:hint="eastAsia"/>
                <w:color w:val="000000" w:themeColor="text1"/>
                <w:kern w:val="0"/>
                <w:szCs w:val="21"/>
                <w:lang w:bidi="ar"/>
              </w:rPr>
              <w:t>PCIe</w:t>
            </w:r>
            <w:r>
              <w:rPr>
                <w:rFonts w:hint="eastAsia"/>
                <w:color w:val="000000" w:themeColor="text1"/>
                <w:kern w:val="0"/>
                <w:szCs w:val="21"/>
                <w:lang w:bidi="ar"/>
              </w:rPr>
              <w:t>插槽，提供官网截图</w:t>
            </w:r>
            <w:r>
              <w:rPr>
                <w:rFonts w:hint="eastAsia"/>
                <w:color w:val="000000" w:themeColor="text1"/>
                <w:kern w:val="0"/>
                <w:szCs w:val="21"/>
                <w:lang w:bidi="ar"/>
              </w:rPr>
              <w:br/>
              <w:t>10.</w:t>
            </w:r>
            <w:r>
              <w:rPr>
                <w:rFonts w:hint="eastAsia"/>
                <w:color w:val="000000" w:themeColor="text1"/>
                <w:kern w:val="0"/>
                <w:szCs w:val="21"/>
                <w:lang w:bidi="ar"/>
              </w:rPr>
              <w:t>配置≥四口千兆以太网口；配置≥双端口</w:t>
            </w:r>
            <w:r>
              <w:rPr>
                <w:rFonts w:hint="eastAsia"/>
                <w:color w:val="000000" w:themeColor="text1"/>
                <w:kern w:val="0"/>
                <w:szCs w:val="21"/>
                <w:lang w:bidi="ar"/>
              </w:rPr>
              <w:t>10Gb</w:t>
            </w:r>
            <w:r>
              <w:rPr>
                <w:rFonts w:hint="eastAsia"/>
                <w:color w:val="000000" w:themeColor="text1"/>
                <w:kern w:val="0"/>
                <w:szCs w:val="21"/>
                <w:lang w:bidi="ar"/>
              </w:rPr>
              <w:t>光口（含</w:t>
            </w:r>
            <w:r>
              <w:rPr>
                <w:rFonts w:hint="eastAsia"/>
                <w:color w:val="000000" w:themeColor="text1"/>
                <w:kern w:val="0"/>
                <w:szCs w:val="21"/>
                <w:lang w:bidi="ar"/>
              </w:rPr>
              <w:t>2</w:t>
            </w:r>
            <w:r>
              <w:rPr>
                <w:rFonts w:hint="eastAsia"/>
                <w:color w:val="000000" w:themeColor="text1"/>
                <w:kern w:val="0"/>
                <w:szCs w:val="21"/>
                <w:lang w:bidi="ar"/>
              </w:rPr>
              <w:t>个多模光模块）</w:t>
            </w:r>
            <w:r>
              <w:rPr>
                <w:rFonts w:hint="eastAsia"/>
                <w:color w:val="000000" w:themeColor="text1"/>
                <w:kern w:val="0"/>
                <w:szCs w:val="21"/>
                <w:lang w:bidi="ar"/>
              </w:rPr>
              <w:br/>
              <w:t xml:space="preserve">11. </w:t>
            </w:r>
            <w:r>
              <w:rPr>
                <w:rFonts w:hint="eastAsia"/>
                <w:color w:val="000000" w:themeColor="text1"/>
                <w:kern w:val="0"/>
                <w:szCs w:val="21"/>
                <w:lang w:bidi="ar"/>
              </w:rPr>
              <w:t>本次配置≥</w:t>
            </w:r>
            <w:r>
              <w:rPr>
                <w:rFonts w:hint="eastAsia"/>
                <w:color w:val="000000" w:themeColor="text1"/>
                <w:kern w:val="0"/>
                <w:szCs w:val="21"/>
                <w:lang w:bidi="ar"/>
              </w:rPr>
              <w:t>2</w:t>
            </w:r>
            <w:r>
              <w:rPr>
                <w:rFonts w:hint="eastAsia"/>
                <w:color w:val="000000" w:themeColor="text1"/>
                <w:kern w:val="0"/>
                <w:szCs w:val="21"/>
                <w:lang w:bidi="ar"/>
              </w:rPr>
              <w:t>个交流电源模块，并提供配套的电</w:t>
            </w:r>
            <w:r>
              <w:rPr>
                <w:rFonts w:hint="eastAsia"/>
                <w:color w:val="000000" w:themeColor="text1"/>
                <w:kern w:val="0"/>
                <w:szCs w:val="21"/>
                <w:lang w:bidi="ar"/>
              </w:rPr>
              <w:t>源连接线</w:t>
            </w:r>
            <w:r>
              <w:rPr>
                <w:rFonts w:hint="eastAsia"/>
                <w:color w:val="000000" w:themeColor="text1"/>
                <w:kern w:val="0"/>
                <w:szCs w:val="21"/>
                <w:lang w:bidi="ar"/>
              </w:rPr>
              <w:br/>
            </w:r>
            <w:r>
              <w:rPr>
                <w:rFonts w:hint="eastAsia"/>
                <w:color w:val="000000" w:themeColor="text1"/>
                <w:kern w:val="0"/>
                <w:szCs w:val="21"/>
                <w:lang w:bidi="ar"/>
              </w:rPr>
              <w:lastRenderedPageBreak/>
              <w:t xml:space="preserve">12. </w:t>
            </w:r>
            <w:r>
              <w:rPr>
                <w:rFonts w:hint="eastAsia"/>
                <w:color w:val="000000" w:themeColor="text1"/>
                <w:kern w:val="0"/>
                <w:szCs w:val="21"/>
                <w:lang w:bidi="ar"/>
              </w:rPr>
              <w:t>满配冗余风扇</w:t>
            </w:r>
            <w:r>
              <w:rPr>
                <w:rFonts w:hint="eastAsia"/>
                <w:color w:val="000000" w:themeColor="text1"/>
                <w:kern w:val="0"/>
                <w:szCs w:val="21"/>
                <w:lang w:bidi="ar"/>
              </w:rPr>
              <w:t>,</w:t>
            </w:r>
            <w:r>
              <w:rPr>
                <w:rFonts w:hint="eastAsia"/>
                <w:color w:val="000000" w:themeColor="text1"/>
                <w:kern w:val="0"/>
                <w:szCs w:val="21"/>
                <w:lang w:bidi="ar"/>
              </w:rPr>
              <w:t>支持单风扇失效</w:t>
            </w:r>
            <w:r>
              <w:rPr>
                <w:rFonts w:hint="eastAsia"/>
                <w:color w:val="000000" w:themeColor="text1"/>
                <w:kern w:val="0"/>
                <w:szCs w:val="21"/>
                <w:lang w:bidi="ar"/>
              </w:rPr>
              <w:br/>
              <w:t>1</w:t>
            </w:r>
            <w:r w:rsidR="00D00D3D">
              <w:rPr>
                <w:color w:val="000000" w:themeColor="text1"/>
                <w:kern w:val="0"/>
                <w:szCs w:val="21"/>
                <w:lang w:bidi="ar"/>
              </w:rPr>
              <w:t>3</w:t>
            </w:r>
            <w:r>
              <w:rPr>
                <w:rFonts w:hint="eastAsia"/>
                <w:color w:val="000000" w:themeColor="text1"/>
                <w:kern w:val="0"/>
                <w:szCs w:val="21"/>
                <w:lang w:bidi="ar"/>
              </w:rPr>
              <w:t xml:space="preserve">. </w:t>
            </w:r>
            <w:r>
              <w:rPr>
                <w:rFonts w:hint="eastAsia"/>
                <w:color w:val="000000" w:themeColor="text1"/>
                <w:kern w:val="0"/>
                <w:szCs w:val="21"/>
                <w:lang w:bidi="ar"/>
              </w:rPr>
              <w:t>长期工作环境温度支持</w:t>
            </w:r>
            <w:r>
              <w:rPr>
                <w:rFonts w:hint="eastAsia"/>
                <w:color w:val="000000" w:themeColor="text1"/>
                <w:kern w:val="0"/>
                <w:szCs w:val="21"/>
                <w:lang w:bidi="ar"/>
              </w:rPr>
              <w:t>5-45</w:t>
            </w:r>
            <w:r>
              <w:rPr>
                <w:rFonts w:hint="eastAsia"/>
                <w:color w:val="000000" w:themeColor="text1"/>
                <w:kern w:val="0"/>
                <w:szCs w:val="21"/>
                <w:lang w:bidi="ar"/>
              </w:rPr>
              <w:t>度，提供官网材料证明</w:t>
            </w:r>
          </w:p>
        </w:tc>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D6087" w14:textId="77777777" w:rsidR="00B9238E" w:rsidRDefault="00B9238E">
            <w:pPr>
              <w:jc w:val="center"/>
              <w:rPr>
                <w:color w:val="000000" w:themeColor="text1"/>
                <w:szCs w:val="21"/>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D0E5C" w14:textId="77777777" w:rsidR="00B9238E" w:rsidRDefault="00B9238E">
            <w:pPr>
              <w:jc w:val="center"/>
              <w:rPr>
                <w:color w:val="000000" w:themeColor="text1"/>
                <w:szCs w:val="21"/>
              </w:rPr>
            </w:pPr>
          </w:p>
        </w:tc>
      </w:tr>
      <w:tr w:rsidR="00B9238E" w14:paraId="6A24BC3B" w14:textId="77777777">
        <w:trPr>
          <w:trHeight w:val="1601"/>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12F0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82D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982F2" w14:textId="0AC1F33C"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屏幕尺寸：</w:t>
            </w:r>
            <w:r>
              <w:rPr>
                <w:rFonts w:hint="eastAsia"/>
                <w:color w:val="000000" w:themeColor="text1"/>
                <w:kern w:val="0"/>
                <w:szCs w:val="21"/>
                <w:lang w:bidi="ar"/>
              </w:rPr>
              <w:t>大于</w:t>
            </w:r>
            <w:r w:rsidR="00D00D3D">
              <w:rPr>
                <w:rFonts w:hint="eastAsia"/>
                <w:color w:val="000000" w:themeColor="text1"/>
                <w:kern w:val="0"/>
                <w:szCs w:val="21"/>
                <w:lang w:bidi="ar"/>
              </w:rPr>
              <w:t>等于</w:t>
            </w:r>
            <w:r>
              <w:rPr>
                <w:rFonts w:hint="eastAsia"/>
                <w:color w:val="000000" w:themeColor="text1"/>
                <w:kern w:val="0"/>
                <w:szCs w:val="21"/>
                <w:lang w:bidi="ar"/>
              </w:rPr>
              <w:t>10</w:t>
            </w:r>
            <w:r>
              <w:rPr>
                <w:rFonts w:hint="eastAsia"/>
                <w:color w:val="000000" w:themeColor="text1"/>
                <w:kern w:val="0"/>
                <w:szCs w:val="21"/>
                <w:lang w:bidi="ar"/>
              </w:rPr>
              <w:t>英寸；</w:t>
            </w:r>
            <w:r>
              <w:rPr>
                <w:rFonts w:hint="eastAsia"/>
                <w:color w:val="000000" w:themeColor="text1"/>
                <w:kern w:val="0"/>
                <w:szCs w:val="21"/>
                <w:lang w:bidi="ar"/>
              </w:rPr>
              <w:br/>
              <w:t xml:space="preserve">2. </w:t>
            </w:r>
            <w:r>
              <w:rPr>
                <w:rFonts w:hint="eastAsia"/>
                <w:color w:val="000000" w:themeColor="text1"/>
                <w:kern w:val="0"/>
                <w:szCs w:val="21"/>
                <w:lang w:bidi="ar"/>
              </w:rPr>
              <w:t>配置：</w:t>
            </w:r>
            <w:r>
              <w:rPr>
                <w:rFonts w:hint="eastAsia"/>
                <w:color w:val="000000" w:themeColor="text1"/>
                <w:kern w:val="0"/>
                <w:szCs w:val="21"/>
                <w:lang w:bidi="ar"/>
              </w:rPr>
              <w:t>大于</w:t>
            </w:r>
            <w:r w:rsidR="00D00D3D">
              <w:rPr>
                <w:rFonts w:hint="eastAsia"/>
                <w:color w:val="000000" w:themeColor="text1"/>
                <w:kern w:val="0"/>
                <w:szCs w:val="21"/>
                <w:lang w:bidi="ar"/>
              </w:rPr>
              <w:t>等于</w:t>
            </w:r>
            <w:r>
              <w:rPr>
                <w:rFonts w:hint="eastAsia"/>
                <w:color w:val="000000" w:themeColor="text1"/>
                <w:kern w:val="0"/>
                <w:szCs w:val="21"/>
                <w:lang w:bidi="ar"/>
              </w:rPr>
              <w:t>8G</w:t>
            </w:r>
            <w:r>
              <w:rPr>
                <w:rFonts w:hint="eastAsia"/>
                <w:color w:val="000000" w:themeColor="text1"/>
                <w:kern w:val="0"/>
                <w:szCs w:val="21"/>
                <w:lang w:bidi="ar"/>
              </w:rPr>
              <w:t>内存</w:t>
            </w:r>
            <w:r>
              <w:rPr>
                <w:rFonts w:hint="eastAsia"/>
                <w:color w:val="000000" w:themeColor="text1"/>
                <w:kern w:val="0"/>
                <w:szCs w:val="21"/>
                <w:lang w:bidi="ar"/>
              </w:rPr>
              <w:t>+256G</w:t>
            </w:r>
            <w:r>
              <w:rPr>
                <w:rFonts w:hint="eastAsia"/>
                <w:color w:val="000000" w:themeColor="text1"/>
                <w:kern w:val="0"/>
                <w:szCs w:val="21"/>
                <w:lang w:bidi="ar"/>
              </w:rPr>
              <w:t>存储空间；</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4G/5G</w:t>
            </w:r>
            <w:r>
              <w:rPr>
                <w:rFonts w:hint="eastAsia"/>
                <w:color w:val="000000" w:themeColor="text1"/>
                <w:kern w:val="0"/>
                <w:szCs w:val="21"/>
                <w:lang w:bidi="ar"/>
              </w:rPr>
              <w:t>网络：全网通，支持</w:t>
            </w:r>
            <w:r>
              <w:rPr>
                <w:rFonts w:hint="eastAsia"/>
                <w:color w:val="000000" w:themeColor="text1"/>
                <w:kern w:val="0"/>
                <w:szCs w:val="21"/>
                <w:lang w:bidi="ar"/>
              </w:rPr>
              <w:t>WIFI</w:t>
            </w:r>
            <w:r>
              <w:rPr>
                <w:rFonts w:hint="eastAsia"/>
                <w:color w:val="000000" w:themeColor="text1"/>
                <w:kern w:val="0"/>
                <w:szCs w:val="21"/>
                <w:lang w:bidi="ar"/>
              </w:rPr>
              <w:t>功能，</w:t>
            </w:r>
            <w:r>
              <w:rPr>
                <w:rFonts w:hint="eastAsia"/>
                <w:color w:val="000000" w:themeColor="text1"/>
                <w:kern w:val="0"/>
                <w:szCs w:val="21"/>
                <w:lang w:bidi="ar"/>
              </w:rPr>
              <w:t>5G</w:t>
            </w:r>
            <w:r>
              <w:rPr>
                <w:rFonts w:hint="eastAsia"/>
                <w:color w:val="000000" w:themeColor="text1"/>
                <w:kern w:val="0"/>
                <w:szCs w:val="21"/>
                <w:lang w:bidi="ar"/>
              </w:rPr>
              <w:t>网络向下兼容</w:t>
            </w:r>
            <w:r>
              <w:rPr>
                <w:rFonts w:hint="eastAsia"/>
                <w:color w:val="000000" w:themeColor="text1"/>
                <w:kern w:val="0"/>
                <w:szCs w:val="21"/>
                <w:lang w:bidi="ar"/>
              </w:rPr>
              <w:t>4G</w:t>
            </w:r>
            <w:r>
              <w:rPr>
                <w:rFonts w:hint="eastAsia"/>
                <w:color w:val="000000" w:themeColor="text1"/>
                <w:kern w:val="0"/>
                <w:szCs w:val="21"/>
                <w:lang w:bidi="ar"/>
              </w:rPr>
              <w:t>；</w:t>
            </w:r>
            <w:r>
              <w:rPr>
                <w:rFonts w:hint="eastAsia"/>
                <w:color w:val="000000" w:themeColor="text1"/>
                <w:kern w:val="0"/>
                <w:szCs w:val="21"/>
                <w:lang w:bidi="ar"/>
              </w:rPr>
              <w:br/>
              <w:t xml:space="preserve">4. </w:t>
            </w:r>
            <w:r>
              <w:rPr>
                <w:rFonts w:hint="eastAsia"/>
                <w:color w:val="000000" w:themeColor="text1"/>
                <w:kern w:val="0"/>
                <w:szCs w:val="21"/>
                <w:lang w:bidi="ar"/>
              </w:rPr>
              <w:t>电池容量：</w:t>
            </w:r>
            <w:r>
              <w:rPr>
                <w:rFonts w:hint="eastAsia"/>
                <w:color w:val="000000" w:themeColor="text1"/>
                <w:kern w:val="0"/>
                <w:szCs w:val="21"/>
                <w:lang w:bidi="ar"/>
              </w:rPr>
              <w:t>6000mAh-8000mAh</w:t>
            </w:r>
            <w:r>
              <w:rPr>
                <w:rFonts w:hint="eastAsia"/>
                <w:color w:val="000000" w:themeColor="text1"/>
                <w:kern w:val="0"/>
                <w:szCs w:val="21"/>
                <w:lang w:bidi="ar"/>
              </w:rPr>
              <w:t>；</w:t>
            </w:r>
            <w:r>
              <w:rPr>
                <w:rFonts w:hint="eastAsia"/>
                <w:color w:val="000000" w:themeColor="text1"/>
                <w:kern w:val="0"/>
                <w:szCs w:val="21"/>
                <w:lang w:bidi="ar"/>
              </w:rPr>
              <w:br/>
              <w:t xml:space="preserve">5. </w:t>
            </w:r>
            <w:r>
              <w:rPr>
                <w:rFonts w:hint="eastAsia"/>
                <w:color w:val="000000" w:themeColor="text1"/>
                <w:kern w:val="0"/>
                <w:szCs w:val="21"/>
                <w:lang w:bidi="ar"/>
              </w:rPr>
              <w:t>摄像头：前置摄像头≥</w:t>
            </w:r>
            <w:r>
              <w:rPr>
                <w:rFonts w:hint="eastAsia"/>
                <w:color w:val="000000" w:themeColor="text1"/>
                <w:kern w:val="0"/>
                <w:szCs w:val="21"/>
                <w:lang w:bidi="ar"/>
              </w:rPr>
              <w:t>500W</w:t>
            </w:r>
            <w:r>
              <w:rPr>
                <w:rFonts w:hint="eastAsia"/>
                <w:color w:val="000000" w:themeColor="text1"/>
                <w:kern w:val="0"/>
                <w:szCs w:val="21"/>
                <w:lang w:bidi="ar"/>
              </w:rPr>
              <w:t>；后置摄像头≥</w:t>
            </w:r>
            <w:r>
              <w:rPr>
                <w:rFonts w:hint="eastAsia"/>
                <w:color w:val="000000" w:themeColor="text1"/>
                <w:kern w:val="0"/>
                <w:szCs w:val="21"/>
                <w:lang w:bidi="ar"/>
              </w:rPr>
              <w:t>1300W</w:t>
            </w:r>
            <w:r>
              <w:rPr>
                <w:rFonts w:hint="eastAsia"/>
                <w:color w:val="000000" w:themeColor="text1"/>
                <w:kern w:val="0"/>
                <w:szCs w:val="21"/>
                <w:lang w:bidi="ar"/>
              </w:rPr>
              <w:t>；</w:t>
            </w:r>
            <w:r>
              <w:rPr>
                <w:rFonts w:hint="eastAsia"/>
                <w:color w:val="000000" w:themeColor="text1"/>
                <w:kern w:val="0"/>
                <w:szCs w:val="21"/>
                <w:lang w:bidi="ar"/>
              </w:rPr>
              <w:br/>
              <w:t xml:space="preserve">6. </w:t>
            </w:r>
            <w:r>
              <w:rPr>
                <w:rFonts w:hint="eastAsia"/>
                <w:color w:val="000000" w:themeColor="text1"/>
                <w:kern w:val="0"/>
                <w:szCs w:val="21"/>
                <w:lang w:bidi="ar"/>
              </w:rPr>
              <w:t>多点触控；</w:t>
            </w:r>
            <w:r>
              <w:rPr>
                <w:rFonts w:hint="eastAsia"/>
                <w:color w:val="000000" w:themeColor="text1"/>
                <w:kern w:val="0"/>
                <w:szCs w:val="21"/>
                <w:lang w:bidi="ar"/>
              </w:rPr>
              <w:t>GPS</w:t>
            </w:r>
            <w:r>
              <w:rPr>
                <w:rFonts w:hint="eastAsia"/>
                <w:color w:val="000000" w:themeColor="text1"/>
                <w:kern w:val="0"/>
                <w:szCs w:val="21"/>
                <w:lang w:bidi="ar"/>
              </w:rPr>
              <w:t>导航</w:t>
            </w:r>
            <w:r>
              <w:rPr>
                <w:rFonts w:hint="eastAsia"/>
                <w:color w:val="000000" w:themeColor="text1"/>
                <w:kern w:val="0"/>
                <w:szCs w:val="21"/>
                <w:lang w:bidi="ar"/>
              </w:rPr>
              <w:t>/</w:t>
            </w:r>
            <w:r>
              <w:rPr>
                <w:rFonts w:hint="eastAsia"/>
                <w:color w:val="000000" w:themeColor="text1"/>
                <w:kern w:val="0"/>
                <w:szCs w:val="21"/>
                <w:lang w:bidi="ar"/>
              </w:rPr>
              <w:t>北斗导航；陀螺仪；重力感应；光线</w:t>
            </w:r>
            <w:r>
              <w:rPr>
                <w:rFonts w:hint="eastAsia"/>
                <w:color w:val="000000" w:themeColor="text1"/>
                <w:kern w:val="0"/>
                <w:szCs w:val="21"/>
                <w:lang w:bidi="ar"/>
              </w:rPr>
              <w:t>感应。</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35A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473A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6</w:t>
            </w:r>
          </w:p>
        </w:tc>
      </w:tr>
      <w:tr w:rsidR="00B9238E" w14:paraId="159F1EF3" w14:textId="77777777">
        <w:trPr>
          <w:trHeight w:val="1335"/>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60DF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3B4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5475"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购置相应数量的</w:t>
            </w:r>
            <w:r>
              <w:rPr>
                <w:rFonts w:hint="eastAsia"/>
                <w:color w:val="000000" w:themeColor="text1"/>
                <w:kern w:val="0"/>
                <w:szCs w:val="21"/>
                <w:lang w:bidi="ar"/>
              </w:rPr>
              <w:t>5G</w:t>
            </w:r>
            <w:r>
              <w:rPr>
                <w:rFonts w:hint="eastAsia"/>
                <w:color w:val="000000" w:themeColor="text1"/>
                <w:kern w:val="0"/>
                <w:szCs w:val="21"/>
                <w:lang w:bidi="ar"/>
              </w:rPr>
              <w:t>流量卡，用于执法记录仪及执法平板终端设备；</w:t>
            </w:r>
            <w:r>
              <w:rPr>
                <w:rFonts w:hint="eastAsia"/>
                <w:color w:val="000000" w:themeColor="text1"/>
                <w:kern w:val="0"/>
                <w:szCs w:val="21"/>
                <w:lang w:bidi="ar"/>
              </w:rPr>
              <w:br/>
              <w:t xml:space="preserve">2. </w:t>
            </w:r>
            <w:r>
              <w:rPr>
                <w:rFonts w:hint="eastAsia"/>
                <w:color w:val="000000" w:themeColor="text1"/>
                <w:kern w:val="0"/>
                <w:szCs w:val="21"/>
                <w:lang w:bidi="ar"/>
              </w:rPr>
              <w:t>为满足网络安全要求，应使用物联网</w:t>
            </w:r>
            <w:r>
              <w:rPr>
                <w:rFonts w:hint="eastAsia"/>
                <w:color w:val="000000" w:themeColor="text1"/>
                <w:kern w:val="0"/>
                <w:szCs w:val="21"/>
                <w:lang w:bidi="ar"/>
              </w:rPr>
              <w:t>GRE VPDN</w:t>
            </w:r>
            <w:r>
              <w:rPr>
                <w:rFonts w:hint="eastAsia"/>
                <w:color w:val="000000" w:themeColor="text1"/>
                <w:kern w:val="0"/>
                <w:szCs w:val="21"/>
                <w:lang w:bidi="ar"/>
              </w:rPr>
              <w:t>卡，支持标准的</w:t>
            </w:r>
            <w:r>
              <w:rPr>
                <w:rFonts w:hint="eastAsia"/>
                <w:color w:val="000000" w:themeColor="text1"/>
                <w:kern w:val="0"/>
                <w:szCs w:val="21"/>
                <w:lang w:bidi="ar"/>
              </w:rPr>
              <w:t>GRE</w:t>
            </w:r>
            <w:r>
              <w:rPr>
                <w:rFonts w:hint="eastAsia"/>
                <w:color w:val="000000" w:themeColor="text1"/>
                <w:kern w:val="0"/>
                <w:szCs w:val="21"/>
                <w:lang w:bidi="ar"/>
              </w:rPr>
              <w:t>协议，使市场监管局与运营商的隧道连接长期建立；执法终端上无需设置拨号用的账号密码，只需设</w:t>
            </w:r>
            <w:r>
              <w:rPr>
                <w:rFonts w:hint="eastAsia"/>
                <w:color w:val="000000" w:themeColor="text1"/>
                <w:kern w:val="0"/>
                <w:szCs w:val="21"/>
                <w:lang w:bidi="ar"/>
              </w:rPr>
              <w:t>置</w:t>
            </w:r>
            <w:r>
              <w:rPr>
                <w:rFonts w:hint="eastAsia"/>
                <w:color w:val="000000" w:themeColor="text1"/>
                <w:kern w:val="0"/>
                <w:szCs w:val="21"/>
                <w:lang w:bidi="ar"/>
              </w:rPr>
              <w:t>APN</w:t>
            </w:r>
            <w:r>
              <w:rPr>
                <w:rFonts w:hint="eastAsia"/>
                <w:color w:val="000000" w:themeColor="text1"/>
                <w:kern w:val="0"/>
                <w:szCs w:val="21"/>
                <w:lang w:bidi="ar"/>
              </w:rPr>
              <w:t>即可使用；</w:t>
            </w:r>
            <w:r>
              <w:rPr>
                <w:rFonts w:hint="eastAsia"/>
                <w:color w:val="000000" w:themeColor="text1"/>
                <w:kern w:val="0"/>
                <w:szCs w:val="21"/>
                <w:lang w:bidi="ar"/>
              </w:rPr>
              <w:br/>
              <w:t>3.</w:t>
            </w:r>
            <w:r>
              <w:rPr>
                <w:rFonts w:hint="eastAsia"/>
                <w:color w:val="000000" w:themeColor="text1"/>
                <w:kern w:val="0"/>
                <w:szCs w:val="21"/>
                <w:lang w:bidi="ar"/>
              </w:rPr>
              <w:t>可采用单卡或流量池两种方式；</w:t>
            </w:r>
            <w:r>
              <w:rPr>
                <w:rFonts w:hint="eastAsia"/>
                <w:color w:val="000000" w:themeColor="text1"/>
                <w:kern w:val="0"/>
                <w:szCs w:val="21"/>
                <w:lang w:bidi="ar"/>
              </w:rPr>
              <w:br/>
              <w:t>4.</w:t>
            </w:r>
            <w:r>
              <w:rPr>
                <w:rFonts w:hint="eastAsia"/>
                <w:color w:val="000000" w:themeColor="text1"/>
                <w:kern w:val="0"/>
                <w:szCs w:val="21"/>
                <w:lang w:bidi="ar"/>
              </w:rPr>
              <w:t>物联网</w:t>
            </w:r>
            <w:r>
              <w:rPr>
                <w:rFonts w:hint="eastAsia"/>
                <w:color w:val="000000" w:themeColor="text1"/>
                <w:kern w:val="0"/>
                <w:szCs w:val="21"/>
                <w:lang w:bidi="ar"/>
              </w:rPr>
              <w:t>VPDN</w:t>
            </w:r>
            <w:r>
              <w:rPr>
                <w:rFonts w:hint="eastAsia"/>
                <w:color w:val="000000" w:themeColor="text1"/>
                <w:kern w:val="0"/>
                <w:szCs w:val="21"/>
                <w:lang w:bidi="ar"/>
              </w:rPr>
              <w:t>卡应适配</w:t>
            </w:r>
            <w:r>
              <w:rPr>
                <w:rFonts w:hint="eastAsia"/>
                <w:color w:val="000000" w:themeColor="text1"/>
                <w:kern w:val="0"/>
                <w:szCs w:val="21"/>
                <w:lang w:bidi="ar"/>
              </w:rPr>
              <w:t>VPDN</w:t>
            </w:r>
            <w:r>
              <w:rPr>
                <w:rFonts w:hint="eastAsia"/>
                <w:color w:val="000000" w:themeColor="text1"/>
                <w:kern w:val="0"/>
                <w:szCs w:val="21"/>
                <w:lang w:bidi="ar"/>
              </w:rPr>
              <w:t>专线链路，确保数据对接顺畅（同一地市范围内推荐使用同一家运营商）。</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BB3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DA2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11</w:t>
            </w:r>
          </w:p>
        </w:tc>
      </w:tr>
      <w:tr w:rsidR="00B9238E" w14:paraId="478DD638" w14:textId="77777777">
        <w:trPr>
          <w:trHeight w:val="481"/>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3068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8</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300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集成服务费</w:t>
            </w:r>
          </w:p>
        </w:tc>
        <w:tc>
          <w:tcPr>
            <w:tcW w:w="5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4A5D"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提供硬件、软件、数据信息等集成服务</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ADD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项</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26E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275FFBE3" w14:textId="77777777" w:rsidR="00B9238E" w:rsidRDefault="00B9238E">
      <w:pPr>
        <w:rPr>
          <w:b/>
          <w:color w:val="000000" w:themeColor="text1"/>
          <w:szCs w:val="21"/>
        </w:rPr>
      </w:pPr>
    </w:p>
    <w:p w14:paraId="284EE944" w14:textId="77777777" w:rsidR="00B9238E" w:rsidRDefault="00B9238E">
      <w:pPr>
        <w:rPr>
          <w:b/>
          <w:color w:val="000000" w:themeColor="text1"/>
          <w:szCs w:val="21"/>
        </w:rPr>
      </w:pPr>
    </w:p>
    <w:p w14:paraId="76579936" w14:textId="77777777" w:rsidR="00B9238E" w:rsidRDefault="00B9238E">
      <w:pPr>
        <w:pStyle w:val="a1"/>
        <w:rPr>
          <w:rFonts w:hAnsi="宋体" w:cs="宋体"/>
          <w:color w:val="000000" w:themeColor="text1"/>
          <w:sz w:val="21"/>
          <w:szCs w:val="21"/>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05"/>
        <w:gridCol w:w="5770"/>
        <w:gridCol w:w="650"/>
        <w:gridCol w:w="638"/>
      </w:tblGrid>
      <w:tr w:rsidR="00B9238E" w14:paraId="4F04BC98" w14:textId="77777777">
        <w:trPr>
          <w:trHeight w:val="563"/>
        </w:trPr>
        <w:tc>
          <w:tcPr>
            <w:tcW w:w="9350" w:type="dxa"/>
            <w:gridSpan w:val="5"/>
            <w:shd w:val="clear" w:color="auto" w:fill="auto"/>
            <w:vAlign w:val="center"/>
          </w:tcPr>
          <w:p w14:paraId="199D9FB6" w14:textId="4D9D0349"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平湖市</w:t>
            </w:r>
          </w:p>
        </w:tc>
      </w:tr>
      <w:tr w:rsidR="00B9238E" w14:paraId="577CF317" w14:textId="77777777">
        <w:trPr>
          <w:trHeight w:val="557"/>
        </w:trPr>
        <w:tc>
          <w:tcPr>
            <w:tcW w:w="787" w:type="dxa"/>
            <w:shd w:val="clear" w:color="auto" w:fill="auto"/>
            <w:vAlign w:val="center"/>
          </w:tcPr>
          <w:p w14:paraId="03C3E4E5"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序号</w:t>
            </w:r>
          </w:p>
        </w:tc>
        <w:tc>
          <w:tcPr>
            <w:tcW w:w="1505" w:type="dxa"/>
            <w:shd w:val="clear" w:color="auto" w:fill="auto"/>
            <w:vAlign w:val="center"/>
          </w:tcPr>
          <w:p w14:paraId="0D30D839"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名称</w:t>
            </w:r>
          </w:p>
        </w:tc>
        <w:tc>
          <w:tcPr>
            <w:tcW w:w="5770" w:type="dxa"/>
            <w:shd w:val="clear" w:color="auto" w:fill="auto"/>
            <w:vAlign w:val="center"/>
          </w:tcPr>
          <w:p w14:paraId="25E3AA92"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参数要求</w:t>
            </w:r>
          </w:p>
        </w:tc>
        <w:tc>
          <w:tcPr>
            <w:tcW w:w="650" w:type="dxa"/>
            <w:shd w:val="clear" w:color="auto" w:fill="auto"/>
            <w:vAlign w:val="center"/>
          </w:tcPr>
          <w:p w14:paraId="2A136ECB"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单位</w:t>
            </w:r>
          </w:p>
        </w:tc>
        <w:tc>
          <w:tcPr>
            <w:tcW w:w="638" w:type="dxa"/>
            <w:shd w:val="clear" w:color="auto" w:fill="auto"/>
            <w:vAlign w:val="center"/>
          </w:tcPr>
          <w:p w14:paraId="468E2DB9"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数量</w:t>
            </w:r>
          </w:p>
        </w:tc>
      </w:tr>
      <w:tr w:rsidR="00B9238E" w14:paraId="1DFC73E2" w14:textId="77777777">
        <w:trPr>
          <w:trHeight w:val="606"/>
        </w:trPr>
        <w:tc>
          <w:tcPr>
            <w:tcW w:w="787" w:type="dxa"/>
            <w:shd w:val="clear" w:color="auto" w:fill="auto"/>
            <w:noWrap/>
            <w:vAlign w:val="center"/>
          </w:tcPr>
          <w:p w14:paraId="6F868DD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c>
          <w:tcPr>
            <w:tcW w:w="1505" w:type="dxa"/>
            <w:shd w:val="clear" w:color="auto" w:fill="auto"/>
            <w:vAlign w:val="center"/>
          </w:tcPr>
          <w:p w14:paraId="17FDA00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p>
        </w:tc>
        <w:tc>
          <w:tcPr>
            <w:tcW w:w="5770" w:type="dxa"/>
            <w:shd w:val="clear" w:color="auto" w:fill="auto"/>
            <w:vAlign w:val="center"/>
          </w:tcPr>
          <w:p w14:paraId="77F0AAF7"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与可视化资源管理器同品牌，采用国产自主编解码芯片，嵌入式操作系统，非</w:t>
            </w:r>
            <w:r>
              <w:rPr>
                <w:rFonts w:hint="eastAsia"/>
                <w:color w:val="000000" w:themeColor="text1"/>
                <w:kern w:val="0"/>
                <w:szCs w:val="21"/>
                <w:lang w:bidi="ar"/>
              </w:rPr>
              <w:t>PC</w:t>
            </w:r>
            <w:r>
              <w:rPr>
                <w:rFonts w:hint="eastAsia"/>
                <w:color w:val="000000" w:themeColor="text1"/>
                <w:kern w:val="0"/>
                <w:szCs w:val="21"/>
                <w:lang w:bidi="ar"/>
              </w:rPr>
              <w:t>架构、非工控机架构。</w:t>
            </w:r>
            <w:r>
              <w:rPr>
                <w:rFonts w:hint="eastAsia"/>
                <w:color w:val="000000" w:themeColor="text1"/>
                <w:kern w:val="0"/>
                <w:szCs w:val="21"/>
                <w:lang w:bidi="ar"/>
              </w:rPr>
              <w:br/>
              <w:t>2.</w:t>
            </w:r>
            <w:r>
              <w:rPr>
                <w:rFonts w:hint="eastAsia"/>
                <w:color w:val="000000" w:themeColor="text1"/>
                <w:kern w:val="0"/>
                <w:szCs w:val="21"/>
                <w:lang w:bidi="ar"/>
              </w:rPr>
              <w:t>支持</w:t>
            </w:r>
            <w:r>
              <w:rPr>
                <w:rFonts w:hint="eastAsia"/>
                <w:color w:val="000000" w:themeColor="text1"/>
                <w:kern w:val="0"/>
                <w:szCs w:val="21"/>
                <w:lang w:bidi="ar"/>
              </w:rPr>
              <w:t>ITU-T H.323</w:t>
            </w:r>
            <w:r>
              <w:rPr>
                <w:rFonts w:hint="eastAsia"/>
                <w:color w:val="000000" w:themeColor="text1"/>
                <w:kern w:val="0"/>
                <w:szCs w:val="21"/>
                <w:lang w:bidi="ar"/>
              </w:rPr>
              <w:t>、</w:t>
            </w:r>
            <w:r>
              <w:rPr>
                <w:rFonts w:hint="eastAsia"/>
                <w:color w:val="000000" w:themeColor="text1"/>
                <w:kern w:val="0"/>
                <w:szCs w:val="21"/>
                <w:lang w:bidi="ar"/>
              </w:rPr>
              <w:t>IETF SIP</w:t>
            </w:r>
            <w:r>
              <w:rPr>
                <w:rFonts w:hint="eastAsia"/>
                <w:color w:val="000000" w:themeColor="text1"/>
                <w:kern w:val="0"/>
                <w:szCs w:val="21"/>
                <w:lang w:bidi="ar"/>
              </w:rPr>
              <w:t>协议，具有良好的兼容性和开放性。</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64Kbps-8Mbps</w:t>
            </w:r>
            <w:r>
              <w:rPr>
                <w:rFonts w:hint="eastAsia"/>
                <w:color w:val="000000" w:themeColor="text1"/>
                <w:kern w:val="0"/>
                <w:szCs w:val="21"/>
                <w:lang w:bidi="ar"/>
              </w:rPr>
              <w:t>呼叫带宽。</w:t>
            </w:r>
            <w:r>
              <w:rPr>
                <w:rFonts w:hint="eastAsia"/>
                <w:color w:val="000000" w:themeColor="text1"/>
                <w:kern w:val="0"/>
                <w:szCs w:val="21"/>
                <w:lang w:bidi="ar"/>
              </w:rPr>
              <w:br/>
              <w:t>4.</w:t>
            </w:r>
            <w:r>
              <w:rPr>
                <w:rFonts w:hint="eastAsia"/>
                <w:color w:val="000000" w:themeColor="text1"/>
                <w:kern w:val="0"/>
                <w:szCs w:val="21"/>
                <w:lang w:bidi="ar"/>
              </w:rPr>
              <w:t>支持</w:t>
            </w:r>
            <w:r>
              <w:rPr>
                <w:rFonts w:hint="eastAsia"/>
                <w:color w:val="000000" w:themeColor="text1"/>
                <w:kern w:val="0"/>
                <w:szCs w:val="21"/>
                <w:lang w:bidi="ar"/>
              </w:rPr>
              <w:t>4K30fps</w:t>
            </w:r>
            <w:r>
              <w:rPr>
                <w:rFonts w:hint="eastAsia"/>
                <w:color w:val="000000" w:themeColor="text1"/>
                <w:kern w:val="0"/>
                <w:szCs w:val="21"/>
                <w:lang w:bidi="ar"/>
              </w:rPr>
              <w:t>、</w:t>
            </w:r>
            <w:r>
              <w:rPr>
                <w:rFonts w:hint="eastAsia"/>
                <w:color w:val="000000" w:themeColor="text1"/>
                <w:kern w:val="0"/>
                <w:szCs w:val="21"/>
                <w:lang w:bidi="ar"/>
              </w:rPr>
              <w:t>1080P 50/60 fps</w:t>
            </w:r>
            <w:r>
              <w:rPr>
                <w:rFonts w:hint="eastAsia"/>
                <w:color w:val="000000" w:themeColor="text1"/>
                <w:kern w:val="0"/>
                <w:szCs w:val="21"/>
                <w:lang w:bidi="ar"/>
              </w:rPr>
              <w:t>、</w:t>
            </w:r>
            <w:r>
              <w:rPr>
                <w:rFonts w:hint="eastAsia"/>
                <w:color w:val="000000" w:themeColor="text1"/>
                <w:kern w:val="0"/>
                <w:szCs w:val="21"/>
                <w:lang w:bidi="ar"/>
              </w:rPr>
              <w:t>1080P 25/30 fps</w:t>
            </w:r>
            <w:r>
              <w:rPr>
                <w:rFonts w:hint="eastAsia"/>
                <w:color w:val="000000" w:themeColor="text1"/>
                <w:kern w:val="0"/>
                <w:szCs w:val="21"/>
                <w:lang w:bidi="ar"/>
              </w:rPr>
              <w:t>、</w:t>
            </w:r>
            <w:r>
              <w:rPr>
                <w:rFonts w:hint="eastAsia"/>
                <w:color w:val="000000" w:themeColor="text1"/>
                <w:kern w:val="0"/>
                <w:szCs w:val="21"/>
                <w:lang w:bidi="ar"/>
              </w:rPr>
              <w:t>720P 50/ 60 fps</w:t>
            </w:r>
            <w:r>
              <w:rPr>
                <w:rFonts w:hint="eastAsia"/>
                <w:color w:val="000000" w:themeColor="text1"/>
                <w:kern w:val="0"/>
                <w:szCs w:val="21"/>
                <w:lang w:bidi="ar"/>
              </w:rPr>
              <w:t>、</w:t>
            </w:r>
            <w:r>
              <w:rPr>
                <w:rFonts w:hint="eastAsia"/>
                <w:color w:val="000000" w:themeColor="text1"/>
                <w:kern w:val="0"/>
                <w:szCs w:val="21"/>
                <w:lang w:bidi="ar"/>
              </w:rPr>
              <w:t>720P 25/30 fps</w:t>
            </w:r>
            <w:r>
              <w:rPr>
                <w:rFonts w:hint="eastAsia"/>
                <w:color w:val="000000" w:themeColor="text1"/>
                <w:kern w:val="0"/>
                <w:szCs w:val="21"/>
                <w:lang w:bidi="ar"/>
              </w:rPr>
              <w:t>、</w:t>
            </w:r>
            <w:r>
              <w:rPr>
                <w:rFonts w:hint="eastAsia"/>
                <w:color w:val="000000" w:themeColor="text1"/>
                <w:kern w:val="0"/>
                <w:szCs w:val="21"/>
                <w:lang w:bidi="ar"/>
              </w:rPr>
              <w:t>4CIF</w:t>
            </w:r>
            <w:r>
              <w:rPr>
                <w:rFonts w:hint="eastAsia"/>
                <w:color w:val="000000" w:themeColor="text1"/>
                <w:kern w:val="0"/>
                <w:szCs w:val="21"/>
                <w:lang w:bidi="ar"/>
              </w:rPr>
              <w:t>、</w:t>
            </w:r>
            <w:r>
              <w:rPr>
                <w:rFonts w:hint="eastAsia"/>
                <w:color w:val="000000" w:themeColor="text1"/>
                <w:kern w:val="0"/>
                <w:szCs w:val="21"/>
                <w:lang w:bidi="ar"/>
              </w:rPr>
              <w:t xml:space="preserve"> CIF</w:t>
            </w:r>
            <w:r>
              <w:rPr>
                <w:rFonts w:hint="eastAsia"/>
                <w:color w:val="000000" w:themeColor="text1"/>
                <w:kern w:val="0"/>
                <w:szCs w:val="21"/>
                <w:lang w:bidi="ar"/>
              </w:rPr>
              <w:t>等分辨率，配置</w:t>
            </w:r>
            <w:r>
              <w:rPr>
                <w:rFonts w:hint="eastAsia"/>
                <w:color w:val="000000" w:themeColor="text1"/>
                <w:kern w:val="0"/>
                <w:szCs w:val="21"/>
                <w:lang w:bidi="ar"/>
              </w:rPr>
              <w:t>1080P30fps</w:t>
            </w:r>
            <w:r>
              <w:rPr>
                <w:rFonts w:hint="eastAsia"/>
                <w:color w:val="000000" w:themeColor="text1"/>
                <w:kern w:val="0"/>
                <w:szCs w:val="21"/>
                <w:lang w:bidi="ar"/>
              </w:rPr>
              <w:t>对称编解码能力；</w:t>
            </w:r>
            <w:r>
              <w:rPr>
                <w:rFonts w:hint="eastAsia"/>
                <w:color w:val="000000" w:themeColor="text1"/>
                <w:kern w:val="0"/>
                <w:szCs w:val="21"/>
                <w:lang w:bidi="ar"/>
              </w:rPr>
              <w:br/>
              <w:t>5.</w:t>
            </w:r>
            <w:r>
              <w:rPr>
                <w:rFonts w:hint="eastAsia"/>
                <w:color w:val="000000" w:themeColor="text1"/>
                <w:kern w:val="0"/>
                <w:szCs w:val="21"/>
                <w:lang w:bidi="ar"/>
              </w:rPr>
              <w:t>支</w:t>
            </w:r>
            <w:r>
              <w:rPr>
                <w:rFonts w:hint="eastAsia"/>
                <w:color w:val="000000" w:themeColor="text1"/>
                <w:kern w:val="0"/>
                <w:szCs w:val="21"/>
                <w:lang w:bidi="ar"/>
              </w:rPr>
              <w:t>持</w:t>
            </w:r>
            <w:r>
              <w:rPr>
                <w:rFonts w:hint="eastAsia"/>
                <w:color w:val="000000" w:themeColor="text1"/>
                <w:kern w:val="0"/>
                <w:szCs w:val="21"/>
                <w:lang w:bidi="ar"/>
              </w:rPr>
              <w:t>G.711</w:t>
            </w:r>
            <w:r>
              <w:rPr>
                <w:rFonts w:hint="eastAsia"/>
                <w:color w:val="000000" w:themeColor="text1"/>
                <w:kern w:val="0"/>
                <w:szCs w:val="21"/>
                <w:lang w:bidi="ar"/>
              </w:rPr>
              <w:t>、</w:t>
            </w:r>
            <w:r>
              <w:rPr>
                <w:rFonts w:hint="eastAsia"/>
                <w:color w:val="000000" w:themeColor="text1"/>
                <w:kern w:val="0"/>
                <w:szCs w:val="21"/>
                <w:lang w:bidi="ar"/>
              </w:rPr>
              <w:t>G.722</w:t>
            </w:r>
            <w:r>
              <w:rPr>
                <w:rFonts w:hint="eastAsia"/>
                <w:color w:val="000000" w:themeColor="text1"/>
                <w:kern w:val="0"/>
                <w:szCs w:val="21"/>
                <w:lang w:bidi="ar"/>
              </w:rPr>
              <w:t>、</w:t>
            </w:r>
            <w:r>
              <w:rPr>
                <w:rFonts w:hint="eastAsia"/>
                <w:color w:val="000000" w:themeColor="text1"/>
                <w:kern w:val="0"/>
                <w:szCs w:val="21"/>
                <w:lang w:bidi="ar"/>
              </w:rPr>
              <w:t>G.722.1C</w:t>
            </w:r>
            <w:r>
              <w:rPr>
                <w:rFonts w:hint="eastAsia"/>
                <w:color w:val="000000" w:themeColor="text1"/>
                <w:kern w:val="0"/>
                <w:szCs w:val="21"/>
                <w:lang w:bidi="ar"/>
              </w:rPr>
              <w:t>、</w:t>
            </w:r>
            <w:r>
              <w:rPr>
                <w:rFonts w:hint="eastAsia"/>
                <w:color w:val="000000" w:themeColor="text1"/>
                <w:kern w:val="0"/>
                <w:szCs w:val="21"/>
                <w:lang w:bidi="ar"/>
              </w:rPr>
              <w:t>G.729A</w:t>
            </w:r>
            <w:r>
              <w:rPr>
                <w:rFonts w:hint="eastAsia"/>
                <w:color w:val="000000" w:themeColor="text1"/>
                <w:kern w:val="0"/>
                <w:szCs w:val="21"/>
                <w:lang w:bidi="ar"/>
              </w:rPr>
              <w:t>、</w:t>
            </w:r>
            <w:r>
              <w:rPr>
                <w:rFonts w:hint="eastAsia"/>
                <w:color w:val="000000" w:themeColor="text1"/>
                <w:kern w:val="0"/>
                <w:szCs w:val="21"/>
                <w:lang w:bidi="ar"/>
              </w:rPr>
              <w:t>ACC-LD</w:t>
            </w:r>
            <w:r>
              <w:rPr>
                <w:rFonts w:hint="eastAsia"/>
                <w:color w:val="000000" w:themeColor="text1"/>
                <w:kern w:val="0"/>
                <w:szCs w:val="21"/>
                <w:lang w:bidi="ar"/>
              </w:rPr>
              <w:t>、</w:t>
            </w:r>
            <w:r>
              <w:rPr>
                <w:rFonts w:hint="eastAsia"/>
                <w:color w:val="000000" w:themeColor="text1"/>
                <w:kern w:val="0"/>
                <w:szCs w:val="21"/>
                <w:lang w:bidi="ar"/>
              </w:rPr>
              <w:t>Opus</w:t>
            </w:r>
            <w:r>
              <w:rPr>
                <w:rFonts w:hint="eastAsia"/>
                <w:color w:val="000000" w:themeColor="text1"/>
                <w:kern w:val="0"/>
                <w:szCs w:val="21"/>
                <w:lang w:bidi="ar"/>
              </w:rPr>
              <w:t>等音频协议，支持双声道立体声功能；</w:t>
            </w:r>
            <w:r>
              <w:rPr>
                <w:rFonts w:hint="eastAsia"/>
                <w:color w:val="000000" w:themeColor="text1"/>
                <w:kern w:val="0"/>
                <w:szCs w:val="21"/>
                <w:lang w:bidi="ar"/>
              </w:rPr>
              <w:br/>
              <w:t>6.</w:t>
            </w:r>
            <w:r>
              <w:rPr>
                <w:rFonts w:hint="eastAsia"/>
                <w:color w:val="000000" w:themeColor="text1"/>
                <w:kern w:val="0"/>
                <w:szCs w:val="21"/>
                <w:lang w:bidi="ar"/>
              </w:rPr>
              <w:t>支持</w:t>
            </w:r>
            <w:r>
              <w:rPr>
                <w:rFonts w:hint="eastAsia"/>
                <w:color w:val="000000" w:themeColor="text1"/>
                <w:kern w:val="0"/>
                <w:szCs w:val="21"/>
                <w:lang w:bidi="ar"/>
              </w:rPr>
              <w:t>H.239</w:t>
            </w:r>
            <w:r>
              <w:rPr>
                <w:rFonts w:hint="eastAsia"/>
                <w:color w:val="000000" w:themeColor="text1"/>
                <w:kern w:val="0"/>
                <w:szCs w:val="21"/>
                <w:lang w:bidi="ar"/>
              </w:rPr>
              <w:t>和</w:t>
            </w:r>
            <w:r>
              <w:rPr>
                <w:rFonts w:hint="eastAsia"/>
                <w:color w:val="000000" w:themeColor="text1"/>
                <w:kern w:val="0"/>
                <w:szCs w:val="21"/>
                <w:lang w:bidi="ar"/>
              </w:rPr>
              <w:t>BFCP</w:t>
            </w:r>
            <w:r>
              <w:rPr>
                <w:rFonts w:hint="eastAsia"/>
                <w:color w:val="000000" w:themeColor="text1"/>
                <w:kern w:val="0"/>
                <w:szCs w:val="21"/>
                <w:lang w:bidi="ar"/>
              </w:rPr>
              <w:t>双流协议；</w:t>
            </w:r>
            <w:r>
              <w:rPr>
                <w:rFonts w:hint="eastAsia"/>
                <w:color w:val="000000" w:themeColor="text1"/>
                <w:kern w:val="0"/>
                <w:szCs w:val="21"/>
                <w:lang w:bidi="ar"/>
              </w:rPr>
              <w:br/>
              <w:t>7.</w:t>
            </w:r>
            <w:r>
              <w:rPr>
                <w:rFonts w:hint="eastAsia"/>
                <w:color w:val="000000" w:themeColor="text1"/>
                <w:kern w:val="0"/>
                <w:szCs w:val="21"/>
                <w:lang w:bidi="ar"/>
              </w:rPr>
              <w:t>支持无线双流功能，兼容</w:t>
            </w:r>
            <w:r>
              <w:rPr>
                <w:rFonts w:hint="eastAsia"/>
                <w:color w:val="000000" w:themeColor="text1"/>
                <w:kern w:val="0"/>
                <w:szCs w:val="21"/>
                <w:lang w:bidi="ar"/>
              </w:rPr>
              <w:t>Windows</w:t>
            </w:r>
            <w:r>
              <w:rPr>
                <w:rFonts w:hint="eastAsia"/>
                <w:color w:val="000000" w:themeColor="text1"/>
                <w:kern w:val="0"/>
                <w:szCs w:val="21"/>
                <w:lang w:bidi="ar"/>
              </w:rPr>
              <w:t>、</w:t>
            </w:r>
            <w:r>
              <w:rPr>
                <w:rFonts w:hint="eastAsia"/>
                <w:color w:val="000000" w:themeColor="text1"/>
                <w:kern w:val="0"/>
                <w:szCs w:val="21"/>
                <w:lang w:bidi="ar"/>
              </w:rPr>
              <w:t>MAC</w:t>
            </w:r>
            <w:r>
              <w:rPr>
                <w:rFonts w:hint="eastAsia"/>
                <w:color w:val="000000" w:themeColor="text1"/>
                <w:kern w:val="0"/>
                <w:szCs w:val="21"/>
                <w:lang w:bidi="ar"/>
              </w:rPr>
              <w:t>操作系统，</w:t>
            </w:r>
            <w:r>
              <w:rPr>
                <w:rFonts w:hint="eastAsia"/>
                <w:color w:val="000000" w:themeColor="text1"/>
                <w:kern w:val="0"/>
                <w:szCs w:val="21"/>
                <w:lang w:bidi="ar"/>
              </w:rPr>
              <w:t>PC</w:t>
            </w:r>
            <w:r>
              <w:rPr>
                <w:rFonts w:hint="eastAsia"/>
                <w:color w:val="000000" w:themeColor="text1"/>
                <w:kern w:val="0"/>
                <w:szCs w:val="21"/>
                <w:lang w:bidi="ar"/>
              </w:rPr>
              <w:t>可通过</w:t>
            </w:r>
            <w:r>
              <w:rPr>
                <w:rFonts w:hint="eastAsia"/>
                <w:color w:val="000000" w:themeColor="text1"/>
                <w:kern w:val="0"/>
                <w:szCs w:val="21"/>
                <w:lang w:bidi="ar"/>
              </w:rPr>
              <w:t>Wi-Fi</w:t>
            </w:r>
            <w:r>
              <w:rPr>
                <w:rFonts w:hint="eastAsia"/>
                <w:color w:val="000000" w:themeColor="text1"/>
                <w:kern w:val="0"/>
                <w:szCs w:val="21"/>
                <w:lang w:bidi="ar"/>
              </w:rPr>
              <w:t>或有线网络将桌面内容作为双流发送给远端会场，视频清晰度不少于</w:t>
            </w:r>
            <w:r>
              <w:rPr>
                <w:rFonts w:hint="eastAsia"/>
                <w:color w:val="000000" w:themeColor="text1"/>
                <w:kern w:val="0"/>
                <w:szCs w:val="21"/>
                <w:lang w:bidi="ar"/>
              </w:rPr>
              <w:t>1080P</w:t>
            </w:r>
            <w:r>
              <w:rPr>
                <w:rFonts w:hint="eastAsia"/>
                <w:color w:val="000000" w:themeColor="text1"/>
                <w:kern w:val="0"/>
                <w:szCs w:val="21"/>
                <w:lang w:bidi="ar"/>
              </w:rPr>
              <w:t>，支持音频共享；</w:t>
            </w:r>
            <w:r>
              <w:rPr>
                <w:rFonts w:hint="eastAsia"/>
                <w:color w:val="000000" w:themeColor="text1"/>
                <w:kern w:val="0"/>
                <w:szCs w:val="21"/>
                <w:lang w:bidi="ar"/>
              </w:rPr>
              <w:br/>
              <w:t>8.</w:t>
            </w:r>
            <w:r>
              <w:rPr>
                <w:rFonts w:hint="eastAsia"/>
                <w:color w:val="000000" w:themeColor="text1"/>
                <w:kern w:val="0"/>
                <w:szCs w:val="21"/>
                <w:lang w:bidi="ar"/>
              </w:rPr>
              <w:t>提供</w:t>
            </w:r>
            <w:r>
              <w:rPr>
                <w:rFonts w:hint="eastAsia"/>
                <w:color w:val="000000" w:themeColor="text1"/>
                <w:kern w:val="0"/>
                <w:szCs w:val="21"/>
                <w:lang w:bidi="ar"/>
              </w:rPr>
              <w:t>3</w:t>
            </w:r>
            <w:r>
              <w:rPr>
                <w:rFonts w:hint="eastAsia"/>
                <w:color w:val="000000" w:themeColor="text1"/>
                <w:kern w:val="0"/>
                <w:szCs w:val="21"/>
                <w:lang w:bidi="ar"/>
              </w:rPr>
              <w:t>路高清视频输入接口、</w:t>
            </w:r>
            <w:r>
              <w:rPr>
                <w:rFonts w:hint="eastAsia"/>
                <w:color w:val="000000" w:themeColor="text1"/>
                <w:kern w:val="0"/>
                <w:szCs w:val="21"/>
                <w:lang w:bidi="ar"/>
              </w:rPr>
              <w:t>2</w:t>
            </w:r>
            <w:r>
              <w:rPr>
                <w:rFonts w:hint="eastAsia"/>
                <w:color w:val="000000" w:themeColor="text1"/>
                <w:kern w:val="0"/>
                <w:szCs w:val="21"/>
                <w:lang w:bidi="ar"/>
              </w:rPr>
              <w:t>路高清视频输出接口；</w:t>
            </w:r>
            <w:r>
              <w:rPr>
                <w:rFonts w:hint="eastAsia"/>
                <w:color w:val="000000" w:themeColor="text1"/>
                <w:kern w:val="0"/>
                <w:szCs w:val="21"/>
                <w:lang w:bidi="ar"/>
              </w:rPr>
              <w:br/>
              <w:t>9.</w:t>
            </w:r>
            <w:r>
              <w:rPr>
                <w:rFonts w:hint="eastAsia"/>
                <w:color w:val="000000" w:themeColor="text1"/>
                <w:kern w:val="0"/>
                <w:szCs w:val="21"/>
                <w:lang w:bidi="ar"/>
              </w:rPr>
              <w:t>支持</w:t>
            </w:r>
            <w:r>
              <w:rPr>
                <w:rFonts w:hint="eastAsia"/>
                <w:color w:val="000000" w:themeColor="text1"/>
                <w:kern w:val="0"/>
                <w:szCs w:val="21"/>
                <w:lang w:bidi="ar"/>
              </w:rPr>
              <w:t>2</w:t>
            </w:r>
            <w:r>
              <w:rPr>
                <w:rFonts w:hint="eastAsia"/>
                <w:color w:val="000000" w:themeColor="text1"/>
                <w:kern w:val="0"/>
                <w:szCs w:val="21"/>
                <w:lang w:bidi="ar"/>
              </w:rPr>
              <w:t>个</w:t>
            </w:r>
            <w:r>
              <w:rPr>
                <w:rFonts w:hint="eastAsia"/>
                <w:color w:val="000000" w:themeColor="text1"/>
                <w:kern w:val="0"/>
                <w:szCs w:val="21"/>
                <w:lang w:bidi="ar"/>
              </w:rPr>
              <w:t>10M/100M/1000M</w:t>
            </w:r>
            <w:r>
              <w:rPr>
                <w:rFonts w:hint="eastAsia"/>
                <w:color w:val="000000" w:themeColor="text1"/>
                <w:kern w:val="0"/>
                <w:szCs w:val="21"/>
                <w:lang w:bidi="ar"/>
              </w:rPr>
              <w:t>自适应网口；</w:t>
            </w:r>
            <w:r>
              <w:rPr>
                <w:rFonts w:hint="eastAsia"/>
                <w:color w:val="000000" w:themeColor="text1"/>
                <w:kern w:val="0"/>
                <w:szCs w:val="21"/>
                <w:lang w:bidi="ar"/>
              </w:rPr>
              <w:br/>
              <w:t>10.</w:t>
            </w:r>
            <w:r>
              <w:rPr>
                <w:rFonts w:hint="eastAsia"/>
                <w:color w:val="000000" w:themeColor="text1"/>
                <w:kern w:val="0"/>
                <w:szCs w:val="21"/>
                <w:lang w:bidi="ar"/>
              </w:rPr>
              <w:t>支持在</w:t>
            </w:r>
            <w:r>
              <w:rPr>
                <w:rFonts w:hint="eastAsia"/>
                <w:color w:val="000000" w:themeColor="text1"/>
                <w:kern w:val="0"/>
                <w:szCs w:val="21"/>
                <w:lang w:bidi="ar"/>
              </w:rPr>
              <w:t>H.323</w:t>
            </w:r>
            <w:r>
              <w:rPr>
                <w:rFonts w:hint="eastAsia"/>
                <w:color w:val="000000" w:themeColor="text1"/>
                <w:kern w:val="0"/>
                <w:szCs w:val="21"/>
                <w:lang w:bidi="ar"/>
              </w:rPr>
              <w:t>协议下，</w:t>
            </w:r>
            <w:r>
              <w:rPr>
                <w:rFonts w:hint="eastAsia"/>
                <w:color w:val="000000" w:themeColor="text1"/>
                <w:kern w:val="0"/>
                <w:szCs w:val="21"/>
                <w:lang w:bidi="ar"/>
              </w:rPr>
              <w:t>H.235</w:t>
            </w:r>
            <w:r>
              <w:rPr>
                <w:rFonts w:hint="eastAsia"/>
                <w:color w:val="000000" w:themeColor="text1"/>
                <w:kern w:val="0"/>
                <w:szCs w:val="21"/>
                <w:lang w:bidi="ar"/>
              </w:rPr>
              <w:t>信令加密；支持在</w:t>
            </w:r>
            <w:r>
              <w:rPr>
                <w:rFonts w:hint="eastAsia"/>
                <w:color w:val="000000" w:themeColor="text1"/>
                <w:kern w:val="0"/>
                <w:szCs w:val="21"/>
                <w:lang w:bidi="ar"/>
              </w:rPr>
              <w:t>SIP</w:t>
            </w:r>
            <w:r>
              <w:rPr>
                <w:rFonts w:hint="eastAsia"/>
                <w:color w:val="000000" w:themeColor="text1"/>
                <w:kern w:val="0"/>
                <w:szCs w:val="21"/>
                <w:lang w:bidi="ar"/>
              </w:rPr>
              <w:t>下，</w:t>
            </w:r>
            <w:r>
              <w:rPr>
                <w:rFonts w:hint="eastAsia"/>
                <w:color w:val="000000" w:themeColor="text1"/>
                <w:kern w:val="0"/>
                <w:szCs w:val="21"/>
                <w:lang w:bidi="ar"/>
              </w:rPr>
              <w:t>TLS</w:t>
            </w:r>
            <w:r>
              <w:rPr>
                <w:rFonts w:hint="eastAsia"/>
                <w:color w:val="000000" w:themeColor="text1"/>
                <w:kern w:val="0"/>
                <w:szCs w:val="21"/>
                <w:lang w:bidi="ar"/>
              </w:rPr>
              <w:t>、</w:t>
            </w:r>
            <w:r>
              <w:rPr>
                <w:rFonts w:hint="eastAsia"/>
                <w:color w:val="000000" w:themeColor="text1"/>
                <w:kern w:val="0"/>
                <w:szCs w:val="21"/>
                <w:lang w:bidi="ar"/>
              </w:rPr>
              <w:t>SRTP</w:t>
            </w:r>
            <w:r>
              <w:rPr>
                <w:rFonts w:hint="eastAsia"/>
                <w:color w:val="000000" w:themeColor="text1"/>
                <w:kern w:val="0"/>
                <w:szCs w:val="21"/>
                <w:lang w:bidi="ar"/>
              </w:rPr>
              <w:t>加密；支持</w:t>
            </w:r>
            <w:r>
              <w:rPr>
                <w:rFonts w:hint="eastAsia"/>
                <w:color w:val="000000" w:themeColor="text1"/>
                <w:kern w:val="0"/>
                <w:szCs w:val="21"/>
                <w:lang w:bidi="ar"/>
              </w:rPr>
              <w:t xml:space="preserve"> AES</w:t>
            </w:r>
            <w:r>
              <w:rPr>
                <w:rFonts w:hint="eastAsia"/>
                <w:color w:val="000000" w:themeColor="text1"/>
                <w:kern w:val="0"/>
                <w:szCs w:val="21"/>
                <w:lang w:bidi="ar"/>
              </w:rPr>
              <w:t>媒体流加密算法，保证会议安全；</w:t>
            </w:r>
            <w:r>
              <w:rPr>
                <w:rFonts w:hint="eastAsia"/>
                <w:color w:val="000000" w:themeColor="text1"/>
                <w:kern w:val="0"/>
                <w:szCs w:val="21"/>
                <w:lang w:bidi="ar"/>
              </w:rPr>
              <w:br/>
              <w:t>11.</w:t>
            </w:r>
            <w:r>
              <w:rPr>
                <w:rFonts w:hint="eastAsia"/>
                <w:color w:val="000000" w:themeColor="text1"/>
                <w:kern w:val="0"/>
                <w:szCs w:val="21"/>
                <w:lang w:bidi="ar"/>
              </w:rPr>
              <w:t>支持单屏三显功能，在一个显示设备上显示远端图像、本端图像及双流图像；</w:t>
            </w:r>
            <w:r>
              <w:rPr>
                <w:rFonts w:hint="eastAsia"/>
                <w:color w:val="000000" w:themeColor="text1"/>
                <w:kern w:val="0"/>
                <w:szCs w:val="21"/>
                <w:lang w:bidi="ar"/>
              </w:rPr>
              <w:br/>
              <w:t>12.</w:t>
            </w:r>
            <w:r>
              <w:rPr>
                <w:rFonts w:hint="eastAsia"/>
                <w:color w:val="000000" w:themeColor="text1"/>
                <w:kern w:val="0"/>
                <w:szCs w:val="21"/>
                <w:lang w:bidi="ar"/>
              </w:rPr>
              <w:t>提供</w:t>
            </w:r>
            <w:r>
              <w:rPr>
                <w:rFonts w:hint="eastAsia"/>
                <w:color w:val="000000" w:themeColor="text1"/>
                <w:kern w:val="0"/>
                <w:szCs w:val="21"/>
                <w:lang w:bidi="ar"/>
              </w:rPr>
              <w:t>API</w:t>
            </w:r>
            <w:r>
              <w:rPr>
                <w:rFonts w:hint="eastAsia"/>
                <w:color w:val="000000" w:themeColor="text1"/>
                <w:kern w:val="0"/>
                <w:szCs w:val="21"/>
                <w:lang w:bidi="ar"/>
              </w:rPr>
              <w:t>二次开发接口，实现与第三方系统集成；</w:t>
            </w:r>
            <w:r>
              <w:rPr>
                <w:rFonts w:hint="eastAsia"/>
                <w:color w:val="000000" w:themeColor="text1"/>
                <w:kern w:val="0"/>
                <w:szCs w:val="21"/>
                <w:lang w:bidi="ar"/>
              </w:rPr>
              <w:br/>
              <w:t>13.</w:t>
            </w:r>
            <w:r>
              <w:rPr>
                <w:rFonts w:hint="eastAsia"/>
                <w:color w:val="000000" w:themeColor="text1"/>
                <w:kern w:val="0"/>
                <w:szCs w:val="21"/>
                <w:lang w:bidi="ar"/>
              </w:rPr>
              <w:t>支持并配置触控平板；</w:t>
            </w:r>
            <w:r>
              <w:rPr>
                <w:rFonts w:hint="eastAsia"/>
                <w:color w:val="000000" w:themeColor="text1"/>
                <w:kern w:val="0"/>
                <w:szCs w:val="21"/>
                <w:lang w:bidi="ar"/>
              </w:rPr>
              <w:br/>
            </w:r>
            <w:r>
              <w:rPr>
                <w:rFonts w:hint="eastAsia"/>
                <w:color w:val="000000" w:themeColor="text1"/>
                <w:kern w:val="0"/>
                <w:szCs w:val="21"/>
                <w:lang w:bidi="ar"/>
              </w:rPr>
              <w:lastRenderedPageBreak/>
              <w:t>14.</w:t>
            </w:r>
            <w:r>
              <w:rPr>
                <w:rFonts w:hint="eastAsia"/>
                <w:color w:val="000000" w:themeColor="text1"/>
                <w:kern w:val="0"/>
                <w:szCs w:val="21"/>
                <w:lang w:bidi="ar"/>
              </w:rPr>
              <w:t>支持终端休眠和唤醒、创建会议、静音</w:t>
            </w:r>
            <w:r>
              <w:rPr>
                <w:rFonts w:hint="eastAsia"/>
                <w:color w:val="000000" w:themeColor="text1"/>
                <w:kern w:val="0"/>
                <w:szCs w:val="21"/>
                <w:lang w:bidi="ar"/>
              </w:rPr>
              <w:t>/</w:t>
            </w:r>
            <w:r>
              <w:rPr>
                <w:rFonts w:hint="eastAsia"/>
                <w:color w:val="000000" w:themeColor="text1"/>
                <w:kern w:val="0"/>
                <w:szCs w:val="21"/>
                <w:lang w:bidi="ar"/>
              </w:rPr>
              <w:t>闭音、音量调节、摄像机</w:t>
            </w:r>
            <w:r>
              <w:rPr>
                <w:rFonts w:hint="eastAsia"/>
                <w:color w:val="000000" w:themeColor="text1"/>
                <w:kern w:val="0"/>
                <w:szCs w:val="21"/>
                <w:lang w:bidi="ar"/>
              </w:rPr>
              <w:t>PTZ</w:t>
            </w:r>
            <w:r>
              <w:rPr>
                <w:rFonts w:hint="eastAsia"/>
                <w:color w:val="000000" w:themeColor="text1"/>
                <w:kern w:val="0"/>
                <w:szCs w:val="21"/>
                <w:lang w:bidi="ar"/>
              </w:rPr>
              <w:t>控制、预置位调用、双流共享、呼叫</w:t>
            </w:r>
            <w:r>
              <w:rPr>
                <w:rFonts w:hint="eastAsia"/>
                <w:color w:val="000000" w:themeColor="text1"/>
                <w:kern w:val="0"/>
                <w:szCs w:val="21"/>
                <w:lang w:bidi="ar"/>
              </w:rPr>
              <w:t>/</w:t>
            </w:r>
            <w:r>
              <w:rPr>
                <w:rFonts w:hint="eastAsia"/>
                <w:color w:val="000000" w:themeColor="text1"/>
                <w:kern w:val="0"/>
                <w:szCs w:val="21"/>
                <w:lang w:bidi="ar"/>
              </w:rPr>
              <w:t>挂断会场、添加</w:t>
            </w:r>
            <w:r>
              <w:rPr>
                <w:rFonts w:hint="eastAsia"/>
                <w:color w:val="000000" w:themeColor="text1"/>
                <w:kern w:val="0"/>
                <w:szCs w:val="21"/>
                <w:lang w:bidi="ar"/>
              </w:rPr>
              <w:t>/</w:t>
            </w:r>
            <w:r>
              <w:rPr>
                <w:rFonts w:hint="eastAsia"/>
                <w:color w:val="000000" w:themeColor="text1"/>
                <w:kern w:val="0"/>
                <w:szCs w:val="21"/>
                <w:lang w:bidi="ar"/>
              </w:rPr>
              <w:t>删除会场、观看</w:t>
            </w:r>
            <w:r>
              <w:rPr>
                <w:rFonts w:hint="eastAsia"/>
                <w:color w:val="000000" w:themeColor="text1"/>
                <w:kern w:val="0"/>
                <w:szCs w:val="21"/>
                <w:lang w:bidi="ar"/>
              </w:rPr>
              <w:t>/</w:t>
            </w:r>
            <w:r>
              <w:rPr>
                <w:rFonts w:hint="eastAsia"/>
                <w:color w:val="000000" w:themeColor="text1"/>
                <w:kern w:val="0"/>
                <w:szCs w:val="21"/>
                <w:lang w:bidi="ar"/>
              </w:rPr>
              <w:t>广播会场、多画面设置、声控切换、结束会议等功能；</w:t>
            </w:r>
            <w:r>
              <w:rPr>
                <w:rFonts w:hint="eastAsia"/>
                <w:color w:val="000000" w:themeColor="text1"/>
                <w:kern w:val="0"/>
                <w:szCs w:val="21"/>
                <w:lang w:bidi="ar"/>
              </w:rPr>
              <w:br/>
              <w:t>15.</w:t>
            </w:r>
            <w:r>
              <w:rPr>
                <w:rFonts w:hint="eastAsia"/>
                <w:color w:val="000000" w:themeColor="text1"/>
                <w:kern w:val="0"/>
                <w:szCs w:val="21"/>
                <w:lang w:bidi="ar"/>
              </w:rPr>
              <w:t>支持电源适配器、终端</w:t>
            </w:r>
            <w:r>
              <w:rPr>
                <w:rFonts w:hint="eastAsia"/>
                <w:color w:val="000000" w:themeColor="text1"/>
                <w:kern w:val="0"/>
                <w:szCs w:val="21"/>
                <w:lang w:bidi="ar"/>
              </w:rPr>
              <w:t>PoE</w:t>
            </w:r>
            <w:r>
              <w:rPr>
                <w:rFonts w:hint="eastAsia"/>
                <w:color w:val="000000" w:themeColor="text1"/>
                <w:kern w:val="0"/>
                <w:szCs w:val="21"/>
                <w:lang w:bidi="ar"/>
              </w:rPr>
              <w:t>口及</w:t>
            </w:r>
            <w:r>
              <w:rPr>
                <w:rFonts w:hint="eastAsia"/>
                <w:color w:val="000000" w:themeColor="text1"/>
                <w:kern w:val="0"/>
                <w:szCs w:val="21"/>
                <w:lang w:bidi="ar"/>
              </w:rPr>
              <w:t>PoE</w:t>
            </w:r>
            <w:r>
              <w:rPr>
                <w:rFonts w:hint="eastAsia"/>
                <w:color w:val="000000" w:themeColor="text1"/>
                <w:kern w:val="0"/>
                <w:szCs w:val="21"/>
                <w:lang w:bidi="ar"/>
              </w:rPr>
              <w:t>交换机供电；</w:t>
            </w:r>
            <w:r>
              <w:rPr>
                <w:rFonts w:hint="eastAsia"/>
                <w:color w:val="000000" w:themeColor="text1"/>
                <w:kern w:val="0"/>
                <w:szCs w:val="21"/>
                <w:lang w:bidi="ar"/>
              </w:rPr>
              <w:br/>
            </w:r>
            <w:r>
              <w:rPr>
                <w:rFonts w:hint="eastAsia"/>
                <w:color w:val="000000" w:themeColor="text1"/>
                <w:kern w:val="0"/>
                <w:szCs w:val="21"/>
                <w:lang w:bidi="ar"/>
              </w:rPr>
              <w:t>★相关参数应具有检测报告</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高清摄像机</w:t>
            </w:r>
            <w:r>
              <w:rPr>
                <w:rFonts w:hint="eastAsia"/>
                <w:color w:val="000000" w:themeColor="text1"/>
                <w:kern w:val="0"/>
                <w:szCs w:val="21"/>
                <w:lang w:bidi="ar"/>
              </w:rPr>
              <w:br/>
              <w:t>1.</w:t>
            </w:r>
            <w:r>
              <w:rPr>
                <w:rFonts w:hint="eastAsia"/>
                <w:color w:val="000000" w:themeColor="text1"/>
                <w:kern w:val="0"/>
                <w:szCs w:val="21"/>
                <w:lang w:bidi="ar"/>
              </w:rPr>
              <w:t>支持图像倒转功能，</w:t>
            </w:r>
            <w:r>
              <w:rPr>
                <w:rFonts w:hint="eastAsia"/>
                <w:color w:val="000000" w:themeColor="text1"/>
                <w:kern w:val="0"/>
                <w:szCs w:val="21"/>
                <w:lang w:bidi="ar"/>
              </w:rPr>
              <w:t>方便摄像机安装在天花板上；</w:t>
            </w:r>
            <w:r>
              <w:rPr>
                <w:rFonts w:hint="eastAsia"/>
                <w:color w:val="000000" w:themeColor="text1"/>
                <w:kern w:val="0"/>
                <w:szCs w:val="21"/>
                <w:lang w:bidi="ar"/>
              </w:rPr>
              <w:br/>
              <w:t>2.</w:t>
            </w:r>
            <w:r>
              <w:rPr>
                <w:rFonts w:hint="eastAsia"/>
                <w:color w:val="000000" w:themeColor="text1"/>
                <w:kern w:val="0"/>
                <w:szCs w:val="21"/>
                <w:lang w:bidi="ar"/>
              </w:rPr>
              <w:t>支持不小于</w:t>
            </w:r>
            <w:r>
              <w:rPr>
                <w:rFonts w:hint="eastAsia"/>
                <w:color w:val="000000" w:themeColor="text1"/>
                <w:kern w:val="0"/>
                <w:szCs w:val="21"/>
                <w:lang w:bidi="ar"/>
              </w:rPr>
              <w:t>230</w:t>
            </w:r>
            <w:r>
              <w:rPr>
                <w:rFonts w:hint="eastAsia"/>
                <w:color w:val="000000" w:themeColor="text1"/>
                <w:kern w:val="0"/>
                <w:szCs w:val="21"/>
                <w:lang w:bidi="ar"/>
              </w:rPr>
              <w:t>万像素</w:t>
            </w:r>
            <w:r>
              <w:rPr>
                <w:rFonts w:hint="eastAsia"/>
                <w:color w:val="000000" w:themeColor="text1"/>
                <w:kern w:val="0"/>
                <w:szCs w:val="21"/>
                <w:lang w:bidi="ar"/>
              </w:rPr>
              <w:t>1/2.5</w:t>
            </w:r>
            <w:r>
              <w:rPr>
                <w:rFonts w:hint="eastAsia"/>
                <w:color w:val="000000" w:themeColor="text1"/>
                <w:kern w:val="0"/>
                <w:szCs w:val="21"/>
                <w:lang w:bidi="ar"/>
              </w:rPr>
              <w:t>英寸</w:t>
            </w:r>
            <w:r>
              <w:rPr>
                <w:rFonts w:hint="eastAsia"/>
                <w:color w:val="000000" w:themeColor="text1"/>
                <w:kern w:val="0"/>
                <w:szCs w:val="21"/>
                <w:lang w:bidi="ar"/>
              </w:rPr>
              <w:t>CMOS</w:t>
            </w:r>
            <w:r>
              <w:rPr>
                <w:rFonts w:hint="eastAsia"/>
                <w:color w:val="000000" w:themeColor="text1"/>
                <w:kern w:val="0"/>
                <w:szCs w:val="21"/>
                <w:lang w:bidi="ar"/>
              </w:rPr>
              <w:t>成像芯片；</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1080P 50/60fps</w:t>
            </w:r>
            <w:r>
              <w:rPr>
                <w:rFonts w:hint="eastAsia"/>
                <w:color w:val="000000" w:themeColor="text1"/>
                <w:kern w:val="0"/>
                <w:szCs w:val="21"/>
                <w:lang w:bidi="ar"/>
              </w:rPr>
              <w:t>、</w:t>
            </w:r>
            <w:r>
              <w:rPr>
                <w:rFonts w:hint="eastAsia"/>
                <w:color w:val="000000" w:themeColor="text1"/>
                <w:kern w:val="0"/>
                <w:szCs w:val="21"/>
                <w:lang w:bidi="ar"/>
              </w:rPr>
              <w:t>1080i 50/60</w:t>
            </w:r>
            <w:r>
              <w:rPr>
                <w:rFonts w:hint="eastAsia"/>
                <w:color w:val="000000" w:themeColor="text1"/>
                <w:kern w:val="0"/>
                <w:szCs w:val="21"/>
                <w:lang w:bidi="ar"/>
              </w:rPr>
              <w:t>、</w:t>
            </w:r>
            <w:r>
              <w:rPr>
                <w:rFonts w:hint="eastAsia"/>
                <w:color w:val="000000" w:themeColor="text1"/>
                <w:kern w:val="0"/>
                <w:szCs w:val="21"/>
                <w:lang w:bidi="ar"/>
              </w:rPr>
              <w:t>1080p 25/30</w:t>
            </w:r>
            <w:r>
              <w:rPr>
                <w:rFonts w:hint="eastAsia"/>
                <w:color w:val="000000" w:themeColor="text1"/>
                <w:kern w:val="0"/>
                <w:szCs w:val="21"/>
                <w:lang w:bidi="ar"/>
              </w:rPr>
              <w:t>、</w:t>
            </w:r>
            <w:r>
              <w:rPr>
                <w:rFonts w:hint="eastAsia"/>
                <w:color w:val="000000" w:themeColor="text1"/>
                <w:kern w:val="0"/>
                <w:szCs w:val="21"/>
                <w:lang w:bidi="ar"/>
              </w:rPr>
              <w:t>720P50/60fps</w:t>
            </w:r>
            <w:r>
              <w:rPr>
                <w:rFonts w:hint="eastAsia"/>
                <w:color w:val="000000" w:themeColor="text1"/>
                <w:kern w:val="0"/>
                <w:szCs w:val="21"/>
                <w:lang w:bidi="ar"/>
              </w:rPr>
              <w:t>视频输出；</w:t>
            </w:r>
            <w:r>
              <w:rPr>
                <w:rFonts w:hint="eastAsia"/>
                <w:color w:val="000000" w:themeColor="text1"/>
                <w:kern w:val="0"/>
                <w:szCs w:val="21"/>
                <w:lang w:bidi="ar"/>
              </w:rPr>
              <w:br/>
              <w:t>4.</w:t>
            </w:r>
            <w:r>
              <w:rPr>
                <w:rFonts w:hint="eastAsia"/>
                <w:color w:val="000000" w:themeColor="text1"/>
                <w:kern w:val="0"/>
                <w:szCs w:val="21"/>
                <w:lang w:bidi="ar"/>
              </w:rPr>
              <w:t>支持</w:t>
            </w:r>
            <w:r>
              <w:rPr>
                <w:rFonts w:hint="eastAsia"/>
                <w:color w:val="000000" w:themeColor="text1"/>
                <w:kern w:val="0"/>
                <w:szCs w:val="21"/>
                <w:lang w:bidi="ar"/>
              </w:rPr>
              <w:t>12</w:t>
            </w:r>
            <w:r>
              <w:rPr>
                <w:rFonts w:hint="eastAsia"/>
                <w:color w:val="000000" w:themeColor="text1"/>
                <w:kern w:val="0"/>
                <w:szCs w:val="21"/>
                <w:lang w:bidi="ar"/>
              </w:rPr>
              <w:t>倍光学变焦；</w:t>
            </w:r>
            <w:r>
              <w:rPr>
                <w:rFonts w:hint="eastAsia"/>
                <w:color w:val="000000" w:themeColor="text1"/>
                <w:kern w:val="0"/>
                <w:szCs w:val="21"/>
                <w:lang w:bidi="ar"/>
              </w:rPr>
              <w:br/>
              <w:t>5.</w:t>
            </w:r>
            <w:r>
              <w:rPr>
                <w:rFonts w:hint="eastAsia"/>
                <w:color w:val="000000" w:themeColor="text1"/>
                <w:kern w:val="0"/>
                <w:szCs w:val="21"/>
                <w:lang w:bidi="ar"/>
              </w:rPr>
              <w:t>支持≥</w:t>
            </w:r>
            <w:r>
              <w:rPr>
                <w:rFonts w:hint="eastAsia"/>
                <w:color w:val="000000" w:themeColor="text1"/>
                <w:kern w:val="0"/>
                <w:szCs w:val="21"/>
                <w:lang w:bidi="ar"/>
              </w:rPr>
              <w:t>80</w:t>
            </w:r>
            <w:r>
              <w:rPr>
                <w:rFonts w:hint="eastAsia"/>
                <w:color w:val="000000" w:themeColor="text1"/>
                <w:kern w:val="0"/>
                <w:szCs w:val="21"/>
                <w:lang w:bidi="ar"/>
              </w:rPr>
              <w:t>°水平视角，增加外置广角镜视为不满足；</w:t>
            </w:r>
            <w:r>
              <w:rPr>
                <w:rFonts w:hint="eastAsia"/>
                <w:color w:val="000000" w:themeColor="text1"/>
                <w:kern w:val="0"/>
                <w:szCs w:val="21"/>
                <w:lang w:bidi="ar"/>
              </w:rPr>
              <w:br/>
              <w:t>6.</w:t>
            </w:r>
            <w:r>
              <w:rPr>
                <w:rFonts w:hint="eastAsia"/>
                <w:color w:val="000000" w:themeColor="text1"/>
                <w:kern w:val="0"/>
                <w:szCs w:val="21"/>
                <w:lang w:bidi="ar"/>
              </w:rPr>
              <w:t>支持不少于</w:t>
            </w:r>
            <w:r>
              <w:rPr>
                <w:rFonts w:hint="eastAsia"/>
                <w:color w:val="000000" w:themeColor="text1"/>
                <w:kern w:val="0"/>
                <w:szCs w:val="21"/>
                <w:lang w:bidi="ar"/>
              </w:rPr>
              <w:t>2</w:t>
            </w:r>
            <w:r>
              <w:rPr>
                <w:rFonts w:hint="eastAsia"/>
                <w:color w:val="000000" w:themeColor="text1"/>
                <w:kern w:val="0"/>
                <w:szCs w:val="21"/>
                <w:lang w:bidi="ar"/>
              </w:rPr>
              <w:t>路高清视频输出接口；</w:t>
            </w:r>
            <w:r>
              <w:rPr>
                <w:rFonts w:hint="eastAsia"/>
                <w:color w:val="000000" w:themeColor="text1"/>
                <w:kern w:val="0"/>
                <w:szCs w:val="21"/>
                <w:lang w:bidi="ar"/>
              </w:rPr>
              <w:br/>
              <w:t>7.</w:t>
            </w:r>
            <w:r>
              <w:rPr>
                <w:rFonts w:hint="eastAsia"/>
                <w:color w:val="000000" w:themeColor="text1"/>
                <w:kern w:val="0"/>
                <w:szCs w:val="21"/>
                <w:lang w:bidi="ar"/>
              </w:rPr>
              <w:t>支持不少于</w:t>
            </w:r>
            <w:r>
              <w:rPr>
                <w:rFonts w:hint="eastAsia"/>
                <w:color w:val="000000" w:themeColor="text1"/>
                <w:kern w:val="0"/>
                <w:szCs w:val="21"/>
                <w:lang w:bidi="ar"/>
              </w:rPr>
              <w:t>2</w:t>
            </w:r>
            <w:r>
              <w:rPr>
                <w:rFonts w:hint="eastAsia"/>
                <w:color w:val="000000" w:themeColor="text1"/>
                <w:kern w:val="0"/>
                <w:szCs w:val="21"/>
                <w:lang w:bidi="ar"/>
              </w:rPr>
              <w:t>个</w:t>
            </w:r>
            <w:r>
              <w:rPr>
                <w:rFonts w:hint="eastAsia"/>
                <w:color w:val="000000" w:themeColor="text1"/>
                <w:kern w:val="0"/>
                <w:szCs w:val="21"/>
                <w:lang w:bidi="ar"/>
              </w:rPr>
              <w:t>RS-232</w:t>
            </w:r>
            <w:r>
              <w:rPr>
                <w:rFonts w:hint="eastAsia"/>
                <w:color w:val="000000" w:themeColor="text1"/>
                <w:kern w:val="0"/>
                <w:szCs w:val="21"/>
                <w:lang w:bidi="ar"/>
              </w:rPr>
              <w:t>控制接口，支持标准</w:t>
            </w:r>
            <w:r>
              <w:rPr>
                <w:rFonts w:hint="eastAsia"/>
                <w:color w:val="000000" w:themeColor="text1"/>
                <w:kern w:val="0"/>
                <w:szCs w:val="21"/>
                <w:lang w:bidi="ar"/>
              </w:rPr>
              <w:t>VISCA</w:t>
            </w:r>
            <w:r>
              <w:rPr>
                <w:rFonts w:hint="eastAsia"/>
                <w:color w:val="000000" w:themeColor="text1"/>
                <w:kern w:val="0"/>
                <w:szCs w:val="21"/>
                <w:lang w:bidi="ar"/>
              </w:rPr>
              <w:t>控制协议；</w:t>
            </w:r>
            <w:r>
              <w:rPr>
                <w:rFonts w:hint="eastAsia"/>
                <w:color w:val="000000" w:themeColor="text1"/>
                <w:kern w:val="0"/>
                <w:szCs w:val="21"/>
                <w:lang w:bidi="ar"/>
              </w:rPr>
              <w:br/>
              <w:t>8.</w:t>
            </w:r>
            <w:r>
              <w:rPr>
                <w:rFonts w:hint="eastAsia"/>
                <w:color w:val="000000" w:themeColor="text1"/>
                <w:kern w:val="0"/>
                <w:szCs w:val="21"/>
                <w:lang w:bidi="ar"/>
              </w:rPr>
              <w:t>支持红外透传功能，实现终端遥控器通过摄像机控制会议终端，方便调试。</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全向麦克风</w:t>
            </w:r>
            <w:r>
              <w:rPr>
                <w:rFonts w:hint="eastAsia"/>
                <w:color w:val="000000" w:themeColor="text1"/>
                <w:kern w:val="0"/>
                <w:szCs w:val="21"/>
                <w:lang w:bidi="ar"/>
              </w:rPr>
              <w:br/>
              <w:t>1.</w:t>
            </w:r>
            <w:r>
              <w:rPr>
                <w:rFonts w:hint="eastAsia"/>
                <w:color w:val="000000" w:themeColor="text1"/>
                <w:kern w:val="0"/>
                <w:szCs w:val="21"/>
                <w:lang w:bidi="ar"/>
              </w:rPr>
              <w:t>配套终端使用，最大拾音距</w:t>
            </w:r>
            <w:r>
              <w:rPr>
                <w:rFonts w:hint="eastAsia"/>
                <w:color w:val="000000" w:themeColor="text1"/>
                <w:kern w:val="0"/>
                <w:szCs w:val="21"/>
                <w:lang w:bidi="ar"/>
              </w:rPr>
              <w:t>离达到</w:t>
            </w:r>
            <w:r>
              <w:rPr>
                <w:rFonts w:hint="eastAsia"/>
                <w:color w:val="000000" w:themeColor="text1"/>
                <w:kern w:val="0"/>
                <w:szCs w:val="21"/>
                <w:lang w:bidi="ar"/>
              </w:rPr>
              <w:t>8</w:t>
            </w:r>
            <w:r>
              <w:rPr>
                <w:rFonts w:hint="eastAsia"/>
                <w:color w:val="000000" w:themeColor="text1"/>
                <w:kern w:val="0"/>
                <w:szCs w:val="21"/>
                <w:lang w:bidi="ar"/>
              </w:rPr>
              <w:t>米；</w:t>
            </w:r>
            <w:r>
              <w:rPr>
                <w:rFonts w:hint="eastAsia"/>
                <w:color w:val="000000" w:themeColor="text1"/>
                <w:kern w:val="0"/>
                <w:szCs w:val="21"/>
                <w:lang w:bidi="ar"/>
              </w:rPr>
              <w:br/>
              <w:t>2.</w:t>
            </w:r>
            <w:r>
              <w:rPr>
                <w:rFonts w:hint="eastAsia"/>
                <w:color w:val="000000" w:themeColor="text1"/>
                <w:kern w:val="0"/>
                <w:szCs w:val="21"/>
                <w:lang w:bidi="ar"/>
              </w:rPr>
              <w:t>数字阵列麦克风，支持</w:t>
            </w:r>
            <w:r>
              <w:rPr>
                <w:rFonts w:hint="eastAsia"/>
                <w:color w:val="000000" w:themeColor="text1"/>
                <w:kern w:val="0"/>
                <w:szCs w:val="21"/>
                <w:lang w:bidi="ar"/>
              </w:rPr>
              <w:t>360</w:t>
            </w:r>
            <w:r>
              <w:rPr>
                <w:rFonts w:hint="eastAsia"/>
                <w:color w:val="000000" w:themeColor="text1"/>
                <w:kern w:val="0"/>
                <w:szCs w:val="21"/>
                <w:lang w:bidi="ar"/>
              </w:rPr>
              <w:t>度全向拾音，支持自适应回声抵消，自动增益控制，自动噪声抑制，采样率</w:t>
            </w:r>
            <w:r>
              <w:rPr>
                <w:rFonts w:hint="eastAsia"/>
                <w:color w:val="000000" w:themeColor="text1"/>
                <w:kern w:val="0"/>
                <w:szCs w:val="21"/>
                <w:lang w:bidi="ar"/>
              </w:rPr>
              <w:t>48KHZ</w:t>
            </w:r>
            <w:r>
              <w:rPr>
                <w:rFonts w:hint="eastAsia"/>
                <w:color w:val="000000" w:themeColor="text1"/>
                <w:kern w:val="0"/>
                <w:szCs w:val="21"/>
                <w:lang w:bidi="ar"/>
              </w:rPr>
              <w:t>；</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2</w:t>
            </w:r>
            <w:r>
              <w:rPr>
                <w:rFonts w:hint="eastAsia"/>
                <w:color w:val="000000" w:themeColor="text1"/>
                <w:kern w:val="0"/>
                <w:szCs w:val="21"/>
                <w:lang w:bidi="ar"/>
              </w:rPr>
              <w:t>个数字阵列</w:t>
            </w:r>
            <w:r>
              <w:rPr>
                <w:rFonts w:hint="eastAsia"/>
                <w:color w:val="000000" w:themeColor="text1"/>
                <w:kern w:val="0"/>
                <w:szCs w:val="21"/>
                <w:lang w:bidi="ar"/>
              </w:rPr>
              <w:t>Mic</w:t>
            </w:r>
            <w:r>
              <w:rPr>
                <w:rFonts w:hint="eastAsia"/>
                <w:color w:val="000000" w:themeColor="text1"/>
                <w:kern w:val="0"/>
                <w:szCs w:val="21"/>
                <w:lang w:bidi="ar"/>
              </w:rPr>
              <w:t>级联，以满足不同面积会议室的应用需求。</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其他：</w:t>
            </w:r>
            <w:r>
              <w:rPr>
                <w:rFonts w:hint="eastAsia"/>
                <w:color w:val="000000" w:themeColor="text1"/>
                <w:kern w:val="0"/>
                <w:szCs w:val="21"/>
                <w:lang w:bidi="ar"/>
              </w:rPr>
              <w:br/>
              <w:t>1.</w:t>
            </w:r>
            <w:r>
              <w:rPr>
                <w:rFonts w:hint="eastAsia"/>
                <w:color w:val="000000" w:themeColor="text1"/>
                <w:kern w:val="0"/>
                <w:szCs w:val="21"/>
                <w:lang w:bidi="ar"/>
              </w:rPr>
              <w:t>分体式设备可配备拼接式大屏，再单独配备摄像头、麦克风、扬声器等配套设备；</w:t>
            </w:r>
            <w:r>
              <w:rPr>
                <w:rFonts w:hint="eastAsia"/>
                <w:color w:val="000000" w:themeColor="text1"/>
                <w:kern w:val="0"/>
                <w:szCs w:val="21"/>
                <w:lang w:bidi="ar"/>
              </w:rPr>
              <w:br/>
              <w:t>2.</w:t>
            </w:r>
            <w:r>
              <w:rPr>
                <w:rFonts w:hint="eastAsia"/>
                <w:color w:val="000000" w:themeColor="text1"/>
                <w:kern w:val="0"/>
                <w:szCs w:val="21"/>
                <w:lang w:bidi="ar"/>
              </w:rPr>
              <w:t>已有指挥室会议设备的，可接入会议系统使用。</w:t>
            </w:r>
          </w:p>
        </w:tc>
        <w:tc>
          <w:tcPr>
            <w:tcW w:w="650" w:type="dxa"/>
            <w:shd w:val="clear" w:color="auto" w:fill="auto"/>
            <w:vAlign w:val="center"/>
          </w:tcPr>
          <w:p w14:paraId="66DBCD0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个</w:t>
            </w:r>
          </w:p>
        </w:tc>
        <w:tc>
          <w:tcPr>
            <w:tcW w:w="638" w:type="dxa"/>
            <w:shd w:val="clear" w:color="auto" w:fill="auto"/>
            <w:vAlign w:val="center"/>
          </w:tcPr>
          <w:p w14:paraId="1956475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EF3885F" w14:textId="77777777">
        <w:trPr>
          <w:trHeight w:val="2475"/>
        </w:trPr>
        <w:tc>
          <w:tcPr>
            <w:tcW w:w="787" w:type="dxa"/>
            <w:shd w:val="clear" w:color="auto" w:fill="auto"/>
            <w:noWrap/>
            <w:vAlign w:val="center"/>
          </w:tcPr>
          <w:p w14:paraId="78F6684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w:t>
            </w:r>
          </w:p>
        </w:tc>
        <w:tc>
          <w:tcPr>
            <w:tcW w:w="1505" w:type="dxa"/>
            <w:shd w:val="clear" w:color="auto" w:fill="auto"/>
            <w:vAlign w:val="center"/>
          </w:tcPr>
          <w:p w14:paraId="200C9C4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5770" w:type="dxa"/>
            <w:shd w:val="clear" w:color="auto" w:fill="auto"/>
            <w:vAlign w:val="center"/>
          </w:tcPr>
          <w:p w14:paraId="4AB8D2C6" w14:textId="77777777" w:rsidR="00D00D3D" w:rsidRDefault="00433C3A">
            <w:pPr>
              <w:widowControl/>
              <w:jc w:val="left"/>
              <w:textAlignment w:val="center"/>
              <w:rPr>
                <w:color w:val="000000" w:themeColor="text1"/>
                <w:kern w:val="0"/>
                <w:szCs w:val="21"/>
                <w:lang w:bidi="ar"/>
              </w:rPr>
            </w:pPr>
            <w:r>
              <w:rPr>
                <w:rFonts w:hint="eastAsia"/>
                <w:color w:val="000000" w:themeColor="text1"/>
                <w:kern w:val="0"/>
                <w:szCs w:val="21"/>
                <w:lang w:bidi="ar"/>
              </w:rPr>
              <w:t>★外形尺寸和质量：执法记录仪（背夹、外接设备除外）应小于或等于</w:t>
            </w:r>
            <w:r>
              <w:rPr>
                <w:rFonts w:hint="eastAsia"/>
                <w:color w:val="000000" w:themeColor="text1"/>
                <w:kern w:val="0"/>
                <w:szCs w:val="21"/>
                <w:lang w:bidi="ar"/>
              </w:rPr>
              <w:t>100mm</w:t>
            </w:r>
            <w:r>
              <w:rPr>
                <w:rFonts w:hint="eastAsia"/>
                <w:color w:val="000000" w:themeColor="text1"/>
                <w:kern w:val="0"/>
                <w:szCs w:val="21"/>
                <w:lang w:bidi="ar"/>
              </w:rPr>
              <w:t>×</w:t>
            </w:r>
            <w:r>
              <w:rPr>
                <w:rFonts w:hint="eastAsia"/>
                <w:color w:val="000000" w:themeColor="text1"/>
                <w:kern w:val="0"/>
                <w:szCs w:val="21"/>
                <w:lang w:bidi="ar"/>
              </w:rPr>
              <w:t>65mm</w:t>
            </w:r>
            <w:r>
              <w:rPr>
                <w:rFonts w:hint="eastAsia"/>
                <w:color w:val="000000" w:themeColor="text1"/>
                <w:kern w:val="0"/>
                <w:szCs w:val="21"/>
                <w:lang w:bidi="ar"/>
              </w:rPr>
              <w:t>×</w:t>
            </w:r>
            <w:r>
              <w:rPr>
                <w:rFonts w:hint="eastAsia"/>
                <w:color w:val="000000" w:themeColor="text1"/>
                <w:kern w:val="0"/>
                <w:szCs w:val="21"/>
                <w:lang w:bidi="ar"/>
              </w:rPr>
              <w:t>28mm</w:t>
            </w:r>
            <w:r>
              <w:rPr>
                <w:rFonts w:hint="eastAsia"/>
                <w:color w:val="000000" w:themeColor="text1"/>
                <w:kern w:val="0"/>
                <w:szCs w:val="21"/>
                <w:lang w:bidi="ar"/>
              </w:rPr>
              <w:t>（长×宽×高），质量（外设设备除外）应小于或等于</w:t>
            </w:r>
            <w:r>
              <w:rPr>
                <w:rFonts w:hint="eastAsia"/>
                <w:color w:val="000000" w:themeColor="text1"/>
                <w:kern w:val="0"/>
                <w:szCs w:val="21"/>
                <w:lang w:bidi="ar"/>
              </w:rPr>
              <w:t>190g</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屏幕尺寸：执法记录仪应具有彩色触摸显示屏，显示屏对角线尺寸应≥</w:t>
            </w:r>
            <w:r>
              <w:rPr>
                <w:rFonts w:hint="eastAsia"/>
                <w:color w:val="000000" w:themeColor="text1"/>
                <w:kern w:val="0"/>
                <w:szCs w:val="21"/>
                <w:lang w:bidi="ar"/>
              </w:rPr>
              <w:t>2.4in</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5G</w:t>
            </w:r>
            <w:r>
              <w:rPr>
                <w:rFonts w:hint="eastAsia"/>
                <w:color w:val="000000" w:themeColor="text1"/>
                <w:kern w:val="0"/>
                <w:szCs w:val="21"/>
                <w:lang w:bidi="ar"/>
              </w:rPr>
              <w:t>模块检查：内置</w:t>
            </w:r>
            <w:r>
              <w:rPr>
                <w:rFonts w:hint="eastAsia"/>
                <w:color w:val="000000" w:themeColor="text1"/>
                <w:kern w:val="0"/>
                <w:szCs w:val="21"/>
                <w:lang w:bidi="ar"/>
              </w:rPr>
              <w:t>5G</w:t>
            </w:r>
            <w:r>
              <w:rPr>
                <w:rFonts w:hint="eastAsia"/>
                <w:color w:val="000000" w:themeColor="text1"/>
                <w:kern w:val="0"/>
                <w:szCs w:val="21"/>
                <w:lang w:bidi="ar"/>
              </w:rPr>
              <w:t>模块。（须在公安部检验报告中体现）</w:t>
            </w:r>
            <w:r>
              <w:rPr>
                <w:rFonts w:hint="eastAsia"/>
                <w:color w:val="000000" w:themeColor="text1"/>
                <w:kern w:val="0"/>
                <w:szCs w:val="21"/>
                <w:lang w:bidi="ar"/>
              </w:rPr>
              <w:br/>
            </w:r>
            <w:r>
              <w:rPr>
                <w:rFonts w:hint="eastAsia"/>
                <w:color w:val="000000" w:themeColor="text1"/>
                <w:kern w:val="0"/>
                <w:szCs w:val="21"/>
                <w:lang w:bidi="ar"/>
              </w:rPr>
              <w:t>存容量：本机内置存储容量≥</w:t>
            </w:r>
            <w:r>
              <w:rPr>
                <w:rFonts w:hint="eastAsia"/>
                <w:color w:val="000000" w:themeColor="text1"/>
                <w:kern w:val="0"/>
                <w:szCs w:val="21"/>
                <w:lang w:bidi="ar"/>
              </w:rPr>
              <w:t>32GB</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★水平视场角：执法记录仪摄像头的水平视场角在常用分辨率（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w:t>
            </w:r>
            <w:r>
              <w:rPr>
                <w:rFonts w:hint="eastAsia"/>
                <w:color w:val="000000" w:themeColor="text1"/>
                <w:kern w:val="0"/>
                <w:szCs w:val="21"/>
                <w:lang w:bidi="ar"/>
              </w:rPr>
              <w:t>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）条件下均≥</w:t>
            </w:r>
            <w:r>
              <w:rPr>
                <w:rFonts w:hint="eastAsia"/>
                <w:color w:val="000000" w:themeColor="text1"/>
                <w:kern w:val="0"/>
                <w:szCs w:val="21"/>
                <w:lang w:bidi="ar"/>
              </w:rPr>
              <w:t>120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★几何失真：执法记录仪记录的视频常用分辨率（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）条件下几何失真均≤</w:t>
            </w:r>
            <w:r>
              <w:rPr>
                <w:rFonts w:hint="eastAsia"/>
                <w:color w:val="000000" w:themeColor="text1"/>
                <w:kern w:val="0"/>
                <w:szCs w:val="21"/>
                <w:lang w:bidi="ar"/>
              </w:rPr>
              <w:t>10%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视频性能：支持</w:t>
            </w:r>
            <w:r>
              <w:rPr>
                <w:rFonts w:hint="eastAsia"/>
                <w:color w:val="000000" w:themeColor="text1"/>
                <w:kern w:val="0"/>
                <w:szCs w:val="21"/>
                <w:lang w:bidi="ar"/>
              </w:rPr>
              <w:t>3840</w:t>
            </w:r>
            <w:r>
              <w:rPr>
                <w:rFonts w:hint="eastAsia"/>
                <w:color w:val="000000" w:themeColor="text1"/>
                <w:kern w:val="0"/>
                <w:szCs w:val="21"/>
                <w:lang w:bidi="ar"/>
              </w:rPr>
              <w:t>×</w:t>
            </w:r>
            <w:r>
              <w:rPr>
                <w:rFonts w:hint="eastAsia"/>
                <w:color w:val="000000" w:themeColor="text1"/>
                <w:kern w:val="0"/>
                <w:szCs w:val="21"/>
                <w:lang w:bidi="ar"/>
              </w:rPr>
              <w:t>2160</w:t>
            </w:r>
            <w:r>
              <w:rPr>
                <w:rFonts w:hint="eastAsia"/>
                <w:color w:val="000000" w:themeColor="text1"/>
                <w:kern w:val="0"/>
                <w:szCs w:val="21"/>
                <w:lang w:bidi="ar"/>
              </w:rPr>
              <w:t>和</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视频分辨率摄录，且最大视频分辨力≥</w:t>
            </w:r>
            <w:r>
              <w:rPr>
                <w:rFonts w:hint="eastAsia"/>
                <w:color w:val="000000" w:themeColor="text1"/>
                <w:kern w:val="0"/>
                <w:szCs w:val="21"/>
                <w:lang w:bidi="ar"/>
              </w:rPr>
              <w:t>1100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照片性能：拍摄的照片最大分辨率≥</w:t>
            </w:r>
            <w:r>
              <w:rPr>
                <w:rFonts w:hint="eastAsia"/>
                <w:color w:val="000000" w:themeColor="text1"/>
                <w:kern w:val="0"/>
                <w:szCs w:val="21"/>
                <w:lang w:bidi="ar"/>
              </w:rPr>
              <w:t>4800</w:t>
            </w:r>
            <w:r>
              <w:rPr>
                <w:rFonts w:hint="eastAsia"/>
                <w:color w:val="000000" w:themeColor="text1"/>
                <w:kern w:val="0"/>
                <w:szCs w:val="21"/>
                <w:lang w:bidi="ar"/>
              </w:rPr>
              <w:t>万像素，且最大照片分辨力应≥</w:t>
            </w:r>
            <w:r>
              <w:rPr>
                <w:rFonts w:hint="eastAsia"/>
                <w:color w:val="000000" w:themeColor="text1"/>
                <w:kern w:val="0"/>
                <w:szCs w:val="21"/>
                <w:lang w:bidi="ar"/>
              </w:rPr>
              <w:t>1200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★夜视功能：开启夜视功能后，有效拍摄距离应不低于</w:t>
            </w:r>
            <w:r>
              <w:rPr>
                <w:rFonts w:hint="eastAsia"/>
                <w:color w:val="000000" w:themeColor="text1"/>
                <w:kern w:val="0"/>
                <w:szCs w:val="21"/>
                <w:lang w:bidi="ar"/>
              </w:rPr>
              <w:t>3m</w:t>
            </w:r>
            <w:r>
              <w:rPr>
                <w:rFonts w:hint="eastAsia"/>
                <w:color w:val="000000" w:themeColor="text1"/>
                <w:kern w:val="0"/>
                <w:szCs w:val="21"/>
                <w:lang w:bidi="ar"/>
              </w:rPr>
              <w:t>处</w:t>
            </w:r>
            <w:r>
              <w:rPr>
                <w:rFonts w:hint="eastAsia"/>
                <w:color w:val="000000" w:themeColor="text1"/>
                <w:kern w:val="0"/>
                <w:szCs w:val="21"/>
                <w:lang w:bidi="ar"/>
              </w:rPr>
              <w:lastRenderedPageBreak/>
              <w:t>可看清人物面部特征，</w:t>
            </w:r>
            <w:r>
              <w:rPr>
                <w:rFonts w:hint="eastAsia"/>
                <w:color w:val="000000" w:themeColor="text1"/>
                <w:kern w:val="0"/>
                <w:szCs w:val="21"/>
                <w:lang w:bidi="ar"/>
              </w:rPr>
              <w:t>10</w:t>
            </w:r>
            <w:r>
              <w:rPr>
                <w:rFonts w:hint="eastAsia"/>
                <w:color w:val="000000" w:themeColor="text1"/>
                <w:kern w:val="0"/>
                <w:szCs w:val="21"/>
                <w:lang w:bidi="ar"/>
              </w:rPr>
              <w:t>米处可看清人体轮廓。（须在公安部检测报告中体现）</w:t>
            </w:r>
            <w:r>
              <w:rPr>
                <w:rFonts w:hint="eastAsia"/>
                <w:color w:val="000000" w:themeColor="text1"/>
                <w:kern w:val="0"/>
                <w:szCs w:val="21"/>
                <w:lang w:bidi="ar"/>
              </w:rPr>
              <w:br/>
            </w:r>
            <w:r>
              <w:rPr>
                <w:rFonts w:hint="eastAsia"/>
                <w:color w:val="000000" w:themeColor="text1"/>
                <w:kern w:val="0"/>
                <w:szCs w:val="21"/>
                <w:lang w:bidi="ar"/>
              </w:rPr>
              <w:t>防抖功能设置：可通过菜单开启</w:t>
            </w:r>
            <w:r>
              <w:rPr>
                <w:rFonts w:hint="eastAsia"/>
                <w:color w:val="000000" w:themeColor="text1"/>
                <w:kern w:val="0"/>
                <w:szCs w:val="21"/>
                <w:lang w:bidi="ar"/>
              </w:rPr>
              <w:t>/</w:t>
            </w:r>
            <w:r>
              <w:rPr>
                <w:rFonts w:hint="eastAsia"/>
                <w:color w:val="000000" w:themeColor="text1"/>
                <w:kern w:val="0"/>
                <w:szCs w:val="21"/>
                <w:lang w:bidi="ar"/>
              </w:rPr>
              <w:t>关闭防抖功能。（须在公安部检测报告中体现）</w:t>
            </w:r>
            <w:r>
              <w:rPr>
                <w:rFonts w:hint="eastAsia"/>
                <w:color w:val="000000" w:themeColor="text1"/>
                <w:kern w:val="0"/>
                <w:szCs w:val="21"/>
                <w:lang w:bidi="ar"/>
              </w:rPr>
              <w:br/>
            </w:r>
            <w:r>
              <w:rPr>
                <w:rFonts w:hint="eastAsia"/>
                <w:color w:val="000000" w:themeColor="text1"/>
                <w:kern w:val="0"/>
                <w:szCs w:val="21"/>
                <w:lang w:bidi="ar"/>
              </w:rPr>
              <w:t>★扬声器性能检验：距离扬声器</w:t>
            </w:r>
            <w:r>
              <w:rPr>
                <w:rFonts w:hint="eastAsia"/>
                <w:color w:val="000000" w:themeColor="text1"/>
                <w:kern w:val="0"/>
                <w:szCs w:val="21"/>
                <w:lang w:bidi="ar"/>
              </w:rPr>
              <w:t>30cm</w:t>
            </w:r>
            <w:r>
              <w:rPr>
                <w:rFonts w:hint="eastAsia"/>
                <w:color w:val="000000" w:themeColor="text1"/>
                <w:kern w:val="0"/>
                <w:szCs w:val="21"/>
                <w:lang w:bidi="ar"/>
              </w:rPr>
              <w:t>处，音频最大响度≥</w:t>
            </w:r>
            <w:r>
              <w:rPr>
                <w:rFonts w:hint="eastAsia"/>
                <w:color w:val="000000" w:themeColor="text1"/>
                <w:kern w:val="0"/>
                <w:szCs w:val="21"/>
                <w:lang w:bidi="ar"/>
              </w:rPr>
              <w:t>80dB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计时误差：执法记录仪的时间与标准时的计时误差应≤</w:t>
            </w:r>
            <w:r>
              <w:rPr>
                <w:rFonts w:hint="eastAsia"/>
                <w:color w:val="000000" w:themeColor="text1"/>
                <w:kern w:val="0"/>
                <w:szCs w:val="21"/>
                <w:lang w:bidi="ar"/>
              </w:rPr>
              <w:t>3s/</w:t>
            </w:r>
            <w:r>
              <w:rPr>
                <w:rFonts w:hint="eastAsia"/>
                <w:color w:val="000000" w:themeColor="text1"/>
                <w:kern w:val="0"/>
                <w:szCs w:val="21"/>
                <w:lang w:bidi="ar"/>
              </w:rPr>
              <w:t>天。</w:t>
            </w:r>
            <w:r>
              <w:rPr>
                <w:rFonts w:hint="eastAsia"/>
                <w:color w:val="000000" w:themeColor="text1"/>
                <w:kern w:val="0"/>
                <w:szCs w:val="21"/>
                <w:lang w:bidi="ar"/>
              </w:rPr>
              <w:br/>
            </w:r>
            <w:r>
              <w:rPr>
                <w:rFonts w:hint="eastAsia"/>
                <w:color w:val="000000" w:themeColor="text1"/>
                <w:kern w:val="0"/>
                <w:szCs w:val="21"/>
                <w:lang w:bidi="ar"/>
              </w:rPr>
              <w:t>最大记录间隔时间：执法记录仪采用自动分段记录方式记录时，相邻两段间最大记录间隔时间应≤</w:t>
            </w:r>
            <w:r>
              <w:rPr>
                <w:rFonts w:hint="eastAsia"/>
                <w:color w:val="000000" w:themeColor="text1"/>
                <w:kern w:val="0"/>
                <w:szCs w:val="21"/>
                <w:lang w:bidi="ar"/>
              </w:rPr>
              <w:t>0.1s</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★字符叠加检验：记录仪在录制的视音频和照片中自动叠加产品序号、时间、定位等信息。（须在公安部检测报告中体现</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lang w:bidi="ar"/>
              </w:rPr>
              <w:br/>
            </w:r>
            <w:r>
              <w:rPr>
                <w:rFonts w:hint="eastAsia"/>
                <w:color w:val="000000" w:themeColor="text1"/>
                <w:kern w:val="0"/>
                <w:szCs w:val="21"/>
                <w:lang w:bidi="ar"/>
              </w:rPr>
              <w:t>★执法记录仪通过</w:t>
            </w:r>
            <w:r>
              <w:rPr>
                <w:rFonts w:hint="eastAsia"/>
                <w:color w:val="000000" w:themeColor="text1"/>
                <w:kern w:val="0"/>
                <w:szCs w:val="21"/>
                <w:lang w:bidi="ar"/>
              </w:rPr>
              <w:t>USB</w:t>
            </w:r>
            <w:r>
              <w:rPr>
                <w:rFonts w:hint="eastAsia"/>
                <w:color w:val="000000" w:themeColor="text1"/>
                <w:kern w:val="0"/>
                <w:szCs w:val="21"/>
                <w:lang w:bidi="ar"/>
              </w:rPr>
              <w:t>接口连接采集站设备时，应自动断开无线连接，包括但不限于：</w:t>
            </w:r>
            <w:r>
              <w:rPr>
                <w:rFonts w:hint="eastAsia"/>
                <w:color w:val="000000" w:themeColor="text1"/>
                <w:kern w:val="0"/>
                <w:szCs w:val="21"/>
                <w:lang w:bidi="ar"/>
              </w:rPr>
              <w:t>WIFI</w:t>
            </w:r>
            <w:r>
              <w:rPr>
                <w:rFonts w:hint="eastAsia"/>
                <w:color w:val="000000" w:themeColor="text1"/>
                <w:kern w:val="0"/>
                <w:szCs w:val="21"/>
                <w:lang w:bidi="ar"/>
              </w:rPr>
              <w:t>、蓝牙、蜂窝无线连接。（须在公安部检验报告中体现）</w:t>
            </w:r>
            <w:r>
              <w:rPr>
                <w:rFonts w:hint="eastAsia"/>
                <w:color w:val="000000" w:themeColor="text1"/>
                <w:kern w:val="0"/>
                <w:szCs w:val="21"/>
                <w:lang w:bidi="ar"/>
              </w:rPr>
              <w:br/>
            </w:r>
            <w:r>
              <w:rPr>
                <w:rFonts w:hint="eastAsia"/>
                <w:color w:val="000000" w:themeColor="text1"/>
                <w:kern w:val="0"/>
                <w:szCs w:val="21"/>
                <w:lang w:bidi="ar"/>
              </w:rPr>
              <w:t>重点文件标记检验：执法记录仪在摄录过程中应能通过一键操作的方式对重点文件进行标记，标记方式应为原文件名中包含“</w:t>
            </w:r>
            <w:r>
              <w:rPr>
                <w:rFonts w:hint="eastAsia"/>
                <w:color w:val="000000" w:themeColor="text1"/>
                <w:kern w:val="0"/>
                <w:szCs w:val="21"/>
                <w:lang w:bidi="ar"/>
              </w:rPr>
              <w:t>IMP</w:t>
            </w:r>
            <w:r>
              <w:rPr>
                <w:rFonts w:hint="eastAsia"/>
                <w:color w:val="000000" w:themeColor="text1"/>
                <w:kern w:val="0"/>
                <w:szCs w:val="21"/>
                <w:lang w:bidi="ar"/>
              </w:rPr>
              <w:t>”</w:t>
            </w:r>
            <w:r>
              <w:rPr>
                <w:rFonts w:hint="eastAsia"/>
                <w:color w:val="000000" w:themeColor="text1"/>
                <w:kern w:val="0"/>
                <w:szCs w:val="21"/>
                <w:lang w:bidi="ar"/>
              </w:rPr>
              <w:t>,</w:t>
            </w:r>
            <w:r>
              <w:rPr>
                <w:rFonts w:hint="eastAsia"/>
                <w:color w:val="000000" w:themeColor="text1"/>
                <w:kern w:val="0"/>
                <w:szCs w:val="21"/>
                <w:lang w:bidi="ar"/>
              </w:rPr>
              <w:t>标记的文件应能在管理平台中进行检索，并可与其他文件进行区分。</w:t>
            </w:r>
            <w:r>
              <w:rPr>
                <w:rFonts w:hint="eastAsia"/>
                <w:color w:val="000000" w:themeColor="text1"/>
                <w:kern w:val="0"/>
                <w:szCs w:val="21"/>
                <w:lang w:bidi="ar"/>
              </w:rPr>
              <w:br/>
            </w:r>
            <w:r>
              <w:rPr>
                <w:rFonts w:hint="eastAsia"/>
                <w:color w:val="000000" w:themeColor="text1"/>
                <w:kern w:val="0"/>
                <w:szCs w:val="21"/>
                <w:lang w:bidi="ar"/>
              </w:rPr>
              <w:t>★电池充电时间检验：使用电源</w:t>
            </w:r>
            <w:r>
              <w:rPr>
                <w:rFonts w:hint="eastAsia"/>
                <w:color w:val="000000" w:themeColor="text1"/>
                <w:kern w:val="0"/>
                <w:szCs w:val="21"/>
                <w:lang w:bidi="ar"/>
              </w:rPr>
              <w:t>适配器充电时，电池充电时间不大于</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★电池工作时间：采用内置可更换电池，更换一次电池后，在</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18h</w:t>
            </w:r>
            <w:r>
              <w:rPr>
                <w:rFonts w:hint="eastAsia"/>
                <w:color w:val="000000" w:themeColor="text1"/>
                <w:kern w:val="0"/>
                <w:szCs w:val="21"/>
                <w:lang w:bidi="ar"/>
              </w:rPr>
              <w:t>；在</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20h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泄漏电流试验：具有充电器接口的执法记录仪泄漏电流应小于等于</w:t>
            </w:r>
            <w:r>
              <w:rPr>
                <w:rFonts w:hint="eastAsia"/>
                <w:color w:val="000000" w:themeColor="text1"/>
                <w:kern w:val="0"/>
                <w:szCs w:val="21"/>
                <w:lang w:bidi="ar"/>
              </w:rPr>
              <w:t>0.01mA</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标识检验：执法记录仪外表面上应有警徽图案，警徽图案应符合</w:t>
            </w:r>
            <w:r>
              <w:rPr>
                <w:rFonts w:hint="eastAsia"/>
                <w:color w:val="000000" w:themeColor="text1"/>
                <w:kern w:val="0"/>
                <w:szCs w:val="21"/>
                <w:lang w:bidi="ar"/>
              </w:rPr>
              <w:t>GA 244</w:t>
            </w:r>
            <w:r>
              <w:rPr>
                <w:rFonts w:hint="eastAsia"/>
                <w:color w:val="000000" w:themeColor="text1"/>
                <w:kern w:val="0"/>
                <w:szCs w:val="21"/>
                <w:lang w:bidi="ar"/>
              </w:rPr>
              <w:t>的规定。</w:t>
            </w:r>
            <w:r>
              <w:rPr>
                <w:rFonts w:hint="eastAsia"/>
                <w:color w:val="000000" w:themeColor="text1"/>
                <w:kern w:val="0"/>
                <w:szCs w:val="21"/>
                <w:lang w:bidi="ar"/>
              </w:rPr>
              <w:br/>
            </w:r>
            <w:r>
              <w:rPr>
                <w:rFonts w:hint="eastAsia"/>
                <w:color w:val="000000" w:themeColor="text1"/>
                <w:kern w:val="0"/>
                <w:szCs w:val="21"/>
                <w:lang w:bidi="ar"/>
              </w:rPr>
              <w:t>文本浏览检验：执法记录仪可进行常见的文本格式浏览，包括但不限于</w:t>
            </w:r>
            <w:r>
              <w:rPr>
                <w:rFonts w:hint="eastAsia"/>
                <w:color w:val="000000" w:themeColor="text1"/>
                <w:kern w:val="0"/>
                <w:szCs w:val="21"/>
                <w:lang w:bidi="ar"/>
              </w:rPr>
              <w:t>txt</w:t>
            </w:r>
            <w:r>
              <w:rPr>
                <w:rFonts w:hint="eastAsia"/>
                <w:color w:val="000000" w:themeColor="text1"/>
                <w:kern w:val="0"/>
                <w:szCs w:val="21"/>
                <w:lang w:bidi="ar"/>
              </w:rPr>
              <w:t>、</w:t>
            </w:r>
            <w:r>
              <w:rPr>
                <w:rFonts w:hint="eastAsia"/>
                <w:color w:val="000000" w:themeColor="text1"/>
                <w:kern w:val="0"/>
                <w:szCs w:val="21"/>
                <w:lang w:bidi="ar"/>
              </w:rPr>
              <w:t>doc</w:t>
            </w:r>
            <w:r>
              <w:rPr>
                <w:rFonts w:hint="eastAsia"/>
                <w:color w:val="000000" w:themeColor="text1"/>
                <w:kern w:val="0"/>
                <w:szCs w:val="21"/>
                <w:lang w:bidi="ar"/>
              </w:rPr>
              <w:t>或</w:t>
            </w:r>
            <w:r>
              <w:rPr>
                <w:rFonts w:hint="eastAsia"/>
                <w:color w:val="000000" w:themeColor="text1"/>
                <w:kern w:val="0"/>
                <w:szCs w:val="21"/>
                <w:lang w:bidi="ar"/>
              </w:rPr>
              <w:t>pdf</w:t>
            </w:r>
            <w:r>
              <w:rPr>
                <w:rFonts w:hint="eastAsia"/>
                <w:color w:val="000000" w:themeColor="text1"/>
                <w:kern w:val="0"/>
                <w:szCs w:val="21"/>
                <w:lang w:bidi="ar"/>
              </w:rPr>
              <w:t>等格式。</w:t>
            </w:r>
            <w:r>
              <w:rPr>
                <w:rFonts w:hint="eastAsia"/>
                <w:color w:val="000000" w:themeColor="text1"/>
                <w:kern w:val="0"/>
                <w:szCs w:val="21"/>
                <w:lang w:bidi="ar"/>
              </w:rPr>
              <w:br/>
            </w:r>
            <w:r>
              <w:rPr>
                <w:rFonts w:hint="eastAsia"/>
                <w:color w:val="000000" w:themeColor="text1"/>
                <w:kern w:val="0"/>
                <w:szCs w:val="21"/>
                <w:lang w:bidi="ar"/>
              </w:rPr>
              <w:t>★低温试验：在更换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-30</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，试验期间执法记录仪处于工作状态，实验过程中不应发生状态改变，试验后执法记录仪应能正常工作。（须在公安部检验报告中体现）</w:t>
            </w:r>
            <w:r>
              <w:rPr>
                <w:rFonts w:hint="eastAsia"/>
                <w:color w:val="000000" w:themeColor="text1"/>
                <w:kern w:val="0"/>
                <w:szCs w:val="21"/>
                <w:lang w:bidi="ar"/>
              </w:rPr>
              <w:br/>
            </w:r>
            <w:r>
              <w:rPr>
                <w:rFonts w:hint="eastAsia"/>
                <w:color w:val="000000" w:themeColor="text1"/>
                <w:kern w:val="0"/>
                <w:szCs w:val="21"/>
                <w:lang w:bidi="ar"/>
              </w:rPr>
              <w:t>★高温试验：在更换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+55</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，试验期间执法记录仪处于工作状态，实验过程中不应发生状态改变，试验后执法记录仪应能正常工作。（须在公安部检验报告中体现）</w:t>
            </w:r>
            <w:r>
              <w:rPr>
                <w:rFonts w:hint="eastAsia"/>
                <w:color w:val="000000" w:themeColor="text1"/>
                <w:kern w:val="0"/>
                <w:szCs w:val="21"/>
                <w:lang w:bidi="ar"/>
              </w:rPr>
              <w:br/>
            </w:r>
            <w:r>
              <w:rPr>
                <w:rFonts w:hint="eastAsia"/>
                <w:color w:val="000000" w:themeColor="text1"/>
                <w:kern w:val="0"/>
                <w:szCs w:val="21"/>
                <w:lang w:bidi="ar"/>
              </w:rPr>
              <w:t>外壳防护等级：执法记录仪外壳防护等级应符合</w:t>
            </w:r>
            <w:r>
              <w:rPr>
                <w:rFonts w:hint="eastAsia"/>
                <w:color w:val="000000" w:themeColor="text1"/>
                <w:kern w:val="0"/>
                <w:szCs w:val="21"/>
                <w:lang w:bidi="ar"/>
              </w:rPr>
              <w:t>GB/T 4208-2017</w:t>
            </w:r>
            <w:r>
              <w:rPr>
                <w:rFonts w:hint="eastAsia"/>
                <w:color w:val="000000" w:themeColor="text1"/>
                <w:kern w:val="0"/>
                <w:szCs w:val="21"/>
                <w:lang w:bidi="ar"/>
              </w:rPr>
              <w:t>中</w:t>
            </w:r>
            <w:r>
              <w:rPr>
                <w:rFonts w:hint="eastAsia"/>
                <w:color w:val="000000" w:themeColor="text1"/>
                <w:kern w:val="0"/>
                <w:szCs w:val="21"/>
                <w:lang w:bidi="ar"/>
              </w:rPr>
              <w:t>IP68</w:t>
            </w:r>
            <w:r>
              <w:rPr>
                <w:rFonts w:hint="eastAsia"/>
                <w:color w:val="000000" w:themeColor="text1"/>
                <w:kern w:val="0"/>
                <w:szCs w:val="21"/>
                <w:lang w:bidi="ar"/>
              </w:rPr>
              <w:t>要求（水深</w:t>
            </w:r>
            <w:r>
              <w:rPr>
                <w:rFonts w:hint="eastAsia"/>
                <w:color w:val="000000" w:themeColor="text1"/>
                <w:kern w:val="0"/>
                <w:szCs w:val="21"/>
                <w:lang w:bidi="ar"/>
              </w:rPr>
              <w:t>1m</w:t>
            </w:r>
            <w:r>
              <w:rPr>
                <w:rFonts w:hint="eastAsia"/>
                <w:color w:val="000000" w:themeColor="text1"/>
                <w:kern w:val="0"/>
                <w:szCs w:val="21"/>
                <w:lang w:bidi="ar"/>
              </w:rPr>
              <w:t>，持</w:t>
            </w:r>
            <w:r>
              <w:rPr>
                <w:rFonts w:hint="eastAsia"/>
                <w:color w:val="000000" w:themeColor="text1"/>
                <w:kern w:val="0"/>
                <w:szCs w:val="21"/>
                <w:lang w:bidi="ar"/>
              </w:rPr>
              <w:t>续</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★接口功能：记录仪通过</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或者</w:t>
            </w:r>
            <w:r>
              <w:rPr>
                <w:rFonts w:hint="eastAsia"/>
                <w:color w:val="000000" w:themeColor="text1"/>
                <w:kern w:val="0"/>
                <w:szCs w:val="21"/>
                <w:lang w:bidi="ar"/>
              </w:rPr>
              <w:t>Mini USB</w:t>
            </w:r>
            <w:r>
              <w:rPr>
                <w:rFonts w:hint="eastAsia"/>
                <w:color w:val="000000" w:themeColor="text1"/>
                <w:kern w:val="0"/>
                <w:szCs w:val="21"/>
                <w:lang w:bidi="ar"/>
              </w:rPr>
              <w:t>接口传输数据及充电，读写速率不小于</w:t>
            </w:r>
            <w:r>
              <w:rPr>
                <w:rFonts w:hint="eastAsia"/>
                <w:color w:val="000000" w:themeColor="text1"/>
                <w:kern w:val="0"/>
                <w:szCs w:val="21"/>
                <w:lang w:bidi="ar"/>
              </w:rPr>
              <w:t>500Mbps</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断电保存：记录仪在电量耗尽前，可自动保存摄录文件，然后关机。（须在公安部检验报告中体现）</w:t>
            </w:r>
            <w:r>
              <w:rPr>
                <w:rFonts w:hint="eastAsia"/>
                <w:color w:val="000000" w:themeColor="text1"/>
                <w:kern w:val="0"/>
                <w:szCs w:val="21"/>
                <w:lang w:bidi="ar"/>
              </w:rPr>
              <w:br/>
            </w:r>
            <w:r>
              <w:rPr>
                <w:rFonts w:hint="eastAsia"/>
                <w:color w:val="000000" w:themeColor="text1"/>
                <w:kern w:val="0"/>
                <w:szCs w:val="21"/>
                <w:lang w:bidi="ar"/>
              </w:rPr>
              <w:lastRenderedPageBreak/>
              <w:t>★定位功能：支持</w:t>
            </w:r>
            <w:r>
              <w:rPr>
                <w:rFonts w:hint="eastAsia"/>
                <w:color w:val="000000" w:themeColor="text1"/>
                <w:kern w:val="0"/>
                <w:szCs w:val="21"/>
                <w:lang w:bidi="ar"/>
              </w:rPr>
              <w:t>GPS</w:t>
            </w:r>
            <w:r>
              <w:rPr>
                <w:rFonts w:hint="eastAsia"/>
                <w:color w:val="000000" w:themeColor="text1"/>
                <w:kern w:val="0"/>
                <w:szCs w:val="21"/>
                <w:lang w:bidi="ar"/>
              </w:rPr>
              <w:t>和北斗定位，且支持独立北斗定位功能。（须在公安部检验报告中体现）</w:t>
            </w:r>
            <w:r>
              <w:rPr>
                <w:rFonts w:hint="eastAsia"/>
                <w:color w:val="000000" w:themeColor="text1"/>
                <w:kern w:val="0"/>
                <w:szCs w:val="21"/>
                <w:lang w:bidi="ar"/>
              </w:rPr>
              <w:br/>
              <w:t>MTBF</w:t>
            </w:r>
            <w:r>
              <w:rPr>
                <w:rFonts w:hint="eastAsia"/>
                <w:color w:val="000000" w:themeColor="text1"/>
                <w:kern w:val="0"/>
                <w:szCs w:val="21"/>
                <w:lang w:bidi="ar"/>
              </w:rPr>
              <w:t>可靠性试验：记录仪平均无故障时间</w:t>
            </w:r>
            <w:r>
              <w:rPr>
                <w:rFonts w:hint="eastAsia"/>
                <w:color w:val="000000" w:themeColor="text1"/>
                <w:kern w:val="0"/>
                <w:szCs w:val="21"/>
                <w:lang w:bidi="ar"/>
              </w:rPr>
              <w:t>MTBF</w:t>
            </w:r>
            <w:r>
              <w:rPr>
                <w:rFonts w:hint="eastAsia"/>
                <w:color w:val="000000" w:themeColor="text1"/>
                <w:kern w:val="0"/>
                <w:szCs w:val="21"/>
                <w:lang w:bidi="ar"/>
              </w:rPr>
              <w:t>≥</w:t>
            </w:r>
            <w:r>
              <w:rPr>
                <w:rFonts w:hint="eastAsia"/>
                <w:color w:val="000000" w:themeColor="text1"/>
                <w:kern w:val="0"/>
                <w:szCs w:val="21"/>
                <w:lang w:bidi="ar"/>
              </w:rPr>
              <w:t>50000h</w:t>
            </w:r>
            <w:r>
              <w:rPr>
                <w:rFonts w:hint="eastAsia"/>
                <w:color w:val="000000" w:themeColor="text1"/>
                <w:kern w:val="0"/>
                <w:szCs w:val="21"/>
                <w:lang w:bidi="ar"/>
              </w:rPr>
              <w:t>；</w:t>
            </w:r>
          </w:p>
          <w:p w14:paraId="1ED43A1E" w14:textId="1607F7C4" w:rsidR="00B9238E" w:rsidRDefault="00433C3A">
            <w:pPr>
              <w:widowControl/>
              <w:jc w:val="left"/>
              <w:textAlignment w:val="center"/>
              <w:rPr>
                <w:color w:val="000000" w:themeColor="text1"/>
                <w:szCs w:val="21"/>
              </w:rPr>
            </w:pPr>
            <w:r>
              <w:rPr>
                <w:rFonts w:hint="eastAsia"/>
                <w:color w:val="000000" w:themeColor="text1"/>
                <w:kern w:val="0"/>
                <w:szCs w:val="21"/>
                <w:lang w:bidi="ar"/>
              </w:rPr>
              <w:t>自动校时功能：</w:t>
            </w:r>
            <w:r>
              <w:rPr>
                <w:rFonts w:hint="eastAsia"/>
                <w:color w:val="000000" w:themeColor="text1"/>
                <w:kern w:val="0"/>
                <w:szCs w:val="21"/>
                <w:lang w:bidi="ar"/>
              </w:rPr>
              <w:t>可通过定位卫星、无线网络、管理平台进行自动校时。（须在公安部检验报告中体现）</w:t>
            </w:r>
            <w:r>
              <w:rPr>
                <w:rFonts w:hint="eastAsia"/>
                <w:color w:val="000000" w:themeColor="text1"/>
                <w:kern w:val="0"/>
                <w:szCs w:val="21"/>
                <w:lang w:bidi="ar"/>
              </w:rPr>
              <w:br/>
            </w:r>
            <w:r>
              <w:rPr>
                <w:rFonts w:hint="eastAsia"/>
                <w:color w:val="000000" w:themeColor="text1"/>
                <w:kern w:val="0"/>
                <w:szCs w:val="21"/>
                <w:lang w:bidi="ar"/>
              </w:rPr>
              <w:t>★应具备有效的型号核准证，型号核准证的设备型号须和投标产品型号一致，且型号核准证的内容包括</w:t>
            </w:r>
            <w:r>
              <w:rPr>
                <w:rFonts w:hint="eastAsia"/>
                <w:color w:val="000000" w:themeColor="text1"/>
                <w:kern w:val="0"/>
                <w:szCs w:val="21"/>
                <w:lang w:bidi="ar"/>
              </w:rPr>
              <w:t>5G</w:t>
            </w:r>
            <w:r>
              <w:rPr>
                <w:rFonts w:hint="eastAsia"/>
                <w:color w:val="000000" w:themeColor="text1"/>
                <w:kern w:val="0"/>
                <w:szCs w:val="21"/>
                <w:lang w:bidi="ar"/>
              </w:rPr>
              <w:t>，调制方式支持</w:t>
            </w:r>
            <w:r>
              <w:rPr>
                <w:rFonts w:hint="eastAsia"/>
                <w:color w:val="000000" w:themeColor="text1"/>
                <w:kern w:val="0"/>
                <w:szCs w:val="21"/>
                <w:lang w:bidi="ar"/>
              </w:rPr>
              <w:t>256QAM</w:t>
            </w:r>
            <w:r>
              <w:rPr>
                <w:rFonts w:hint="eastAsia"/>
                <w:color w:val="000000" w:themeColor="text1"/>
                <w:kern w:val="0"/>
                <w:szCs w:val="21"/>
                <w:lang w:bidi="ar"/>
              </w:rPr>
              <w:t>。（须提供所投产品型号核准证复印件并加盖制造商公章）</w:t>
            </w:r>
            <w:r>
              <w:rPr>
                <w:rFonts w:hint="eastAsia"/>
                <w:color w:val="000000" w:themeColor="text1"/>
                <w:kern w:val="0"/>
                <w:szCs w:val="21"/>
                <w:lang w:bidi="ar"/>
              </w:rPr>
              <w:br/>
            </w:r>
            <w:r>
              <w:rPr>
                <w:rFonts w:hint="eastAsia"/>
                <w:color w:val="000000" w:themeColor="text1"/>
                <w:kern w:val="0"/>
                <w:szCs w:val="21"/>
                <w:lang w:bidi="ar"/>
              </w:rPr>
              <w:t>★应具备有效的电信设备进网试用条例批文且设备型号与所投产品型号一致，且该设备支持</w:t>
            </w:r>
            <w:r>
              <w:rPr>
                <w:rFonts w:hint="eastAsia"/>
                <w:color w:val="000000" w:themeColor="text1"/>
                <w:kern w:val="0"/>
                <w:szCs w:val="21"/>
                <w:lang w:bidi="ar"/>
              </w:rPr>
              <w:t>NR NSA/NR SA/TD-LTE/LTE FDD</w:t>
            </w:r>
            <w:r>
              <w:rPr>
                <w:rFonts w:hint="eastAsia"/>
                <w:color w:val="000000" w:themeColor="text1"/>
                <w:kern w:val="0"/>
                <w:szCs w:val="21"/>
                <w:lang w:bidi="ar"/>
              </w:rPr>
              <w:t>制式和支持</w:t>
            </w:r>
            <w:r>
              <w:rPr>
                <w:rFonts w:hint="eastAsia"/>
                <w:color w:val="000000" w:themeColor="text1"/>
                <w:kern w:val="0"/>
                <w:szCs w:val="21"/>
                <w:lang w:bidi="ar"/>
              </w:rPr>
              <w:t>5G-</w:t>
            </w:r>
            <w:r>
              <w:rPr>
                <w:rFonts w:hint="eastAsia"/>
                <w:color w:val="000000" w:themeColor="text1"/>
                <w:kern w:val="0"/>
                <w:szCs w:val="21"/>
                <w:lang w:bidi="ar"/>
              </w:rPr>
              <w:t>增强移动宽带（</w:t>
            </w:r>
            <w:proofErr w:type="spellStart"/>
            <w:r>
              <w:rPr>
                <w:rFonts w:hint="eastAsia"/>
                <w:color w:val="000000" w:themeColor="text1"/>
                <w:kern w:val="0"/>
                <w:szCs w:val="21"/>
                <w:lang w:bidi="ar"/>
              </w:rPr>
              <w:t>eMBB</w:t>
            </w:r>
            <w:proofErr w:type="spellEnd"/>
            <w:r>
              <w:rPr>
                <w:rFonts w:hint="eastAsia"/>
                <w:color w:val="000000" w:themeColor="text1"/>
                <w:kern w:val="0"/>
                <w:szCs w:val="21"/>
                <w:lang w:bidi="ar"/>
              </w:rPr>
              <w:t>）技术。（须提供所投产品电信设备进网试用条例批文复印件并加盖制造商公章）</w:t>
            </w:r>
          </w:p>
        </w:tc>
        <w:tc>
          <w:tcPr>
            <w:tcW w:w="650" w:type="dxa"/>
            <w:shd w:val="clear" w:color="auto" w:fill="auto"/>
            <w:vAlign w:val="center"/>
          </w:tcPr>
          <w:p w14:paraId="4EC6611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台</w:t>
            </w:r>
          </w:p>
        </w:tc>
        <w:tc>
          <w:tcPr>
            <w:tcW w:w="638" w:type="dxa"/>
            <w:shd w:val="clear" w:color="auto" w:fill="auto"/>
            <w:vAlign w:val="center"/>
          </w:tcPr>
          <w:p w14:paraId="2B86D70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9</w:t>
            </w:r>
          </w:p>
        </w:tc>
      </w:tr>
      <w:tr w:rsidR="00B9238E" w14:paraId="216968BD" w14:textId="77777777">
        <w:trPr>
          <w:trHeight w:val="863"/>
        </w:trPr>
        <w:tc>
          <w:tcPr>
            <w:tcW w:w="787" w:type="dxa"/>
            <w:shd w:val="clear" w:color="auto" w:fill="auto"/>
            <w:noWrap/>
            <w:vAlign w:val="center"/>
          </w:tcPr>
          <w:p w14:paraId="0FC38F2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3</w:t>
            </w:r>
          </w:p>
        </w:tc>
        <w:tc>
          <w:tcPr>
            <w:tcW w:w="1505" w:type="dxa"/>
            <w:shd w:val="clear" w:color="auto" w:fill="auto"/>
            <w:vAlign w:val="center"/>
          </w:tcPr>
          <w:p w14:paraId="5C56F77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5770" w:type="dxa"/>
            <w:shd w:val="clear" w:color="auto" w:fill="auto"/>
            <w:vAlign w:val="center"/>
          </w:tcPr>
          <w:p w14:paraId="0F60BAEC"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采集站设备符合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《单警执法视音频记录系统》标准，通过公安部特种警用装备质量监督检验中心的检验并获取检验报告</w:t>
            </w:r>
            <w:r>
              <w:rPr>
                <w:rFonts w:hint="eastAsia"/>
                <w:color w:val="000000" w:themeColor="text1"/>
                <w:kern w:val="0"/>
                <w:szCs w:val="21"/>
                <w:lang w:bidi="ar"/>
              </w:rPr>
              <w:br/>
              <w:t xml:space="preserve">2. </w:t>
            </w:r>
            <w:r>
              <w:rPr>
                <w:rFonts w:hint="eastAsia"/>
                <w:color w:val="000000" w:themeColor="text1"/>
                <w:kern w:val="0"/>
                <w:szCs w:val="21"/>
                <w:lang w:bidi="ar"/>
              </w:rPr>
              <w:t>设备通过国家强制性产品认证，获取</w:t>
            </w:r>
            <w:r>
              <w:rPr>
                <w:rFonts w:hint="eastAsia"/>
                <w:color w:val="000000" w:themeColor="text1"/>
                <w:kern w:val="0"/>
                <w:szCs w:val="21"/>
                <w:lang w:bidi="ar"/>
              </w:rPr>
              <w:t xml:space="preserve"> 3C</w:t>
            </w:r>
            <w:r>
              <w:rPr>
                <w:rFonts w:hint="eastAsia"/>
                <w:color w:val="000000" w:themeColor="text1"/>
                <w:kern w:val="0"/>
                <w:szCs w:val="21"/>
                <w:lang w:bidi="ar"/>
              </w:rPr>
              <w:t>认证证书</w:t>
            </w:r>
            <w:r>
              <w:rPr>
                <w:rFonts w:hint="eastAsia"/>
                <w:color w:val="000000" w:themeColor="text1"/>
                <w:kern w:val="0"/>
                <w:szCs w:val="21"/>
                <w:lang w:bidi="ar"/>
              </w:rPr>
              <w:br/>
              <w:t xml:space="preserve">3. </w:t>
            </w:r>
            <w:r>
              <w:rPr>
                <w:rFonts w:hint="eastAsia"/>
                <w:color w:val="000000" w:themeColor="text1"/>
                <w:kern w:val="0"/>
                <w:szCs w:val="21"/>
                <w:lang w:bidi="ar"/>
              </w:rPr>
              <w:t>设备体积：</w:t>
            </w:r>
            <w:r>
              <w:rPr>
                <w:rFonts w:hint="eastAsia"/>
                <w:color w:val="000000" w:themeColor="text1"/>
                <w:kern w:val="0"/>
                <w:szCs w:val="21"/>
                <w:lang w:bidi="ar"/>
              </w:rPr>
              <w:t>1500CM</w:t>
            </w:r>
            <w:r>
              <w:rPr>
                <w:rFonts w:hint="eastAsia"/>
                <w:color w:val="000000" w:themeColor="text1"/>
                <w:kern w:val="0"/>
                <w:szCs w:val="21"/>
                <w:lang w:bidi="ar"/>
              </w:rPr>
              <w:t>×</w:t>
            </w:r>
            <w:r>
              <w:rPr>
                <w:rFonts w:hint="eastAsia"/>
                <w:color w:val="000000" w:themeColor="text1"/>
                <w:kern w:val="0"/>
                <w:szCs w:val="21"/>
                <w:lang w:bidi="ar"/>
              </w:rPr>
              <w:t>500C</w:t>
            </w:r>
            <w:r>
              <w:rPr>
                <w:rFonts w:hint="eastAsia"/>
                <w:color w:val="000000" w:themeColor="text1"/>
                <w:kern w:val="0"/>
                <w:szCs w:val="21"/>
                <w:lang w:bidi="ar"/>
              </w:rPr>
              <w:t>M</w:t>
            </w:r>
            <w:r>
              <w:rPr>
                <w:rFonts w:hint="eastAsia"/>
                <w:color w:val="000000" w:themeColor="text1"/>
                <w:kern w:val="0"/>
                <w:szCs w:val="21"/>
                <w:lang w:bidi="ar"/>
              </w:rPr>
              <w:t>×</w:t>
            </w:r>
            <w:r>
              <w:rPr>
                <w:rFonts w:hint="eastAsia"/>
                <w:color w:val="000000" w:themeColor="text1"/>
                <w:kern w:val="0"/>
                <w:szCs w:val="21"/>
                <w:lang w:bidi="ar"/>
              </w:rPr>
              <w:t>350CM</w:t>
            </w:r>
            <w:r>
              <w:rPr>
                <w:rFonts w:hint="eastAsia"/>
                <w:color w:val="000000" w:themeColor="text1"/>
                <w:kern w:val="0"/>
                <w:szCs w:val="21"/>
                <w:lang w:bidi="ar"/>
              </w:rPr>
              <w:t>，设备重量≤</w:t>
            </w:r>
            <w:r>
              <w:rPr>
                <w:rFonts w:hint="eastAsia"/>
                <w:color w:val="000000" w:themeColor="text1"/>
                <w:kern w:val="0"/>
                <w:szCs w:val="21"/>
                <w:lang w:bidi="ar"/>
              </w:rPr>
              <w:t>50KG</w:t>
            </w:r>
            <w:r>
              <w:rPr>
                <w:rFonts w:hint="eastAsia"/>
                <w:color w:val="000000" w:themeColor="text1"/>
                <w:kern w:val="0"/>
                <w:szCs w:val="21"/>
                <w:lang w:bidi="ar"/>
              </w:rPr>
              <w:t>；</w:t>
            </w:r>
            <w:r>
              <w:rPr>
                <w:rFonts w:hint="eastAsia"/>
                <w:color w:val="000000" w:themeColor="text1"/>
                <w:kern w:val="0"/>
                <w:szCs w:val="21"/>
                <w:lang w:bidi="ar"/>
              </w:rPr>
              <w:br/>
              <w:t>4. 19</w:t>
            </w:r>
            <w:r>
              <w:rPr>
                <w:rFonts w:hint="eastAsia"/>
                <w:color w:val="000000" w:themeColor="text1"/>
                <w:kern w:val="0"/>
                <w:szCs w:val="21"/>
                <w:lang w:bidi="ar"/>
              </w:rPr>
              <w:t>英寸高精度钢化玻璃红外一体式触摸屏；屏幕分辨率≥</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1024</w:t>
            </w:r>
            <w:r>
              <w:rPr>
                <w:rFonts w:hint="eastAsia"/>
                <w:color w:val="000000" w:themeColor="text1"/>
                <w:kern w:val="0"/>
                <w:szCs w:val="21"/>
                <w:lang w:bidi="ar"/>
              </w:rPr>
              <w:br/>
              <w:t xml:space="preserve">5. </w:t>
            </w:r>
            <w:r>
              <w:rPr>
                <w:rFonts w:hint="eastAsia"/>
                <w:color w:val="000000" w:themeColor="text1"/>
                <w:kern w:val="0"/>
                <w:szCs w:val="21"/>
                <w:lang w:bidi="ar"/>
              </w:rPr>
              <w:t>采集站支持</w:t>
            </w:r>
            <w:r>
              <w:rPr>
                <w:rFonts w:hint="eastAsia"/>
                <w:color w:val="000000" w:themeColor="text1"/>
                <w:kern w:val="0"/>
                <w:szCs w:val="21"/>
                <w:lang w:bidi="ar"/>
              </w:rPr>
              <w:t>20</w:t>
            </w:r>
            <w:r>
              <w:rPr>
                <w:rFonts w:hint="eastAsia"/>
                <w:color w:val="000000" w:themeColor="text1"/>
                <w:kern w:val="0"/>
                <w:szCs w:val="21"/>
                <w:lang w:bidi="ar"/>
              </w:rPr>
              <w:t>个标准</w:t>
            </w:r>
            <w:r>
              <w:rPr>
                <w:rFonts w:hint="eastAsia"/>
                <w:color w:val="000000" w:themeColor="text1"/>
                <w:kern w:val="0"/>
                <w:szCs w:val="21"/>
                <w:lang w:bidi="ar"/>
              </w:rPr>
              <w:t>USB2.0</w:t>
            </w:r>
            <w:r>
              <w:rPr>
                <w:rFonts w:hint="eastAsia"/>
                <w:color w:val="000000" w:themeColor="text1"/>
                <w:kern w:val="0"/>
                <w:szCs w:val="21"/>
                <w:lang w:bidi="ar"/>
              </w:rPr>
              <w:t>接口，可同时接入</w:t>
            </w:r>
            <w:r>
              <w:rPr>
                <w:rFonts w:hint="eastAsia"/>
                <w:color w:val="000000" w:themeColor="text1"/>
                <w:kern w:val="0"/>
                <w:szCs w:val="21"/>
                <w:lang w:bidi="ar"/>
              </w:rPr>
              <w:t>20</w:t>
            </w:r>
            <w:r>
              <w:rPr>
                <w:rFonts w:hint="eastAsia"/>
                <w:color w:val="000000" w:themeColor="text1"/>
                <w:kern w:val="0"/>
                <w:szCs w:val="21"/>
                <w:lang w:bidi="ar"/>
              </w:rPr>
              <w:t>个记录仪同时工作；</w:t>
            </w:r>
            <w:r>
              <w:rPr>
                <w:rFonts w:hint="eastAsia"/>
                <w:color w:val="000000" w:themeColor="text1"/>
                <w:kern w:val="0"/>
                <w:szCs w:val="21"/>
                <w:lang w:bidi="ar"/>
              </w:rPr>
              <w:t>20</w:t>
            </w:r>
            <w:r>
              <w:rPr>
                <w:rFonts w:hint="eastAsia"/>
                <w:color w:val="000000" w:themeColor="text1"/>
                <w:kern w:val="0"/>
                <w:szCs w:val="21"/>
                <w:lang w:bidi="ar"/>
              </w:rPr>
              <w:t>个独立隔离舱设计，防止错拿</w:t>
            </w:r>
            <w:r>
              <w:rPr>
                <w:rFonts w:hint="eastAsia"/>
                <w:color w:val="000000" w:themeColor="text1"/>
                <w:kern w:val="0"/>
                <w:szCs w:val="21"/>
                <w:lang w:bidi="ar"/>
              </w:rPr>
              <w:br/>
              <w:t xml:space="preserve">6. </w:t>
            </w:r>
            <w:r>
              <w:rPr>
                <w:rFonts w:hint="eastAsia"/>
                <w:color w:val="000000" w:themeColor="text1"/>
                <w:kern w:val="0"/>
                <w:szCs w:val="21"/>
                <w:lang w:bidi="ar"/>
              </w:rPr>
              <w:t>支持</w:t>
            </w:r>
            <w:r>
              <w:rPr>
                <w:rFonts w:hint="eastAsia"/>
                <w:color w:val="000000" w:themeColor="text1"/>
                <w:kern w:val="0"/>
                <w:szCs w:val="21"/>
                <w:lang w:bidi="ar"/>
              </w:rPr>
              <w:t>1</w:t>
            </w:r>
            <w:r>
              <w:rPr>
                <w:rFonts w:hint="eastAsia"/>
                <w:color w:val="000000" w:themeColor="text1"/>
                <w:kern w:val="0"/>
                <w:szCs w:val="21"/>
                <w:lang w:bidi="ar"/>
              </w:rPr>
              <w:t>个系统盘位，</w:t>
            </w:r>
            <w:r>
              <w:rPr>
                <w:rFonts w:hint="eastAsia"/>
                <w:color w:val="000000" w:themeColor="text1"/>
                <w:kern w:val="0"/>
                <w:szCs w:val="21"/>
                <w:lang w:bidi="ar"/>
              </w:rPr>
              <w:t>8</w:t>
            </w:r>
            <w:r>
              <w:rPr>
                <w:rFonts w:hint="eastAsia"/>
                <w:color w:val="000000" w:themeColor="text1"/>
                <w:kern w:val="0"/>
                <w:szCs w:val="21"/>
                <w:lang w:bidi="ar"/>
              </w:rPr>
              <w:t>个数据盘位。系统盘采用</w:t>
            </w:r>
            <w:r>
              <w:rPr>
                <w:rFonts w:hint="eastAsia"/>
                <w:color w:val="000000" w:themeColor="text1"/>
                <w:kern w:val="0"/>
                <w:szCs w:val="21"/>
                <w:lang w:bidi="ar"/>
              </w:rPr>
              <w:t>SSD 128G</w:t>
            </w:r>
            <w:r>
              <w:rPr>
                <w:rFonts w:hint="eastAsia"/>
                <w:color w:val="000000" w:themeColor="text1"/>
                <w:kern w:val="0"/>
                <w:szCs w:val="21"/>
                <w:lang w:bidi="ar"/>
              </w:rPr>
              <w:t>高速固态硬盘，存储盘标配</w:t>
            </w:r>
            <w:r>
              <w:rPr>
                <w:rFonts w:hint="eastAsia"/>
                <w:color w:val="000000" w:themeColor="text1"/>
                <w:kern w:val="0"/>
                <w:szCs w:val="21"/>
                <w:lang w:bidi="ar"/>
              </w:rPr>
              <w:t>8TB</w:t>
            </w:r>
            <w:r>
              <w:rPr>
                <w:rFonts w:hint="eastAsia"/>
                <w:color w:val="000000" w:themeColor="text1"/>
                <w:kern w:val="0"/>
                <w:szCs w:val="21"/>
                <w:lang w:bidi="ar"/>
              </w:rPr>
              <w:t>监控硬盘。</w:t>
            </w:r>
            <w:r>
              <w:rPr>
                <w:rFonts w:hint="eastAsia"/>
                <w:color w:val="000000" w:themeColor="text1"/>
                <w:kern w:val="0"/>
                <w:szCs w:val="21"/>
                <w:lang w:bidi="ar"/>
              </w:rPr>
              <w:br/>
              <w:t xml:space="preserve">7. </w:t>
            </w:r>
            <w:r>
              <w:rPr>
                <w:rFonts w:hint="eastAsia"/>
                <w:color w:val="000000" w:themeColor="text1"/>
                <w:kern w:val="0"/>
                <w:szCs w:val="21"/>
                <w:lang w:bidi="ar"/>
              </w:rPr>
              <w:t>采集站具备工业级电源保护系统，提供</w:t>
            </w:r>
            <w:r>
              <w:rPr>
                <w:rFonts w:hint="eastAsia"/>
                <w:color w:val="000000" w:themeColor="text1"/>
                <w:kern w:val="0"/>
                <w:szCs w:val="21"/>
                <w:lang w:bidi="ar"/>
              </w:rPr>
              <w:t>220V</w:t>
            </w:r>
            <w:r>
              <w:rPr>
                <w:rFonts w:hint="eastAsia"/>
                <w:color w:val="000000" w:themeColor="text1"/>
                <w:kern w:val="0"/>
                <w:szCs w:val="21"/>
                <w:lang w:bidi="ar"/>
              </w:rPr>
              <w:t>交流电，具有</w:t>
            </w:r>
            <w:r>
              <w:rPr>
                <w:rFonts w:hint="eastAsia"/>
                <w:color w:val="000000" w:themeColor="text1"/>
                <w:kern w:val="0"/>
                <w:szCs w:val="21"/>
                <w:lang w:bidi="ar"/>
              </w:rPr>
              <w:t>OCP</w:t>
            </w:r>
            <w:r>
              <w:rPr>
                <w:rFonts w:hint="eastAsia"/>
                <w:color w:val="000000" w:themeColor="text1"/>
                <w:kern w:val="0"/>
                <w:szCs w:val="21"/>
                <w:lang w:bidi="ar"/>
              </w:rPr>
              <w:t>过电流保护、</w:t>
            </w:r>
            <w:r>
              <w:rPr>
                <w:rFonts w:hint="eastAsia"/>
                <w:color w:val="000000" w:themeColor="text1"/>
                <w:kern w:val="0"/>
                <w:szCs w:val="21"/>
                <w:lang w:bidi="ar"/>
              </w:rPr>
              <w:t xml:space="preserve"> OVP</w:t>
            </w:r>
            <w:r>
              <w:rPr>
                <w:rFonts w:hint="eastAsia"/>
                <w:color w:val="000000" w:themeColor="text1"/>
                <w:kern w:val="0"/>
                <w:szCs w:val="21"/>
                <w:lang w:bidi="ar"/>
              </w:rPr>
              <w:t>过电压保护、</w:t>
            </w:r>
            <w:r>
              <w:rPr>
                <w:rFonts w:hint="eastAsia"/>
                <w:color w:val="000000" w:themeColor="text1"/>
                <w:kern w:val="0"/>
                <w:szCs w:val="21"/>
                <w:lang w:bidi="ar"/>
              </w:rPr>
              <w:t>OPP</w:t>
            </w:r>
            <w:r>
              <w:rPr>
                <w:rFonts w:hint="eastAsia"/>
                <w:color w:val="000000" w:themeColor="text1"/>
                <w:kern w:val="0"/>
                <w:szCs w:val="21"/>
                <w:lang w:bidi="ar"/>
              </w:rPr>
              <w:t>过功率保护</w:t>
            </w:r>
            <w:r>
              <w:rPr>
                <w:rFonts w:hint="eastAsia"/>
                <w:color w:val="000000" w:themeColor="text1"/>
                <w:kern w:val="0"/>
                <w:szCs w:val="21"/>
                <w:lang w:bidi="ar"/>
              </w:rPr>
              <w:t xml:space="preserve"> OTP</w:t>
            </w:r>
            <w:r>
              <w:rPr>
                <w:rFonts w:hint="eastAsia"/>
                <w:color w:val="000000" w:themeColor="text1"/>
                <w:kern w:val="0"/>
                <w:szCs w:val="21"/>
                <w:lang w:bidi="ar"/>
              </w:rPr>
              <w:t>过温度保护、</w:t>
            </w:r>
            <w:r>
              <w:rPr>
                <w:rFonts w:hint="eastAsia"/>
                <w:color w:val="000000" w:themeColor="text1"/>
                <w:kern w:val="0"/>
                <w:szCs w:val="21"/>
                <w:lang w:bidi="ar"/>
              </w:rPr>
              <w:t>SCP</w:t>
            </w:r>
            <w:r>
              <w:rPr>
                <w:rFonts w:hint="eastAsia"/>
                <w:color w:val="000000" w:themeColor="text1"/>
                <w:kern w:val="0"/>
                <w:szCs w:val="21"/>
                <w:lang w:bidi="ar"/>
              </w:rPr>
              <w:t>短路回路保护、过载保护、雷击保护</w:t>
            </w:r>
            <w:r>
              <w:rPr>
                <w:rFonts w:hint="eastAsia"/>
                <w:color w:val="000000" w:themeColor="text1"/>
                <w:kern w:val="0"/>
                <w:szCs w:val="21"/>
                <w:lang w:bidi="ar"/>
              </w:rPr>
              <w:br/>
              <w:t xml:space="preserve">8. </w:t>
            </w:r>
            <w:r>
              <w:rPr>
                <w:rFonts w:hint="eastAsia"/>
                <w:color w:val="000000" w:themeColor="text1"/>
                <w:kern w:val="0"/>
                <w:szCs w:val="21"/>
                <w:lang w:bidi="ar"/>
              </w:rPr>
              <w:t>支</w:t>
            </w:r>
            <w:r>
              <w:rPr>
                <w:rFonts w:hint="eastAsia"/>
                <w:color w:val="000000" w:themeColor="text1"/>
                <w:kern w:val="0"/>
                <w:szCs w:val="21"/>
                <w:lang w:bidi="ar"/>
              </w:rPr>
              <w:t>持</w:t>
            </w:r>
            <w:r>
              <w:rPr>
                <w:rFonts w:hint="eastAsia"/>
                <w:color w:val="000000" w:themeColor="text1"/>
                <w:kern w:val="0"/>
                <w:szCs w:val="21"/>
                <w:lang w:bidi="ar"/>
              </w:rPr>
              <w:t>4K</w:t>
            </w:r>
            <w:r>
              <w:rPr>
                <w:rFonts w:hint="eastAsia"/>
                <w:color w:val="000000" w:themeColor="text1"/>
                <w:kern w:val="0"/>
                <w:szCs w:val="21"/>
                <w:lang w:bidi="ar"/>
              </w:rPr>
              <w:t>超高清视频播放，支持播放最高分辨率为</w:t>
            </w:r>
            <w:r>
              <w:rPr>
                <w:rFonts w:hint="eastAsia"/>
                <w:color w:val="000000" w:themeColor="text1"/>
                <w:kern w:val="0"/>
                <w:szCs w:val="21"/>
                <w:lang w:bidi="ar"/>
              </w:rPr>
              <w:t>4K</w:t>
            </w:r>
            <w:r>
              <w:rPr>
                <w:rFonts w:hint="eastAsia"/>
                <w:color w:val="000000" w:themeColor="text1"/>
                <w:kern w:val="0"/>
                <w:szCs w:val="21"/>
                <w:lang w:bidi="ar"/>
              </w:rPr>
              <w:t>（</w:t>
            </w:r>
            <w:r>
              <w:rPr>
                <w:rFonts w:hint="eastAsia"/>
                <w:color w:val="000000" w:themeColor="text1"/>
                <w:kern w:val="0"/>
                <w:szCs w:val="21"/>
                <w:lang w:bidi="ar"/>
              </w:rPr>
              <w:t>H.265/H.264</w:t>
            </w:r>
            <w:r>
              <w:rPr>
                <w:rFonts w:hint="eastAsia"/>
                <w:color w:val="000000" w:themeColor="text1"/>
                <w:kern w:val="0"/>
                <w:szCs w:val="21"/>
                <w:lang w:bidi="ar"/>
              </w:rPr>
              <w:t>）格式视频</w:t>
            </w:r>
            <w:r>
              <w:rPr>
                <w:rFonts w:hint="eastAsia"/>
                <w:color w:val="000000" w:themeColor="text1"/>
                <w:kern w:val="0"/>
                <w:szCs w:val="21"/>
                <w:lang w:bidi="ar"/>
              </w:rPr>
              <w:br/>
              <w:t xml:space="preserve">9. </w:t>
            </w:r>
            <w:r>
              <w:rPr>
                <w:rFonts w:hint="eastAsia"/>
                <w:color w:val="000000" w:themeColor="text1"/>
                <w:kern w:val="0"/>
                <w:szCs w:val="21"/>
                <w:lang w:bidi="ar"/>
              </w:rPr>
              <w:t>根据用户权限，在采集站上播放原始视频文件或流媒体文件；也可下载到本地，并支持断点续传；</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10. </w:t>
            </w:r>
            <w:r>
              <w:rPr>
                <w:rFonts w:hint="eastAsia"/>
                <w:color w:val="000000" w:themeColor="text1"/>
                <w:kern w:val="0"/>
                <w:szCs w:val="21"/>
                <w:lang w:bidi="ar"/>
              </w:rPr>
              <w:t>支持设备在接入能力满负荷条件下的平均单路数据采集速率≥</w:t>
            </w:r>
            <w:r>
              <w:rPr>
                <w:rFonts w:hint="eastAsia"/>
                <w:color w:val="000000" w:themeColor="text1"/>
                <w:kern w:val="0"/>
                <w:szCs w:val="21"/>
                <w:lang w:bidi="ar"/>
              </w:rPr>
              <w:t>9MB/s</w:t>
            </w:r>
            <w:r>
              <w:rPr>
                <w:rFonts w:hint="eastAsia"/>
                <w:color w:val="000000" w:themeColor="text1"/>
                <w:kern w:val="0"/>
                <w:szCs w:val="21"/>
                <w:lang w:bidi="ar"/>
              </w:rPr>
              <w:t>（须在检验报告中体现）</w:t>
            </w:r>
            <w:r>
              <w:rPr>
                <w:rFonts w:hint="eastAsia"/>
                <w:color w:val="000000" w:themeColor="text1"/>
                <w:kern w:val="0"/>
                <w:szCs w:val="21"/>
                <w:lang w:bidi="ar"/>
              </w:rPr>
              <w:br/>
              <w:t xml:space="preserve">11. </w:t>
            </w:r>
            <w:r>
              <w:rPr>
                <w:rFonts w:hint="eastAsia"/>
                <w:color w:val="000000" w:themeColor="text1"/>
                <w:kern w:val="0"/>
                <w:szCs w:val="21"/>
                <w:lang w:bidi="ar"/>
              </w:rPr>
              <w:t>满足正常工作条件下的工作噪声≤</w:t>
            </w:r>
            <w:r>
              <w:rPr>
                <w:rFonts w:hint="eastAsia"/>
                <w:color w:val="000000" w:themeColor="text1"/>
                <w:kern w:val="0"/>
                <w:szCs w:val="21"/>
                <w:lang w:bidi="ar"/>
              </w:rPr>
              <w:t>40dB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）；（须在检验报告中体现）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12. </w:t>
            </w:r>
            <w:r>
              <w:rPr>
                <w:rFonts w:hint="eastAsia"/>
                <w:color w:val="000000" w:themeColor="text1"/>
                <w:kern w:val="0"/>
                <w:szCs w:val="21"/>
                <w:lang w:bidi="ar"/>
              </w:rPr>
              <w:t>接触放电±</w:t>
            </w:r>
            <w:r>
              <w:rPr>
                <w:rFonts w:hint="eastAsia"/>
                <w:color w:val="000000" w:themeColor="text1"/>
                <w:kern w:val="0"/>
                <w:szCs w:val="21"/>
                <w:lang w:bidi="ar"/>
              </w:rPr>
              <w:t>8kV</w:t>
            </w:r>
            <w:r>
              <w:rPr>
                <w:rFonts w:hint="eastAsia"/>
                <w:color w:val="000000" w:themeColor="text1"/>
                <w:kern w:val="0"/>
                <w:szCs w:val="21"/>
                <w:lang w:bidi="ar"/>
              </w:rPr>
              <w:t>，空气放电±</w:t>
            </w:r>
            <w:r>
              <w:rPr>
                <w:rFonts w:hint="eastAsia"/>
                <w:color w:val="000000" w:themeColor="text1"/>
                <w:kern w:val="0"/>
                <w:szCs w:val="21"/>
                <w:lang w:bidi="ar"/>
              </w:rPr>
              <w:t>15kV</w:t>
            </w:r>
            <w:r>
              <w:rPr>
                <w:rFonts w:hint="eastAsia"/>
                <w:color w:val="000000" w:themeColor="text1"/>
                <w:kern w:val="0"/>
                <w:szCs w:val="21"/>
                <w:lang w:bidi="ar"/>
              </w:rPr>
              <w:t>，试验中无任何状态改变，工作正常（须在检测报告中体现）</w:t>
            </w:r>
            <w:r>
              <w:rPr>
                <w:rFonts w:hint="eastAsia"/>
                <w:color w:val="000000" w:themeColor="text1"/>
                <w:kern w:val="0"/>
                <w:szCs w:val="21"/>
                <w:lang w:bidi="ar"/>
              </w:rPr>
              <w:br/>
              <w:t xml:space="preserve">13. </w:t>
            </w:r>
            <w:r>
              <w:rPr>
                <w:rFonts w:hint="eastAsia"/>
                <w:color w:val="000000" w:themeColor="text1"/>
                <w:kern w:val="0"/>
                <w:szCs w:val="21"/>
                <w:lang w:bidi="ar"/>
              </w:rPr>
              <w:t>样机管理软件应具有用户身份鉴别机制，用户应使</w:t>
            </w:r>
            <w:r>
              <w:rPr>
                <w:rFonts w:hint="eastAsia"/>
                <w:color w:val="000000" w:themeColor="text1"/>
                <w:kern w:val="0"/>
                <w:szCs w:val="21"/>
                <w:lang w:bidi="ar"/>
              </w:rPr>
              <w:t xml:space="preserve"> </w:t>
            </w:r>
            <w:r>
              <w:rPr>
                <w:rFonts w:hint="eastAsia"/>
                <w:color w:val="000000" w:themeColor="text1"/>
                <w:kern w:val="0"/>
                <w:szCs w:val="21"/>
                <w:lang w:bidi="ar"/>
              </w:rPr>
              <w:t>用用</w:t>
            </w:r>
            <w:r>
              <w:rPr>
                <w:rFonts w:hint="eastAsia"/>
                <w:color w:val="000000" w:themeColor="text1"/>
                <w:kern w:val="0"/>
                <w:szCs w:val="21"/>
                <w:lang w:bidi="ar"/>
              </w:rPr>
              <w:t>户名和密码登录</w:t>
            </w:r>
            <w:r>
              <w:rPr>
                <w:rFonts w:hint="eastAsia"/>
                <w:color w:val="000000" w:themeColor="text1"/>
                <w:kern w:val="0"/>
                <w:szCs w:val="21"/>
                <w:lang w:bidi="ar"/>
              </w:rPr>
              <w:br/>
              <w:t>14</w:t>
            </w:r>
            <w:r>
              <w:rPr>
                <w:rFonts w:hint="eastAsia"/>
                <w:color w:val="000000" w:themeColor="text1"/>
                <w:kern w:val="0"/>
                <w:szCs w:val="21"/>
                <w:lang w:bidi="ar"/>
              </w:rPr>
              <w:t>．采集站支持</w:t>
            </w:r>
            <w:r>
              <w:rPr>
                <w:rFonts w:hint="eastAsia"/>
                <w:color w:val="000000" w:themeColor="text1"/>
                <w:kern w:val="0"/>
                <w:szCs w:val="21"/>
                <w:lang w:bidi="ar"/>
              </w:rPr>
              <w:t>Mini USB</w:t>
            </w:r>
            <w:r>
              <w:rPr>
                <w:rFonts w:hint="eastAsia"/>
                <w:color w:val="000000" w:themeColor="text1"/>
                <w:kern w:val="0"/>
                <w:szCs w:val="21"/>
                <w:lang w:bidi="ar"/>
              </w:rPr>
              <w:t>和</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双接口数据线，兼容存量记录仪对接数据采集，无需转接头和转接线。</w:t>
            </w:r>
          </w:p>
        </w:tc>
        <w:tc>
          <w:tcPr>
            <w:tcW w:w="650" w:type="dxa"/>
            <w:shd w:val="clear" w:color="auto" w:fill="auto"/>
            <w:vAlign w:val="center"/>
          </w:tcPr>
          <w:p w14:paraId="0CEF9AA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638" w:type="dxa"/>
            <w:shd w:val="clear" w:color="auto" w:fill="auto"/>
            <w:vAlign w:val="center"/>
          </w:tcPr>
          <w:p w14:paraId="5F0D6F0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0DDA46F" w14:textId="77777777">
        <w:trPr>
          <w:trHeight w:val="5487"/>
        </w:trPr>
        <w:tc>
          <w:tcPr>
            <w:tcW w:w="787" w:type="dxa"/>
            <w:shd w:val="clear" w:color="auto" w:fill="auto"/>
            <w:noWrap/>
            <w:vAlign w:val="center"/>
          </w:tcPr>
          <w:p w14:paraId="63E3E48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4</w:t>
            </w:r>
          </w:p>
        </w:tc>
        <w:tc>
          <w:tcPr>
            <w:tcW w:w="1505" w:type="dxa"/>
            <w:shd w:val="clear" w:color="auto" w:fill="auto"/>
            <w:vAlign w:val="center"/>
          </w:tcPr>
          <w:p w14:paraId="38C35FB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5770" w:type="dxa"/>
            <w:shd w:val="clear" w:color="auto" w:fill="auto"/>
            <w:vAlign w:val="center"/>
          </w:tcPr>
          <w:p w14:paraId="3A3BEAAA"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语音点呼功能：可接收其他用户发起的语音点呼，并可选择接听或者挂断；（须在公安部特种警用检验报告中体现）</w:t>
            </w:r>
            <w:r>
              <w:rPr>
                <w:rFonts w:hint="eastAsia"/>
                <w:color w:val="000000" w:themeColor="text1"/>
                <w:kern w:val="0"/>
                <w:szCs w:val="21"/>
                <w:lang w:bidi="ar"/>
              </w:rPr>
              <w:br/>
              <w:t>2.</w:t>
            </w:r>
            <w:r>
              <w:rPr>
                <w:rFonts w:hint="eastAsia"/>
                <w:color w:val="000000" w:themeColor="text1"/>
                <w:kern w:val="0"/>
                <w:szCs w:val="21"/>
                <w:lang w:bidi="ar"/>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lang w:bidi="ar"/>
              </w:rPr>
              <w:br/>
              <w:t>3.</w:t>
            </w:r>
            <w:r>
              <w:rPr>
                <w:rFonts w:hint="eastAsia"/>
                <w:color w:val="000000" w:themeColor="text1"/>
                <w:kern w:val="0"/>
                <w:szCs w:val="21"/>
                <w:lang w:bidi="ar"/>
              </w:rPr>
              <w:t>视频点呼功能：记录仪处于空闲状态时，可接收调度平台系统发起的视频点呼，视频对讲过程中可开启</w:t>
            </w:r>
            <w:r>
              <w:rPr>
                <w:rFonts w:hint="eastAsia"/>
                <w:color w:val="000000" w:themeColor="text1"/>
                <w:kern w:val="0"/>
                <w:szCs w:val="21"/>
                <w:lang w:bidi="ar"/>
              </w:rPr>
              <w:t>/</w:t>
            </w:r>
            <w:r>
              <w:rPr>
                <w:rFonts w:hint="eastAsia"/>
                <w:color w:val="000000" w:themeColor="text1"/>
                <w:kern w:val="0"/>
                <w:szCs w:val="21"/>
                <w:lang w:bidi="ar"/>
              </w:rPr>
              <w:t>关闭麦克风、可开启</w:t>
            </w:r>
            <w:r>
              <w:rPr>
                <w:rFonts w:hint="eastAsia"/>
                <w:color w:val="000000" w:themeColor="text1"/>
                <w:kern w:val="0"/>
                <w:szCs w:val="21"/>
                <w:lang w:bidi="ar"/>
              </w:rPr>
              <w:t>/</w:t>
            </w:r>
            <w:r>
              <w:rPr>
                <w:rFonts w:hint="eastAsia"/>
                <w:color w:val="000000" w:themeColor="text1"/>
                <w:kern w:val="0"/>
                <w:szCs w:val="21"/>
                <w:lang w:bidi="ar"/>
              </w:rPr>
              <w:t>关闭视频。（须在公安部特种警用检验报告中体现）</w:t>
            </w:r>
            <w:r>
              <w:rPr>
                <w:rFonts w:hint="eastAsia"/>
                <w:color w:val="000000" w:themeColor="text1"/>
                <w:kern w:val="0"/>
                <w:szCs w:val="21"/>
                <w:lang w:bidi="ar"/>
              </w:rPr>
              <w:br/>
              <w:t>4.</w:t>
            </w:r>
            <w:r>
              <w:rPr>
                <w:rFonts w:hint="eastAsia"/>
                <w:color w:val="000000" w:themeColor="text1"/>
                <w:kern w:val="0"/>
                <w:szCs w:val="21"/>
                <w:lang w:bidi="ar"/>
              </w:rPr>
              <w:t>视频监控功能：可通过管理平台发起对记录仪的视频监控。（须在公安部特种警用检验报告中体现）</w:t>
            </w:r>
            <w:r>
              <w:rPr>
                <w:rFonts w:hint="eastAsia"/>
                <w:color w:val="000000" w:themeColor="text1"/>
                <w:kern w:val="0"/>
                <w:szCs w:val="21"/>
                <w:lang w:bidi="ar"/>
              </w:rPr>
              <w:br/>
              <w:t>5.</w:t>
            </w:r>
            <w:r>
              <w:rPr>
                <w:rFonts w:hint="eastAsia"/>
                <w:color w:val="000000" w:themeColor="text1"/>
                <w:kern w:val="0"/>
                <w:szCs w:val="21"/>
                <w:lang w:bidi="ar"/>
              </w:rPr>
              <w:t>★私密</w:t>
            </w:r>
            <w:r>
              <w:rPr>
                <w:rFonts w:hint="eastAsia"/>
                <w:color w:val="000000" w:themeColor="text1"/>
                <w:kern w:val="0"/>
                <w:szCs w:val="21"/>
                <w:lang w:bidi="ar"/>
              </w:rPr>
              <w:t>呼叫功能：管理平台可在执法记录仪不感知的情况下，远程对通话中的执法记录仪发起监听。（须在公安部特种警用检验报告中体现）</w:t>
            </w:r>
            <w:r>
              <w:rPr>
                <w:rFonts w:hint="eastAsia"/>
                <w:color w:val="000000" w:themeColor="text1"/>
                <w:kern w:val="0"/>
                <w:szCs w:val="21"/>
                <w:lang w:bidi="ar"/>
              </w:rPr>
              <w:br/>
              <w:t>6.</w:t>
            </w:r>
            <w:r>
              <w:rPr>
                <w:rFonts w:hint="eastAsia"/>
                <w:color w:val="000000" w:themeColor="text1"/>
                <w:kern w:val="0"/>
                <w:szCs w:val="21"/>
                <w:lang w:bidi="ar"/>
              </w:rPr>
              <w:t>★广播功能：可通过管理平台对用户组发起广播，组内用户可收听管理平台发出的语音广播。（须在公安部特种警用检验报告中体现）</w:t>
            </w:r>
            <w:r>
              <w:rPr>
                <w:rFonts w:hint="eastAsia"/>
                <w:color w:val="000000" w:themeColor="text1"/>
                <w:kern w:val="0"/>
                <w:szCs w:val="21"/>
                <w:lang w:bidi="ar"/>
              </w:rPr>
              <w:br/>
              <w:t>7.</w:t>
            </w:r>
            <w:r>
              <w:rPr>
                <w:rFonts w:hint="eastAsia"/>
                <w:color w:val="000000" w:themeColor="text1"/>
                <w:kern w:val="0"/>
                <w:szCs w:val="21"/>
                <w:lang w:bidi="ar"/>
              </w:rPr>
              <w:t>强拆功能：有权限的平台可以拆掉普通用户在进行的点对点通话，强制释放某个点呼；</w:t>
            </w:r>
            <w:r>
              <w:rPr>
                <w:rFonts w:hint="eastAsia"/>
                <w:color w:val="000000" w:themeColor="text1"/>
                <w:kern w:val="0"/>
                <w:szCs w:val="21"/>
                <w:lang w:bidi="ar"/>
              </w:rPr>
              <w:br/>
              <w:t>8.</w:t>
            </w:r>
            <w:r>
              <w:rPr>
                <w:rFonts w:hint="eastAsia"/>
                <w:color w:val="000000" w:themeColor="text1"/>
                <w:kern w:val="0"/>
                <w:szCs w:val="21"/>
                <w:lang w:bidi="ar"/>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lang w:bidi="ar"/>
              </w:rPr>
              <w:br/>
              <w:t>9.</w:t>
            </w:r>
            <w:r>
              <w:rPr>
                <w:rFonts w:hint="eastAsia"/>
                <w:color w:val="000000" w:themeColor="text1"/>
                <w:kern w:val="0"/>
                <w:szCs w:val="21"/>
                <w:lang w:bidi="ar"/>
              </w:rPr>
              <w:t>系统支持固定群组呼叫：调度员可以直接选择已经配置</w:t>
            </w:r>
            <w:r>
              <w:rPr>
                <w:rFonts w:hint="eastAsia"/>
                <w:color w:val="000000" w:themeColor="text1"/>
                <w:kern w:val="0"/>
                <w:szCs w:val="21"/>
                <w:lang w:bidi="ar"/>
              </w:rPr>
              <w:t>的集群群组发起呼叫，组内的所有成员都被加入组呼。</w:t>
            </w:r>
            <w:r>
              <w:rPr>
                <w:rFonts w:hint="eastAsia"/>
                <w:color w:val="000000" w:themeColor="text1"/>
                <w:kern w:val="0"/>
                <w:szCs w:val="21"/>
                <w:lang w:bidi="ar"/>
              </w:rPr>
              <w:br/>
              <w:t>10.</w:t>
            </w:r>
            <w:r>
              <w:rPr>
                <w:rFonts w:hint="eastAsia"/>
                <w:color w:val="000000" w:themeColor="text1"/>
                <w:kern w:val="0"/>
                <w:szCs w:val="21"/>
                <w:lang w:bidi="ar"/>
              </w:rPr>
              <w:t>系统支持多群组订阅。控制台可以订阅多个集群群组的通话。被订阅的集群群组的声音结果调度员客户端混音后从扬声器中输出。</w:t>
            </w:r>
            <w:r>
              <w:rPr>
                <w:rFonts w:hint="eastAsia"/>
                <w:color w:val="000000" w:themeColor="text1"/>
                <w:kern w:val="0"/>
                <w:szCs w:val="21"/>
                <w:lang w:bidi="ar"/>
              </w:rPr>
              <w:br/>
              <w:t>11.</w:t>
            </w:r>
            <w:r>
              <w:rPr>
                <w:rFonts w:hint="eastAsia"/>
                <w:color w:val="000000" w:themeColor="text1"/>
                <w:kern w:val="0"/>
                <w:szCs w:val="21"/>
                <w:lang w:bidi="ar"/>
              </w:rPr>
              <w:t>系统支持</w:t>
            </w:r>
            <w:r>
              <w:rPr>
                <w:rFonts w:hint="eastAsia"/>
                <w:color w:val="000000" w:themeColor="text1"/>
                <w:kern w:val="0"/>
                <w:szCs w:val="21"/>
                <w:lang w:bidi="ar"/>
              </w:rPr>
              <w:t>H.265</w:t>
            </w:r>
            <w:r>
              <w:rPr>
                <w:rFonts w:hint="eastAsia"/>
                <w:color w:val="000000" w:themeColor="text1"/>
                <w:kern w:val="0"/>
                <w:szCs w:val="21"/>
                <w:lang w:bidi="ar"/>
              </w:rPr>
              <w:t>编码格式的码流接入。进行视频监控、回传等业务。</w:t>
            </w:r>
          </w:p>
        </w:tc>
        <w:tc>
          <w:tcPr>
            <w:tcW w:w="650" w:type="dxa"/>
            <w:shd w:val="clear" w:color="auto" w:fill="auto"/>
            <w:vAlign w:val="center"/>
          </w:tcPr>
          <w:p w14:paraId="27A646E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638" w:type="dxa"/>
            <w:shd w:val="clear" w:color="auto" w:fill="auto"/>
            <w:vAlign w:val="center"/>
          </w:tcPr>
          <w:p w14:paraId="30FB399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7F0C145" w14:textId="77777777" w:rsidTr="005E2D9A">
        <w:trPr>
          <w:trHeight w:val="2684"/>
        </w:trPr>
        <w:tc>
          <w:tcPr>
            <w:tcW w:w="787" w:type="dxa"/>
            <w:vMerge w:val="restart"/>
            <w:shd w:val="clear" w:color="auto" w:fill="auto"/>
            <w:noWrap/>
            <w:vAlign w:val="center"/>
          </w:tcPr>
          <w:p w14:paraId="41FA07D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c>
          <w:tcPr>
            <w:tcW w:w="1505" w:type="dxa"/>
            <w:vMerge w:val="restart"/>
            <w:shd w:val="clear" w:color="auto" w:fill="auto"/>
            <w:vAlign w:val="center"/>
          </w:tcPr>
          <w:p w14:paraId="300BDB4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5770" w:type="dxa"/>
            <w:shd w:val="clear" w:color="auto" w:fill="auto"/>
            <w:vAlign w:val="center"/>
          </w:tcPr>
          <w:p w14:paraId="51E855FC"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满足</w:t>
            </w:r>
            <w:r>
              <w:rPr>
                <w:rFonts w:hint="eastAsia"/>
                <w:color w:val="000000" w:themeColor="text1"/>
                <w:kern w:val="0"/>
                <w:szCs w:val="21"/>
                <w:lang w:bidi="ar"/>
              </w:rPr>
              <w:t xml:space="preserve">GA/T </w:t>
            </w:r>
            <w:r>
              <w:rPr>
                <w:rFonts w:hint="eastAsia"/>
                <w:color w:val="000000" w:themeColor="text1"/>
                <w:kern w:val="0"/>
                <w:szCs w:val="21"/>
                <w:lang w:bidi="ar"/>
              </w:rPr>
              <w:t>947-2015</w:t>
            </w:r>
            <w:r>
              <w:rPr>
                <w:rFonts w:hint="eastAsia"/>
                <w:color w:val="000000" w:themeColor="text1"/>
                <w:kern w:val="0"/>
                <w:szCs w:val="21"/>
                <w:lang w:bidi="ar"/>
              </w:rPr>
              <w:t>《单警执法视音频记录系统》标准要求，可满足符合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《单警执法视音频记录系统》标准的采集站和记录仪对接；</w:t>
            </w:r>
            <w:r>
              <w:rPr>
                <w:rFonts w:hint="eastAsia"/>
                <w:color w:val="000000" w:themeColor="text1"/>
                <w:kern w:val="0"/>
                <w:szCs w:val="21"/>
                <w:lang w:bidi="ar"/>
              </w:rPr>
              <w:br/>
              <w:t>2.</w:t>
            </w:r>
            <w:r>
              <w:rPr>
                <w:rFonts w:hint="eastAsia"/>
                <w:color w:val="000000" w:themeColor="text1"/>
                <w:kern w:val="0"/>
                <w:szCs w:val="21"/>
                <w:lang w:bidi="ar"/>
              </w:rPr>
              <w:t>系统支持采集站的添加、修改、删除，支持查询部门采集工作站设备信息，包括所属部门、设备名称、编号、设备</w:t>
            </w:r>
            <w:r>
              <w:rPr>
                <w:rFonts w:hint="eastAsia"/>
                <w:color w:val="000000" w:themeColor="text1"/>
                <w:kern w:val="0"/>
                <w:szCs w:val="21"/>
                <w:lang w:bidi="ar"/>
              </w:rPr>
              <w:t>IP</w:t>
            </w:r>
            <w:r>
              <w:rPr>
                <w:rFonts w:hint="eastAsia"/>
                <w:color w:val="000000" w:themeColor="text1"/>
                <w:kern w:val="0"/>
                <w:szCs w:val="21"/>
                <w:lang w:bidi="ar"/>
              </w:rPr>
              <w:t>、设备厂商、设备型号、在线状态、维护负责人，设备版本信息等</w:t>
            </w:r>
            <w:r>
              <w:rPr>
                <w:rFonts w:hint="eastAsia"/>
                <w:color w:val="000000" w:themeColor="text1"/>
                <w:kern w:val="0"/>
                <w:szCs w:val="21"/>
                <w:lang w:bidi="ar"/>
              </w:rPr>
              <w:br/>
              <w:t>3.</w:t>
            </w:r>
            <w:r>
              <w:rPr>
                <w:rFonts w:hint="eastAsia"/>
                <w:color w:val="000000" w:themeColor="text1"/>
                <w:kern w:val="0"/>
                <w:szCs w:val="21"/>
                <w:lang w:bidi="ar"/>
              </w:rPr>
              <w:t>支持对采集站接入的控制，阻止非授权的采集站接入系统；</w:t>
            </w:r>
            <w:r>
              <w:rPr>
                <w:rFonts w:hint="eastAsia"/>
                <w:color w:val="000000" w:themeColor="text1"/>
                <w:kern w:val="0"/>
                <w:szCs w:val="21"/>
                <w:lang w:bidi="ar"/>
              </w:rPr>
              <w:br/>
              <w:t>4.</w:t>
            </w:r>
            <w:r>
              <w:rPr>
                <w:rFonts w:hint="eastAsia"/>
                <w:color w:val="000000" w:themeColor="text1"/>
                <w:kern w:val="0"/>
                <w:szCs w:val="21"/>
                <w:lang w:bidi="ar"/>
              </w:rPr>
              <w:t>支持采集站时间与系统时间同步校正。</w:t>
            </w:r>
            <w:r>
              <w:rPr>
                <w:rFonts w:hint="eastAsia"/>
                <w:color w:val="000000" w:themeColor="text1"/>
                <w:kern w:val="0"/>
                <w:szCs w:val="21"/>
                <w:lang w:bidi="ar"/>
              </w:rPr>
              <w:br/>
              <w:t>5.</w:t>
            </w:r>
            <w:r>
              <w:rPr>
                <w:rFonts w:hint="eastAsia"/>
                <w:color w:val="000000" w:themeColor="text1"/>
                <w:kern w:val="0"/>
                <w:szCs w:val="21"/>
                <w:lang w:bidi="ar"/>
              </w:rPr>
              <w:t>支持记录仪升级包配置，并推送升级包到采集站，当记录仪接入后可自动实现软件升级；</w:t>
            </w:r>
            <w:r>
              <w:rPr>
                <w:rFonts w:hint="eastAsia"/>
                <w:color w:val="000000" w:themeColor="text1"/>
                <w:kern w:val="0"/>
                <w:szCs w:val="21"/>
                <w:lang w:bidi="ar"/>
              </w:rPr>
              <w:br/>
              <w:t>6.</w:t>
            </w:r>
            <w:r>
              <w:rPr>
                <w:rFonts w:hint="eastAsia"/>
                <w:color w:val="000000" w:themeColor="text1"/>
                <w:kern w:val="0"/>
                <w:szCs w:val="21"/>
                <w:lang w:bidi="ar"/>
              </w:rPr>
              <w:t>系统支持远程配置</w:t>
            </w:r>
            <w:r>
              <w:rPr>
                <w:rFonts w:hint="eastAsia"/>
                <w:color w:val="000000" w:themeColor="text1"/>
                <w:kern w:val="0"/>
                <w:szCs w:val="21"/>
                <w:lang w:bidi="ar"/>
              </w:rPr>
              <w:t>采集站的文件存储期限，采集站可自动删除超期文件；</w:t>
            </w:r>
            <w:r>
              <w:rPr>
                <w:rFonts w:hint="eastAsia"/>
                <w:color w:val="000000" w:themeColor="text1"/>
                <w:kern w:val="0"/>
                <w:szCs w:val="21"/>
                <w:lang w:bidi="ar"/>
              </w:rPr>
              <w:br/>
              <w:t>7.</w:t>
            </w:r>
            <w:r>
              <w:rPr>
                <w:rFonts w:hint="eastAsia"/>
                <w:color w:val="000000" w:themeColor="text1"/>
                <w:kern w:val="0"/>
                <w:szCs w:val="21"/>
                <w:lang w:bidi="ar"/>
              </w:rPr>
              <w:t>记录仪通过采集站采集数据后</w:t>
            </w:r>
            <w:r>
              <w:rPr>
                <w:rFonts w:hint="eastAsia"/>
                <w:color w:val="000000" w:themeColor="text1"/>
                <w:kern w:val="0"/>
                <w:szCs w:val="21"/>
                <w:lang w:bidi="ar"/>
              </w:rPr>
              <w:t>5</w:t>
            </w:r>
            <w:r>
              <w:rPr>
                <w:rFonts w:hint="eastAsia"/>
                <w:color w:val="000000" w:themeColor="text1"/>
                <w:kern w:val="0"/>
                <w:szCs w:val="21"/>
                <w:lang w:bidi="ar"/>
              </w:rPr>
              <w:t>分钟内可在平台查看以及点播视音频文件；</w:t>
            </w:r>
            <w:r>
              <w:rPr>
                <w:rFonts w:hint="eastAsia"/>
                <w:color w:val="000000" w:themeColor="text1"/>
                <w:kern w:val="0"/>
                <w:szCs w:val="21"/>
                <w:lang w:bidi="ar"/>
              </w:rPr>
              <w:br/>
              <w:t>8.</w:t>
            </w:r>
            <w:r>
              <w:rPr>
                <w:rFonts w:hint="eastAsia"/>
                <w:color w:val="000000" w:themeColor="text1"/>
                <w:kern w:val="0"/>
                <w:szCs w:val="21"/>
                <w:lang w:bidi="ar"/>
              </w:rPr>
              <w:t>支持以人员编号、单位编号等条件，对已注册的执法记录仪进行检索，可对执法记录仪设备进行新增、编辑、删除等操作；</w:t>
            </w:r>
            <w:r>
              <w:rPr>
                <w:rFonts w:hint="eastAsia"/>
                <w:color w:val="000000" w:themeColor="text1"/>
                <w:kern w:val="0"/>
                <w:szCs w:val="21"/>
                <w:lang w:bidi="ar"/>
              </w:rPr>
              <w:t xml:space="preserve"> </w:t>
            </w:r>
            <w:r>
              <w:rPr>
                <w:rFonts w:hint="eastAsia"/>
                <w:color w:val="000000" w:themeColor="text1"/>
                <w:kern w:val="0"/>
                <w:szCs w:val="21"/>
                <w:lang w:bidi="ar"/>
              </w:rPr>
              <w:br/>
              <w:t>9.</w:t>
            </w:r>
            <w:r>
              <w:rPr>
                <w:rFonts w:hint="eastAsia"/>
                <w:color w:val="000000" w:themeColor="text1"/>
                <w:kern w:val="0"/>
                <w:szCs w:val="21"/>
                <w:lang w:bidi="ar"/>
              </w:rPr>
              <w:t>对未标记的视频文件进行重要标记，属性与正常记录仪重要视频标记键的操作同等；</w:t>
            </w:r>
            <w:r>
              <w:rPr>
                <w:rFonts w:hint="eastAsia"/>
                <w:color w:val="000000" w:themeColor="text1"/>
                <w:kern w:val="0"/>
                <w:szCs w:val="21"/>
                <w:lang w:bidi="ar"/>
              </w:rPr>
              <w:br/>
              <w:t>10.</w:t>
            </w:r>
            <w:r>
              <w:rPr>
                <w:rFonts w:hint="eastAsia"/>
                <w:color w:val="000000" w:themeColor="text1"/>
                <w:kern w:val="0"/>
                <w:szCs w:val="21"/>
                <w:lang w:bidi="ar"/>
              </w:rPr>
              <w:t>具备单位多层级管理功能，可根据用户实际情况建立从上到下多层级单位信息，支持各层级单位信息的增加、修改、删除功能。</w:t>
            </w:r>
            <w:r>
              <w:rPr>
                <w:rFonts w:hint="eastAsia"/>
                <w:color w:val="000000" w:themeColor="text1"/>
                <w:kern w:val="0"/>
                <w:szCs w:val="21"/>
                <w:lang w:bidi="ar"/>
              </w:rPr>
              <w:br/>
            </w:r>
            <w:r>
              <w:rPr>
                <w:rFonts w:hint="eastAsia"/>
                <w:color w:val="000000" w:themeColor="text1"/>
                <w:kern w:val="0"/>
                <w:szCs w:val="21"/>
                <w:lang w:bidi="ar"/>
              </w:rPr>
              <w:lastRenderedPageBreak/>
              <w:t>11.</w:t>
            </w:r>
            <w:r>
              <w:rPr>
                <w:rFonts w:hint="eastAsia"/>
                <w:color w:val="000000" w:themeColor="text1"/>
                <w:kern w:val="0"/>
                <w:szCs w:val="21"/>
                <w:lang w:bidi="ar"/>
              </w:rPr>
              <w:t>系统管理软件应能对视频、音频进行回放，对照片进行查看，支持将文件下载</w:t>
            </w:r>
            <w:r>
              <w:rPr>
                <w:rFonts w:hint="eastAsia"/>
                <w:color w:val="000000" w:themeColor="text1"/>
                <w:kern w:val="0"/>
                <w:szCs w:val="21"/>
                <w:lang w:bidi="ar"/>
              </w:rPr>
              <w:t>保存到本地</w:t>
            </w:r>
            <w:r>
              <w:rPr>
                <w:rFonts w:hint="eastAsia"/>
                <w:color w:val="000000" w:themeColor="text1"/>
                <w:kern w:val="0"/>
                <w:szCs w:val="21"/>
                <w:lang w:bidi="ar"/>
              </w:rPr>
              <w:br/>
              <w:t>12.</w:t>
            </w:r>
            <w:r>
              <w:rPr>
                <w:rFonts w:hint="eastAsia"/>
                <w:color w:val="000000" w:themeColor="text1"/>
                <w:kern w:val="0"/>
                <w:szCs w:val="21"/>
                <w:lang w:bidi="ar"/>
              </w:rPr>
              <w:t>支持对某单位的记录仪和采集站的使用情况进行统计，统计详情包括组织、警员人数、采集站数量、执法仪数量、采集站总容量、采集站已使用容量等信息</w:t>
            </w:r>
            <w:r>
              <w:rPr>
                <w:rFonts w:hint="eastAsia"/>
                <w:color w:val="000000" w:themeColor="text1"/>
                <w:kern w:val="0"/>
                <w:szCs w:val="21"/>
                <w:lang w:bidi="ar"/>
              </w:rPr>
              <w:br/>
              <w:t>13.</w:t>
            </w:r>
            <w:r>
              <w:rPr>
                <w:rFonts w:hint="eastAsia"/>
                <w:color w:val="000000" w:themeColor="text1"/>
                <w:kern w:val="0"/>
                <w:szCs w:val="21"/>
                <w:lang w:bidi="ar"/>
              </w:rPr>
              <w:t>具备系统升级扩容功能，支持系统平滑升级扩容，且升级扩容后原有系统数据可以正常使用。</w:t>
            </w:r>
            <w:r>
              <w:rPr>
                <w:rFonts w:hint="eastAsia"/>
                <w:color w:val="000000" w:themeColor="text1"/>
                <w:kern w:val="0"/>
                <w:szCs w:val="21"/>
                <w:lang w:bidi="ar"/>
              </w:rPr>
              <w:br/>
              <w:t>14.</w:t>
            </w:r>
            <w:r>
              <w:rPr>
                <w:rFonts w:hint="eastAsia"/>
                <w:color w:val="000000" w:themeColor="text1"/>
                <w:kern w:val="0"/>
                <w:szCs w:val="21"/>
                <w:lang w:bidi="ar"/>
              </w:rPr>
              <w:t>预留业务平台数据接口，可实现执法记录仪数据与各业务平台进行数据双向对接。</w:t>
            </w:r>
          </w:p>
        </w:tc>
        <w:tc>
          <w:tcPr>
            <w:tcW w:w="650" w:type="dxa"/>
            <w:vMerge w:val="restart"/>
            <w:shd w:val="clear" w:color="auto" w:fill="auto"/>
            <w:vAlign w:val="center"/>
          </w:tcPr>
          <w:p w14:paraId="593795E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套</w:t>
            </w:r>
          </w:p>
        </w:tc>
        <w:tc>
          <w:tcPr>
            <w:tcW w:w="638" w:type="dxa"/>
            <w:vMerge w:val="restart"/>
            <w:shd w:val="clear" w:color="auto" w:fill="auto"/>
            <w:vAlign w:val="center"/>
          </w:tcPr>
          <w:p w14:paraId="447F050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2BF1A55B" w14:textId="77777777">
        <w:trPr>
          <w:trHeight w:val="4118"/>
        </w:trPr>
        <w:tc>
          <w:tcPr>
            <w:tcW w:w="787" w:type="dxa"/>
            <w:vMerge/>
            <w:shd w:val="clear" w:color="auto" w:fill="auto"/>
            <w:noWrap/>
            <w:vAlign w:val="center"/>
          </w:tcPr>
          <w:p w14:paraId="4A336B34" w14:textId="77777777" w:rsidR="00B9238E" w:rsidRDefault="00B9238E">
            <w:pPr>
              <w:jc w:val="center"/>
              <w:rPr>
                <w:color w:val="000000" w:themeColor="text1"/>
                <w:szCs w:val="21"/>
              </w:rPr>
            </w:pPr>
          </w:p>
        </w:tc>
        <w:tc>
          <w:tcPr>
            <w:tcW w:w="1505" w:type="dxa"/>
            <w:vMerge/>
            <w:shd w:val="clear" w:color="auto" w:fill="auto"/>
            <w:vAlign w:val="center"/>
          </w:tcPr>
          <w:p w14:paraId="31A47C63" w14:textId="77777777" w:rsidR="00B9238E" w:rsidRDefault="00B9238E">
            <w:pPr>
              <w:jc w:val="center"/>
              <w:rPr>
                <w:color w:val="000000" w:themeColor="text1"/>
                <w:szCs w:val="21"/>
              </w:rPr>
            </w:pPr>
          </w:p>
        </w:tc>
        <w:tc>
          <w:tcPr>
            <w:tcW w:w="5770" w:type="dxa"/>
            <w:shd w:val="clear" w:color="auto" w:fill="auto"/>
            <w:vAlign w:val="center"/>
          </w:tcPr>
          <w:p w14:paraId="0E44BB48" w14:textId="58ADFF96"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国产品牌，具有完全自主知识产权，非</w:t>
            </w:r>
            <w:r>
              <w:rPr>
                <w:rFonts w:hint="eastAsia"/>
                <w:color w:val="000000" w:themeColor="text1"/>
                <w:kern w:val="0"/>
                <w:szCs w:val="21"/>
                <w:lang w:bidi="ar"/>
              </w:rPr>
              <w:t>OEM</w:t>
            </w:r>
            <w:r>
              <w:rPr>
                <w:rFonts w:hint="eastAsia"/>
                <w:color w:val="000000" w:themeColor="text1"/>
                <w:kern w:val="0"/>
                <w:szCs w:val="21"/>
                <w:lang w:bidi="ar"/>
              </w:rPr>
              <w:t>产品</w:t>
            </w:r>
            <w:r>
              <w:rPr>
                <w:rFonts w:hint="eastAsia"/>
                <w:color w:val="000000" w:themeColor="text1"/>
                <w:kern w:val="0"/>
                <w:szCs w:val="21"/>
                <w:lang w:bidi="ar"/>
              </w:rPr>
              <w:br/>
              <w:t>2. 2U</w:t>
            </w:r>
            <w:r>
              <w:rPr>
                <w:rFonts w:hint="eastAsia"/>
                <w:color w:val="000000" w:themeColor="text1"/>
                <w:kern w:val="0"/>
                <w:szCs w:val="21"/>
                <w:lang w:bidi="ar"/>
              </w:rPr>
              <w:t>机架服务器</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24</w:t>
            </w:r>
            <w:r>
              <w:rPr>
                <w:rFonts w:hint="eastAsia"/>
                <w:color w:val="000000" w:themeColor="text1"/>
                <w:kern w:val="0"/>
                <w:szCs w:val="21"/>
                <w:lang w:bidi="ar"/>
              </w:rPr>
              <w:t>内存插槽</w:t>
            </w:r>
            <w:r>
              <w:rPr>
                <w:rFonts w:hint="eastAsia"/>
                <w:color w:val="000000" w:themeColor="text1"/>
                <w:kern w:val="0"/>
                <w:szCs w:val="21"/>
                <w:lang w:bidi="ar"/>
              </w:rPr>
              <w:br/>
              <w:t xml:space="preserve">4. </w:t>
            </w:r>
            <w:r>
              <w:rPr>
                <w:rFonts w:hint="eastAsia"/>
                <w:color w:val="000000" w:themeColor="text1"/>
                <w:kern w:val="0"/>
                <w:szCs w:val="21"/>
                <w:lang w:bidi="ar"/>
              </w:rPr>
              <w:t>配置≥</w:t>
            </w:r>
            <w:r>
              <w:rPr>
                <w:rFonts w:hint="eastAsia"/>
                <w:color w:val="000000" w:themeColor="text1"/>
                <w:kern w:val="0"/>
                <w:szCs w:val="21"/>
                <w:lang w:bidi="ar"/>
              </w:rPr>
              <w:t>64G DDR4</w:t>
            </w:r>
            <w:r>
              <w:rPr>
                <w:rFonts w:hint="eastAsia"/>
                <w:color w:val="000000" w:themeColor="text1"/>
                <w:kern w:val="0"/>
                <w:szCs w:val="21"/>
                <w:lang w:bidi="ar"/>
              </w:rPr>
              <w:t>内存，单根内存需≥</w:t>
            </w:r>
            <w:r>
              <w:rPr>
                <w:rFonts w:hint="eastAsia"/>
                <w:color w:val="000000" w:themeColor="text1"/>
                <w:kern w:val="0"/>
                <w:szCs w:val="21"/>
                <w:lang w:bidi="ar"/>
              </w:rPr>
              <w:t>32GB</w:t>
            </w:r>
            <w:r>
              <w:rPr>
                <w:rFonts w:hint="eastAsia"/>
                <w:color w:val="000000" w:themeColor="text1"/>
                <w:kern w:val="0"/>
                <w:szCs w:val="21"/>
                <w:lang w:bidi="ar"/>
              </w:rPr>
              <w:t>，支持</w:t>
            </w:r>
            <w:r>
              <w:rPr>
                <w:rFonts w:hint="eastAsia"/>
                <w:color w:val="000000" w:themeColor="text1"/>
                <w:kern w:val="0"/>
                <w:szCs w:val="21"/>
                <w:lang w:bidi="ar"/>
              </w:rPr>
              <w:t>2933MT/s</w:t>
            </w:r>
            <w:r>
              <w:rPr>
                <w:rFonts w:hint="eastAsia"/>
                <w:color w:val="000000" w:themeColor="text1"/>
                <w:kern w:val="0"/>
                <w:szCs w:val="21"/>
                <w:lang w:bidi="ar"/>
              </w:rPr>
              <w:br/>
              <w:t xml:space="preserve">5. </w:t>
            </w:r>
            <w:r>
              <w:rPr>
                <w:rFonts w:hint="eastAsia"/>
                <w:color w:val="000000" w:themeColor="text1"/>
                <w:kern w:val="0"/>
                <w:szCs w:val="21"/>
                <w:lang w:bidi="ar"/>
              </w:rPr>
              <w:t>最大可支持扩展≥</w:t>
            </w:r>
            <w:r>
              <w:rPr>
                <w:rFonts w:hint="eastAsia"/>
                <w:color w:val="000000" w:themeColor="text1"/>
                <w:kern w:val="0"/>
                <w:szCs w:val="21"/>
                <w:lang w:bidi="ar"/>
              </w:rPr>
              <w:t>12</w:t>
            </w:r>
            <w:r>
              <w:rPr>
                <w:rFonts w:hint="eastAsia"/>
                <w:color w:val="000000" w:themeColor="text1"/>
                <w:kern w:val="0"/>
                <w:szCs w:val="21"/>
                <w:lang w:bidi="ar"/>
              </w:rPr>
              <w:t>个</w:t>
            </w:r>
            <w:r>
              <w:rPr>
                <w:rFonts w:hint="eastAsia"/>
                <w:color w:val="000000" w:themeColor="text1"/>
                <w:kern w:val="0"/>
                <w:szCs w:val="21"/>
                <w:lang w:bidi="ar"/>
              </w:rPr>
              <w:t>3.5</w:t>
            </w:r>
            <w:r>
              <w:rPr>
                <w:rFonts w:hint="eastAsia"/>
                <w:color w:val="000000" w:themeColor="text1"/>
                <w:kern w:val="0"/>
                <w:szCs w:val="21"/>
                <w:lang w:bidi="ar"/>
              </w:rPr>
              <w:t>寸热插拔</w:t>
            </w:r>
            <w:r>
              <w:rPr>
                <w:rFonts w:hint="eastAsia"/>
                <w:color w:val="000000" w:themeColor="text1"/>
                <w:kern w:val="0"/>
                <w:szCs w:val="21"/>
                <w:lang w:bidi="ar"/>
              </w:rPr>
              <w:t>SAS/SATA/SSD</w:t>
            </w:r>
            <w:r>
              <w:rPr>
                <w:rFonts w:hint="eastAsia"/>
                <w:color w:val="000000" w:themeColor="text1"/>
                <w:kern w:val="0"/>
                <w:szCs w:val="21"/>
                <w:lang w:bidi="ar"/>
              </w:rPr>
              <w:t>硬盘</w:t>
            </w:r>
            <w:r>
              <w:rPr>
                <w:rFonts w:hint="eastAsia"/>
                <w:color w:val="000000" w:themeColor="text1"/>
                <w:kern w:val="0"/>
                <w:szCs w:val="21"/>
                <w:lang w:bidi="ar"/>
              </w:rPr>
              <w:br/>
              <w:t xml:space="preserve">6. </w:t>
            </w:r>
            <w:r>
              <w:rPr>
                <w:rFonts w:hint="eastAsia"/>
                <w:color w:val="000000" w:themeColor="text1"/>
                <w:kern w:val="0"/>
                <w:szCs w:val="21"/>
                <w:lang w:bidi="ar"/>
              </w:rPr>
              <w:t>配置≥</w:t>
            </w:r>
            <w:r>
              <w:rPr>
                <w:rFonts w:hint="eastAsia"/>
                <w:color w:val="000000" w:themeColor="text1"/>
                <w:kern w:val="0"/>
                <w:szCs w:val="21"/>
                <w:lang w:bidi="ar"/>
              </w:rPr>
              <w:t>3</w:t>
            </w:r>
            <w:r>
              <w:rPr>
                <w:rFonts w:hint="eastAsia"/>
                <w:color w:val="000000" w:themeColor="text1"/>
                <w:kern w:val="0"/>
                <w:szCs w:val="21"/>
                <w:lang w:bidi="ar"/>
              </w:rPr>
              <w:t>块</w:t>
            </w:r>
            <w:r>
              <w:rPr>
                <w:rFonts w:hint="eastAsia"/>
                <w:color w:val="000000" w:themeColor="text1"/>
                <w:kern w:val="0"/>
                <w:szCs w:val="21"/>
                <w:lang w:bidi="ar"/>
              </w:rPr>
              <w:t>4000G 7.2K 3.5</w:t>
            </w:r>
            <w:r>
              <w:rPr>
                <w:rFonts w:hint="eastAsia"/>
                <w:color w:val="000000" w:themeColor="text1"/>
                <w:kern w:val="0"/>
                <w:szCs w:val="21"/>
                <w:lang w:bidi="ar"/>
              </w:rPr>
              <w:t>寸</w:t>
            </w:r>
            <w:r>
              <w:rPr>
                <w:rFonts w:hint="eastAsia"/>
                <w:color w:val="000000" w:themeColor="text1"/>
                <w:kern w:val="0"/>
                <w:szCs w:val="21"/>
                <w:lang w:bidi="ar"/>
              </w:rPr>
              <w:t>SATA</w:t>
            </w:r>
            <w:r>
              <w:rPr>
                <w:rFonts w:hint="eastAsia"/>
                <w:color w:val="000000" w:themeColor="text1"/>
                <w:kern w:val="0"/>
                <w:szCs w:val="21"/>
                <w:lang w:bidi="ar"/>
              </w:rPr>
              <w:t>硬盘</w:t>
            </w:r>
            <w:r>
              <w:rPr>
                <w:rFonts w:hint="eastAsia"/>
                <w:color w:val="000000" w:themeColor="text1"/>
                <w:kern w:val="0"/>
                <w:szCs w:val="21"/>
                <w:lang w:bidi="ar"/>
              </w:rPr>
              <w:t xml:space="preserve">, </w:t>
            </w:r>
            <w:r>
              <w:rPr>
                <w:rFonts w:hint="eastAsia"/>
                <w:color w:val="000000" w:themeColor="text1"/>
                <w:kern w:val="0"/>
                <w:szCs w:val="21"/>
                <w:lang w:bidi="ar"/>
              </w:rPr>
              <w:t>硬盘支持热插拔</w:t>
            </w:r>
            <w:r>
              <w:rPr>
                <w:rFonts w:hint="eastAsia"/>
                <w:color w:val="000000" w:themeColor="text1"/>
                <w:kern w:val="0"/>
                <w:szCs w:val="21"/>
                <w:lang w:bidi="ar"/>
              </w:rPr>
              <w:br/>
              <w:t xml:space="preserve">7. </w:t>
            </w:r>
            <w:r>
              <w:rPr>
                <w:rFonts w:hint="eastAsia"/>
                <w:color w:val="000000" w:themeColor="text1"/>
                <w:kern w:val="0"/>
                <w:szCs w:val="21"/>
                <w:lang w:bidi="ar"/>
              </w:rPr>
              <w:t>支持</w:t>
            </w:r>
            <w:r>
              <w:rPr>
                <w:rFonts w:hint="eastAsia"/>
                <w:color w:val="000000" w:themeColor="text1"/>
                <w:kern w:val="0"/>
                <w:szCs w:val="21"/>
                <w:lang w:bidi="ar"/>
              </w:rPr>
              <w:t xml:space="preserve"> 2*M.2 SATA SSD</w:t>
            </w:r>
            <w:r>
              <w:rPr>
                <w:rFonts w:hint="eastAsia"/>
                <w:color w:val="000000" w:themeColor="text1"/>
                <w:kern w:val="0"/>
                <w:szCs w:val="21"/>
                <w:lang w:bidi="ar"/>
              </w:rPr>
              <w:t>，支持硬</w:t>
            </w:r>
            <w:r>
              <w:rPr>
                <w:rFonts w:hint="eastAsia"/>
                <w:color w:val="000000" w:themeColor="text1"/>
                <w:kern w:val="0"/>
                <w:szCs w:val="21"/>
                <w:lang w:bidi="ar"/>
              </w:rPr>
              <w:t>RAID1</w:t>
            </w:r>
            <w:r>
              <w:rPr>
                <w:rFonts w:hint="eastAsia"/>
                <w:color w:val="000000" w:themeColor="text1"/>
                <w:kern w:val="0"/>
                <w:szCs w:val="21"/>
                <w:lang w:bidi="ar"/>
              </w:rPr>
              <w:t>，支持免开箱热插拔</w:t>
            </w:r>
            <w:r>
              <w:rPr>
                <w:rFonts w:hint="eastAsia"/>
                <w:color w:val="000000" w:themeColor="text1"/>
                <w:kern w:val="0"/>
                <w:szCs w:val="21"/>
                <w:lang w:bidi="ar"/>
              </w:rPr>
              <w:br/>
              <w:t xml:space="preserve">8. </w:t>
            </w:r>
            <w:r>
              <w:rPr>
                <w:rFonts w:hint="eastAsia"/>
                <w:color w:val="000000" w:themeColor="text1"/>
                <w:kern w:val="0"/>
                <w:szCs w:val="21"/>
                <w:lang w:bidi="ar"/>
              </w:rPr>
              <w:t>配置独立</w:t>
            </w:r>
            <w:r>
              <w:rPr>
                <w:rFonts w:hint="eastAsia"/>
                <w:color w:val="000000" w:themeColor="text1"/>
                <w:kern w:val="0"/>
                <w:szCs w:val="21"/>
                <w:lang w:bidi="ar"/>
              </w:rPr>
              <w:t>RAID</w:t>
            </w:r>
            <w:r>
              <w:rPr>
                <w:rFonts w:hint="eastAsia"/>
                <w:color w:val="000000" w:themeColor="text1"/>
                <w:kern w:val="0"/>
                <w:szCs w:val="21"/>
                <w:lang w:bidi="ar"/>
              </w:rPr>
              <w:t>卡，带宽≥</w:t>
            </w:r>
            <w:r>
              <w:rPr>
                <w:rFonts w:hint="eastAsia"/>
                <w:color w:val="000000" w:themeColor="text1"/>
                <w:kern w:val="0"/>
                <w:szCs w:val="21"/>
                <w:lang w:bidi="ar"/>
              </w:rPr>
              <w:t>12Gb/s</w:t>
            </w:r>
            <w:r>
              <w:rPr>
                <w:rFonts w:hint="eastAsia"/>
                <w:color w:val="000000" w:themeColor="text1"/>
                <w:kern w:val="0"/>
                <w:szCs w:val="21"/>
                <w:lang w:bidi="ar"/>
              </w:rPr>
              <w:t>，缓存≥</w:t>
            </w:r>
            <w:r>
              <w:rPr>
                <w:rFonts w:hint="eastAsia"/>
                <w:color w:val="000000" w:themeColor="text1"/>
                <w:kern w:val="0"/>
                <w:szCs w:val="21"/>
                <w:lang w:bidi="ar"/>
              </w:rPr>
              <w:t>1GB</w:t>
            </w:r>
            <w:r>
              <w:rPr>
                <w:rFonts w:hint="eastAsia"/>
                <w:color w:val="000000" w:themeColor="text1"/>
                <w:kern w:val="0"/>
                <w:szCs w:val="21"/>
                <w:lang w:bidi="ar"/>
              </w:rPr>
              <w:t>，支持</w:t>
            </w:r>
            <w:r>
              <w:rPr>
                <w:rFonts w:hint="eastAsia"/>
                <w:color w:val="000000" w:themeColor="text1"/>
                <w:kern w:val="0"/>
                <w:szCs w:val="21"/>
                <w:lang w:bidi="ar"/>
              </w:rPr>
              <w:t>RAID 0,1,5</w:t>
            </w:r>
            <w:r>
              <w:rPr>
                <w:rFonts w:hint="eastAsia"/>
                <w:color w:val="000000" w:themeColor="text1"/>
                <w:kern w:val="0"/>
                <w:szCs w:val="21"/>
                <w:lang w:bidi="ar"/>
              </w:rPr>
              <w:t>，</w:t>
            </w:r>
            <w:r>
              <w:rPr>
                <w:rFonts w:hint="eastAsia"/>
                <w:color w:val="000000" w:themeColor="text1"/>
                <w:kern w:val="0"/>
                <w:szCs w:val="21"/>
                <w:lang w:bidi="ar"/>
              </w:rPr>
              <w:t>6</w:t>
            </w:r>
            <w:r>
              <w:rPr>
                <w:rFonts w:hint="eastAsia"/>
                <w:color w:val="000000" w:themeColor="text1"/>
                <w:kern w:val="0"/>
                <w:szCs w:val="21"/>
                <w:lang w:bidi="ar"/>
              </w:rPr>
              <w:t>，</w:t>
            </w:r>
            <w:r>
              <w:rPr>
                <w:rFonts w:hint="eastAsia"/>
                <w:color w:val="000000" w:themeColor="text1"/>
                <w:kern w:val="0"/>
                <w:szCs w:val="21"/>
                <w:lang w:bidi="ar"/>
              </w:rPr>
              <w:t>10,</w:t>
            </w:r>
            <w:r>
              <w:rPr>
                <w:rFonts w:hint="eastAsia"/>
                <w:color w:val="000000" w:themeColor="text1"/>
                <w:kern w:val="0"/>
                <w:szCs w:val="21"/>
                <w:lang w:bidi="ar"/>
              </w:rPr>
              <w:t>支持超级电容掉电保护</w:t>
            </w:r>
            <w:r>
              <w:rPr>
                <w:rFonts w:hint="eastAsia"/>
                <w:color w:val="000000" w:themeColor="text1"/>
                <w:kern w:val="0"/>
                <w:szCs w:val="21"/>
                <w:lang w:bidi="ar"/>
              </w:rPr>
              <w:br/>
              <w:t xml:space="preserve">9. </w:t>
            </w:r>
            <w:r>
              <w:rPr>
                <w:rFonts w:hint="eastAsia"/>
                <w:color w:val="000000" w:themeColor="text1"/>
                <w:kern w:val="0"/>
                <w:szCs w:val="21"/>
                <w:lang w:bidi="ar"/>
              </w:rPr>
              <w:t>支持≥</w:t>
            </w:r>
            <w:r>
              <w:rPr>
                <w:rFonts w:hint="eastAsia"/>
                <w:color w:val="000000" w:themeColor="text1"/>
                <w:kern w:val="0"/>
                <w:szCs w:val="21"/>
                <w:lang w:bidi="ar"/>
              </w:rPr>
              <w:t>10</w:t>
            </w:r>
            <w:r>
              <w:rPr>
                <w:rFonts w:hint="eastAsia"/>
                <w:color w:val="000000" w:themeColor="text1"/>
                <w:kern w:val="0"/>
                <w:szCs w:val="21"/>
                <w:lang w:bidi="ar"/>
              </w:rPr>
              <w:t>个</w:t>
            </w:r>
            <w:r>
              <w:rPr>
                <w:rFonts w:hint="eastAsia"/>
                <w:color w:val="000000" w:themeColor="text1"/>
                <w:kern w:val="0"/>
                <w:szCs w:val="21"/>
                <w:lang w:bidi="ar"/>
              </w:rPr>
              <w:t>PCIe</w:t>
            </w:r>
            <w:r>
              <w:rPr>
                <w:rFonts w:hint="eastAsia"/>
                <w:color w:val="000000" w:themeColor="text1"/>
                <w:kern w:val="0"/>
                <w:szCs w:val="21"/>
                <w:lang w:bidi="ar"/>
              </w:rPr>
              <w:t>插槽，提供官网截图</w:t>
            </w:r>
            <w:r>
              <w:rPr>
                <w:rFonts w:hint="eastAsia"/>
                <w:color w:val="000000" w:themeColor="text1"/>
                <w:kern w:val="0"/>
                <w:szCs w:val="21"/>
                <w:lang w:bidi="ar"/>
              </w:rPr>
              <w:br/>
              <w:t>10.</w:t>
            </w:r>
            <w:r>
              <w:rPr>
                <w:rFonts w:hint="eastAsia"/>
                <w:color w:val="000000" w:themeColor="text1"/>
                <w:kern w:val="0"/>
                <w:szCs w:val="21"/>
                <w:lang w:bidi="ar"/>
              </w:rPr>
              <w:t>配置≥四口千兆以太网口；配置≥双端口</w:t>
            </w:r>
            <w:r>
              <w:rPr>
                <w:rFonts w:hint="eastAsia"/>
                <w:color w:val="000000" w:themeColor="text1"/>
                <w:kern w:val="0"/>
                <w:szCs w:val="21"/>
                <w:lang w:bidi="ar"/>
              </w:rPr>
              <w:t>10Gb</w:t>
            </w:r>
            <w:r>
              <w:rPr>
                <w:rFonts w:hint="eastAsia"/>
                <w:color w:val="000000" w:themeColor="text1"/>
                <w:kern w:val="0"/>
                <w:szCs w:val="21"/>
                <w:lang w:bidi="ar"/>
              </w:rPr>
              <w:t>光口（含</w:t>
            </w:r>
            <w:r>
              <w:rPr>
                <w:rFonts w:hint="eastAsia"/>
                <w:color w:val="000000" w:themeColor="text1"/>
                <w:kern w:val="0"/>
                <w:szCs w:val="21"/>
                <w:lang w:bidi="ar"/>
              </w:rPr>
              <w:t>2</w:t>
            </w:r>
            <w:r>
              <w:rPr>
                <w:rFonts w:hint="eastAsia"/>
                <w:color w:val="000000" w:themeColor="text1"/>
                <w:kern w:val="0"/>
                <w:szCs w:val="21"/>
                <w:lang w:bidi="ar"/>
              </w:rPr>
              <w:t>个多模光模块）</w:t>
            </w:r>
            <w:r>
              <w:rPr>
                <w:rFonts w:hint="eastAsia"/>
                <w:color w:val="000000" w:themeColor="text1"/>
                <w:kern w:val="0"/>
                <w:szCs w:val="21"/>
                <w:lang w:bidi="ar"/>
              </w:rPr>
              <w:br/>
              <w:t xml:space="preserve">11. </w:t>
            </w:r>
            <w:r>
              <w:rPr>
                <w:rFonts w:hint="eastAsia"/>
                <w:color w:val="000000" w:themeColor="text1"/>
                <w:kern w:val="0"/>
                <w:szCs w:val="21"/>
                <w:lang w:bidi="ar"/>
              </w:rPr>
              <w:t>本次配置≥</w:t>
            </w:r>
            <w:r>
              <w:rPr>
                <w:rFonts w:hint="eastAsia"/>
                <w:color w:val="000000" w:themeColor="text1"/>
                <w:kern w:val="0"/>
                <w:szCs w:val="21"/>
                <w:lang w:bidi="ar"/>
              </w:rPr>
              <w:t>2</w:t>
            </w:r>
            <w:r>
              <w:rPr>
                <w:rFonts w:hint="eastAsia"/>
                <w:color w:val="000000" w:themeColor="text1"/>
                <w:kern w:val="0"/>
                <w:szCs w:val="21"/>
                <w:lang w:bidi="ar"/>
              </w:rPr>
              <w:t>个交流电源模块，并提供配套的电</w:t>
            </w:r>
            <w:r>
              <w:rPr>
                <w:rFonts w:hint="eastAsia"/>
                <w:color w:val="000000" w:themeColor="text1"/>
                <w:kern w:val="0"/>
                <w:szCs w:val="21"/>
                <w:lang w:bidi="ar"/>
              </w:rPr>
              <w:t>源连接线</w:t>
            </w:r>
            <w:r>
              <w:rPr>
                <w:rFonts w:hint="eastAsia"/>
                <w:color w:val="000000" w:themeColor="text1"/>
                <w:kern w:val="0"/>
                <w:szCs w:val="21"/>
                <w:lang w:bidi="ar"/>
              </w:rPr>
              <w:br/>
              <w:t xml:space="preserve">12. </w:t>
            </w:r>
            <w:r>
              <w:rPr>
                <w:rFonts w:hint="eastAsia"/>
                <w:color w:val="000000" w:themeColor="text1"/>
                <w:kern w:val="0"/>
                <w:szCs w:val="21"/>
                <w:lang w:bidi="ar"/>
              </w:rPr>
              <w:t>满配冗余风扇</w:t>
            </w:r>
            <w:r>
              <w:rPr>
                <w:rFonts w:hint="eastAsia"/>
                <w:color w:val="000000" w:themeColor="text1"/>
                <w:kern w:val="0"/>
                <w:szCs w:val="21"/>
                <w:lang w:bidi="ar"/>
              </w:rPr>
              <w:t>,</w:t>
            </w:r>
            <w:r>
              <w:rPr>
                <w:rFonts w:hint="eastAsia"/>
                <w:color w:val="000000" w:themeColor="text1"/>
                <w:kern w:val="0"/>
                <w:szCs w:val="21"/>
                <w:lang w:bidi="ar"/>
              </w:rPr>
              <w:t>支持单风扇失效</w:t>
            </w:r>
            <w:r>
              <w:rPr>
                <w:rFonts w:hint="eastAsia"/>
                <w:color w:val="000000" w:themeColor="text1"/>
                <w:kern w:val="0"/>
                <w:szCs w:val="21"/>
                <w:lang w:bidi="ar"/>
              </w:rPr>
              <w:br/>
              <w:t>1</w:t>
            </w:r>
            <w:r w:rsidR="005E2D9A">
              <w:rPr>
                <w:color w:val="000000" w:themeColor="text1"/>
                <w:kern w:val="0"/>
                <w:szCs w:val="21"/>
                <w:lang w:bidi="ar"/>
              </w:rPr>
              <w:t>3</w:t>
            </w:r>
            <w:r>
              <w:rPr>
                <w:rFonts w:hint="eastAsia"/>
                <w:color w:val="000000" w:themeColor="text1"/>
                <w:kern w:val="0"/>
                <w:szCs w:val="21"/>
                <w:lang w:bidi="ar"/>
              </w:rPr>
              <w:t xml:space="preserve">. </w:t>
            </w:r>
            <w:r>
              <w:rPr>
                <w:rFonts w:hint="eastAsia"/>
                <w:color w:val="000000" w:themeColor="text1"/>
                <w:kern w:val="0"/>
                <w:szCs w:val="21"/>
                <w:lang w:bidi="ar"/>
              </w:rPr>
              <w:t>长期工作环境温度支持</w:t>
            </w:r>
            <w:r>
              <w:rPr>
                <w:rFonts w:hint="eastAsia"/>
                <w:color w:val="000000" w:themeColor="text1"/>
                <w:kern w:val="0"/>
                <w:szCs w:val="21"/>
                <w:lang w:bidi="ar"/>
              </w:rPr>
              <w:t>5-45</w:t>
            </w:r>
            <w:r>
              <w:rPr>
                <w:rFonts w:hint="eastAsia"/>
                <w:color w:val="000000" w:themeColor="text1"/>
                <w:kern w:val="0"/>
                <w:szCs w:val="21"/>
                <w:lang w:bidi="ar"/>
              </w:rPr>
              <w:t>度，提供官网材料证明</w:t>
            </w:r>
          </w:p>
        </w:tc>
        <w:tc>
          <w:tcPr>
            <w:tcW w:w="650" w:type="dxa"/>
            <w:vMerge/>
            <w:shd w:val="clear" w:color="auto" w:fill="auto"/>
            <w:vAlign w:val="center"/>
          </w:tcPr>
          <w:p w14:paraId="7DD18069" w14:textId="77777777" w:rsidR="00B9238E" w:rsidRDefault="00B9238E">
            <w:pPr>
              <w:jc w:val="center"/>
              <w:rPr>
                <w:color w:val="000000" w:themeColor="text1"/>
                <w:szCs w:val="21"/>
              </w:rPr>
            </w:pPr>
          </w:p>
        </w:tc>
        <w:tc>
          <w:tcPr>
            <w:tcW w:w="638" w:type="dxa"/>
            <w:vMerge/>
            <w:shd w:val="clear" w:color="auto" w:fill="auto"/>
            <w:vAlign w:val="center"/>
          </w:tcPr>
          <w:p w14:paraId="69383261" w14:textId="77777777" w:rsidR="00B9238E" w:rsidRDefault="00B9238E">
            <w:pPr>
              <w:jc w:val="center"/>
              <w:rPr>
                <w:color w:val="000000" w:themeColor="text1"/>
                <w:szCs w:val="21"/>
              </w:rPr>
            </w:pPr>
          </w:p>
        </w:tc>
      </w:tr>
      <w:tr w:rsidR="00B9238E" w14:paraId="3DFD9172" w14:textId="77777777">
        <w:trPr>
          <w:trHeight w:val="1653"/>
        </w:trPr>
        <w:tc>
          <w:tcPr>
            <w:tcW w:w="787" w:type="dxa"/>
            <w:shd w:val="clear" w:color="auto" w:fill="auto"/>
            <w:noWrap/>
            <w:vAlign w:val="center"/>
          </w:tcPr>
          <w:p w14:paraId="7061600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6</w:t>
            </w:r>
          </w:p>
        </w:tc>
        <w:tc>
          <w:tcPr>
            <w:tcW w:w="1505" w:type="dxa"/>
            <w:shd w:val="clear" w:color="auto" w:fill="auto"/>
            <w:vAlign w:val="center"/>
          </w:tcPr>
          <w:p w14:paraId="62AE1A2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5770" w:type="dxa"/>
            <w:shd w:val="clear" w:color="auto" w:fill="auto"/>
            <w:vAlign w:val="center"/>
          </w:tcPr>
          <w:p w14:paraId="4C2E1EC3" w14:textId="0894059C"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屏幕尺寸：</w:t>
            </w:r>
            <w:r>
              <w:rPr>
                <w:rFonts w:hint="eastAsia"/>
                <w:color w:val="000000" w:themeColor="text1"/>
                <w:kern w:val="0"/>
                <w:szCs w:val="21"/>
                <w:lang w:bidi="ar"/>
              </w:rPr>
              <w:t>大于</w:t>
            </w:r>
            <w:r w:rsidR="005E2D9A">
              <w:rPr>
                <w:rFonts w:hint="eastAsia"/>
                <w:color w:val="000000" w:themeColor="text1"/>
                <w:kern w:val="0"/>
                <w:szCs w:val="21"/>
                <w:lang w:bidi="ar"/>
              </w:rPr>
              <w:t>等于</w:t>
            </w:r>
            <w:r>
              <w:rPr>
                <w:rFonts w:hint="eastAsia"/>
                <w:color w:val="000000" w:themeColor="text1"/>
                <w:kern w:val="0"/>
                <w:szCs w:val="21"/>
                <w:lang w:bidi="ar"/>
              </w:rPr>
              <w:t>10</w:t>
            </w:r>
            <w:r>
              <w:rPr>
                <w:rFonts w:hint="eastAsia"/>
                <w:color w:val="000000" w:themeColor="text1"/>
                <w:kern w:val="0"/>
                <w:szCs w:val="21"/>
                <w:lang w:bidi="ar"/>
              </w:rPr>
              <w:t>英寸；</w:t>
            </w:r>
            <w:r>
              <w:rPr>
                <w:rFonts w:hint="eastAsia"/>
                <w:color w:val="000000" w:themeColor="text1"/>
                <w:kern w:val="0"/>
                <w:szCs w:val="21"/>
                <w:lang w:bidi="ar"/>
              </w:rPr>
              <w:br/>
              <w:t xml:space="preserve">2. </w:t>
            </w:r>
            <w:r>
              <w:rPr>
                <w:rFonts w:hint="eastAsia"/>
                <w:color w:val="000000" w:themeColor="text1"/>
                <w:kern w:val="0"/>
                <w:szCs w:val="21"/>
                <w:lang w:bidi="ar"/>
              </w:rPr>
              <w:t>配置：</w:t>
            </w:r>
            <w:r>
              <w:rPr>
                <w:rFonts w:hint="eastAsia"/>
                <w:color w:val="000000" w:themeColor="text1"/>
                <w:kern w:val="0"/>
                <w:szCs w:val="21"/>
                <w:lang w:bidi="ar"/>
              </w:rPr>
              <w:t>大于</w:t>
            </w:r>
            <w:r w:rsidR="005E2D9A">
              <w:rPr>
                <w:rFonts w:hint="eastAsia"/>
                <w:color w:val="000000" w:themeColor="text1"/>
                <w:kern w:val="0"/>
                <w:szCs w:val="21"/>
                <w:lang w:bidi="ar"/>
              </w:rPr>
              <w:t>等于</w:t>
            </w:r>
            <w:r>
              <w:rPr>
                <w:rFonts w:hint="eastAsia"/>
                <w:color w:val="000000" w:themeColor="text1"/>
                <w:kern w:val="0"/>
                <w:szCs w:val="21"/>
                <w:lang w:bidi="ar"/>
              </w:rPr>
              <w:t>8G</w:t>
            </w:r>
            <w:r>
              <w:rPr>
                <w:rFonts w:hint="eastAsia"/>
                <w:color w:val="000000" w:themeColor="text1"/>
                <w:kern w:val="0"/>
                <w:szCs w:val="21"/>
                <w:lang w:bidi="ar"/>
              </w:rPr>
              <w:t>内存</w:t>
            </w:r>
            <w:r>
              <w:rPr>
                <w:rFonts w:hint="eastAsia"/>
                <w:color w:val="000000" w:themeColor="text1"/>
                <w:kern w:val="0"/>
                <w:szCs w:val="21"/>
                <w:lang w:bidi="ar"/>
              </w:rPr>
              <w:t>+256G</w:t>
            </w:r>
            <w:r>
              <w:rPr>
                <w:rFonts w:hint="eastAsia"/>
                <w:color w:val="000000" w:themeColor="text1"/>
                <w:kern w:val="0"/>
                <w:szCs w:val="21"/>
                <w:lang w:bidi="ar"/>
              </w:rPr>
              <w:t>存储空间；</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4G/5G</w:t>
            </w:r>
            <w:r>
              <w:rPr>
                <w:rFonts w:hint="eastAsia"/>
                <w:color w:val="000000" w:themeColor="text1"/>
                <w:kern w:val="0"/>
                <w:szCs w:val="21"/>
                <w:lang w:bidi="ar"/>
              </w:rPr>
              <w:t>网络：全网通，支持</w:t>
            </w:r>
            <w:r>
              <w:rPr>
                <w:rFonts w:hint="eastAsia"/>
                <w:color w:val="000000" w:themeColor="text1"/>
                <w:kern w:val="0"/>
                <w:szCs w:val="21"/>
                <w:lang w:bidi="ar"/>
              </w:rPr>
              <w:t>WIFI</w:t>
            </w:r>
            <w:r>
              <w:rPr>
                <w:rFonts w:hint="eastAsia"/>
                <w:color w:val="000000" w:themeColor="text1"/>
                <w:kern w:val="0"/>
                <w:szCs w:val="21"/>
                <w:lang w:bidi="ar"/>
              </w:rPr>
              <w:t>功能，</w:t>
            </w:r>
            <w:r>
              <w:rPr>
                <w:rFonts w:hint="eastAsia"/>
                <w:color w:val="000000" w:themeColor="text1"/>
                <w:kern w:val="0"/>
                <w:szCs w:val="21"/>
                <w:lang w:bidi="ar"/>
              </w:rPr>
              <w:t>5G</w:t>
            </w:r>
            <w:r>
              <w:rPr>
                <w:rFonts w:hint="eastAsia"/>
                <w:color w:val="000000" w:themeColor="text1"/>
                <w:kern w:val="0"/>
                <w:szCs w:val="21"/>
                <w:lang w:bidi="ar"/>
              </w:rPr>
              <w:t>网络向下兼容</w:t>
            </w:r>
            <w:r>
              <w:rPr>
                <w:rFonts w:hint="eastAsia"/>
                <w:color w:val="000000" w:themeColor="text1"/>
                <w:kern w:val="0"/>
                <w:szCs w:val="21"/>
                <w:lang w:bidi="ar"/>
              </w:rPr>
              <w:t>4G</w:t>
            </w:r>
            <w:r>
              <w:rPr>
                <w:rFonts w:hint="eastAsia"/>
                <w:color w:val="000000" w:themeColor="text1"/>
                <w:kern w:val="0"/>
                <w:szCs w:val="21"/>
                <w:lang w:bidi="ar"/>
              </w:rPr>
              <w:t>；</w:t>
            </w:r>
            <w:r>
              <w:rPr>
                <w:rFonts w:hint="eastAsia"/>
                <w:color w:val="000000" w:themeColor="text1"/>
                <w:kern w:val="0"/>
                <w:szCs w:val="21"/>
                <w:lang w:bidi="ar"/>
              </w:rPr>
              <w:br/>
              <w:t xml:space="preserve">4. </w:t>
            </w:r>
            <w:r>
              <w:rPr>
                <w:rFonts w:hint="eastAsia"/>
                <w:color w:val="000000" w:themeColor="text1"/>
                <w:kern w:val="0"/>
                <w:szCs w:val="21"/>
                <w:lang w:bidi="ar"/>
              </w:rPr>
              <w:t>电池容量：</w:t>
            </w:r>
            <w:r w:rsidR="005E2D9A">
              <w:rPr>
                <w:rFonts w:hint="eastAsia"/>
                <w:color w:val="000000" w:themeColor="text1"/>
                <w:kern w:val="0"/>
                <w:szCs w:val="21"/>
                <w:lang w:bidi="ar"/>
              </w:rPr>
              <w:t xml:space="preserve"> </w:t>
            </w:r>
            <w:r>
              <w:rPr>
                <w:rFonts w:hint="eastAsia"/>
                <w:color w:val="000000" w:themeColor="text1"/>
                <w:kern w:val="0"/>
                <w:szCs w:val="21"/>
                <w:lang w:bidi="ar"/>
              </w:rPr>
              <w:t>6000mAh-8000mAh</w:t>
            </w:r>
            <w:r>
              <w:rPr>
                <w:rFonts w:hint="eastAsia"/>
                <w:color w:val="000000" w:themeColor="text1"/>
                <w:kern w:val="0"/>
                <w:szCs w:val="21"/>
                <w:lang w:bidi="ar"/>
              </w:rPr>
              <w:t>；</w:t>
            </w:r>
            <w:r>
              <w:rPr>
                <w:rFonts w:hint="eastAsia"/>
                <w:color w:val="000000" w:themeColor="text1"/>
                <w:kern w:val="0"/>
                <w:szCs w:val="21"/>
                <w:lang w:bidi="ar"/>
              </w:rPr>
              <w:br/>
              <w:t xml:space="preserve">5. </w:t>
            </w:r>
            <w:r>
              <w:rPr>
                <w:rFonts w:hint="eastAsia"/>
                <w:color w:val="000000" w:themeColor="text1"/>
                <w:kern w:val="0"/>
                <w:szCs w:val="21"/>
                <w:lang w:bidi="ar"/>
              </w:rPr>
              <w:t>摄像头：前置摄像头≥</w:t>
            </w:r>
            <w:r>
              <w:rPr>
                <w:rFonts w:hint="eastAsia"/>
                <w:color w:val="000000" w:themeColor="text1"/>
                <w:kern w:val="0"/>
                <w:szCs w:val="21"/>
                <w:lang w:bidi="ar"/>
              </w:rPr>
              <w:t>500W</w:t>
            </w:r>
            <w:r>
              <w:rPr>
                <w:rFonts w:hint="eastAsia"/>
                <w:color w:val="000000" w:themeColor="text1"/>
                <w:kern w:val="0"/>
                <w:szCs w:val="21"/>
                <w:lang w:bidi="ar"/>
              </w:rPr>
              <w:t>；后置摄像头≥</w:t>
            </w:r>
            <w:r>
              <w:rPr>
                <w:rFonts w:hint="eastAsia"/>
                <w:color w:val="000000" w:themeColor="text1"/>
                <w:kern w:val="0"/>
                <w:szCs w:val="21"/>
                <w:lang w:bidi="ar"/>
              </w:rPr>
              <w:t>1300W</w:t>
            </w:r>
            <w:r>
              <w:rPr>
                <w:rFonts w:hint="eastAsia"/>
                <w:color w:val="000000" w:themeColor="text1"/>
                <w:kern w:val="0"/>
                <w:szCs w:val="21"/>
                <w:lang w:bidi="ar"/>
              </w:rPr>
              <w:t>；</w:t>
            </w:r>
            <w:r>
              <w:rPr>
                <w:rFonts w:hint="eastAsia"/>
                <w:color w:val="000000" w:themeColor="text1"/>
                <w:kern w:val="0"/>
                <w:szCs w:val="21"/>
                <w:lang w:bidi="ar"/>
              </w:rPr>
              <w:br/>
              <w:t xml:space="preserve">6. </w:t>
            </w:r>
            <w:r>
              <w:rPr>
                <w:rFonts w:hint="eastAsia"/>
                <w:color w:val="000000" w:themeColor="text1"/>
                <w:kern w:val="0"/>
                <w:szCs w:val="21"/>
                <w:lang w:bidi="ar"/>
              </w:rPr>
              <w:t>多点触控；</w:t>
            </w:r>
            <w:r>
              <w:rPr>
                <w:rFonts w:hint="eastAsia"/>
                <w:color w:val="000000" w:themeColor="text1"/>
                <w:kern w:val="0"/>
                <w:szCs w:val="21"/>
                <w:lang w:bidi="ar"/>
              </w:rPr>
              <w:t>GPS</w:t>
            </w:r>
            <w:r>
              <w:rPr>
                <w:rFonts w:hint="eastAsia"/>
                <w:color w:val="000000" w:themeColor="text1"/>
                <w:kern w:val="0"/>
                <w:szCs w:val="21"/>
                <w:lang w:bidi="ar"/>
              </w:rPr>
              <w:t>导航</w:t>
            </w:r>
            <w:r>
              <w:rPr>
                <w:rFonts w:hint="eastAsia"/>
                <w:color w:val="000000" w:themeColor="text1"/>
                <w:kern w:val="0"/>
                <w:szCs w:val="21"/>
                <w:lang w:bidi="ar"/>
              </w:rPr>
              <w:t>/</w:t>
            </w:r>
            <w:r>
              <w:rPr>
                <w:rFonts w:hint="eastAsia"/>
                <w:color w:val="000000" w:themeColor="text1"/>
                <w:kern w:val="0"/>
                <w:szCs w:val="21"/>
                <w:lang w:bidi="ar"/>
              </w:rPr>
              <w:t>北斗导航；陀螺仪；重力感应；光线感应。</w:t>
            </w:r>
          </w:p>
        </w:tc>
        <w:tc>
          <w:tcPr>
            <w:tcW w:w="650" w:type="dxa"/>
            <w:shd w:val="clear" w:color="auto" w:fill="auto"/>
            <w:vAlign w:val="center"/>
          </w:tcPr>
          <w:p w14:paraId="205EFB7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638" w:type="dxa"/>
            <w:shd w:val="clear" w:color="auto" w:fill="auto"/>
            <w:vAlign w:val="center"/>
          </w:tcPr>
          <w:p w14:paraId="76E1581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9</w:t>
            </w:r>
          </w:p>
        </w:tc>
      </w:tr>
      <w:tr w:rsidR="00B9238E" w14:paraId="76962013" w14:textId="77777777">
        <w:trPr>
          <w:trHeight w:val="1653"/>
        </w:trPr>
        <w:tc>
          <w:tcPr>
            <w:tcW w:w="787" w:type="dxa"/>
            <w:shd w:val="clear" w:color="auto" w:fill="auto"/>
            <w:noWrap/>
            <w:vAlign w:val="center"/>
          </w:tcPr>
          <w:p w14:paraId="43C19EA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7</w:t>
            </w:r>
          </w:p>
        </w:tc>
        <w:tc>
          <w:tcPr>
            <w:tcW w:w="1505" w:type="dxa"/>
            <w:shd w:val="clear" w:color="auto" w:fill="auto"/>
            <w:vAlign w:val="center"/>
          </w:tcPr>
          <w:p w14:paraId="75F0372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5770" w:type="dxa"/>
            <w:shd w:val="clear" w:color="auto" w:fill="auto"/>
            <w:vAlign w:val="center"/>
          </w:tcPr>
          <w:p w14:paraId="1B80756A"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购置相应数量的</w:t>
            </w:r>
            <w:r>
              <w:rPr>
                <w:rFonts w:hint="eastAsia"/>
                <w:color w:val="000000" w:themeColor="text1"/>
                <w:kern w:val="0"/>
                <w:szCs w:val="21"/>
                <w:lang w:bidi="ar"/>
              </w:rPr>
              <w:t>5G</w:t>
            </w:r>
            <w:r>
              <w:rPr>
                <w:rFonts w:hint="eastAsia"/>
                <w:color w:val="000000" w:themeColor="text1"/>
                <w:kern w:val="0"/>
                <w:szCs w:val="21"/>
                <w:lang w:bidi="ar"/>
              </w:rPr>
              <w:t>流量卡，用于执法记录仪及执法平板终端设备；</w:t>
            </w:r>
            <w:r>
              <w:rPr>
                <w:rFonts w:hint="eastAsia"/>
                <w:color w:val="000000" w:themeColor="text1"/>
                <w:kern w:val="0"/>
                <w:szCs w:val="21"/>
                <w:lang w:bidi="ar"/>
              </w:rPr>
              <w:br/>
              <w:t xml:space="preserve">2. </w:t>
            </w:r>
            <w:r>
              <w:rPr>
                <w:rFonts w:hint="eastAsia"/>
                <w:color w:val="000000" w:themeColor="text1"/>
                <w:kern w:val="0"/>
                <w:szCs w:val="21"/>
                <w:lang w:bidi="ar"/>
              </w:rPr>
              <w:t>为满足网络安全要求，应使用物联网</w:t>
            </w:r>
            <w:r>
              <w:rPr>
                <w:rFonts w:hint="eastAsia"/>
                <w:color w:val="000000" w:themeColor="text1"/>
                <w:kern w:val="0"/>
                <w:szCs w:val="21"/>
                <w:lang w:bidi="ar"/>
              </w:rPr>
              <w:t>GRE VPDN</w:t>
            </w:r>
            <w:r>
              <w:rPr>
                <w:rFonts w:hint="eastAsia"/>
                <w:color w:val="000000" w:themeColor="text1"/>
                <w:kern w:val="0"/>
                <w:szCs w:val="21"/>
                <w:lang w:bidi="ar"/>
              </w:rPr>
              <w:t>卡，支持标准的</w:t>
            </w:r>
            <w:r>
              <w:rPr>
                <w:rFonts w:hint="eastAsia"/>
                <w:color w:val="000000" w:themeColor="text1"/>
                <w:kern w:val="0"/>
                <w:szCs w:val="21"/>
                <w:lang w:bidi="ar"/>
              </w:rPr>
              <w:t>GRE</w:t>
            </w:r>
            <w:r>
              <w:rPr>
                <w:rFonts w:hint="eastAsia"/>
                <w:color w:val="000000" w:themeColor="text1"/>
                <w:kern w:val="0"/>
                <w:szCs w:val="21"/>
                <w:lang w:bidi="ar"/>
              </w:rPr>
              <w:t>协议，使市场监管局与运营商的隧道连接长期建立；执法终端上无需设置拨号用的账号密码，只需设</w:t>
            </w:r>
            <w:r>
              <w:rPr>
                <w:rFonts w:hint="eastAsia"/>
                <w:color w:val="000000" w:themeColor="text1"/>
                <w:kern w:val="0"/>
                <w:szCs w:val="21"/>
                <w:lang w:bidi="ar"/>
              </w:rPr>
              <w:t>置</w:t>
            </w:r>
            <w:r>
              <w:rPr>
                <w:rFonts w:hint="eastAsia"/>
                <w:color w:val="000000" w:themeColor="text1"/>
                <w:kern w:val="0"/>
                <w:szCs w:val="21"/>
                <w:lang w:bidi="ar"/>
              </w:rPr>
              <w:t>APN</w:t>
            </w:r>
            <w:r>
              <w:rPr>
                <w:rFonts w:hint="eastAsia"/>
                <w:color w:val="000000" w:themeColor="text1"/>
                <w:kern w:val="0"/>
                <w:szCs w:val="21"/>
                <w:lang w:bidi="ar"/>
              </w:rPr>
              <w:t>即可使用；</w:t>
            </w:r>
            <w:r>
              <w:rPr>
                <w:rFonts w:hint="eastAsia"/>
                <w:color w:val="000000" w:themeColor="text1"/>
                <w:kern w:val="0"/>
                <w:szCs w:val="21"/>
                <w:lang w:bidi="ar"/>
              </w:rPr>
              <w:br/>
              <w:t>3.</w:t>
            </w:r>
            <w:r>
              <w:rPr>
                <w:rFonts w:hint="eastAsia"/>
                <w:color w:val="000000" w:themeColor="text1"/>
                <w:kern w:val="0"/>
                <w:szCs w:val="21"/>
                <w:lang w:bidi="ar"/>
              </w:rPr>
              <w:t>可采用单卡或流量池两种方式；</w:t>
            </w:r>
            <w:r>
              <w:rPr>
                <w:rFonts w:hint="eastAsia"/>
                <w:color w:val="000000" w:themeColor="text1"/>
                <w:kern w:val="0"/>
                <w:szCs w:val="21"/>
                <w:lang w:bidi="ar"/>
              </w:rPr>
              <w:br/>
              <w:t>4.</w:t>
            </w:r>
            <w:r>
              <w:rPr>
                <w:rFonts w:hint="eastAsia"/>
                <w:color w:val="000000" w:themeColor="text1"/>
                <w:kern w:val="0"/>
                <w:szCs w:val="21"/>
                <w:lang w:bidi="ar"/>
              </w:rPr>
              <w:t>物联网</w:t>
            </w:r>
            <w:r>
              <w:rPr>
                <w:rFonts w:hint="eastAsia"/>
                <w:color w:val="000000" w:themeColor="text1"/>
                <w:kern w:val="0"/>
                <w:szCs w:val="21"/>
                <w:lang w:bidi="ar"/>
              </w:rPr>
              <w:t>VPDN</w:t>
            </w:r>
            <w:r>
              <w:rPr>
                <w:rFonts w:hint="eastAsia"/>
                <w:color w:val="000000" w:themeColor="text1"/>
                <w:kern w:val="0"/>
                <w:szCs w:val="21"/>
                <w:lang w:bidi="ar"/>
              </w:rPr>
              <w:t>卡应适配</w:t>
            </w:r>
            <w:r>
              <w:rPr>
                <w:rFonts w:hint="eastAsia"/>
                <w:color w:val="000000" w:themeColor="text1"/>
                <w:kern w:val="0"/>
                <w:szCs w:val="21"/>
                <w:lang w:bidi="ar"/>
              </w:rPr>
              <w:t>VPDN</w:t>
            </w:r>
            <w:r>
              <w:rPr>
                <w:rFonts w:hint="eastAsia"/>
                <w:color w:val="000000" w:themeColor="text1"/>
                <w:kern w:val="0"/>
                <w:szCs w:val="21"/>
                <w:lang w:bidi="ar"/>
              </w:rPr>
              <w:t>专线链路，确保数据对接顺畅（同一地市范围内推荐使用同一家运营商）。</w:t>
            </w:r>
          </w:p>
        </w:tc>
        <w:tc>
          <w:tcPr>
            <w:tcW w:w="650" w:type="dxa"/>
            <w:shd w:val="clear" w:color="auto" w:fill="auto"/>
            <w:vAlign w:val="center"/>
          </w:tcPr>
          <w:p w14:paraId="2A25176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638" w:type="dxa"/>
            <w:shd w:val="clear" w:color="auto" w:fill="auto"/>
            <w:vAlign w:val="center"/>
          </w:tcPr>
          <w:p w14:paraId="6C00D27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18</w:t>
            </w:r>
          </w:p>
        </w:tc>
      </w:tr>
      <w:tr w:rsidR="00B9238E" w14:paraId="20DFA62D" w14:textId="77777777">
        <w:trPr>
          <w:trHeight w:val="293"/>
        </w:trPr>
        <w:tc>
          <w:tcPr>
            <w:tcW w:w="787" w:type="dxa"/>
            <w:shd w:val="clear" w:color="auto" w:fill="auto"/>
            <w:noWrap/>
            <w:vAlign w:val="center"/>
          </w:tcPr>
          <w:p w14:paraId="78596FC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8</w:t>
            </w:r>
          </w:p>
        </w:tc>
        <w:tc>
          <w:tcPr>
            <w:tcW w:w="1505" w:type="dxa"/>
            <w:shd w:val="clear" w:color="auto" w:fill="auto"/>
            <w:vAlign w:val="center"/>
          </w:tcPr>
          <w:p w14:paraId="1A23629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集成服务费</w:t>
            </w:r>
          </w:p>
        </w:tc>
        <w:tc>
          <w:tcPr>
            <w:tcW w:w="5770" w:type="dxa"/>
            <w:shd w:val="clear" w:color="auto" w:fill="auto"/>
            <w:vAlign w:val="center"/>
          </w:tcPr>
          <w:p w14:paraId="5A8A2793"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提供硬件、软件、数据信息等集成服务</w:t>
            </w:r>
          </w:p>
        </w:tc>
        <w:tc>
          <w:tcPr>
            <w:tcW w:w="650" w:type="dxa"/>
            <w:shd w:val="clear" w:color="auto" w:fill="auto"/>
            <w:vAlign w:val="center"/>
          </w:tcPr>
          <w:p w14:paraId="011D21C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项</w:t>
            </w:r>
          </w:p>
        </w:tc>
        <w:tc>
          <w:tcPr>
            <w:tcW w:w="638" w:type="dxa"/>
            <w:shd w:val="clear" w:color="auto" w:fill="auto"/>
            <w:vAlign w:val="center"/>
          </w:tcPr>
          <w:p w14:paraId="55A4731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3EF6DE78" w14:textId="77777777" w:rsidR="00B9238E" w:rsidRDefault="00B9238E">
      <w:pPr>
        <w:spacing w:line="360" w:lineRule="auto"/>
        <w:rPr>
          <w:b/>
          <w:color w:val="000000" w:themeColor="text1"/>
          <w:szCs w:val="21"/>
        </w:rPr>
      </w:pPr>
    </w:p>
    <w:p w14:paraId="1FC17E6F" w14:textId="77777777" w:rsidR="00B9238E" w:rsidRDefault="00B9238E">
      <w:pPr>
        <w:spacing w:line="360" w:lineRule="auto"/>
        <w:rPr>
          <w:b/>
          <w:color w:val="000000" w:themeColor="text1"/>
          <w:szCs w:val="21"/>
        </w:rPr>
      </w:pPr>
    </w:p>
    <w:tbl>
      <w:tblPr>
        <w:tblW w:w="9375" w:type="dxa"/>
        <w:tblInd w:w="-397" w:type="dxa"/>
        <w:tblLayout w:type="fixed"/>
        <w:tblLook w:val="04A0" w:firstRow="1" w:lastRow="0" w:firstColumn="1" w:lastColumn="0" w:noHBand="0" w:noVBand="1"/>
      </w:tblPr>
      <w:tblGrid>
        <w:gridCol w:w="800"/>
        <w:gridCol w:w="1243"/>
        <w:gridCol w:w="6032"/>
        <w:gridCol w:w="687"/>
        <w:gridCol w:w="613"/>
      </w:tblGrid>
      <w:tr w:rsidR="00B9238E" w14:paraId="1AB0F5A8" w14:textId="77777777">
        <w:trPr>
          <w:trHeight w:val="484"/>
        </w:trPr>
        <w:tc>
          <w:tcPr>
            <w:tcW w:w="93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1C1DD2" w14:textId="31A7EC31"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海盐县</w:t>
            </w:r>
          </w:p>
        </w:tc>
      </w:tr>
      <w:tr w:rsidR="00B9238E" w14:paraId="2C86C8EE" w14:textId="77777777">
        <w:trPr>
          <w:trHeight w:val="553"/>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E4E2"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序号</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6413"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名称</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3306"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参数要求</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4C6A"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单位</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532D"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数量</w:t>
            </w:r>
          </w:p>
        </w:tc>
      </w:tr>
      <w:tr w:rsidR="00B9238E" w14:paraId="14CF27E3" w14:textId="77777777" w:rsidTr="005E2D9A">
        <w:trPr>
          <w:trHeight w:val="416"/>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7154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DF5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31E5"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与可视化资源管理器同品牌，采用国产自主编解码芯片，嵌入式操作系统，非</w:t>
            </w:r>
            <w:r>
              <w:rPr>
                <w:rFonts w:hint="eastAsia"/>
                <w:color w:val="000000" w:themeColor="text1"/>
                <w:kern w:val="0"/>
                <w:szCs w:val="21"/>
                <w:lang w:bidi="ar"/>
              </w:rPr>
              <w:t>PC</w:t>
            </w:r>
            <w:r>
              <w:rPr>
                <w:rFonts w:hint="eastAsia"/>
                <w:color w:val="000000" w:themeColor="text1"/>
                <w:kern w:val="0"/>
                <w:szCs w:val="21"/>
                <w:lang w:bidi="ar"/>
              </w:rPr>
              <w:t>架构、非工控机架构。</w:t>
            </w:r>
            <w:r>
              <w:rPr>
                <w:rFonts w:hint="eastAsia"/>
                <w:color w:val="000000" w:themeColor="text1"/>
                <w:kern w:val="0"/>
                <w:szCs w:val="21"/>
                <w:lang w:bidi="ar"/>
              </w:rPr>
              <w:br/>
              <w:t>2.</w:t>
            </w:r>
            <w:r>
              <w:rPr>
                <w:rFonts w:hint="eastAsia"/>
                <w:color w:val="000000" w:themeColor="text1"/>
                <w:kern w:val="0"/>
                <w:szCs w:val="21"/>
                <w:lang w:bidi="ar"/>
              </w:rPr>
              <w:t>支持</w:t>
            </w:r>
            <w:r>
              <w:rPr>
                <w:rFonts w:hint="eastAsia"/>
                <w:color w:val="000000" w:themeColor="text1"/>
                <w:kern w:val="0"/>
                <w:szCs w:val="21"/>
                <w:lang w:bidi="ar"/>
              </w:rPr>
              <w:t>ITU-T H.323</w:t>
            </w:r>
            <w:r>
              <w:rPr>
                <w:rFonts w:hint="eastAsia"/>
                <w:color w:val="000000" w:themeColor="text1"/>
                <w:kern w:val="0"/>
                <w:szCs w:val="21"/>
                <w:lang w:bidi="ar"/>
              </w:rPr>
              <w:t>、</w:t>
            </w:r>
            <w:r>
              <w:rPr>
                <w:rFonts w:hint="eastAsia"/>
                <w:color w:val="000000" w:themeColor="text1"/>
                <w:kern w:val="0"/>
                <w:szCs w:val="21"/>
                <w:lang w:bidi="ar"/>
              </w:rPr>
              <w:t>IETF SIP</w:t>
            </w:r>
            <w:r>
              <w:rPr>
                <w:rFonts w:hint="eastAsia"/>
                <w:color w:val="000000" w:themeColor="text1"/>
                <w:kern w:val="0"/>
                <w:szCs w:val="21"/>
                <w:lang w:bidi="ar"/>
              </w:rPr>
              <w:t>协议，具有良好的兼容性和开放性。</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64Kbps-8Mbps</w:t>
            </w:r>
            <w:r>
              <w:rPr>
                <w:rFonts w:hint="eastAsia"/>
                <w:color w:val="000000" w:themeColor="text1"/>
                <w:kern w:val="0"/>
                <w:szCs w:val="21"/>
                <w:lang w:bidi="ar"/>
              </w:rPr>
              <w:t>呼叫带宽。</w:t>
            </w:r>
            <w:r>
              <w:rPr>
                <w:rFonts w:hint="eastAsia"/>
                <w:color w:val="000000" w:themeColor="text1"/>
                <w:kern w:val="0"/>
                <w:szCs w:val="21"/>
                <w:lang w:bidi="ar"/>
              </w:rPr>
              <w:br/>
              <w:t>4.</w:t>
            </w:r>
            <w:r>
              <w:rPr>
                <w:rFonts w:hint="eastAsia"/>
                <w:color w:val="000000" w:themeColor="text1"/>
                <w:kern w:val="0"/>
                <w:szCs w:val="21"/>
                <w:lang w:bidi="ar"/>
              </w:rPr>
              <w:t>支持</w:t>
            </w:r>
            <w:r>
              <w:rPr>
                <w:rFonts w:hint="eastAsia"/>
                <w:color w:val="000000" w:themeColor="text1"/>
                <w:kern w:val="0"/>
                <w:szCs w:val="21"/>
                <w:lang w:bidi="ar"/>
              </w:rPr>
              <w:t>4K30fps</w:t>
            </w:r>
            <w:r>
              <w:rPr>
                <w:rFonts w:hint="eastAsia"/>
                <w:color w:val="000000" w:themeColor="text1"/>
                <w:kern w:val="0"/>
                <w:szCs w:val="21"/>
                <w:lang w:bidi="ar"/>
              </w:rPr>
              <w:t>、</w:t>
            </w:r>
            <w:r>
              <w:rPr>
                <w:rFonts w:hint="eastAsia"/>
                <w:color w:val="000000" w:themeColor="text1"/>
                <w:kern w:val="0"/>
                <w:szCs w:val="21"/>
                <w:lang w:bidi="ar"/>
              </w:rPr>
              <w:t>1080P 50/60 fps</w:t>
            </w:r>
            <w:r>
              <w:rPr>
                <w:rFonts w:hint="eastAsia"/>
                <w:color w:val="000000" w:themeColor="text1"/>
                <w:kern w:val="0"/>
                <w:szCs w:val="21"/>
                <w:lang w:bidi="ar"/>
              </w:rPr>
              <w:t>、</w:t>
            </w:r>
            <w:r>
              <w:rPr>
                <w:rFonts w:hint="eastAsia"/>
                <w:color w:val="000000" w:themeColor="text1"/>
                <w:kern w:val="0"/>
                <w:szCs w:val="21"/>
                <w:lang w:bidi="ar"/>
              </w:rPr>
              <w:t>1080P 25/30 fps</w:t>
            </w:r>
            <w:r>
              <w:rPr>
                <w:rFonts w:hint="eastAsia"/>
                <w:color w:val="000000" w:themeColor="text1"/>
                <w:kern w:val="0"/>
                <w:szCs w:val="21"/>
                <w:lang w:bidi="ar"/>
              </w:rPr>
              <w:t>、</w:t>
            </w:r>
            <w:r>
              <w:rPr>
                <w:rFonts w:hint="eastAsia"/>
                <w:color w:val="000000" w:themeColor="text1"/>
                <w:kern w:val="0"/>
                <w:szCs w:val="21"/>
                <w:lang w:bidi="ar"/>
              </w:rPr>
              <w:t>720P 50/ 60 fps</w:t>
            </w:r>
            <w:r>
              <w:rPr>
                <w:rFonts w:hint="eastAsia"/>
                <w:color w:val="000000" w:themeColor="text1"/>
                <w:kern w:val="0"/>
                <w:szCs w:val="21"/>
                <w:lang w:bidi="ar"/>
              </w:rPr>
              <w:t>、</w:t>
            </w:r>
            <w:r>
              <w:rPr>
                <w:rFonts w:hint="eastAsia"/>
                <w:color w:val="000000" w:themeColor="text1"/>
                <w:kern w:val="0"/>
                <w:szCs w:val="21"/>
                <w:lang w:bidi="ar"/>
              </w:rPr>
              <w:t>720P 25/30 fps</w:t>
            </w:r>
            <w:r>
              <w:rPr>
                <w:rFonts w:hint="eastAsia"/>
                <w:color w:val="000000" w:themeColor="text1"/>
                <w:kern w:val="0"/>
                <w:szCs w:val="21"/>
                <w:lang w:bidi="ar"/>
              </w:rPr>
              <w:t>、</w:t>
            </w:r>
            <w:r>
              <w:rPr>
                <w:rFonts w:hint="eastAsia"/>
                <w:color w:val="000000" w:themeColor="text1"/>
                <w:kern w:val="0"/>
                <w:szCs w:val="21"/>
                <w:lang w:bidi="ar"/>
              </w:rPr>
              <w:t>4CIF</w:t>
            </w:r>
            <w:r>
              <w:rPr>
                <w:rFonts w:hint="eastAsia"/>
                <w:color w:val="000000" w:themeColor="text1"/>
                <w:kern w:val="0"/>
                <w:szCs w:val="21"/>
                <w:lang w:bidi="ar"/>
              </w:rPr>
              <w:t>、</w:t>
            </w:r>
            <w:r>
              <w:rPr>
                <w:rFonts w:hint="eastAsia"/>
                <w:color w:val="000000" w:themeColor="text1"/>
                <w:kern w:val="0"/>
                <w:szCs w:val="21"/>
                <w:lang w:bidi="ar"/>
              </w:rPr>
              <w:t xml:space="preserve"> CIF</w:t>
            </w:r>
            <w:r>
              <w:rPr>
                <w:rFonts w:hint="eastAsia"/>
                <w:color w:val="000000" w:themeColor="text1"/>
                <w:kern w:val="0"/>
                <w:szCs w:val="21"/>
                <w:lang w:bidi="ar"/>
              </w:rPr>
              <w:t>等分辨率，配置</w:t>
            </w:r>
            <w:r>
              <w:rPr>
                <w:rFonts w:hint="eastAsia"/>
                <w:color w:val="000000" w:themeColor="text1"/>
                <w:kern w:val="0"/>
                <w:szCs w:val="21"/>
                <w:lang w:bidi="ar"/>
              </w:rPr>
              <w:t>1080P30fps</w:t>
            </w:r>
            <w:r>
              <w:rPr>
                <w:rFonts w:hint="eastAsia"/>
                <w:color w:val="000000" w:themeColor="text1"/>
                <w:kern w:val="0"/>
                <w:szCs w:val="21"/>
                <w:lang w:bidi="ar"/>
              </w:rPr>
              <w:t>对称编解码能力；</w:t>
            </w:r>
            <w:r>
              <w:rPr>
                <w:rFonts w:hint="eastAsia"/>
                <w:color w:val="000000" w:themeColor="text1"/>
                <w:kern w:val="0"/>
                <w:szCs w:val="21"/>
                <w:lang w:bidi="ar"/>
              </w:rPr>
              <w:br/>
              <w:t>5.</w:t>
            </w:r>
            <w:r>
              <w:rPr>
                <w:rFonts w:hint="eastAsia"/>
                <w:color w:val="000000" w:themeColor="text1"/>
                <w:kern w:val="0"/>
                <w:szCs w:val="21"/>
                <w:lang w:bidi="ar"/>
              </w:rPr>
              <w:t>支</w:t>
            </w:r>
            <w:r>
              <w:rPr>
                <w:rFonts w:hint="eastAsia"/>
                <w:color w:val="000000" w:themeColor="text1"/>
                <w:kern w:val="0"/>
                <w:szCs w:val="21"/>
                <w:lang w:bidi="ar"/>
              </w:rPr>
              <w:t>持</w:t>
            </w:r>
            <w:r>
              <w:rPr>
                <w:rFonts w:hint="eastAsia"/>
                <w:color w:val="000000" w:themeColor="text1"/>
                <w:kern w:val="0"/>
                <w:szCs w:val="21"/>
                <w:lang w:bidi="ar"/>
              </w:rPr>
              <w:t>G.711</w:t>
            </w:r>
            <w:r>
              <w:rPr>
                <w:rFonts w:hint="eastAsia"/>
                <w:color w:val="000000" w:themeColor="text1"/>
                <w:kern w:val="0"/>
                <w:szCs w:val="21"/>
                <w:lang w:bidi="ar"/>
              </w:rPr>
              <w:t>、</w:t>
            </w:r>
            <w:r>
              <w:rPr>
                <w:rFonts w:hint="eastAsia"/>
                <w:color w:val="000000" w:themeColor="text1"/>
                <w:kern w:val="0"/>
                <w:szCs w:val="21"/>
                <w:lang w:bidi="ar"/>
              </w:rPr>
              <w:t>G.722</w:t>
            </w:r>
            <w:r>
              <w:rPr>
                <w:rFonts w:hint="eastAsia"/>
                <w:color w:val="000000" w:themeColor="text1"/>
                <w:kern w:val="0"/>
                <w:szCs w:val="21"/>
                <w:lang w:bidi="ar"/>
              </w:rPr>
              <w:t>、</w:t>
            </w:r>
            <w:r>
              <w:rPr>
                <w:rFonts w:hint="eastAsia"/>
                <w:color w:val="000000" w:themeColor="text1"/>
                <w:kern w:val="0"/>
                <w:szCs w:val="21"/>
                <w:lang w:bidi="ar"/>
              </w:rPr>
              <w:t>G.722.1C</w:t>
            </w:r>
            <w:r>
              <w:rPr>
                <w:rFonts w:hint="eastAsia"/>
                <w:color w:val="000000" w:themeColor="text1"/>
                <w:kern w:val="0"/>
                <w:szCs w:val="21"/>
                <w:lang w:bidi="ar"/>
              </w:rPr>
              <w:t>、</w:t>
            </w:r>
            <w:r>
              <w:rPr>
                <w:rFonts w:hint="eastAsia"/>
                <w:color w:val="000000" w:themeColor="text1"/>
                <w:kern w:val="0"/>
                <w:szCs w:val="21"/>
                <w:lang w:bidi="ar"/>
              </w:rPr>
              <w:t>G.729A</w:t>
            </w:r>
            <w:r>
              <w:rPr>
                <w:rFonts w:hint="eastAsia"/>
                <w:color w:val="000000" w:themeColor="text1"/>
                <w:kern w:val="0"/>
                <w:szCs w:val="21"/>
                <w:lang w:bidi="ar"/>
              </w:rPr>
              <w:t>、</w:t>
            </w:r>
            <w:r>
              <w:rPr>
                <w:rFonts w:hint="eastAsia"/>
                <w:color w:val="000000" w:themeColor="text1"/>
                <w:kern w:val="0"/>
                <w:szCs w:val="21"/>
                <w:lang w:bidi="ar"/>
              </w:rPr>
              <w:t>ACC-LD</w:t>
            </w:r>
            <w:r>
              <w:rPr>
                <w:rFonts w:hint="eastAsia"/>
                <w:color w:val="000000" w:themeColor="text1"/>
                <w:kern w:val="0"/>
                <w:szCs w:val="21"/>
                <w:lang w:bidi="ar"/>
              </w:rPr>
              <w:t>、</w:t>
            </w:r>
            <w:r>
              <w:rPr>
                <w:rFonts w:hint="eastAsia"/>
                <w:color w:val="000000" w:themeColor="text1"/>
                <w:kern w:val="0"/>
                <w:szCs w:val="21"/>
                <w:lang w:bidi="ar"/>
              </w:rPr>
              <w:t>Opus</w:t>
            </w:r>
            <w:r>
              <w:rPr>
                <w:rFonts w:hint="eastAsia"/>
                <w:color w:val="000000" w:themeColor="text1"/>
                <w:kern w:val="0"/>
                <w:szCs w:val="21"/>
                <w:lang w:bidi="ar"/>
              </w:rPr>
              <w:t>等音频协议，支持双声道立体声功能；</w:t>
            </w:r>
            <w:r>
              <w:rPr>
                <w:rFonts w:hint="eastAsia"/>
                <w:color w:val="000000" w:themeColor="text1"/>
                <w:kern w:val="0"/>
                <w:szCs w:val="21"/>
                <w:lang w:bidi="ar"/>
              </w:rPr>
              <w:br/>
              <w:t>6.</w:t>
            </w:r>
            <w:r>
              <w:rPr>
                <w:rFonts w:hint="eastAsia"/>
                <w:color w:val="000000" w:themeColor="text1"/>
                <w:kern w:val="0"/>
                <w:szCs w:val="21"/>
                <w:lang w:bidi="ar"/>
              </w:rPr>
              <w:t>支持</w:t>
            </w:r>
            <w:r>
              <w:rPr>
                <w:rFonts w:hint="eastAsia"/>
                <w:color w:val="000000" w:themeColor="text1"/>
                <w:kern w:val="0"/>
                <w:szCs w:val="21"/>
                <w:lang w:bidi="ar"/>
              </w:rPr>
              <w:t>H.239</w:t>
            </w:r>
            <w:r>
              <w:rPr>
                <w:rFonts w:hint="eastAsia"/>
                <w:color w:val="000000" w:themeColor="text1"/>
                <w:kern w:val="0"/>
                <w:szCs w:val="21"/>
                <w:lang w:bidi="ar"/>
              </w:rPr>
              <w:t>和</w:t>
            </w:r>
            <w:r>
              <w:rPr>
                <w:rFonts w:hint="eastAsia"/>
                <w:color w:val="000000" w:themeColor="text1"/>
                <w:kern w:val="0"/>
                <w:szCs w:val="21"/>
                <w:lang w:bidi="ar"/>
              </w:rPr>
              <w:t>BFCP</w:t>
            </w:r>
            <w:r>
              <w:rPr>
                <w:rFonts w:hint="eastAsia"/>
                <w:color w:val="000000" w:themeColor="text1"/>
                <w:kern w:val="0"/>
                <w:szCs w:val="21"/>
                <w:lang w:bidi="ar"/>
              </w:rPr>
              <w:t>双流协议；</w:t>
            </w:r>
            <w:r>
              <w:rPr>
                <w:rFonts w:hint="eastAsia"/>
                <w:color w:val="000000" w:themeColor="text1"/>
                <w:kern w:val="0"/>
                <w:szCs w:val="21"/>
                <w:lang w:bidi="ar"/>
              </w:rPr>
              <w:br/>
              <w:t>7.</w:t>
            </w:r>
            <w:r>
              <w:rPr>
                <w:rFonts w:hint="eastAsia"/>
                <w:color w:val="000000" w:themeColor="text1"/>
                <w:kern w:val="0"/>
                <w:szCs w:val="21"/>
                <w:lang w:bidi="ar"/>
              </w:rPr>
              <w:t>支持无线双流功能，兼容</w:t>
            </w:r>
            <w:r>
              <w:rPr>
                <w:rFonts w:hint="eastAsia"/>
                <w:color w:val="000000" w:themeColor="text1"/>
                <w:kern w:val="0"/>
                <w:szCs w:val="21"/>
                <w:lang w:bidi="ar"/>
              </w:rPr>
              <w:t>Windows</w:t>
            </w:r>
            <w:r>
              <w:rPr>
                <w:rFonts w:hint="eastAsia"/>
                <w:color w:val="000000" w:themeColor="text1"/>
                <w:kern w:val="0"/>
                <w:szCs w:val="21"/>
                <w:lang w:bidi="ar"/>
              </w:rPr>
              <w:t>、</w:t>
            </w:r>
            <w:r>
              <w:rPr>
                <w:rFonts w:hint="eastAsia"/>
                <w:color w:val="000000" w:themeColor="text1"/>
                <w:kern w:val="0"/>
                <w:szCs w:val="21"/>
                <w:lang w:bidi="ar"/>
              </w:rPr>
              <w:t>MAC</w:t>
            </w:r>
            <w:r>
              <w:rPr>
                <w:rFonts w:hint="eastAsia"/>
                <w:color w:val="000000" w:themeColor="text1"/>
                <w:kern w:val="0"/>
                <w:szCs w:val="21"/>
                <w:lang w:bidi="ar"/>
              </w:rPr>
              <w:t>操作系统，</w:t>
            </w:r>
            <w:r>
              <w:rPr>
                <w:rFonts w:hint="eastAsia"/>
                <w:color w:val="000000" w:themeColor="text1"/>
                <w:kern w:val="0"/>
                <w:szCs w:val="21"/>
                <w:lang w:bidi="ar"/>
              </w:rPr>
              <w:t>PC</w:t>
            </w:r>
            <w:r>
              <w:rPr>
                <w:rFonts w:hint="eastAsia"/>
                <w:color w:val="000000" w:themeColor="text1"/>
                <w:kern w:val="0"/>
                <w:szCs w:val="21"/>
                <w:lang w:bidi="ar"/>
              </w:rPr>
              <w:t>可通过</w:t>
            </w:r>
            <w:r>
              <w:rPr>
                <w:rFonts w:hint="eastAsia"/>
                <w:color w:val="000000" w:themeColor="text1"/>
                <w:kern w:val="0"/>
                <w:szCs w:val="21"/>
                <w:lang w:bidi="ar"/>
              </w:rPr>
              <w:t>Wi-Fi</w:t>
            </w:r>
            <w:r>
              <w:rPr>
                <w:rFonts w:hint="eastAsia"/>
                <w:color w:val="000000" w:themeColor="text1"/>
                <w:kern w:val="0"/>
                <w:szCs w:val="21"/>
                <w:lang w:bidi="ar"/>
              </w:rPr>
              <w:t>或有线网络将桌面内容作为双流发送给远端会场，视频清晰度不少于</w:t>
            </w:r>
            <w:r>
              <w:rPr>
                <w:rFonts w:hint="eastAsia"/>
                <w:color w:val="000000" w:themeColor="text1"/>
                <w:kern w:val="0"/>
                <w:szCs w:val="21"/>
                <w:lang w:bidi="ar"/>
              </w:rPr>
              <w:t>1080P</w:t>
            </w:r>
            <w:r>
              <w:rPr>
                <w:rFonts w:hint="eastAsia"/>
                <w:color w:val="000000" w:themeColor="text1"/>
                <w:kern w:val="0"/>
                <w:szCs w:val="21"/>
                <w:lang w:bidi="ar"/>
              </w:rPr>
              <w:t>，支持音频共享；</w:t>
            </w:r>
            <w:r>
              <w:rPr>
                <w:rFonts w:hint="eastAsia"/>
                <w:color w:val="000000" w:themeColor="text1"/>
                <w:kern w:val="0"/>
                <w:szCs w:val="21"/>
                <w:lang w:bidi="ar"/>
              </w:rPr>
              <w:br/>
              <w:t>8.</w:t>
            </w:r>
            <w:r>
              <w:rPr>
                <w:rFonts w:hint="eastAsia"/>
                <w:color w:val="000000" w:themeColor="text1"/>
                <w:kern w:val="0"/>
                <w:szCs w:val="21"/>
                <w:lang w:bidi="ar"/>
              </w:rPr>
              <w:t>提供</w:t>
            </w:r>
            <w:r>
              <w:rPr>
                <w:rFonts w:hint="eastAsia"/>
                <w:color w:val="000000" w:themeColor="text1"/>
                <w:kern w:val="0"/>
                <w:szCs w:val="21"/>
                <w:lang w:bidi="ar"/>
              </w:rPr>
              <w:t>3</w:t>
            </w:r>
            <w:r>
              <w:rPr>
                <w:rFonts w:hint="eastAsia"/>
                <w:color w:val="000000" w:themeColor="text1"/>
                <w:kern w:val="0"/>
                <w:szCs w:val="21"/>
                <w:lang w:bidi="ar"/>
              </w:rPr>
              <w:t>路高清视频输入接口、</w:t>
            </w:r>
            <w:r>
              <w:rPr>
                <w:rFonts w:hint="eastAsia"/>
                <w:color w:val="000000" w:themeColor="text1"/>
                <w:kern w:val="0"/>
                <w:szCs w:val="21"/>
                <w:lang w:bidi="ar"/>
              </w:rPr>
              <w:t>2</w:t>
            </w:r>
            <w:r>
              <w:rPr>
                <w:rFonts w:hint="eastAsia"/>
                <w:color w:val="000000" w:themeColor="text1"/>
                <w:kern w:val="0"/>
                <w:szCs w:val="21"/>
                <w:lang w:bidi="ar"/>
              </w:rPr>
              <w:t>路高清视频输出接口；</w:t>
            </w:r>
            <w:r>
              <w:rPr>
                <w:rFonts w:hint="eastAsia"/>
                <w:color w:val="000000" w:themeColor="text1"/>
                <w:kern w:val="0"/>
                <w:szCs w:val="21"/>
                <w:lang w:bidi="ar"/>
              </w:rPr>
              <w:br/>
              <w:t>9.</w:t>
            </w:r>
            <w:r>
              <w:rPr>
                <w:rFonts w:hint="eastAsia"/>
                <w:color w:val="000000" w:themeColor="text1"/>
                <w:kern w:val="0"/>
                <w:szCs w:val="21"/>
                <w:lang w:bidi="ar"/>
              </w:rPr>
              <w:t>支持</w:t>
            </w:r>
            <w:r>
              <w:rPr>
                <w:rFonts w:hint="eastAsia"/>
                <w:color w:val="000000" w:themeColor="text1"/>
                <w:kern w:val="0"/>
                <w:szCs w:val="21"/>
                <w:lang w:bidi="ar"/>
              </w:rPr>
              <w:t>2</w:t>
            </w:r>
            <w:r>
              <w:rPr>
                <w:rFonts w:hint="eastAsia"/>
                <w:color w:val="000000" w:themeColor="text1"/>
                <w:kern w:val="0"/>
                <w:szCs w:val="21"/>
                <w:lang w:bidi="ar"/>
              </w:rPr>
              <w:t>个</w:t>
            </w:r>
            <w:r>
              <w:rPr>
                <w:rFonts w:hint="eastAsia"/>
                <w:color w:val="000000" w:themeColor="text1"/>
                <w:kern w:val="0"/>
                <w:szCs w:val="21"/>
                <w:lang w:bidi="ar"/>
              </w:rPr>
              <w:t>10M/100M/1000M</w:t>
            </w:r>
            <w:r>
              <w:rPr>
                <w:rFonts w:hint="eastAsia"/>
                <w:color w:val="000000" w:themeColor="text1"/>
                <w:kern w:val="0"/>
                <w:szCs w:val="21"/>
                <w:lang w:bidi="ar"/>
              </w:rPr>
              <w:t>自适应网口；</w:t>
            </w:r>
            <w:r>
              <w:rPr>
                <w:rFonts w:hint="eastAsia"/>
                <w:color w:val="000000" w:themeColor="text1"/>
                <w:kern w:val="0"/>
                <w:szCs w:val="21"/>
                <w:lang w:bidi="ar"/>
              </w:rPr>
              <w:br/>
              <w:t>10.</w:t>
            </w:r>
            <w:r>
              <w:rPr>
                <w:rFonts w:hint="eastAsia"/>
                <w:color w:val="000000" w:themeColor="text1"/>
                <w:kern w:val="0"/>
                <w:szCs w:val="21"/>
                <w:lang w:bidi="ar"/>
              </w:rPr>
              <w:t>支持在</w:t>
            </w:r>
            <w:r>
              <w:rPr>
                <w:rFonts w:hint="eastAsia"/>
                <w:color w:val="000000" w:themeColor="text1"/>
                <w:kern w:val="0"/>
                <w:szCs w:val="21"/>
                <w:lang w:bidi="ar"/>
              </w:rPr>
              <w:t>H.323</w:t>
            </w:r>
            <w:r>
              <w:rPr>
                <w:rFonts w:hint="eastAsia"/>
                <w:color w:val="000000" w:themeColor="text1"/>
                <w:kern w:val="0"/>
                <w:szCs w:val="21"/>
                <w:lang w:bidi="ar"/>
              </w:rPr>
              <w:t>协议下，</w:t>
            </w:r>
            <w:r>
              <w:rPr>
                <w:rFonts w:hint="eastAsia"/>
                <w:color w:val="000000" w:themeColor="text1"/>
                <w:kern w:val="0"/>
                <w:szCs w:val="21"/>
                <w:lang w:bidi="ar"/>
              </w:rPr>
              <w:t>H.235</w:t>
            </w:r>
            <w:r>
              <w:rPr>
                <w:rFonts w:hint="eastAsia"/>
                <w:color w:val="000000" w:themeColor="text1"/>
                <w:kern w:val="0"/>
                <w:szCs w:val="21"/>
                <w:lang w:bidi="ar"/>
              </w:rPr>
              <w:t>信令加密；支持在</w:t>
            </w:r>
            <w:r>
              <w:rPr>
                <w:rFonts w:hint="eastAsia"/>
                <w:color w:val="000000" w:themeColor="text1"/>
                <w:kern w:val="0"/>
                <w:szCs w:val="21"/>
                <w:lang w:bidi="ar"/>
              </w:rPr>
              <w:t>SIP</w:t>
            </w:r>
            <w:r>
              <w:rPr>
                <w:rFonts w:hint="eastAsia"/>
                <w:color w:val="000000" w:themeColor="text1"/>
                <w:kern w:val="0"/>
                <w:szCs w:val="21"/>
                <w:lang w:bidi="ar"/>
              </w:rPr>
              <w:t>下，</w:t>
            </w:r>
            <w:r>
              <w:rPr>
                <w:rFonts w:hint="eastAsia"/>
                <w:color w:val="000000" w:themeColor="text1"/>
                <w:kern w:val="0"/>
                <w:szCs w:val="21"/>
                <w:lang w:bidi="ar"/>
              </w:rPr>
              <w:t>TLS</w:t>
            </w:r>
            <w:r>
              <w:rPr>
                <w:rFonts w:hint="eastAsia"/>
                <w:color w:val="000000" w:themeColor="text1"/>
                <w:kern w:val="0"/>
                <w:szCs w:val="21"/>
                <w:lang w:bidi="ar"/>
              </w:rPr>
              <w:t>、</w:t>
            </w:r>
            <w:r>
              <w:rPr>
                <w:rFonts w:hint="eastAsia"/>
                <w:color w:val="000000" w:themeColor="text1"/>
                <w:kern w:val="0"/>
                <w:szCs w:val="21"/>
                <w:lang w:bidi="ar"/>
              </w:rPr>
              <w:t>SRTP</w:t>
            </w:r>
            <w:r>
              <w:rPr>
                <w:rFonts w:hint="eastAsia"/>
                <w:color w:val="000000" w:themeColor="text1"/>
                <w:kern w:val="0"/>
                <w:szCs w:val="21"/>
                <w:lang w:bidi="ar"/>
              </w:rPr>
              <w:t>加密；支持</w:t>
            </w:r>
            <w:r>
              <w:rPr>
                <w:rFonts w:hint="eastAsia"/>
                <w:color w:val="000000" w:themeColor="text1"/>
                <w:kern w:val="0"/>
                <w:szCs w:val="21"/>
                <w:lang w:bidi="ar"/>
              </w:rPr>
              <w:t xml:space="preserve"> AES</w:t>
            </w:r>
            <w:r>
              <w:rPr>
                <w:rFonts w:hint="eastAsia"/>
                <w:color w:val="000000" w:themeColor="text1"/>
                <w:kern w:val="0"/>
                <w:szCs w:val="21"/>
                <w:lang w:bidi="ar"/>
              </w:rPr>
              <w:t>媒体流加密算法，保证会议安全；</w:t>
            </w:r>
            <w:r>
              <w:rPr>
                <w:rFonts w:hint="eastAsia"/>
                <w:color w:val="000000" w:themeColor="text1"/>
                <w:kern w:val="0"/>
                <w:szCs w:val="21"/>
                <w:lang w:bidi="ar"/>
              </w:rPr>
              <w:br/>
              <w:t>11.</w:t>
            </w:r>
            <w:r>
              <w:rPr>
                <w:rFonts w:hint="eastAsia"/>
                <w:color w:val="000000" w:themeColor="text1"/>
                <w:kern w:val="0"/>
                <w:szCs w:val="21"/>
                <w:lang w:bidi="ar"/>
              </w:rPr>
              <w:t>支持单屏三显功能，在一个显示设备上显示远端图像、本端图像及双流图像；</w:t>
            </w:r>
            <w:r>
              <w:rPr>
                <w:rFonts w:hint="eastAsia"/>
                <w:color w:val="000000" w:themeColor="text1"/>
                <w:kern w:val="0"/>
                <w:szCs w:val="21"/>
                <w:lang w:bidi="ar"/>
              </w:rPr>
              <w:br/>
              <w:t>12.</w:t>
            </w:r>
            <w:r>
              <w:rPr>
                <w:rFonts w:hint="eastAsia"/>
                <w:color w:val="000000" w:themeColor="text1"/>
                <w:kern w:val="0"/>
                <w:szCs w:val="21"/>
                <w:lang w:bidi="ar"/>
              </w:rPr>
              <w:t>提供</w:t>
            </w:r>
            <w:r>
              <w:rPr>
                <w:rFonts w:hint="eastAsia"/>
                <w:color w:val="000000" w:themeColor="text1"/>
                <w:kern w:val="0"/>
                <w:szCs w:val="21"/>
                <w:lang w:bidi="ar"/>
              </w:rPr>
              <w:t>API</w:t>
            </w:r>
            <w:r>
              <w:rPr>
                <w:rFonts w:hint="eastAsia"/>
                <w:color w:val="000000" w:themeColor="text1"/>
                <w:kern w:val="0"/>
                <w:szCs w:val="21"/>
                <w:lang w:bidi="ar"/>
              </w:rPr>
              <w:t>二次开发接口，实现与第三方系统集成；</w:t>
            </w:r>
            <w:r>
              <w:rPr>
                <w:rFonts w:hint="eastAsia"/>
                <w:color w:val="000000" w:themeColor="text1"/>
                <w:kern w:val="0"/>
                <w:szCs w:val="21"/>
                <w:lang w:bidi="ar"/>
              </w:rPr>
              <w:br/>
              <w:t>13.</w:t>
            </w:r>
            <w:r>
              <w:rPr>
                <w:rFonts w:hint="eastAsia"/>
                <w:color w:val="000000" w:themeColor="text1"/>
                <w:kern w:val="0"/>
                <w:szCs w:val="21"/>
                <w:lang w:bidi="ar"/>
              </w:rPr>
              <w:t>支持并配置触控平板；</w:t>
            </w:r>
            <w:r>
              <w:rPr>
                <w:rFonts w:hint="eastAsia"/>
                <w:color w:val="000000" w:themeColor="text1"/>
                <w:kern w:val="0"/>
                <w:szCs w:val="21"/>
                <w:lang w:bidi="ar"/>
              </w:rPr>
              <w:br/>
              <w:t>14.</w:t>
            </w:r>
            <w:r>
              <w:rPr>
                <w:rFonts w:hint="eastAsia"/>
                <w:color w:val="000000" w:themeColor="text1"/>
                <w:kern w:val="0"/>
                <w:szCs w:val="21"/>
                <w:lang w:bidi="ar"/>
              </w:rPr>
              <w:t>支持终端休眠和唤醒、创建会议、静音</w:t>
            </w:r>
            <w:r>
              <w:rPr>
                <w:rFonts w:hint="eastAsia"/>
                <w:color w:val="000000" w:themeColor="text1"/>
                <w:kern w:val="0"/>
                <w:szCs w:val="21"/>
                <w:lang w:bidi="ar"/>
              </w:rPr>
              <w:t>/</w:t>
            </w:r>
            <w:r>
              <w:rPr>
                <w:rFonts w:hint="eastAsia"/>
                <w:color w:val="000000" w:themeColor="text1"/>
                <w:kern w:val="0"/>
                <w:szCs w:val="21"/>
                <w:lang w:bidi="ar"/>
              </w:rPr>
              <w:t>闭音、音量调节、摄像机</w:t>
            </w:r>
            <w:r>
              <w:rPr>
                <w:rFonts w:hint="eastAsia"/>
                <w:color w:val="000000" w:themeColor="text1"/>
                <w:kern w:val="0"/>
                <w:szCs w:val="21"/>
                <w:lang w:bidi="ar"/>
              </w:rPr>
              <w:t>PTZ</w:t>
            </w:r>
            <w:r>
              <w:rPr>
                <w:rFonts w:hint="eastAsia"/>
                <w:color w:val="000000" w:themeColor="text1"/>
                <w:kern w:val="0"/>
                <w:szCs w:val="21"/>
                <w:lang w:bidi="ar"/>
              </w:rPr>
              <w:t>控制、预置位调用、双流共享、呼叫</w:t>
            </w:r>
            <w:r>
              <w:rPr>
                <w:rFonts w:hint="eastAsia"/>
                <w:color w:val="000000" w:themeColor="text1"/>
                <w:kern w:val="0"/>
                <w:szCs w:val="21"/>
                <w:lang w:bidi="ar"/>
              </w:rPr>
              <w:t>/</w:t>
            </w:r>
            <w:r>
              <w:rPr>
                <w:rFonts w:hint="eastAsia"/>
                <w:color w:val="000000" w:themeColor="text1"/>
                <w:kern w:val="0"/>
                <w:szCs w:val="21"/>
                <w:lang w:bidi="ar"/>
              </w:rPr>
              <w:t>挂断会场、添加</w:t>
            </w:r>
            <w:r>
              <w:rPr>
                <w:rFonts w:hint="eastAsia"/>
                <w:color w:val="000000" w:themeColor="text1"/>
                <w:kern w:val="0"/>
                <w:szCs w:val="21"/>
                <w:lang w:bidi="ar"/>
              </w:rPr>
              <w:t>/</w:t>
            </w:r>
            <w:r>
              <w:rPr>
                <w:rFonts w:hint="eastAsia"/>
                <w:color w:val="000000" w:themeColor="text1"/>
                <w:kern w:val="0"/>
                <w:szCs w:val="21"/>
                <w:lang w:bidi="ar"/>
              </w:rPr>
              <w:t>删除会场、观看</w:t>
            </w:r>
            <w:r>
              <w:rPr>
                <w:rFonts w:hint="eastAsia"/>
                <w:color w:val="000000" w:themeColor="text1"/>
                <w:kern w:val="0"/>
                <w:szCs w:val="21"/>
                <w:lang w:bidi="ar"/>
              </w:rPr>
              <w:t>/</w:t>
            </w:r>
            <w:r>
              <w:rPr>
                <w:rFonts w:hint="eastAsia"/>
                <w:color w:val="000000" w:themeColor="text1"/>
                <w:kern w:val="0"/>
                <w:szCs w:val="21"/>
                <w:lang w:bidi="ar"/>
              </w:rPr>
              <w:t>广播会场、多画面设置、声控切换、结束会议等功能；</w:t>
            </w:r>
            <w:r>
              <w:rPr>
                <w:rFonts w:hint="eastAsia"/>
                <w:color w:val="000000" w:themeColor="text1"/>
                <w:kern w:val="0"/>
                <w:szCs w:val="21"/>
                <w:lang w:bidi="ar"/>
              </w:rPr>
              <w:br/>
              <w:t>15.</w:t>
            </w:r>
            <w:r>
              <w:rPr>
                <w:rFonts w:hint="eastAsia"/>
                <w:color w:val="000000" w:themeColor="text1"/>
                <w:kern w:val="0"/>
                <w:szCs w:val="21"/>
                <w:lang w:bidi="ar"/>
              </w:rPr>
              <w:t>支持电源适配器、终端</w:t>
            </w:r>
            <w:r>
              <w:rPr>
                <w:rFonts w:hint="eastAsia"/>
                <w:color w:val="000000" w:themeColor="text1"/>
                <w:kern w:val="0"/>
                <w:szCs w:val="21"/>
                <w:lang w:bidi="ar"/>
              </w:rPr>
              <w:t>PoE</w:t>
            </w:r>
            <w:r>
              <w:rPr>
                <w:rFonts w:hint="eastAsia"/>
                <w:color w:val="000000" w:themeColor="text1"/>
                <w:kern w:val="0"/>
                <w:szCs w:val="21"/>
                <w:lang w:bidi="ar"/>
              </w:rPr>
              <w:t>口及</w:t>
            </w:r>
            <w:r>
              <w:rPr>
                <w:rFonts w:hint="eastAsia"/>
                <w:color w:val="000000" w:themeColor="text1"/>
                <w:kern w:val="0"/>
                <w:szCs w:val="21"/>
                <w:lang w:bidi="ar"/>
              </w:rPr>
              <w:t>PoE</w:t>
            </w:r>
            <w:r>
              <w:rPr>
                <w:rFonts w:hint="eastAsia"/>
                <w:color w:val="000000" w:themeColor="text1"/>
                <w:kern w:val="0"/>
                <w:szCs w:val="21"/>
                <w:lang w:bidi="ar"/>
              </w:rPr>
              <w:t>交换机供电；</w:t>
            </w:r>
            <w:r>
              <w:rPr>
                <w:rFonts w:hint="eastAsia"/>
                <w:color w:val="000000" w:themeColor="text1"/>
                <w:kern w:val="0"/>
                <w:szCs w:val="21"/>
                <w:lang w:bidi="ar"/>
              </w:rPr>
              <w:br/>
            </w:r>
            <w:r>
              <w:rPr>
                <w:rFonts w:hint="eastAsia"/>
                <w:color w:val="000000" w:themeColor="text1"/>
                <w:kern w:val="0"/>
                <w:szCs w:val="21"/>
                <w:lang w:bidi="ar"/>
              </w:rPr>
              <w:t>★相关参数应具有检测报告</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高清摄像机</w:t>
            </w:r>
            <w:r>
              <w:rPr>
                <w:rFonts w:hint="eastAsia"/>
                <w:color w:val="000000" w:themeColor="text1"/>
                <w:kern w:val="0"/>
                <w:szCs w:val="21"/>
                <w:lang w:bidi="ar"/>
              </w:rPr>
              <w:br/>
              <w:t>1.</w:t>
            </w:r>
            <w:r>
              <w:rPr>
                <w:rFonts w:hint="eastAsia"/>
                <w:color w:val="000000" w:themeColor="text1"/>
                <w:kern w:val="0"/>
                <w:szCs w:val="21"/>
                <w:lang w:bidi="ar"/>
              </w:rPr>
              <w:t>支持图像倒转功能，</w:t>
            </w:r>
            <w:r>
              <w:rPr>
                <w:rFonts w:hint="eastAsia"/>
                <w:color w:val="000000" w:themeColor="text1"/>
                <w:kern w:val="0"/>
                <w:szCs w:val="21"/>
                <w:lang w:bidi="ar"/>
              </w:rPr>
              <w:t>方便摄像机安装在天花板上；</w:t>
            </w:r>
            <w:r>
              <w:rPr>
                <w:rFonts w:hint="eastAsia"/>
                <w:color w:val="000000" w:themeColor="text1"/>
                <w:kern w:val="0"/>
                <w:szCs w:val="21"/>
                <w:lang w:bidi="ar"/>
              </w:rPr>
              <w:br/>
              <w:t>2.</w:t>
            </w:r>
            <w:r>
              <w:rPr>
                <w:rFonts w:hint="eastAsia"/>
                <w:color w:val="000000" w:themeColor="text1"/>
                <w:kern w:val="0"/>
                <w:szCs w:val="21"/>
                <w:lang w:bidi="ar"/>
              </w:rPr>
              <w:t>支持不小于</w:t>
            </w:r>
            <w:r>
              <w:rPr>
                <w:rFonts w:hint="eastAsia"/>
                <w:color w:val="000000" w:themeColor="text1"/>
                <w:kern w:val="0"/>
                <w:szCs w:val="21"/>
                <w:lang w:bidi="ar"/>
              </w:rPr>
              <w:t>230</w:t>
            </w:r>
            <w:r>
              <w:rPr>
                <w:rFonts w:hint="eastAsia"/>
                <w:color w:val="000000" w:themeColor="text1"/>
                <w:kern w:val="0"/>
                <w:szCs w:val="21"/>
                <w:lang w:bidi="ar"/>
              </w:rPr>
              <w:t>万像素</w:t>
            </w:r>
            <w:r>
              <w:rPr>
                <w:rFonts w:hint="eastAsia"/>
                <w:color w:val="000000" w:themeColor="text1"/>
                <w:kern w:val="0"/>
                <w:szCs w:val="21"/>
                <w:lang w:bidi="ar"/>
              </w:rPr>
              <w:t>1/2.5</w:t>
            </w:r>
            <w:r>
              <w:rPr>
                <w:rFonts w:hint="eastAsia"/>
                <w:color w:val="000000" w:themeColor="text1"/>
                <w:kern w:val="0"/>
                <w:szCs w:val="21"/>
                <w:lang w:bidi="ar"/>
              </w:rPr>
              <w:t>英寸</w:t>
            </w:r>
            <w:r>
              <w:rPr>
                <w:rFonts w:hint="eastAsia"/>
                <w:color w:val="000000" w:themeColor="text1"/>
                <w:kern w:val="0"/>
                <w:szCs w:val="21"/>
                <w:lang w:bidi="ar"/>
              </w:rPr>
              <w:t>CMOS</w:t>
            </w:r>
            <w:r>
              <w:rPr>
                <w:rFonts w:hint="eastAsia"/>
                <w:color w:val="000000" w:themeColor="text1"/>
                <w:kern w:val="0"/>
                <w:szCs w:val="21"/>
                <w:lang w:bidi="ar"/>
              </w:rPr>
              <w:t>成像芯片；</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1080P 50/60fps</w:t>
            </w:r>
            <w:r>
              <w:rPr>
                <w:rFonts w:hint="eastAsia"/>
                <w:color w:val="000000" w:themeColor="text1"/>
                <w:kern w:val="0"/>
                <w:szCs w:val="21"/>
                <w:lang w:bidi="ar"/>
              </w:rPr>
              <w:t>、</w:t>
            </w:r>
            <w:r>
              <w:rPr>
                <w:rFonts w:hint="eastAsia"/>
                <w:color w:val="000000" w:themeColor="text1"/>
                <w:kern w:val="0"/>
                <w:szCs w:val="21"/>
                <w:lang w:bidi="ar"/>
              </w:rPr>
              <w:t>1080i 50/60</w:t>
            </w:r>
            <w:r>
              <w:rPr>
                <w:rFonts w:hint="eastAsia"/>
                <w:color w:val="000000" w:themeColor="text1"/>
                <w:kern w:val="0"/>
                <w:szCs w:val="21"/>
                <w:lang w:bidi="ar"/>
              </w:rPr>
              <w:t>、</w:t>
            </w:r>
            <w:r>
              <w:rPr>
                <w:rFonts w:hint="eastAsia"/>
                <w:color w:val="000000" w:themeColor="text1"/>
                <w:kern w:val="0"/>
                <w:szCs w:val="21"/>
                <w:lang w:bidi="ar"/>
              </w:rPr>
              <w:t>1080p 25/30</w:t>
            </w:r>
            <w:r>
              <w:rPr>
                <w:rFonts w:hint="eastAsia"/>
                <w:color w:val="000000" w:themeColor="text1"/>
                <w:kern w:val="0"/>
                <w:szCs w:val="21"/>
                <w:lang w:bidi="ar"/>
              </w:rPr>
              <w:t>、</w:t>
            </w:r>
            <w:r>
              <w:rPr>
                <w:rFonts w:hint="eastAsia"/>
                <w:color w:val="000000" w:themeColor="text1"/>
                <w:kern w:val="0"/>
                <w:szCs w:val="21"/>
                <w:lang w:bidi="ar"/>
              </w:rPr>
              <w:t>720P50/60fps</w:t>
            </w:r>
            <w:r>
              <w:rPr>
                <w:rFonts w:hint="eastAsia"/>
                <w:color w:val="000000" w:themeColor="text1"/>
                <w:kern w:val="0"/>
                <w:szCs w:val="21"/>
                <w:lang w:bidi="ar"/>
              </w:rPr>
              <w:t>视频输出；</w:t>
            </w:r>
            <w:r>
              <w:rPr>
                <w:rFonts w:hint="eastAsia"/>
                <w:color w:val="000000" w:themeColor="text1"/>
                <w:kern w:val="0"/>
                <w:szCs w:val="21"/>
                <w:lang w:bidi="ar"/>
              </w:rPr>
              <w:br/>
              <w:t>4.</w:t>
            </w:r>
            <w:r>
              <w:rPr>
                <w:rFonts w:hint="eastAsia"/>
                <w:color w:val="000000" w:themeColor="text1"/>
                <w:kern w:val="0"/>
                <w:szCs w:val="21"/>
                <w:lang w:bidi="ar"/>
              </w:rPr>
              <w:t>支持</w:t>
            </w:r>
            <w:r>
              <w:rPr>
                <w:rFonts w:hint="eastAsia"/>
                <w:color w:val="000000" w:themeColor="text1"/>
                <w:kern w:val="0"/>
                <w:szCs w:val="21"/>
                <w:lang w:bidi="ar"/>
              </w:rPr>
              <w:t>12</w:t>
            </w:r>
            <w:r>
              <w:rPr>
                <w:rFonts w:hint="eastAsia"/>
                <w:color w:val="000000" w:themeColor="text1"/>
                <w:kern w:val="0"/>
                <w:szCs w:val="21"/>
                <w:lang w:bidi="ar"/>
              </w:rPr>
              <w:t>倍光学变焦；</w:t>
            </w:r>
            <w:r>
              <w:rPr>
                <w:rFonts w:hint="eastAsia"/>
                <w:color w:val="000000" w:themeColor="text1"/>
                <w:kern w:val="0"/>
                <w:szCs w:val="21"/>
                <w:lang w:bidi="ar"/>
              </w:rPr>
              <w:br/>
              <w:t>5.</w:t>
            </w:r>
            <w:r>
              <w:rPr>
                <w:rFonts w:hint="eastAsia"/>
                <w:color w:val="000000" w:themeColor="text1"/>
                <w:kern w:val="0"/>
                <w:szCs w:val="21"/>
                <w:lang w:bidi="ar"/>
              </w:rPr>
              <w:t>支持≥</w:t>
            </w:r>
            <w:r>
              <w:rPr>
                <w:rFonts w:hint="eastAsia"/>
                <w:color w:val="000000" w:themeColor="text1"/>
                <w:kern w:val="0"/>
                <w:szCs w:val="21"/>
                <w:lang w:bidi="ar"/>
              </w:rPr>
              <w:t>80</w:t>
            </w:r>
            <w:r>
              <w:rPr>
                <w:rFonts w:hint="eastAsia"/>
                <w:color w:val="000000" w:themeColor="text1"/>
                <w:kern w:val="0"/>
                <w:szCs w:val="21"/>
                <w:lang w:bidi="ar"/>
              </w:rPr>
              <w:t>°水平视角，增加外置广角镜视为不满足；</w:t>
            </w:r>
            <w:r>
              <w:rPr>
                <w:rFonts w:hint="eastAsia"/>
                <w:color w:val="000000" w:themeColor="text1"/>
                <w:kern w:val="0"/>
                <w:szCs w:val="21"/>
                <w:lang w:bidi="ar"/>
              </w:rPr>
              <w:br/>
              <w:t>6.</w:t>
            </w:r>
            <w:r>
              <w:rPr>
                <w:rFonts w:hint="eastAsia"/>
                <w:color w:val="000000" w:themeColor="text1"/>
                <w:kern w:val="0"/>
                <w:szCs w:val="21"/>
                <w:lang w:bidi="ar"/>
              </w:rPr>
              <w:t>支持不少于</w:t>
            </w:r>
            <w:r>
              <w:rPr>
                <w:rFonts w:hint="eastAsia"/>
                <w:color w:val="000000" w:themeColor="text1"/>
                <w:kern w:val="0"/>
                <w:szCs w:val="21"/>
                <w:lang w:bidi="ar"/>
              </w:rPr>
              <w:t>2</w:t>
            </w:r>
            <w:r>
              <w:rPr>
                <w:rFonts w:hint="eastAsia"/>
                <w:color w:val="000000" w:themeColor="text1"/>
                <w:kern w:val="0"/>
                <w:szCs w:val="21"/>
                <w:lang w:bidi="ar"/>
              </w:rPr>
              <w:t>路高清视频输出接口；</w:t>
            </w:r>
            <w:r>
              <w:rPr>
                <w:rFonts w:hint="eastAsia"/>
                <w:color w:val="000000" w:themeColor="text1"/>
                <w:kern w:val="0"/>
                <w:szCs w:val="21"/>
                <w:lang w:bidi="ar"/>
              </w:rPr>
              <w:br/>
              <w:t>7.</w:t>
            </w:r>
            <w:r>
              <w:rPr>
                <w:rFonts w:hint="eastAsia"/>
                <w:color w:val="000000" w:themeColor="text1"/>
                <w:kern w:val="0"/>
                <w:szCs w:val="21"/>
                <w:lang w:bidi="ar"/>
              </w:rPr>
              <w:t>支持不少于</w:t>
            </w:r>
            <w:r>
              <w:rPr>
                <w:rFonts w:hint="eastAsia"/>
                <w:color w:val="000000" w:themeColor="text1"/>
                <w:kern w:val="0"/>
                <w:szCs w:val="21"/>
                <w:lang w:bidi="ar"/>
              </w:rPr>
              <w:t>2</w:t>
            </w:r>
            <w:r>
              <w:rPr>
                <w:rFonts w:hint="eastAsia"/>
                <w:color w:val="000000" w:themeColor="text1"/>
                <w:kern w:val="0"/>
                <w:szCs w:val="21"/>
                <w:lang w:bidi="ar"/>
              </w:rPr>
              <w:t>个</w:t>
            </w:r>
            <w:r>
              <w:rPr>
                <w:rFonts w:hint="eastAsia"/>
                <w:color w:val="000000" w:themeColor="text1"/>
                <w:kern w:val="0"/>
                <w:szCs w:val="21"/>
                <w:lang w:bidi="ar"/>
              </w:rPr>
              <w:t>RS-232</w:t>
            </w:r>
            <w:r>
              <w:rPr>
                <w:rFonts w:hint="eastAsia"/>
                <w:color w:val="000000" w:themeColor="text1"/>
                <w:kern w:val="0"/>
                <w:szCs w:val="21"/>
                <w:lang w:bidi="ar"/>
              </w:rPr>
              <w:t>控制接口，支持标准</w:t>
            </w:r>
            <w:r>
              <w:rPr>
                <w:rFonts w:hint="eastAsia"/>
                <w:color w:val="000000" w:themeColor="text1"/>
                <w:kern w:val="0"/>
                <w:szCs w:val="21"/>
                <w:lang w:bidi="ar"/>
              </w:rPr>
              <w:t>VISCA</w:t>
            </w:r>
            <w:r>
              <w:rPr>
                <w:rFonts w:hint="eastAsia"/>
                <w:color w:val="000000" w:themeColor="text1"/>
                <w:kern w:val="0"/>
                <w:szCs w:val="21"/>
                <w:lang w:bidi="ar"/>
              </w:rPr>
              <w:t>控制协议；</w:t>
            </w:r>
            <w:r>
              <w:rPr>
                <w:rFonts w:hint="eastAsia"/>
                <w:color w:val="000000" w:themeColor="text1"/>
                <w:kern w:val="0"/>
                <w:szCs w:val="21"/>
                <w:lang w:bidi="ar"/>
              </w:rPr>
              <w:br/>
              <w:t>8.</w:t>
            </w:r>
            <w:r>
              <w:rPr>
                <w:rFonts w:hint="eastAsia"/>
                <w:color w:val="000000" w:themeColor="text1"/>
                <w:kern w:val="0"/>
                <w:szCs w:val="21"/>
                <w:lang w:bidi="ar"/>
              </w:rPr>
              <w:t>支持红外透传功能，实现终端遥控器通过摄像机控制会议终端，方便调试。</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全向麦克风</w:t>
            </w:r>
            <w:r>
              <w:rPr>
                <w:rFonts w:hint="eastAsia"/>
                <w:color w:val="000000" w:themeColor="text1"/>
                <w:kern w:val="0"/>
                <w:szCs w:val="21"/>
                <w:lang w:bidi="ar"/>
              </w:rPr>
              <w:br/>
              <w:t>1.</w:t>
            </w:r>
            <w:r>
              <w:rPr>
                <w:rFonts w:hint="eastAsia"/>
                <w:color w:val="000000" w:themeColor="text1"/>
                <w:kern w:val="0"/>
                <w:szCs w:val="21"/>
                <w:lang w:bidi="ar"/>
              </w:rPr>
              <w:t>配套终端使用，最大拾音距</w:t>
            </w:r>
            <w:r>
              <w:rPr>
                <w:rFonts w:hint="eastAsia"/>
                <w:color w:val="000000" w:themeColor="text1"/>
                <w:kern w:val="0"/>
                <w:szCs w:val="21"/>
                <w:lang w:bidi="ar"/>
              </w:rPr>
              <w:t>离达到</w:t>
            </w:r>
            <w:r>
              <w:rPr>
                <w:rFonts w:hint="eastAsia"/>
                <w:color w:val="000000" w:themeColor="text1"/>
                <w:kern w:val="0"/>
                <w:szCs w:val="21"/>
                <w:lang w:bidi="ar"/>
              </w:rPr>
              <w:t>8</w:t>
            </w:r>
            <w:r>
              <w:rPr>
                <w:rFonts w:hint="eastAsia"/>
                <w:color w:val="000000" w:themeColor="text1"/>
                <w:kern w:val="0"/>
                <w:szCs w:val="21"/>
                <w:lang w:bidi="ar"/>
              </w:rPr>
              <w:t>米；</w:t>
            </w:r>
            <w:r>
              <w:rPr>
                <w:rFonts w:hint="eastAsia"/>
                <w:color w:val="000000" w:themeColor="text1"/>
                <w:kern w:val="0"/>
                <w:szCs w:val="21"/>
                <w:lang w:bidi="ar"/>
              </w:rPr>
              <w:br/>
              <w:t>2.</w:t>
            </w:r>
            <w:r>
              <w:rPr>
                <w:rFonts w:hint="eastAsia"/>
                <w:color w:val="000000" w:themeColor="text1"/>
                <w:kern w:val="0"/>
                <w:szCs w:val="21"/>
                <w:lang w:bidi="ar"/>
              </w:rPr>
              <w:t>数字阵列麦克风，支持</w:t>
            </w:r>
            <w:r>
              <w:rPr>
                <w:rFonts w:hint="eastAsia"/>
                <w:color w:val="000000" w:themeColor="text1"/>
                <w:kern w:val="0"/>
                <w:szCs w:val="21"/>
                <w:lang w:bidi="ar"/>
              </w:rPr>
              <w:t>360</w:t>
            </w:r>
            <w:r>
              <w:rPr>
                <w:rFonts w:hint="eastAsia"/>
                <w:color w:val="000000" w:themeColor="text1"/>
                <w:kern w:val="0"/>
                <w:szCs w:val="21"/>
                <w:lang w:bidi="ar"/>
              </w:rPr>
              <w:t>度全向拾音，支持自适应回声抵消，自动增益控制，自动噪声抑制，采样率</w:t>
            </w:r>
            <w:r>
              <w:rPr>
                <w:rFonts w:hint="eastAsia"/>
                <w:color w:val="000000" w:themeColor="text1"/>
                <w:kern w:val="0"/>
                <w:szCs w:val="21"/>
                <w:lang w:bidi="ar"/>
              </w:rPr>
              <w:t>48KHZ</w:t>
            </w:r>
            <w:r>
              <w:rPr>
                <w:rFonts w:hint="eastAsia"/>
                <w:color w:val="000000" w:themeColor="text1"/>
                <w:kern w:val="0"/>
                <w:szCs w:val="21"/>
                <w:lang w:bidi="ar"/>
              </w:rPr>
              <w:t>；</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2</w:t>
            </w:r>
            <w:r>
              <w:rPr>
                <w:rFonts w:hint="eastAsia"/>
                <w:color w:val="000000" w:themeColor="text1"/>
                <w:kern w:val="0"/>
                <w:szCs w:val="21"/>
                <w:lang w:bidi="ar"/>
              </w:rPr>
              <w:t>个数字阵列</w:t>
            </w:r>
            <w:r>
              <w:rPr>
                <w:rFonts w:hint="eastAsia"/>
                <w:color w:val="000000" w:themeColor="text1"/>
                <w:kern w:val="0"/>
                <w:szCs w:val="21"/>
                <w:lang w:bidi="ar"/>
              </w:rPr>
              <w:t>Mic</w:t>
            </w:r>
            <w:r>
              <w:rPr>
                <w:rFonts w:hint="eastAsia"/>
                <w:color w:val="000000" w:themeColor="text1"/>
                <w:kern w:val="0"/>
                <w:szCs w:val="21"/>
                <w:lang w:bidi="ar"/>
              </w:rPr>
              <w:t>级联，以满足不同面积会议室的应用需求。</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其他：</w:t>
            </w:r>
            <w:r>
              <w:rPr>
                <w:rFonts w:hint="eastAsia"/>
                <w:color w:val="000000" w:themeColor="text1"/>
                <w:kern w:val="0"/>
                <w:szCs w:val="21"/>
                <w:lang w:bidi="ar"/>
              </w:rPr>
              <w:br/>
              <w:t>1.</w:t>
            </w:r>
            <w:r>
              <w:rPr>
                <w:rFonts w:hint="eastAsia"/>
                <w:color w:val="000000" w:themeColor="text1"/>
                <w:kern w:val="0"/>
                <w:szCs w:val="21"/>
                <w:lang w:bidi="ar"/>
              </w:rPr>
              <w:t>分体式设备可配备拼接式大屏，再单独配备摄像头、麦克风、扬声器等配套设备；</w:t>
            </w:r>
            <w:r>
              <w:rPr>
                <w:rFonts w:hint="eastAsia"/>
                <w:color w:val="000000" w:themeColor="text1"/>
                <w:kern w:val="0"/>
                <w:szCs w:val="21"/>
                <w:lang w:bidi="ar"/>
              </w:rPr>
              <w:br/>
            </w:r>
            <w:r>
              <w:rPr>
                <w:rFonts w:hint="eastAsia"/>
                <w:color w:val="000000" w:themeColor="text1"/>
                <w:kern w:val="0"/>
                <w:szCs w:val="21"/>
                <w:lang w:bidi="ar"/>
              </w:rPr>
              <w:lastRenderedPageBreak/>
              <w:t>2.</w:t>
            </w:r>
            <w:r>
              <w:rPr>
                <w:rFonts w:hint="eastAsia"/>
                <w:color w:val="000000" w:themeColor="text1"/>
                <w:kern w:val="0"/>
                <w:szCs w:val="21"/>
                <w:lang w:bidi="ar"/>
              </w:rPr>
              <w:t>已有指挥室会议设备的，可接入会议系统使用。</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12D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个</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2E5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19FD8A01" w14:textId="77777777" w:rsidTr="005E2D9A">
        <w:trPr>
          <w:trHeight w:val="8070"/>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9E63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838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D41A" w14:textId="77777777" w:rsidR="005E2D9A" w:rsidRDefault="00433C3A">
            <w:pPr>
              <w:widowControl/>
              <w:jc w:val="left"/>
              <w:textAlignment w:val="center"/>
              <w:rPr>
                <w:color w:val="000000" w:themeColor="text1"/>
                <w:kern w:val="0"/>
                <w:szCs w:val="21"/>
                <w:lang w:bidi="ar"/>
              </w:rPr>
            </w:pPr>
            <w:r>
              <w:rPr>
                <w:rFonts w:hint="eastAsia"/>
                <w:color w:val="000000" w:themeColor="text1"/>
                <w:kern w:val="0"/>
                <w:szCs w:val="21"/>
                <w:lang w:bidi="ar"/>
              </w:rPr>
              <w:t>★外形尺寸和质量：执法记录仪（背夹、外接设备除外）应小于或等于</w:t>
            </w:r>
            <w:r>
              <w:rPr>
                <w:rFonts w:hint="eastAsia"/>
                <w:color w:val="000000" w:themeColor="text1"/>
                <w:kern w:val="0"/>
                <w:szCs w:val="21"/>
                <w:lang w:bidi="ar"/>
              </w:rPr>
              <w:t>100mm</w:t>
            </w:r>
            <w:r>
              <w:rPr>
                <w:rFonts w:hint="eastAsia"/>
                <w:color w:val="000000" w:themeColor="text1"/>
                <w:kern w:val="0"/>
                <w:szCs w:val="21"/>
                <w:lang w:bidi="ar"/>
              </w:rPr>
              <w:t>×</w:t>
            </w:r>
            <w:r>
              <w:rPr>
                <w:rFonts w:hint="eastAsia"/>
                <w:color w:val="000000" w:themeColor="text1"/>
                <w:kern w:val="0"/>
                <w:szCs w:val="21"/>
                <w:lang w:bidi="ar"/>
              </w:rPr>
              <w:t>65mm</w:t>
            </w:r>
            <w:r>
              <w:rPr>
                <w:rFonts w:hint="eastAsia"/>
                <w:color w:val="000000" w:themeColor="text1"/>
                <w:kern w:val="0"/>
                <w:szCs w:val="21"/>
                <w:lang w:bidi="ar"/>
              </w:rPr>
              <w:t>×</w:t>
            </w:r>
            <w:r>
              <w:rPr>
                <w:rFonts w:hint="eastAsia"/>
                <w:color w:val="000000" w:themeColor="text1"/>
                <w:kern w:val="0"/>
                <w:szCs w:val="21"/>
                <w:lang w:bidi="ar"/>
              </w:rPr>
              <w:t>28mm</w:t>
            </w:r>
            <w:r>
              <w:rPr>
                <w:rFonts w:hint="eastAsia"/>
                <w:color w:val="000000" w:themeColor="text1"/>
                <w:kern w:val="0"/>
                <w:szCs w:val="21"/>
                <w:lang w:bidi="ar"/>
              </w:rPr>
              <w:t>（长×宽×高），质量（外设设备除外）应小于或等于</w:t>
            </w:r>
            <w:r>
              <w:rPr>
                <w:rFonts w:hint="eastAsia"/>
                <w:color w:val="000000" w:themeColor="text1"/>
                <w:kern w:val="0"/>
                <w:szCs w:val="21"/>
                <w:lang w:bidi="ar"/>
              </w:rPr>
              <w:t>190g</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屏幕尺寸：执法记录仪应具有彩色触摸显示屏，显示屏对角线尺寸应≥</w:t>
            </w:r>
            <w:r>
              <w:rPr>
                <w:rFonts w:hint="eastAsia"/>
                <w:color w:val="000000" w:themeColor="text1"/>
                <w:kern w:val="0"/>
                <w:szCs w:val="21"/>
                <w:lang w:bidi="ar"/>
              </w:rPr>
              <w:t>2.4in</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5G</w:t>
            </w:r>
            <w:r>
              <w:rPr>
                <w:rFonts w:hint="eastAsia"/>
                <w:color w:val="000000" w:themeColor="text1"/>
                <w:kern w:val="0"/>
                <w:szCs w:val="21"/>
                <w:lang w:bidi="ar"/>
              </w:rPr>
              <w:t>模块检查：内置</w:t>
            </w:r>
            <w:r>
              <w:rPr>
                <w:rFonts w:hint="eastAsia"/>
                <w:color w:val="000000" w:themeColor="text1"/>
                <w:kern w:val="0"/>
                <w:szCs w:val="21"/>
                <w:lang w:bidi="ar"/>
              </w:rPr>
              <w:t>5G</w:t>
            </w:r>
            <w:r>
              <w:rPr>
                <w:rFonts w:hint="eastAsia"/>
                <w:color w:val="000000" w:themeColor="text1"/>
                <w:kern w:val="0"/>
                <w:szCs w:val="21"/>
                <w:lang w:bidi="ar"/>
              </w:rPr>
              <w:t>模块。（须在公安部检验报告中体现）</w:t>
            </w:r>
            <w:r>
              <w:rPr>
                <w:rFonts w:hint="eastAsia"/>
                <w:color w:val="000000" w:themeColor="text1"/>
                <w:kern w:val="0"/>
                <w:szCs w:val="21"/>
                <w:lang w:bidi="ar"/>
              </w:rPr>
              <w:br/>
            </w:r>
            <w:r>
              <w:rPr>
                <w:rFonts w:hint="eastAsia"/>
                <w:color w:val="000000" w:themeColor="text1"/>
                <w:kern w:val="0"/>
                <w:szCs w:val="21"/>
                <w:lang w:bidi="ar"/>
              </w:rPr>
              <w:t>存容量：本机内置存储容量≥</w:t>
            </w:r>
            <w:r>
              <w:rPr>
                <w:rFonts w:hint="eastAsia"/>
                <w:color w:val="000000" w:themeColor="text1"/>
                <w:kern w:val="0"/>
                <w:szCs w:val="21"/>
                <w:lang w:bidi="ar"/>
              </w:rPr>
              <w:t>32GB</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★水平视场角：执法记录仪摄像头的水平视场角在常用分辨率（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）条件下均≥</w:t>
            </w:r>
            <w:r>
              <w:rPr>
                <w:rFonts w:hint="eastAsia"/>
                <w:color w:val="000000" w:themeColor="text1"/>
                <w:kern w:val="0"/>
                <w:szCs w:val="21"/>
                <w:lang w:bidi="ar"/>
              </w:rPr>
              <w:t>120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★几何失真：执法记录仪记录的视频常用分辨率（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）条件下几何失真均≤</w:t>
            </w:r>
            <w:r>
              <w:rPr>
                <w:rFonts w:hint="eastAsia"/>
                <w:color w:val="000000" w:themeColor="text1"/>
                <w:kern w:val="0"/>
                <w:szCs w:val="21"/>
                <w:lang w:bidi="ar"/>
              </w:rPr>
              <w:t>10%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视频性能：支持</w:t>
            </w:r>
            <w:r>
              <w:rPr>
                <w:rFonts w:hint="eastAsia"/>
                <w:color w:val="000000" w:themeColor="text1"/>
                <w:kern w:val="0"/>
                <w:szCs w:val="21"/>
                <w:lang w:bidi="ar"/>
              </w:rPr>
              <w:t>3840</w:t>
            </w:r>
            <w:r>
              <w:rPr>
                <w:rFonts w:hint="eastAsia"/>
                <w:color w:val="000000" w:themeColor="text1"/>
                <w:kern w:val="0"/>
                <w:szCs w:val="21"/>
                <w:lang w:bidi="ar"/>
              </w:rPr>
              <w:t>×</w:t>
            </w:r>
            <w:r>
              <w:rPr>
                <w:rFonts w:hint="eastAsia"/>
                <w:color w:val="000000" w:themeColor="text1"/>
                <w:kern w:val="0"/>
                <w:szCs w:val="21"/>
                <w:lang w:bidi="ar"/>
              </w:rPr>
              <w:t>2160</w:t>
            </w:r>
            <w:r>
              <w:rPr>
                <w:rFonts w:hint="eastAsia"/>
                <w:color w:val="000000" w:themeColor="text1"/>
                <w:kern w:val="0"/>
                <w:szCs w:val="21"/>
                <w:lang w:bidi="ar"/>
              </w:rPr>
              <w:t>和</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视频分辨率摄录，且最大视频分辨力≥</w:t>
            </w:r>
            <w:r>
              <w:rPr>
                <w:rFonts w:hint="eastAsia"/>
                <w:color w:val="000000" w:themeColor="text1"/>
                <w:kern w:val="0"/>
                <w:szCs w:val="21"/>
                <w:lang w:bidi="ar"/>
              </w:rPr>
              <w:t>1100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照片性能：拍摄的照片最大分辨率</w:t>
            </w:r>
            <w:r>
              <w:rPr>
                <w:rFonts w:hint="eastAsia"/>
                <w:color w:val="000000" w:themeColor="text1"/>
                <w:kern w:val="0"/>
                <w:szCs w:val="21"/>
                <w:lang w:bidi="ar"/>
              </w:rPr>
              <w:t>≥</w:t>
            </w:r>
            <w:r>
              <w:rPr>
                <w:rFonts w:hint="eastAsia"/>
                <w:color w:val="000000" w:themeColor="text1"/>
                <w:kern w:val="0"/>
                <w:szCs w:val="21"/>
                <w:lang w:bidi="ar"/>
              </w:rPr>
              <w:t>4800</w:t>
            </w:r>
            <w:r>
              <w:rPr>
                <w:rFonts w:hint="eastAsia"/>
                <w:color w:val="000000" w:themeColor="text1"/>
                <w:kern w:val="0"/>
                <w:szCs w:val="21"/>
                <w:lang w:bidi="ar"/>
              </w:rPr>
              <w:t>万像素，且最大照片分辨力应≥</w:t>
            </w:r>
            <w:r>
              <w:rPr>
                <w:rFonts w:hint="eastAsia"/>
                <w:color w:val="000000" w:themeColor="text1"/>
                <w:kern w:val="0"/>
                <w:szCs w:val="21"/>
                <w:lang w:bidi="ar"/>
              </w:rPr>
              <w:t>1200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★夜视功能：开启夜视功能后，有效拍摄距离应不低于</w:t>
            </w:r>
            <w:r>
              <w:rPr>
                <w:rFonts w:hint="eastAsia"/>
                <w:color w:val="000000" w:themeColor="text1"/>
                <w:kern w:val="0"/>
                <w:szCs w:val="21"/>
                <w:lang w:bidi="ar"/>
              </w:rPr>
              <w:t>3m</w:t>
            </w:r>
            <w:r>
              <w:rPr>
                <w:rFonts w:hint="eastAsia"/>
                <w:color w:val="000000" w:themeColor="text1"/>
                <w:kern w:val="0"/>
                <w:szCs w:val="21"/>
                <w:lang w:bidi="ar"/>
              </w:rPr>
              <w:t>处可看清人物面部特征，</w:t>
            </w:r>
            <w:r>
              <w:rPr>
                <w:rFonts w:hint="eastAsia"/>
                <w:color w:val="000000" w:themeColor="text1"/>
                <w:kern w:val="0"/>
                <w:szCs w:val="21"/>
                <w:lang w:bidi="ar"/>
              </w:rPr>
              <w:t>10</w:t>
            </w:r>
            <w:r>
              <w:rPr>
                <w:rFonts w:hint="eastAsia"/>
                <w:color w:val="000000" w:themeColor="text1"/>
                <w:kern w:val="0"/>
                <w:szCs w:val="21"/>
                <w:lang w:bidi="ar"/>
              </w:rPr>
              <w:t>米处可看清人体轮廓。（须在公安部检测报告中体现）</w:t>
            </w:r>
            <w:r>
              <w:rPr>
                <w:rFonts w:hint="eastAsia"/>
                <w:color w:val="000000" w:themeColor="text1"/>
                <w:kern w:val="0"/>
                <w:szCs w:val="21"/>
                <w:lang w:bidi="ar"/>
              </w:rPr>
              <w:br/>
            </w:r>
            <w:r>
              <w:rPr>
                <w:rFonts w:hint="eastAsia"/>
                <w:color w:val="000000" w:themeColor="text1"/>
                <w:kern w:val="0"/>
                <w:szCs w:val="21"/>
                <w:lang w:bidi="ar"/>
              </w:rPr>
              <w:t>防抖功能设置：可通过菜单开启</w:t>
            </w:r>
            <w:r>
              <w:rPr>
                <w:rFonts w:hint="eastAsia"/>
                <w:color w:val="000000" w:themeColor="text1"/>
                <w:kern w:val="0"/>
                <w:szCs w:val="21"/>
                <w:lang w:bidi="ar"/>
              </w:rPr>
              <w:t>/</w:t>
            </w:r>
            <w:r>
              <w:rPr>
                <w:rFonts w:hint="eastAsia"/>
                <w:color w:val="000000" w:themeColor="text1"/>
                <w:kern w:val="0"/>
                <w:szCs w:val="21"/>
                <w:lang w:bidi="ar"/>
              </w:rPr>
              <w:t>关闭防抖功能。（须在公安部检测报告中体现）</w:t>
            </w:r>
            <w:r>
              <w:rPr>
                <w:rFonts w:hint="eastAsia"/>
                <w:color w:val="000000" w:themeColor="text1"/>
                <w:kern w:val="0"/>
                <w:szCs w:val="21"/>
                <w:lang w:bidi="ar"/>
              </w:rPr>
              <w:br/>
            </w:r>
            <w:r>
              <w:rPr>
                <w:rFonts w:hint="eastAsia"/>
                <w:color w:val="000000" w:themeColor="text1"/>
                <w:kern w:val="0"/>
                <w:szCs w:val="21"/>
                <w:lang w:bidi="ar"/>
              </w:rPr>
              <w:t>★扬声器性能检验：距离扬声器</w:t>
            </w:r>
            <w:r>
              <w:rPr>
                <w:rFonts w:hint="eastAsia"/>
                <w:color w:val="000000" w:themeColor="text1"/>
                <w:kern w:val="0"/>
                <w:szCs w:val="21"/>
                <w:lang w:bidi="ar"/>
              </w:rPr>
              <w:t>30cm</w:t>
            </w:r>
            <w:r>
              <w:rPr>
                <w:rFonts w:hint="eastAsia"/>
                <w:color w:val="000000" w:themeColor="text1"/>
                <w:kern w:val="0"/>
                <w:szCs w:val="21"/>
                <w:lang w:bidi="ar"/>
              </w:rPr>
              <w:t>处，音频最大响度≥</w:t>
            </w:r>
            <w:r>
              <w:rPr>
                <w:rFonts w:hint="eastAsia"/>
                <w:color w:val="000000" w:themeColor="text1"/>
                <w:kern w:val="0"/>
                <w:szCs w:val="21"/>
                <w:lang w:bidi="ar"/>
              </w:rPr>
              <w:t>80dB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计时误差：执法记录仪的时间与标准时的计时误差应≤</w:t>
            </w:r>
            <w:r>
              <w:rPr>
                <w:rFonts w:hint="eastAsia"/>
                <w:color w:val="000000" w:themeColor="text1"/>
                <w:kern w:val="0"/>
                <w:szCs w:val="21"/>
                <w:lang w:bidi="ar"/>
              </w:rPr>
              <w:t>3s/</w:t>
            </w:r>
            <w:r>
              <w:rPr>
                <w:rFonts w:hint="eastAsia"/>
                <w:color w:val="000000" w:themeColor="text1"/>
                <w:kern w:val="0"/>
                <w:szCs w:val="21"/>
                <w:lang w:bidi="ar"/>
              </w:rPr>
              <w:t>天。</w:t>
            </w:r>
            <w:r>
              <w:rPr>
                <w:rFonts w:hint="eastAsia"/>
                <w:color w:val="000000" w:themeColor="text1"/>
                <w:kern w:val="0"/>
                <w:szCs w:val="21"/>
                <w:lang w:bidi="ar"/>
              </w:rPr>
              <w:br/>
            </w:r>
            <w:r>
              <w:rPr>
                <w:rFonts w:hint="eastAsia"/>
                <w:color w:val="000000" w:themeColor="text1"/>
                <w:kern w:val="0"/>
                <w:szCs w:val="21"/>
                <w:lang w:bidi="ar"/>
              </w:rPr>
              <w:t>最大记录间隔时间：执法记录仪采用自动分段记录方式记录时，相邻两段间最大</w:t>
            </w:r>
            <w:r>
              <w:rPr>
                <w:rFonts w:hint="eastAsia"/>
                <w:color w:val="000000" w:themeColor="text1"/>
                <w:kern w:val="0"/>
                <w:szCs w:val="21"/>
                <w:lang w:bidi="ar"/>
              </w:rPr>
              <w:t>记录间隔时间应≤</w:t>
            </w:r>
            <w:r>
              <w:rPr>
                <w:rFonts w:hint="eastAsia"/>
                <w:color w:val="000000" w:themeColor="text1"/>
                <w:kern w:val="0"/>
                <w:szCs w:val="21"/>
                <w:lang w:bidi="ar"/>
              </w:rPr>
              <w:t>0.1s</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★字符叠加检验：记录仪在录制的视音频和照片中自动叠加产品序号、时间、定位等信息。（须在公安部检测报告中体现）</w:t>
            </w:r>
            <w:r>
              <w:rPr>
                <w:rFonts w:hint="eastAsia"/>
                <w:color w:val="000000" w:themeColor="text1"/>
                <w:kern w:val="0"/>
                <w:szCs w:val="21"/>
                <w:lang w:bidi="ar"/>
              </w:rPr>
              <w:br/>
            </w:r>
            <w:r>
              <w:rPr>
                <w:rFonts w:hint="eastAsia"/>
                <w:color w:val="000000" w:themeColor="text1"/>
                <w:kern w:val="0"/>
                <w:szCs w:val="21"/>
                <w:lang w:bidi="ar"/>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lang w:bidi="ar"/>
              </w:rPr>
              <w:br/>
            </w:r>
            <w:r>
              <w:rPr>
                <w:rFonts w:hint="eastAsia"/>
                <w:color w:val="000000" w:themeColor="text1"/>
                <w:kern w:val="0"/>
                <w:szCs w:val="21"/>
                <w:lang w:bidi="ar"/>
              </w:rPr>
              <w:t>★执法记录仪通过</w:t>
            </w:r>
            <w:r>
              <w:rPr>
                <w:rFonts w:hint="eastAsia"/>
                <w:color w:val="000000" w:themeColor="text1"/>
                <w:kern w:val="0"/>
                <w:szCs w:val="21"/>
                <w:lang w:bidi="ar"/>
              </w:rPr>
              <w:t>USB</w:t>
            </w:r>
            <w:r>
              <w:rPr>
                <w:rFonts w:hint="eastAsia"/>
                <w:color w:val="000000" w:themeColor="text1"/>
                <w:kern w:val="0"/>
                <w:szCs w:val="21"/>
                <w:lang w:bidi="ar"/>
              </w:rPr>
              <w:t>接口连接采集站设备时，应自动断开无线连接，包括但不限于：</w:t>
            </w:r>
            <w:r>
              <w:rPr>
                <w:rFonts w:hint="eastAsia"/>
                <w:color w:val="000000" w:themeColor="text1"/>
                <w:kern w:val="0"/>
                <w:szCs w:val="21"/>
                <w:lang w:bidi="ar"/>
              </w:rPr>
              <w:t>WIFI</w:t>
            </w:r>
            <w:r>
              <w:rPr>
                <w:rFonts w:hint="eastAsia"/>
                <w:color w:val="000000" w:themeColor="text1"/>
                <w:kern w:val="0"/>
                <w:szCs w:val="21"/>
                <w:lang w:bidi="ar"/>
              </w:rPr>
              <w:t>、蓝牙、蜂窝无线连接。（须在公安部检验报告中体现）</w:t>
            </w:r>
            <w:r>
              <w:rPr>
                <w:rFonts w:hint="eastAsia"/>
                <w:color w:val="000000" w:themeColor="text1"/>
                <w:kern w:val="0"/>
                <w:szCs w:val="21"/>
                <w:lang w:bidi="ar"/>
              </w:rPr>
              <w:br/>
            </w:r>
            <w:r>
              <w:rPr>
                <w:rFonts w:hint="eastAsia"/>
                <w:color w:val="000000" w:themeColor="text1"/>
                <w:kern w:val="0"/>
                <w:szCs w:val="21"/>
                <w:lang w:bidi="ar"/>
              </w:rPr>
              <w:t>重点文件标记检验：执法记录仪在摄录过程中应能通过一键操作的方式对重点文件进行</w:t>
            </w:r>
            <w:r>
              <w:rPr>
                <w:rFonts w:hint="eastAsia"/>
                <w:color w:val="000000" w:themeColor="text1"/>
                <w:kern w:val="0"/>
                <w:szCs w:val="21"/>
                <w:lang w:bidi="ar"/>
              </w:rPr>
              <w:t>标记，标记方式应为原文件名中包含“</w:t>
            </w:r>
            <w:r>
              <w:rPr>
                <w:rFonts w:hint="eastAsia"/>
                <w:color w:val="000000" w:themeColor="text1"/>
                <w:kern w:val="0"/>
                <w:szCs w:val="21"/>
                <w:lang w:bidi="ar"/>
              </w:rPr>
              <w:t>IMP</w:t>
            </w:r>
            <w:r>
              <w:rPr>
                <w:rFonts w:hint="eastAsia"/>
                <w:color w:val="000000" w:themeColor="text1"/>
                <w:kern w:val="0"/>
                <w:szCs w:val="21"/>
                <w:lang w:bidi="ar"/>
              </w:rPr>
              <w:t>”</w:t>
            </w:r>
            <w:r>
              <w:rPr>
                <w:rFonts w:hint="eastAsia"/>
                <w:color w:val="000000" w:themeColor="text1"/>
                <w:kern w:val="0"/>
                <w:szCs w:val="21"/>
                <w:lang w:bidi="ar"/>
              </w:rPr>
              <w:t>,</w:t>
            </w:r>
            <w:r>
              <w:rPr>
                <w:rFonts w:hint="eastAsia"/>
                <w:color w:val="000000" w:themeColor="text1"/>
                <w:kern w:val="0"/>
                <w:szCs w:val="21"/>
                <w:lang w:bidi="ar"/>
              </w:rPr>
              <w:t>标记的文件应能在管理平台中进行检索，并可与其他文件进行区分。</w:t>
            </w:r>
            <w:r>
              <w:rPr>
                <w:rFonts w:hint="eastAsia"/>
                <w:color w:val="000000" w:themeColor="text1"/>
                <w:kern w:val="0"/>
                <w:szCs w:val="21"/>
                <w:lang w:bidi="ar"/>
              </w:rPr>
              <w:br/>
            </w:r>
            <w:r>
              <w:rPr>
                <w:rFonts w:hint="eastAsia"/>
                <w:color w:val="000000" w:themeColor="text1"/>
                <w:kern w:val="0"/>
                <w:szCs w:val="21"/>
                <w:lang w:bidi="ar"/>
              </w:rPr>
              <w:t>★电池充电时间检验：使用电源适配器充电时，电池充电时间不大于</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★电池工作时间：采用内置可更换电池，更换一次电池后，在</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18h</w:t>
            </w:r>
            <w:r>
              <w:rPr>
                <w:rFonts w:hint="eastAsia"/>
                <w:color w:val="000000" w:themeColor="text1"/>
                <w:kern w:val="0"/>
                <w:szCs w:val="21"/>
                <w:lang w:bidi="ar"/>
              </w:rPr>
              <w:t>；在</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20h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泄漏电流试验：具有充电器接口的执法记录仪泄漏电流应小于等于</w:t>
            </w:r>
            <w:r>
              <w:rPr>
                <w:rFonts w:hint="eastAsia"/>
                <w:color w:val="000000" w:themeColor="text1"/>
                <w:kern w:val="0"/>
                <w:szCs w:val="21"/>
                <w:lang w:bidi="ar"/>
              </w:rPr>
              <w:t>0.01mA</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标识检验：执法记录仪</w:t>
            </w:r>
            <w:r>
              <w:rPr>
                <w:rFonts w:hint="eastAsia"/>
                <w:color w:val="000000" w:themeColor="text1"/>
                <w:kern w:val="0"/>
                <w:szCs w:val="21"/>
                <w:lang w:bidi="ar"/>
              </w:rPr>
              <w:t>外表面上应有警徽图案，警徽图案应符合</w:t>
            </w:r>
            <w:r>
              <w:rPr>
                <w:rFonts w:hint="eastAsia"/>
                <w:color w:val="000000" w:themeColor="text1"/>
                <w:kern w:val="0"/>
                <w:szCs w:val="21"/>
                <w:lang w:bidi="ar"/>
              </w:rPr>
              <w:t>GA 244</w:t>
            </w:r>
            <w:r>
              <w:rPr>
                <w:rFonts w:hint="eastAsia"/>
                <w:color w:val="000000" w:themeColor="text1"/>
                <w:kern w:val="0"/>
                <w:szCs w:val="21"/>
                <w:lang w:bidi="ar"/>
              </w:rPr>
              <w:t>的规定。</w:t>
            </w:r>
            <w:r>
              <w:rPr>
                <w:rFonts w:hint="eastAsia"/>
                <w:color w:val="000000" w:themeColor="text1"/>
                <w:kern w:val="0"/>
                <w:szCs w:val="21"/>
                <w:lang w:bidi="ar"/>
              </w:rPr>
              <w:br/>
            </w:r>
            <w:r>
              <w:rPr>
                <w:rFonts w:hint="eastAsia"/>
                <w:color w:val="000000" w:themeColor="text1"/>
                <w:kern w:val="0"/>
                <w:szCs w:val="21"/>
                <w:lang w:bidi="ar"/>
              </w:rPr>
              <w:lastRenderedPageBreak/>
              <w:t>文本浏览检验：执法记录仪可进行常见的文本格式浏览，包括但不限于</w:t>
            </w:r>
            <w:r>
              <w:rPr>
                <w:rFonts w:hint="eastAsia"/>
                <w:color w:val="000000" w:themeColor="text1"/>
                <w:kern w:val="0"/>
                <w:szCs w:val="21"/>
                <w:lang w:bidi="ar"/>
              </w:rPr>
              <w:t>txt</w:t>
            </w:r>
            <w:r>
              <w:rPr>
                <w:rFonts w:hint="eastAsia"/>
                <w:color w:val="000000" w:themeColor="text1"/>
                <w:kern w:val="0"/>
                <w:szCs w:val="21"/>
                <w:lang w:bidi="ar"/>
              </w:rPr>
              <w:t>、</w:t>
            </w:r>
            <w:r>
              <w:rPr>
                <w:rFonts w:hint="eastAsia"/>
                <w:color w:val="000000" w:themeColor="text1"/>
                <w:kern w:val="0"/>
                <w:szCs w:val="21"/>
                <w:lang w:bidi="ar"/>
              </w:rPr>
              <w:t>doc</w:t>
            </w:r>
            <w:r>
              <w:rPr>
                <w:rFonts w:hint="eastAsia"/>
                <w:color w:val="000000" w:themeColor="text1"/>
                <w:kern w:val="0"/>
                <w:szCs w:val="21"/>
                <w:lang w:bidi="ar"/>
              </w:rPr>
              <w:t>或</w:t>
            </w:r>
            <w:r>
              <w:rPr>
                <w:rFonts w:hint="eastAsia"/>
                <w:color w:val="000000" w:themeColor="text1"/>
                <w:kern w:val="0"/>
                <w:szCs w:val="21"/>
                <w:lang w:bidi="ar"/>
              </w:rPr>
              <w:t>pdf</w:t>
            </w:r>
            <w:r>
              <w:rPr>
                <w:rFonts w:hint="eastAsia"/>
                <w:color w:val="000000" w:themeColor="text1"/>
                <w:kern w:val="0"/>
                <w:szCs w:val="21"/>
                <w:lang w:bidi="ar"/>
              </w:rPr>
              <w:t>等格式。</w:t>
            </w:r>
            <w:r>
              <w:rPr>
                <w:rFonts w:hint="eastAsia"/>
                <w:color w:val="000000" w:themeColor="text1"/>
                <w:kern w:val="0"/>
                <w:szCs w:val="21"/>
                <w:lang w:bidi="ar"/>
              </w:rPr>
              <w:br/>
            </w:r>
            <w:r>
              <w:rPr>
                <w:rFonts w:hint="eastAsia"/>
                <w:color w:val="000000" w:themeColor="text1"/>
                <w:kern w:val="0"/>
                <w:szCs w:val="21"/>
                <w:lang w:bidi="ar"/>
              </w:rPr>
              <w:t>★低温试验：在更换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-30</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，试验期间执法记录仪处于工作状态，实验过程中不应发生状态改变，试验后执法记录仪应能正常工作。（须在公安部检验报告中体现）</w:t>
            </w:r>
            <w:r>
              <w:rPr>
                <w:rFonts w:hint="eastAsia"/>
                <w:color w:val="000000" w:themeColor="text1"/>
                <w:kern w:val="0"/>
                <w:szCs w:val="21"/>
                <w:lang w:bidi="ar"/>
              </w:rPr>
              <w:br/>
            </w:r>
            <w:r>
              <w:rPr>
                <w:rFonts w:hint="eastAsia"/>
                <w:color w:val="000000" w:themeColor="text1"/>
                <w:kern w:val="0"/>
                <w:szCs w:val="21"/>
                <w:lang w:bidi="ar"/>
              </w:rPr>
              <w:t>★高温试验：在更换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+55</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w:t>
            </w:r>
            <w:r>
              <w:rPr>
                <w:rFonts w:hint="eastAsia"/>
                <w:color w:val="000000" w:themeColor="text1"/>
                <w:kern w:val="0"/>
                <w:szCs w:val="21"/>
                <w:lang w:bidi="ar"/>
              </w:rPr>
              <w:t>工作。（须在公安部检验报告中体现）</w:t>
            </w:r>
            <w:r>
              <w:rPr>
                <w:rFonts w:hint="eastAsia"/>
                <w:color w:val="000000" w:themeColor="text1"/>
                <w:kern w:val="0"/>
                <w:szCs w:val="21"/>
                <w:lang w:bidi="ar"/>
              </w:rPr>
              <w:br/>
            </w:r>
            <w:r>
              <w:rPr>
                <w:rFonts w:hint="eastAsia"/>
                <w:color w:val="000000" w:themeColor="text1"/>
                <w:kern w:val="0"/>
                <w:szCs w:val="21"/>
                <w:lang w:bidi="ar"/>
              </w:rPr>
              <w:t>外壳防护等级：执法记录仪外壳防护等级应符合</w:t>
            </w:r>
            <w:r>
              <w:rPr>
                <w:rFonts w:hint="eastAsia"/>
                <w:color w:val="000000" w:themeColor="text1"/>
                <w:kern w:val="0"/>
                <w:szCs w:val="21"/>
                <w:lang w:bidi="ar"/>
              </w:rPr>
              <w:t>GB/T 4208-2017</w:t>
            </w:r>
            <w:r>
              <w:rPr>
                <w:rFonts w:hint="eastAsia"/>
                <w:color w:val="000000" w:themeColor="text1"/>
                <w:kern w:val="0"/>
                <w:szCs w:val="21"/>
                <w:lang w:bidi="ar"/>
              </w:rPr>
              <w:t>中</w:t>
            </w:r>
            <w:r>
              <w:rPr>
                <w:rFonts w:hint="eastAsia"/>
                <w:color w:val="000000" w:themeColor="text1"/>
                <w:kern w:val="0"/>
                <w:szCs w:val="21"/>
                <w:lang w:bidi="ar"/>
              </w:rPr>
              <w:t>IP68</w:t>
            </w:r>
            <w:r>
              <w:rPr>
                <w:rFonts w:hint="eastAsia"/>
                <w:color w:val="000000" w:themeColor="text1"/>
                <w:kern w:val="0"/>
                <w:szCs w:val="21"/>
                <w:lang w:bidi="ar"/>
              </w:rPr>
              <w:t>要求（水深</w:t>
            </w:r>
            <w:r>
              <w:rPr>
                <w:rFonts w:hint="eastAsia"/>
                <w:color w:val="000000" w:themeColor="text1"/>
                <w:kern w:val="0"/>
                <w:szCs w:val="21"/>
                <w:lang w:bidi="ar"/>
              </w:rPr>
              <w:t>1m</w:t>
            </w:r>
            <w:r>
              <w:rPr>
                <w:rFonts w:hint="eastAsia"/>
                <w:color w:val="000000" w:themeColor="text1"/>
                <w:kern w:val="0"/>
                <w:szCs w:val="21"/>
                <w:lang w:bidi="ar"/>
              </w:rPr>
              <w:t>，持续</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★接口功能：记录仪通过</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或者</w:t>
            </w:r>
            <w:r>
              <w:rPr>
                <w:rFonts w:hint="eastAsia"/>
                <w:color w:val="000000" w:themeColor="text1"/>
                <w:kern w:val="0"/>
                <w:szCs w:val="21"/>
                <w:lang w:bidi="ar"/>
              </w:rPr>
              <w:t>Mini USB</w:t>
            </w:r>
            <w:r>
              <w:rPr>
                <w:rFonts w:hint="eastAsia"/>
                <w:color w:val="000000" w:themeColor="text1"/>
                <w:kern w:val="0"/>
                <w:szCs w:val="21"/>
                <w:lang w:bidi="ar"/>
              </w:rPr>
              <w:t>接口传输数据及充电，读写速率不小于</w:t>
            </w:r>
            <w:r>
              <w:rPr>
                <w:rFonts w:hint="eastAsia"/>
                <w:color w:val="000000" w:themeColor="text1"/>
                <w:kern w:val="0"/>
                <w:szCs w:val="21"/>
                <w:lang w:bidi="ar"/>
              </w:rPr>
              <w:t>500Mbps</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断电保存：记录仪在电量耗尽前，可自动保存摄录文件，然后关机。（须在公安部检验报告中体现）</w:t>
            </w:r>
            <w:r>
              <w:rPr>
                <w:rFonts w:hint="eastAsia"/>
                <w:color w:val="000000" w:themeColor="text1"/>
                <w:kern w:val="0"/>
                <w:szCs w:val="21"/>
                <w:lang w:bidi="ar"/>
              </w:rPr>
              <w:br/>
            </w:r>
            <w:r>
              <w:rPr>
                <w:rFonts w:hint="eastAsia"/>
                <w:color w:val="000000" w:themeColor="text1"/>
                <w:kern w:val="0"/>
                <w:szCs w:val="21"/>
                <w:lang w:bidi="ar"/>
              </w:rPr>
              <w:t>★定位功能：支持</w:t>
            </w:r>
            <w:r>
              <w:rPr>
                <w:rFonts w:hint="eastAsia"/>
                <w:color w:val="000000" w:themeColor="text1"/>
                <w:kern w:val="0"/>
                <w:szCs w:val="21"/>
                <w:lang w:bidi="ar"/>
              </w:rPr>
              <w:t>GPS</w:t>
            </w:r>
            <w:r>
              <w:rPr>
                <w:rFonts w:hint="eastAsia"/>
                <w:color w:val="000000" w:themeColor="text1"/>
                <w:kern w:val="0"/>
                <w:szCs w:val="21"/>
                <w:lang w:bidi="ar"/>
              </w:rPr>
              <w:t>和北斗定位，且支持独立北斗定位功能。（须在公安部检验报告中体现）</w:t>
            </w:r>
            <w:r>
              <w:rPr>
                <w:rFonts w:hint="eastAsia"/>
                <w:color w:val="000000" w:themeColor="text1"/>
                <w:kern w:val="0"/>
                <w:szCs w:val="21"/>
                <w:lang w:bidi="ar"/>
              </w:rPr>
              <w:br/>
              <w:t>MTBF</w:t>
            </w:r>
            <w:r>
              <w:rPr>
                <w:rFonts w:hint="eastAsia"/>
                <w:color w:val="000000" w:themeColor="text1"/>
                <w:kern w:val="0"/>
                <w:szCs w:val="21"/>
                <w:lang w:bidi="ar"/>
              </w:rPr>
              <w:t>可靠性试验：记录仪</w:t>
            </w:r>
            <w:r>
              <w:rPr>
                <w:rFonts w:hint="eastAsia"/>
                <w:color w:val="000000" w:themeColor="text1"/>
                <w:kern w:val="0"/>
                <w:szCs w:val="21"/>
                <w:lang w:bidi="ar"/>
              </w:rPr>
              <w:t>平均无故障时间</w:t>
            </w:r>
            <w:r>
              <w:rPr>
                <w:rFonts w:hint="eastAsia"/>
                <w:color w:val="000000" w:themeColor="text1"/>
                <w:kern w:val="0"/>
                <w:szCs w:val="21"/>
                <w:lang w:bidi="ar"/>
              </w:rPr>
              <w:t>MTBF</w:t>
            </w:r>
            <w:r>
              <w:rPr>
                <w:rFonts w:hint="eastAsia"/>
                <w:color w:val="000000" w:themeColor="text1"/>
                <w:kern w:val="0"/>
                <w:szCs w:val="21"/>
                <w:lang w:bidi="ar"/>
              </w:rPr>
              <w:t>≥</w:t>
            </w:r>
            <w:r>
              <w:rPr>
                <w:rFonts w:hint="eastAsia"/>
                <w:color w:val="000000" w:themeColor="text1"/>
                <w:kern w:val="0"/>
                <w:szCs w:val="21"/>
                <w:lang w:bidi="ar"/>
              </w:rPr>
              <w:t>50000h</w:t>
            </w:r>
            <w:r>
              <w:rPr>
                <w:rFonts w:hint="eastAsia"/>
                <w:color w:val="000000" w:themeColor="text1"/>
                <w:kern w:val="0"/>
                <w:szCs w:val="21"/>
                <w:lang w:bidi="ar"/>
              </w:rPr>
              <w:t>；</w:t>
            </w:r>
          </w:p>
          <w:p w14:paraId="74BCDC48" w14:textId="5B5C368E" w:rsidR="00B9238E" w:rsidRDefault="00433C3A">
            <w:pPr>
              <w:widowControl/>
              <w:jc w:val="left"/>
              <w:textAlignment w:val="center"/>
              <w:rPr>
                <w:color w:val="000000" w:themeColor="text1"/>
                <w:szCs w:val="21"/>
              </w:rPr>
            </w:pPr>
            <w:r>
              <w:rPr>
                <w:rFonts w:hint="eastAsia"/>
                <w:color w:val="000000" w:themeColor="text1"/>
                <w:kern w:val="0"/>
                <w:szCs w:val="21"/>
                <w:lang w:bidi="ar"/>
              </w:rPr>
              <w:t>自动校时功能：可通过定位卫星、无线网络、管理平台进行自动校时。（须在公安部检验报告中体现）</w:t>
            </w:r>
            <w:r>
              <w:rPr>
                <w:rFonts w:hint="eastAsia"/>
                <w:color w:val="000000" w:themeColor="text1"/>
                <w:kern w:val="0"/>
                <w:szCs w:val="21"/>
                <w:lang w:bidi="ar"/>
              </w:rPr>
              <w:br/>
            </w:r>
            <w:r>
              <w:rPr>
                <w:rFonts w:hint="eastAsia"/>
                <w:color w:val="000000" w:themeColor="text1"/>
                <w:kern w:val="0"/>
                <w:szCs w:val="21"/>
                <w:lang w:bidi="ar"/>
              </w:rPr>
              <w:t>★应具备有效的型号核准证，型号核准证的设备型号须和投标产品型号一致，且型号核准证的内容包括</w:t>
            </w:r>
            <w:r>
              <w:rPr>
                <w:rFonts w:hint="eastAsia"/>
                <w:color w:val="000000" w:themeColor="text1"/>
                <w:kern w:val="0"/>
                <w:szCs w:val="21"/>
                <w:lang w:bidi="ar"/>
              </w:rPr>
              <w:t>5G</w:t>
            </w:r>
            <w:r>
              <w:rPr>
                <w:rFonts w:hint="eastAsia"/>
                <w:color w:val="000000" w:themeColor="text1"/>
                <w:kern w:val="0"/>
                <w:szCs w:val="21"/>
                <w:lang w:bidi="ar"/>
              </w:rPr>
              <w:t>，调制方式支持</w:t>
            </w:r>
            <w:r>
              <w:rPr>
                <w:rFonts w:hint="eastAsia"/>
                <w:color w:val="000000" w:themeColor="text1"/>
                <w:kern w:val="0"/>
                <w:szCs w:val="21"/>
                <w:lang w:bidi="ar"/>
              </w:rPr>
              <w:t>256QAM</w:t>
            </w:r>
            <w:r>
              <w:rPr>
                <w:rFonts w:hint="eastAsia"/>
                <w:color w:val="000000" w:themeColor="text1"/>
                <w:kern w:val="0"/>
                <w:szCs w:val="21"/>
                <w:lang w:bidi="ar"/>
              </w:rPr>
              <w:t>。（须提供所投产品型号核准证复印件并加盖制造商公章）</w:t>
            </w:r>
            <w:r>
              <w:rPr>
                <w:rFonts w:hint="eastAsia"/>
                <w:color w:val="000000" w:themeColor="text1"/>
                <w:kern w:val="0"/>
                <w:szCs w:val="21"/>
                <w:lang w:bidi="ar"/>
              </w:rPr>
              <w:br/>
            </w:r>
            <w:r>
              <w:rPr>
                <w:rFonts w:hint="eastAsia"/>
                <w:color w:val="000000" w:themeColor="text1"/>
                <w:kern w:val="0"/>
                <w:szCs w:val="21"/>
                <w:lang w:bidi="ar"/>
              </w:rPr>
              <w:t>★应具备有效的电信设备进网试用条例批文且设备型号与所投产品型号一致，且该设备支持</w:t>
            </w:r>
            <w:r>
              <w:rPr>
                <w:rFonts w:hint="eastAsia"/>
                <w:color w:val="000000" w:themeColor="text1"/>
                <w:kern w:val="0"/>
                <w:szCs w:val="21"/>
                <w:lang w:bidi="ar"/>
              </w:rPr>
              <w:t>NR NSA/NR SA/TD-LTE/LTE</w:t>
            </w:r>
            <w:r>
              <w:rPr>
                <w:rFonts w:hint="eastAsia"/>
                <w:color w:val="000000" w:themeColor="text1"/>
                <w:kern w:val="0"/>
                <w:szCs w:val="21"/>
                <w:lang w:bidi="ar"/>
              </w:rPr>
              <w:t xml:space="preserve"> FDD</w:t>
            </w:r>
            <w:r>
              <w:rPr>
                <w:rFonts w:hint="eastAsia"/>
                <w:color w:val="000000" w:themeColor="text1"/>
                <w:kern w:val="0"/>
                <w:szCs w:val="21"/>
                <w:lang w:bidi="ar"/>
              </w:rPr>
              <w:t>制式和支持</w:t>
            </w:r>
            <w:r>
              <w:rPr>
                <w:rFonts w:hint="eastAsia"/>
                <w:color w:val="000000" w:themeColor="text1"/>
                <w:kern w:val="0"/>
                <w:szCs w:val="21"/>
                <w:lang w:bidi="ar"/>
              </w:rPr>
              <w:t>5G-</w:t>
            </w:r>
            <w:r>
              <w:rPr>
                <w:rFonts w:hint="eastAsia"/>
                <w:color w:val="000000" w:themeColor="text1"/>
                <w:kern w:val="0"/>
                <w:szCs w:val="21"/>
                <w:lang w:bidi="ar"/>
              </w:rPr>
              <w:t>增强移动宽带（</w:t>
            </w:r>
            <w:proofErr w:type="spellStart"/>
            <w:r>
              <w:rPr>
                <w:rFonts w:hint="eastAsia"/>
                <w:color w:val="000000" w:themeColor="text1"/>
                <w:kern w:val="0"/>
                <w:szCs w:val="21"/>
                <w:lang w:bidi="ar"/>
              </w:rPr>
              <w:t>eMBB</w:t>
            </w:r>
            <w:proofErr w:type="spellEnd"/>
            <w:r>
              <w:rPr>
                <w:rFonts w:hint="eastAsia"/>
                <w:color w:val="000000" w:themeColor="text1"/>
                <w:kern w:val="0"/>
                <w:szCs w:val="21"/>
                <w:lang w:bidi="ar"/>
              </w:rPr>
              <w:t>）技术。（须提供所投产品电信设备进网试用条例批文复印件并加盖制造商公章）</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BBB3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A90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10</w:t>
            </w:r>
          </w:p>
        </w:tc>
      </w:tr>
      <w:tr w:rsidR="00B9238E" w14:paraId="4F286D24" w14:textId="77777777" w:rsidTr="005E2D9A">
        <w:trPr>
          <w:trHeight w:val="2117"/>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4089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3</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E2C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5518"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采集站设备符合</w:t>
            </w:r>
            <w:r>
              <w:rPr>
                <w:rFonts w:hint="eastAsia"/>
                <w:color w:val="000000" w:themeColor="text1"/>
                <w:kern w:val="0"/>
                <w:szCs w:val="21"/>
                <w:lang w:bidi="ar"/>
              </w:rPr>
              <w:t xml:space="preserve">GA/T </w:t>
            </w:r>
            <w:r>
              <w:rPr>
                <w:rFonts w:hint="eastAsia"/>
                <w:color w:val="000000" w:themeColor="text1"/>
                <w:kern w:val="0"/>
                <w:szCs w:val="21"/>
                <w:lang w:bidi="ar"/>
              </w:rPr>
              <w:t>947-2015</w:t>
            </w:r>
            <w:r>
              <w:rPr>
                <w:rFonts w:hint="eastAsia"/>
                <w:color w:val="000000" w:themeColor="text1"/>
                <w:kern w:val="0"/>
                <w:szCs w:val="21"/>
                <w:lang w:bidi="ar"/>
              </w:rPr>
              <w:t>《单警执法视音频记录系统》标准，通过公安部特种警用装备质量监督检验中心的检验并获取检验报告</w:t>
            </w:r>
            <w:r>
              <w:rPr>
                <w:rFonts w:hint="eastAsia"/>
                <w:color w:val="000000" w:themeColor="text1"/>
                <w:kern w:val="0"/>
                <w:szCs w:val="21"/>
                <w:lang w:bidi="ar"/>
              </w:rPr>
              <w:br/>
              <w:t xml:space="preserve">2. </w:t>
            </w:r>
            <w:r>
              <w:rPr>
                <w:rFonts w:hint="eastAsia"/>
                <w:color w:val="000000" w:themeColor="text1"/>
                <w:kern w:val="0"/>
                <w:szCs w:val="21"/>
                <w:lang w:bidi="ar"/>
              </w:rPr>
              <w:t>设备通过国家强制性产品认证，获取</w:t>
            </w:r>
            <w:r>
              <w:rPr>
                <w:rFonts w:hint="eastAsia"/>
                <w:color w:val="000000" w:themeColor="text1"/>
                <w:kern w:val="0"/>
                <w:szCs w:val="21"/>
                <w:lang w:bidi="ar"/>
              </w:rPr>
              <w:t xml:space="preserve"> 3C</w:t>
            </w:r>
            <w:r>
              <w:rPr>
                <w:rFonts w:hint="eastAsia"/>
                <w:color w:val="000000" w:themeColor="text1"/>
                <w:kern w:val="0"/>
                <w:szCs w:val="21"/>
                <w:lang w:bidi="ar"/>
              </w:rPr>
              <w:t>认证证书</w:t>
            </w:r>
            <w:r>
              <w:rPr>
                <w:rFonts w:hint="eastAsia"/>
                <w:color w:val="000000" w:themeColor="text1"/>
                <w:kern w:val="0"/>
                <w:szCs w:val="21"/>
                <w:lang w:bidi="ar"/>
              </w:rPr>
              <w:br/>
              <w:t xml:space="preserve">3. </w:t>
            </w:r>
            <w:r>
              <w:rPr>
                <w:rFonts w:hint="eastAsia"/>
                <w:color w:val="000000" w:themeColor="text1"/>
                <w:kern w:val="0"/>
                <w:szCs w:val="21"/>
                <w:lang w:bidi="ar"/>
              </w:rPr>
              <w:t>设备体积：</w:t>
            </w:r>
            <w:r>
              <w:rPr>
                <w:rFonts w:hint="eastAsia"/>
                <w:color w:val="000000" w:themeColor="text1"/>
                <w:kern w:val="0"/>
                <w:szCs w:val="21"/>
                <w:lang w:bidi="ar"/>
              </w:rPr>
              <w:t>1500CM</w:t>
            </w:r>
            <w:r>
              <w:rPr>
                <w:rFonts w:hint="eastAsia"/>
                <w:color w:val="000000" w:themeColor="text1"/>
                <w:kern w:val="0"/>
                <w:szCs w:val="21"/>
                <w:lang w:bidi="ar"/>
              </w:rPr>
              <w:t>×</w:t>
            </w:r>
            <w:r>
              <w:rPr>
                <w:rFonts w:hint="eastAsia"/>
                <w:color w:val="000000" w:themeColor="text1"/>
                <w:kern w:val="0"/>
                <w:szCs w:val="21"/>
                <w:lang w:bidi="ar"/>
              </w:rPr>
              <w:t>500CM</w:t>
            </w:r>
            <w:r>
              <w:rPr>
                <w:rFonts w:hint="eastAsia"/>
                <w:color w:val="000000" w:themeColor="text1"/>
                <w:kern w:val="0"/>
                <w:szCs w:val="21"/>
                <w:lang w:bidi="ar"/>
              </w:rPr>
              <w:t>×</w:t>
            </w:r>
            <w:r>
              <w:rPr>
                <w:rFonts w:hint="eastAsia"/>
                <w:color w:val="000000" w:themeColor="text1"/>
                <w:kern w:val="0"/>
                <w:szCs w:val="21"/>
                <w:lang w:bidi="ar"/>
              </w:rPr>
              <w:t>350CM</w:t>
            </w:r>
            <w:r>
              <w:rPr>
                <w:rFonts w:hint="eastAsia"/>
                <w:color w:val="000000" w:themeColor="text1"/>
                <w:kern w:val="0"/>
                <w:szCs w:val="21"/>
                <w:lang w:bidi="ar"/>
              </w:rPr>
              <w:t>，设备重量≤</w:t>
            </w:r>
            <w:r>
              <w:rPr>
                <w:rFonts w:hint="eastAsia"/>
                <w:color w:val="000000" w:themeColor="text1"/>
                <w:kern w:val="0"/>
                <w:szCs w:val="21"/>
                <w:lang w:bidi="ar"/>
              </w:rPr>
              <w:t>50KG</w:t>
            </w:r>
            <w:r>
              <w:rPr>
                <w:rFonts w:hint="eastAsia"/>
                <w:color w:val="000000" w:themeColor="text1"/>
                <w:kern w:val="0"/>
                <w:szCs w:val="21"/>
                <w:lang w:bidi="ar"/>
              </w:rPr>
              <w:t>；</w:t>
            </w:r>
            <w:r>
              <w:rPr>
                <w:rFonts w:hint="eastAsia"/>
                <w:color w:val="000000" w:themeColor="text1"/>
                <w:kern w:val="0"/>
                <w:szCs w:val="21"/>
                <w:lang w:bidi="ar"/>
              </w:rPr>
              <w:br/>
              <w:t>4. 19</w:t>
            </w:r>
            <w:r>
              <w:rPr>
                <w:rFonts w:hint="eastAsia"/>
                <w:color w:val="000000" w:themeColor="text1"/>
                <w:kern w:val="0"/>
                <w:szCs w:val="21"/>
                <w:lang w:bidi="ar"/>
              </w:rPr>
              <w:t>英寸高精度钢化玻璃红外一体式触摸屏；屏幕分辨率≥</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1024</w:t>
            </w:r>
            <w:r>
              <w:rPr>
                <w:rFonts w:hint="eastAsia"/>
                <w:color w:val="000000" w:themeColor="text1"/>
                <w:kern w:val="0"/>
                <w:szCs w:val="21"/>
                <w:lang w:bidi="ar"/>
              </w:rPr>
              <w:br/>
              <w:t xml:space="preserve">5. </w:t>
            </w:r>
            <w:r>
              <w:rPr>
                <w:rFonts w:hint="eastAsia"/>
                <w:color w:val="000000" w:themeColor="text1"/>
                <w:kern w:val="0"/>
                <w:szCs w:val="21"/>
                <w:lang w:bidi="ar"/>
              </w:rPr>
              <w:t>采集站支持</w:t>
            </w:r>
            <w:r>
              <w:rPr>
                <w:rFonts w:hint="eastAsia"/>
                <w:color w:val="000000" w:themeColor="text1"/>
                <w:kern w:val="0"/>
                <w:szCs w:val="21"/>
                <w:lang w:bidi="ar"/>
              </w:rPr>
              <w:t>20</w:t>
            </w:r>
            <w:r>
              <w:rPr>
                <w:rFonts w:hint="eastAsia"/>
                <w:color w:val="000000" w:themeColor="text1"/>
                <w:kern w:val="0"/>
                <w:szCs w:val="21"/>
                <w:lang w:bidi="ar"/>
              </w:rPr>
              <w:t>个标准</w:t>
            </w:r>
            <w:r>
              <w:rPr>
                <w:rFonts w:hint="eastAsia"/>
                <w:color w:val="000000" w:themeColor="text1"/>
                <w:kern w:val="0"/>
                <w:szCs w:val="21"/>
                <w:lang w:bidi="ar"/>
              </w:rPr>
              <w:t>USB2.0</w:t>
            </w:r>
            <w:r>
              <w:rPr>
                <w:rFonts w:hint="eastAsia"/>
                <w:color w:val="000000" w:themeColor="text1"/>
                <w:kern w:val="0"/>
                <w:szCs w:val="21"/>
                <w:lang w:bidi="ar"/>
              </w:rPr>
              <w:t>接口，可同时接入</w:t>
            </w:r>
            <w:r>
              <w:rPr>
                <w:rFonts w:hint="eastAsia"/>
                <w:color w:val="000000" w:themeColor="text1"/>
                <w:kern w:val="0"/>
                <w:szCs w:val="21"/>
                <w:lang w:bidi="ar"/>
              </w:rPr>
              <w:t>20</w:t>
            </w:r>
            <w:r>
              <w:rPr>
                <w:rFonts w:hint="eastAsia"/>
                <w:color w:val="000000" w:themeColor="text1"/>
                <w:kern w:val="0"/>
                <w:szCs w:val="21"/>
                <w:lang w:bidi="ar"/>
              </w:rPr>
              <w:t>个记录仪同时工作；</w:t>
            </w:r>
            <w:r>
              <w:rPr>
                <w:rFonts w:hint="eastAsia"/>
                <w:color w:val="000000" w:themeColor="text1"/>
                <w:kern w:val="0"/>
                <w:szCs w:val="21"/>
                <w:lang w:bidi="ar"/>
              </w:rPr>
              <w:t>20</w:t>
            </w:r>
            <w:r>
              <w:rPr>
                <w:rFonts w:hint="eastAsia"/>
                <w:color w:val="000000" w:themeColor="text1"/>
                <w:kern w:val="0"/>
                <w:szCs w:val="21"/>
                <w:lang w:bidi="ar"/>
              </w:rPr>
              <w:t>个独立隔离舱设计，防止错拿</w:t>
            </w:r>
            <w:r>
              <w:rPr>
                <w:rFonts w:hint="eastAsia"/>
                <w:color w:val="000000" w:themeColor="text1"/>
                <w:kern w:val="0"/>
                <w:szCs w:val="21"/>
                <w:lang w:bidi="ar"/>
              </w:rPr>
              <w:br/>
              <w:t xml:space="preserve">6. </w:t>
            </w:r>
            <w:r>
              <w:rPr>
                <w:rFonts w:hint="eastAsia"/>
                <w:color w:val="000000" w:themeColor="text1"/>
                <w:kern w:val="0"/>
                <w:szCs w:val="21"/>
                <w:lang w:bidi="ar"/>
              </w:rPr>
              <w:t>支持</w:t>
            </w:r>
            <w:r>
              <w:rPr>
                <w:rFonts w:hint="eastAsia"/>
                <w:color w:val="000000" w:themeColor="text1"/>
                <w:kern w:val="0"/>
                <w:szCs w:val="21"/>
                <w:lang w:bidi="ar"/>
              </w:rPr>
              <w:t>1</w:t>
            </w:r>
            <w:r>
              <w:rPr>
                <w:rFonts w:hint="eastAsia"/>
                <w:color w:val="000000" w:themeColor="text1"/>
                <w:kern w:val="0"/>
                <w:szCs w:val="21"/>
                <w:lang w:bidi="ar"/>
              </w:rPr>
              <w:t>个系统盘位，</w:t>
            </w:r>
            <w:r>
              <w:rPr>
                <w:rFonts w:hint="eastAsia"/>
                <w:color w:val="000000" w:themeColor="text1"/>
                <w:kern w:val="0"/>
                <w:szCs w:val="21"/>
                <w:lang w:bidi="ar"/>
              </w:rPr>
              <w:t>8</w:t>
            </w:r>
            <w:r>
              <w:rPr>
                <w:rFonts w:hint="eastAsia"/>
                <w:color w:val="000000" w:themeColor="text1"/>
                <w:kern w:val="0"/>
                <w:szCs w:val="21"/>
                <w:lang w:bidi="ar"/>
              </w:rPr>
              <w:t>个数据盘位。系统盘采用</w:t>
            </w:r>
            <w:r>
              <w:rPr>
                <w:rFonts w:hint="eastAsia"/>
                <w:color w:val="000000" w:themeColor="text1"/>
                <w:kern w:val="0"/>
                <w:szCs w:val="21"/>
                <w:lang w:bidi="ar"/>
              </w:rPr>
              <w:t>SSD 128G</w:t>
            </w:r>
            <w:r>
              <w:rPr>
                <w:rFonts w:hint="eastAsia"/>
                <w:color w:val="000000" w:themeColor="text1"/>
                <w:kern w:val="0"/>
                <w:szCs w:val="21"/>
                <w:lang w:bidi="ar"/>
              </w:rPr>
              <w:t>高速固态硬盘，存储盘标配</w:t>
            </w:r>
            <w:r>
              <w:rPr>
                <w:rFonts w:hint="eastAsia"/>
                <w:color w:val="000000" w:themeColor="text1"/>
                <w:kern w:val="0"/>
                <w:szCs w:val="21"/>
                <w:lang w:bidi="ar"/>
              </w:rPr>
              <w:t>8TB</w:t>
            </w:r>
            <w:r>
              <w:rPr>
                <w:rFonts w:hint="eastAsia"/>
                <w:color w:val="000000" w:themeColor="text1"/>
                <w:kern w:val="0"/>
                <w:szCs w:val="21"/>
                <w:lang w:bidi="ar"/>
              </w:rPr>
              <w:t>监控硬盘。</w:t>
            </w:r>
            <w:r>
              <w:rPr>
                <w:rFonts w:hint="eastAsia"/>
                <w:color w:val="000000" w:themeColor="text1"/>
                <w:kern w:val="0"/>
                <w:szCs w:val="21"/>
                <w:lang w:bidi="ar"/>
              </w:rPr>
              <w:br/>
              <w:t xml:space="preserve">7. </w:t>
            </w:r>
            <w:r>
              <w:rPr>
                <w:rFonts w:hint="eastAsia"/>
                <w:color w:val="000000" w:themeColor="text1"/>
                <w:kern w:val="0"/>
                <w:szCs w:val="21"/>
                <w:lang w:bidi="ar"/>
              </w:rPr>
              <w:t>采集站具备工业级电源保护系统，提供</w:t>
            </w:r>
            <w:r>
              <w:rPr>
                <w:rFonts w:hint="eastAsia"/>
                <w:color w:val="000000" w:themeColor="text1"/>
                <w:kern w:val="0"/>
                <w:szCs w:val="21"/>
                <w:lang w:bidi="ar"/>
              </w:rPr>
              <w:t>220V</w:t>
            </w:r>
            <w:r>
              <w:rPr>
                <w:rFonts w:hint="eastAsia"/>
                <w:color w:val="000000" w:themeColor="text1"/>
                <w:kern w:val="0"/>
                <w:szCs w:val="21"/>
                <w:lang w:bidi="ar"/>
              </w:rPr>
              <w:t>交流电，具有</w:t>
            </w:r>
            <w:r>
              <w:rPr>
                <w:rFonts w:hint="eastAsia"/>
                <w:color w:val="000000" w:themeColor="text1"/>
                <w:kern w:val="0"/>
                <w:szCs w:val="21"/>
                <w:lang w:bidi="ar"/>
              </w:rPr>
              <w:t>OCP</w:t>
            </w:r>
            <w:r>
              <w:rPr>
                <w:rFonts w:hint="eastAsia"/>
                <w:color w:val="000000" w:themeColor="text1"/>
                <w:kern w:val="0"/>
                <w:szCs w:val="21"/>
                <w:lang w:bidi="ar"/>
              </w:rPr>
              <w:t>过电流保护、</w:t>
            </w:r>
            <w:r>
              <w:rPr>
                <w:rFonts w:hint="eastAsia"/>
                <w:color w:val="000000" w:themeColor="text1"/>
                <w:kern w:val="0"/>
                <w:szCs w:val="21"/>
                <w:lang w:bidi="ar"/>
              </w:rPr>
              <w:t xml:space="preserve"> OVP</w:t>
            </w:r>
            <w:r>
              <w:rPr>
                <w:rFonts w:hint="eastAsia"/>
                <w:color w:val="000000" w:themeColor="text1"/>
                <w:kern w:val="0"/>
                <w:szCs w:val="21"/>
                <w:lang w:bidi="ar"/>
              </w:rPr>
              <w:t>过电压保护、</w:t>
            </w:r>
            <w:r>
              <w:rPr>
                <w:rFonts w:hint="eastAsia"/>
                <w:color w:val="000000" w:themeColor="text1"/>
                <w:kern w:val="0"/>
                <w:szCs w:val="21"/>
                <w:lang w:bidi="ar"/>
              </w:rPr>
              <w:t>OPP</w:t>
            </w:r>
            <w:r>
              <w:rPr>
                <w:rFonts w:hint="eastAsia"/>
                <w:color w:val="000000" w:themeColor="text1"/>
                <w:kern w:val="0"/>
                <w:szCs w:val="21"/>
                <w:lang w:bidi="ar"/>
              </w:rPr>
              <w:t>过功率保护</w:t>
            </w:r>
            <w:r>
              <w:rPr>
                <w:rFonts w:hint="eastAsia"/>
                <w:color w:val="000000" w:themeColor="text1"/>
                <w:kern w:val="0"/>
                <w:szCs w:val="21"/>
                <w:lang w:bidi="ar"/>
              </w:rPr>
              <w:t xml:space="preserve"> OTP</w:t>
            </w:r>
            <w:r>
              <w:rPr>
                <w:rFonts w:hint="eastAsia"/>
                <w:color w:val="000000" w:themeColor="text1"/>
                <w:kern w:val="0"/>
                <w:szCs w:val="21"/>
                <w:lang w:bidi="ar"/>
              </w:rPr>
              <w:t>过温度保护、</w:t>
            </w:r>
            <w:r>
              <w:rPr>
                <w:rFonts w:hint="eastAsia"/>
                <w:color w:val="000000" w:themeColor="text1"/>
                <w:kern w:val="0"/>
                <w:szCs w:val="21"/>
                <w:lang w:bidi="ar"/>
              </w:rPr>
              <w:t>SCP</w:t>
            </w:r>
            <w:r>
              <w:rPr>
                <w:rFonts w:hint="eastAsia"/>
                <w:color w:val="000000" w:themeColor="text1"/>
                <w:kern w:val="0"/>
                <w:szCs w:val="21"/>
                <w:lang w:bidi="ar"/>
              </w:rPr>
              <w:t>短路回路保护、过载保护、雷击保护</w:t>
            </w:r>
            <w:r>
              <w:rPr>
                <w:rFonts w:hint="eastAsia"/>
                <w:color w:val="000000" w:themeColor="text1"/>
                <w:kern w:val="0"/>
                <w:szCs w:val="21"/>
                <w:lang w:bidi="ar"/>
              </w:rPr>
              <w:br/>
              <w:t xml:space="preserve">8. </w:t>
            </w:r>
            <w:r>
              <w:rPr>
                <w:rFonts w:hint="eastAsia"/>
                <w:color w:val="000000" w:themeColor="text1"/>
                <w:kern w:val="0"/>
                <w:szCs w:val="21"/>
                <w:lang w:bidi="ar"/>
              </w:rPr>
              <w:t>支持</w:t>
            </w:r>
            <w:r>
              <w:rPr>
                <w:rFonts w:hint="eastAsia"/>
                <w:color w:val="000000" w:themeColor="text1"/>
                <w:kern w:val="0"/>
                <w:szCs w:val="21"/>
                <w:lang w:bidi="ar"/>
              </w:rPr>
              <w:t>4K</w:t>
            </w:r>
            <w:r>
              <w:rPr>
                <w:rFonts w:hint="eastAsia"/>
                <w:color w:val="000000" w:themeColor="text1"/>
                <w:kern w:val="0"/>
                <w:szCs w:val="21"/>
                <w:lang w:bidi="ar"/>
              </w:rPr>
              <w:t>超高清视频播放，支持播放最高分辨率为</w:t>
            </w:r>
            <w:r>
              <w:rPr>
                <w:rFonts w:hint="eastAsia"/>
                <w:color w:val="000000" w:themeColor="text1"/>
                <w:kern w:val="0"/>
                <w:szCs w:val="21"/>
                <w:lang w:bidi="ar"/>
              </w:rPr>
              <w:t>4K</w:t>
            </w:r>
            <w:r>
              <w:rPr>
                <w:rFonts w:hint="eastAsia"/>
                <w:color w:val="000000" w:themeColor="text1"/>
                <w:kern w:val="0"/>
                <w:szCs w:val="21"/>
                <w:lang w:bidi="ar"/>
              </w:rPr>
              <w:t>（</w:t>
            </w:r>
            <w:r>
              <w:rPr>
                <w:rFonts w:hint="eastAsia"/>
                <w:color w:val="000000" w:themeColor="text1"/>
                <w:kern w:val="0"/>
                <w:szCs w:val="21"/>
                <w:lang w:bidi="ar"/>
              </w:rPr>
              <w:t>H.265/H.264</w:t>
            </w:r>
            <w:r>
              <w:rPr>
                <w:rFonts w:hint="eastAsia"/>
                <w:color w:val="000000" w:themeColor="text1"/>
                <w:kern w:val="0"/>
                <w:szCs w:val="21"/>
                <w:lang w:bidi="ar"/>
              </w:rPr>
              <w:t>）格式视频</w:t>
            </w:r>
            <w:r>
              <w:rPr>
                <w:rFonts w:hint="eastAsia"/>
                <w:color w:val="000000" w:themeColor="text1"/>
                <w:kern w:val="0"/>
                <w:szCs w:val="21"/>
                <w:lang w:bidi="ar"/>
              </w:rPr>
              <w:br/>
              <w:t xml:space="preserve">9. </w:t>
            </w:r>
            <w:r>
              <w:rPr>
                <w:rFonts w:hint="eastAsia"/>
                <w:color w:val="000000" w:themeColor="text1"/>
                <w:kern w:val="0"/>
                <w:szCs w:val="21"/>
                <w:lang w:bidi="ar"/>
              </w:rPr>
              <w:t>根据用户权限，在采集站上播放原始视频文件或流媒体文件；也可下载到本地，并支持断点续传；</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10. </w:t>
            </w:r>
            <w:r>
              <w:rPr>
                <w:rFonts w:hint="eastAsia"/>
                <w:color w:val="000000" w:themeColor="text1"/>
                <w:kern w:val="0"/>
                <w:szCs w:val="21"/>
                <w:lang w:bidi="ar"/>
              </w:rPr>
              <w:t>支持设备在接入能力满负荷条件下的平均单路数据采集速率≥</w:t>
            </w:r>
            <w:r>
              <w:rPr>
                <w:rFonts w:hint="eastAsia"/>
                <w:color w:val="000000" w:themeColor="text1"/>
                <w:kern w:val="0"/>
                <w:szCs w:val="21"/>
                <w:lang w:bidi="ar"/>
              </w:rPr>
              <w:t>9MB/s</w:t>
            </w:r>
            <w:r>
              <w:rPr>
                <w:rFonts w:hint="eastAsia"/>
                <w:color w:val="000000" w:themeColor="text1"/>
                <w:kern w:val="0"/>
                <w:szCs w:val="21"/>
                <w:lang w:bidi="ar"/>
              </w:rPr>
              <w:t>（须在检验报告中体现）</w:t>
            </w:r>
            <w:r>
              <w:rPr>
                <w:rFonts w:hint="eastAsia"/>
                <w:color w:val="000000" w:themeColor="text1"/>
                <w:kern w:val="0"/>
                <w:szCs w:val="21"/>
                <w:lang w:bidi="ar"/>
              </w:rPr>
              <w:br/>
              <w:t xml:space="preserve">11. </w:t>
            </w:r>
            <w:r>
              <w:rPr>
                <w:rFonts w:hint="eastAsia"/>
                <w:color w:val="000000" w:themeColor="text1"/>
                <w:kern w:val="0"/>
                <w:szCs w:val="21"/>
                <w:lang w:bidi="ar"/>
              </w:rPr>
              <w:t>满足正常工作条件下的工作噪声≤</w:t>
            </w:r>
            <w:r>
              <w:rPr>
                <w:rFonts w:hint="eastAsia"/>
                <w:color w:val="000000" w:themeColor="text1"/>
                <w:kern w:val="0"/>
                <w:szCs w:val="21"/>
                <w:lang w:bidi="ar"/>
              </w:rPr>
              <w:t>40dB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）；（须在检验</w:t>
            </w:r>
            <w:r>
              <w:rPr>
                <w:rFonts w:hint="eastAsia"/>
                <w:color w:val="000000" w:themeColor="text1"/>
                <w:kern w:val="0"/>
                <w:szCs w:val="21"/>
                <w:lang w:bidi="ar"/>
              </w:rPr>
              <w:lastRenderedPageBreak/>
              <w:t>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12. </w:t>
            </w:r>
            <w:r>
              <w:rPr>
                <w:rFonts w:hint="eastAsia"/>
                <w:color w:val="000000" w:themeColor="text1"/>
                <w:kern w:val="0"/>
                <w:szCs w:val="21"/>
                <w:lang w:bidi="ar"/>
              </w:rPr>
              <w:t>接触放电±</w:t>
            </w:r>
            <w:r>
              <w:rPr>
                <w:rFonts w:hint="eastAsia"/>
                <w:color w:val="000000" w:themeColor="text1"/>
                <w:kern w:val="0"/>
                <w:szCs w:val="21"/>
                <w:lang w:bidi="ar"/>
              </w:rPr>
              <w:t>8kV</w:t>
            </w:r>
            <w:r>
              <w:rPr>
                <w:rFonts w:hint="eastAsia"/>
                <w:color w:val="000000" w:themeColor="text1"/>
                <w:kern w:val="0"/>
                <w:szCs w:val="21"/>
                <w:lang w:bidi="ar"/>
              </w:rPr>
              <w:t>，空气放电±</w:t>
            </w:r>
            <w:r>
              <w:rPr>
                <w:rFonts w:hint="eastAsia"/>
                <w:color w:val="000000" w:themeColor="text1"/>
                <w:kern w:val="0"/>
                <w:szCs w:val="21"/>
                <w:lang w:bidi="ar"/>
              </w:rPr>
              <w:t>15kV</w:t>
            </w:r>
            <w:r>
              <w:rPr>
                <w:rFonts w:hint="eastAsia"/>
                <w:color w:val="000000" w:themeColor="text1"/>
                <w:kern w:val="0"/>
                <w:szCs w:val="21"/>
                <w:lang w:bidi="ar"/>
              </w:rPr>
              <w:t>，试验中无任何状态改变，工作正常（须在检测报告中体现）</w:t>
            </w:r>
            <w:r>
              <w:rPr>
                <w:rFonts w:hint="eastAsia"/>
                <w:color w:val="000000" w:themeColor="text1"/>
                <w:kern w:val="0"/>
                <w:szCs w:val="21"/>
                <w:lang w:bidi="ar"/>
              </w:rPr>
              <w:br/>
              <w:t xml:space="preserve">13. </w:t>
            </w:r>
            <w:r>
              <w:rPr>
                <w:rFonts w:hint="eastAsia"/>
                <w:color w:val="000000" w:themeColor="text1"/>
                <w:kern w:val="0"/>
                <w:szCs w:val="21"/>
                <w:lang w:bidi="ar"/>
              </w:rPr>
              <w:t>样机管理软件应具有用户身份鉴别机制，用户应使</w:t>
            </w:r>
            <w:r>
              <w:rPr>
                <w:rFonts w:hint="eastAsia"/>
                <w:color w:val="000000" w:themeColor="text1"/>
                <w:kern w:val="0"/>
                <w:szCs w:val="21"/>
                <w:lang w:bidi="ar"/>
              </w:rPr>
              <w:t xml:space="preserve"> </w:t>
            </w:r>
            <w:r>
              <w:rPr>
                <w:rFonts w:hint="eastAsia"/>
                <w:color w:val="000000" w:themeColor="text1"/>
                <w:kern w:val="0"/>
                <w:szCs w:val="21"/>
                <w:lang w:bidi="ar"/>
              </w:rPr>
              <w:t>用用户名和密码登录</w:t>
            </w:r>
            <w:r>
              <w:rPr>
                <w:rFonts w:hint="eastAsia"/>
                <w:color w:val="000000" w:themeColor="text1"/>
                <w:kern w:val="0"/>
                <w:szCs w:val="21"/>
                <w:lang w:bidi="ar"/>
              </w:rPr>
              <w:br/>
              <w:t>14</w:t>
            </w:r>
            <w:r>
              <w:rPr>
                <w:rFonts w:hint="eastAsia"/>
                <w:color w:val="000000" w:themeColor="text1"/>
                <w:kern w:val="0"/>
                <w:szCs w:val="21"/>
                <w:lang w:bidi="ar"/>
              </w:rPr>
              <w:t>．采集站支持</w:t>
            </w:r>
            <w:r>
              <w:rPr>
                <w:rFonts w:hint="eastAsia"/>
                <w:color w:val="000000" w:themeColor="text1"/>
                <w:kern w:val="0"/>
                <w:szCs w:val="21"/>
                <w:lang w:bidi="ar"/>
              </w:rPr>
              <w:t>Mini USB</w:t>
            </w:r>
            <w:r>
              <w:rPr>
                <w:rFonts w:hint="eastAsia"/>
                <w:color w:val="000000" w:themeColor="text1"/>
                <w:kern w:val="0"/>
                <w:szCs w:val="21"/>
                <w:lang w:bidi="ar"/>
              </w:rPr>
              <w:t>和</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双接口数据线，兼容存量记录仪对接数据采集，无需转接头和转接线。</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614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6EF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808A841" w14:textId="77777777">
        <w:trPr>
          <w:trHeight w:val="4903"/>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FEA7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03F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2845"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语音点呼功能：可接收其他用户发起的语音点呼，并可选择接听或者挂断；（须在公安部特种警用检验报告中体现）</w:t>
            </w:r>
            <w:r>
              <w:rPr>
                <w:rFonts w:hint="eastAsia"/>
                <w:color w:val="000000" w:themeColor="text1"/>
                <w:kern w:val="0"/>
                <w:szCs w:val="21"/>
                <w:lang w:bidi="ar"/>
              </w:rPr>
              <w:br/>
              <w:t>2.</w:t>
            </w:r>
            <w:r>
              <w:rPr>
                <w:rFonts w:hint="eastAsia"/>
                <w:color w:val="000000" w:themeColor="text1"/>
                <w:kern w:val="0"/>
                <w:szCs w:val="21"/>
                <w:lang w:bidi="ar"/>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lang w:bidi="ar"/>
              </w:rPr>
              <w:br/>
              <w:t>3.</w:t>
            </w:r>
            <w:r>
              <w:rPr>
                <w:rFonts w:hint="eastAsia"/>
                <w:color w:val="000000" w:themeColor="text1"/>
                <w:kern w:val="0"/>
                <w:szCs w:val="21"/>
                <w:lang w:bidi="ar"/>
              </w:rPr>
              <w:t>视频点呼功能：记录仪处于空闲状态时，可接收调度平台系统发起的视频点呼，视频对讲过程中可开启</w:t>
            </w:r>
            <w:r>
              <w:rPr>
                <w:rFonts w:hint="eastAsia"/>
                <w:color w:val="000000" w:themeColor="text1"/>
                <w:kern w:val="0"/>
                <w:szCs w:val="21"/>
                <w:lang w:bidi="ar"/>
              </w:rPr>
              <w:t>/</w:t>
            </w:r>
            <w:r>
              <w:rPr>
                <w:rFonts w:hint="eastAsia"/>
                <w:color w:val="000000" w:themeColor="text1"/>
                <w:kern w:val="0"/>
                <w:szCs w:val="21"/>
                <w:lang w:bidi="ar"/>
              </w:rPr>
              <w:t>关闭麦克风、可开启</w:t>
            </w:r>
            <w:r>
              <w:rPr>
                <w:rFonts w:hint="eastAsia"/>
                <w:color w:val="000000" w:themeColor="text1"/>
                <w:kern w:val="0"/>
                <w:szCs w:val="21"/>
                <w:lang w:bidi="ar"/>
              </w:rPr>
              <w:t>/</w:t>
            </w:r>
            <w:r>
              <w:rPr>
                <w:rFonts w:hint="eastAsia"/>
                <w:color w:val="000000" w:themeColor="text1"/>
                <w:kern w:val="0"/>
                <w:szCs w:val="21"/>
                <w:lang w:bidi="ar"/>
              </w:rPr>
              <w:t>关闭视频。（须在公安部特种警用检验报告中体现）</w:t>
            </w:r>
            <w:r>
              <w:rPr>
                <w:rFonts w:hint="eastAsia"/>
                <w:color w:val="000000" w:themeColor="text1"/>
                <w:kern w:val="0"/>
                <w:szCs w:val="21"/>
                <w:lang w:bidi="ar"/>
              </w:rPr>
              <w:br/>
              <w:t>4.</w:t>
            </w:r>
            <w:r>
              <w:rPr>
                <w:rFonts w:hint="eastAsia"/>
                <w:color w:val="000000" w:themeColor="text1"/>
                <w:kern w:val="0"/>
                <w:szCs w:val="21"/>
                <w:lang w:bidi="ar"/>
              </w:rPr>
              <w:t>视频监控功能：可通过管理平台发起对记录仪的视频监控。（须在公安部特种警用检验报告中体现）</w:t>
            </w:r>
            <w:r>
              <w:rPr>
                <w:rFonts w:hint="eastAsia"/>
                <w:color w:val="000000" w:themeColor="text1"/>
                <w:kern w:val="0"/>
                <w:szCs w:val="21"/>
                <w:lang w:bidi="ar"/>
              </w:rPr>
              <w:br/>
              <w:t>5.</w:t>
            </w:r>
            <w:r>
              <w:rPr>
                <w:rFonts w:hint="eastAsia"/>
                <w:color w:val="000000" w:themeColor="text1"/>
                <w:kern w:val="0"/>
                <w:szCs w:val="21"/>
                <w:lang w:bidi="ar"/>
              </w:rPr>
              <w:t>★私</w:t>
            </w:r>
            <w:r>
              <w:rPr>
                <w:rFonts w:hint="eastAsia"/>
                <w:color w:val="000000" w:themeColor="text1"/>
                <w:kern w:val="0"/>
                <w:szCs w:val="21"/>
                <w:lang w:bidi="ar"/>
              </w:rPr>
              <w:t>密呼叫功能：管理平台可在执法记录仪不感知的情况下，远程对通话中的执法记录仪发起监听。（须在公安部特种警用检验报告中体现）</w:t>
            </w:r>
            <w:r>
              <w:rPr>
                <w:rFonts w:hint="eastAsia"/>
                <w:color w:val="000000" w:themeColor="text1"/>
                <w:kern w:val="0"/>
                <w:szCs w:val="21"/>
                <w:lang w:bidi="ar"/>
              </w:rPr>
              <w:br/>
              <w:t>6.</w:t>
            </w:r>
            <w:r>
              <w:rPr>
                <w:rFonts w:hint="eastAsia"/>
                <w:color w:val="000000" w:themeColor="text1"/>
                <w:kern w:val="0"/>
                <w:szCs w:val="21"/>
                <w:lang w:bidi="ar"/>
              </w:rPr>
              <w:t>★广播功能：可通过管理平台对用户组发起广播，组内用户可收听管理平台发出的语音广播。（须在公安部特种警用检验报告中体现）</w:t>
            </w:r>
            <w:r>
              <w:rPr>
                <w:rFonts w:hint="eastAsia"/>
                <w:color w:val="000000" w:themeColor="text1"/>
                <w:kern w:val="0"/>
                <w:szCs w:val="21"/>
                <w:lang w:bidi="ar"/>
              </w:rPr>
              <w:br/>
              <w:t>7.</w:t>
            </w:r>
            <w:r>
              <w:rPr>
                <w:rFonts w:hint="eastAsia"/>
                <w:color w:val="000000" w:themeColor="text1"/>
                <w:kern w:val="0"/>
                <w:szCs w:val="21"/>
                <w:lang w:bidi="ar"/>
              </w:rPr>
              <w:t>强拆功能：有权限的平台可以拆掉普通用户在进行的点对点通话，强制释放某个点呼；</w:t>
            </w:r>
            <w:r>
              <w:rPr>
                <w:rFonts w:hint="eastAsia"/>
                <w:color w:val="000000" w:themeColor="text1"/>
                <w:kern w:val="0"/>
                <w:szCs w:val="21"/>
                <w:lang w:bidi="ar"/>
              </w:rPr>
              <w:br/>
              <w:t>8.</w:t>
            </w:r>
            <w:r>
              <w:rPr>
                <w:rFonts w:hint="eastAsia"/>
                <w:color w:val="000000" w:themeColor="text1"/>
                <w:kern w:val="0"/>
                <w:szCs w:val="21"/>
                <w:lang w:bidi="ar"/>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lang w:bidi="ar"/>
              </w:rPr>
              <w:br/>
              <w:t>9.</w:t>
            </w:r>
            <w:r>
              <w:rPr>
                <w:rFonts w:hint="eastAsia"/>
                <w:color w:val="000000" w:themeColor="text1"/>
                <w:kern w:val="0"/>
                <w:szCs w:val="21"/>
                <w:lang w:bidi="ar"/>
              </w:rPr>
              <w:t>系统支持固定群组呼叫：调度员可以直接选择已经配</w:t>
            </w:r>
            <w:r>
              <w:rPr>
                <w:rFonts w:hint="eastAsia"/>
                <w:color w:val="000000" w:themeColor="text1"/>
                <w:kern w:val="0"/>
                <w:szCs w:val="21"/>
                <w:lang w:bidi="ar"/>
              </w:rPr>
              <w:t>置的集群群组发起呼叫，组内的所有成员都被加入组呼。</w:t>
            </w:r>
            <w:r>
              <w:rPr>
                <w:rFonts w:hint="eastAsia"/>
                <w:color w:val="000000" w:themeColor="text1"/>
                <w:kern w:val="0"/>
                <w:szCs w:val="21"/>
                <w:lang w:bidi="ar"/>
              </w:rPr>
              <w:br/>
              <w:t>10.</w:t>
            </w:r>
            <w:r>
              <w:rPr>
                <w:rFonts w:hint="eastAsia"/>
                <w:color w:val="000000" w:themeColor="text1"/>
                <w:kern w:val="0"/>
                <w:szCs w:val="21"/>
                <w:lang w:bidi="ar"/>
              </w:rPr>
              <w:t>系统支持多群组订阅。控制台可以订阅多个集群群组的通话。被订阅的集群群组的声音结果调度员客户端混音后从扬声器中输出。</w:t>
            </w:r>
            <w:r>
              <w:rPr>
                <w:rFonts w:hint="eastAsia"/>
                <w:color w:val="000000" w:themeColor="text1"/>
                <w:kern w:val="0"/>
                <w:szCs w:val="21"/>
                <w:lang w:bidi="ar"/>
              </w:rPr>
              <w:br/>
              <w:t>11.</w:t>
            </w:r>
            <w:r>
              <w:rPr>
                <w:rFonts w:hint="eastAsia"/>
                <w:color w:val="000000" w:themeColor="text1"/>
                <w:kern w:val="0"/>
                <w:szCs w:val="21"/>
                <w:lang w:bidi="ar"/>
              </w:rPr>
              <w:t>系统支持</w:t>
            </w:r>
            <w:r>
              <w:rPr>
                <w:rFonts w:hint="eastAsia"/>
                <w:color w:val="000000" w:themeColor="text1"/>
                <w:kern w:val="0"/>
                <w:szCs w:val="21"/>
                <w:lang w:bidi="ar"/>
              </w:rPr>
              <w:t>H.265</w:t>
            </w:r>
            <w:r>
              <w:rPr>
                <w:rFonts w:hint="eastAsia"/>
                <w:color w:val="000000" w:themeColor="text1"/>
                <w:kern w:val="0"/>
                <w:szCs w:val="21"/>
                <w:lang w:bidi="ar"/>
              </w:rPr>
              <w:t>编码格式的码流接入。进行视频监控、回传等业务。</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BD8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A5E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101475CD" w14:textId="77777777">
        <w:trPr>
          <w:trHeight w:val="281"/>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B84B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C4F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B7FD" w14:textId="77AF5581"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屏幕尺寸：</w:t>
            </w:r>
            <w:r>
              <w:rPr>
                <w:rFonts w:hint="eastAsia"/>
                <w:color w:val="000000" w:themeColor="text1"/>
                <w:kern w:val="0"/>
                <w:szCs w:val="21"/>
                <w:lang w:bidi="ar"/>
              </w:rPr>
              <w:t>大于</w:t>
            </w:r>
            <w:r w:rsidR="005E2D9A">
              <w:rPr>
                <w:rFonts w:hint="eastAsia"/>
                <w:color w:val="000000" w:themeColor="text1"/>
                <w:kern w:val="0"/>
                <w:szCs w:val="21"/>
                <w:lang w:bidi="ar"/>
              </w:rPr>
              <w:t>等于</w:t>
            </w:r>
            <w:r>
              <w:rPr>
                <w:rFonts w:hint="eastAsia"/>
                <w:color w:val="000000" w:themeColor="text1"/>
                <w:kern w:val="0"/>
                <w:szCs w:val="21"/>
                <w:lang w:bidi="ar"/>
              </w:rPr>
              <w:t>10</w:t>
            </w:r>
            <w:r>
              <w:rPr>
                <w:rFonts w:hint="eastAsia"/>
                <w:color w:val="000000" w:themeColor="text1"/>
                <w:kern w:val="0"/>
                <w:szCs w:val="21"/>
                <w:lang w:bidi="ar"/>
              </w:rPr>
              <w:t>英寸；</w:t>
            </w:r>
            <w:r>
              <w:rPr>
                <w:rFonts w:hint="eastAsia"/>
                <w:color w:val="000000" w:themeColor="text1"/>
                <w:kern w:val="0"/>
                <w:szCs w:val="21"/>
                <w:lang w:bidi="ar"/>
              </w:rPr>
              <w:br/>
              <w:t xml:space="preserve">2. </w:t>
            </w:r>
            <w:r>
              <w:rPr>
                <w:rFonts w:hint="eastAsia"/>
                <w:color w:val="000000" w:themeColor="text1"/>
                <w:kern w:val="0"/>
                <w:szCs w:val="21"/>
                <w:lang w:bidi="ar"/>
              </w:rPr>
              <w:t>配置：</w:t>
            </w:r>
            <w:r>
              <w:rPr>
                <w:rFonts w:hint="eastAsia"/>
                <w:color w:val="000000" w:themeColor="text1"/>
                <w:kern w:val="0"/>
                <w:szCs w:val="21"/>
                <w:lang w:bidi="ar"/>
              </w:rPr>
              <w:t>大于</w:t>
            </w:r>
            <w:r w:rsidR="005E2D9A">
              <w:rPr>
                <w:rFonts w:hint="eastAsia"/>
                <w:color w:val="000000" w:themeColor="text1"/>
                <w:kern w:val="0"/>
                <w:szCs w:val="21"/>
                <w:lang w:bidi="ar"/>
              </w:rPr>
              <w:t>等于</w:t>
            </w:r>
            <w:r>
              <w:rPr>
                <w:rFonts w:hint="eastAsia"/>
                <w:color w:val="000000" w:themeColor="text1"/>
                <w:kern w:val="0"/>
                <w:szCs w:val="21"/>
                <w:lang w:bidi="ar"/>
              </w:rPr>
              <w:t>8G</w:t>
            </w:r>
            <w:r>
              <w:rPr>
                <w:rFonts w:hint="eastAsia"/>
                <w:color w:val="000000" w:themeColor="text1"/>
                <w:kern w:val="0"/>
                <w:szCs w:val="21"/>
                <w:lang w:bidi="ar"/>
              </w:rPr>
              <w:t>内存</w:t>
            </w:r>
            <w:r>
              <w:rPr>
                <w:rFonts w:hint="eastAsia"/>
                <w:color w:val="000000" w:themeColor="text1"/>
                <w:kern w:val="0"/>
                <w:szCs w:val="21"/>
                <w:lang w:bidi="ar"/>
              </w:rPr>
              <w:t>+256G</w:t>
            </w:r>
            <w:r>
              <w:rPr>
                <w:rFonts w:hint="eastAsia"/>
                <w:color w:val="000000" w:themeColor="text1"/>
                <w:kern w:val="0"/>
                <w:szCs w:val="21"/>
                <w:lang w:bidi="ar"/>
              </w:rPr>
              <w:t>存储空间；</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4G/5G</w:t>
            </w:r>
            <w:r>
              <w:rPr>
                <w:rFonts w:hint="eastAsia"/>
                <w:color w:val="000000" w:themeColor="text1"/>
                <w:kern w:val="0"/>
                <w:szCs w:val="21"/>
                <w:lang w:bidi="ar"/>
              </w:rPr>
              <w:t>网络：全网通，支持</w:t>
            </w:r>
            <w:r>
              <w:rPr>
                <w:rFonts w:hint="eastAsia"/>
                <w:color w:val="000000" w:themeColor="text1"/>
                <w:kern w:val="0"/>
                <w:szCs w:val="21"/>
                <w:lang w:bidi="ar"/>
              </w:rPr>
              <w:t>WIFI</w:t>
            </w:r>
            <w:r>
              <w:rPr>
                <w:rFonts w:hint="eastAsia"/>
                <w:color w:val="000000" w:themeColor="text1"/>
                <w:kern w:val="0"/>
                <w:szCs w:val="21"/>
                <w:lang w:bidi="ar"/>
              </w:rPr>
              <w:t>功能，</w:t>
            </w:r>
            <w:r>
              <w:rPr>
                <w:rFonts w:hint="eastAsia"/>
                <w:color w:val="000000" w:themeColor="text1"/>
                <w:kern w:val="0"/>
                <w:szCs w:val="21"/>
                <w:lang w:bidi="ar"/>
              </w:rPr>
              <w:t>5G</w:t>
            </w:r>
            <w:r>
              <w:rPr>
                <w:rFonts w:hint="eastAsia"/>
                <w:color w:val="000000" w:themeColor="text1"/>
                <w:kern w:val="0"/>
                <w:szCs w:val="21"/>
                <w:lang w:bidi="ar"/>
              </w:rPr>
              <w:t>网络向下兼容</w:t>
            </w:r>
            <w:r>
              <w:rPr>
                <w:rFonts w:hint="eastAsia"/>
                <w:color w:val="000000" w:themeColor="text1"/>
                <w:kern w:val="0"/>
                <w:szCs w:val="21"/>
                <w:lang w:bidi="ar"/>
              </w:rPr>
              <w:t>4G</w:t>
            </w:r>
            <w:r>
              <w:rPr>
                <w:rFonts w:hint="eastAsia"/>
                <w:color w:val="000000" w:themeColor="text1"/>
                <w:kern w:val="0"/>
                <w:szCs w:val="21"/>
                <w:lang w:bidi="ar"/>
              </w:rPr>
              <w:t>；</w:t>
            </w:r>
            <w:r>
              <w:rPr>
                <w:rFonts w:hint="eastAsia"/>
                <w:color w:val="000000" w:themeColor="text1"/>
                <w:kern w:val="0"/>
                <w:szCs w:val="21"/>
                <w:lang w:bidi="ar"/>
              </w:rPr>
              <w:br/>
              <w:t xml:space="preserve">4. </w:t>
            </w:r>
            <w:r>
              <w:rPr>
                <w:rFonts w:hint="eastAsia"/>
                <w:color w:val="000000" w:themeColor="text1"/>
                <w:kern w:val="0"/>
                <w:szCs w:val="21"/>
                <w:lang w:bidi="ar"/>
              </w:rPr>
              <w:t>电池容量：</w:t>
            </w:r>
            <w:r w:rsidR="005E2D9A">
              <w:rPr>
                <w:rFonts w:hint="eastAsia"/>
                <w:color w:val="000000" w:themeColor="text1"/>
                <w:kern w:val="0"/>
                <w:szCs w:val="21"/>
                <w:lang w:bidi="ar"/>
              </w:rPr>
              <w:t xml:space="preserve"> </w:t>
            </w:r>
            <w:r>
              <w:rPr>
                <w:rFonts w:hint="eastAsia"/>
                <w:color w:val="000000" w:themeColor="text1"/>
                <w:kern w:val="0"/>
                <w:szCs w:val="21"/>
                <w:lang w:bidi="ar"/>
              </w:rPr>
              <w:t>6000mAh-8000mAh</w:t>
            </w:r>
            <w:r>
              <w:rPr>
                <w:rFonts w:hint="eastAsia"/>
                <w:color w:val="000000" w:themeColor="text1"/>
                <w:kern w:val="0"/>
                <w:szCs w:val="21"/>
                <w:lang w:bidi="ar"/>
              </w:rPr>
              <w:t>；</w:t>
            </w:r>
            <w:r>
              <w:rPr>
                <w:rFonts w:hint="eastAsia"/>
                <w:color w:val="000000" w:themeColor="text1"/>
                <w:kern w:val="0"/>
                <w:szCs w:val="21"/>
                <w:lang w:bidi="ar"/>
              </w:rPr>
              <w:br/>
              <w:t xml:space="preserve">5. </w:t>
            </w:r>
            <w:r>
              <w:rPr>
                <w:rFonts w:hint="eastAsia"/>
                <w:color w:val="000000" w:themeColor="text1"/>
                <w:kern w:val="0"/>
                <w:szCs w:val="21"/>
                <w:lang w:bidi="ar"/>
              </w:rPr>
              <w:t>摄像头：前置摄像头≥</w:t>
            </w:r>
            <w:r>
              <w:rPr>
                <w:rFonts w:hint="eastAsia"/>
                <w:color w:val="000000" w:themeColor="text1"/>
                <w:kern w:val="0"/>
                <w:szCs w:val="21"/>
                <w:lang w:bidi="ar"/>
              </w:rPr>
              <w:t>500W</w:t>
            </w:r>
            <w:r>
              <w:rPr>
                <w:rFonts w:hint="eastAsia"/>
                <w:color w:val="000000" w:themeColor="text1"/>
                <w:kern w:val="0"/>
                <w:szCs w:val="21"/>
                <w:lang w:bidi="ar"/>
              </w:rPr>
              <w:t>；后置摄像头≥</w:t>
            </w:r>
            <w:r>
              <w:rPr>
                <w:rFonts w:hint="eastAsia"/>
                <w:color w:val="000000" w:themeColor="text1"/>
                <w:kern w:val="0"/>
                <w:szCs w:val="21"/>
                <w:lang w:bidi="ar"/>
              </w:rPr>
              <w:t>1300W</w:t>
            </w:r>
            <w:r>
              <w:rPr>
                <w:rFonts w:hint="eastAsia"/>
                <w:color w:val="000000" w:themeColor="text1"/>
                <w:kern w:val="0"/>
                <w:szCs w:val="21"/>
                <w:lang w:bidi="ar"/>
              </w:rPr>
              <w:t>；</w:t>
            </w:r>
            <w:r>
              <w:rPr>
                <w:rFonts w:hint="eastAsia"/>
                <w:color w:val="000000" w:themeColor="text1"/>
                <w:kern w:val="0"/>
                <w:szCs w:val="21"/>
                <w:lang w:bidi="ar"/>
              </w:rPr>
              <w:br/>
              <w:t xml:space="preserve">6. </w:t>
            </w:r>
            <w:r>
              <w:rPr>
                <w:rFonts w:hint="eastAsia"/>
                <w:color w:val="000000" w:themeColor="text1"/>
                <w:kern w:val="0"/>
                <w:szCs w:val="21"/>
                <w:lang w:bidi="ar"/>
              </w:rPr>
              <w:t>多点触控；</w:t>
            </w:r>
            <w:r>
              <w:rPr>
                <w:rFonts w:hint="eastAsia"/>
                <w:color w:val="000000" w:themeColor="text1"/>
                <w:kern w:val="0"/>
                <w:szCs w:val="21"/>
                <w:lang w:bidi="ar"/>
              </w:rPr>
              <w:t>GPS</w:t>
            </w:r>
            <w:r>
              <w:rPr>
                <w:rFonts w:hint="eastAsia"/>
                <w:color w:val="000000" w:themeColor="text1"/>
                <w:kern w:val="0"/>
                <w:szCs w:val="21"/>
                <w:lang w:bidi="ar"/>
              </w:rPr>
              <w:t>导航</w:t>
            </w:r>
            <w:r>
              <w:rPr>
                <w:rFonts w:hint="eastAsia"/>
                <w:color w:val="000000" w:themeColor="text1"/>
                <w:kern w:val="0"/>
                <w:szCs w:val="21"/>
                <w:lang w:bidi="ar"/>
              </w:rPr>
              <w:t>/</w:t>
            </w:r>
            <w:r>
              <w:rPr>
                <w:rFonts w:hint="eastAsia"/>
                <w:color w:val="000000" w:themeColor="text1"/>
                <w:kern w:val="0"/>
                <w:szCs w:val="21"/>
                <w:lang w:bidi="ar"/>
              </w:rPr>
              <w:t>北斗导航；陀螺仪；重力感应；光线感应。</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207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D1A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10</w:t>
            </w:r>
          </w:p>
        </w:tc>
      </w:tr>
      <w:tr w:rsidR="00B9238E" w14:paraId="7AE64EF1" w14:textId="77777777" w:rsidTr="005E2D9A">
        <w:trPr>
          <w:trHeight w:val="557"/>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7E36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6</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E85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76A2"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购置相应数量的</w:t>
            </w:r>
            <w:r>
              <w:rPr>
                <w:rFonts w:hint="eastAsia"/>
                <w:color w:val="000000" w:themeColor="text1"/>
                <w:kern w:val="0"/>
                <w:szCs w:val="21"/>
                <w:lang w:bidi="ar"/>
              </w:rPr>
              <w:t>5G</w:t>
            </w:r>
            <w:r>
              <w:rPr>
                <w:rFonts w:hint="eastAsia"/>
                <w:color w:val="000000" w:themeColor="text1"/>
                <w:kern w:val="0"/>
                <w:szCs w:val="21"/>
                <w:lang w:bidi="ar"/>
              </w:rPr>
              <w:t>流量卡，用于执法记录仪及执法平板终端设备；</w:t>
            </w:r>
            <w:r>
              <w:rPr>
                <w:rFonts w:hint="eastAsia"/>
                <w:color w:val="000000" w:themeColor="text1"/>
                <w:kern w:val="0"/>
                <w:szCs w:val="21"/>
                <w:lang w:bidi="ar"/>
              </w:rPr>
              <w:br/>
              <w:t xml:space="preserve">2. </w:t>
            </w:r>
            <w:r>
              <w:rPr>
                <w:rFonts w:hint="eastAsia"/>
                <w:color w:val="000000" w:themeColor="text1"/>
                <w:kern w:val="0"/>
                <w:szCs w:val="21"/>
                <w:lang w:bidi="ar"/>
              </w:rPr>
              <w:t>为满足网络安全要求，应使用物联网</w:t>
            </w:r>
            <w:r>
              <w:rPr>
                <w:rFonts w:hint="eastAsia"/>
                <w:color w:val="000000" w:themeColor="text1"/>
                <w:kern w:val="0"/>
                <w:szCs w:val="21"/>
                <w:lang w:bidi="ar"/>
              </w:rPr>
              <w:t>GRE VPDN</w:t>
            </w:r>
            <w:r>
              <w:rPr>
                <w:rFonts w:hint="eastAsia"/>
                <w:color w:val="000000" w:themeColor="text1"/>
                <w:kern w:val="0"/>
                <w:szCs w:val="21"/>
                <w:lang w:bidi="ar"/>
              </w:rPr>
              <w:t>卡，支持标准的</w:t>
            </w:r>
            <w:r>
              <w:rPr>
                <w:rFonts w:hint="eastAsia"/>
                <w:color w:val="000000" w:themeColor="text1"/>
                <w:kern w:val="0"/>
                <w:szCs w:val="21"/>
                <w:lang w:bidi="ar"/>
              </w:rPr>
              <w:t>GRE</w:t>
            </w:r>
            <w:r>
              <w:rPr>
                <w:rFonts w:hint="eastAsia"/>
                <w:color w:val="000000" w:themeColor="text1"/>
                <w:kern w:val="0"/>
                <w:szCs w:val="21"/>
                <w:lang w:bidi="ar"/>
              </w:rPr>
              <w:t>协议，使市场监管局与运营商的隧道连接长期建立；执法终端上无需设置拨号用的账号密码，只需设置</w:t>
            </w:r>
            <w:r>
              <w:rPr>
                <w:rFonts w:hint="eastAsia"/>
                <w:color w:val="000000" w:themeColor="text1"/>
                <w:kern w:val="0"/>
                <w:szCs w:val="21"/>
                <w:lang w:bidi="ar"/>
              </w:rPr>
              <w:t>APN</w:t>
            </w:r>
            <w:r>
              <w:rPr>
                <w:rFonts w:hint="eastAsia"/>
                <w:color w:val="000000" w:themeColor="text1"/>
                <w:kern w:val="0"/>
                <w:szCs w:val="21"/>
                <w:lang w:bidi="ar"/>
              </w:rPr>
              <w:t>即可使用；</w:t>
            </w:r>
            <w:r>
              <w:rPr>
                <w:rFonts w:hint="eastAsia"/>
                <w:color w:val="000000" w:themeColor="text1"/>
                <w:kern w:val="0"/>
                <w:szCs w:val="21"/>
                <w:lang w:bidi="ar"/>
              </w:rPr>
              <w:br/>
              <w:t>3.</w:t>
            </w:r>
            <w:r>
              <w:rPr>
                <w:rFonts w:hint="eastAsia"/>
                <w:color w:val="000000" w:themeColor="text1"/>
                <w:kern w:val="0"/>
                <w:szCs w:val="21"/>
                <w:lang w:bidi="ar"/>
              </w:rPr>
              <w:t>可采用单卡或流量池两种方式；</w:t>
            </w:r>
            <w:r>
              <w:rPr>
                <w:rFonts w:hint="eastAsia"/>
                <w:color w:val="000000" w:themeColor="text1"/>
                <w:kern w:val="0"/>
                <w:szCs w:val="21"/>
                <w:lang w:bidi="ar"/>
              </w:rPr>
              <w:br/>
              <w:t>4.</w:t>
            </w:r>
            <w:r>
              <w:rPr>
                <w:rFonts w:hint="eastAsia"/>
                <w:color w:val="000000" w:themeColor="text1"/>
                <w:kern w:val="0"/>
                <w:szCs w:val="21"/>
                <w:lang w:bidi="ar"/>
              </w:rPr>
              <w:t>物联网</w:t>
            </w:r>
            <w:r>
              <w:rPr>
                <w:rFonts w:hint="eastAsia"/>
                <w:color w:val="000000" w:themeColor="text1"/>
                <w:kern w:val="0"/>
                <w:szCs w:val="21"/>
                <w:lang w:bidi="ar"/>
              </w:rPr>
              <w:t>VPDN</w:t>
            </w:r>
            <w:r>
              <w:rPr>
                <w:rFonts w:hint="eastAsia"/>
                <w:color w:val="000000" w:themeColor="text1"/>
                <w:kern w:val="0"/>
                <w:szCs w:val="21"/>
                <w:lang w:bidi="ar"/>
              </w:rPr>
              <w:t>卡应适配</w:t>
            </w:r>
            <w:r>
              <w:rPr>
                <w:rFonts w:hint="eastAsia"/>
                <w:color w:val="000000" w:themeColor="text1"/>
                <w:kern w:val="0"/>
                <w:szCs w:val="21"/>
                <w:lang w:bidi="ar"/>
              </w:rPr>
              <w:t>VPDN</w:t>
            </w:r>
            <w:r>
              <w:rPr>
                <w:rFonts w:hint="eastAsia"/>
                <w:color w:val="000000" w:themeColor="text1"/>
                <w:kern w:val="0"/>
                <w:szCs w:val="21"/>
                <w:lang w:bidi="ar"/>
              </w:rPr>
              <w:t>专线链路，确保数据对接顺畅（同</w:t>
            </w:r>
            <w:r>
              <w:rPr>
                <w:rFonts w:hint="eastAsia"/>
                <w:color w:val="000000" w:themeColor="text1"/>
                <w:kern w:val="0"/>
                <w:szCs w:val="21"/>
                <w:lang w:bidi="ar"/>
              </w:rPr>
              <w:lastRenderedPageBreak/>
              <w:t>一地市范围内推荐使用同一家运营商）。</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CA8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张</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F7F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20</w:t>
            </w:r>
          </w:p>
        </w:tc>
      </w:tr>
      <w:tr w:rsidR="00B9238E" w14:paraId="6D8ECA5E" w14:textId="77777777">
        <w:trPr>
          <w:trHeight w:val="292"/>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F7B6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7</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279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集成服务费</w:t>
            </w:r>
          </w:p>
        </w:tc>
        <w:tc>
          <w:tcPr>
            <w:tcW w:w="6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C237"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提供硬件、软件、数据信息等集成服务</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780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237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19F65EF4" w14:textId="77777777" w:rsidR="00B9238E" w:rsidRDefault="00B9238E">
      <w:pPr>
        <w:spacing w:line="360" w:lineRule="auto"/>
        <w:rPr>
          <w:b/>
          <w:color w:val="000000" w:themeColor="text1"/>
          <w:szCs w:val="21"/>
        </w:rPr>
      </w:pPr>
    </w:p>
    <w:p w14:paraId="1BA57236" w14:textId="77777777" w:rsidR="00B9238E" w:rsidRDefault="00B9238E">
      <w:pPr>
        <w:spacing w:line="360" w:lineRule="auto"/>
        <w:rPr>
          <w:b/>
          <w:color w:val="000000" w:themeColor="text1"/>
          <w:szCs w:val="21"/>
        </w:rPr>
      </w:pPr>
    </w:p>
    <w:p w14:paraId="34AFD7CE" w14:textId="77777777" w:rsidR="00B9238E" w:rsidRDefault="00B9238E">
      <w:pPr>
        <w:rPr>
          <w:color w:val="000000" w:themeColor="text1"/>
          <w:szCs w:val="21"/>
        </w:rPr>
      </w:pPr>
    </w:p>
    <w:tbl>
      <w:tblPr>
        <w:tblW w:w="9440" w:type="dxa"/>
        <w:jc w:val="center"/>
        <w:tblLook w:val="04A0" w:firstRow="1" w:lastRow="0" w:firstColumn="1" w:lastColumn="0" w:noHBand="0" w:noVBand="1"/>
      </w:tblPr>
      <w:tblGrid>
        <w:gridCol w:w="579"/>
        <w:gridCol w:w="1670"/>
        <w:gridCol w:w="6337"/>
        <w:gridCol w:w="427"/>
        <w:gridCol w:w="427"/>
      </w:tblGrid>
      <w:tr w:rsidR="00B9238E" w14:paraId="0FE1487F" w14:textId="77777777" w:rsidTr="005E2D9A">
        <w:trPr>
          <w:trHeight w:val="242"/>
          <w:jc w:val="center"/>
        </w:trPr>
        <w:tc>
          <w:tcPr>
            <w:tcW w:w="9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F6D1F3" w14:textId="1B8C91C4"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嘉善县</w:t>
            </w:r>
          </w:p>
        </w:tc>
      </w:tr>
      <w:tr w:rsidR="00B9238E" w14:paraId="1E9C443D" w14:textId="77777777" w:rsidTr="005E2D9A">
        <w:trPr>
          <w:trHeight w:val="476"/>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F538"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序号</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5151"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名称</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6072" w14:textId="77777777" w:rsidR="00B9238E" w:rsidRDefault="00433C3A">
            <w:pPr>
              <w:widowControl/>
              <w:jc w:val="left"/>
              <w:textAlignment w:val="center"/>
              <w:rPr>
                <w:b/>
                <w:bCs/>
                <w:color w:val="000000" w:themeColor="text1"/>
                <w:szCs w:val="21"/>
              </w:rPr>
            </w:pPr>
            <w:r>
              <w:rPr>
                <w:rFonts w:hint="eastAsia"/>
                <w:b/>
                <w:bCs/>
                <w:color w:val="000000" w:themeColor="text1"/>
                <w:kern w:val="0"/>
                <w:szCs w:val="21"/>
                <w:lang w:bidi="ar"/>
              </w:rPr>
              <w:t>参数要求</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F551"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单位</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00AA"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数量</w:t>
            </w:r>
          </w:p>
        </w:tc>
      </w:tr>
      <w:tr w:rsidR="00B9238E" w14:paraId="77E86243" w14:textId="77777777" w:rsidTr="005E2D9A">
        <w:trPr>
          <w:trHeight w:val="29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2A0C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596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2C05"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与可视化资源管理器同品牌，采用国产自主编解码芯片，嵌入式操作系统，非</w:t>
            </w:r>
            <w:r>
              <w:rPr>
                <w:rFonts w:hint="eastAsia"/>
                <w:color w:val="000000" w:themeColor="text1"/>
                <w:kern w:val="0"/>
                <w:szCs w:val="21"/>
                <w:lang w:bidi="ar"/>
              </w:rPr>
              <w:t>PC</w:t>
            </w:r>
            <w:r>
              <w:rPr>
                <w:rFonts w:hint="eastAsia"/>
                <w:color w:val="000000" w:themeColor="text1"/>
                <w:kern w:val="0"/>
                <w:szCs w:val="21"/>
                <w:lang w:bidi="ar"/>
              </w:rPr>
              <w:t>架构、非工控机架构。</w:t>
            </w:r>
            <w:r>
              <w:rPr>
                <w:rFonts w:hint="eastAsia"/>
                <w:color w:val="000000" w:themeColor="text1"/>
                <w:kern w:val="0"/>
                <w:szCs w:val="21"/>
                <w:lang w:bidi="ar"/>
              </w:rPr>
              <w:br/>
              <w:t>2.</w:t>
            </w:r>
            <w:r>
              <w:rPr>
                <w:rFonts w:hint="eastAsia"/>
                <w:color w:val="000000" w:themeColor="text1"/>
                <w:kern w:val="0"/>
                <w:szCs w:val="21"/>
                <w:lang w:bidi="ar"/>
              </w:rPr>
              <w:t>支持</w:t>
            </w:r>
            <w:r>
              <w:rPr>
                <w:rFonts w:hint="eastAsia"/>
                <w:color w:val="000000" w:themeColor="text1"/>
                <w:kern w:val="0"/>
                <w:szCs w:val="21"/>
                <w:lang w:bidi="ar"/>
              </w:rPr>
              <w:t>ITU-T H.323</w:t>
            </w:r>
            <w:r>
              <w:rPr>
                <w:rFonts w:hint="eastAsia"/>
                <w:color w:val="000000" w:themeColor="text1"/>
                <w:kern w:val="0"/>
                <w:szCs w:val="21"/>
                <w:lang w:bidi="ar"/>
              </w:rPr>
              <w:t>、</w:t>
            </w:r>
            <w:r>
              <w:rPr>
                <w:rFonts w:hint="eastAsia"/>
                <w:color w:val="000000" w:themeColor="text1"/>
                <w:kern w:val="0"/>
                <w:szCs w:val="21"/>
                <w:lang w:bidi="ar"/>
              </w:rPr>
              <w:t>IETF SIP</w:t>
            </w:r>
            <w:r>
              <w:rPr>
                <w:rFonts w:hint="eastAsia"/>
                <w:color w:val="000000" w:themeColor="text1"/>
                <w:kern w:val="0"/>
                <w:szCs w:val="21"/>
                <w:lang w:bidi="ar"/>
              </w:rPr>
              <w:t>协议，具有良好的兼容性和开放性。</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64Kbps-8Mbps</w:t>
            </w:r>
            <w:r>
              <w:rPr>
                <w:rFonts w:hint="eastAsia"/>
                <w:color w:val="000000" w:themeColor="text1"/>
                <w:kern w:val="0"/>
                <w:szCs w:val="21"/>
                <w:lang w:bidi="ar"/>
              </w:rPr>
              <w:t>呼叫带宽。</w:t>
            </w:r>
            <w:r>
              <w:rPr>
                <w:rFonts w:hint="eastAsia"/>
                <w:color w:val="000000" w:themeColor="text1"/>
                <w:kern w:val="0"/>
                <w:szCs w:val="21"/>
                <w:lang w:bidi="ar"/>
              </w:rPr>
              <w:br/>
              <w:t>4.</w:t>
            </w:r>
            <w:r>
              <w:rPr>
                <w:rFonts w:hint="eastAsia"/>
                <w:color w:val="000000" w:themeColor="text1"/>
                <w:kern w:val="0"/>
                <w:szCs w:val="21"/>
                <w:lang w:bidi="ar"/>
              </w:rPr>
              <w:t>支持</w:t>
            </w:r>
            <w:r>
              <w:rPr>
                <w:rFonts w:hint="eastAsia"/>
                <w:color w:val="000000" w:themeColor="text1"/>
                <w:kern w:val="0"/>
                <w:szCs w:val="21"/>
                <w:lang w:bidi="ar"/>
              </w:rPr>
              <w:t>4K30fps</w:t>
            </w:r>
            <w:r>
              <w:rPr>
                <w:rFonts w:hint="eastAsia"/>
                <w:color w:val="000000" w:themeColor="text1"/>
                <w:kern w:val="0"/>
                <w:szCs w:val="21"/>
                <w:lang w:bidi="ar"/>
              </w:rPr>
              <w:t>、</w:t>
            </w:r>
            <w:r>
              <w:rPr>
                <w:rFonts w:hint="eastAsia"/>
                <w:color w:val="000000" w:themeColor="text1"/>
                <w:kern w:val="0"/>
                <w:szCs w:val="21"/>
                <w:lang w:bidi="ar"/>
              </w:rPr>
              <w:t>1080P 50/60 fps</w:t>
            </w:r>
            <w:r>
              <w:rPr>
                <w:rFonts w:hint="eastAsia"/>
                <w:color w:val="000000" w:themeColor="text1"/>
                <w:kern w:val="0"/>
                <w:szCs w:val="21"/>
                <w:lang w:bidi="ar"/>
              </w:rPr>
              <w:t>、</w:t>
            </w:r>
            <w:r>
              <w:rPr>
                <w:rFonts w:hint="eastAsia"/>
                <w:color w:val="000000" w:themeColor="text1"/>
                <w:kern w:val="0"/>
                <w:szCs w:val="21"/>
                <w:lang w:bidi="ar"/>
              </w:rPr>
              <w:t>1080P 25/30 fps</w:t>
            </w:r>
            <w:r>
              <w:rPr>
                <w:rFonts w:hint="eastAsia"/>
                <w:color w:val="000000" w:themeColor="text1"/>
                <w:kern w:val="0"/>
                <w:szCs w:val="21"/>
                <w:lang w:bidi="ar"/>
              </w:rPr>
              <w:t>、</w:t>
            </w:r>
            <w:r>
              <w:rPr>
                <w:rFonts w:hint="eastAsia"/>
                <w:color w:val="000000" w:themeColor="text1"/>
                <w:kern w:val="0"/>
                <w:szCs w:val="21"/>
                <w:lang w:bidi="ar"/>
              </w:rPr>
              <w:t>720P 50/ 60 fps</w:t>
            </w:r>
            <w:r>
              <w:rPr>
                <w:rFonts w:hint="eastAsia"/>
                <w:color w:val="000000" w:themeColor="text1"/>
                <w:kern w:val="0"/>
                <w:szCs w:val="21"/>
                <w:lang w:bidi="ar"/>
              </w:rPr>
              <w:t>、</w:t>
            </w:r>
            <w:r>
              <w:rPr>
                <w:rFonts w:hint="eastAsia"/>
                <w:color w:val="000000" w:themeColor="text1"/>
                <w:kern w:val="0"/>
                <w:szCs w:val="21"/>
                <w:lang w:bidi="ar"/>
              </w:rPr>
              <w:t>720P 25/30 fps</w:t>
            </w:r>
            <w:r>
              <w:rPr>
                <w:rFonts w:hint="eastAsia"/>
                <w:color w:val="000000" w:themeColor="text1"/>
                <w:kern w:val="0"/>
                <w:szCs w:val="21"/>
                <w:lang w:bidi="ar"/>
              </w:rPr>
              <w:t>、</w:t>
            </w:r>
            <w:r>
              <w:rPr>
                <w:rFonts w:hint="eastAsia"/>
                <w:color w:val="000000" w:themeColor="text1"/>
                <w:kern w:val="0"/>
                <w:szCs w:val="21"/>
                <w:lang w:bidi="ar"/>
              </w:rPr>
              <w:t>4CIF</w:t>
            </w:r>
            <w:r>
              <w:rPr>
                <w:rFonts w:hint="eastAsia"/>
                <w:color w:val="000000" w:themeColor="text1"/>
                <w:kern w:val="0"/>
                <w:szCs w:val="21"/>
                <w:lang w:bidi="ar"/>
              </w:rPr>
              <w:t>、</w:t>
            </w:r>
            <w:r>
              <w:rPr>
                <w:rFonts w:hint="eastAsia"/>
                <w:color w:val="000000" w:themeColor="text1"/>
                <w:kern w:val="0"/>
                <w:szCs w:val="21"/>
                <w:lang w:bidi="ar"/>
              </w:rPr>
              <w:t xml:space="preserve"> CIF</w:t>
            </w:r>
            <w:r>
              <w:rPr>
                <w:rFonts w:hint="eastAsia"/>
                <w:color w:val="000000" w:themeColor="text1"/>
                <w:kern w:val="0"/>
                <w:szCs w:val="21"/>
                <w:lang w:bidi="ar"/>
              </w:rPr>
              <w:t>等分辨率，配置</w:t>
            </w:r>
            <w:r>
              <w:rPr>
                <w:rFonts w:hint="eastAsia"/>
                <w:color w:val="000000" w:themeColor="text1"/>
                <w:kern w:val="0"/>
                <w:szCs w:val="21"/>
                <w:lang w:bidi="ar"/>
              </w:rPr>
              <w:t>1080P30fps</w:t>
            </w:r>
            <w:r>
              <w:rPr>
                <w:rFonts w:hint="eastAsia"/>
                <w:color w:val="000000" w:themeColor="text1"/>
                <w:kern w:val="0"/>
                <w:szCs w:val="21"/>
                <w:lang w:bidi="ar"/>
              </w:rPr>
              <w:t>对称编解码能力；</w:t>
            </w:r>
            <w:r>
              <w:rPr>
                <w:rFonts w:hint="eastAsia"/>
                <w:color w:val="000000" w:themeColor="text1"/>
                <w:kern w:val="0"/>
                <w:szCs w:val="21"/>
                <w:lang w:bidi="ar"/>
              </w:rPr>
              <w:br/>
              <w:t>5.</w:t>
            </w:r>
            <w:r>
              <w:rPr>
                <w:rFonts w:hint="eastAsia"/>
                <w:color w:val="000000" w:themeColor="text1"/>
                <w:kern w:val="0"/>
                <w:szCs w:val="21"/>
                <w:lang w:bidi="ar"/>
              </w:rPr>
              <w:t>支持</w:t>
            </w:r>
            <w:r>
              <w:rPr>
                <w:rFonts w:hint="eastAsia"/>
                <w:color w:val="000000" w:themeColor="text1"/>
                <w:kern w:val="0"/>
                <w:szCs w:val="21"/>
                <w:lang w:bidi="ar"/>
              </w:rPr>
              <w:t>G.711</w:t>
            </w:r>
            <w:r>
              <w:rPr>
                <w:rFonts w:hint="eastAsia"/>
                <w:color w:val="000000" w:themeColor="text1"/>
                <w:kern w:val="0"/>
                <w:szCs w:val="21"/>
                <w:lang w:bidi="ar"/>
              </w:rPr>
              <w:t>、</w:t>
            </w:r>
            <w:r>
              <w:rPr>
                <w:rFonts w:hint="eastAsia"/>
                <w:color w:val="000000" w:themeColor="text1"/>
                <w:kern w:val="0"/>
                <w:szCs w:val="21"/>
                <w:lang w:bidi="ar"/>
              </w:rPr>
              <w:t>G.722</w:t>
            </w:r>
            <w:r>
              <w:rPr>
                <w:rFonts w:hint="eastAsia"/>
                <w:color w:val="000000" w:themeColor="text1"/>
                <w:kern w:val="0"/>
                <w:szCs w:val="21"/>
                <w:lang w:bidi="ar"/>
              </w:rPr>
              <w:t>、</w:t>
            </w:r>
            <w:r>
              <w:rPr>
                <w:rFonts w:hint="eastAsia"/>
                <w:color w:val="000000" w:themeColor="text1"/>
                <w:kern w:val="0"/>
                <w:szCs w:val="21"/>
                <w:lang w:bidi="ar"/>
              </w:rPr>
              <w:t>G.722.1C</w:t>
            </w:r>
            <w:r>
              <w:rPr>
                <w:rFonts w:hint="eastAsia"/>
                <w:color w:val="000000" w:themeColor="text1"/>
                <w:kern w:val="0"/>
                <w:szCs w:val="21"/>
                <w:lang w:bidi="ar"/>
              </w:rPr>
              <w:t>、</w:t>
            </w:r>
            <w:r>
              <w:rPr>
                <w:rFonts w:hint="eastAsia"/>
                <w:color w:val="000000" w:themeColor="text1"/>
                <w:kern w:val="0"/>
                <w:szCs w:val="21"/>
                <w:lang w:bidi="ar"/>
              </w:rPr>
              <w:t>G.729A</w:t>
            </w:r>
            <w:r>
              <w:rPr>
                <w:rFonts w:hint="eastAsia"/>
                <w:color w:val="000000" w:themeColor="text1"/>
                <w:kern w:val="0"/>
                <w:szCs w:val="21"/>
                <w:lang w:bidi="ar"/>
              </w:rPr>
              <w:t>、</w:t>
            </w:r>
            <w:r>
              <w:rPr>
                <w:rFonts w:hint="eastAsia"/>
                <w:color w:val="000000" w:themeColor="text1"/>
                <w:kern w:val="0"/>
                <w:szCs w:val="21"/>
                <w:lang w:bidi="ar"/>
              </w:rPr>
              <w:t>AC</w:t>
            </w:r>
            <w:r>
              <w:rPr>
                <w:rFonts w:hint="eastAsia"/>
                <w:color w:val="000000" w:themeColor="text1"/>
                <w:kern w:val="0"/>
                <w:szCs w:val="21"/>
                <w:lang w:bidi="ar"/>
              </w:rPr>
              <w:t>C-LD</w:t>
            </w:r>
            <w:r>
              <w:rPr>
                <w:rFonts w:hint="eastAsia"/>
                <w:color w:val="000000" w:themeColor="text1"/>
                <w:kern w:val="0"/>
                <w:szCs w:val="21"/>
                <w:lang w:bidi="ar"/>
              </w:rPr>
              <w:t>、</w:t>
            </w:r>
            <w:r>
              <w:rPr>
                <w:rFonts w:hint="eastAsia"/>
                <w:color w:val="000000" w:themeColor="text1"/>
                <w:kern w:val="0"/>
                <w:szCs w:val="21"/>
                <w:lang w:bidi="ar"/>
              </w:rPr>
              <w:t>Opus</w:t>
            </w:r>
            <w:r>
              <w:rPr>
                <w:rFonts w:hint="eastAsia"/>
                <w:color w:val="000000" w:themeColor="text1"/>
                <w:kern w:val="0"/>
                <w:szCs w:val="21"/>
                <w:lang w:bidi="ar"/>
              </w:rPr>
              <w:t>等音频协议，支持双声道立体声功能；</w:t>
            </w:r>
            <w:r>
              <w:rPr>
                <w:rFonts w:hint="eastAsia"/>
                <w:color w:val="000000" w:themeColor="text1"/>
                <w:kern w:val="0"/>
                <w:szCs w:val="21"/>
                <w:lang w:bidi="ar"/>
              </w:rPr>
              <w:br/>
              <w:t>6.</w:t>
            </w:r>
            <w:r>
              <w:rPr>
                <w:rFonts w:hint="eastAsia"/>
                <w:color w:val="000000" w:themeColor="text1"/>
                <w:kern w:val="0"/>
                <w:szCs w:val="21"/>
                <w:lang w:bidi="ar"/>
              </w:rPr>
              <w:t>支持</w:t>
            </w:r>
            <w:r>
              <w:rPr>
                <w:rFonts w:hint="eastAsia"/>
                <w:color w:val="000000" w:themeColor="text1"/>
                <w:kern w:val="0"/>
                <w:szCs w:val="21"/>
                <w:lang w:bidi="ar"/>
              </w:rPr>
              <w:t>H.239</w:t>
            </w:r>
            <w:r>
              <w:rPr>
                <w:rFonts w:hint="eastAsia"/>
                <w:color w:val="000000" w:themeColor="text1"/>
                <w:kern w:val="0"/>
                <w:szCs w:val="21"/>
                <w:lang w:bidi="ar"/>
              </w:rPr>
              <w:t>和</w:t>
            </w:r>
            <w:r>
              <w:rPr>
                <w:rFonts w:hint="eastAsia"/>
                <w:color w:val="000000" w:themeColor="text1"/>
                <w:kern w:val="0"/>
                <w:szCs w:val="21"/>
                <w:lang w:bidi="ar"/>
              </w:rPr>
              <w:t>BFCP</w:t>
            </w:r>
            <w:r>
              <w:rPr>
                <w:rFonts w:hint="eastAsia"/>
                <w:color w:val="000000" w:themeColor="text1"/>
                <w:kern w:val="0"/>
                <w:szCs w:val="21"/>
                <w:lang w:bidi="ar"/>
              </w:rPr>
              <w:t>双流协议；</w:t>
            </w:r>
            <w:r>
              <w:rPr>
                <w:rFonts w:hint="eastAsia"/>
                <w:color w:val="000000" w:themeColor="text1"/>
                <w:kern w:val="0"/>
                <w:szCs w:val="21"/>
                <w:lang w:bidi="ar"/>
              </w:rPr>
              <w:br/>
              <w:t>7.</w:t>
            </w:r>
            <w:r>
              <w:rPr>
                <w:rFonts w:hint="eastAsia"/>
                <w:color w:val="000000" w:themeColor="text1"/>
                <w:kern w:val="0"/>
                <w:szCs w:val="21"/>
                <w:lang w:bidi="ar"/>
              </w:rPr>
              <w:t>支持无线双流功能，兼容</w:t>
            </w:r>
            <w:r>
              <w:rPr>
                <w:rFonts w:hint="eastAsia"/>
                <w:color w:val="000000" w:themeColor="text1"/>
                <w:kern w:val="0"/>
                <w:szCs w:val="21"/>
                <w:lang w:bidi="ar"/>
              </w:rPr>
              <w:t>Windows</w:t>
            </w:r>
            <w:r>
              <w:rPr>
                <w:rFonts w:hint="eastAsia"/>
                <w:color w:val="000000" w:themeColor="text1"/>
                <w:kern w:val="0"/>
                <w:szCs w:val="21"/>
                <w:lang w:bidi="ar"/>
              </w:rPr>
              <w:t>、</w:t>
            </w:r>
            <w:r>
              <w:rPr>
                <w:rFonts w:hint="eastAsia"/>
                <w:color w:val="000000" w:themeColor="text1"/>
                <w:kern w:val="0"/>
                <w:szCs w:val="21"/>
                <w:lang w:bidi="ar"/>
              </w:rPr>
              <w:t>MAC</w:t>
            </w:r>
            <w:r>
              <w:rPr>
                <w:rFonts w:hint="eastAsia"/>
                <w:color w:val="000000" w:themeColor="text1"/>
                <w:kern w:val="0"/>
                <w:szCs w:val="21"/>
                <w:lang w:bidi="ar"/>
              </w:rPr>
              <w:t>操作系统，</w:t>
            </w:r>
            <w:r>
              <w:rPr>
                <w:rFonts w:hint="eastAsia"/>
                <w:color w:val="000000" w:themeColor="text1"/>
                <w:kern w:val="0"/>
                <w:szCs w:val="21"/>
                <w:lang w:bidi="ar"/>
              </w:rPr>
              <w:t>PC</w:t>
            </w:r>
            <w:r>
              <w:rPr>
                <w:rFonts w:hint="eastAsia"/>
                <w:color w:val="000000" w:themeColor="text1"/>
                <w:kern w:val="0"/>
                <w:szCs w:val="21"/>
                <w:lang w:bidi="ar"/>
              </w:rPr>
              <w:t>可通过</w:t>
            </w:r>
            <w:r>
              <w:rPr>
                <w:rFonts w:hint="eastAsia"/>
                <w:color w:val="000000" w:themeColor="text1"/>
                <w:kern w:val="0"/>
                <w:szCs w:val="21"/>
                <w:lang w:bidi="ar"/>
              </w:rPr>
              <w:t>Wi-Fi</w:t>
            </w:r>
            <w:r>
              <w:rPr>
                <w:rFonts w:hint="eastAsia"/>
                <w:color w:val="000000" w:themeColor="text1"/>
                <w:kern w:val="0"/>
                <w:szCs w:val="21"/>
                <w:lang w:bidi="ar"/>
              </w:rPr>
              <w:t>或有线网络将桌面内容作为双流发送给远端会场，视频清晰度不少于</w:t>
            </w:r>
            <w:r>
              <w:rPr>
                <w:rFonts w:hint="eastAsia"/>
                <w:color w:val="000000" w:themeColor="text1"/>
                <w:kern w:val="0"/>
                <w:szCs w:val="21"/>
                <w:lang w:bidi="ar"/>
              </w:rPr>
              <w:t>1080P</w:t>
            </w:r>
            <w:r>
              <w:rPr>
                <w:rFonts w:hint="eastAsia"/>
                <w:color w:val="000000" w:themeColor="text1"/>
                <w:kern w:val="0"/>
                <w:szCs w:val="21"/>
                <w:lang w:bidi="ar"/>
              </w:rPr>
              <w:t>，支持音频共享；</w:t>
            </w:r>
            <w:r>
              <w:rPr>
                <w:rFonts w:hint="eastAsia"/>
                <w:color w:val="000000" w:themeColor="text1"/>
                <w:kern w:val="0"/>
                <w:szCs w:val="21"/>
                <w:lang w:bidi="ar"/>
              </w:rPr>
              <w:br/>
              <w:t>8.</w:t>
            </w:r>
            <w:r>
              <w:rPr>
                <w:rFonts w:hint="eastAsia"/>
                <w:color w:val="000000" w:themeColor="text1"/>
                <w:kern w:val="0"/>
                <w:szCs w:val="21"/>
                <w:lang w:bidi="ar"/>
              </w:rPr>
              <w:t>提供</w:t>
            </w:r>
            <w:r>
              <w:rPr>
                <w:rFonts w:hint="eastAsia"/>
                <w:color w:val="000000" w:themeColor="text1"/>
                <w:kern w:val="0"/>
                <w:szCs w:val="21"/>
                <w:lang w:bidi="ar"/>
              </w:rPr>
              <w:t>3</w:t>
            </w:r>
            <w:r>
              <w:rPr>
                <w:rFonts w:hint="eastAsia"/>
                <w:color w:val="000000" w:themeColor="text1"/>
                <w:kern w:val="0"/>
                <w:szCs w:val="21"/>
                <w:lang w:bidi="ar"/>
              </w:rPr>
              <w:t>路高清视频输入接口、</w:t>
            </w:r>
            <w:r>
              <w:rPr>
                <w:rFonts w:hint="eastAsia"/>
                <w:color w:val="000000" w:themeColor="text1"/>
                <w:kern w:val="0"/>
                <w:szCs w:val="21"/>
                <w:lang w:bidi="ar"/>
              </w:rPr>
              <w:t>2</w:t>
            </w:r>
            <w:r>
              <w:rPr>
                <w:rFonts w:hint="eastAsia"/>
                <w:color w:val="000000" w:themeColor="text1"/>
                <w:kern w:val="0"/>
                <w:szCs w:val="21"/>
                <w:lang w:bidi="ar"/>
              </w:rPr>
              <w:t>路高清视频输出接口；</w:t>
            </w:r>
            <w:r>
              <w:rPr>
                <w:rFonts w:hint="eastAsia"/>
                <w:color w:val="000000" w:themeColor="text1"/>
                <w:kern w:val="0"/>
                <w:szCs w:val="21"/>
                <w:lang w:bidi="ar"/>
              </w:rPr>
              <w:br/>
              <w:t>9.</w:t>
            </w:r>
            <w:r>
              <w:rPr>
                <w:rFonts w:hint="eastAsia"/>
                <w:color w:val="000000" w:themeColor="text1"/>
                <w:kern w:val="0"/>
                <w:szCs w:val="21"/>
                <w:lang w:bidi="ar"/>
              </w:rPr>
              <w:t>支持</w:t>
            </w:r>
            <w:r>
              <w:rPr>
                <w:rFonts w:hint="eastAsia"/>
                <w:color w:val="000000" w:themeColor="text1"/>
                <w:kern w:val="0"/>
                <w:szCs w:val="21"/>
                <w:lang w:bidi="ar"/>
              </w:rPr>
              <w:t>2</w:t>
            </w:r>
            <w:r>
              <w:rPr>
                <w:rFonts w:hint="eastAsia"/>
                <w:color w:val="000000" w:themeColor="text1"/>
                <w:kern w:val="0"/>
                <w:szCs w:val="21"/>
                <w:lang w:bidi="ar"/>
              </w:rPr>
              <w:t>个</w:t>
            </w:r>
            <w:r>
              <w:rPr>
                <w:rFonts w:hint="eastAsia"/>
                <w:color w:val="000000" w:themeColor="text1"/>
                <w:kern w:val="0"/>
                <w:szCs w:val="21"/>
                <w:lang w:bidi="ar"/>
              </w:rPr>
              <w:t>10M/100M/1000M</w:t>
            </w:r>
            <w:r>
              <w:rPr>
                <w:rFonts w:hint="eastAsia"/>
                <w:color w:val="000000" w:themeColor="text1"/>
                <w:kern w:val="0"/>
                <w:szCs w:val="21"/>
                <w:lang w:bidi="ar"/>
              </w:rPr>
              <w:t>自适应网口；</w:t>
            </w:r>
            <w:r>
              <w:rPr>
                <w:rFonts w:hint="eastAsia"/>
                <w:color w:val="000000" w:themeColor="text1"/>
                <w:kern w:val="0"/>
                <w:szCs w:val="21"/>
                <w:lang w:bidi="ar"/>
              </w:rPr>
              <w:br/>
              <w:t>10.</w:t>
            </w:r>
            <w:r>
              <w:rPr>
                <w:rFonts w:hint="eastAsia"/>
                <w:color w:val="000000" w:themeColor="text1"/>
                <w:kern w:val="0"/>
                <w:szCs w:val="21"/>
                <w:lang w:bidi="ar"/>
              </w:rPr>
              <w:t>支持在</w:t>
            </w:r>
            <w:r>
              <w:rPr>
                <w:rFonts w:hint="eastAsia"/>
                <w:color w:val="000000" w:themeColor="text1"/>
                <w:kern w:val="0"/>
                <w:szCs w:val="21"/>
                <w:lang w:bidi="ar"/>
              </w:rPr>
              <w:t>H.323</w:t>
            </w:r>
            <w:r>
              <w:rPr>
                <w:rFonts w:hint="eastAsia"/>
                <w:color w:val="000000" w:themeColor="text1"/>
                <w:kern w:val="0"/>
                <w:szCs w:val="21"/>
                <w:lang w:bidi="ar"/>
              </w:rPr>
              <w:t>协议下，</w:t>
            </w:r>
            <w:r>
              <w:rPr>
                <w:rFonts w:hint="eastAsia"/>
                <w:color w:val="000000" w:themeColor="text1"/>
                <w:kern w:val="0"/>
                <w:szCs w:val="21"/>
                <w:lang w:bidi="ar"/>
              </w:rPr>
              <w:t>H.235</w:t>
            </w:r>
            <w:r>
              <w:rPr>
                <w:rFonts w:hint="eastAsia"/>
                <w:color w:val="000000" w:themeColor="text1"/>
                <w:kern w:val="0"/>
                <w:szCs w:val="21"/>
                <w:lang w:bidi="ar"/>
              </w:rPr>
              <w:t>信令加密；支持在</w:t>
            </w:r>
            <w:r>
              <w:rPr>
                <w:rFonts w:hint="eastAsia"/>
                <w:color w:val="000000" w:themeColor="text1"/>
                <w:kern w:val="0"/>
                <w:szCs w:val="21"/>
                <w:lang w:bidi="ar"/>
              </w:rPr>
              <w:t>SIP</w:t>
            </w:r>
            <w:r>
              <w:rPr>
                <w:rFonts w:hint="eastAsia"/>
                <w:color w:val="000000" w:themeColor="text1"/>
                <w:kern w:val="0"/>
                <w:szCs w:val="21"/>
                <w:lang w:bidi="ar"/>
              </w:rPr>
              <w:t>下，</w:t>
            </w:r>
            <w:r>
              <w:rPr>
                <w:rFonts w:hint="eastAsia"/>
                <w:color w:val="000000" w:themeColor="text1"/>
                <w:kern w:val="0"/>
                <w:szCs w:val="21"/>
                <w:lang w:bidi="ar"/>
              </w:rPr>
              <w:t>TLS</w:t>
            </w:r>
            <w:r>
              <w:rPr>
                <w:rFonts w:hint="eastAsia"/>
                <w:color w:val="000000" w:themeColor="text1"/>
                <w:kern w:val="0"/>
                <w:szCs w:val="21"/>
                <w:lang w:bidi="ar"/>
              </w:rPr>
              <w:t>、</w:t>
            </w:r>
            <w:r>
              <w:rPr>
                <w:rFonts w:hint="eastAsia"/>
                <w:color w:val="000000" w:themeColor="text1"/>
                <w:kern w:val="0"/>
                <w:szCs w:val="21"/>
                <w:lang w:bidi="ar"/>
              </w:rPr>
              <w:t>SRTP</w:t>
            </w:r>
            <w:r>
              <w:rPr>
                <w:rFonts w:hint="eastAsia"/>
                <w:color w:val="000000" w:themeColor="text1"/>
                <w:kern w:val="0"/>
                <w:szCs w:val="21"/>
                <w:lang w:bidi="ar"/>
              </w:rPr>
              <w:t>加密；支持</w:t>
            </w:r>
            <w:r>
              <w:rPr>
                <w:rFonts w:hint="eastAsia"/>
                <w:color w:val="000000" w:themeColor="text1"/>
                <w:kern w:val="0"/>
                <w:szCs w:val="21"/>
                <w:lang w:bidi="ar"/>
              </w:rPr>
              <w:t xml:space="preserve"> AES</w:t>
            </w:r>
            <w:r>
              <w:rPr>
                <w:rFonts w:hint="eastAsia"/>
                <w:color w:val="000000" w:themeColor="text1"/>
                <w:kern w:val="0"/>
                <w:szCs w:val="21"/>
                <w:lang w:bidi="ar"/>
              </w:rPr>
              <w:t>媒体流加密算法，保证会议安全；</w:t>
            </w:r>
            <w:r>
              <w:rPr>
                <w:rFonts w:hint="eastAsia"/>
                <w:color w:val="000000" w:themeColor="text1"/>
                <w:kern w:val="0"/>
                <w:szCs w:val="21"/>
                <w:lang w:bidi="ar"/>
              </w:rPr>
              <w:br/>
              <w:t>11.</w:t>
            </w:r>
            <w:r>
              <w:rPr>
                <w:rFonts w:hint="eastAsia"/>
                <w:color w:val="000000" w:themeColor="text1"/>
                <w:kern w:val="0"/>
                <w:szCs w:val="21"/>
                <w:lang w:bidi="ar"/>
              </w:rPr>
              <w:t>支持单</w:t>
            </w:r>
            <w:r>
              <w:rPr>
                <w:rFonts w:hint="eastAsia"/>
                <w:color w:val="000000" w:themeColor="text1"/>
                <w:kern w:val="0"/>
                <w:szCs w:val="21"/>
                <w:lang w:bidi="ar"/>
              </w:rPr>
              <w:t>屏三显功能，在一个显示设备上显示远端图像、本端图像及双流图像；</w:t>
            </w:r>
            <w:r>
              <w:rPr>
                <w:rFonts w:hint="eastAsia"/>
                <w:color w:val="000000" w:themeColor="text1"/>
                <w:kern w:val="0"/>
                <w:szCs w:val="21"/>
                <w:lang w:bidi="ar"/>
              </w:rPr>
              <w:br/>
              <w:t>12.</w:t>
            </w:r>
            <w:r>
              <w:rPr>
                <w:rFonts w:hint="eastAsia"/>
                <w:color w:val="000000" w:themeColor="text1"/>
                <w:kern w:val="0"/>
                <w:szCs w:val="21"/>
                <w:lang w:bidi="ar"/>
              </w:rPr>
              <w:t>提供</w:t>
            </w:r>
            <w:r>
              <w:rPr>
                <w:rFonts w:hint="eastAsia"/>
                <w:color w:val="000000" w:themeColor="text1"/>
                <w:kern w:val="0"/>
                <w:szCs w:val="21"/>
                <w:lang w:bidi="ar"/>
              </w:rPr>
              <w:t>API</w:t>
            </w:r>
            <w:r>
              <w:rPr>
                <w:rFonts w:hint="eastAsia"/>
                <w:color w:val="000000" w:themeColor="text1"/>
                <w:kern w:val="0"/>
                <w:szCs w:val="21"/>
                <w:lang w:bidi="ar"/>
              </w:rPr>
              <w:t>二次开发接口，实现与第三方系统集成；</w:t>
            </w:r>
            <w:r>
              <w:rPr>
                <w:rFonts w:hint="eastAsia"/>
                <w:color w:val="000000" w:themeColor="text1"/>
                <w:kern w:val="0"/>
                <w:szCs w:val="21"/>
                <w:lang w:bidi="ar"/>
              </w:rPr>
              <w:br/>
              <w:t>13.</w:t>
            </w:r>
            <w:r>
              <w:rPr>
                <w:rFonts w:hint="eastAsia"/>
                <w:color w:val="000000" w:themeColor="text1"/>
                <w:kern w:val="0"/>
                <w:szCs w:val="21"/>
                <w:lang w:bidi="ar"/>
              </w:rPr>
              <w:t>支持并配置触控平板；</w:t>
            </w:r>
            <w:r>
              <w:rPr>
                <w:rFonts w:hint="eastAsia"/>
                <w:color w:val="000000" w:themeColor="text1"/>
                <w:kern w:val="0"/>
                <w:szCs w:val="21"/>
                <w:lang w:bidi="ar"/>
              </w:rPr>
              <w:br/>
              <w:t>14.</w:t>
            </w:r>
            <w:r>
              <w:rPr>
                <w:rFonts w:hint="eastAsia"/>
                <w:color w:val="000000" w:themeColor="text1"/>
                <w:kern w:val="0"/>
                <w:szCs w:val="21"/>
                <w:lang w:bidi="ar"/>
              </w:rPr>
              <w:t>支持终端休眠和唤醒、创建会议、静音</w:t>
            </w:r>
            <w:r>
              <w:rPr>
                <w:rFonts w:hint="eastAsia"/>
                <w:color w:val="000000" w:themeColor="text1"/>
                <w:kern w:val="0"/>
                <w:szCs w:val="21"/>
                <w:lang w:bidi="ar"/>
              </w:rPr>
              <w:t>/</w:t>
            </w:r>
            <w:r>
              <w:rPr>
                <w:rFonts w:hint="eastAsia"/>
                <w:color w:val="000000" w:themeColor="text1"/>
                <w:kern w:val="0"/>
                <w:szCs w:val="21"/>
                <w:lang w:bidi="ar"/>
              </w:rPr>
              <w:t>闭音、音量调节、摄像机</w:t>
            </w:r>
            <w:r>
              <w:rPr>
                <w:rFonts w:hint="eastAsia"/>
                <w:color w:val="000000" w:themeColor="text1"/>
                <w:kern w:val="0"/>
                <w:szCs w:val="21"/>
                <w:lang w:bidi="ar"/>
              </w:rPr>
              <w:t>PTZ</w:t>
            </w:r>
            <w:r>
              <w:rPr>
                <w:rFonts w:hint="eastAsia"/>
                <w:color w:val="000000" w:themeColor="text1"/>
                <w:kern w:val="0"/>
                <w:szCs w:val="21"/>
                <w:lang w:bidi="ar"/>
              </w:rPr>
              <w:t>控制、预置位调用、双流共享、呼叫</w:t>
            </w:r>
            <w:r>
              <w:rPr>
                <w:rFonts w:hint="eastAsia"/>
                <w:color w:val="000000" w:themeColor="text1"/>
                <w:kern w:val="0"/>
                <w:szCs w:val="21"/>
                <w:lang w:bidi="ar"/>
              </w:rPr>
              <w:t>/</w:t>
            </w:r>
            <w:r>
              <w:rPr>
                <w:rFonts w:hint="eastAsia"/>
                <w:color w:val="000000" w:themeColor="text1"/>
                <w:kern w:val="0"/>
                <w:szCs w:val="21"/>
                <w:lang w:bidi="ar"/>
              </w:rPr>
              <w:t>挂断会场、添加</w:t>
            </w:r>
            <w:r>
              <w:rPr>
                <w:rFonts w:hint="eastAsia"/>
                <w:color w:val="000000" w:themeColor="text1"/>
                <w:kern w:val="0"/>
                <w:szCs w:val="21"/>
                <w:lang w:bidi="ar"/>
              </w:rPr>
              <w:t>/</w:t>
            </w:r>
            <w:r>
              <w:rPr>
                <w:rFonts w:hint="eastAsia"/>
                <w:color w:val="000000" w:themeColor="text1"/>
                <w:kern w:val="0"/>
                <w:szCs w:val="21"/>
                <w:lang w:bidi="ar"/>
              </w:rPr>
              <w:t>删除会场、观看</w:t>
            </w:r>
            <w:r>
              <w:rPr>
                <w:rFonts w:hint="eastAsia"/>
                <w:color w:val="000000" w:themeColor="text1"/>
                <w:kern w:val="0"/>
                <w:szCs w:val="21"/>
                <w:lang w:bidi="ar"/>
              </w:rPr>
              <w:t>/</w:t>
            </w:r>
            <w:r>
              <w:rPr>
                <w:rFonts w:hint="eastAsia"/>
                <w:color w:val="000000" w:themeColor="text1"/>
                <w:kern w:val="0"/>
                <w:szCs w:val="21"/>
                <w:lang w:bidi="ar"/>
              </w:rPr>
              <w:t>广播会场、多画面设置、声控切换、结束会议等功能；</w:t>
            </w:r>
            <w:r>
              <w:rPr>
                <w:rFonts w:hint="eastAsia"/>
                <w:color w:val="000000" w:themeColor="text1"/>
                <w:kern w:val="0"/>
                <w:szCs w:val="21"/>
                <w:lang w:bidi="ar"/>
              </w:rPr>
              <w:br/>
              <w:t>15.</w:t>
            </w:r>
            <w:r>
              <w:rPr>
                <w:rFonts w:hint="eastAsia"/>
                <w:color w:val="000000" w:themeColor="text1"/>
                <w:kern w:val="0"/>
                <w:szCs w:val="21"/>
                <w:lang w:bidi="ar"/>
              </w:rPr>
              <w:t>支持电源适配器、终端</w:t>
            </w:r>
            <w:r>
              <w:rPr>
                <w:rFonts w:hint="eastAsia"/>
                <w:color w:val="000000" w:themeColor="text1"/>
                <w:kern w:val="0"/>
                <w:szCs w:val="21"/>
                <w:lang w:bidi="ar"/>
              </w:rPr>
              <w:t>PoE</w:t>
            </w:r>
            <w:r>
              <w:rPr>
                <w:rFonts w:hint="eastAsia"/>
                <w:color w:val="000000" w:themeColor="text1"/>
                <w:kern w:val="0"/>
                <w:szCs w:val="21"/>
                <w:lang w:bidi="ar"/>
              </w:rPr>
              <w:t>口及</w:t>
            </w:r>
            <w:r>
              <w:rPr>
                <w:rFonts w:hint="eastAsia"/>
                <w:color w:val="000000" w:themeColor="text1"/>
                <w:kern w:val="0"/>
                <w:szCs w:val="21"/>
                <w:lang w:bidi="ar"/>
              </w:rPr>
              <w:t>PoE</w:t>
            </w:r>
            <w:r>
              <w:rPr>
                <w:rFonts w:hint="eastAsia"/>
                <w:color w:val="000000" w:themeColor="text1"/>
                <w:kern w:val="0"/>
                <w:szCs w:val="21"/>
                <w:lang w:bidi="ar"/>
              </w:rPr>
              <w:t>交换机供电；</w:t>
            </w:r>
            <w:r>
              <w:rPr>
                <w:rFonts w:hint="eastAsia"/>
                <w:color w:val="000000" w:themeColor="text1"/>
                <w:kern w:val="0"/>
                <w:szCs w:val="21"/>
                <w:lang w:bidi="ar"/>
              </w:rPr>
              <w:br/>
            </w:r>
            <w:r>
              <w:rPr>
                <w:rFonts w:hint="eastAsia"/>
                <w:color w:val="000000" w:themeColor="text1"/>
                <w:kern w:val="0"/>
                <w:szCs w:val="21"/>
                <w:lang w:bidi="ar"/>
              </w:rPr>
              <w:t>★相关参数应具有检测报告</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高清摄像机</w:t>
            </w:r>
            <w:r>
              <w:rPr>
                <w:rFonts w:hint="eastAsia"/>
                <w:color w:val="000000" w:themeColor="text1"/>
                <w:kern w:val="0"/>
                <w:szCs w:val="21"/>
                <w:lang w:bidi="ar"/>
              </w:rPr>
              <w:br/>
              <w:t>1.</w:t>
            </w:r>
            <w:r>
              <w:rPr>
                <w:rFonts w:hint="eastAsia"/>
                <w:color w:val="000000" w:themeColor="text1"/>
                <w:kern w:val="0"/>
                <w:szCs w:val="21"/>
                <w:lang w:bidi="ar"/>
              </w:rPr>
              <w:t>支持图像倒转功能，方便摄像机安装在天花板上；</w:t>
            </w:r>
            <w:r>
              <w:rPr>
                <w:rFonts w:hint="eastAsia"/>
                <w:color w:val="000000" w:themeColor="text1"/>
                <w:kern w:val="0"/>
                <w:szCs w:val="21"/>
                <w:lang w:bidi="ar"/>
              </w:rPr>
              <w:br/>
              <w:t>2.</w:t>
            </w:r>
            <w:r>
              <w:rPr>
                <w:rFonts w:hint="eastAsia"/>
                <w:color w:val="000000" w:themeColor="text1"/>
                <w:kern w:val="0"/>
                <w:szCs w:val="21"/>
                <w:lang w:bidi="ar"/>
              </w:rPr>
              <w:t>支持不小于</w:t>
            </w:r>
            <w:r>
              <w:rPr>
                <w:rFonts w:hint="eastAsia"/>
                <w:color w:val="000000" w:themeColor="text1"/>
                <w:kern w:val="0"/>
                <w:szCs w:val="21"/>
                <w:lang w:bidi="ar"/>
              </w:rPr>
              <w:t>230</w:t>
            </w:r>
            <w:r>
              <w:rPr>
                <w:rFonts w:hint="eastAsia"/>
                <w:color w:val="000000" w:themeColor="text1"/>
                <w:kern w:val="0"/>
                <w:szCs w:val="21"/>
                <w:lang w:bidi="ar"/>
              </w:rPr>
              <w:t>万像素</w:t>
            </w:r>
            <w:r>
              <w:rPr>
                <w:rFonts w:hint="eastAsia"/>
                <w:color w:val="000000" w:themeColor="text1"/>
                <w:kern w:val="0"/>
                <w:szCs w:val="21"/>
                <w:lang w:bidi="ar"/>
              </w:rPr>
              <w:t>1/2.</w:t>
            </w:r>
            <w:r>
              <w:rPr>
                <w:rFonts w:hint="eastAsia"/>
                <w:color w:val="000000" w:themeColor="text1"/>
                <w:kern w:val="0"/>
                <w:szCs w:val="21"/>
                <w:lang w:bidi="ar"/>
              </w:rPr>
              <w:t>5</w:t>
            </w:r>
            <w:r>
              <w:rPr>
                <w:rFonts w:hint="eastAsia"/>
                <w:color w:val="000000" w:themeColor="text1"/>
                <w:kern w:val="0"/>
                <w:szCs w:val="21"/>
                <w:lang w:bidi="ar"/>
              </w:rPr>
              <w:t>英寸</w:t>
            </w:r>
            <w:r>
              <w:rPr>
                <w:rFonts w:hint="eastAsia"/>
                <w:color w:val="000000" w:themeColor="text1"/>
                <w:kern w:val="0"/>
                <w:szCs w:val="21"/>
                <w:lang w:bidi="ar"/>
              </w:rPr>
              <w:t>CMOS</w:t>
            </w:r>
            <w:r>
              <w:rPr>
                <w:rFonts w:hint="eastAsia"/>
                <w:color w:val="000000" w:themeColor="text1"/>
                <w:kern w:val="0"/>
                <w:szCs w:val="21"/>
                <w:lang w:bidi="ar"/>
              </w:rPr>
              <w:t>成像芯片；</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1080P 50/60fps</w:t>
            </w:r>
            <w:r>
              <w:rPr>
                <w:rFonts w:hint="eastAsia"/>
                <w:color w:val="000000" w:themeColor="text1"/>
                <w:kern w:val="0"/>
                <w:szCs w:val="21"/>
                <w:lang w:bidi="ar"/>
              </w:rPr>
              <w:t>、</w:t>
            </w:r>
            <w:r>
              <w:rPr>
                <w:rFonts w:hint="eastAsia"/>
                <w:color w:val="000000" w:themeColor="text1"/>
                <w:kern w:val="0"/>
                <w:szCs w:val="21"/>
                <w:lang w:bidi="ar"/>
              </w:rPr>
              <w:t>1080i 50/60</w:t>
            </w:r>
            <w:r>
              <w:rPr>
                <w:rFonts w:hint="eastAsia"/>
                <w:color w:val="000000" w:themeColor="text1"/>
                <w:kern w:val="0"/>
                <w:szCs w:val="21"/>
                <w:lang w:bidi="ar"/>
              </w:rPr>
              <w:t>、</w:t>
            </w:r>
            <w:r>
              <w:rPr>
                <w:rFonts w:hint="eastAsia"/>
                <w:color w:val="000000" w:themeColor="text1"/>
                <w:kern w:val="0"/>
                <w:szCs w:val="21"/>
                <w:lang w:bidi="ar"/>
              </w:rPr>
              <w:t>1080p 25/30</w:t>
            </w:r>
            <w:r>
              <w:rPr>
                <w:rFonts w:hint="eastAsia"/>
                <w:color w:val="000000" w:themeColor="text1"/>
                <w:kern w:val="0"/>
                <w:szCs w:val="21"/>
                <w:lang w:bidi="ar"/>
              </w:rPr>
              <w:t>、</w:t>
            </w:r>
            <w:r>
              <w:rPr>
                <w:rFonts w:hint="eastAsia"/>
                <w:color w:val="000000" w:themeColor="text1"/>
                <w:kern w:val="0"/>
                <w:szCs w:val="21"/>
                <w:lang w:bidi="ar"/>
              </w:rPr>
              <w:t>720P50/60fps</w:t>
            </w:r>
            <w:r>
              <w:rPr>
                <w:rFonts w:hint="eastAsia"/>
                <w:color w:val="000000" w:themeColor="text1"/>
                <w:kern w:val="0"/>
                <w:szCs w:val="21"/>
                <w:lang w:bidi="ar"/>
              </w:rPr>
              <w:t>视频输出；</w:t>
            </w:r>
            <w:r>
              <w:rPr>
                <w:rFonts w:hint="eastAsia"/>
                <w:color w:val="000000" w:themeColor="text1"/>
                <w:kern w:val="0"/>
                <w:szCs w:val="21"/>
                <w:lang w:bidi="ar"/>
              </w:rPr>
              <w:br/>
              <w:t>4.</w:t>
            </w:r>
            <w:r>
              <w:rPr>
                <w:rFonts w:hint="eastAsia"/>
                <w:color w:val="000000" w:themeColor="text1"/>
                <w:kern w:val="0"/>
                <w:szCs w:val="21"/>
                <w:lang w:bidi="ar"/>
              </w:rPr>
              <w:t>支持</w:t>
            </w:r>
            <w:r>
              <w:rPr>
                <w:rFonts w:hint="eastAsia"/>
                <w:color w:val="000000" w:themeColor="text1"/>
                <w:kern w:val="0"/>
                <w:szCs w:val="21"/>
                <w:lang w:bidi="ar"/>
              </w:rPr>
              <w:t>12</w:t>
            </w:r>
            <w:r>
              <w:rPr>
                <w:rFonts w:hint="eastAsia"/>
                <w:color w:val="000000" w:themeColor="text1"/>
                <w:kern w:val="0"/>
                <w:szCs w:val="21"/>
                <w:lang w:bidi="ar"/>
              </w:rPr>
              <w:t>倍光学变焦；</w:t>
            </w:r>
            <w:r>
              <w:rPr>
                <w:rFonts w:hint="eastAsia"/>
                <w:color w:val="000000" w:themeColor="text1"/>
                <w:kern w:val="0"/>
                <w:szCs w:val="21"/>
                <w:lang w:bidi="ar"/>
              </w:rPr>
              <w:br/>
              <w:t>5.</w:t>
            </w:r>
            <w:r>
              <w:rPr>
                <w:rFonts w:hint="eastAsia"/>
                <w:color w:val="000000" w:themeColor="text1"/>
                <w:kern w:val="0"/>
                <w:szCs w:val="21"/>
                <w:lang w:bidi="ar"/>
              </w:rPr>
              <w:t>支持≥</w:t>
            </w:r>
            <w:r>
              <w:rPr>
                <w:rFonts w:hint="eastAsia"/>
                <w:color w:val="000000" w:themeColor="text1"/>
                <w:kern w:val="0"/>
                <w:szCs w:val="21"/>
                <w:lang w:bidi="ar"/>
              </w:rPr>
              <w:t>80</w:t>
            </w:r>
            <w:r>
              <w:rPr>
                <w:rFonts w:hint="eastAsia"/>
                <w:color w:val="000000" w:themeColor="text1"/>
                <w:kern w:val="0"/>
                <w:szCs w:val="21"/>
                <w:lang w:bidi="ar"/>
              </w:rPr>
              <w:t>°水平视角，增加外置广角镜视为不满足；</w:t>
            </w:r>
            <w:r>
              <w:rPr>
                <w:rFonts w:hint="eastAsia"/>
                <w:color w:val="000000" w:themeColor="text1"/>
                <w:kern w:val="0"/>
                <w:szCs w:val="21"/>
                <w:lang w:bidi="ar"/>
              </w:rPr>
              <w:br/>
              <w:t>6.</w:t>
            </w:r>
            <w:r>
              <w:rPr>
                <w:rFonts w:hint="eastAsia"/>
                <w:color w:val="000000" w:themeColor="text1"/>
                <w:kern w:val="0"/>
                <w:szCs w:val="21"/>
                <w:lang w:bidi="ar"/>
              </w:rPr>
              <w:t>支持不少于</w:t>
            </w:r>
            <w:r>
              <w:rPr>
                <w:rFonts w:hint="eastAsia"/>
                <w:color w:val="000000" w:themeColor="text1"/>
                <w:kern w:val="0"/>
                <w:szCs w:val="21"/>
                <w:lang w:bidi="ar"/>
              </w:rPr>
              <w:t>2</w:t>
            </w:r>
            <w:r>
              <w:rPr>
                <w:rFonts w:hint="eastAsia"/>
                <w:color w:val="000000" w:themeColor="text1"/>
                <w:kern w:val="0"/>
                <w:szCs w:val="21"/>
                <w:lang w:bidi="ar"/>
              </w:rPr>
              <w:t>路高清视频输出接口；</w:t>
            </w:r>
            <w:r>
              <w:rPr>
                <w:rFonts w:hint="eastAsia"/>
                <w:color w:val="000000" w:themeColor="text1"/>
                <w:kern w:val="0"/>
                <w:szCs w:val="21"/>
                <w:lang w:bidi="ar"/>
              </w:rPr>
              <w:br/>
              <w:t>7.</w:t>
            </w:r>
            <w:r>
              <w:rPr>
                <w:rFonts w:hint="eastAsia"/>
                <w:color w:val="000000" w:themeColor="text1"/>
                <w:kern w:val="0"/>
                <w:szCs w:val="21"/>
                <w:lang w:bidi="ar"/>
              </w:rPr>
              <w:t>支持不少于</w:t>
            </w:r>
            <w:r>
              <w:rPr>
                <w:rFonts w:hint="eastAsia"/>
                <w:color w:val="000000" w:themeColor="text1"/>
                <w:kern w:val="0"/>
                <w:szCs w:val="21"/>
                <w:lang w:bidi="ar"/>
              </w:rPr>
              <w:t>2</w:t>
            </w:r>
            <w:r>
              <w:rPr>
                <w:rFonts w:hint="eastAsia"/>
                <w:color w:val="000000" w:themeColor="text1"/>
                <w:kern w:val="0"/>
                <w:szCs w:val="21"/>
                <w:lang w:bidi="ar"/>
              </w:rPr>
              <w:t>个</w:t>
            </w:r>
            <w:r>
              <w:rPr>
                <w:rFonts w:hint="eastAsia"/>
                <w:color w:val="000000" w:themeColor="text1"/>
                <w:kern w:val="0"/>
                <w:szCs w:val="21"/>
                <w:lang w:bidi="ar"/>
              </w:rPr>
              <w:t>RS-232</w:t>
            </w:r>
            <w:r>
              <w:rPr>
                <w:rFonts w:hint="eastAsia"/>
                <w:color w:val="000000" w:themeColor="text1"/>
                <w:kern w:val="0"/>
                <w:szCs w:val="21"/>
                <w:lang w:bidi="ar"/>
              </w:rPr>
              <w:t>控制接口，支持标准</w:t>
            </w:r>
            <w:r>
              <w:rPr>
                <w:rFonts w:hint="eastAsia"/>
                <w:color w:val="000000" w:themeColor="text1"/>
                <w:kern w:val="0"/>
                <w:szCs w:val="21"/>
                <w:lang w:bidi="ar"/>
              </w:rPr>
              <w:t>VISCA</w:t>
            </w:r>
            <w:r>
              <w:rPr>
                <w:rFonts w:hint="eastAsia"/>
                <w:color w:val="000000" w:themeColor="text1"/>
                <w:kern w:val="0"/>
                <w:szCs w:val="21"/>
                <w:lang w:bidi="ar"/>
              </w:rPr>
              <w:t>控制协议；</w:t>
            </w:r>
            <w:r>
              <w:rPr>
                <w:rFonts w:hint="eastAsia"/>
                <w:color w:val="000000" w:themeColor="text1"/>
                <w:kern w:val="0"/>
                <w:szCs w:val="21"/>
                <w:lang w:bidi="ar"/>
              </w:rPr>
              <w:br/>
              <w:t>8.</w:t>
            </w:r>
            <w:r>
              <w:rPr>
                <w:rFonts w:hint="eastAsia"/>
                <w:color w:val="000000" w:themeColor="text1"/>
                <w:kern w:val="0"/>
                <w:szCs w:val="21"/>
                <w:lang w:bidi="ar"/>
              </w:rPr>
              <w:t>支持红外透传功能，实现终端遥控器通过摄像机控制会议终端，方便调试。</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lastRenderedPageBreak/>
              <w:t>全向麦克风</w:t>
            </w:r>
            <w:r>
              <w:rPr>
                <w:rFonts w:hint="eastAsia"/>
                <w:color w:val="000000" w:themeColor="text1"/>
                <w:kern w:val="0"/>
                <w:szCs w:val="21"/>
                <w:lang w:bidi="ar"/>
              </w:rPr>
              <w:br/>
              <w:t>1.</w:t>
            </w:r>
            <w:r>
              <w:rPr>
                <w:rFonts w:hint="eastAsia"/>
                <w:color w:val="000000" w:themeColor="text1"/>
                <w:kern w:val="0"/>
                <w:szCs w:val="21"/>
                <w:lang w:bidi="ar"/>
              </w:rPr>
              <w:t>配套终端使用，最大拾音距离达到</w:t>
            </w:r>
            <w:r>
              <w:rPr>
                <w:rFonts w:hint="eastAsia"/>
                <w:color w:val="000000" w:themeColor="text1"/>
                <w:kern w:val="0"/>
                <w:szCs w:val="21"/>
                <w:lang w:bidi="ar"/>
              </w:rPr>
              <w:t>8</w:t>
            </w:r>
            <w:r>
              <w:rPr>
                <w:rFonts w:hint="eastAsia"/>
                <w:color w:val="000000" w:themeColor="text1"/>
                <w:kern w:val="0"/>
                <w:szCs w:val="21"/>
                <w:lang w:bidi="ar"/>
              </w:rPr>
              <w:t>米；</w:t>
            </w:r>
            <w:r>
              <w:rPr>
                <w:rFonts w:hint="eastAsia"/>
                <w:color w:val="000000" w:themeColor="text1"/>
                <w:kern w:val="0"/>
                <w:szCs w:val="21"/>
                <w:lang w:bidi="ar"/>
              </w:rPr>
              <w:br/>
              <w:t>2.</w:t>
            </w:r>
            <w:r>
              <w:rPr>
                <w:rFonts w:hint="eastAsia"/>
                <w:color w:val="000000" w:themeColor="text1"/>
                <w:kern w:val="0"/>
                <w:szCs w:val="21"/>
                <w:lang w:bidi="ar"/>
              </w:rPr>
              <w:t>数字阵列麦克风，支持</w:t>
            </w:r>
            <w:r>
              <w:rPr>
                <w:rFonts w:hint="eastAsia"/>
                <w:color w:val="000000" w:themeColor="text1"/>
                <w:kern w:val="0"/>
                <w:szCs w:val="21"/>
                <w:lang w:bidi="ar"/>
              </w:rPr>
              <w:t>360</w:t>
            </w:r>
            <w:r>
              <w:rPr>
                <w:rFonts w:hint="eastAsia"/>
                <w:color w:val="000000" w:themeColor="text1"/>
                <w:kern w:val="0"/>
                <w:szCs w:val="21"/>
                <w:lang w:bidi="ar"/>
              </w:rPr>
              <w:t>度全向拾音，支持自</w:t>
            </w:r>
            <w:r>
              <w:rPr>
                <w:rFonts w:hint="eastAsia"/>
                <w:color w:val="000000" w:themeColor="text1"/>
                <w:kern w:val="0"/>
                <w:szCs w:val="21"/>
                <w:lang w:bidi="ar"/>
              </w:rPr>
              <w:t>适应回声抵消，自动增益控制，自动噪声抑制，采样率</w:t>
            </w:r>
            <w:r>
              <w:rPr>
                <w:rFonts w:hint="eastAsia"/>
                <w:color w:val="000000" w:themeColor="text1"/>
                <w:kern w:val="0"/>
                <w:szCs w:val="21"/>
                <w:lang w:bidi="ar"/>
              </w:rPr>
              <w:t>48KHZ</w:t>
            </w:r>
            <w:r>
              <w:rPr>
                <w:rFonts w:hint="eastAsia"/>
                <w:color w:val="000000" w:themeColor="text1"/>
                <w:kern w:val="0"/>
                <w:szCs w:val="21"/>
                <w:lang w:bidi="ar"/>
              </w:rPr>
              <w:t>；</w:t>
            </w:r>
            <w:r>
              <w:rPr>
                <w:rFonts w:hint="eastAsia"/>
                <w:color w:val="000000" w:themeColor="text1"/>
                <w:kern w:val="0"/>
                <w:szCs w:val="21"/>
                <w:lang w:bidi="ar"/>
              </w:rPr>
              <w:br/>
              <w:t>3.</w:t>
            </w:r>
            <w:r>
              <w:rPr>
                <w:rFonts w:hint="eastAsia"/>
                <w:color w:val="000000" w:themeColor="text1"/>
                <w:kern w:val="0"/>
                <w:szCs w:val="21"/>
                <w:lang w:bidi="ar"/>
              </w:rPr>
              <w:t>支持</w:t>
            </w:r>
            <w:r>
              <w:rPr>
                <w:rFonts w:hint="eastAsia"/>
                <w:color w:val="000000" w:themeColor="text1"/>
                <w:kern w:val="0"/>
                <w:szCs w:val="21"/>
                <w:lang w:bidi="ar"/>
              </w:rPr>
              <w:t>2</w:t>
            </w:r>
            <w:r>
              <w:rPr>
                <w:rFonts w:hint="eastAsia"/>
                <w:color w:val="000000" w:themeColor="text1"/>
                <w:kern w:val="0"/>
                <w:szCs w:val="21"/>
                <w:lang w:bidi="ar"/>
              </w:rPr>
              <w:t>个数字阵列</w:t>
            </w:r>
            <w:r>
              <w:rPr>
                <w:rFonts w:hint="eastAsia"/>
                <w:color w:val="000000" w:themeColor="text1"/>
                <w:kern w:val="0"/>
                <w:szCs w:val="21"/>
                <w:lang w:bidi="ar"/>
              </w:rPr>
              <w:t>Mic</w:t>
            </w:r>
            <w:r>
              <w:rPr>
                <w:rFonts w:hint="eastAsia"/>
                <w:color w:val="000000" w:themeColor="text1"/>
                <w:kern w:val="0"/>
                <w:szCs w:val="21"/>
                <w:lang w:bidi="ar"/>
              </w:rPr>
              <w:t>级联，以满足不同面积会议室的应用需求。</w:t>
            </w:r>
            <w:r>
              <w:rPr>
                <w:rFonts w:hint="eastAsia"/>
                <w:color w:val="000000" w:themeColor="text1"/>
                <w:kern w:val="0"/>
                <w:szCs w:val="21"/>
                <w:lang w:bidi="ar"/>
              </w:rPr>
              <w:br/>
            </w:r>
            <w:r>
              <w:rPr>
                <w:rFonts w:hint="eastAsia"/>
                <w:color w:val="000000" w:themeColor="text1"/>
                <w:kern w:val="0"/>
                <w:szCs w:val="21"/>
                <w:lang w:bidi="ar"/>
              </w:rPr>
              <w:br/>
            </w:r>
            <w:r>
              <w:rPr>
                <w:rFonts w:hint="eastAsia"/>
                <w:color w:val="000000" w:themeColor="text1"/>
                <w:kern w:val="0"/>
                <w:szCs w:val="21"/>
                <w:lang w:bidi="ar"/>
              </w:rPr>
              <w:t>其他：</w:t>
            </w:r>
            <w:r>
              <w:rPr>
                <w:rFonts w:hint="eastAsia"/>
                <w:color w:val="000000" w:themeColor="text1"/>
                <w:kern w:val="0"/>
                <w:szCs w:val="21"/>
                <w:lang w:bidi="ar"/>
              </w:rPr>
              <w:br/>
              <w:t>1.</w:t>
            </w:r>
            <w:r>
              <w:rPr>
                <w:rFonts w:hint="eastAsia"/>
                <w:color w:val="000000" w:themeColor="text1"/>
                <w:kern w:val="0"/>
                <w:szCs w:val="21"/>
                <w:lang w:bidi="ar"/>
              </w:rPr>
              <w:t>分体式设备可配备拼接式大屏，再单独配备摄像头、麦克风、扬声器等配套设备；</w:t>
            </w:r>
            <w:r>
              <w:rPr>
                <w:rFonts w:hint="eastAsia"/>
                <w:color w:val="000000" w:themeColor="text1"/>
                <w:kern w:val="0"/>
                <w:szCs w:val="21"/>
                <w:lang w:bidi="ar"/>
              </w:rPr>
              <w:br/>
              <w:t>2.</w:t>
            </w:r>
            <w:r>
              <w:rPr>
                <w:rFonts w:hint="eastAsia"/>
                <w:color w:val="000000" w:themeColor="text1"/>
                <w:kern w:val="0"/>
                <w:szCs w:val="21"/>
                <w:lang w:bidi="ar"/>
              </w:rPr>
              <w:t>已有指挥室会议设备的，可接入会议系统使用。</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A6F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个</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21F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3542FBE" w14:textId="77777777" w:rsidTr="005E2D9A">
        <w:trPr>
          <w:trHeight w:val="72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E9A8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0B9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执法记录仪</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EEBE" w14:textId="77777777" w:rsidR="005E2D9A" w:rsidRDefault="00433C3A">
            <w:pPr>
              <w:widowControl/>
              <w:jc w:val="left"/>
              <w:textAlignment w:val="center"/>
              <w:rPr>
                <w:color w:val="000000" w:themeColor="text1"/>
                <w:kern w:val="0"/>
                <w:szCs w:val="21"/>
                <w:lang w:bidi="ar"/>
              </w:rPr>
            </w:pPr>
            <w:r>
              <w:rPr>
                <w:rFonts w:hint="eastAsia"/>
                <w:color w:val="000000" w:themeColor="text1"/>
                <w:kern w:val="0"/>
                <w:szCs w:val="21"/>
                <w:lang w:bidi="ar"/>
              </w:rPr>
              <w:t>★外形尺寸和质量：执法记录仪（背夹、外接设备除外）应小于或等于</w:t>
            </w:r>
            <w:r>
              <w:rPr>
                <w:rFonts w:hint="eastAsia"/>
                <w:color w:val="000000" w:themeColor="text1"/>
                <w:kern w:val="0"/>
                <w:szCs w:val="21"/>
                <w:lang w:bidi="ar"/>
              </w:rPr>
              <w:t>100mm</w:t>
            </w:r>
            <w:r>
              <w:rPr>
                <w:rFonts w:hint="eastAsia"/>
                <w:color w:val="000000" w:themeColor="text1"/>
                <w:kern w:val="0"/>
                <w:szCs w:val="21"/>
                <w:lang w:bidi="ar"/>
              </w:rPr>
              <w:t>×</w:t>
            </w:r>
            <w:r>
              <w:rPr>
                <w:rFonts w:hint="eastAsia"/>
                <w:color w:val="000000" w:themeColor="text1"/>
                <w:kern w:val="0"/>
                <w:szCs w:val="21"/>
                <w:lang w:bidi="ar"/>
              </w:rPr>
              <w:t>65mm</w:t>
            </w:r>
            <w:r>
              <w:rPr>
                <w:rFonts w:hint="eastAsia"/>
                <w:color w:val="000000" w:themeColor="text1"/>
                <w:kern w:val="0"/>
                <w:szCs w:val="21"/>
                <w:lang w:bidi="ar"/>
              </w:rPr>
              <w:t>×</w:t>
            </w:r>
            <w:r>
              <w:rPr>
                <w:rFonts w:hint="eastAsia"/>
                <w:color w:val="000000" w:themeColor="text1"/>
                <w:kern w:val="0"/>
                <w:szCs w:val="21"/>
                <w:lang w:bidi="ar"/>
              </w:rPr>
              <w:t>28mm</w:t>
            </w:r>
            <w:r>
              <w:rPr>
                <w:rFonts w:hint="eastAsia"/>
                <w:color w:val="000000" w:themeColor="text1"/>
                <w:kern w:val="0"/>
                <w:szCs w:val="21"/>
                <w:lang w:bidi="ar"/>
              </w:rPr>
              <w:t>（长×宽×高），质量（外设设备除外）应小于或等于</w:t>
            </w:r>
            <w:r>
              <w:rPr>
                <w:rFonts w:hint="eastAsia"/>
                <w:color w:val="000000" w:themeColor="text1"/>
                <w:kern w:val="0"/>
                <w:szCs w:val="21"/>
                <w:lang w:bidi="ar"/>
              </w:rPr>
              <w:t>190g</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屏幕尺寸：执法记录仪应具有彩色触摸显示屏，显示屏对角线尺寸应≥</w:t>
            </w:r>
            <w:r>
              <w:rPr>
                <w:rFonts w:hint="eastAsia"/>
                <w:color w:val="000000" w:themeColor="text1"/>
                <w:kern w:val="0"/>
                <w:szCs w:val="21"/>
                <w:lang w:bidi="ar"/>
              </w:rPr>
              <w:t>2.4in</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5G</w:t>
            </w:r>
            <w:r>
              <w:rPr>
                <w:rFonts w:hint="eastAsia"/>
                <w:color w:val="000000" w:themeColor="text1"/>
                <w:kern w:val="0"/>
                <w:szCs w:val="21"/>
                <w:lang w:bidi="ar"/>
              </w:rPr>
              <w:t>模块检查：内置</w:t>
            </w:r>
            <w:r>
              <w:rPr>
                <w:rFonts w:hint="eastAsia"/>
                <w:color w:val="000000" w:themeColor="text1"/>
                <w:kern w:val="0"/>
                <w:szCs w:val="21"/>
                <w:lang w:bidi="ar"/>
              </w:rPr>
              <w:t>5G</w:t>
            </w:r>
            <w:r>
              <w:rPr>
                <w:rFonts w:hint="eastAsia"/>
                <w:color w:val="000000" w:themeColor="text1"/>
                <w:kern w:val="0"/>
                <w:szCs w:val="21"/>
                <w:lang w:bidi="ar"/>
              </w:rPr>
              <w:t>模块。（须在公安部检验报告中体现）</w:t>
            </w:r>
            <w:r>
              <w:rPr>
                <w:rFonts w:hint="eastAsia"/>
                <w:color w:val="000000" w:themeColor="text1"/>
                <w:kern w:val="0"/>
                <w:szCs w:val="21"/>
                <w:lang w:bidi="ar"/>
              </w:rPr>
              <w:br/>
            </w:r>
            <w:r>
              <w:rPr>
                <w:rFonts w:hint="eastAsia"/>
                <w:color w:val="000000" w:themeColor="text1"/>
                <w:kern w:val="0"/>
                <w:szCs w:val="21"/>
                <w:lang w:bidi="ar"/>
              </w:rPr>
              <w:t>存容量：本机内置存储容量≥</w:t>
            </w:r>
            <w:r>
              <w:rPr>
                <w:rFonts w:hint="eastAsia"/>
                <w:color w:val="000000" w:themeColor="text1"/>
                <w:kern w:val="0"/>
                <w:szCs w:val="21"/>
                <w:lang w:bidi="ar"/>
              </w:rPr>
              <w:t>32GB</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★水平视场角：执法记录仪摄像头的水平视场角在常用分辨率（</w:t>
            </w:r>
            <w:r>
              <w:rPr>
                <w:rFonts w:hint="eastAsia"/>
                <w:color w:val="000000" w:themeColor="text1"/>
                <w:kern w:val="0"/>
                <w:szCs w:val="21"/>
                <w:lang w:bidi="ar"/>
              </w:rPr>
              <w:t>2</w:t>
            </w:r>
            <w:r>
              <w:rPr>
                <w:rFonts w:hint="eastAsia"/>
                <w:color w:val="000000" w:themeColor="text1"/>
                <w:kern w:val="0"/>
                <w:szCs w:val="21"/>
                <w:lang w:bidi="ar"/>
              </w:rPr>
              <w:t>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）条件下均≥</w:t>
            </w:r>
            <w:r>
              <w:rPr>
                <w:rFonts w:hint="eastAsia"/>
                <w:color w:val="000000" w:themeColor="text1"/>
                <w:kern w:val="0"/>
                <w:szCs w:val="21"/>
                <w:lang w:bidi="ar"/>
              </w:rPr>
              <w:t>120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★几何失真：执法记录仪记录的视频常用分辨率（</w:t>
            </w:r>
            <w:r>
              <w:rPr>
                <w:rFonts w:hint="eastAsia"/>
                <w:color w:val="000000" w:themeColor="text1"/>
                <w:kern w:val="0"/>
                <w:szCs w:val="21"/>
                <w:lang w:bidi="ar"/>
              </w:rPr>
              <w:t>2560</w:t>
            </w:r>
            <w:r>
              <w:rPr>
                <w:rFonts w:hint="eastAsia"/>
                <w:color w:val="000000" w:themeColor="text1"/>
                <w:kern w:val="0"/>
                <w:szCs w:val="21"/>
                <w:lang w:bidi="ar"/>
              </w:rPr>
              <w:t>×</w:t>
            </w:r>
            <w:r>
              <w:rPr>
                <w:rFonts w:hint="eastAsia"/>
                <w:color w:val="000000" w:themeColor="text1"/>
                <w:kern w:val="0"/>
                <w:szCs w:val="21"/>
                <w:lang w:bidi="ar"/>
              </w:rPr>
              <w:t>1440</w:t>
            </w:r>
            <w:r>
              <w:rPr>
                <w:rFonts w:hint="eastAsia"/>
                <w:color w:val="000000" w:themeColor="text1"/>
                <w:kern w:val="0"/>
                <w:szCs w:val="21"/>
                <w:lang w:bidi="ar"/>
              </w:rPr>
              <w:t>、</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和</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）条件下几何失真均≤</w:t>
            </w:r>
            <w:r>
              <w:rPr>
                <w:rFonts w:hint="eastAsia"/>
                <w:color w:val="000000" w:themeColor="text1"/>
                <w:kern w:val="0"/>
                <w:szCs w:val="21"/>
                <w:lang w:bidi="ar"/>
              </w:rPr>
              <w:t>10%</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视频性能：支持</w:t>
            </w:r>
            <w:r>
              <w:rPr>
                <w:rFonts w:hint="eastAsia"/>
                <w:color w:val="000000" w:themeColor="text1"/>
                <w:kern w:val="0"/>
                <w:szCs w:val="21"/>
                <w:lang w:bidi="ar"/>
              </w:rPr>
              <w:t>3840</w:t>
            </w:r>
            <w:r>
              <w:rPr>
                <w:rFonts w:hint="eastAsia"/>
                <w:color w:val="000000" w:themeColor="text1"/>
                <w:kern w:val="0"/>
                <w:szCs w:val="21"/>
                <w:lang w:bidi="ar"/>
              </w:rPr>
              <w:t>×</w:t>
            </w:r>
            <w:r>
              <w:rPr>
                <w:rFonts w:hint="eastAsia"/>
                <w:color w:val="000000" w:themeColor="text1"/>
                <w:kern w:val="0"/>
                <w:szCs w:val="21"/>
                <w:lang w:bidi="ar"/>
              </w:rPr>
              <w:t>2160</w:t>
            </w:r>
            <w:r>
              <w:rPr>
                <w:rFonts w:hint="eastAsia"/>
                <w:color w:val="000000" w:themeColor="text1"/>
                <w:kern w:val="0"/>
                <w:szCs w:val="21"/>
                <w:lang w:bidi="ar"/>
              </w:rPr>
              <w:t>和</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视频分辨率摄录，且最大视频分辨力≥</w:t>
            </w:r>
            <w:r>
              <w:rPr>
                <w:rFonts w:hint="eastAsia"/>
                <w:color w:val="000000" w:themeColor="text1"/>
                <w:kern w:val="0"/>
                <w:szCs w:val="21"/>
                <w:lang w:bidi="ar"/>
              </w:rPr>
              <w:t>1100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照片性能：拍摄的照片最大分辨率≥</w:t>
            </w:r>
            <w:r>
              <w:rPr>
                <w:rFonts w:hint="eastAsia"/>
                <w:color w:val="000000" w:themeColor="text1"/>
                <w:kern w:val="0"/>
                <w:szCs w:val="21"/>
                <w:lang w:bidi="ar"/>
              </w:rPr>
              <w:t>4800</w:t>
            </w:r>
            <w:r>
              <w:rPr>
                <w:rFonts w:hint="eastAsia"/>
                <w:color w:val="000000" w:themeColor="text1"/>
                <w:kern w:val="0"/>
                <w:szCs w:val="21"/>
                <w:lang w:bidi="ar"/>
              </w:rPr>
              <w:t>万像素，且最大照片分辨力应≥</w:t>
            </w:r>
            <w:r>
              <w:rPr>
                <w:rFonts w:hint="eastAsia"/>
                <w:color w:val="000000" w:themeColor="text1"/>
                <w:kern w:val="0"/>
                <w:szCs w:val="21"/>
                <w:lang w:bidi="ar"/>
              </w:rPr>
              <w:t>1200</w:t>
            </w:r>
            <w:r>
              <w:rPr>
                <w:rFonts w:hint="eastAsia"/>
                <w:color w:val="000000" w:themeColor="text1"/>
                <w:kern w:val="0"/>
                <w:szCs w:val="21"/>
                <w:lang w:bidi="ar"/>
              </w:rPr>
              <w:t>线。（须在公安部检测报告中体现）</w:t>
            </w:r>
            <w:r>
              <w:rPr>
                <w:rFonts w:hint="eastAsia"/>
                <w:color w:val="000000" w:themeColor="text1"/>
                <w:kern w:val="0"/>
                <w:szCs w:val="21"/>
                <w:lang w:bidi="ar"/>
              </w:rPr>
              <w:br/>
            </w:r>
            <w:r>
              <w:rPr>
                <w:rFonts w:hint="eastAsia"/>
                <w:color w:val="000000" w:themeColor="text1"/>
                <w:kern w:val="0"/>
                <w:szCs w:val="21"/>
                <w:lang w:bidi="ar"/>
              </w:rPr>
              <w:t>★夜视功能</w:t>
            </w:r>
            <w:r>
              <w:rPr>
                <w:rFonts w:hint="eastAsia"/>
                <w:color w:val="000000" w:themeColor="text1"/>
                <w:kern w:val="0"/>
                <w:szCs w:val="21"/>
                <w:lang w:bidi="ar"/>
              </w:rPr>
              <w:t>：开启夜视功能后，有效拍摄距离应不低于</w:t>
            </w:r>
            <w:r>
              <w:rPr>
                <w:rFonts w:hint="eastAsia"/>
                <w:color w:val="000000" w:themeColor="text1"/>
                <w:kern w:val="0"/>
                <w:szCs w:val="21"/>
                <w:lang w:bidi="ar"/>
              </w:rPr>
              <w:t>3m</w:t>
            </w:r>
            <w:r>
              <w:rPr>
                <w:rFonts w:hint="eastAsia"/>
                <w:color w:val="000000" w:themeColor="text1"/>
                <w:kern w:val="0"/>
                <w:szCs w:val="21"/>
                <w:lang w:bidi="ar"/>
              </w:rPr>
              <w:t>处可看清人物面部特征，</w:t>
            </w:r>
            <w:r>
              <w:rPr>
                <w:rFonts w:hint="eastAsia"/>
                <w:color w:val="000000" w:themeColor="text1"/>
                <w:kern w:val="0"/>
                <w:szCs w:val="21"/>
                <w:lang w:bidi="ar"/>
              </w:rPr>
              <w:t>10</w:t>
            </w:r>
            <w:r>
              <w:rPr>
                <w:rFonts w:hint="eastAsia"/>
                <w:color w:val="000000" w:themeColor="text1"/>
                <w:kern w:val="0"/>
                <w:szCs w:val="21"/>
                <w:lang w:bidi="ar"/>
              </w:rPr>
              <w:t>米处可看清人体轮廓。（须在公安部检测报告中体现）</w:t>
            </w:r>
            <w:r>
              <w:rPr>
                <w:rFonts w:hint="eastAsia"/>
                <w:color w:val="000000" w:themeColor="text1"/>
                <w:kern w:val="0"/>
                <w:szCs w:val="21"/>
                <w:lang w:bidi="ar"/>
              </w:rPr>
              <w:br/>
            </w:r>
            <w:r>
              <w:rPr>
                <w:rFonts w:hint="eastAsia"/>
                <w:color w:val="000000" w:themeColor="text1"/>
                <w:kern w:val="0"/>
                <w:szCs w:val="21"/>
                <w:lang w:bidi="ar"/>
              </w:rPr>
              <w:t>防抖功能设置：可通过菜单开启</w:t>
            </w:r>
            <w:r>
              <w:rPr>
                <w:rFonts w:hint="eastAsia"/>
                <w:color w:val="000000" w:themeColor="text1"/>
                <w:kern w:val="0"/>
                <w:szCs w:val="21"/>
                <w:lang w:bidi="ar"/>
              </w:rPr>
              <w:t>/</w:t>
            </w:r>
            <w:r>
              <w:rPr>
                <w:rFonts w:hint="eastAsia"/>
                <w:color w:val="000000" w:themeColor="text1"/>
                <w:kern w:val="0"/>
                <w:szCs w:val="21"/>
                <w:lang w:bidi="ar"/>
              </w:rPr>
              <w:t>关闭防抖功能。（须在公安部检测报告中体现）</w:t>
            </w:r>
            <w:r>
              <w:rPr>
                <w:rFonts w:hint="eastAsia"/>
                <w:color w:val="000000" w:themeColor="text1"/>
                <w:kern w:val="0"/>
                <w:szCs w:val="21"/>
                <w:lang w:bidi="ar"/>
              </w:rPr>
              <w:br/>
            </w:r>
            <w:r>
              <w:rPr>
                <w:rFonts w:hint="eastAsia"/>
                <w:color w:val="000000" w:themeColor="text1"/>
                <w:kern w:val="0"/>
                <w:szCs w:val="21"/>
                <w:lang w:bidi="ar"/>
              </w:rPr>
              <w:t>★扬声器性能检验：距离扬声器</w:t>
            </w:r>
            <w:r>
              <w:rPr>
                <w:rFonts w:hint="eastAsia"/>
                <w:color w:val="000000" w:themeColor="text1"/>
                <w:kern w:val="0"/>
                <w:szCs w:val="21"/>
                <w:lang w:bidi="ar"/>
              </w:rPr>
              <w:t>30cm</w:t>
            </w:r>
            <w:r>
              <w:rPr>
                <w:rFonts w:hint="eastAsia"/>
                <w:color w:val="000000" w:themeColor="text1"/>
                <w:kern w:val="0"/>
                <w:szCs w:val="21"/>
                <w:lang w:bidi="ar"/>
              </w:rPr>
              <w:t>处，音频最大响度≥</w:t>
            </w:r>
            <w:r>
              <w:rPr>
                <w:rFonts w:hint="eastAsia"/>
                <w:color w:val="000000" w:themeColor="text1"/>
                <w:kern w:val="0"/>
                <w:szCs w:val="21"/>
                <w:lang w:bidi="ar"/>
              </w:rPr>
              <w:t>80dB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计时误差：执法记录仪的时间与标准时的计时误差应≤</w:t>
            </w:r>
            <w:r>
              <w:rPr>
                <w:rFonts w:hint="eastAsia"/>
                <w:color w:val="000000" w:themeColor="text1"/>
                <w:kern w:val="0"/>
                <w:szCs w:val="21"/>
                <w:lang w:bidi="ar"/>
              </w:rPr>
              <w:t>3s/</w:t>
            </w:r>
            <w:r>
              <w:rPr>
                <w:rFonts w:hint="eastAsia"/>
                <w:color w:val="000000" w:themeColor="text1"/>
                <w:kern w:val="0"/>
                <w:szCs w:val="21"/>
                <w:lang w:bidi="ar"/>
              </w:rPr>
              <w:t>天。</w:t>
            </w:r>
            <w:r>
              <w:rPr>
                <w:rFonts w:hint="eastAsia"/>
                <w:color w:val="000000" w:themeColor="text1"/>
                <w:kern w:val="0"/>
                <w:szCs w:val="21"/>
                <w:lang w:bidi="ar"/>
              </w:rPr>
              <w:br/>
            </w:r>
            <w:r>
              <w:rPr>
                <w:rFonts w:hint="eastAsia"/>
                <w:color w:val="000000" w:themeColor="text1"/>
                <w:kern w:val="0"/>
                <w:szCs w:val="21"/>
                <w:lang w:bidi="ar"/>
              </w:rPr>
              <w:t>最大记录间隔时间：执法记录仪采用自动分段记录方式记录时，相邻两段间最大记录间隔时间应≤</w:t>
            </w:r>
            <w:r>
              <w:rPr>
                <w:rFonts w:hint="eastAsia"/>
                <w:color w:val="000000" w:themeColor="text1"/>
                <w:kern w:val="0"/>
                <w:szCs w:val="21"/>
                <w:lang w:bidi="ar"/>
              </w:rPr>
              <w:t>0.1s</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★字符叠加检验：记录仪在录制的视音频和照片中自动叠加产品序号、</w:t>
            </w:r>
            <w:r>
              <w:rPr>
                <w:rFonts w:hint="eastAsia"/>
                <w:color w:val="000000" w:themeColor="text1"/>
                <w:kern w:val="0"/>
                <w:szCs w:val="21"/>
                <w:lang w:bidi="ar"/>
              </w:rPr>
              <w:t>时间、定位等信息。（须在公安部检测报告中体现）</w:t>
            </w:r>
            <w:r>
              <w:rPr>
                <w:rFonts w:hint="eastAsia"/>
                <w:color w:val="000000" w:themeColor="text1"/>
                <w:kern w:val="0"/>
                <w:szCs w:val="21"/>
                <w:lang w:bidi="ar"/>
              </w:rPr>
              <w:br/>
            </w:r>
            <w:r>
              <w:rPr>
                <w:rFonts w:hint="eastAsia"/>
                <w:color w:val="000000" w:themeColor="text1"/>
                <w:kern w:val="0"/>
                <w:szCs w:val="21"/>
                <w:lang w:bidi="ar"/>
              </w:rPr>
              <w:t>数据完整性：执法记录仪对存储数据加以保护，编码视频流应有防篡改、防非法非法复制等认证措施（如：水印叠加），以保障原始数据的完整性；（须在公安部检验报告中体现）</w:t>
            </w:r>
            <w:r>
              <w:rPr>
                <w:rFonts w:hint="eastAsia"/>
                <w:color w:val="000000" w:themeColor="text1"/>
                <w:kern w:val="0"/>
                <w:szCs w:val="21"/>
                <w:lang w:bidi="ar"/>
              </w:rPr>
              <w:br/>
            </w:r>
            <w:r>
              <w:rPr>
                <w:rFonts w:hint="eastAsia"/>
                <w:color w:val="000000" w:themeColor="text1"/>
                <w:kern w:val="0"/>
                <w:szCs w:val="21"/>
                <w:lang w:bidi="ar"/>
              </w:rPr>
              <w:t>★执法记录仪通过</w:t>
            </w:r>
            <w:r>
              <w:rPr>
                <w:rFonts w:hint="eastAsia"/>
                <w:color w:val="000000" w:themeColor="text1"/>
                <w:kern w:val="0"/>
                <w:szCs w:val="21"/>
                <w:lang w:bidi="ar"/>
              </w:rPr>
              <w:t>USB</w:t>
            </w:r>
            <w:r>
              <w:rPr>
                <w:rFonts w:hint="eastAsia"/>
                <w:color w:val="000000" w:themeColor="text1"/>
                <w:kern w:val="0"/>
                <w:szCs w:val="21"/>
                <w:lang w:bidi="ar"/>
              </w:rPr>
              <w:t>接口连接采集站设备时，应自动断开无线连接，包括但不限于：</w:t>
            </w:r>
            <w:r>
              <w:rPr>
                <w:rFonts w:hint="eastAsia"/>
                <w:color w:val="000000" w:themeColor="text1"/>
                <w:kern w:val="0"/>
                <w:szCs w:val="21"/>
                <w:lang w:bidi="ar"/>
              </w:rPr>
              <w:t>WIFI</w:t>
            </w:r>
            <w:r>
              <w:rPr>
                <w:rFonts w:hint="eastAsia"/>
                <w:color w:val="000000" w:themeColor="text1"/>
                <w:kern w:val="0"/>
                <w:szCs w:val="21"/>
                <w:lang w:bidi="ar"/>
              </w:rPr>
              <w:t>、蓝牙、蜂窝无线连接。（须在公安部检验报告中体现）</w:t>
            </w:r>
            <w:r>
              <w:rPr>
                <w:rFonts w:hint="eastAsia"/>
                <w:color w:val="000000" w:themeColor="text1"/>
                <w:kern w:val="0"/>
                <w:szCs w:val="21"/>
                <w:lang w:bidi="ar"/>
              </w:rPr>
              <w:br/>
            </w:r>
            <w:r>
              <w:rPr>
                <w:rFonts w:hint="eastAsia"/>
                <w:color w:val="000000" w:themeColor="text1"/>
                <w:kern w:val="0"/>
                <w:szCs w:val="21"/>
                <w:lang w:bidi="ar"/>
              </w:rPr>
              <w:t>重点文件标记检验：执法记录仪在摄录过程中应能通过一键操作的方式对重点文件进行标记，标记方式应为原文件名中包含“</w:t>
            </w:r>
            <w:r>
              <w:rPr>
                <w:rFonts w:hint="eastAsia"/>
                <w:color w:val="000000" w:themeColor="text1"/>
                <w:kern w:val="0"/>
                <w:szCs w:val="21"/>
                <w:lang w:bidi="ar"/>
              </w:rPr>
              <w:t>IMP</w:t>
            </w:r>
            <w:r>
              <w:rPr>
                <w:rFonts w:hint="eastAsia"/>
                <w:color w:val="000000" w:themeColor="text1"/>
                <w:kern w:val="0"/>
                <w:szCs w:val="21"/>
                <w:lang w:bidi="ar"/>
              </w:rPr>
              <w:t>”</w:t>
            </w:r>
            <w:r>
              <w:rPr>
                <w:rFonts w:hint="eastAsia"/>
                <w:color w:val="000000" w:themeColor="text1"/>
                <w:kern w:val="0"/>
                <w:szCs w:val="21"/>
                <w:lang w:bidi="ar"/>
              </w:rPr>
              <w:t>,</w:t>
            </w:r>
            <w:r>
              <w:rPr>
                <w:rFonts w:hint="eastAsia"/>
                <w:color w:val="000000" w:themeColor="text1"/>
                <w:kern w:val="0"/>
                <w:szCs w:val="21"/>
                <w:lang w:bidi="ar"/>
              </w:rPr>
              <w:t>标记的文件应能在管理平台中进行检索，并可与其他</w:t>
            </w:r>
            <w:r>
              <w:rPr>
                <w:rFonts w:hint="eastAsia"/>
                <w:color w:val="000000" w:themeColor="text1"/>
                <w:kern w:val="0"/>
                <w:szCs w:val="21"/>
                <w:lang w:bidi="ar"/>
              </w:rPr>
              <w:t>文件进行区分。</w:t>
            </w:r>
            <w:r>
              <w:rPr>
                <w:rFonts w:hint="eastAsia"/>
                <w:color w:val="000000" w:themeColor="text1"/>
                <w:kern w:val="0"/>
                <w:szCs w:val="21"/>
                <w:lang w:bidi="ar"/>
              </w:rPr>
              <w:br/>
            </w:r>
            <w:r>
              <w:rPr>
                <w:rFonts w:hint="eastAsia"/>
                <w:color w:val="000000" w:themeColor="text1"/>
                <w:kern w:val="0"/>
                <w:szCs w:val="21"/>
                <w:lang w:bidi="ar"/>
              </w:rPr>
              <w:t>★电池充电时间检验：使用电源适配器充电时，电池充电时间不大于</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lastRenderedPageBreak/>
              <w:t>★电池工作时间：采用内置可更换电池，更换一次电池后，在</w:t>
            </w:r>
            <w:r>
              <w:rPr>
                <w:rFonts w:hint="eastAsia"/>
                <w:color w:val="000000" w:themeColor="text1"/>
                <w:kern w:val="0"/>
                <w:szCs w:val="21"/>
                <w:lang w:bidi="ar"/>
              </w:rPr>
              <w:t>1920</w:t>
            </w:r>
            <w:r>
              <w:rPr>
                <w:rFonts w:hint="eastAsia"/>
                <w:color w:val="000000" w:themeColor="text1"/>
                <w:kern w:val="0"/>
                <w:szCs w:val="21"/>
                <w:lang w:bidi="ar"/>
              </w:rPr>
              <w:t>×</w:t>
            </w:r>
            <w:r>
              <w:rPr>
                <w:rFonts w:hint="eastAsia"/>
                <w:color w:val="000000" w:themeColor="text1"/>
                <w:kern w:val="0"/>
                <w:szCs w:val="21"/>
                <w:lang w:bidi="ar"/>
              </w:rPr>
              <w:t>1080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18h</w:t>
            </w:r>
            <w:r>
              <w:rPr>
                <w:rFonts w:hint="eastAsia"/>
                <w:color w:val="000000" w:themeColor="text1"/>
                <w:kern w:val="0"/>
                <w:szCs w:val="21"/>
                <w:lang w:bidi="ar"/>
              </w:rPr>
              <w:t>；在</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720</w:t>
            </w:r>
            <w:r>
              <w:rPr>
                <w:rFonts w:hint="eastAsia"/>
                <w:color w:val="000000" w:themeColor="text1"/>
                <w:kern w:val="0"/>
                <w:szCs w:val="21"/>
                <w:lang w:bidi="ar"/>
              </w:rPr>
              <w:t>分辨率和</w:t>
            </w:r>
            <w:r>
              <w:rPr>
                <w:rFonts w:hint="eastAsia"/>
                <w:color w:val="000000" w:themeColor="text1"/>
                <w:kern w:val="0"/>
                <w:szCs w:val="21"/>
                <w:lang w:bidi="ar"/>
              </w:rPr>
              <w:t>H265</w:t>
            </w:r>
            <w:r>
              <w:rPr>
                <w:rFonts w:hint="eastAsia"/>
                <w:color w:val="000000" w:themeColor="text1"/>
                <w:kern w:val="0"/>
                <w:szCs w:val="21"/>
                <w:lang w:bidi="ar"/>
              </w:rPr>
              <w:t>录像时间≥</w:t>
            </w:r>
            <w:r>
              <w:rPr>
                <w:rFonts w:hint="eastAsia"/>
                <w:color w:val="000000" w:themeColor="text1"/>
                <w:kern w:val="0"/>
                <w:szCs w:val="21"/>
                <w:lang w:bidi="ar"/>
              </w:rPr>
              <w:t>20h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泄漏电流试验：具有充电器接口的执法记录仪泄漏电流应小于等于</w:t>
            </w:r>
            <w:r>
              <w:rPr>
                <w:rFonts w:hint="eastAsia"/>
                <w:color w:val="000000" w:themeColor="text1"/>
                <w:kern w:val="0"/>
                <w:szCs w:val="21"/>
                <w:lang w:bidi="ar"/>
              </w:rPr>
              <w:t>0.01mA</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标识检验：执法记录仪外表面上应有警徽图案，警徽图案应符合</w:t>
            </w:r>
            <w:r>
              <w:rPr>
                <w:rFonts w:hint="eastAsia"/>
                <w:color w:val="000000" w:themeColor="text1"/>
                <w:kern w:val="0"/>
                <w:szCs w:val="21"/>
                <w:lang w:bidi="ar"/>
              </w:rPr>
              <w:t>GA 244</w:t>
            </w:r>
            <w:r>
              <w:rPr>
                <w:rFonts w:hint="eastAsia"/>
                <w:color w:val="000000" w:themeColor="text1"/>
                <w:kern w:val="0"/>
                <w:szCs w:val="21"/>
                <w:lang w:bidi="ar"/>
              </w:rPr>
              <w:t>的规定。</w:t>
            </w:r>
            <w:r>
              <w:rPr>
                <w:rFonts w:hint="eastAsia"/>
                <w:color w:val="000000" w:themeColor="text1"/>
                <w:kern w:val="0"/>
                <w:szCs w:val="21"/>
                <w:lang w:bidi="ar"/>
              </w:rPr>
              <w:br/>
            </w:r>
            <w:r>
              <w:rPr>
                <w:rFonts w:hint="eastAsia"/>
                <w:color w:val="000000" w:themeColor="text1"/>
                <w:kern w:val="0"/>
                <w:szCs w:val="21"/>
                <w:lang w:bidi="ar"/>
              </w:rPr>
              <w:t>文本浏览检验：执法记录仪可进行常</w:t>
            </w:r>
            <w:r>
              <w:rPr>
                <w:rFonts w:hint="eastAsia"/>
                <w:color w:val="000000" w:themeColor="text1"/>
                <w:kern w:val="0"/>
                <w:szCs w:val="21"/>
                <w:lang w:bidi="ar"/>
              </w:rPr>
              <w:t>见的文本格式浏览，包括但不限于</w:t>
            </w:r>
            <w:r>
              <w:rPr>
                <w:rFonts w:hint="eastAsia"/>
                <w:color w:val="000000" w:themeColor="text1"/>
                <w:kern w:val="0"/>
                <w:szCs w:val="21"/>
                <w:lang w:bidi="ar"/>
              </w:rPr>
              <w:t>txt</w:t>
            </w:r>
            <w:r>
              <w:rPr>
                <w:rFonts w:hint="eastAsia"/>
                <w:color w:val="000000" w:themeColor="text1"/>
                <w:kern w:val="0"/>
                <w:szCs w:val="21"/>
                <w:lang w:bidi="ar"/>
              </w:rPr>
              <w:t>、</w:t>
            </w:r>
            <w:r>
              <w:rPr>
                <w:rFonts w:hint="eastAsia"/>
                <w:color w:val="000000" w:themeColor="text1"/>
                <w:kern w:val="0"/>
                <w:szCs w:val="21"/>
                <w:lang w:bidi="ar"/>
              </w:rPr>
              <w:t>doc</w:t>
            </w:r>
            <w:r>
              <w:rPr>
                <w:rFonts w:hint="eastAsia"/>
                <w:color w:val="000000" w:themeColor="text1"/>
                <w:kern w:val="0"/>
                <w:szCs w:val="21"/>
                <w:lang w:bidi="ar"/>
              </w:rPr>
              <w:t>或</w:t>
            </w:r>
            <w:r>
              <w:rPr>
                <w:rFonts w:hint="eastAsia"/>
                <w:color w:val="000000" w:themeColor="text1"/>
                <w:kern w:val="0"/>
                <w:szCs w:val="21"/>
                <w:lang w:bidi="ar"/>
              </w:rPr>
              <w:t>pdf</w:t>
            </w:r>
            <w:r>
              <w:rPr>
                <w:rFonts w:hint="eastAsia"/>
                <w:color w:val="000000" w:themeColor="text1"/>
                <w:kern w:val="0"/>
                <w:szCs w:val="21"/>
                <w:lang w:bidi="ar"/>
              </w:rPr>
              <w:t>等格式。</w:t>
            </w:r>
            <w:r>
              <w:rPr>
                <w:rFonts w:hint="eastAsia"/>
                <w:color w:val="000000" w:themeColor="text1"/>
                <w:kern w:val="0"/>
                <w:szCs w:val="21"/>
                <w:lang w:bidi="ar"/>
              </w:rPr>
              <w:br/>
            </w:r>
            <w:r>
              <w:rPr>
                <w:rFonts w:hint="eastAsia"/>
                <w:color w:val="000000" w:themeColor="text1"/>
                <w:kern w:val="0"/>
                <w:szCs w:val="21"/>
                <w:lang w:bidi="ar"/>
              </w:rPr>
              <w:t>★低温试验：在更换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-30</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，试验期间执法记录仪处于工作状态，实验过程中不应发生状态改变，试验后执法记录仪应能正常工作。（须在公安部检验报告中体现）</w:t>
            </w:r>
            <w:r>
              <w:rPr>
                <w:rFonts w:hint="eastAsia"/>
                <w:color w:val="000000" w:themeColor="text1"/>
                <w:kern w:val="0"/>
                <w:szCs w:val="21"/>
                <w:lang w:bidi="ar"/>
              </w:rPr>
              <w:br/>
            </w:r>
            <w:r>
              <w:rPr>
                <w:rFonts w:hint="eastAsia"/>
                <w:color w:val="000000" w:themeColor="text1"/>
                <w:kern w:val="0"/>
                <w:szCs w:val="21"/>
                <w:lang w:bidi="ar"/>
              </w:rPr>
              <w:t>★高温试验：在更换</w:t>
            </w:r>
            <w:r>
              <w:rPr>
                <w:rFonts w:hint="eastAsia"/>
                <w:color w:val="000000" w:themeColor="text1"/>
                <w:kern w:val="0"/>
                <w:szCs w:val="21"/>
                <w:lang w:bidi="ar"/>
              </w:rPr>
              <w:t>1</w:t>
            </w:r>
            <w:r>
              <w:rPr>
                <w:rFonts w:hint="eastAsia"/>
                <w:color w:val="000000" w:themeColor="text1"/>
                <w:kern w:val="0"/>
                <w:szCs w:val="21"/>
                <w:lang w:bidi="ar"/>
              </w:rPr>
              <w:t>次电池的条件下，在温度（</w:t>
            </w:r>
            <w:r>
              <w:rPr>
                <w:rFonts w:hint="eastAsia"/>
                <w:color w:val="000000" w:themeColor="text1"/>
                <w:kern w:val="0"/>
                <w:szCs w:val="21"/>
                <w:lang w:bidi="ar"/>
              </w:rPr>
              <w:t>+55</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）℃，持续时间≥</w:t>
            </w:r>
            <w:r>
              <w:rPr>
                <w:rFonts w:hint="eastAsia"/>
                <w:color w:val="000000" w:themeColor="text1"/>
                <w:kern w:val="0"/>
                <w:szCs w:val="21"/>
                <w:lang w:bidi="ar"/>
              </w:rPr>
              <w:t>12h</w:t>
            </w:r>
            <w:r>
              <w:rPr>
                <w:rFonts w:hint="eastAsia"/>
                <w:color w:val="000000" w:themeColor="text1"/>
                <w:kern w:val="0"/>
                <w:szCs w:val="21"/>
                <w:lang w:bidi="ar"/>
              </w:rPr>
              <w:t>，试验期间执法记录仪处于工作状态，实验过程中不应发生状态改变，试验后执法记录仪应能正常工作。（须在公安部检验报告中体现）</w:t>
            </w:r>
            <w:r>
              <w:rPr>
                <w:rFonts w:hint="eastAsia"/>
                <w:color w:val="000000" w:themeColor="text1"/>
                <w:kern w:val="0"/>
                <w:szCs w:val="21"/>
                <w:lang w:bidi="ar"/>
              </w:rPr>
              <w:br/>
            </w:r>
            <w:r>
              <w:rPr>
                <w:rFonts w:hint="eastAsia"/>
                <w:color w:val="000000" w:themeColor="text1"/>
                <w:kern w:val="0"/>
                <w:szCs w:val="21"/>
                <w:lang w:bidi="ar"/>
              </w:rPr>
              <w:t>外壳防护等级：执法记录仪外壳防护等级应符合</w:t>
            </w:r>
            <w:r>
              <w:rPr>
                <w:rFonts w:hint="eastAsia"/>
                <w:color w:val="000000" w:themeColor="text1"/>
                <w:kern w:val="0"/>
                <w:szCs w:val="21"/>
                <w:lang w:bidi="ar"/>
              </w:rPr>
              <w:t>GB/T 4</w:t>
            </w:r>
            <w:r>
              <w:rPr>
                <w:rFonts w:hint="eastAsia"/>
                <w:color w:val="000000" w:themeColor="text1"/>
                <w:kern w:val="0"/>
                <w:szCs w:val="21"/>
                <w:lang w:bidi="ar"/>
              </w:rPr>
              <w:t>208-2017</w:t>
            </w:r>
            <w:r>
              <w:rPr>
                <w:rFonts w:hint="eastAsia"/>
                <w:color w:val="000000" w:themeColor="text1"/>
                <w:kern w:val="0"/>
                <w:szCs w:val="21"/>
                <w:lang w:bidi="ar"/>
              </w:rPr>
              <w:t>中</w:t>
            </w:r>
            <w:r>
              <w:rPr>
                <w:rFonts w:hint="eastAsia"/>
                <w:color w:val="000000" w:themeColor="text1"/>
                <w:kern w:val="0"/>
                <w:szCs w:val="21"/>
                <w:lang w:bidi="ar"/>
              </w:rPr>
              <w:t>IP68</w:t>
            </w:r>
            <w:r>
              <w:rPr>
                <w:rFonts w:hint="eastAsia"/>
                <w:color w:val="000000" w:themeColor="text1"/>
                <w:kern w:val="0"/>
                <w:szCs w:val="21"/>
                <w:lang w:bidi="ar"/>
              </w:rPr>
              <w:t>要求（水深</w:t>
            </w:r>
            <w:r>
              <w:rPr>
                <w:rFonts w:hint="eastAsia"/>
                <w:color w:val="000000" w:themeColor="text1"/>
                <w:kern w:val="0"/>
                <w:szCs w:val="21"/>
                <w:lang w:bidi="ar"/>
              </w:rPr>
              <w:t>1m</w:t>
            </w:r>
            <w:r>
              <w:rPr>
                <w:rFonts w:hint="eastAsia"/>
                <w:color w:val="000000" w:themeColor="text1"/>
                <w:kern w:val="0"/>
                <w:szCs w:val="21"/>
                <w:lang w:bidi="ar"/>
              </w:rPr>
              <w:t>，持续</w:t>
            </w:r>
            <w:r>
              <w:rPr>
                <w:rFonts w:hint="eastAsia"/>
                <w:color w:val="000000" w:themeColor="text1"/>
                <w:kern w:val="0"/>
                <w:szCs w:val="21"/>
                <w:lang w:bidi="ar"/>
              </w:rPr>
              <w:t>2h</w:t>
            </w:r>
            <w:r>
              <w:rPr>
                <w:rFonts w:hint="eastAsia"/>
                <w:color w:val="000000" w:themeColor="text1"/>
                <w:kern w:val="0"/>
                <w:szCs w:val="21"/>
                <w:lang w:bidi="ar"/>
              </w:rPr>
              <w:t>）。（须在公安部检测报告中体现）</w:t>
            </w:r>
            <w:r>
              <w:rPr>
                <w:rFonts w:hint="eastAsia"/>
                <w:color w:val="000000" w:themeColor="text1"/>
                <w:kern w:val="0"/>
                <w:szCs w:val="21"/>
                <w:lang w:bidi="ar"/>
              </w:rPr>
              <w:br/>
            </w:r>
            <w:r>
              <w:rPr>
                <w:rFonts w:hint="eastAsia"/>
                <w:color w:val="000000" w:themeColor="text1"/>
                <w:kern w:val="0"/>
                <w:szCs w:val="21"/>
                <w:lang w:bidi="ar"/>
              </w:rPr>
              <w:t>★接口功能：记录仪通过</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或者</w:t>
            </w:r>
            <w:r>
              <w:rPr>
                <w:rFonts w:hint="eastAsia"/>
                <w:color w:val="000000" w:themeColor="text1"/>
                <w:kern w:val="0"/>
                <w:szCs w:val="21"/>
                <w:lang w:bidi="ar"/>
              </w:rPr>
              <w:t>Mini USB</w:t>
            </w:r>
            <w:r>
              <w:rPr>
                <w:rFonts w:hint="eastAsia"/>
                <w:color w:val="000000" w:themeColor="text1"/>
                <w:kern w:val="0"/>
                <w:szCs w:val="21"/>
                <w:lang w:bidi="ar"/>
              </w:rPr>
              <w:t>接口传输数据及充电，读写速率不小于</w:t>
            </w:r>
            <w:r>
              <w:rPr>
                <w:rFonts w:hint="eastAsia"/>
                <w:color w:val="000000" w:themeColor="text1"/>
                <w:kern w:val="0"/>
                <w:szCs w:val="21"/>
                <w:lang w:bidi="ar"/>
              </w:rPr>
              <w:t>500Mbps</w:t>
            </w:r>
            <w:r>
              <w:rPr>
                <w:rFonts w:hint="eastAsia"/>
                <w:color w:val="000000" w:themeColor="text1"/>
                <w:kern w:val="0"/>
                <w:szCs w:val="21"/>
                <w:lang w:bidi="ar"/>
              </w:rPr>
              <w:t>；（须在公安部检验报告中体现）</w:t>
            </w:r>
            <w:r>
              <w:rPr>
                <w:rFonts w:hint="eastAsia"/>
                <w:color w:val="000000" w:themeColor="text1"/>
                <w:kern w:val="0"/>
                <w:szCs w:val="21"/>
                <w:lang w:bidi="ar"/>
              </w:rPr>
              <w:br/>
            </w:r>
            <w:r>
              <w:rPr>
                <w:rFonts w:hint="eastAsia"/>
                <w:color w:val="000000" w:themeColor="text1"/>
                <w:kern w:val="0"/>
                <w:szCs w:val="21"/>
                <w:lang w:bidi="ar"/>
              </w:rPr>
              <w:t>断电保存：记录仪在电量耗尽前，可自动保存摄录文件，然后关机。（须在公安部检验报告中体现）</w:t>
            </w:r>
            <w:r>
              <w:rPr>
                <w:rFonts w:hint="eastAsia"/>
                <w:color w:val="000000" w:themeColor="text1"/>
                <w:kern w:val="0"/>
                <w:szCs w:val="21"/>
                <w:lang w:bidi="ar"/>
              </w:rPr>
              <w:br/>
            </w:r>
            <w:r>
              <w:rPr>
                <w:rFonts w:hint="eastAsia"/>
                <w:color w:val="000000" w:themeColor="text1"/>
                <w:kern w:val="0"/>
                <w:szCs w:val="21"/>
                <w:lang w:bidi="ar"/>
              </w:rPr>
              <w:t>★定位功能：支持</w:t>
            </w:r>
            <w:r>
              <w:rPr>
                <w:rFonts w:hint="eastAsia"/>
                <w:color w:val="000000" w:themeColor="text1"/>
                <w:kern w:val="0"/>
                <w:szCs w:val="21"/>
                <w:lang w:bidi="ar"/>
              </w:rPr>
              <w:t>GPS</w:t>
            </w:r>
            <w:r>
              <w:rPr>
                <w:rFonts w:hint="eastAsia"/>
                <w:color w:val="000000" w:themeColor="text1"/>
                <w:kern w:val="0"/>
                <w:szCs w:val="21"/>
                <w:lang w:bidi="ar"/>
              </w:rPr>
              <w:t>和北斗定位，且支持独立北斗定位功能。（须在公安部检验报告中体现）</w:t>
            </w:r>
            <w:r>
              <w:rPr>
                <w:rFonts w:hint="eastAsia"/>
                <w:color w:val="000000" w:themeColor="text1"/>
                <w:kern w:val="0"/>
                <w:szCs w:val="21"/>
                <w:lang w:bidi="ar"/>
              </w:rPr>
              <w:br/>
              <w:t>MTBF</w:t>
            </w:r>
            <w:r>
              <w:rPr>
                <w:rFonts w:hint="eastAsia"/>
                <w:color w:val="000000" w:themeColor="text1"/>
                <w:kern w:val="0"/>
                <w:szCs w:val="21"/>
                <w:lang w:bidi="ar"/>
              </w:rPr>
              <w:t>可靠性试验：记录仪平均无故障时间</w:t>
            </w:r>
            <w:r>
              <w:rPr>
                <w:rFonts w:hint="eastAsia"/>
                <w:color w:val="000000" w:themeColor="text1"/>
                <w:kern w:val="0"/>
                <w:szCs w:val="21"/>
                <w:lang w:bidi="ar"/>
              </w:rPr>
              <w:t>MTBF</w:t>
            </w:r>
            <w:r>
              <w:rPr>
                <w:rFonts w:hint="eastAsia"/>
                <w:color w:val="000000" w:themeColor="text1"/>
                <w:kern w:val="0"/>
                <w:szCs w:val="21"/>
                <w:lang w:bidi="ar"/>
              </w:rPr>
              <w:t>≥</w:t>
            </w:r>
            <w:r>
              <w:rPr>
                <w:rFonts w:hint="eastAsia"/>
                <w:color w:val="000000" w:themeColor="text1"/>
                <w:kern w:val="0"/>
                <w:szCs w:val="21"/>
                <w:lang w:bidi="ar"/>
              </w:rPr>
              <w:t>50000h</w:t>
            </w:r>
            <w:r>
              <w:rPr>
                <w:rFonts w:hint="eastAsia"/>
                <w:color w:val="000000" w:themeColor="text1"/>
                <w:kern w:val="0"/>
                <w:szCs w:val="21"/>
                <w:lang w:bidi="ar"/>
              </w:rPr>
              <w:t>；</w:t>
            </w:r>
          </w:p>
          <w:p w14:paraId="23AACF89" w14:textId="309EC52C" w:rsidR="00B9238E" w:rsidRDefault="00433C3A">
            <w:pPr>
              <w:widowControl/>
              <w:jc w:val="left"/>
              <w:textAlignment w:val="center"/>
              <w:rPr>
                <w:color w:val="000000" w:themeColor="text1"/>
                <w:szCs w:val="21"/>
              </w:rPr>
            </w:pPr>
            <w:r>
              <w:rPr>
                <w:rFonts w:hint="eastAsia"/>
                <w:color w:val="000000" w:themeColor="text1"/>
                <w:kern w:val="0"/>
                <w:szCs w:val="21"/>
                <w:lang w:bidi="ar"/>
              </w:rPr>
              <w:t>自动校时功能：可通过定位卫星、无线网络、管理平台进行自动校时。（须在公安部检验报告中体现）</w:t>
            </w:r>
            <w:r>
              <w:rPr>
                <w:rFonts w:hint="eastAsia"/>
                <w:color w:val="000000" w:themeColor="text1"/>
                <w:kern w:val="0"/>
                <w:szCs w:val="21"/>
                <w:lang w:bidi="ar"/>
              </w:rPr>
              <w:br/>
            </w:r>
            <w:r>
              <w:rPr>
                <w:rFonts w:hint="eastAsia"/>
                <w:color w:val="000000" w:themeColor="text1"/>
                <w:kern w:val="0"/>
                <w:szCs w:val="21"/>
                <w:lang w:bidi="ar"/>
              </w:rPr>
              <w:t>★应具备有效的型号核准证，型号核准证的设备型号须和投标产品型号一致，且型号核准证的内容包括</w:t>
            </w:r>
            <w:r>
              <w:rPr>
                <w:rFonts w:hint="eastAsia"/>
                <w:color w:val="000000" w:themeColor="text1"/>
                <w:kern w:val="0"/>
                <w:szCs w:val="21"/>
                <w:lang w:bidi="ar"/>
              </w:rPr>
              <w:t>5G</w:t>
            </w:r>
            <w:r>
              <w:rPr>
                <w:rFonts w:hint="eastAsia"/>
                <w:color w:val="000000" w:themeColor="text1"/>
                <w:kern w:val="0"/>
                <w:szCs w:val="21"/>
                <w:lang w:bidi="ar"/>
              </w:rPr>
              <w:t>，调制方式支持</w:t>
            </w:r>
            <w:r>
              <w:rPr>
                <w:rFonts w:hint="eastAsia"/>
                <w:color w:val="000000" w:themeColor="text1"/>
                <w:kern w:val="0"/>
                <w:szCs w:val="21"/>
                <w:lang w:bidi="ar"/>
              </w:rPr>
              <w:t>256QAM</w:t>
            </w:r>
            <w:r>
              <w:rPr>
                <w:rFonts w:hint="eastAsia"/>
                <w:color w:val="000000" w:themeColor="text1"/>
                <w:kern w:val="0"/>
                <w:szCs w:val="21"/>
                <w:lang w:bidi="ar"/>
              </w:rPr>
              <w:t>。（须提供所投产品型号核准证复印件并加盖制造商公章）</w:t>
            </w:r>
            <w:r>
              <w:rPr>
                <w:rFonts w:hint="eastAsia"/>
                <w:color w:val="000000" w:themeColor="text1"/>
                <w:kern w:val="0"/>
                <w:szCs w:val="21"/>
                <w:lang w:bidi="ar"/>
              </w:rPr>
              <w:br/>
            </w:r>
            <w:r>
              <w:rPr>
                <w:rFonts w:hint="eastAsia"/>
                <w:color w:val="000000" w:themeColor="text1"/>
                <w:kern w:val="0"/>
                <w:szCs w:val="21"/>
                <w:lang w:bidi="ar"/>
              </w:rPr>
              <w:t>★应具备有效的电信设备进网试用条例批文且设备型号与所投产品型号一致，且该设备支持</w:t>
            </w:r>
            <w:r>
              <w:rPr>
                <w:rFonts w:hint="eastAsia"/>
                <w:color w:val="000000" w:themeColor="text1"/>
                <w:kern w:val="0"/>
                <w:szCs w:val="21"/>
                <w:lang w:bidi="ar"/>
              </w:rPr>
              <w:t>NR NSA/NR SA/TD-LTE/LTE FDD</w:t>
            </w:r>
            <w:r>
              <w:rPr>
                <w:rFonts w:hint="eastAsia"/>
                <w:color w:val="000000" w:themeColor="text1"/>
                <w:kern w:val="0"/>
                <w:szCs w:val="21"/>
                <w:lang w:bidi="ar"/>
              </w:rPr>
              <w:t>制式和支持</w:t>
            </w:r>
            <w:r>
              <w:rPr>
                <w:rFonts w:hint="eastAsia"/>
                <w:color w:val="000000" w:themeColor="text1"/>
                <w:kern w:val="0"/>
                <w:szCs w:val="21"/>
                <w:lang w:bidi="ar"/>
              </w:rPr>
              <w:t>5G-</w:t>
            </w:r>
            <w:r>
              <w:rPr>
                <w:rFonts w:hint="eastAsia"/>
                <w:color w:val="000000" w:themeColor="text1"/>
                <w:kern w:val="0"/>
                <w:szCs w:val="21"/>
                <w:lang w:bidi="ar"/>
              </w:rPr>
              <w:t>增强移动宽带（</w:t>
            </w:r>
            <w:proofErr w:type="spellStart"/>
            <w:r>
              <w:rPr>
                <w:rFonts w:hint="eastAsia"/>
                <w:color w:val="000000" w:themeColor="text1"/>
                <w:kern w:val="0"/>
                <w:szCs w:val="21"/>
                <w:lang w:bidi="ar"/>
              </w:rPr>
              <w:t>eMBB</w:t>
            </w:r>
            <w:proofErr w:type="spellEnd"/>
            <w:r>
              <w:rPr>
                <w:rFonts w:hint="eastAsia"/>
                <w:color w:val="000000" w:themeColor="text1"/>
                <w:kern w:val="0"/>
                <w:szCs w:val="21"/>
                <w:lang w:bidi="ar"/>
              </w:rPr>
              <w:t>）技术。（须提供所投产品电信设备进网试用条例</w:t>
            </w:r>
            <w:r>
              <w:rPr>
                <w:rFonts w:hint="eastAsia"/>
                <w:color w:val="000000" w:themeColor="text1"/>
                <w:kern w:val="0"/>
                <w:szCs w:val="21"/>
                <w:lang w:bidi="ar"/>
              </w:rPr>
              <w:t>批文复印件并加盖制造商公章）</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790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台</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825E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19</w:t>
            </w:r>
          </w:p>
        </w:tc>
      </w:tr>
      <w:tr w:rsidR="00B9238E" w14:paraId="2EF54826" w14:textId="77777777" w:rsidTr="005E2D9A">
        <w:trPr>
          <w:trHeight w:val="444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77D9"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3</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81E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F628"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采集站设备符合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《单警执法视音频记录系统》标准，通过公安部特种警用装备质量监督检验中心的检验并获取检验报告</w:t>
            </w:r>
            <w:r>
              <w:rPr>
                <w:rFonts w:hint="eastAsia"/>
                <w:color w:val="000000" w:themeColor="text1"/>
                <w:kern w:val="0"/>
                <w:szCs w:val="21"/>
                <w:lang w:bidi="ar"/>
              </w:rPr>
              <w:br/>
              <w:t xml:space="preserve">2. </w:t>
            </w:r>
            <w:r>
              <w:rPr>
                <w:rFonts w:hint="eastAsia"/>
                <w:color w:val="000000" w:themeColor="text1"/>
                <w:kern w:val="0"/>
                <w:szCs w:val="21"/>
                <w:lang w:bidi="ar"/>
              </w:rPr>
              <w:t>设备通过国家强制性产品认证，获取</w:t>
            </w:r>
            <w:r>
              <w:rPr>
                <w:rFonts w:hint="eastAsia"/>
                <w:color w:val="000000" w:themeColor="text1"/>
                <w:kern w:val="0"/>
                <w:szCs w:val="21"/>
                <w:lang w:bidi="ar"/>
              </w:rPr>
              <w:t xml:space="preserve"> 3C</w:t>
            </w:r>
            <w:r>
              <w:rPr>
                <w:rFonts w:hint="eastAsia"/>
                <w:color w:val="000000" w:themeColor="text1"/>
                <w:kern w:val="0"/>
                <w:szCs w:val="21"/>
                <w:lang w:bidi="ar"/>
              </w:rPr>
              <w:t>认证证书</w:t>
            </w:r>
            <w:r>
              <w:rPr>
                <w:rFonts w:hint="eastAsia"/>
                <w:color w:val="000000" w:themeColor="text1"/>
                <w:kern w:val="0"/>
                <w:szCs w:val="21"/>
                <w:lang w:bidi="ar"/>
              </w:rPr>
              <w:br/>
              <w:t xml:space="preserve">3. </w:t>
            </w:r>
            <w:r>
              <w:rPr>
                <w:rFonts w:hint="eastAsia"/>
                <w:color w:val="000000" w:themeColor="text1"/>
                <w:kern w:val="0"/>
                <w:szCs w:val="21"/>
                <w:lang w:bidi="ar"/>
              </w:rPr>
              <w:t>设备体积：</w:t>
            </w:r>
            <w:r>
              <w:rPr>
                <w:rFonts w:hint="eastAsia"/>
                <w:color w:val="000000" w:themeColor="text1"/>
                <w:kern w:val="0"/>
                <w:szCs w:val="21"/>
                <w:lang w:bidi="ar"/>
              </w:rPr>
              <w:t>1500CM</w:t>
            </w:r>
            <w:r>
              <w:rPr>
                <w:rFonts w:hint="eastAsia"/>
                <w:color w:val="000000" w:themeColor="text1"/>
                <w:kern w:val="0"/>
                <w:szCs w:val="21"/>
                <w:lang w:bidi="ar"/>
              </w:rPr>
              <w:t>×</w:t>
            </w:r>
            <w:r>
              <w:rPr>
                <w:rFonts w:hint="eastAsia"/>
                <w:color w:val="000000" w:themeColor="text1"/>
                <w:kern w:val="0"/>
                <w:szCs w:val="21"/>
                <w:lang w:bidi="ar"/>
              </w:rPr>
              <w:t>500C</w:t>
            </w:r>
            <w:r>
              <w:rPr>
                <w:rFonts w:hint="eastAsia"/>
                <w:color w:val="000000" w:themeColor="text1"/>
                <w:kern w:val="0"/>
                <w:szCs w:val="21"/>
                <w:lang w:bidi="ar"/>
              </w:rPr>
              <w:t>M</w:t>
            </w:r>
            <w:r>
              <w:rPr>
                <w:rFonts w:hint="eastAsia"/>
                <w:color w:val="000000" w:themeColor="text1"/>
                <w:kern w:val="0"/>
                <w:szCs w:val="21"/>
                <w:lang w:bidi="ar"/>
              </w:rPr>
              <w:t>×</w:t>
            </w:r>
            <w:r>
              <w:rPr>
                <w:rFonts w:hint="eastAsia"/>
                <w:color w:val="000000" w:themeColor="text1"/>
                <w:kern w:val="0"/>
                <w:szCs w:val="21"/>
                <w:lang w:bidi="ar"/>
              </w:rPr>
              <w:t>350CM</w:t>
            </w:r>
            <w:r>
              <w:rPr>
                <w:rFonts w:hint="eastAsia"/>
                <w:color w:val="000000" w:themeColor="text1"/>
                <w:kern w:val="0"/>
                <w:szCs w:val="21"/>
                <w:lang w:bidi="ar"/>
              </w:rPr>
              <w:t>，设备重量≤</w:t>
            </w:r>
            <w:r>
              <w:rPr>
                <w:rFonts w:hint="eastAsia"/>
                <w:color w:val="000000" w:themeColor="text1"/>
                <w:kern w:val="0"/>
                <w:szCs w:val="21"/>
                <w:lang w:bidi="ar"/>
              </w:rPr>
              <w:t>50KG</w:t>
            </w:r>
            <w:r>
              <w:rPr>
                <w:rFonts w:hint="eastAsia"/>
                <w:color w:val="000000" w:themeColor="text1"/>
                <w:kern w:val="0"/>
                <w:szCs w:val="21"/>
                <w:lang w:bidi="ar"/>
              </w:rPr>
              <w:t>；</w:t>
            </w:r>
            <w:r>
              <w:rPr>
                <w:rFonts w:hint="eastAsia"/>
                <w:color w:val="000000" w:themeColor="text1"/>
                <w:kern w:val="0"/>
                <w:szCs w:val="21"/>
                <w:lang w:bidi="ar"/>
              </w:rPr>
              <w:br/>
              <w:t>4. 19</w:t>
            </w:r>
            <w:r>
              <w:rPr>
                <w:rFonts w:hint="eastAsia"/>
                <w:color w:val="000000" w:themeColor="text1"/>
                <w:kern w:val="0"/>
                <w:szCs w:val="21"/>
                <w:lang w:bidi="ar"/>
              </w:rPr>
              <w:t>英寸高精度钢化玻璃红外一体式触摸屏；屏幕分辨率≥</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1024</w:t>
            </w:r>
            <w:r>
              <w:rPr>
                <w:rFonts w:hint="eastAsia"/>
                <w:color w:val="000000" w:themeColor="text1"/>
                <w:kern w:val="0"/>
                <w:szCs w:val="21"/>
                <w:lang w:bidi="ar"/>
              </w:rPr>
              <w:br/>
              <w:t xml:space="preserve">5. </w:t>
            </w:r>
            <w:r>
              <w:rPr>
                <w:rFonts w:hint="eastAsia"/>
                <w:color w:val="000000" w:themeColor="text1"/>
                <w:kern w:val="0"/>
                <w:szCs w:val="21"/>
                <w:lang w:bidi="ar"/>
              </w:rPr>
              <w:t>采集站支持</w:t>
            </w:r>
            <w:r>
              <w:rPr>
                <w:rFonts w:hint="eastAsia"/>
                <w:color w:val="000000" w:themeColor="text1"/>
                <w:kern w:val="0"/>
                <w:szCs w:val="21"/>
                <w:lang w:bidi="ar"/>
              </w:rPr>
              <w:t>20</w:t>
            </w:r>
            <w:r>
              <w:rPr>
                <w:rFonts w:hint="eastAsia"/>
                <w:color w:val="000000" w:themeColor="text1"/>
                <w:kern w:val="0"/>
                <w:szCs w:val="21"/>
                <w:lang w:bidi="ar"/>
              </w:rPr>
              <w:t>个标准</w:t>
            </w:r>
            <w:r>
              <w:rPr>
                <w:rFonts w:hint="eastAsia"/>
                <w:color w:val="000000" w:themeColor="text1"/>
                <w:kern w:val="0"/>
                <w:szCs w:val="21"/>
                <w:lang w:bidi="ar"/>
              </w:rPr>
              <w:t>USB2.0</w:t>
            </w:r>
            <w:r>
              <w:rPr>
                <w:rFonts w:hint="eastAsia"/>
                <w:color w:val="000000" w:themeColor="text1"/>
                <w:kern w:val="0"/>
                <w:szCs w:val="21"/>
                <w:lang w:bidi="ar"/>
              </w:rPr>
              <w:t>接口，可同时接入</w:t>
            </w:r>
            <w:r>
              <w:rPr>
                <w:rFonts w:hint="eastAsia"/>
                <w:color w:val="000000" w:themeColor="text1"/>
                <w:kern w:val="0"/>
                <w:szCs w:val="21"/>
                <w:lang w:bidi="ar"/>
              </w:rPr>
              <w:t>20</w:t>
            </w:r>
            <w:r>
              <w:rPr>
                <w:rFonts w:hint="eastAsia"/>
                <w:color w:val="000000" w:themeColor="text1"/>
                <w:kern w:val="0"/>
                <w:szCs w:val="21"/>
                <w:lang w:bidi="ar"/>
              </w:rPr>
              <w:t>个记录仪同时工作；</w:t>
            </w:r>
            <w:r>
              <w:rPr>
                <w:rFonts w:hint="eastAsia"/>
                <w:color w:val="000000" w:themeColor="text1"/>
                <w:kern w:val="0"/>
                <w:szCs w:val="21"/>
                <w:lang w:bidi="ar"/>
              </w:rPr>
              <w:t>20</w:t>
            </w:r>
            <w:r>
              <w:rPr>
                <w:rFonts w:hint="eastAsia"/>
                <w:color w:val="000000" w:themeColor="text1"/>
                <w:kern w:val="0"/>
                <w:szCs w:val="21"/>
                <w:lang w:bidi="ar"/>
              </w:rPr>
              <w:t>个独立隔离舱设计，防止错拿</w:t>
            </w:r>
            <w:r>
              <w:rPr>
                <w:rFonts w:hint="eastAsia"/>
                <w:color w:val="000000" w:themeColor="text1"/>
                <w:kern w:val="0"/>
                <w:szCs w:val="21"/>
                <w:lang w:bidi="ar"/>
              </w:rPr>
              <w:br/>
              <w:t xml:space="preserve">6. </w:t>
            </w:r>
            <w:r>
              <w:rPr>
                <w:rFonts w:hint="eastAsia"/>
                <w:color w:val="000000" w:themeColor="text1"/>
                <w:kern w:val="0"/>
                <w:szCs w:val="21"/>
                <w:lang w:bidi="ar"/>
              </w:rPr>
              <w:t>支持</w:t>
            </w:r>
            <w:r>
              <w:rPr>
                <w:rFonts w:hint="eastAsia"/>
                <w:color w:val="000000" w:themeColor="text1"/>
                <w:kern w:val="0"/>
                <w:szCs w:val="21"/>
                <w:lang w:bidi="ar"/>
              </w:rPr>
              <w:t>1</w:t>
            </w:r>
            <w:r>
              <w:rPr>
                <w:rFonts w:hint="eastAsia"/>
                <w:color w:val="000000" w:themeColor="text1"/>
                <w:kern w:val="0"/>
                <w:szCs w:val="21"/>
                <w:lang w:bidi="ar"/>
              </w:rPr>
              <w:t>个系统盘位，</w:t>
            </w:r>
            <w:r>
              <w:rPr>
                <w:rFonts w:hint="eastAsia"/>
                <w:color w:val="000000" w:themeColor="text1"/>
                <w:kern w:val="0"/>
                <w:szCs w:val="21"/>
                <w:lang w:bidi="ar"/>
              </w:rPr>
              <w:t>8</w:t>
            </w:r>
            <w:r>
              <w:rPr>
                <w:rFonts w:hint="eastAsia"/>
                <w:color w:val="000000" w:themeColor="text1"/>
                <w:kern w:val="0"/>
                <w:szCs w:val="21"/>
                <w:lang w:bidi="ar"/>
              </w:rPr>
              <w:t>个数据盘位。系统盘采用</w:t>
            </w:r>
            <w:r>
              <w:rPr>
                <w:rFonts w:hint="eastAsia"/>
                <w:color w:val="000000" w:themeColor="text1"/>
                <w:kern w:val="0"/>
                <w:szCs w:val="21"/>
                <w:lang w:bidi="ar"/>
              </w:rPr>
              <w:t>SSD 128G</w:t>
            </w:r>
            <w:r>
              <w:rPr>
                <w:rFonts w:hint="eastAsia"/>
                <w:color w:val="000000" w:themeColor="text1"/>
                <w:kern w:val="0"/>
                <w:szCs w:val="21"/>
                <w:lang w:bidi="ar"/>
              </w:rPr>
              <w:t>高速固态硬盘，存储盘标配</w:t>
            </w:r>
            <w:r>
              <w:rPr>
                <w:rFonts w:hint="eastAsia"/>
                <w:color w:val="000000" w:themeColor="text1"/>
                <w:kern w:val="0"/>
                <w:szCs w:val="21"/>
                <w:lang w:bidi="ar"/>
              </w:rPr>
              <w:t>8TB</w:t>
            </w:r>
            <w:r>
              <w:rPr>
                <w:rFonts w:hint="eastAsia"/>
                <w:color w:val="000000" w:themeColor="text1"/>
                <w:kern w:val="0"/>
                <w:szCs w:val="21"/>
                <w:lang w:bidi="ar"/>
              </w:rPr>
              <w:t>监控硬盘。</w:t>
            </w:r>
            <w:r>
              <w:rPr>
                <w:rFonts w:hint="eastAsia"/>
                <w:color w:val="000000" w:themeColor="text1"/>
                <w:kern w:val="0"/>
                <w:szCs w:val="21"/>
                <w:lang w:bidi="ar"/>
              </w:rPr>
              <w:br/>
              <w:t xml:space="preserve">7. </w:t>
            </w:r>
            <w:r>
              <w:rPr>
                <w:rFonts w:hint="eastAsia"/>
                <w:color w:val="000000" w:themeColor="text1"/>
                <w:kern w:val="0"/>
                <w:szCs w:val="21"/>
                <w:lang w:bidi="ar"/>
              </w:rPr>
              <w:t>采集站具备工业级电源保护系统，提供</w:t>
            </w:r>
            <w:r>
              <w:rPr>
                <w:rFonts w:hint="eastAsia"/>
                <w:color w:val="000000" w:themeColor="text1"/>
                <w:kern w:val="0"/>
                <w:szCs w:val="21"/>
                <w:lang w:bidi="ar"/>
              </w:rPr>
              <w:t>220V</w:t>
            </w:r>
            <w:r>
              <w:rPr>
                <w:rFonts w:hint="eastAsia"/>
                <w:color w:val="000000" w:themeColor="text1"/>
                <w:kern w:val="0"/>
                <w:szCs w:val="21"/>
                <w:lang w:bidi="ar"/>
              </w:rPr>
              <w:t>交流电，具有</w:t>
            </w:r>
            <w:r>
              <w:rPr>
                <w:rFonts w:hint="eastAsia"/>
                <w:color w:val="000000" w:themeColor="text1"/>
                <w:kern w:val="0"/>
                <w:szCs w:val="21"/>
                <w:lang w:bidi="ar"/>
              </w:rPr>
              <w:t>OCP</w:t>
            </w:r>
            <w:r>
              <w:rPr>
                <w:rFonts w:hint="eastAsia"/>
                <w:color w:val="000000" w:themeColor="text1"/>
                <w:kern w:val="0"/>
                <w:szCs w:val="21"/>
                <w:lang w:bidi="ar"/>
              </w:rPr>
              <w:t>过电流保护、</w:t>
            </w:r>
            <w:r>
              <w:rPr>
                <w:rFonts w:hint="eastAsia"/>
                <w:color w:val="000000" w:themeColor="text1"/>
                <w:kern w:val="0"/>
                <w:szCs w:val="21"/>
                <w:lang w:bidi="ar"/>
              </w:rPr>
              <w:t xml:space="preserve"> OVP</w:t>
            </w:r>
            <w:r>
              <w:rPr>
                <w:rFonts w:hint="eastAsia"/>
                <w:color w:val="000000" w:themeColor="text1"/>
                <w:kern w:val="0"/>
                <w:szCs w:val="21"/>
                <w:lang w:bidi="ar"/>
              </w:rPr>
              <w:t>过电压保护、</w:t>
            </w:r>
            <w:r>
              <w:rPr>
                <w:rFonts w:hint="eastAsia"/>
                <w:color w:val="000000" w:themeColor="text1"/>
                <w:kern w:val="0"/>
                <w:szCs w:val="21"/>
                <w:lang w:bidi="ar"/>
              </w:rPr>
              <w:t>OPP</w:t>
            </w:r>
            <w:r>
              <w:rPr>
                <w:rFonts w:hint="eastAsia"/>
                <w:color w:val="000000" w:themeColor="text1"/>
                <w:kern w:val="0"/>
                <w:szCs w:val="21"/>
                <w:lang w:bidi="ar"/>
              </w:rPr>
              <w:t>过功率保护</w:t>
            </w:r>
            <w:r>
              <w:rPr>
                <w:rFonts w:hint="eastAsia"/>
                <w:color w:val="000000" w:themeColor="text1"/>
                <w:kern w:val="0"/>
                <w:szCs w:val="21"/>
                <w:lang w:bidi="ar"/>
              </w:rPr>
              <w:t xml:space="preserve"> OTP</w:t>
            </w:r>
            <w:r>
              <w:rPr>
                <w:rFonts w:hint="eastAsia"/>
                <w:color w:val="000000" w:themeColor="text1"/>
                <w:kern w:val="0"/>
                <w:szCs w:val="21"/>
                <w:lang w:bidi="ar"/>
              </w:rPr>
              <w:t>过温度保护、</w:t>
            </w:r>
            <w:r>
              <w:rPr>
                <w:rFonts w:hint="eastAsia"/>
                <w:color w:val="000000" w:themeColor="text1"/>
                <w:kern w:val="0"/>
                <w:szCs w:val="21"/>
                <w:lang w:bidi="ar"/>
              </w:rPr>
              <w:t>SCP</w:t>
            </w:r>
            <w:r>
              <w:rPr>
                <w:rFonts w:hint="eastAsia"/>
                <w:color w:val="000000" w:themeColor="text1"/>
                <w:kern w:val="0"/>
                <w:szCs w:val="21"/>
                <w:lang w:bidi="ar"/>
              </w:rPr>
              <w:t>短路回路保护、过载保护、雷击保护</w:t>
            </w:r>
            <w:r>
              <w:rPr>
                <w:rFonts w:hint="eastAsia"/>
                <w:color w:val="000000" w:themeColor="text1"/>
                <w:kern w:val="0"/>
                <w:szCs w:val="21"/>
                <w:lang w:bidi="ar"/>
              </w:rPr>
              <w:br/>
              <w:t xml:space="preserve">8. </w:t>
            </w:r>
            <w:r>
              <w:rPr>
                <w:rFonts w:hint="eastAsia"/>
                <w:color w:val="000000" w:themeColor="text1"/>
                <w:kern w:val="0"/>
                <w:szCs w:val="21"/>
                <w:lang w:bidi="ar"/>
              </w:rPr>
              <w:t>支</w:t>
            </w:r>
            <w:r>
              <w:rPr>
                <w:rFonts w:hint="eastAsia"/>
                <w:color w:val="000000" w:themeColor="text1"/>
                <w:kern w:val="0"/>
                <w:szCs w:val="21"/>
                <w:lang w:bidi="ar"/>
              </w:rPr>
              <w:t>持</w:t>
            </w:r>
            <w:r>
              <w:rPr>
                <w:rFonts w:hint="eastAsia"/>
                <w:color w:val="000000" w:themeColor="text1"/>
                <w:kern w:val="0"/>
                <w:szCs w:val="21"/>
                <w:lang w:bidi="ar"/>
              </w:rPr>
              <w:t>4K</w:t>
            </w:r>
            <w:r>
              <w:rPr>
                <w:rFonts w:hint="eastAsia"/>
                <w:color w:val="000000" w:themeColor="text1"/>
                <w:kern w:val="0"/>
                <w:szCs w:val="21"/>
                <w:lang w:bidi="ar"/>
              </w:rPr>
              <w:t>超高清视频播放，支持播放最高分辨率为</w:t>
            </w:r>
            <w:r>
              <w:rPr>
                <w:rFonts w:hint="eastAsia"/>
                <w:color w:val="000000" w:themeColor="text1"/>
                <w:kern w:val="0"/>
                <w:szCs w:val="21"/>
                <w:lang w:bidi="ar"/>
              </w:rPr>
              <w:t>4K</w:t>
            </w:r>
            <w:r>
              <w:rPr>
                <w:rFonts w:hint="eastAsia"/>
                <w:color w:val="000000" w:themeColor="text1"/>
                <w:kern w:val="0"/>
                <w:szCs w:val="21"/>
                <w:lang w:bidi="ar"/>
              </w:rPr>
              <w:t>（</w:t>
            </w:r>
            <w:r>
              <w:rPr>
                <w:rFonts w:hint="eastAsia"/>
                <w:color w:val="000000" w:themeColor="text1"/>
                <w:kern w:val="0"/>
                <w:szCs w:val="21"/>
                <w:lang w:bidi="ar"/>
              </w:rPr>
              <w:t>H.265/H.264</w:t>
            </w:r>
            <w:r>
              <w:rPr>
                <w:rFonts w:hint="eastAsia"/>
                <w:color w:val="000000" w:themeColor="text1"/>
                <w:kern w:val="0"/>
                <w:szCs w:val="21"/>
                <w:lang w:bidi="ar"/>
              </w:rPr>
              <w:t>）格式视频</w:t>
            </w:r>
            <w:r>
              <w:rPr>
                <w:rFonts w:hint="eastAsia"/>
                <w:color w:val="000000" w:themeColor="text1"/>
                <w:kern w:val="0"/>
                <w:szCs w:val="21"/>
                <w:lang w:bidi="ar"/>
              </w:rPr>
              <w:br/>
              <w:t xml:space="preserve">9. </w:t>
            </w:r>
            <w:r>
              <w:rPr>
                <w:rFonts w:hint="eastAsia"/>
                <w:color w:val="000000" w:themeColor="text1"/>
                <w:kern w:val="0"/>
                <w:szCs w:val="21"/>
                <w:lang w:bidi="ar"/>
              </w:rPr>
              <w:t>根据用户权限，在采集站上播放原始视频文件或流媒体文件；也可下载到本地，并支持断点续传；</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10. </w:t>
            </w:r>
            <w:r>
              <w:rPr>
                <w:rFonts w:hint="eastAsia"/>
                <w:color w:val="000000" w:themeColor="text1"/>
                <w:kern w:val="0"/>
                <w:szCs w:val="21"/>
                <w:lang w:bidi="ar"/>
              </w:rPr>
              <w:t>支持设备在接入能力满负荷条件下的平均单路数据采集速率≥</w:t>
            </w:r>
            <w:r>
              <w:rPr>
                <w:rFonts w:hint="eastAsia"/>
                <w:color w:val="000000" w:themeColor="text1"/>
                <w:kern w:val="0"/>
                <w:szCs w:val="21"/>
                <w:lang w:bidi="ar"/>
              </w:rPr>
              <w:t>9MB/s</w:t>
            </w:r>
            <w:r>
              <w:rPr>
                <w:rFonts w:hint="eastAsia"/>
                <w:color w:val="000000" w:themeColor="text1"/>
                <w:kern w:val="0"/>
                <w:szCs w:val="21"/>
                <w:lang w:bidi="ar"/>
              </w:rPr>
              <w:t>（须在检验报告中体现）</w:t>
            </w:r>
            <w:r>
              <w:rPr>
                <w:rFonts w:hint="eastAsia"/>
                <w:color w:val="000000" w:themeColor="text1"/>
                <w:kern w:val="0"/>
                <w:szCs w:val="21"/>
                <w:lang w:bidi="ar"/>
              </w:rPr>
              <w:br/>
              <w:t xml:space="preserve">11. </w:t>
            </w:r>
            <w:r>
              <w:rPr>
                <w:rFonts w:hint="eastAsia"/>
                <w:color w:val="000000" w:themeColor="text1"/>
                <w:kern w:val="0"/>
                <w:szCs w:val="21"/>
                <w:lang w:bidi="ar"/>
              </w:rPr>
              <w:t>满足正常工作条件下的工作噪声≤</w:t>
            </w:r>
            <w:r>
              <w:rPr>
                <w:rFonts w:hint="eastAsia"/>
                <w:color w:val="000000" w:themeColor="text1"/>
                <w:kern w:val="0"/>
                <w:szCs w:val="21"/>
                <w:lang w:bidi="ar"/>
              </w:rPr>
              <w:t>40dB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）；（须在检验报告中体现）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12. </w:t>
            </w:r>
            <w:r>
              <w:rPr>
                <w:rFonts w:hint="eastAsia"/>
                <w:color w:val="000000" w:themeColor="text1"/>
                <w:kern w:val="0"/>
                <w:szCs w:val="21"/>
                <w:lang w:bidi="ar"/>
              </w:rPr>
              <w:t>接触放电±</w:t>
            </w:r>
            <w:r>
              <w:rPr>
                <w:rFonts w:hint="eastAsia"/>
                <w:color w:val="000000" w:themeColor="text1"/>
                <w:kern w:val="0"/>
                <w:szCs w:val="21"/>
                <w:lang w:bidi="ar"/>
              </w:rPr>
              <w:t>8kV</w:t>
            </w:r>
            <w:r>
              <w:rPr>
                <w:rFonts w:hint="eastAsia"/>
                <w:color w:val="000000" w:themeColor="text1"/>
                <w:kern w:val="0"/>
                <w:szCs w:val="21"/>
                <w:lang w:bidi="ar"/>
              </w:rPr>
              <w:t>，空气放电±</w:t>
            </w:r>
            <w:r>
              <w:rPr>
                <w:rFonts w:hint="eastAsia"/>
                <w:color w:val="000000" w:themeColor="text1"/>
                <w:kern w:val="0"/>
                <w:szCs w:val="21"/>
                <w:lang w:bidi="ar"/>
              </w:rPr>
              <w:t>15kV</w:t>
            </w:r>
            <w:r>
              <w:rPr>
                <w:rFonts w:hint="eastAsia"/>
                <w:color w:val="000000" w:themeColor="text1"/>
                <w:kern w:val="0"/>
                <w:szCs w:val="21"/>
                <w:lang w:bidi="ar"/>
              </w:rPr>
              <w:t>，试验中无任何状态改变，工作正常（须在检测报告中体现）</w:t>
            </w:r>
            <w:r>
              <w:rPr>
                <w:rFonts w:hint="eastAsia"/>
                <w:color w:val="000000" w:themeColor="text1"/>
                <w:kern w:val="0"/>
                <w:szCs w:val="21"/>
                <w:lang w:bidi="ar"/>
              </w:rPr>
              <w:br/>
              <w:t xml:space="preserve">13. </w:t>
            </w:r>
            <w:r>
              <w:rPr>
                <w:rFonts w:hint="eastAsia"/>
                <w:color w:val="000000" w:themeColor="text1"/>
                <w:kern w:val="0"/>
                <w:szCs w:val="21"/>
                <w:lang w:bidi="ar"/>
              </w:rPr>
              <w:t>样机管理软件应具有用户身份鉴别机制，用户应使</w:t>
            </w:r>
            <w:r>
              <w:rPr>
                <w:rFonts w:hint="eastAsia"/>
                <w:color w:val="000000" w:themeColor="text1"/>
                <w:kern w:val="0"/>
                <w:szCs w:val="21"/>
                <w:lang w:bidi="ar"/>
              </w:rPr>
              <w:t xml:space="preserve"> </w:t>
            </w:r>
            <w:r>
              <w:rPr>
                <w:rFonts w:hint="eastAsia"/>
                <w:color w:val="000000" w:themeColor="text1"/>
                <w:kern w:val="0"/>
                <w:szCs w:val="21"/>
                <w:lang w:bidi="ar"/>
              </w:rPr>
              <w:t>用用</w:t>
            </w:r>
            <w:r>
              <w:rPr>
                <w:rFonts w:hint="eastAsia"/>
                <w:color w:val="000000" w:themeColor="text1"/>
                <w:kern w:val="0"/>
                <w:szCs w:val="21"/>
                <w:lang w:bidi="ar"/>
              </w:rPr>
              <w:t>户名和密码登录</w:t>
            </w:r>
            <w:r>
              <w:rPr>
                <w:rFonts w:hint="eastAsia"/>
                <w:color w:val="000000" w:themeColor="text1"/>
                <w:kern w:val="0"/>
                <w:szCs w:val="21"/>
                <w:lang w:bidi="ar"/>
              </w:rPr>
              <w:br/>
              <w:t>14</w:t>
            </w:r>
            <w:r>
              <w:rPr>
                <w:rFonts w:hint="eastAsia"/>
                <w:color w:val="000000" w:themeColor="text1"/>
                <w:kern w:val="0"/>
                <w:szCs w:val="21"/>
                <w:lang w:bidi="ar"/>
              </w:rPr>
              <w:t>．采集站支持</w:t>
            </w:r>
            <w:r>
              <w:rPr>
                <w:rFonts w:hint="eastAsia"/>
                <w:color w:val="000000" w:themeColor="text1"/>
                <w:kern w:val="0"/>
                <w:szCs w:val="21"/>
                <w:lang w:bidi="ar"/>
              </w:rPr>
              <w:t>Mini USB</w:t>
            </w:r>
            <w:r>
              <w:rPr>
                <w:rFonts w:hint="eastAsia"/>
                <w:color w:val="000000" w:themeColor="text1"/>
                <w:kern w:val="0"/>
                <w:szCs w:val="21"/>
                <w:lang w:bidi="ar"/>
              </w:rPr>
              <w:t>和</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双接口数据线，兼容存量记录仪对接数据采集，无需转接头和转接线。</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119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4BA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7FB55F6F" w14:textId="77777777" w:rsidTr="005E2D9A">
        <w:trPr>
          <w:trHeight w:val="126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DAFE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D91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BBE5"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语音点呼功能：可接收其他用户发起的语音点呼，并可选择接听或者挂断；（须在公安部特种警用检验报告中体现）</w:t>
            </w:r>
            <w:r>
              <w:rPr>
                <w:rFonts w:hint="eastAsia"/>
                <w:color w:val="000000" w:themeColor="text1"/>
                <w:kern w:val="0"/>
                <w:szCs w:val="21"/>
                <w:lang w:bidi="ar"/>
              </w:rPr>
              <w:br/>
              <w:t>2.</w:t>
            </w:r>
            <w:r>
              <w:rPr>
                <w:rFonts w:hint="eastAsia"/>
                <w:color w:val="000000" w:themeColor="text1"/>
                <w:kern w:val="0"/>
                <w:szCs w:val="21"/>
                <w:lang w:bidi="ar"/>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lang w:bidi="ar"/>
              </w:rPr>
              <w:br/>
              <w:t>3.</w:t>
            </w:r>
            <w:r>
              <w:rPr>
                <w:rFonts w:hint="eastAsia"/>
                <w:color w:val="000000" w:themeColor="text1"/>
                <w:kern w:val="0"/>
                <w:szCs w:val="21"/>
                <w:lang w:bidi="ar"/>
              </w:rPr>
              <w:t>视频点呼功能：记录仪处于空闲状态时，可接收调度平台系统发起的视频点呼，视频对讲过程中可开启</w:t>
            </w:r>
            <w:r>
              <w:rPr>
                <w:rFonts w:hint="eastAsia"/>
                <w:color w:val="000000" w:themeColor="text1"/>
                <w:kern w:val="0"/>
                <w:szCs w:val="21"/>
                <w:lang w:bidi="ar"/>
              </w:rPr>
              <w:t>/</w:t>
            </w:r>
            <w:r>
              <w:rPr>
                <w:rFonts w:hint="eastAsia"/>
                <w:color w:val="000000" w:themeColor="text1"/>
                <w:kern w:val="0"/>
                <w:szCs w:val="21"/>
                <w:lang w:bidi="ar"/>
              </w:rPr>
              <w:t>关闭麦克风、可开启</w:t>
            </w:r>
            <w:r>
              <w:rPr>
                <w:rFonts w:hint="eastAsia"/>
                <w:color w:val="000000" w:themeColor="text1"/>
                <w:kern w:val="0"/>
                <w:szCs w:val="21"/>
                <w:lang w:bidi="ar"/>
              </w:rPr>
              <w:t>/</w:t>
            </w:r>
            <w:r>
              <w:rPr>
                <w:rFonts w:hint="eastAsia"/>
                <w:color w:val="000000" w:themeColor="text1"/>
                <w:kern w:val="0"/>
                <w:szCs w:val="21"/>
                <w:lang w:bidi="ar"/>
              </w:rPr>
              <w:t>关闭视频。（须在公安部特种警用检验报告中体现）</w:t>
            </w:r>
            <w:r>
              <w:rPr>
                <w:rFonts w:hint="eastAsia"/>
                <w:color w:val="000000" w:themeColor="text1"/>
                <w:kern w:val="0"/>
                <w:szCs w:val="21"/>
                <w:lang w:bidi="ar"/>
              </w:rPr>
              <w:br/>
              <w:t>4.</w:t>
            </w:r>
            <w:r>
              <w:rPr>
                <w:rFonts w:hint="eastAsia"/>
                <w:color w:val="000000" w:themeColor="text1"/>
                <w:kern w:val="0"/>
                <w:szCs w:val="21"/>
                <w:lang w:bidi="ar"/>
              </w:rPr>
              <w:t>视频监控功能：可通过管理平台发起对记录仪的视频监控。（须在公安部特种警用检验报告中体现）</w:t>
            </w:r>
            <w:r>
              <w:rPr>
                <w:rFonts w:hint="eastAsia"/>
                <w:color w:val="000000" w:themeColor="text1"/>
                <w:kern w:val="0"/>
                <w:szCs w:val="21"/>
                <w:lang w:bidi="ar"/>
              </w:rPr>
              <w:br/>
              <w:t>5.</w:t>
            </w:r>
            <w:r>
              <w:rPr>
                <w:rFonts w:hint="eastAsia"/>
                <w:color w:val="000000" w:themeColor="text1"/>
                <w:kern w:val="0"/>
                <w:szCs w:val="21"/>
                <w:lang w:bidi="ar"/>
              </w:rPr>
              <w:t>★私密</w:t>
            </w:r>
            <w:r>
              <w:rPr>
                <w:rFonts w:hint="eastAsia"/>
                <w:color w:val="000000" w:themeColor="text1"/>
                <w:kern w:val="0"/>
                <w:szCs w:val="21"/>
                <w:lang w:bidi="ar"/>
              </w:rPr>
              <w:t>呼叫功能：管理平台可在执法记录仪不感知的情况下，远程对通话中的执法记录仪发起监听。（须在公安部特种警用检验报告中体现）</w:t>
            </w:r>
            <w:r>
              <w:rPr>
                <w:rFonts w:hint="eastAsia"/>
                <w:color w:val="000000" w:themeColor="text1"/>
                <w:kern w:val="0"/>
                <w:szCs w:val="21"/>
                <w:lang w:bidi="ar"/>
              </w:rPr>
              <w:br/>
              <w:t>6.</w:t>
            </w:r>
            <w:r>
              <w:rPr>
                <w:rFonts w:hint="eastAsia"/>
                <w:color w:val="000000" w:themeColor="text1"/>
                <w:kern w:val="0"/>
                <w:szCs w:val="21"/>
                <w:lang w:bidi="ar"/>
              </w:rPr>
              <w:t>★广播功能：可通过管理平台对用户组发起广播，组内用户可收听管理平台发出的语音广播。（须在公安部特种警用检验报告中体现）</w:t>
            </w:r>
            <w:r>
              <w:rPr>
                <w:rFonts w:hint="eastAsia"/>
                <w:color w:val="000000" w:themeColor="text1"/>
                <w:kern w:val="0"/>
                <w:szCs w:val="21"/>
                <w:lang w:bidi="ar"/>
              </w:rPr>
              <w:br/>
              <w:t>7.</w:t>
            </w:r>
            <w:r>
              <w:rPr>
                <w:rFonts w:hint="eastAsia"/>
                <w:color w:val="000000" w:themeColor="text1"/>
                <w:kern w:val="0"/>
                <w:szCs w:val="21"/>
                <w:lang w:bidi="ar"/>
              </w:rPr>
              <w:t>强拆功能：有权限的平台可以拆掉普通用户在进行的点对点通话，强制释放某个点呼；</w:t>
            </w:r>
            <w:r>
              <w:rPr>
                <w:rFonts w:hint="eastAsia"/>
                <w:color w:val="000000" w:themeColor="text1"/>
                <w:kern w:val="0"/>
                <w:szCs w:val="21"/>
                <w:lang w:bidi="ar"/>
              </w:rPr>
              <w:br/>
              <w:t>8.</w:t>
            </w:r>
            <w:r>
              <w:rPr>
                <w:rFonts w:hint="eastAsia"/>
                <w:color w:val="000000" w:themeColor="text1"/>
                <w:kern w:val="0"/>
                <w:szCs w:val="21"/>
                <w:lang w:bidi="ar"/>
              </w:rPr>
              <w:t>迟后进入功能：群组发起业务时，某些用户由于种种原因无法及时加入群组通话，在用户恢复后，能在较短时间内迟后加入已经开启的群组通话；</w:t>
            </w:r>
            <w:r>
              <w:rPr>
                <w:rFonts w:hint="eastAsia"/>
                <w:color w:val="000000" w:themeColor="text1"/>
                <w:kern w:val="0"/>
                <w:szCs w:val="21"/>
                <w:lang w:bidi="ar"/>
              </w:rPr>
              <w:br/>
              <w:t>9.</w:t>
            </w:r>
            <w:r>
              <w:rPr>
                <w:rFonts w:hint="eastAsia"/>
                <w:color w:val="000000" w:themeColor="text1"/>
                <w:kern w:val="0"/>
                <w:szCs w:val="21"/>
                <w:lang w:bidi="ar"/>
              </w:rPr>
              <w:t>系统支持固定群组呼叫：调度员可以直接选择已经配置</w:t>
            </w:r>
            <w:r>
              <w:rPr>
                <w:rFonts w:hint="eastAsia"/>
                <w:color w:val="000000" w:themeColor="text1"/>
                <w:kern w:val="0"/>
                <w:szCs w:val="21"/>
                <w:lang w:bidi="ar"/>
              </w:rPr>
              <w:t>的集群群组发起呼叫，组内的所有成员都被加入组呼。</w:t>
            </w:r>
            <w:r>
              <w:rPr>
                <w:rFonts w:hint="eastAsia"/>
                <w:color w:val="000000" w:themeColor="text1"/>
                <w:kern w:val="0"/>
                <w:szCs w:val="21"/>
                <w:lang w:bidi="ar"/>
              </w:rPr>
              <w:br/>
            </w:r>
            <w:r>
              <w:rPr>
                <w:rFonts w:hint="eastAsia"/>
                <w:color w:val="000000" w:themeColor="text1"/>
                <w:kern w:val="0"/>
                <w:szCs w:val="21"/>
                <w:lang w:bidi="ar"/>
              </w:rPr>
              <w:lastRenderedPageBreak/>
              <w:t>10.</w:t>
            </w:r>
            <w:r>
              <w:rPr>
                <w:rFonts w:hint="eastAsia"/>
                <w:color w:val="000000" w:themeColor="text1"/>
                <w:kern w:val="0"/>
                <w:szCs w:val="21"/>
                <w:lang w:bidi="ar"/>
              </w:rPr>
              <w:t>系统支持多群组订阅。控制台可以订阅多个集群群组的通话。被订阅的集群群组的声音结果调度员客户端混音后从扬声器中输出。</w:t>
            </w:r>
            <w:r>
              <w:rPr>
                <w:rFonts w:hint="eastAsia"/>
                <w:color w:val="000000" w:themeColor="text1"/>
                <w:kern w:val="0"/>
                <w:szCs w:val="21"/>
                <w:lang w:bidi="ar"/>
              </w:rPr>
              <w:br/>
              <w:t>11.</w:t>
            </w:r>
            <w:r>
              <w:rPr>
                <w:rFonts w:hint="eastAsia"/>
                <w:color w:val="000000" w:themeColor="text1"/>
                <w:kern w:val="0"/>
                <w:szCs w:val="21"/>
                <w:lang w:bidi="ar"/>
              </w:rPr>
              <w:t>系统支持</w:t>
            </w:r>
            <w:r>
              <w:rPr>
                <w:rFonts w:hint="eastAsia"/>
                <w:color w:val="000000" w:themeColor="text1"/>
                <w:kern w:val="0"/>
                <w:szCs w:val="21"/>
                <w:lang w:bidi="ar"/>
              </w:rPr>
              <w:t>H.265</w:t>
            </w:r>
            <w:r>
              <w:rPr>
                <w:rFonts w:hint="eastAsia"/>
                <w:color w:val="000000" w:themeColor="text1"/>
                <w:kern w:val="0"/>
                <w:szCs w:val="21"/>
                <w:lang w:bidi="ar"/>
              </w:rPr>
              <w:t>编码格式的码流接入。进行视频监控、回传等业务。</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FBB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个</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4AF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60017EE8" w14:textId="77777777" w:rsidTr="005E2D9A">
        <w:trPr>
          <w:trHeight w:val="444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B1BA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00ED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F540"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满足</w:t>
            </w:r>
            <w:r>
              <w:rPr>
                <w:rFonts w:hint="eastAsia"/>
                <w:color w:val="000000" w:themeColor="text1"/>
                <w:kern w:val="0"/>
                <w:szCs w:val="21"/>
                <w:lang w:bidi="ar"/>
              </w:rPr>
              <w:t xml:space="preserve">GA/T </w:t>
            </w:r>
            <w:r>
              <w:rPr>
                <w:rFonts w:hint="eastAsia"/>
                <w:color w:val="000000" w:themeColor="text1"/>
                <w:kern w:val="0"/>
                <w:szCs w:val="21"/>
                <w:lang w:bidi="ar"/>
              </w:rPr>
              <w:t>947-2015</w:t>
            </w:r>
            <w:r>
              <w:rPr>
                <w:rFonts w:hint="eastAsia"/>
                <w:color w:val="000000" w:themeColor="text1"/>
                <w:kern w:val="0"/>
                <w:szCs w:val="21"/>
                <w:lang w:bidi="ar"/>
              </w:rPr>
              <w:t>《单警执法视音频记录系统》标准要求，可满足符合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《单警执法视音频记录系统》标准的采集站和记录仪对接；</w:t>
            </w:r>
            <w:r>
              <w:rPr>
                <w:rFonts w:hint="eastAsia"/>
                <w:color w:val="000000" w:themeColor="text1"/>
                <w:kern w:val="0"/>
                <w:szCs w:val="21"/>
                <w:lang w:bidi="ar"/>
              </w:rPr>
              <w:br/>
              <w:t>2.</w:t>
            </w:r>
            <w:r>
              <w:rPr>
                <w:rFonts w:hint="eastAsia"/>
                <w:color w:val="000000" w:themeColor="text1"/>
                <w:kern w:val="0"/>
                <w:szCs w:val="21"/>
                <w:lang w:bidi="ar"/>
              </w:rPr>
              <w:t>系统支持采集站的添加、修改、删除，支持查询部门采集工作站设备信息，包括所属部门、设备名称、编号、设备</w:t>
            </w:r>
            <w:r>
              <w:rPr>
                <w:rFonts w:hint="eastAsia"/>
                <w:color w:val="000000" w:themeColor="text1"/>
                <w:kern w:val="0"/>
                <w:szCs w:val="21"/>
                <w:lang w:bidi="ar"/>
              </w:rPr>
              <w:t>IP</w:t>
            </w:r>
            <w:r>
              <w:rPr>
                <w:rFonts w:hint="eastAsia"/>
                <w:color w:val="000000" w:themeColor="text1"/>
                <w:kern w:val="0"/>
                <w:szCs w:val="21"/>
                <w:lang w:bidi="ar"/>
              </w:rPr>
              <w:t>、设备厂商、设备型号、在线状态、维护负责人，设备版本信息等</w:t>
            </w:r>
            <w:r>
              <w:rPr>
                <w:rFonts w:hint="eastAsia"/>
                <w:color w:val="000000" w:themeColor="text1"/>
                <w:kern w:val="0"/>
                <w:szCs w:val="21"/>
                <w:lang w:bidi="ar"/>
              </w:rPr>
              <w:br/>
              <w:t>3.</w:t>
            </w:r>
            <w:r>
              <w:rPr>
                <w:rFonts w:hint="eastAsia"/>
                <w:color w:val="000000" w:themeColor="text1"/>
                <w:kern w:val="0"/>
                <w:szCs w:val="21"/>
                <w:lang w:bidi="ar"/>
              </w:rPr>
              <w:t>支持对采集站接入的控制，阻止非授权的采集站接入系统；</w:t>
            </w:r>
            <w:r>
              <w:rPr>
                <w:rFonts w:hint="eastAsia"/>
                <w:color w:val="000000" w:themeColor="text1"/>
                <w:kern w:val="0"/>
                <w:szCs w:val="21"/>
                <w:lang w:bidi="ar"/>
              </w:rPr>
              <w:br/>
              <w:t>4.</w:t>
            </w:r>
            <w:r>
              <w:rPr>
                <w:rFonts w:hint="eastAsia"/>
                <w:color w:val="000000" w:themeColor="text1"/>
                <w:kern w:val="0"/>
                <w:szCs w:val="21"/>
                <w:lang w:bidi="ar"/>
              </w:rPr>
              <w:t>支持采集站时间与系统时间同步校正。</w:t>
            </w:r>
            <w:r>
              <w:rPr>
                <w:rFonts w:hint="eastAsia"/>
                <w:color w:val="000000" w:themeColor="text1"/>
                <w:kern w:val="0"/>
                <w:szCs w:val="21"/>
                <w:lang w:bidi="ar"/>
              </w:rPr>
              <w:br/>
              <w:t>5.</w:t>
            </w:r>
            <w:r>
              <w:rPr>
                <w:rFonts w:hint="eastAsia"/>
                <w:color w:val="000000" w:themeColor="text1"/>
                <w:kern w:val="0"/>
                <w:szCs w:val="21"/>
                <w:lang w:bidi="ar"/>
              </w:rPr>
              <w:t>支持记录仪升级包配置，并推送升级包到采集站，当记录仪接入后可自动实现软件升级；</w:t>
            </w:r>
            <w:r>
              <w:rPr>
                <w:rFonts w:hint="eastAsia"/>
                <w:color w:val="000000" w:themeColor="text1"/>
                <w:kern w:val="0"/>
                <w:szCs w:val="21"/>
                <w:lang w:bidi="ar"/>
              </w:rPr>
              <w:br/>
              <w:t>6.</w:t>
            </w:r>
            <w:r>
              <w:rPr>
                <w:rFonts w:hint="eastAsia"/>
                <w:color w:val="000000" w:themeColor="text1"/>
                <w:kern w:val="0"/>
                <w:szCs w:val="21"/>
                <w:lang w:bidi="ar"/>
              </w:rPr>
              <w:t>系统支持远程配置</w:t>
            </w:r>
            <w:r>
              <w:rPr>
                <w:rFonts w:hint="eastAsia"/>
                <w:color w:val="000000" w:themeColor="text1"/>
                <w:kern w:val="0"/>
                <w:szCs w:val="21"/>
                <w:lang w:bidi="ar"/>
              </w:rPr>
              <w:t>采集站的文件存储期限，采集站可自动删除超期文件；</w:t>
            </w:r>
            <w:r>
              <w:rPr>
                <w:rFonts w:hint="eastAsia"/>
                <w:color w:val="000000" w:themeColor="text1"/>
                <w:kern w:val="0"/>
                <w:szCs w:val="21"/>
                <w:lang w:bidi="ar"/>
              </w:rPr>
              <w:br/>
              <w:t>7.</w:t>
            </w:r>
            <w:r>
              <w:rPr>
                <w:rFonts w:hint="eastAsia"/>
                <w:color w:val="000000" w:themeColor="text1"/>
                <w:kern w:val="0"/>
                <w:szCs w:val="21"/>
                <w:lang w:bidi="ar"/>
              </w:rPr>
              <w:t>记录仪通过采集站采集数据后</w:t>
            </w:r>
            <w:r>
              <w:rPr>
                <w:rFonts w:hint="eastAsia"/>
                <w:color w:val="000000" w:themeColor="text1"/>
                <w:kern w:val="0"/>
                <w:szCs w:val="21"/>
                <w:lang w:bidi="ar"/>
              </w:rPr>
              <w:t>5</w:t>
            </w:r>
            <w:r>
              <w:rPr>
                <w:rFonts w:hint="eastAsia"/>
                <w:color w:val="000000" w:themeColor="text1"/>
                <w:kern w:val="0"/>
                <w:szCs w:val="21"/>
                <w:lang w:bidi="ar"/>
              </w:rPr>
              <w:t>分钟内可在平台查看以及点播视音频文件；</w:t>
            </w:r>
            <w:r>
              <w:rPr>
                <w:rFonts w:hint="eastAsia"/>
                <w:color w:val="000000" w:themeColor="text1"/>
                <w:kern w:val="0"/>
                <w:szCs w:val="21"/>
                <w:lang w:bidi="ar"/>
              </w:rPr>
              <w:br/>
              <w:t>8.</w:t>
            </w:r>
            <w:r>
              <w:rPr>
                <w:rFonts w:hint="eastAsia"/>
                <w:color w:val="000000" w:themeColor="text1"/>
                <w:kern w:val="0"/>
                <w:szCs w:val="21"/>
                <w:lang w:bidi="ar"/>
              </w:rPr>
              <w:t>支持以人员编号、单位编号等条件，对已注册的执法记录仪进行检索，可对执法记录仪设备进行新增、编辑、删除等操作；</w:t>
            </w:r>
            <w:r>
              <w:rPr>
                <w:rFonts w:hint="eastAsia"/>
                <w:color w:val="000000" w:themeColor="text1"/>
                <w:kern w:val="0"/>
                <w:szCs w:val="21"/>
                <w:lang w:bidi="ar"/>
              </w:rPr>
              <w:t xml:space="preserve"> </w:t>
            </w:r>
            <w:r>
              <w:rPr>
                <w:rFonts w:hint="eastAsia"/>
                <w:color w:val="000000" w:themeColor="text1"/>
                <w:kern w:val="0"/>
                <w:szCs w:val="21"/>
                <w:lang w:bidi="ar"/>
              </w:rPr>
              <w:br/>
              <w:t>9.</w:t>
            </w:r>
            <w:r>
              <w:rPr>
                <w:rFonts w:hint="eastAsia"/>
                <w:color w:val="000000" w:themeColor="text1"/>
                <w:kern w:val="0"/>
                <w:szCs w:val="21"/>
                <w:lang w:bidi="ar"/>
              </w:rPr>
              <w:t>对未标记的视频文件进行重要标记，属性与正常记录仪重要视频标记键的操作同等；</w:t>
            </w:r>
            <w:r>
              <w:rPr>
                <w:rFonts w:hint="eastAsia"/>
                <w:color w:val="000000" w:themeColor="text1"/>
                <w:kern w:val="0"/>
                <w:szCs w:val="21"/>
                <w:lang w:bidi="ar"/>
              </w:rPr>
              <w:br/>
              <w:t>10.</w:t>
            </w:r>
            <w:r>
              <w:rPr>
                <w:rFonts w:hint="eastAsia"/>
                <w:color w:val="000000" w:themeColor="text1"/>
                <w:kern w:val="0"/>
                <w:szCs w:val="21"/>
                <w:lang w:bidi="ar"/>
              </w:rPr>
              <w:t>具备单位多层级管理功能，可根据用户实际情况建立从上到下多层级单位信息，支持各层级单位信息的增加、修改、删除功能。</w:t>
            </w:r>
            <w:r>
              <w:rPr>
                <w:rFonts w:hint="eastAsia"/>
                <w:color w:val="000000" w:themeColor="text1"/>
                <w:kern w:val="0"/>
                <w:szCs w:val="21"/>
                <w:lang w:bidi="ar"/>
              </w:rPr>
              <w:br/>
              <w:t>11.</w:t>
            </w:r>
            <w:r>
              <w:rPr>
                <w:rFonts w:hint="eastAsia"/>
                <w:color w:val="000000" w:themeColor="text1"/>
                <w:kern w:val="0"/>
                <w:szCs w:val="21"/>
                <w:lang w:bidi="ar"/>
              </w:rPr>
              <w:t>系统管理软件应能对视频、音频进行回放，对照片进行查看，支持将文件下载</w:t>
            </w:r>
            <w:r>
              <w:rPr>
                <w:rFonts w:hint="eastAsia"/>
                <w:color w:val="000000" w:themeColor="text1"/>
                <w:kern w:val="0"/>
                <w:szCs w:val="21"/>
                <w:lang w:bidi="ar"/>
              </w:rPr>
              <w:t>保存到本地</w:t>
            </w:r>
            <w:r>
              <w:rPr>
                <w:rFonts w:hint="eastAsia"/>
                <w:color w:val="000000" w:themeColor="text1"/>
                <w:kern w:val="0"/>
                <w:szCs w:val="21"/>
                <w:lang w:bidi="ar"/>
              </w:rPr>
              <w:br/>
              <w:t>12.</w:t>
            </w:r>
            <w:r>
              <w:rPr>
                <w:rFonts w:hint="eastAsia"/>
                <w:color w:val="000000" w:themeColor="text1"/>
                <w:kern w:val="0"/>
                <w:szCs w:val="21"/>
                <w:lang w:bidi="ar"/>
              </w:rPr>
              <w:t>支持对某单位的记录仪和采集站的使用情况进行统计，统计详情包括组织、警员人数、采集站数量、执法仪数量、采集站总容量、采集站已使用容量等信息</w:t>
            </w:r>
            <w:r>
              <w:rPr>
                <w:rFonts w:hint="eastAsia"/>
                <w:color w:val="000000" w:themeColor="text1"/>
                <w:kern w:val="0"/>
                <w:szCs w:val="21"/>
                <w:lang w:bidi="ar"/>
              </w:rPr>
              <w:br/>
              <w:t>13.</w:t>
            </w:r>
            <w:r>
              <w:rPr>
                <w:rFonts w:hint="eastAsia"/>
                <w:color w:val="000000" w:themeColor="text1"/>
                <w:kern w:val="0"/>
                <w:szCs w:val="21"/>
                <w:lang w:bidi="ar"/>
              </w:rPr>
              <w:t>具备系统升级扩容功能，支持系统平滑升级扩容，且升级扩容后原有系统数据可以正常使用。</w:t>
            </w:r>
            <w:r>
              <w:rPr>
                <w:rFonts w:hint="eastAsia"/>
                <w:color w:val="000000" w:themeColor="text1"/>
                <w:kern w:val="0"/>
                <w:szCs w:val="21"/>
                <w:lang w:bidi="ar"/>
              </w:rPr>
              <w:br/>
              <w:t>14.</w:t>
            </w:r>
            <w:r>
              <w:rPr>
                <w:rFonts w:hint="eastAsia"/>
                <w:color w:val="000000" w:themeColor="text1"/>
                <w:kern w:val="0"/>
                <w:szCs w:val="21"/>
                <w:lang w:bidi="ar"/>
              </w:rPr>
              <w:t>预留业务平台数据接口，可实现执法记录仪数据与各业务平台进行数据双向对接。</w:t>
            </w:r>
          </w:p>
        </w:tc>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3B5E3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套</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9AF04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B860C77" w14:textId="77777777" w:rsidTr="005E2D9A">
        <w:trPr>
          <w:trHeight w:val="351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E6851" w14:textId="77777777" w:rsidR="00B9238E" w:rsidRDefault="00B9238E">
            <w:pPr>
              <w:jc w:val="center"/>
              <w:rPr>
                <w:color w:val="000000" w:themeColor="text1"/>
                <w:szCs w:val="21"/>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4C3B2" w14:textId="77777777" w:rsidR="00B9238E" w:rsidRDefault="00B9238E">
            <w:pPr>
              <w:jc w:val="center"/>
              <w:rPr>
                <w:color w:val="000000" w:themeColor="text1"/>
                <w:szCs w:val="21"/>
              </w:rPr>
            </w:pP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3617" w14:textId="00BD1E13"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国产品牌，具有完全自主知识产权，非</w:t>
            </w:r>
            <w:r>
              <w:rPr>
                <w:rFonts w:hint="eastAsia"/>
                <w:color w:val="000000" w:themeColor="text1"/>
                <w:kern w:val="0"/>
                <w:szCs w:val="21"/>
                <w:lang w:bidi="ar"/>
              </w:rPr>
              <w:t>OEM</w:t>
            </w:r>
            <w:r>
              <w:rPr>
                <w:rFonts w:hint="eastAsia"/>
                <w:color w:val="000000" w:themeColor="text1"/>
                <w:kern w:val="0"/>
                <w:szCs w:val="21"/>
                <w:lang w:bidi="ar"/>
              </w:rPr>
              <w:t>产品</w:t>
            </w:r>
            <w:r>
              <w:rPr>
                <w:rFonts w:hint="eastAsia"/>
                <w:color w:val="000000" w:themeColor="text1"/>
                <w:kern w:val="0"/>
                <w:szCs w:val="21"/>
                <w:lang w:bidi="ar"/>
              </w:rPr>
              <w:br/>
              <w:t>2. 2U</w:t>
            </w:r>
            <w:r>
              <w:rPr>
                <w:rFonts w:hint="eastAsia"/>
                <w:color w:val="000000" w:themeColor="text1"/>
                <w:kern w:val="0"/>
                <w:szCs w:val="21"/>
                <w:lang w:bidi="ar"/>
              </w:rPr>
              <w:t>机架服务器</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24</w:t>
            </w:r>
            <w:r>
              <w:rPr>
                <w:rFonts w:hint="eastAsia"/>
                <w:color w:val="000000" w:themeColor="text1"/>
                <w:kern w:val="0"/>
                <w:szCs w:val="21"/>
                <w:lang w:bidi="ar"/>
              </w:rPr>
              <w:t>内存插槽</w:t>
            </w:r>
            <w:r>
              <w:rPr>
                <w:rFonts w:hint="eastAsia"/>
                <w:color w:val="000000" w:themeColor="text1"/>
                <w:kern w:val="0"/>
                <w:szCs w:val="21"/>
                <w:lang w:bidi="ar"/>
              </w:rPr>
              <w:br/>
              <w:t xml:space="preserve">4. </w:t>
            </w:r>
            <w:r>
              <w:rPr>
                <w:rFonts w:hint="eastAsia"/>
                <w:color w:val="000000" w:themeColor="text1"/>
                <w:kern w:val="0"/>
                <w:szCs w:val="21"/>
                <w:lang w:bidi="ar"/>
              </w:rPr>
              <w:t>配置≥</w:t>
            </w:r>
            <w:r>
              <w:rPr>
                <w:rFonts w:hint="eastAsia"/>
                <w:color w:val="000000" w:themeColor="text1"/>
                <w:kern w:val="0"/>
                <w:szCs w:val="21"/>
                <w:lang w:bidi="ar"/>
              </w:rPr>
              <w:t>64G DDR4</w:t>
            </w:r>
            <w:r>
              <w:rPr>
                <w:rFonts w:hint="eastAsia"/>
                <w:color w:val="000000" w:themeColor="text1"/>
                <w:kern w:val="0"/>
                <w:szCs w:val="21"/>
                <w:lang w:bidi="ar"/>
              </w:rPr>
              <w:t>内存，单根内存需≥</w:t>
            </w:r>
            <w:r>
              <w:rPr>
                <w:rFonts w:hint="eastAsia"/>
                <w:color w:val="000000" w:themeColor="text1"/>
                <w:kern w:val="0"/>
                <w:szCs w:val="21"/>
                <w:lang w:bidi="ar"/>
              </w:rPr>
              <w:t>32GB</w:t>
            </w:r>
            <w:r>
              <w:rPr>
                <w:rFonts w:hint="eastAsia"/>
                <w:color w:val="000000" w:themeColor="text1"/>
                <w:kern w:val="0"/>
                <w:szCs w:val="21"/>
                <w:lang w:bidi="ar"/>
              </w:rPr>
              <w:t>，支持</w:t>
            </w:r>
            <w:r>
              <w:rPr>
                <w:rFonts w:hint="eastAsia"/>
                <w:color w:val="000000" w:themeColor="text1"/>
                <w:kern w:val="0"/>
                <w:szCs w:val="21"/>
                <w:lang w:bidi="ar"/>
              </w:rPr>
              <w:t>2933MT/s</w:t>
            </w:r>
            <w:r>
              <w:rPr>
                <w:rFonts w:hint="eastAsia"/>
                <w:color w:val="000000" w:themeColor="text1"/>
                <w:kern w:val="0"/>
                <w:szCs w:val="21"/>
                <w:lang w:bidi="ar"/>
              </w:rPr>
              <w:br/>
              <w:t xml:space="preserve">5. </w:t>
            </w:r>
            <w:r>
              <w:rPr>
                <w:rFonts w:hint="eastAsia"/>
                <w:color w:val="000000" w:themeColor="text1"/>
                <w:kern w:val="0"/>
                <w:szCs w:val="21"/>
                <w:lang w:bidi="ar"/>
              </w:rPr>
              <w:t>最大可支持扩展≥</w:t>
            </w:r>
            <w:r>
              <w:rPr>
                <w:rFonts w:hint="eastAsia"/>
                <w:color w:val="000000" w:themeColor="text1"/>
                <w:kern w:val="0"/>
                <w:szCs w:val="21"/>
                <w:lang w:bidi="ar"/>
              </w:rPr>
              <w:t>12</w:t>
            </w:r>
            <w:r>
              <w:rPr>
                <w:rFonts w:hint="eastAsia"/>
                <w:color w:val="000000" w:themeColor="text1"/>
                <w:kern w:val="0"/>
                <w:szCs w:val="21"/>
                <w:lang w:bidi="ar"/>
              </w:rPr>
              <w:t>个</w:t>
            </w:r>
            <w:r>
              <w:rPr>
                <w:rFonts w:hint="eastAsia"/>
                <w:color w:val="000000" w:themeColor="text1"/>
                <w:kern w:val="0"/>
                <w:szCs w:val="21"/>
                <w:lang w:bidi="ar"/>
              </w:rPr>
              <w:t>3.5</w:t>
            </w:r>
            <w:r>
              <w:rPr>
                <w:rFonts w:hint="eastAsia"/>
                <w:color w:val="000000" w:themeColor="text1"/>
                <w:kern w:val="0"/>
                <w:szCs w:val="21"/>
                <w:lang w:bidi="ar"/>
              </w:rPr>
              <w:t>寸热插拔</w:t>
            </w:r>
            <w:r>
              <w:rPr>
                <w:rFonts w:hint="eastAsia"/>
                <w:color w:val="000000" w:themeColor="text1"/>
                <w:kern w:val="0"/>
                <w:szCs w:val="21"/>
                <w:lang w:bidi="ar"/>
              </w:rPr>
              <w:t>SAS/SATA/SSD</w:t>
            </w:r>
            <w:r>
              <w:rPr>
                <w:rFonts w:hint="eastAsia"/>
                <w:color w:val="000000" w:themeColor="text1"/>
                <w:kern w:val="0"/>
                <w:szCs w:val="21"/>
                <w:lang w:bidi="ar"/>
              </w:rPr>
              <w:t>硬盘</w:t>
            </w:r>
            <w:r>
              <w:rPr>
                <w:rFonts w:hint="eastAsia"/>
                <w:color w:val="000000" w:themeColor="text1"/>
                <w:kern w:val="0"/>
                <w:szCs w:val="21"/>
                <w:lang w:bidi="ar"/>
              </w:rPr>
              <w:br/>
              <w:t xml:space="preserve">6. </w:t>
            </w:r>
            <w:r>
              <w:rPr>
                <w:rFonts w:hint="eastAsia"/>
                <w:color w:val="000000" w:themeColor="text1"/>
                <w:kern w:val="0"/>
                <w:szCs w:val="21"/>
                <w:lang w:bidi="ar"/>
              </w:rPr>
              <w:t>配置≥</w:t>
            </w:r>
            <w:r>
              <w:rPr>
                <w:rFonts w:hint="eastAsia"/>
                <w:color w:val="000000" w:themeColor="text1"/>
                <w:kern w:val="0"/>
                <w:szCs w:val="21"/>
                <w:lang w:bidi="ar"/>
              </w:rPr>
              <w:t>3</w:t>
            </w:r>
            <w:r>
              <w:rPr>
                <w:rFonts w:hint="eastAsia"/>
                <w:color w:val="000000" w:themeColor="text1"/>
                <w:kern w:val="0"/>
                <w:szCs w:val="21"/>
                <w:lang w:bidi="ar"/>
              </w:rPr>
              <w:t>块</w:t>
            </w:r>
            <w:r>
              <w:rPr>
                <w:rFonts w:hint="eastAsia"/>
                <w:color w:val="000000" w:themeColor="text1"/>
                <w:kern w:val="0"/>
                <w:szCs w:val="21"/>
                <w:lang w:bidi="ar"/>
              </w:rPr>
              <w:t>4000G 7.2K 3.5</w:t>
            </w:r>
            <w:r>
              <w:rPr>
                <w:rFonts w:hint="eastAsia"/>
                <w:color w:val="000000" w:themeColor="text1"/>
                <w:kern w:val="0"/>
                <w:szCs w:val="21"/>
                <w:lang w:bidi="ar"/>
              </w:rPr>
              <w:t>寸</w:t>
            </w:r>
            <w:r>
              <w:rPr>
                <w:rFonts w:hint="eastAsia"/>
                <w:color w:val="000000" w:themeColor="text1"/>
                <w:kern w:val="0"/>
                <w:szCs w:val="21"/>
                <w:lang w:bidi="ar"/>
              </w:rPr>
              <w:t>SATA</w:t>
            </w:r>
            <w:r>
              <w:rPr>
                <w:rFonts w:hint="eastAsia"/>
                <w:color w:val="000000" w:themeColor="text1"/>
                <w:kern w:val="0"/>
                <w:szCs w:val="21"/>
                <w:lang w:bidi="ar"/>
              </w:rPr>
              <w:t>硬盘</w:t>
            </w:r>
            <w:r>
              <w:rPr>
                <w:rFonts w:hint="eastAsia"/>
                <w:color w:val="000000" w:themeColor="text1"/>
                <w:kern w:val="0"/>
                <w:szCs w:val="21"/>
                <w:lang w:bidi="ar"/>
              </w:rPr>
              <w:t xml:space="preserve">, </w:t>
            </w:r>
            <w:r>
              <w:rPr>
                <w:rFonts w:hint="eastAsia"/>
                <w:color w:val="000000" w:themeColor="text1"/>
                <w:kern w:val="0"/>
                <w:szCs w:val="21"/>
                <w:lang w:bidi="ar"/>
              </w:rPr>
              <w:t>硬盘支持热插拔</w:t>
            </w:r>
            <w:r>
              <w:rPr>
                <w:rFonts w:hint="eastAsia"/>
                <w:color w:val="000000" w:themeColor="text1"/>
                <w:kern w:val="0"/>
                <w:szCs w:val="21"/>
                <w:lang w:bidi="ar"/>
              </w:rPr>
              <w:br/>
              <w:t xml:space="preserve">7. </w:t>
            </w:r>
            <w:r>
              <w:rPr>
                <w:rFonts w:hint="eastAsia"/>
                <w:color w:val="000000" w:themeColor="text1"/>
                <w:kern w:val="0"/>
                <w:szCs w:val="21"/>
                <w:lang w:bidi="ar"/>
              </w:rPr>
              <w:t>支持</w:t>
            </w:r>
            <w:r>
              <w:rPr>
                <w:rFonts w:hint="eastAsia"/>
                <w:color w:val="000000" w:themeColor="text1"/>
                <w:kern w:val="0"/>
                <w:szCs w:val="21"/>
                <w:lang w:bidi="ar"/>
              </w:rPr>
              <w:t xml:space="preserve"> 2*M.2 SATA SSD</w:t>
            </w:r>
            <w:r>
              <w:rPr>
                <w:rFonts w:hint="eastAsia"/>
                <w:color w:val="000000" w:themeColor="text1"/>
                <w:kern w:val="0"/>
                <w:szCs w:val="21"/>
                <w:lang w:bidi="ar"/>
              </w:rPr>
              <w:t>，支持硬</w:t>
            </w:r>
            <w:r>
              <w:rPr>
                <w:rFonts w:hint="eastAsia"/>
                <w:color w:val="000000" w:themeColor="text1"/>
                <w:kern w:val="0"/>
                <w:szCs w:val="21"/>
                <w:lang w:bidi="ar"/>
              </w:rPr>
              <w:t>RAID1</w:t>
            </w:r>
            <w:r>
              <w:rPr>
                <w:rFonts w:hint="eastAsia"/>
                <w:color w:val="000000" w:themeColor="text1"/>
                <w:kern w:val="0"/>
                <w:szCs w:val="21"/>
                <w:lang w:bidi="ar"/>
              </w:rPr>
              <w:t>，支持免开箱热插拔</w:t>
            </w:r>
            <w:r>
              <w:rPr>
                <w:rFonts w:hint="eastAsia"/>
                <w:color w:val="000000" w:themeColor="text1"/>
                <w:kern w:val="0"/>
                <w:szCs w:val="21"/>
                <w:lang w:bidi="ar"/>
              </w:rPr>
              <w:br/>
              <w:t xml:space="preserve">8. </w:t>
            </w:r>
            <w:r>
              <w:rPr>
                <w:rFonts w:hint="eastAsia"/>
                <w:color w:val="000000" w:themeColor="text1"/>
                <w:kern w:val="0"/>
                <w:szCs w:val="21"/>
                <w:lang w:bidi="ar"/>
              </w:rPr>
              <w:t>配置独立</w:t>
            </w:r>
            <w:r>
              <w:rPr>
                <w:rFonts w:hint="eastAsia"/>
                <w:color w:val="000000" w:themeColor="text1"/>
                <w:kern w:val="0"/>
                <w:szCs w:val="21"/>
                <w:lang w:bidi="ar"/>
              </w:rPr>
              <w:t>RAID</w:t>
            </w:r>
            <w:r>
              <w:rPr>
                <w:rFonts w:hint="eastAsia"/>
                <w:color w:val="000000" w:themeColor="text1"/>
                <w:kern w:val="0"/>
                <w:szCs w:val="21"/>
                <w:lang w:bidi="ar"/>
              </w:rPr>
              <w:t>卡，带宽≥</w:t>
            </w:r>
            <w:r>
              <w:rPr>
                <w:rFonts w:hint="eastAsia"/>
                <w:color w:val="000000" w:themeColor="text1"/>
                <w:kern w:val="0"/>
                <w:szCs w:val="21"/>
                <w:lang w:bidi="ar"/>
              </w:rPr>
              <w:t>12Gb/s</w:t>
            </w:r>
            <w:r>
              <w:rPr>
                <w:rFonts w:hint="eastAsia"/>
                <w:color w:val="000000" w:themeColor="text1"/>
                <w:kern w:val="0"/>
                <w:szCs w:val="21"/>
                <w:lang w:bidi="ar"/>
              </w:rPr>
              <w:t>，缓存≥</w:t>
            </w:r>
            <w:r>
              <w:rPr>
                <w:rFonts w:hint="eastAsia"/>
                <w:color w:val="000000" w:themeColor="text1"/>
                <w:kern w:val="0"/>
                <w:szCs w:val="21"/>
                <w:lang w:bidi="ar"/>
              </w:rPr>
              <w:t>1GB</w:t>
            </w:r>
            <w:r>
              <w:rPr>
                <w:rFonts w:hint="eastAsia"/>
                <w:color w:val="000000" w:themeColor="text1"/>
                <w:kern w:val="0"/>
                <w:szCs w:val="21"/>
                <w:lang w:bidi="ar"/>
              </w:rPr>
              <w:t>，支持</w:t>
            </w:r>
            <w:r>
              <w:rPr>
                <w:rFonts w:hint="eastAsia"/>
                <w:color w:val="000000" w:themeColor="text1"/>
                <w:kern w:val="0"/>
                <w:szCs w:val="21"/>
                <w:lang w:bidi="ar"/>
              </w:rPr>
              <w:t>RAID 0,1,5</w:t>
            </w:r>
            <w:r>
              <w:rPr>
                <w:rFonts w:hint="eastAsia"/>
                <w:color w:val="000000" w:themeColor="text1"/>
                <w:kern w:val="0"/>
                <w:szCs w:val="21"/>
                <w:lang w:bidi="ar"/>
              </w:rPr>
              <w:t>，</w:t>
            </w:r>
            <w:r>
              <w:rPr>
                <w:rFonts w:hint="eastAsia"/>
                <w:color w:val="000000" w:themeColor="text1"/>
                <w:kern w:val="0"/>
                <w:szCs w:val="21"/>
                <w:lang w:bidi="ar"/>
              </w:rPr>
              <w:t>6</w:t>
            </w:r>
            <w:r>
              <w:rPr>
                <w:rFonts w:hint="eastAsia"/>
                <w:color w:val="000000" w:themeColor="text1"/>
                <w:kern w:val="0"/>
                <w:szCs w:val="21"/>
                <w:lang w:bidi="ar"/>
              </w:rPr>
              <w:t>，</w:t>
            </w:r>
            <w:r>
              <w:rPr>
                <w:rFonts w:hint="eastAsia"/>
                <w:color w:val="000000" w:themeColor="text1"/>
                <w:kern w:val="0"/>
                <w:szCs w:val="21"/>
                <w:lang w:bidi="ar"/>
              </w:rPr>
              <w:t>10,</w:t>
            </w:r>
            <w:r>
              <w:rPr>
                <w:rFonts w:hint="eastAsia"/>
                <w:color w:val="000000" w:themeColor="text1"/>
                <w:kern w:val="0"/>
                <w:szCs w:val="21"/>
                <w:lang w:bidi="ar"/>
              </w:rPr>
              <w:t>支持超级电容掉电保护</w:t>
            </w:r>
            <w:r>
              <w:rPr>
                <w:rFonts w:hint="eastAsia"/>
                <w:color w:val="000000" w:themeColor="text1"/>
                <w:kern w:val="0"/>
                <w:szCs w:val="21"/>
                <w:lang w:bidi="ar"/>
              </w:rPr>
              <w:br/>
              <w:t xml:space="preserve">9. </w:t>
            </w:r>
            <w:r>
              <w:rPr>
                <w:rFonts w:hint="eastAsia"/>
                <w:color w:val="000000" w:themeColor="text1"/>
                <w:kern w:val="0"/>
                <w:szCs w:val="21"/>
                <w:lang w:bidi="ar"/>
              </w:rPr>
              <w:t>支持≥</w:t>
            </w:r>
            <w:r>
              <w:rPr>
                <w:rFonts w:hint="eastAsia"/>
                <w:color w:val="000000" w:themeColor="text1"/>
                <w:kern w:val="0"/>
                <w:szCs w:val="21"/>
                <w:lang w:bidi="ar"/>
              </w:rPr>
              <w:t>10</w:t>
            </w:r>
            <w:r>
              <w:rPr>
                <w:rFonts w:hint="eastAsia"/>
                <w:color w:val="000000" w:themeColor="text1"/>
                <w:kern w:val="0"/>
                <w:szCs w:val="21"/>
                <w:lang w:bidi="ar"/>
              </w:rPr>
              <w:t>个</w:t>
            </w:r>
            <w:r>
              <w:rPr>
                <w:rFonts w:hint="eastAsia"/>
                <w:color w:val="000000" w:themeColor="text1"/>
                <w:kern w:val="0"/>
                <w:szCs w:val="21"/>
                <w:lang w:bidi="ar"/>
              </w:rPr>
              <w:t>PCIe</w:t>
            </w:r>
            <w:r>
              <w:rPr>
                <w:rFonts w:hint="eastAsia"/>
                <w:color w:val="000000" w:themeColor="text1"/>
                <w:kern w:val="0"/>
                <w:szCs w:val="21"/>
                <w:lang w:bidi="ar"/>
              </w:rPr>
              <w:t>插槽，提供官网截图</w:t>
            </w:r>
            <w:r>
              <w:rPr>
                <w:rFonts w:hint="eastAsia"/>
                <w:color w:val="000000" w:themeColor="text1"/>
                <w:kern w:val="0"/>
                <w:szCs w:val="21"/>
                <w:lang w:bidi="ar"/>
              </w:rPr>
              <w:br/>
              <w:t>10.</w:t>
            </w:r>
            <w:r>
              <w:rPr>
                <w:rFonts w:hint="eastAsia"/>
                <w:color w:val="000000" w:themeColor="text1"/>
                <w:kern w:val="0"/>
                <w:szCs w:val="21"/>
                <w:lang w:bidi="ar"/>
              </w:rPr>
              <w:t>配置≥四口千兆以太网口；配置≥双端口</w:t>
            </w:r>
            <w:r>
              <w:rPr>
                <w:rFonts w:hint="eastAsia"/>
                <w:color w:val="000000" w:themeColor="text1"/>
                <w:kern w:val="0"/>
                <w:szCs w:val="21"/>
                <w:lang w:bidi="ar"/>
              </w:rPr>
              <w:t>10Gb</w:t>
            </w:r>
            <w:r>
              <w:rPr>
                <w:rFonts w:hint="eastAsia"/>
                <w:color w:val="000000" w:themeColor="text1"/>
                <w:kern w:val="0"/>
                <w:szCs w:val="21"/>
                <w:lang w:bidi="ar"/>
              </w:rPr>
              <w:t>光口（含</w:t>
            </w:r>
            <w:r>
              <w:rPr>
                <w:rFonts w:hint="eastAsia"/>
                <w:color w:val="000000" w:themeColor="text1"/>
                <w:kern w:val="0"/>
                <w:szCs w:val="21"/>
                <w:lang w:bidi="ar"/>
              </w:rPr>
              <w:t>2</w:t>
            </w:r>
            <w:r>
              <w:rPr>
                <w:rFonts w:hint="eastAsia"/>
                <w:color w:val="000000" w:themeColor="text1"/>
                <w:kern w:val="0"/>
                <w:szCs w:val="21"/>
                <w:lang w:bidi="ar"/>
              </w:rPr>
              <w:t>个多模光模块）</w:t>
            </w:r>
            <w:r>
              <w:rPr>
                <w:rFonts w:hint="eastAsia"/>
                <w:color w:val="000000" w:themeColor="text1"/>
                <w:kern w:val="0"/>
                <w:szCs w:val="21"/>
                <w:lang w:bidi="ar"/>
              </w:rPr>
              <w:br/>
              <w:t xml:space="preserve">11. </w:t>
            </w:r>
            <w:r>
              <w:rPr>
                <w:rFonts w:hint="eastAsia"/>
                <w:color w:val="000000" w:themeColor="text1"/>
                <w:kern w:val="0"/>
                <w:szCs w:val="21"/>
                <w:lang w:bidi="ar"/>
              </w:rPr>
              <w:t>本次配置≥</w:t>
            </w:r>
            <w:r>
              <w:rPr>
                <w:rFonts w:hint="eastAsia"/>
                <w:color w:val="000000" w:themeColor="text1"/>
                <w:kern w:val="0"/>
                <w:szCs w:val="21"/>
                <w:lang w:bidi="ar"/>
              </w:rPr>
              <w:t>2</w:t>
            </w:r>
            <w:r>
              <w:rPr>
                <w:rFonts w:hint="eastAsia"/>
                <w:color w:val="000000" w:themeColor="text1"/>
                <w:kern w:val="0"/>
                <w:szCs w:val="21"/>
                <w:lang w:bidi="ar"/>
              </w:rPr>
              <w:t>个交流电源模块，并提供配套的电</w:t>
            </w:r>
            <w:r>
              <w:rPr>
                <w:rFonts w:hint="eastAsia"/>
                <w:color w:val="000000" w:themeColor="text1"/>
                <w:kern w:val="0"/>
                <w:szCs w:val="21"/>
                <w:lang w:bidi="ar"/>
              </w:rPr>
              <w:t>源连接线</w:t>
            </w:r>
            <w:r>
              <w:rPr>
                <w:rFonts w:hint="eastAsia"/>
                <w:color w:val="000000" w:themeColor="text1"/>
                <w:kern w:val="0"/>
                <w:szCs w:val="21"/>
                <w:lang w:bidi="ar"/>
              </w:rPr>
              <w:br/>
              <w:t xml:space="preserve">12. </w:t>
            </w:r>
            <w:r>
              <w:rPr>
                <w:rFonts w:hint="eastAsia"/>
                <w:color w:val="000000" w:themeColor="text1"/>
                <w:kern w:val="0"/>
                <w:szCs w:val="21"/>
                <w:lang w:bidi="ar"/>
              </w:rPr>
              <w:t>满配冗余风扇</w:t>
            </w:r>
            <w:r>
              <w:rPr>
                <w:rFonts w:hint="eastAsia"/>
                <w:color w:val="000000" w:themeColor="text1"/>
                <w:kern w:val="0"/>
                <w:szCs w:val="21"/>
                <w:lang w:bidi="ar"/>
              </w:rPr>
              <w:t>,</w:t>
            </w:r>
            <w:r>
              <w:rPr>
                <w:rFonts w:hint="eastAsia"/>
                <w:color w:val="000000" w:themeColor="text1"/>
                <w:kern w:val="0"/>
                <w:szCs w:val="21"/>
                <w:lang w:bidi="ar"/>
              </w:rPr>
              <w:t>支持单风扇失效</w:t>
            </w:r>
            <w:r w:rsidR="005E2D9A">
              <w:rPr>
                <w:rFonts w:hint="eastAsia"/>
                <w:color w:val="000000" w:themeColor="text1"/>
                <w:kern w:val="0"/>
                <w:szCs w:val="21"/>
                <w:lang w:bidi="ar"/>
              </w:rPr>
              <w:t xml:space="preserve"> </w:t>
            </w:r>
            <w:r>
              <w:rPr>
                <w:rFonts w:hint="eastAsia"/>
                <w:color w:val="000000" w:themeColor="text1"/>
                <w:kern w:val="0"/>
                <w:szCs w:val="21"/>
                <w:lang w:bidi="ar"/>
              </w:rPr>
              <w:br/>
              <w:t>1</w:t>
            </w:r>
            <w:r w:rsidR="005E2D9A">
              <w:rPr>
                <w:color w:val="000000" w:themeColor="text1"/>
                <w:kern w:val="0"/>
                <w:szCs w:val="21"/>
                <w:lang w:bidi="ar"/>
              </w:rPr>
              <w:t>3</w:t>
            </w:r>
            <w:r>
              <w:rPr>
                <w:rFonts w:hint="eastAsia"/>
                <w:color w:val="000000" w:themeColor="text1"/>
                <w:kern w:val="0"/>
                <w:szCs w:val="21"/>
                <w:lang w:bidi="ar"/>
              </w:rPr>
              <w:t xml:space="preserve">. </w:t>
            </w:r>
            <w:r>
              <w:rPr>
                <w:rFonts w:hint="eastAsia"/>
                <w:color w:val="000000" w:themeColor="text1"/>
                <w:kern w:val="0"/>
                <w:szCs w:val="21"/>
                <w:lang w:bidi="ar"/>
              </w:rPr>
              <w:t>长期工作环境温度支持</w:t>
            </w:r>
            <w:r>
              <w:rPr>
                <w:rFonts w:hint="eastAsia"/>
                <w:color w:val="000000" w:themeColor="text1"/>
                <w:kern w:val="0"/>
                <w:szCs w:val="21"/>
                <w:lang w:bidi="ar"/>
              </w:rPr>
              <w:t>5-45</w:t>
            </w:r>
            <w:r>
              <w:rPr>
                <w:rFonts w:hint="eastAsia"/>
                <w:color w:val="000000" w:themeColor="text1"/>
                <w:kern w:val="0"/>
                <w:szCs w:val="21"/>
                <w:lang w:bidi="ar"/>
              </w:rPr>
              <w:t>度，提供官网材料证明</w:t>
            </w:r>
          </w:p>
        </w:tc>
        <w:tc>
          <w:tcPr>
            <w:tcW w:w="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BF38F" w14:textId="77777777" w:rsidR="00B9238E" w:rsidRDefault="00B9238E">
            <w:pPr>
              <w:jc w:val="center"/>
              <w:rPr>
                <w:color w:val="000000" w:themeColor="text1"/>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BA1AC" w14:textId="77777777" w:rsidR="00B9238E" w:rsidRDefault="00B9238E">
            <w:pPr>
              <w:jc w:val="center"/>
              <w:rPr>
                <w:color w:val="000000" w:themeColor="text1"/>
                <w:szCs w:val="21"/>
              </w:rPr>
            </w:pPr>
          </w:p>
        </w:tc>
      </w:tr>
      <w:tr w:rsidR="00B9238E" w14:paraId="26A7326B" w14:textId="77777777" w:rsidTr="005E2D9A">
        <w:trPr>
          <w:trHeight w:val="141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07E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6</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C8A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执法平板终端</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2899" w14:textId="052CD780"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屏幕尺寸：</w:t>
            </w:r>
            <w:r>
              <w:rPr>
                <w:rFonts w:hint="eastAsia"/>
                <w:color w:val="000000" w:themeColor="text1"/>
                <w:kern w:val="0"/>
                <w:szCs w:val="21"/>
                <w:lang w:bidi="ar"/>
              </w:rPr>
              <w:t>大于</w:t>
            </w:r>
            <w:r w:rsidR="005E2D9A">
              <w:rPr>
                <w:rFonts w:hint="eastAsia"/>
                <w:color w:val="000000" w:themeColor="text1"/>
                <w:kern w:val="0"/>
                <w:szCs w:val="21"/>
                <w:lang w:bidi="ar"/>
              </w:rPr>
              <w:t>等于</w:t>
            </w:r>
            <w:r>
              <w:rPr>
                <w:rFonts w:hint="eastAsia"/>
                <w:color w:val="000000" w:themeColor="text1"/>
                <w:kern w:val="0"/>
                <w:szCs w:val="21"/>
                <w:lang w:bidi="ar"/>
              </w:rPr>
              <w:t>10</w:t>
            </w:r>
            <w:r>
              <w:rPr>
                <w:rFonts w:hint="eastAsia"/>
                <w:color w:val="000000" w:themeColor="text1"/>
                <w:kern w:val="0"/>
                <w:szCs w:val="21"/>
                <w:lang w:bidi="ar"/>
              </w:rPr>
              <w:t>英寸；</w:t>
            </w:r>
            <w:r>
              <w:rPr>
                <w:rFonts w:hint="eastAsia"/>
                <w:color w:val="000000" w:themeColor="text1"/>
                <w:kern w:val="0"/>
                <w:szCs w:val="21"/>
                <w:lang w:bidi="ar"/>
              </w:rPr>
              <w:br/>
              <w:t xml:space="preserve">2. </w:t>
            </w:r>
            <w:r>
              <w:rPr>
                <w:rFonts w:hint="eastAsia"/>
                <w:color w:val="000000" w:themeColor="text1"/>
                <w:kern w:val="0"/>
                <w:szCs w:val="21"/>
                <w:lang w:bidi="ar"/>
              </w:rPr>
              <w:t>配置：</w:t>
            </w:r>
            <w:r>
              <w:rPr>
                <w:rFonts w:hint="eastAsia"/>
                <w:color w:val="000000" w:themeColor="text1"/>
                <w:kern w:val="0"/>
                <w:szCs w:val="21"/>
                <w:lang w:bidi="ar"/>
              </w:rPr>
              <w:t>大于</w:t>
            </w:r>
            <w:r w:rsidR="005E2D9A">
              <w:rPr>
                <w:rFonts w:hint="eastAsia"/>
                <w:color w:val="000000" w:themeColor="text1"/>
                <w:kern w:val="0"/>
                <w:szCs w:val="21"/>
                <w:lang w:bidi="ar"/>
              </w:rPr>
              <w:t>等于</w:t>
            </w:r>
            <w:r>
              <w:rPr>
                <w:rFonts w:hint="eastAsia"/>
                <w:color w:val="000000" w:themeColor="text1"/>
                <w:kern w:val="0"/>
                <w:szCs w:val="21"/>
                <w:lang w:bidi="ar"/>
              </w:rPr>
              <w:t>8G</w:t>
            </w:r>
            <w:r>
              <w:rPr>
                <w:rFonts w:hint="eastAsia"/>
                <w:color w:val="000000" w:themeColor="text1"/>
                <w:kern w:val="0"/>
                <w:szCs w:val="21"/>
                <w:lang w:bidi="ar"/>
              </w:rPr>
              <w:t>内存</w:t>
            </w:r>
            <w:r>
              <w:rPr>
                <w:rFonts w:hint="eastAsia"/>
                <w:color w:val="000000" w:themeColor="text1"/>
                <w:kern w:val="0"/>
                <w:szCs w:val="21"/>
                <w:lang w:bidi="ar"/>
              </w:rPr>
              <w:t>+256G</w:t>
            </w:r>
            <w:r>
              <w:rPr>
                <w:rFonts w:hint="eastAsia"/>
                <w:color w:val="000000" w:themeColor="text1"/>
                <w:kern w:val="0"/>
                <w:szCs w:val="21"/>
                <w:lang w:bidi="ar"/>
              </w:rPr>
              <w:t>存储空间；</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4G/5G</w:t>
            </w:r>
            <w:r>
              <w:rPr>
                <w:rFonts w:hint="eastAsia"/>
                <w:color w:val="000000" w:themeColor="text1"/>
                <w:kern w:val="0"/>
                <w:szCs w:val="21"/>
                <w:lang w:bidi="ar"/>
              </w:rPr>
              <w:t>网络：全网通，支持</w:t>
            </w:r>
            <w:r>
              <w:rPr>
                <w:rFonts w:hint="eastAsia"/>
                <w:color w:val="000000" w:themeColor="text1"/>
                <w:kern w:val="0"/>
                <w:szCs w:val="21"/>
                <w:lang w:bidi="ar"/>
              </w:rPr>
              <w:t>WIFI</w:t>
            </w:r>
            <w:r>
              <w:rPr>
                <w:rFonts w:hint="eastAsia"/>
                <w:color w:val="000000" w:themeColor="text1"/>
                <w:kern w:val="0"/>
                <w:szCs w:val="21"/>
                <w:lang w:bidi="ar"/>
              </w:rPr>
              <w:t>功能，</w:t>
            </w:r>
            <w:r>
              <w:rPr>
                <w:rFonts w:hint="eastAsia"/>
                <w:color w:val="000000" w:themeColor="text1"/>
                <w:kern w:val="0"/>
                <w:szCs w:val="21"/>
                <w:lang w:bidi="ar"/>
              </w:rPr>
              <w:t>5G</w:t>
            </w:r>
            <w:r>
              <w:rPr>
                <w:rFonts w:hint="eastAsia"/>
                <w:color w:val="000000" w:themeColor="text1"/>
                <w:kern w:val="0"/>
                <w:szCs w:val="21"/>
                <w:lang w:bidi="ar"/>
              </w:rPr>
              <w:t>网络向下兼容</w:t>
            </w:r>
            <w:r>
              <w:rPr>
                <w:rFonts w:hint="eastAsia"/>
                <w:color w:val="000000" w:themeColor="text1"/>
                <w:kern w:val="0"/>
                <w:szCs w:val="21"/>
                <w:lang w:bidi="ar"/>
              </w:rPr>
              <w:t>4G</w:t>
            </w:r>
            <w:r>
              <w:rPr>
                <w:rFonts w:hint="eastAsia"/>
                <w:color w:val="000000" w:themeColor="text1"/>
                <w:kern w:val="0"/>
                <w:szCs w:val="21"/>
                <w:lang w:bidi="ar"/>
              </w:rPr>
              <w:t>；</w:t>
            </w:r>
            <w:r>
              <w:rPr>
                <w:rFonts w:hint="eastAsia"/>
                <w:color w:val="000000" w:themeColor="text1"/>
                <w:kern w:val="0"/>
                <w:szCs w:val="21"/>
                <w:lang w:bidi="ar"/>
              </w:rPr>
              <w:br/>
              <w:t xml:space="preserve">4. </w:t>
            </w:r>
            <w:r>
              <w:rPr>
                <w:rFonts w:hint="eastAsia"/>
                <w:color w:val="000000" w:themeColor="text1"/>
                <w:kern w:val="0"/>
                <w:szCs w:val="21"/>
                <w:lang w:bidi="ar"/>
              </w:rPr>
              <w:t>电池容量：不做硬性规定，建议</w:t>
            </w:r>
            <w:r>
              <w:rPr>
                <w:rFonts w:hint="eastAsia"/>
                <w:color w:val="000000" w:themeColor="text1"/>
                <w:kern w:val="0"/>
                <w:szCs w:val="21"/>
                <w:lang w:bidi="ar"/>
              </w:rPr>
              <w:t>6000mAh-8000mAh</w:t>
            </w:r>
            <w:r>
              <w:rPr>
                <w:rFonts w:hint="eastAsia"/>
                <w:color w:val="000000" w:themeColor="text1"/>
                <w:kern w:val="0"/>
                <w:szCs w:val="21"/>
                <w:lang w:bidi="ar"/>
              </w:rPr>
              <w:t>；</w:t>
            </w:r>
            <w:r>
              <w:rPr>
                <w:rFonts w:hint="eastAsia"/>
                <w:color w:val="000000" w:themeColor="text1"/>
                <w:kern w:val="0"/>
                <w:szCs w:val="21"/>
                <w:lang w:bidi="ar"/>
              </w:rPr>
              <w:br/>
              <w:t xml:space="preserve">5. </w:t>
            </w:r>
            <w:r>
              <w:rPr>
                <w:rFonts w:hint="eastAsia"/>
                <w:color w:val="000000" w:themeColor="text1"/>
                <w:kern w:val="0"/>
                <w:szCs w:val="21"/>
                <w:lang w:bidi="ar"/>
              </w:rPr>
              <w:t>摄像头：前置摄像头≥</w:t>
            </w:r>
            <w:r>
              <w:rPr>
                <w:rFonts w:hint="eastAsia"/>
                <w:color w:val="000000" w:themeColor="text1"/>
                <w:kern w:val="0"/>
                <w:szCs w:val="21"/>
                <w:lang w:bidi="ar"/>
              </w:rPr>
              <w:t>500W</w:t>
            </w:r>
            <w:r>
              <w:rPr>
                <w:rFonts w:hint="eastAsia"/>
                <w:color w:val="000000" w:themeColor="text1"/>
                <w:kern w:val="0"/>
                <w:szCs w:val="21"/>
                <w:lang w:bidi="ar"/>
              </w:rPr>
              <w:t>；后置摄像头≥</w:t>
            </w:r>
            <w:r>
              <w:rPr>
                <w:rFonts w:hint="eastAsia"/>
                <w:color w:val="000000" w:themeColor="text1"/>
                <w:kern w:val="0"/>
                <w:szCs w:val="21"/>
                <w:lang w:bidi="ar"/>
              </w:rPr>
              <w:t>1300W</w:t>
            </w:r>
            <w:r>
              <w:rPr>
                <w:rFonts w:hint="eastAsia"/>
                <w:color w:val="000000" w:themeColor="text1"/>
                <w:kern w:val="0"/>
                <w:szCs w:val="21"/>
                <w:lang w:bidi="ar"/>
              </w:rPr>
              <w:t>；</w:t>
            </w:r>
            <w:r>
              <w:rPr>
                <w:rFonts w:hint="eastAsia"/>
                <w:color w:val="000000" w:themeColor="text1"/>
                <w:kern w:val="0"/>
                <w:szCs w:val="21"/>
                <w:lang w:bidi="ar"/>
              </w:rPr>
              <w:br/>
              <w:t xml:space="preserve">6. </w:t>
            </w:r>
            <w:r>
              <w:rPr>
                <w:rFonts w:hint="eastAsia"/>
                <w:color w:val="000000" w:themeColor="text1"/>
                <w:kern w:val="0"/>
                <w:szCs w:val="21"/>
                <w:lang w:bidi="ar"/>
              </w:rPr>
              <w:t>多点触控；</w:t>
            </w:r>
            <w:r>
              <w:rPr>
                <w:rFonts w:hint="eastAsia"/>
                <w:color w:val="000000" w:themeColor="text1"/>
                <w:kern w:val="0"/>
                <w:szCs w:val="21"/>
                <w:lang w:bidi="ar"/>
              </w:rPr>
              <w:t>GPS</w:t>
            </w:r>
            <w:r>
              <w:rPr>
                <w:rFonts w:hint="eastAsia"/>
                <w:color w:val="000000" w:themeColor="text1"/>
                <w:kern w:val="0"/>
                <w:szCs w:val="21"/>
                <w:lang w:bidi="ar"/>
              </w:rPr>
              <w:t>导航</w:t>
            </w:r>
            <w:r>
              <w:rPr>
                <w:rFonts w:hint="eastAsia"/>
                <w:color w:val="000000" w:themeColor="text1"/>
                <w:kern w:val="0"/>
                <w:szCs w:val="21"/>
                <w:lang w:bidi="ar"/>
              </w:rPr>
              <w:t>/</w:t>
            </w:r>
            <w:r>
              <w:rPr>
                <w:rFonts w:hint="eastAsia"/>
                <w:color w:val="000000" w:themeColor="text1"/>
                <w:kern w:val="0"/>
                <w:szCs w:val="21"/>
                <w:lang w:bidi="ar"/>
              </w:rPr>
              <w:t>北斗导航；陀螺仪；重力感应；光线</w:t>
            </w:r>
            <w:r>
              <w:rPr>
                <w:rFonts w:hint="eastAsia"/>
                <w:color w:val="000000" w:themeColor="text1"/>
                <w:kern w:val="0"/>
                <w:szCs w:val="21"/>
                <w:lang w:bidi="ar"/>
              </w:rPr>
              <w:t>感应。</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5A6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410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27</w:t>
            </w:r>
          </w:p>
        </w:tc>
      </w:tr>
      <w:tr w:rsidR="00B9238E" w14:paraId="376535E8" w14:textId="77777777" w:rsidTr="005E2D9A">
        <w:trPr>
          <w:trHeight w:val="655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5EA2A"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7</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4F6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接入交换机</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3641" w14:textId="45B24DC4" w:rsidR="00B9238E" w:rsidRDefault="00433C3A">
            <w:pPr>
              <w:widowControl/>
              <w:jc w:val="left"/>
              <w:textAlignment w:val="center"/>
              <w:rPr>
                <w:color w:val="000000" w:themeColor="text1"/>
                <w:szCs w:val="21"/>
              </w:rPr>
            </w:pPr>
            <w:r>
              <w:rPr>
                <w:rFonts w:hint="eastAsia"/>
                <w:color w:val="000000" w:themeColor="text1"/>
                <w:kern w:val="0"/>
                <w:szCs w:val="21"/>
                <w:lang w:bidi="ar"/>
              </w:rPr>
              <w:t>交换容量≥</w:t>
            </w:r>
            <w:r>
              <w:rPr>
                <w:rFonts w:hint="eastAsia"/>
                <w:color w:val="000000" w:themeColor="text1"/>
                <w:kern w:val="0"/>
                <w:szCs w:val="21"/>
                <w:lang w:bidi="ar"/>
              </w:rPr>
              <w:t>330Gbps</w:t>
            </w:r>
            <w:r>
              <w:rPr>
                <w:rFonts w:hint="eastAsia"/>
                <w:color w:val="000000" w:themeColor="text1"/>
                <w:kern w:val="0"/>
                <w:szCs w:val="21"/>
                <w:lang w:bidi="ar"/>
              </w:rPr>
              <w:br/>
            </w:r>
            <w:r>
              <w:rPr>
                <w:rFonts w:hint="eastAsia"/>
                <w:color w:val="000000" w:themeColor="text1"/>
                <w:kern w:val="0"/>
                <w:szCs w:val="21"/>
                <w:lang w:bidi="ar"/>
              </w:rPr>
              <w:t>包转发率≥</w:t>
            </w:r>
            <w:r>
              <w:rPr>
                <w:rFonts w:hint="eastAsia"/>
                <w:color w:val="000000" w:themeColor="text1"/>
                <w:kern w:val="0"/>
                <w:szCs w:val="21"/>
                <w:lang w:bidi="ar"/>
              </w:rPr>
              <w:t>120Mpps</w:t>
            </w:r>
            <w:r>
              <w:rPr>
                <w:rFonts w:hint="eastAsia"/>
                <w:color w:val="000000" w:themeColor="text1"/>
                <w:kern w:val="0"/>
                <w:szCs w:val="21"/>
                <w:lang w:bidi="ar"/>
              </w:rPr>
              <w:br/>
              <w:t>24</w:t>
            </w:r>
            <w:r>
              <w:rPr>
                <w:rFonts w:hint="eastAsia"/>
                <w:color w:val="000000" w:themeColor="text1"/>
                <w:kern w:val="0"/>
                <w:szCs w:val="21"/>
                <w:lang w:bidi="ar"/>
              </w:rPr>
              <w:t>个千兆电口，</w:t>
            </w:r>
            <w:r>
              <w:rPr>
                <w:rFonts w:hint="eastAsia"/>
                <w:color w:val="000000" w:themeColor="text1"/>
                <w:kern w:val="0"/>
                <w:szCs w:val="21"/>
                <w:lang w:bidi="ar"/>
              </w:rPr>
              <w:t>4</w:t>
            </w:r>
            <w:r>
              <w:rPr>
                <w:rFonts w:hint="eastAsia"/>
                <w:color w:val="000000" w:themeColor="text1"/>
                <w:kern w:val="0"/>
                <w:szCs w:val="21"/>
                <w:lang w:bidi="ar"/>
              </w:rPr>
              <w:t>个千兆</w:t>
            </w:r>
            <w:r>
              <w:rPr>
                <w:rFonts w:hint="eastAsia"/>
                <w:color w:val="000000" w:themeColor="text1"/>
                <w:kern w:val="0"/>
                <w:szCs w:val="21"/>
                <w:lang w:bidi="ar"/>
              </w:rPr>
              <w:t>SFP</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MAC</w:t>
            </w:r>
            <w:r>
              <w:rPr>
                <w:rFonts w:hint="eastAsia"/>
                <w:color w:val="000000" w:themeColor="text1"/>
                <w:kern w:val="0"/>
                <w:szCs w:val="21"/>
                <w:lang w:bidi="ar"/>
              </w:rPr>
              <w:t>地址规格≥</w:t>
            </w:r>
            <w:r>
              <w:rPr>
                <w:rFonts w:hint="eastAsia"/>
                <w:color w:val="000000" w:themeColor="text1"/>
                <w:kern w:val="0"/>
                <w:szCs w:val="21"/>
                <w:lang w:bidi="ar"/>
              </w:rPr>
              <w:t>16K</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ARP</w:t>
            </w:r>
            <w:r>
              <w:rPr>
                <w:rFonts w:hint="eastAsia"/>
                <w:color w:val="000000" w:themeColor="text1"/>
                <w:kern w:val="0"/>
                <w:szCs w:val="21"/>
                <w:lang w:bidi="ar"/>
              </w:rPr>
              <w:t>表项规格≥</w:t>
            </w:r>
            <w:r>
              <w:rPr>
                <w:rFonts w:hint="eastAsia"/>
                <w:color w:val="000000" w:themeColor="text1"/>
                <w:kern w:val="0"/>
                <w:szCs w:val="21"/>
                <w:lang w:bidi="ar"/>
              </w:rPr>
              <w:t>4K</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4K</w:t>
            </w:r>
            <w:r>
              <w:rPr>
                <w:rFonts w:hint="eastAsia"/>
                <w:color w:val="000000" w:themeColor="text1"/>
                <w:kern w:val="0"/>
                <w:szCs w:val="21"/>
                <w:lang w:bidi="ar"/>
              </w:rPr>
              <w:t>个</w:t>
            </w:r>
            <w:r>
              <w:rPr>
                <w:rFonts w:hint="eastAsia"/>
                <w:color w:val="000000" w:themeColor="text1"/>
                <w:kern w:val="0"/>
                <w:szCs w:val="21"/>
                <w:lang w:bidi="ar"/>
              </w:rPr>
              <w:t>VLAN</w:t>
            </w:r>
            <w:r>
              <w:rPr>
                <w:rFonts w:hint="eastAsia"/>
                <w:color w:val="000000" w:themeColor="text1"/>
                <w:kern w:val="0"/>
                <w:szCs w:val="21"/>
                <w:lang w:bidi="ar"/>
              </w:rPr>
              <w:t>，支持</w:t>
            </w:r>
            <w:r>
              <w:rPr>
                <w:rFonts w:hint="eastAsia"/>
                <w:color w:val="000000" w:themeColor="text1"/>
                <w:kern w:val="0"/>
                <w:szCs w:val="21"/>
                <w:lang w:bidi="ar"/>
              </w:rPr>
              <w:t>Voice VLAN</w:t>
            </w:r>
            <w:r>
              <w:rPr>
                <w:rFonts w:hint="eastAsia"/>
                <w:color w:val="000000" w:themeColor="text1"/>
                <w:kern w:val="0"/>
                <w:szCs w:val="21"/>
                <w:lang w:bidi="ar"/>
              </w:rPr>
              <w:t>，基于端口的</w:t>
            </w:r>
            <w:r>
              <w:rPr>
                <w:rFonts w:hint="eastAsia"/>
                <w:color w:val="000000" w:themeColor="text1"/>
                <w:kern w:val="0"/>
                <w:szCs w:val="21"/>
                <w:lang w:bidi="ar"/>
              </w:rPr>
              <w:t>VLAN</w:t>
            </w:r>
            <w:r>
              <w:rPr>
                <w:rFonts w:hint="eastAsia"/>
                <w:color w:val="000000" w:themeColor="text1"/>
                <w:kern w:val="0"/>
                <w:szCs w:val="21"/>
                <w:lang w:bidi="ar"/>
              </w:rPr>
              <w:t>，基于</w:t>
            </w:r>
            <w:r>
              <w:rPr>
                <w:rFonts w:hint="eastAsia"/>
                <w:color w:val="000000" w:themeColor="text1"/>
                <w:kern w:val="0"/>
                <w:szCs w:val="21"/>
                <w:lang w:bidi="ar"/>
              </w:rPr>
              <w:t>MAC</w:t>
            </w:r>
            <w:r>
              <w:rPr>
                <w:rFonts w:hint="eastAsia"/>
                <w:color w:val="000000" w:themeColor="text1"/>
                <w:kern w:val="0"/>
                <w:szCs w:val="21"/>
                <w:lang w:bidi="ar"/>
              </w:rPr>
              <w:t>的</w:t>
            </w:r>
            <w:r>
              <w:rPr>
                <w:rFonts w:hint="eastAsia"/>
                <w:color w:val="000000" w:themeColor="text1"/>
                <w:kern w:val="0"/>
                <w:szCs w:val="21"/>
                <w:lang w:bidi="ar"/>
              </w:rPr>
              <w:t>VLAN</w:t>
            </w:r>
            <w:r>
              <w:rPr>
                <w:rFonts w:hint="eastAsia"/>
                <w:color w:val="000000" w:themeColor="text1"/>
                <w:kern w:val="0"/>
                <w:szCs w:val="21"/>
                <w:lang w:bidi="ar"/>
              </w:rPr>
              <w:t>，基于协</w:t>
            </w:r>
            <w:r>
              <w:rPr>
                <w:rFonts w:hint="eastAsia"/>
                <w:color w:val="000000" w:themeColor="text1"/>
                <w:kern w:val="0"/>
                <w:szCs w:val="21"/>
                <w:lang w:bidi="ar"/>
              </w:rPr>
              <w:t>议的</w:t>
            </w:r>
            <w:r>
              <w:rPr>
                <w:rFonts w:hint="eastAsia"/>
                <w:color w:val="000000" w:themeColor="text1"/>
                <w:kern w:val="0"/>
                <w:szCs w:val="21"/>
                <w:lang w:bidi="ar"/>
              </w:rPr>
              <w:t>VLAN</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1:1</w:t>
            </w:r>
            <w:r>
              <w:rPr>
                <w:rFonts w:hint="eastAsia"/>
                <w:color w:val="000000" w:themeColor="text1"/>
                <w:kern w:val="0"/>
                <w:szCs w:val="21"/>
                <w:lang w:bidi="ar"/>
              </w:rPr>
              <w:t>和</w:t>
            </w:r>
            <w:r>
              <w:rPr>
                <w:rFonts w:hint="eastAsia"/>
                <w:color w:val="000000" w:themeColor="text1"/>
                <w:kern w:val="0"/>
                <w:szCs w:val="21"/>
                <w:lang w:bidi="ar"/>
              </w:rPr>
              <w:t>N:1 VLAN Mapping</w:t>
            </w:r>
            <w:r>
              <w:rPr>
                <w:rFonts w:hint="eastAsia"/>
                <w:color w:val="000000" w:themeColor="text1"/>
                <w:kern w:val="0"/>
                <w:szCs w:val="21"/>
                <w:lang w:bidi="ar"/>
              </w:rPr>
              <w:t>功能</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RIP</w:t>
            </w:r>
            <w:r>
              <w:rPr>
                <w:rFonts w:hint="eastAsia"/>
                <w:color w:val="000000" w:themeColor="text1"/>
                <w:kern w:val="0"/>
                <w:szCs w:val="21"/>
                <w:lang w:bidi="ar"/>
              </w:rPr>
              <w:t>、</w:t>
            </w:r>
            <w:proofErr w:type="spellStart"/>
            <w:r>
              <w:rPr>
                <w:rFonts w:hint="eastAsia"/>
                <w:color w:val="000000" w:themeColor="text1"/>
                <w:kern w:val="0"/>
                <w:szCs w:val="21"/>
                <w:lang w:bidi="ar"/>
              </w:rPr>
              <w:t>RIPng</w:t>
            </w:r>
            <w:proofErr w:type="spellEnd"/>
            <w:r>
              <w:rPr>
                <w:rFonts w:hint="eastAsia"/>
                <w:color w:val="000000" w:themeColor="text1"/>
                <w:kern w:val="0"/>
                <w:szCs w:val="21"/>
                <w:lang w:bidi="ar"/>
              </w:rPr>
              <w:t>、</w:t>
            </w:r>
            <w:r>
              <w:rPr>
                <w:rFonts w:hint="eastAsia"/>
                <w:color w:val="000000" w:themeColor="text1"/>
                <w:kern w:val="0"/>
                <w:szCs w:val="21"/>
                <w:lang w:bidi="ar"/>
              </w:rPr>
              <w:t>OSPF</w:t>
            </w:r>
            <w:r>
              <w:rPr>
                <w:rFonts w:hint="eastAsia"/>
                <w:color w:val="000000" w:themeColor="text1"/>
                <w:kern w:val="0"/>
                <w:szCs w:val="21"/>
                <w:lang w:bidi="ar"/>
              </w:rPr>
              <w:t>、</w:t>
            </w:r>
            <w:r>
              <w:rPr>
                <w:rFonts w:hint="eastAsia"/>
                <w:color w:val="000000" w:themeColor="text1"/>
                <w:kern w:val="0"/>
                <w:szCs w:val="21"/>
                <w:lang w:bidi="ar"/>
              </w:rPr>
              <w:t>OSPFv3</w:t>
            </w:r>
            <w:r>
              <w:rPr>
                <w:rFonts w:hint="eastAsia"/>
                <w:color w:val="000000" w:themeColor="text1"/>
                <w:kern w:val="0"/>
                <w:szCs w:val="21"/>
                <w:lang w:bidi="ar"/>
              </w:rPr>
              <w:t>等路由协议</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Ipv4</w:t>
            </w:r>
            <w:r>
              <w:rPr>
                <w:rFonts w:hint="eastAsia"/>
                <w:color w:val="000000" w:themeColor="text1"/>
                <w:kern w:val="0"/>
                <w:szCs w:val="21"/>
                <w:lang w:bidi="ar"/>
              </w:rPr>
              <w:t>路由</w:t>
            </w:r>
            <w:r>
              <w:rPr>
                <w:rFonts w:hint="eastAsia"/>
                <w:color w:val="000000" w:themeColor="text1"/>
                <w:kern w:val="0"/>
                <w:szCs w:val="21"/>
                <w:lang w:bidi="ar"/>
              </w:rPr>
              <w:t>FIB</w:t>
            </w:r>
            <w:r>
              <w:rPr>
                <w:rFonts w:hint="eastAsia"/>
                <w:color w:val="000000" w:themeColor="text1"/>
                <w:kern w:val="0"/>
                <w:szCs w:val="21"/>
                <w:lang w:bidi="ar"/>
              </w:rPr>
              <w:t>表≥</w:t>
            </w:r>
            <w:r>
              <w:rPr>
                <w:rFonts w:hint="eastAsia"/>
                <w:color w:val="000000" w:themeColor="text1"/>
                <w:kern w:val="0"/>
                <w:szCs w:val="21"/>
                <w:lang w:bidi="ar"/>
              </w:rPr>
              <w:t>8K</w:t>
            </w:r>
            <w:r>
              <w:rPr>
                <w:rFonts w:hint="eastAsia"/>
                <w:color w:val="000000" w:themeColor="text1"/>
                <w:kern w:val="0"/>
                <w:szCs w:val="21"/>
                <w:lang w:bidi="ar"/>
              </w:rPr>
              <w:t>，</w:t>
            </w:r>
            <w:r>
              <w:rPr>
                <w:rFonts w:hint="eastAsia"/>
                <w:color w:val="000000" w:themeColor="text1"/>
                <w:kern w:val="0"/>
                <w:szCs w:val="21"/>
                <w:lang w:bidi="ar"/>
              </w:rPr>
              <w:t>Ipv6</w:t>
            </w:r>
            <w:r>
              <w:rPr>
                <w:rFonts w:hint="eastAsia"/>
                <w:color w:val="000000" w:themeColor="text1"/>
                <w:kern w:val="0"/>
                <w:szCs w:val="21"/>
                <w:lang w:bidi="ar"/>
              </w:rPr>
              <w:t>路由</w:t>
            </w:r>
            <w:r>
              <w:rPr>
                <w:rFonts w:hint="eastAsia"/>
                <w:color w:val="000000" w:themeColor="text1"/>
                <w:kern w:val="0"/>
                <w:szCs w:val="21"/>
                <w:lang w:bidi="ar"/>
              </w:rPr>
              <w:t>FIB</w:t>
            </w:r>
            <w:r>
              <w:rPr>
                <w:rFonts w:hint="eastAsia"/>
                <w:color w:val="000000" w:themeColor="text1"/>
                <w:kern w:val="0"/>
                <w:szCs w:val="21"/>
                <w:lang w:bidi="ar"/>
              </w:rPr>
              <w:t>表≥</w:t>
            </w:r>
            <w:r>
              <w:rPr>
                <w:rFonts w:hint="eastAsia"/>
                <w:color w:val="000000" w:themeColor="text1"/>
                <w:kern w:val="0"/>
                <w:szCs w:val="21"/>
                <w:lang w:bidi="ar"/>
              </w:rPr>
              <w:t xml:space="preserve">2K </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VRRP</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DHCPv4/v6 client/relay/server</w:t>
            </w:r>
            <w:r>
              <w:rPr>
                <w:rFonts w:hint="eastAsia"/>
                <w:color w:val="000000" w:themeColor="text1"/>
                <w:kern w:val="0"/>
                <w:szCs w:val="21"/>
                <w:lang w:bidi="ar"/>
              </w:rPr>
              <w:br/>
            </w:r>
            <w:r>
              <w:rPr>
                <w:rFonts w:hint="eastAsia"/>
                <w:color w:val="000000" w:themeColor="text1"/>
                <w:kern w:val="0"/>
                <w:szCs w:val="21"/>
                <w:lang w:bidi="ar"/>
              </w:rPr>
              <w:t>支持三层</w:t>
            </w:r>
            <w:r>
              <w:rPr>
                <w:rFonts w:hint="eastAsia"/>
                <w:color w:val="000000" w:themeColor="text1"/>
                <w:kern w:val="0"/>
                <w:szCs w:val="21"/>
                <w:lang w:bidi="ar"/>
              </w:rPr>
              <w:t>IPv4</w:t>
            </w:r>
            <w:r>
              <w:rPr>
                <w:rFonts w:hint="eastAsia"/>
                <w:color w:val="000000" w:themeColor="text1"/>
                <w:kern w:val="0"/>
                <w:szCs w:val="21"/>
                <w:lang w:bidi="ar"/>
              </w:rPr>
              <w:t>组播路由协议</w:t>
            </w:r>
            <w:r>
              <w:rPr>
                <w:rFonts w:hint="eastAsia"/>
                <w:color w:val="000000" w:themeColor="text1"/>
                <w:kern w:val="0"/>
                <w:szCs w:val="21"/>
                <w:lang w:bidi="ar"/>
              </w:rPr>
              <w:t>PIM</w:t>
            </w:r>
            <w:r>
              <w:rPr>
                <w:rFonts w:hint="eastAsia"/>
                <w:color w:val="000000" w:themeColor="text1"/>
                <w:kern w:val="0"/>
                <w:szCs w:val="21"/>
                <w:lang w:bidi="ar"/>
              </w:rPr>
              <w:t>，三层</w:t>
            </w:r>
            <w:r>
              <w:rPr>
                <w:rFonts w:hint="eastAsia"/>
                <w:color w:val="000000" w:themeColor="text1"/>
                <w:kern w:val="0"/>
                <w:szCs w:val="21"/>
                <w:lang w:bidi="ar"/>
              </w:rPr>
              <w:t>IPv6</w:t>
            </w:r>
            <w:r>
              <w:rPr>
                <w:rFonts w:hint="eastAsia"/>
                <w:color w:val="000000" w:themeColor="text1"/>
                <w:kern w:val="0"/>
                <w:szCs w:val="21"/>
                <w:lang w:bidi="ar"/>
              </w:rPr>
              <w:t>组播路由协议</w:t>
            </w:r>
            <w:r>
              <w:rPr>
                <w:rFonts w:hint="eastAsia"/>
                <w:color w:val="000000" w:themeColor="text1"/>
                <w:kern w:val="0"/>
                <w:szCs w:val="21"/>
                <w:lang w:bidi="ar"/>
              </w:rPr>
              <w:t xml:space="preserve">MLD </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802.1x</w:t>
            </w:r>
            <w:r>
              <w:rPr>
                <w:rFonts w:hint="eastAsia"/>
                <w:color w:val="000000" w:themeColor="text1"/>
                <w:kern w:val="0"/>
                <w:szCs w:val="21"/>
                <w:lang w:bidi="ar"/>
              </w:rPr>
              <w:t>、</w:t>
            </w:r>
            <w:r>
              <w:rPr>
                <w:rFonts w:hint="eastAsia"/>
                <w:color w:val="000000" w:themeColor="text1"/>
                <w:kern w:val="0"/>
                <w:szCs w:val="21"/>
                <w:lang w:bidi="ar"/>
              </w:rPr>
              <w:t>MAC</w:t>
            </w:r>
            <w:r>
              <w:rPr>
                <w:rFonts w:hint="eastAsia"/>
                <w:color w:val="000000" w:themeColor="text1"/>
                <w:kern w:val="0"/>
                <w:szCs w:val="21"/>
                <w:lang w:bidi="ar"/>
              </w:rPr>
              <w:t>认证和</w:t>
            </w:r>
            <w:r>
              <w:rPr>
                <w:rFonts w:hint="eastAsia"/>
                <w:color w:val="000000" w:themeColor="text1"/>
                <w:kern w:val="0"/>
                <w:szCs w:val="21"/>
                <w:lang w:bidi="ar"/>
              </w:rPr>
              <w:t>Portal</w:t>
            </w:r>
            <w:r>
              <w:rPr>
                <w:rFonts w:hint="eastAsia"/>
                <w:color w:val="000000" w:themeColor="text1"/>
                <w:kern w:val="0"/>
                <w:szCs w:val="21"/>
                <w:lang w:bidi="ar"/>
              </w:rPr>
              <w:t>认证</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DHCPv6 snooping</w:t>
            </w:r>
            <w:r>
              <w:rPr>
                <w:rFonts w:hint="eastAsia"/>
                <w:color w:val="000000" w:themeColor="text1"/>
                <w:kern w:val="0"/>
                <w:szCs w:val="21"/>
                <w:lang w:bidi="ar"/>
              </w:rPr>
              <w:t>、</w:t>
            </w:r>
            <w:r>
              <w:rPr>
                <w:rFonts w:hint="eastAsia"/>
                <w:color w:val="000000" w:themeColor="text1"/>
                <w:kern w:val="0"/>
                <w:szCs w:val="21"/>
                <w:lang w:bidi="ar"/>
              </w:rPr>
              <w:t>ND snooping</w:t>
            </w:r>
            <w:r>
              <w:rPr>
                <w:rFonts w:hint="eastAsia"/>
                <w:color w:val="000000" w:themeColor="text1"/>
                <w:kern w:val="0"/>
                <w:szCs w:val="21"/>
                <w:lang w:bidi="ar"/>
              </w:rPr>
              <w:t>、</w:t>
            </w:r>
            <w:r>
              <w:rPr>
                <w:rFonts w:hint="eastAsia"/>
                <w:color w:val="000000" w:themeColor="text1"/>
                <w:kern w:val="0"/>
                <w:szCs w:val="21"/>
                <w:lang w:bidi="ar"/>
              </w:rPr>
              <w:t>SAVI</w:t>
            </w:r>
            <w:r>
              <w:rPr>
                <w:rFonts w:hint="eastAsia"/>
                <w:color w:val="000000" w:themeColor="text1"/>
                <w:kern w:val="0"/>
                <w:szCs w:val="21"/>
                <w:lang w:bidi="ar"/>
              </w:rPr>
              <w:t>、</w:t>
            </w:r>
            <w:r>
              <w:rPr>
                <w:rFonts w:hint="eastAsia"/>
                <w:color w:val="000000" w:themeColor="text1"/>
                <w:kern w:val="0"/>
                <w:szCs w:val="21"/>
                <w:lang w:bidi="ar"/>
              </w:rPr>
              <w:t xml:space="preserve">MFF </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CPU</w:t>
            </w:r>
            <w:r>
              <w:rPr>
                <w:rFonts w:hint="eastAsia"/>
                <w:color w:val="000000" w:themeColor="text1"/>
                <w:kern w:val="0"/>
                <w:szCs w:val="21"/>
                <w:lang w:bidi="ar"/>
              </w:rPr>
              <w:t>保护功能</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G.8032</w:t>
            </w:r>
            <w:r>
              <w:rPr>
                <w:rFonts w:hint="eastAsia"/>
                <w:color w:val="000000" w:themeColor="text1"/>
                <w:kern w:val="0"/>
                <w:szCs w:val="21"/>
                <w:lang w:bidi="ar"/>
              </w:rPr>
              <w:t>开放环保护协议</w:t>
            </w:r>
            <w:r>
              <w:rPr>
                <w:rFonts w:hint="eastAsia"/>
                <w:color w:val="000000" w:themeColor="text1"/>
                <w:kern w:val="0"/>
                <w:szCs w:val="21"/>
                <w:lang w:bidi="ar"/>
              </w:rPr>
              <w:br/>
            </w:r>
            <w:r>
              <w:rPr>
                <w:rFonts w:hint="eastAsia"/>
                <w:color w:val="000000" w:themeColor="text1"/>
                <w:kern w:val="0"/>
                <w:szCs w:val="21"/>
                <w:lang w:bidi="ar"/>
              </w:rPr>
              <w:t>支持纵向虚拟化，作为纵向子节点零配置即插即用</w:t>
            </w:r>
            <w:r>
              <w:rPr>
                <w:rFonts w:hint="eastAsia"/>
                <w:color w:val="000000" w:themeColor="text1"/>
                <w:kern w:val="0"/>
                <w:szCs w:val="21"/>
                <w:lang w:bidi="ar"/>
              </w:rPr>
              <w:br/>
            </w:r>
            <w:r>
              <w:rPr>
                <w:rFonts w:hint="eastAsia"/>
                <w:color w:val="000000" w:themeColor="text1"/>
                <w:kern w:val="0"/>
                <w:szCs w:val="21"/>
                <w:lang w:bidi="ar"/>
              </w:rPr>
              <w:t>支持对端口接收报文速率和发送报文速率进行限制，支持</w:t>
            </w:r>
            <w:r>
              <w:rPr>
                <w:rFonts w:hint="eastAsia"/>
                <w:color w:val="000000" w:themeColor="text1"/>
                <w:kern w:val="0"/>
                <w:szCs w:val="21"/>
                <w:lang w:bidi="ar"/>
              </w:rPr>
              <w:t>SP</w:t>
            </w:r>
            <w:r>
              <w:rPr>
                <w:rFonts w:hint="eastAsia"/>
                <w:color w:val="000000" w:themeColor="text1"/>
                <w:kern w:val="0"/>
                <w:szCs w:val="21"/>
                <w:lang w:bidi="ar"/>
              </w:rPr>
              <w:t>、</w:t>
            </w:r>
            <w:r>
              <w:rPr>
                <w:rFonts w:hint="eastAsia"/>
                <w:color w:val="000000" w:themeColor="text1"/>
                <w:kern w:val="0"/>
                <w:szCs w:val="21"/>
                <w:lang w:bidi="ar"/>
              </w:rPr>
              <w:t>WRR</w:t>
            </w:r>
            <w:r>
              <w:rPr>
                <w:rFonts w:hint="eastAsia"/>
                <w:color w:val="000000" w:themeColor="text1"/>
                <w:kern w:val="0"/>
                <w:szCs w:val="21"/>
                <w:lang w:bidi="ar"/>
              </w:rPr>
              <w:t>、</w:t>
            </w:r>
            <w:r>
              <w:rPr>
                <w:rFonts w:hint="eastAsia"/>
                <w:color w:val="000000" w:themeColor="text1"/>
                <w:kern w:val="0"/>
                <w:szCs w:val="21"/>
                <w:lang w:bidi="ar"/>
              </w:rPr>
              <w:t>SP+WRR</w:t>
            </w:r>
            <w:r>
              <w:rPr>
                <w:rFonts w:hint="eastAsia"/>
                <w:color w:val="000000" w:themeColor="text1"/>
                <w:kern w:val="0"/>
                <w:szCs w:val="21"/>
                <w:lang w:bidi="ar"/>
              </w:rPr>
              <w:t>等队列调度算法</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SNMP v1/v2/v3</w:t>
            </w:r>
            <w:r>
              <w:rPr>
                <w:rFonts w:hint="eastAsia"/>
                <w:color w:val="000000" w:themeColor="text1"/>
                <w:kern w:val="0"/>
                <w:szCs w:val="21"/>
                <w:lang w:bidi="ar"/>
              </w:rPr>
              <w:t>、</w:t>
            </w:r>
            <w:r>
              <w:rPr>
                <w:rFonts w:hint="eastAsia"/>
                <w:color w:val="000000" w:themeColor="text1"/>
                <w:kern w:val="0"/>
                <w:szCs w:val="21"/>
                <w:lang w:bidi="ar"/>
              </w:rPr>
              <w:t>Telnet</w:t>
            </w:r>
            <w:r>
              <w:rPr>
                <w:rFonts w:hint="eastAsia"/>
                <w:color w:val="000000" w:themeColor="text1"/>
                <w:kern w:val="0"/>
                <w:szCs w:val="21"/>
                <w:lang w:bidi="ar"/>
              </w:rPr>
              <w:t>、</w:t>
            </w:r>
            <w:r>
              <w:rPr>
                <w:rFonts w:hint="eastAsia"/>
                <w:color w:val="000000" w:themeColor="text1"/>
                <w:kern w:val="0"/>
                <w:szCs w:val="21"/>
                <w:lang w:bidi="ar"/>
              </w:rPr>
              <w:t>RMON</w:t>
            </w:r>
            <w:r>
              <w:rPr>
                <w:rFonts w:hint="eastAsia"/>
                <w:color w:val="000000" w:themeColor="text1"/>
                <w:kern w:val="0"/>
                <w:szCs w:val="21"/>
                <w:lang w:bidi="ar"/>
              </w:rPr>
              <w:t>、</w:t>
            </w:r>
            <w:r>
              <w:rPr>
                <w:rFonts w:hint="eastAsia"/>
                <w:color w:val="000000" w:themeColor="text1"/>
                <w:kern w:val="0"/>
                <w:szCs w:val="21"/>
                <w:lang w:bidi="ar"/>
              </w:rPr>
              <w:t>SSHv2</w:t>
            </w:r>
            <w:r>
              <w:rPr>
                <w:rFonts w:hint="eastAsia"/>
                <w:color w:val="000000" w:themeColor="text1"/>
                <w:kern w:val="0"/>
                <w:szCs w:val="21"/>
                <w:lang w:bidi="ar"/>
              </w:rPr>
              <w:t>；</w:t>
            </w:r>
            <w:r>
              <w:rPr>
                <w:rFonts w:hint="eastAsia"/>
                <w:color w:val="000000" w:themeColor="text1"/>
                <w:kern w:val="0"/>
                <w:szCs w:val="21"/>
                <w:lang w:bidi="ar"/>
              </w:rPr>
              <w:br/>
            </w:r>
            <w:r>
              <w:rPr>
                <w:rFonts w:hint="eastAsia"/>
                <w:color w:val="000000" w:themeColor="text1"/>
                <w:kern w:val="0"/>
                <w:szCs w:val="21"/>
                <w:lang w:bidi="ar"/>
              </w:rPr>
              <w:t>支持通过命令行、</w:t>
            </w:r>
            <w:r>
              <w:rPr>
                <w:rFonts w:hint="eastAsia"/>
                <w:color w:val="000000" w:themeColor="text1"/>
                <w:kern w:val="0"/>
                <w:szCs w:val="21"/>
                <w:lang w:bidi="ar"/>
              </w:rPr>
              <w:t>Web</w:t>
            </w:r>
            <w:r>
              <w:rPr>
                <w:rFonts w:hint="eastAsia"/>
                <w:color w:val="000000" w:themeColor="text1"/>
                <w:kern w:val="0"/>
                <w:szCs w:val="21"/>
                <w:lang w:bidi="ar"/>
              </w:rPr>
              <w:t>、中文图形化配置软件等方式进行配置和管理；</w:t>
            </w:r>
            <w:r>
              <w:rPr>
                <w:rFonts w:hint="eastAsia"/>
                <w:color w:val="000000" w:themeColor="text1"/>
                <w:kern w:val="0"/>
                <w:szCs w:val="21"/>
                <w:lang w:bidi="ar"/>
              </w:rPr>
              <w:t xml:space="preserve"> </w:t>
            </w:r>
            <w:r>
              <w:rPr>
                <w:rFonts w:hint="eastAsia"/>
                <w:color w:val="000000" w:themeColor="text1"/>
                <w:kern w:val="0"/>
                <w:szCs w:val="21"/>
                <w:lang w:bidi="ar"/>
              </w:rPr>
              <w:br/>
            </w:r>
            <w:r>
              <w:rPr>
                <w:rFonts w:hint="eastAsia"/>
                <w:color w:val="000000" w:themeColor="text1"/>
                <w:kern w:val="0"/>
                <w:szCs w:val="21"/>
                <w:lang w:bidi="ar"/>
              </w:rPr>
              <w:t>支持</w:t>
            </w:r>
            <w:r>
              <w:rPr>
                <w:rFonts w:hint="eastAsia"/>
                <w:color w:val="000000" w:themeColor="text1"/>
                <w:kern w:val="0"/>
                <w:szCs w:val="21"/>
                <w:lang w:bidi="ar"/>
              </w:rPr>
              <w:t>Telemetry</w:t>
            </w:r>
            <w:r>
              <w:rPr>
                <w:rFonts w:hint="eastAsia"/>
                <w:color w:val="000000" w:themeColor="text1"/>
                <w:kern w:val="0"/>
                <w:szCs w:val="21"/>
                <w:lang w:bidi="ar"/>
              </w:rPr>
              <w:t>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color w:val="000000" w:themeColor="text1"/>
                <w:kern w:val="0"/>
                <w:szCs w:val="21"/>
                <w:lang w:bidi="ar"/>
              </w:rPr>
              <w:br/>
            </w:r>
            <w:r>
              <w:rPr>
                <w:rFonts w:hint="eastAsia"/>
                <w:color w:val="000000" w:themeColor="text1"/>
                <w:kern w:val="0"/>
                <w:szCs w:val="21"/>
                <w:lang w:bidi="ar"/>
              </w:rPr>
              <w:t>支持基于</w:t>
            </w:r>
            <w:r>
              <w:rPr>
                <w:rFonts w:hint="eastAsia"/>
                <w:color w:val="000000" w:themeColor="text1"/>
                <w:kern w:val="0"/>
                <w:szCs w:val="21"/>
                <w:lang w:bidi="ar"/>
              </w:rPr>
              <w:t>Python</w:t>
            </w:r>
            <w:r>
              <w:rPr>
                <w:rFonts w:hint="eastAsia"/>
                <w:color w:val="000000" w:themeColor="text1"/>
                <w:kern w:val="0"/>
                <w:szCs w:val="21"/>
                <w:lang w:bidi="ar"/>
              </w:rPr>
              <w:t>语言的开放可编程系统</w:t>
            </w:r>
            <w:r>
              <w:rPr>
                <w:rFonts w:hint="eastAsia"/>
                <w:color w:val="000000" w:themeColor="text1"/>
                <w:kern w:val="0"/>
                <w:szCs w:val="21"/>
                <w:lang w:bidi="ar"/>
              </w:rPr>
              <w:t>，可以通过</w:t>
            </w:r>
            <w:r>
              <w:rPr>
                <w:rFonts w:hint="eastAsia"/>
                <w:color w:val="000000" w:themeColor="text1"/>
                <w:kern w:val="0"/>
                <w:szCs w:val="21"/>
                <w:lang w:bidi="ar"/>
              </w:rPr>
              <w:t>Python</w:t>
            </w:r>
            <w:r>
              <w:rPr>
                <w:rFonts w:hint="eastAsia"/>
                <w:color w:val="000000" w:themeColor="text1"/>
                <w:kern w:val="0"/>
                <w:szCs w:val="21"/>
                <w:lang w:bidi="ar"/>
              </w:rPr>
              <w:t>脚本对交换机进行运维功能的编程，快速实现功能创新，实现智能化运维。</w:t>
            </w:r>
            <w:r>
              <w:rPr>
                <w:rFonts w:hint="eastAsia"/>
                <w:color w:val="000000" w:themeColor="text1"/>
                <w:kern w:val="0"/>
                <w:szCs w:val="21"/>
                <w:lang w:bidi="ar"/>
              </w:rPr>
              <w:br/>
            </w:r>
            <w:r>
              <w:rPr>
                <w:rFonts w:hint="eastAsia"/>
                <w:color w:val="000000" w:themeColor="text1"/>
                <w:kern w:val="0"/>
                <w:szCs w:val="21"/>
                <w:lang w:bidi="ar"/>
              </w:rPr>
              <w:t>支持能效以太网</w:t>
            </w:r>
            <w:r>
              <w:rPr>
                <w:rFonts w:hint="eastAsia"/>
                <w:color w:val="000000" w:themeColor="text1"/>
                <w:kern w:val="0"/>
                <w:szCs w:val="21"/>
                <w:lang w:bidi="ar"/>
              </w:rPr>
              <w:t>EEE</w:t>
            </w:r>
            <w:r>
              <w:rPr>
                <w:rFonts w:hint="eastAsia"/>
                <w:color w:val="000000" w:themeColor="text1"/>
                <w:kern w:val="0"/>
                <w:szCs w:val="21"/>
                <w:lang w:bidi="ar"/>
              </w:rPr>
              <w:t>节能环保</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1D8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7E1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4D3EA906" w14:textId="77777777" w:rsidTr="005E2D9A">
        <w:trPr>
          <w:trHeight w:val="141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1D60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8</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A99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5G</w:t>
            </w:r>
            <w:r>
              <w:rPr>
                <w:rFonts w:hint="eastAsia"/>
                <w:color w:val="000000" w:themeColor="text1"/>
                <w:kern w:val="0"/>
                <w:szCs w:val="21"/>
                <w:lang w:bidi="ar"/>
              </w:rPr>
              <w:t>执法流量卡</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9272"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购置相应数量的</w:t>
            </w:r>
            <w:r>
              <w:rPr>
                <w:rFonts w:hint="eastAsia"/>
                <w:color w:val="000000" w:themeColor="text1"/>
                <w:kern w:val="0"/>
                <w:szCs w:val="21"/>
                <w:lang w:bidi="ar"/>
              </w:rPr>
              <w:t>5G</w:t>
            </w:r>
            <w:r>
              <w:rPr>
                <w:rFonts w:hint="eastAsia"/>
                <w:color w:val="000000" w:themeColor="text1"/>
                <w:kern w:val="0"/>
                <w:szCs w:val="21"/>
                <w:lang w:bidi="ar"/>
              </w:rPr>
              <w:t>流量卡，用于执法记录仪及执法平板终端设备；</w:t>
            </w:r>
            <w:r>
              <w:rPr>
                <w:rFonts w:hint="eastAsia"/>
                <w:color w:val="000000" w:themeColor="text1"/>
                <w:kern w:val="0"/>
                <w:szCs w:val="21"/>
                <w:lang w:bidi="ar"/>
              </w:rPr>
              <w:br/>
              <w:t xml:space="preserve">2. </w:t>
            </w:r>
            <w:r>
              <w:rPr>
                <w:rFonts w:hint="eastAsia"/>
                <w:color w:val="000000" w:themeColor="text1"/>
                <w:kern w:val="0"/>
                <w:szCs w:val="21"/>
                <w:lang w:bidi="ar"/>
              </w:rPr>
              <w:t>为满足网络安全要求，应使用物联网</w:t>
            </w:r>
            <w:r>
              <w:rPr>
                <w:rFonts w:hint="eastAsia"/>
                <w:color w:val="000000" w:themeColor="text1"/>
                <w:kern w:val="0"/>
                <w:szCs w:val="21"/>
                <w:lang w:bidi="ar"/>
              </w:rPr>
              <w:t>GRE VPDN</w:t>
            </w:r>
            <w:r>
              <w:rPr>
                <w:rFonts w:hint="eastAsia"/>
                <w:color w:val="000000" w:themeColor="text1"/>
                <w:kern w:val="0"/>
                <w:szCs w:val="21"/>
                <w:lang w:bidi="ar"/>
              </w:rPr>
              <w:t>卡，支持标准的</w:t>
            </w:r>
            <w:r>
              <w:rPr>
                <w:rFonts w:hint="eastAsia"/>
                <w:color w:val="000000" w:themeColor="text1"/>
                <w:kern w:val="0"/>
                <w:szCs w:val="21"/>
                <w:lang w:bidi="ar"/>
              </w:rPr>
              <w:t>GRE</w:t>
            </w:r>
            <w:r>
              <w:rPr>
                <w:rFonts w:hint="eastAsia"/>
                <w:color w:val="000000" w:themeColor="text1"/>
                <w:kern w:val="0"/>
                <w:szCs w:val="21"/>
                <w:lang w:bidi="ar"/>
              </w:rPr>
              <w:t>协议，使市场监管局与运营商的隧道连接长期建立；执法终端上无需设置拨号用的账号密码，只需设置</w:t>
            </w:r>
            <w:r>
              <w:rPr>
                <w:rFonts w:hint="eastAsia"/>
                <w:color w:val="000000" w:themeColor="text1"/>
                <w:kern w:val="0"/>
                <w:szCs w:val="21"/>
                <w:lang w:bidi="ar"/>
              </w:rPr>
              <w:t>APN</w:t>
            </w:r>
            <w:r>
              <w:rPr>
                <w:rFonts w:hint="eastAsia"/>
                <w:color w:val="000000" w:themeColor="text1"/>
                <w:kern w:val="0"/>
                <w:szCs w:val="21"/>
                <w:lang w:bidi="ar"/>
              </w:rPr>
              <w:t>即可使用；</w:t>
            </w:r>
            <w:r>
              <w:rPr>
                <w:rFonts w:hint="eastAsia"/>
                <w:color w:val="000000" w:themeColor="text1"/>
                <w:kern w:val="0"/>
                <w:szCs w:val="21"/>
                <w:lang w:bidi="ar"/>
              </w:rPr>
              <w:br/>
              <w:t>3.</w:t>
            </w:r>
            <w:r>
              <w:rPr>
                <w:rFonts w:hint="eastAsia"/>
                <w:color w:val="000000" w:themeColor="text1"/>
                <w:kern w:val="0"/>
                <w:szCs w:val="21"/>
                <w:lang w:bidi="ar"/>
              </w:rPr>
              <w:t>可采用单卡或流量池两种方式；</w:t>
            </w:r>
            <w:r>
              <w:rPr>
                <w:rFonts w:hint="eastAsia"/>
                <w:color w:val="000000" w:themeColor="text1"/>
                <w:kern w:val="0"/>
                <w:szCs w:val="21"/>
                <w:lang w:bidi="ar"/>
              </w:rPr>
              <w:br/>
              <w:t>4.</w:t>
            </w:r>
            <w:r>
              <w:rPr>
                <w:rFonts w:hint="eastAsia"/>
                <w:color w:val="000000" w:themeColor="text1"/>
                <w:kern w:val="0"/>
                <w:szCs w:val="21"/>
                <w:lang w:bidi="ar"/>
              </w:rPr>
              <w:t>物联网</w:t>
            </w:r>
            <w:r>
              <w:rPr>
                <w:rFonts w:hint="eastAsia"/>
                <w:color w:val="000000" w:themeColor="text1"/>
                <w:kern w:val="0"/>
                <w:szCs w:val="21"/>
                <w:lang w:bidi="ar"/>
              </w:rPr>
              <w:t>VPDN</w:t>
            </w:r>
            <w:r>
              <w:rPr>
                <w:rFonts w:hint="eastAsia"/>
                <w:color w:val="000000" w:themeColor="text1"/>
                <w:kern w:val="0"/>
                <w:szCs w:val="21"/>
                <w:lang w:bidi="ar"/>
              </w:rPr>
              <w:t>卡应适配</w:t>
            </w:r>
            <w:r>
              <w:rPr>
                <w:rFonts w:hint="eastAsia"/>
                <w:color w:val="000000" w:themeColor="text1"/>
                <w:kern w:val="0"/>
                <w:szCs w:val="21"/>
                <w:lang w:bidi="ar"/>
              </w:rPr>
              <w:t>VPDN</w:t>
            </w:r>
            <w:r>
              <w:rPr>
                <w:rFonts w:hint="eastAsia"/>
                <w:color w:val="000000" w:themeColor="text1"/>
                <w:kern w:val="0"/>
                <w:szCs w:val="21"/>
                <w:lang w:bidi="ar"/>
              </w:rPr>
              <w:t>专线链路，确保数据对接顺畅（同一地市范围内推荐使用同一家运营商）。</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E6A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张</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245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46</w:t>
            </w:r>
          </w:p>
        </w:tc>
      </w:tr>
      <w:tr w:rsidR="00B9238E" w14:paraId="5DD47A89" w14:textId="77777777" w:rsidTr="005E2D9A">
        <w:trPr>
          <w:trHeight w:val="25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72F9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9</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504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集成服务费</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A176"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提供硬件、软件、数据信息等集成服务</w:t>
            </w:r>
          </w:p>
        </w:tc>
        <w:tc>
          <w:tcPr>
            <w:tcW w:w="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E93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项</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739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3B6DB316" w14:textId="77777777" w:rsidR="00B9238E" w:rsidRDefault="00B9238E">
      <w:pPr>
        <w:spacing w:line="360" w:lineRule="auto"/>
        <w:rPr>
          <w:b/>
          <w:color w:val="000000" w:themeColor="text1"/>
          <w:szCs w:val="21"/>
        </w:rPr>
      </w:pPr>
    </w:p>
    <w:p w14:paraId="7A7C1A3F" w14:textId="77777777" w:rsidR="00B9238E" w:rsidRDefault="00B9238E">
      <w:pPr>
        <w:spacing w:line="360" w:lineRule="auto"/>
        <w:rPr>
          <w:b/>
          <w:color w:val="000000" w:themeColor="text1"/>
          <w:szCs w:val="21"/>
        </w:rPr>
      </w:pPr>
    </w:p>
    <w:p w14:paraId="0607D921" w14:textId="77777777" w:rsidR="00B9238E" w:rsidRDefault="00B9238E">
      <w:pPr>
        <w:pStyle w:val="a1"/>
        <w:rPr>
          <w:rFonts w:hAnsi="宋体" w:cs="宋体"/>
          <w:b/>
          <w:color w:val="000000" w:themeColor="text1"/>
          <w:sz w:val="21"/>
          <w:szCs w:val="21"/>
        </w:rPr>
      </w:pPr>
    </w:p>
    <w:p w14:paraId="76216C60" w14:textId="77777777" w:rsidR="00B9238E" w:rsidRDefault="00B9238E">
      <w:pPr>
        <w:rPr>
          <w:b/>
          <w:color w:val="000000" w:themeColor="text1"/>
          <w:szCs w:val="21"/>
        </w:rPr>
      </w:pPr>
    </w:p>
    <w:p w14:paraId="7B479136" w14:textId="77777777" w:rsidR="00B9238E" w:rsidRDefault="00B9238E">
      <w:pPr>
        <w:pStyle w:val="a1"/>
        <w:rPr>
          <w:rFonts w:hAnsi="宋体" w:cs="宋体"/>
          <w:b/>
          <w:color w:val="000000" w:themeColor="text1"/>
          <w:sz w:val="21"/>
          <w:szCs w:val="21"/>
        </w:rPr>
      </w:pPr>
    </w:p>
    <w:p w14:paraId="039ACC04" w14:textId="77777777" w:rsidR="00B9238E" w:rsidRDefault="00B9238E">
      <w:pPr>
        <w:rPr>
          <w:b/>
          <w:color w:val="000000" w:themeColor="text1"/>
          <w:szCs w:val="21"/>
        </w:rPr>
      </w:pPr>
    </w:p>
    <w:p w14:paraId="34DCB2A7" w14:textId="77777777" w:rsidR="00B9238E" w:rsidRDefault="00B9238E">
      <w:pPr>
        <w:pStyle w:val="a1"/>
        <w:rPr>
          <w:rFonts w:hAnsi="宋体" w:cs="宋体"/>
          <w:color w:val="000000" w:themeColor="text1"/>
          <w:sz w:val="21"/>
          <w:szCs w:val="21"/>
        </w:rPr>
      </w:pPr>
    </w:p>
    <w:tbl>
      <w:tblPr>
        <w:tblW w:w="8780" w:type="dxa"/>
        <w:tblInd w:w="93" w:type="dxa"/>
        <w:tblLook w:val="04A0" w:firstRow="1" w:lastRow="0" w:firstColumn="1" w:lastColumn="0" w:noHBand="0" w:noVBand="1"/>
      </w:tblPr>
      <w:tblGrid>
        <w:gridCol w:w="567"/>
        <w:gridCol w:w="1369"/>
        <w:gridCol w:w="5990"/>
        <w:gridCol w:w="427"/>
        <w:gridCol w:w="427"/>
      </w:tblGrid>
      <w:tr w:rsidR="00B9238E" w14:paraId="5575932A" w14:textId="77777777">
        <w:trPr>
          <w:trHeight w:val="279"/>
        </w:trPr>
        <w:tc>
          <w:tcPr>
            <w:tcW w:w="8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BE880A" w14:textId="645E417A"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经开区</w:t>
            </w:r>
          </w:p>
        </w:tc>
      </w:tr>
      <w:tr w:rsidR="00B9238E" w14:paraId="014A5D9D" w14:textId="77777777">
        <w:trPr>
          <w:trHeight w:val="54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A08E"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序号</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972"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名称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EDA8"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参数要求</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0773"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单位</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69D7"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数量</w:t>
            </w:r>
          </w:p>
        </w:tc>
      </w:tr>
      <w:tr w:rsidR="00B9238E" w14:paraId="4C866CBD" w14:textId="77777777">
        <w:trPr>
          <w:trHeight w:val="6198"/>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5F0D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CA7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1275"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所投产品采用一体化设计，具备内置摄像头、麦克风、扬声器、编解码器、红外触摸显示器，整体美观、大方，可以提供统一的维保和服务。</w:t>
            </w:r>
            <w:r>
              <w:rPr>
                <w:rFonts w:hint="eastAsia"/>
                <w:color w:val="000000" w:themeColor="text1"/>
                <w:kern w:val="0"/>
                <w:szCs w:val="21"/>
                <w:lang w:bidi="ar"/>
              </w:rPr>
              <w:br/>
              <w:t>2.</w:t>
            </w:r>
            <w:r>
              <w:rPr>
                <w:rFonts w:hint="eastAsia"/>
                <w:color w:val="000000" w:themeColor="text1"/>
                <w:kern w:val="0"/>
                <w:szCs w:val="21"/>
                <w:lang w:bidi="ar"/>
              </w:rPr>
              <w:t>标配不少于</w:t>
            </w:r>
            <w:r>
              <w:rPr>
                <w:rFonts w:hint="eastAsia"/>
                <w:color w:val="000000" w:themeColor="text1"/>
                <w:kern w:val="0"/>
                <w:szCs w:val="21"/>
                <w:lang w:bidi="ar"/>
              </w:rPr>
              <w:t>1</w:t>
            </w:r>
            <w:r>
              <w:rPr>
                <w:rFonts w:hint="eastAsia"/>
                <w:color w:val="000000" w:themeColor="text1"/>
                <w:kern w:val="0"/>
                <w:szCs w:val="21"/>
                <w:lang w:bidi="ar"/>
              </w:rPr>
              <w:t>个全高清红外触控显示屏</w:t>
            </w:r>
            <w:r>
              <w:rPr>
                <w:rFonts w:hint="eastAsia"/>
                <w:color w:val="000000" w:themeColor="text1"/>
                <w:kern w:val="0"/>
                <w:szCs w:val="21"/>
                <w:lang w:bidi="ar"/>
              </w:rPr>
              <w:t>,</w:t>
            </w:r>
            <w:r>
              <w:rPr>
                <w:rFonts w:hint="eastAsia"/>
                <w:color w:val="000000" w:themeColor="text1"/>
                <w:kern w:val="0"/>
                <w:szCs w:val="21"/>
                <w:lang w:bidi="ar"/>
              </w:rPr>
              <w:t>显示器物理分辨率</w:t>
            </w:r>
            <w:r>
              <w:rPr>
                <w:rFonts w:hint="eastAsia"/>
                <w:color w:val="000000" w:themeColor="text1"/>
                <w:kern w:val="0"/>
                <w:szCs w:val="21"/>
                <w:lang w:bidi="ar"/>
              </w:rPr>
              <w:t>3840*2160,</w:t>
            </w:r>
            <w:r>
              <w:rPr>
                <w:rFonts w:hint="eastAsia"/>
                <w:color w:val="000000" w:themeColor="text1"/>
                <w:kern w:val="0"/>
                <w:szCs w:val="21"/>
                <w:lang w:bidi="ar"/>
              </w:rPr>
              <w:t>显示比例</w:t>
            </w:r>
            <w:r>
              <w:rPr>
                <w:rFonts w:hint="eastAsia"/>
                <w:color w:val="000000" w:themeColor="text1"/>
                <w:kern w:val="0"/>
                <w:szCs w:val="21"/>
                <w:lang w:bidi="ar"/>
              </w:rPr>
              <w:t>16:9</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级屏幕。</w:t>
            </w:r>
            <w:r>
              <w:rPr>
                <w:rFonts w:hint="eastAsia"/>
                <w:color w:val="000000" w:themeColor="text1"/>
                <w:kern w:val="0"/>
                <w:szCs w:val="21"/>
                <w:lang w:bidi="ar"/>
              </w:rPr>
              <w:br/>
              <w:t>3.</w:t>
            </w:r>
            <w:r>
              <w:rPr>
                <w:rFonts w:hint="eastAsia"/>
                <w:color w:val="000000" w:themeColor="text1"/>
                <w:kern w:val="0"/>
                <w:szCs w:val="21"/>
                <w:lang w:bidi="ar"/>
              </w:rPr>
              <w:t>所投产品编解码器要求采用嵌入式操作系统，采用硬件编解码方式，非</w:t>
            </w:r>
            <w:r>
              <w:rPr>
                <w:rFonts w:hint="eastAsia"/>
                <w:color w:val="000000" w:themeColor="text1"/>
                <w:kern w:val="0"/>
                <w:szCs w:val="21"/>
                <w:lang w:bidi="ar"/>
              </w:rPr>
              <w:t>PC</w:t>
            </w:r>
            <w:r>
              <w:rPr>
                <w:rFonts w:hint="eastAsia"/>
                <w:color w:val="000000" w:themeColor="text1"/>
                <w:kern w:val="0"/>
                <w:szCs w:val="21"/>
                <w:lang w:bidi="ar"/>
              </w:rPr>
              <w:t>结构，产品稳定。</w:t>
            </w:r>
            <w:r>
              <w:rPr>
                <w:rFonts w:hint="eastAsia"/>
                <w:color w:val="000000" w:themeColor="text1"/>
                <w:kern w:val="0"/>
                <w:szCs w:val="21"/>
                <w:lang w:bidi="ar"/>
              </w:rPr>
              <w:br/>
              <w:t>4.</w:t>
            </w:r>
            <w:r>
              <w:rPr>
                <w:rFonts w:hint="eastAsia"/>
                <w:color w:val="000000" w:themeColor="text1"/>
                <w:kern w:val="0"/>
                <w:szCs w:val="21"/>
                <w:lang w:bidi="ar"/>
              </w:rPr>
              <w:t>支持无线双流功能，兼容</w:t>
            </w:r>
            <w:r>
              <w:rPr>
                <w:rFonts w:hint="eastAsia"/>
                <w:color w:val="000000" w:themeColor="text1"/>
                <w:kern w:val="0"/>
                <w:szCs w:val="21"/>
                <w:lang w:bidi="ar"/>
              </w:rPr>
              <w:t>Windows</w:t>
            </w:r>
            <w:r>
              <w:rPr>
                <w:rFonts w:hint="eastAsia"/>
                <w:color w:val="000000" w:themeColor="text1"/>
                <w:kern w:val="0"/>
                <w:szCs w:val="21"/>
                <w:lang w:bidi="ar"/>
              </w:rPr>
              <w:t>操作系统，</w:t>
            </w:r>
            <w:r>
              <w:rPr>
                <w:rFonts w:hint="eastAsia"/>
                <w:color w:val="000000" w:themeColor="text1"/>
                <w:kern w:val="0"/>
                <w:szCs w:val="21"/>
                <w:lang w:bidi="ar"/>
              </w:rPr>
              <w:t>PC</w:t>
            </w:r>
            <w:r>
              <w:rPr>
                <w:rFonts w:hint="eastAsia"/>
                <w:color w:val="000000" w:themeColor="text1"/>
                <w:kern w:val="0"/>
                <w:szCs w:val="21"/>
                <w:lang w:bidi="ar"/>
              </w:rPr>
              <w:t>可通过</w:t>
            </w:r>
            <w:r>
              <w:rPr>
                <w:rFonts w:hint="eastAsia"/>
                <w:color w:val="000000" w:themeColor="text1"/>
                <w:kern w:val="0"/>
                <w:szCs w:val="21"/>
                <w:lang w:bidi="ar"/>
              </w:rPr>
              <w:t>Wi-Fi</w:t>
            </w:r>
            <w:r>
              <w:rPr>
                <w:rFonts w:hint="eastAsia"/>
                <w:color w:val="000000" w:themeColor="text1"/>
                <w:kern w:val="0"/>
                <w:szCs w:val="21"/>
                <w:lang w:bidi="ar"/>
              </w:rPr>
              <w:t>或有线网络将桌面内容或是扩展屏作为双流发送给远端会场，视频清晰度不少于</w:t>
            </w:r>
            <w:r>
              <w:rPr>
                <w:rFonts w:hint="eastAsia"/>
                <w:color w:val="000000" w:themeColor="text1"/>
                <w:kern w:val="0"/>
                <w:szCs w:val="21"/>
                <w:lang w:bidi="ar"/>
              </w:rPr>
              <w:t>4K</w:t>
            </w:r>
            <w:r>
              <w:rPr>
                <w:rFonts w:hint="eastAsia"/>
                <w:color w:val="000000" w:themeColor="text1"/>
                <w:kern w:val="0"/>
                <w:szCs w:val="21"/>
                <w:lang w:bidi="ar"/>
              </w:rPr>
              <w:t>，支持音频共享。</w:t>
            </w:r>
            <w:r>
              <w:rPr>
                <w:rFonts w:hint="eastAsia"/>
                <w:color w:val="000000" w:themeColor="text1"/>
                <w:kern w:val="0"/>
                <w:szCs w:val="21"/>
                <w:lang w:bidi="ar"/>
              </w:rPr>
              <w:br/>
              <w:t>5.</w:t>
            </w:r>
            <w:r>
              <w:rPr>
                <w:rFonts w:hint="eastAsia"/>
                <w:color w:val="000000" w:themeColor="text1"/>
                <w:kern w:val="0"/>
                <w:szCs w:val="21"/>
                <w:lang w:bidi="ar"/>
              </w:rPr>
              <w:t>支持会议协作，与会多方</w:t>
            </w:r>
            <w:r>
              <w:rPr>
                <w:rFonts w:hint="eastAsia"/>
                <w:color w:val="000000" w:themeColor="text1"/>
                <w:kern w:val="0"/>
                <w:szCs w:val="21"/>
                <w:lang w:bidi="ar"/>
              </w:rPr>
              <w:t>可以同时对一个材料进行共同标注，并可以对他人标注进行修改；</w:t>
            </w:r>
            <w:r>
              <w:rPr>
                <w:rFonts w:hint="eastAsia"/>
                <w:color w:val="000000" w:themeColor="text1"/>
                <w:kern w:val="0"/>
                <w:szCs w:val="21"/>
                <w:lang w:bidi="ar"/>
              </w:rPr>
              <w:br/>
              <w:t>6.</w:t>
            </w:r>
            <w:r>
              <w:rPr>
                <w:rFonts w:hint="eastAsia"/>
                <w:color w:val="000000" w:themeColor="text1"/>
                <w:kern w:val="0"/>
                <w:szCs w:val="21"/>
                <w:lang w:bidi="ar"/>
              </w:rPr>
              <w:t>支持在白板书写时，实现图形智能识别，让画图变为标准的图形；支持手写文字变为标准字体文字。</w:t>
            </w:r>
            <w:r>
              <w:rPr>
                <w:rFonts w:hint="eastAsia"/>
                <w:color w:val="000000" w:themeColor="text1"/>
                <w:kern w:val="0"/>
                <w:szCs w:val="21"/>
                <w:lang w:bidi="ar"/>
              </w:rPr>
              <w:br/>
              <w:t>7.</w:t>
            </w:r>
            <w:r>
              <w:rPr>
                <w:rFonts w:hint="eastAsia"/>
                <w:color w:val="000000" w:themeColor="text1"/>
                <w:kern w:val="0"/>
                <w:szCs w:val="21"/>
                <w:lang w:bidi="ar"/>
              </w:rPr>
              <w:t>支持外接</w:t>
            </w:r>
            <w:r>
              <w:rPr>
                <w:rFonts w:hint="eastAsia"/>
                <w:color w:val="000000" w:themeColor="text1"/>
                <w:kern w:val="0"/>
                <w:szCs w:val="21"/>
                <w:lang w:bidi="ar"/>
              </w:rPr>
              <w:t>OPS</w:t>
            </w:r>
            <w:r>
              <w:rPr>
                <w:rFonts w:hint="eastAsia"/>
                <w:color w:val="000000" w:themeColor="text1"/>
                <w:kern w:val="0"/>
                <w:szCs w:val="21"/>
                <w:lang w:bidi="ar"/>
              </w:rPr>
              <w:t>模块，支持对</w:t>
            </w:r>
            <w:r>
              <w:rPr>
                <w:rFonts w:hint="eastAsia"/>
                <w:color w:val="000000" w:themeColor="text1"/>
                <w:kern w:val="0"/>
                <w:szCs w:val="21"/>
                <w:lang w:bidi="ar"/>
              </w:rPr>
              <w:t>OPS</w:t>
            </w:r>
            <w:r>
              <w:rPr>
                <w:rFonts w:hint="eastAsia"/>
                <w:color w:val="000000" w:themeColor="text1"/>
                <w:kern w:val="0"/>
                <w:szCs w:val="21"/>
                <w:lang w:bidi="ar"/>
              </w:rPr>
              <w:t>电脑内桌面和文件的多页面进行批注，并可以将多页面批注同时保存，保存后的文件可以在白板中重新打开，并可以对多页面批注内容进行再编辑；</w:t>
            </w:r>
            <w:r>
              <w:rPr>
                <w:rFonts w:hint="eastAsia"/>
                <w:color w:val="000000" w:themeColor="text1"/>
                <w:kern w:val="0"/>
                <w:szCs w:val="21"/>
                <w:lang w:bidi="ar"/>
              </w:rPr>
              <w:br/>
              <w:t>8.</w:t>
            </w:r>
            <w:r>
              <w:rPr>
                <w:rFonts w:hint="eastAsia"/>
                <w:color w:val="000000" w:themeColor="text1"/>
                <w:kern w:val="0"/>
                <w:szCs w:val="21"/>
                <w:lang w:bidi="ar"/>
              </w:rPr>
              <w:t>会议功能需支持</w:t>
            </w:r>
            <w:r>
              <w:rPr>
                <w:rFonts w:hint="eastAsia"/>
                <w:color w:val="000000" w:themeColor="text1"/>
                <w:kern w:val="0"/>
                <w:szCs w:val="21"/>
                <w:lang w:bidi="ar"/>
              </w:rPr>
              <w:t>ITUT H.323</w:t>
            </w:r>
            <w:r>
              <w:rPr>
                <w:rFonts w:hint="eastAsia"/>
                <w:color w:val="000000" w:themeColor="text1"/>
                <w:kern w:val="0"/>
                <w:szCs w:val="21"/>
                <w:lang w:bidi="ar"/>
              </w:rPr>
              <w:t>和</w:t>
            </w:r>
            <w:r>
              <w:rPr>
                <w:rFonts w:hint="eastAsia"/>
                <w:color w:val="000000" w:themeColor="text1"/>
                <w:kern w:val="0"/>
                <w:szCs w:val="21"/>
                <w:lang w:bidi="ar"/>
              </w:rPr>
              <w:t>IETF SIP</w:t>
            </w:r>
            <w:r>
              <w:rPr>
                <w:rFonts w:hint="eastAsia"/>
                <w:color w:val="000000" w:themeColor="text1"/>
                <w:kern w:val="0"/>
                <w:szCs w:val="21"/>
                <w:lang w:bidi="ar"/>
              </w:rPr>
              <w:t>通信协议，支持</w:t>
            </w:r>
            <w:r>
              <w:rPr>
                <w:rFonts w:hint="eastAsia"/>
                <w:color w:val="000000" w:themeColor="text1"/>
                <w:kern w:val="0"/>
                <w:szCs w:val="21"/>
                <w:lang w:bidi="ar"/>
              </w:rPr>
              <w:t>H.263,H.263+,H.264 BP, H.264 HP, H.264 SVC</w:t>
            </w:r>
            <w:r>
              <w:rPr>
                <w:rFonts w:hint="eastAsia"/>
                <w:color w:val="000000" w:themeColor="text1"/>
                <w:kern w:val="0"/>
                <w:szCs w:val="21"/>
                <w:lang w:bidi="ar"/>
              </w:rPr>
              <w:t>，</w:t>
            </w:r>
            <w:r>
              <w:rPr>
                <w:rFonts w:hint="eastAsia"/>
                <w:color w:val="000000" w:themeColor="text1"/>
                <w:kern w:val="0"/>
                <w:szCs w:val="21"/>
                <w:lang w:bidi="ar"/>
              </w:rPr>
              <w:t>H.265</w:t>
            </w:r>
            <w:r>
              <w:rPr>
                <w:rFonts w:hint="eastAsia"/>
                <w:color w:val="000000" w:themeColor="text1"/>
                <w:kern w:val="0"/>
                <w:szCs w:val="21"/>
                <w:lang w:bidi="ar"/>
              </w:rPr>
              <w:t>视频编解码协议，支持</w:t>
            </w:r>
            <w:r>
              <w:rPr>
                <w:rFonts w:hint="eastAsia"/>
                <w:color w:val="000000" w:themeColor="text1"/>
                <w:kern w:val="0"/>
                <w:szCs w:val="21"/>
                <w:lang w:bidi="ar"/>
              </w:rPr>
              <w:t>G.</w:t>
            </w:r>
            <w:r>
              <w:rPr>
                <w:rFonts w:hint="eastAsia"/>
                <w:color w:val="000000" w:themeColor="text1"/>
                <w:kern w:val="0"/>
                <w:szCs w:val="21"/>
                <w:lang w:bidi="ar"/>
              </w:rPr>
              <w:t>711A</w:t>
            </w:r>
            <w:r>
              <w:rPr>
                <w:rFonts w:hint="eastAsia"/>
                <w:color w:val="000000" w:themeColor="text1"/>
                <w:kern w:val="0"/>
                <w:szCs w:val="21"/>
                <w:lang w:bidi="ar"/>
              </w:rPr>
              <w:t>、</w:t>
            </w:r>
            <w:r>
              <w:rPr>
                <w:rFonts w:hint="eastAsia"/>
                <w:color w:val="000000" w:themeColor="text1"/>
                <w:kern w:val="0"/>
                <w:szCs w:val="21"/>
                <w:lang w:bidi="ar"/>
              </w:rPr>
              <w:t>G.711u</w:t>
            </w:r>
            <w:r>
              <w:rPr>
                <w:rFonts w:hint="eastAsia"/>
                <w:color w:val="000000" w:themeColor="text1"/>
                <w:kern w:val="0"/>
                <w:szCs w:val="21"/>
                <w:lang w:bidi="ar"/>
              </w:rPr>
              <w:t>、</w:t>
            </w:r>
            <w:r>
              <w:rPr>
                <w:rFonts w:hint="eastAsia"/>
                <w:color w:val="000000" w:themeColor="text1"/>
                <w:kern w:val="0"/>
                <w:szCs w:val="21"/>
                <w:lang w:bidi="ar"/>
              </w:rPr>
              <w:t>G.722</w:t>
            </w:r>
            <w:r>
              <w:rPr>
                <w:rFonts w:hint="eastAsia"/>
                <w:color w:val="000000" w:themeColor="text1"/>
                <w:kern w:val="0"/>
                <w:szCs w:val="21"/>
                <w:lang w:bidi="ar"/>
              </w:rPr>
              <w:t>、</w:t>
            </w:r>
            <w:r>
              <w:rPr>
                <w:rFonts w:hint="eastAsia"/>
                <w:color w:val="000000" w:themeColor="text1"/>
                <w:kern w:val="0"/>
                <w:szCs w:val="21"/>
                <w:lang w:bidi="ar"/>
              </w:rPr>
              <w:t>G.722.1C</w:t>
            </w:r>
            <w:r>
              <w:rPr>
                <w:rFonts w:hint="eastAsia"/>
                <w:color w:val="000000" w:themeColor="text1"/>
                <w:kern w:val="0"/>
                <w:szCs w:val="21"/>
                <w:lang w:bidi="ar"/>
              </w:rPr>
              <w:t>、</w:t>
            </w:r>
            <w:r>
              <w:rPr>
                <w:rFonts w:hint="eastAsia"/>
                <w:color w:val="000000" w:themeColor="text1"/>
                <w:kern w:val="0"/>
                <w:szCs w:val="21"/>
                <w:lang w:bidi="ar"/>
              </w:rPr>
              <w:t>G.729A</w:t>
            </w:r>
            <w:r>
              <w:rPr>
                <w:rFonts w:hint="eastAsia"/>
                <w:color w:val="000000" w:themeColor="text1"/>
                <w:kern w:val="0"/>
                <w:szCs w:val="21"/>
                <w:lang w:bidi="ar"/>
              </w:rPr>
              <w:t>、</w:t>
            </w:r>
            <w:r>
              <w:rPr>
                <w:rFonts w:hint="eastAsia"/>
                <w:color w:val="000000" w:themeColor="text1"/>
                <w:kern w:val="0"/>
                <w:szCs w:val="21"/>
                <w:lang w:bidi="ar"/>
              </w:rPr>
              <w:t>AAC-LD</w:t>
            </w:r>
            <w:r>
              <w:rPr>
                <w:rFonts w:hint="eastAsia"/>
                <w:color w:val="000000" w:themeColor="text1"/>
                <w:kern w:val="0"/>
                <w:szCs w:val="21"/>
                <w:lang w:bidi="ar"/>
              </w:rPr>
              <w:t>、</w:t>
            </w:r>
            <w:r>
              <w:rPr>
                <w:rFonts w:hint="eastAsia"/>
                <w:color w:val="000000" w:themeColor="text1"/>
                <w:kern w:val="0"/>
                <w:szCs w:val="21"/>
                <w:lang w:bidi="ar"/>
              </w:rPr>
              <w:t>Opus</w:t>
            </w:r>
            <w:r>
              <w:rPr>
                <w:rFonts w:hint="eastAsia"/>
                <w:color w:val="000000" w:themeColor="text1"/>
                <w:kern w:val="0"/>
                <w:szCs w:val="21"/>
                <w:lang w:bidi="ar"/>
              </w:rPr>
              <w:t>等音频协议，支持双声道立体声功能；</w:t>
            </w:r>
            <w:r>
              <w:rPr>
                <w:rFonts w:hint="eastAsia"/>
                <w:color w:val="000000" w:themeColor="text1"/>
                <w:kern w:val="0"/>
                <w:szCs w:val="21"/>
                <w:lang w:bidi="ar"/>
              </w:rPr>
              <w:br/>
              <w:t>9.</w:t>
            </w:r>
            <w:r>
              <w:rPr>
                <w:rFonts w:hint="eastAsia"/>
                <w:color w:val="000000" w:themeColor="text1"/>
                <w:kern w:val="0"/>
                <w:szCs w:val="21"/>
                <w:lang w:bidi="ar"/>
              </w:rPr>
              <w:t>所投产品应支持</w:t>
            </w:r>
            <w:r>
              <w:rPr>
                <w:rFonts w:hint="eastAsia"/>
                <w:color w:val="000000" w:themeColor="text1"/>
                <w:kern w:val="0"/>
                <w:szCs w:val="21"/>
                <w:lang w:bidi="ar"/>
              </w:rPr>
              <w:t>1080P 25/30</w:t>
            </w:r>
            <w:r>
              <w:rPr>
                <w:rFonts w:hint="eastAsia"/>
                <w:color w:val="000000" w:themeColor="text1"/>
                <w:kern w:val="0"/>
                <w:szCs w:val="21"/>
                <w:lang w:bidi="ar"/>
              </w:rPr>
              <w:t>帧，</w:t>
            </w:r>
            <w:r>
              <w:rPr>
                <w:rFonts w:hint="eastAsia"/>
                <w:color w:val="000000" w:themeColor="text1"/>
                <w:kern w:val="0"/>
                <w:szCs w:val="21"/>
                <w:lang w:bidi="ar"/>
              </w:rPr>
              <w:t>720P 50/60</w:t>
            </w:r>
            <w:r>
              <w:rPr>
                <w:rFonts w:hint="eastAsia"/>
                <w:color w:val="000000" w:themeColor="text1"/>
                <w:kern w:val="0"/>
                <w:szCs w:val="21"/>
                <w:lang w:bidi="ar"/>
              </w:rPr>
              <w:t>帧，</w:t>
            </w:r>
            <w:r>
              <w:rPr>
                <w:rFonts w:hint="eastAsia"/>
                <w:color w:val="000000" w:themeColor="text1"/>
                <w:kern w:val="0"/>
                <w:szCs w:val="21"/>
                <w:lang w:bidi="ar"/>
              </w:rPr>
              <w:t xml:space="preserve"> 720P 25/30</w:t>
            </w:r>
            <w:r>
              <w:rPr>
                <w:rFonts w:hint="eastAsia"/>
                <w:color w:val="000000" w:themeColor="text1"/>
                <w:kern w:val="0"/>
                <w:szCs w:val="21"/>
                <w:lang w:bidi="ar"/>
              </w:rPr>
              <w:t>帧，</w:t>
            </w:r>
            <w:r>
              <w:rPr>
                <w:rFonts w:hint="eastAsia"/>
                <w:color w:val="000000" w:themeColor="text1"/>
                <w:kern w:val="0"/>
                <w:szCs w:val="21"/>
                <w:lang w:bidi="ar"/>
              </w:rPr>
              <w:t>4CIF</w:t>
            </w:r>
            <w:r>
              <w:rPr>
                <w:rFonts w:hint="eastAsia"/>
                <w:color w:val="000000" w:themeColor="text1"/>
                <w:kern w:val="0"/>
                <w:szCs w:val="21"/>
                <w:lang w:bidi="ar"/>
              </w:rPr>
              <w:t>，</w:t>
            </w:r>
            <w:r>
              <w:rPr>
                <w:rFonts w:hint="eastAsia"/>
                <w:color w:val="000000" w:themeColor="text1"/>
                <w:kern w:val="0"/>
                <w:szCs w:val="21"/>
                <w:lang w:bidi="ar"/>
              </w:rPr>
              <w:t xml:space="preserve"> CIF</w:t>
            </w:r>
            <w:r>
              <w:rPr>
                <w:rFonts w:hint="eastAsia"/>
                <w:color w:val="000000" w:themeColor="text1"/>
                <w:kern w:val="0"/>
                <w:szCs w:val="21"/>
                <w:lang w:bidi="ar"/>
              </w:rPr>
              <w:t>等视频格式编解码，支持多种分辨率、速率和帧率的视频码流，以适应不同线路带宽、不同设备能力、不同网络环境下的组网要求。具备</w:t>
            </w:r>
            <w:r>
              <w:rPr>
                <w:rFonts w:hint="eastAsia"/>
                <w:color w:val="000000" w:themeColor="text1"/>
                <w:kern w:val="0"/>
                <w:szCs w:val="21"/>
                <w:lang w:bidi="ar"/>
              </w:rPr>
              <w:t>1080P30fps</w:t>
            </w:r>
            <w:r>
              <w:rPr>
                <w:rFonts w:hint="eastAsia"/>
                <w:color w:val="000000" w:themeColor="text1"/>
                <w:kern w:val="0"/>
                <w:szCs w:val="21"/>
                <w:lang w:bidi="ar"/>
              </w:rPr>
              <w:t>对称编解码能力；</w:t>
            </w:r>
            <w:r>
              <w:rPr>
                <w:rFonts w:hint="eastAsia"/>
                <w:color w:val="000000" w:themeColor="text1"/>
                <w:kern w:val="0"/>
                <w:szCs w:val="21"/>
                <w:lang w:bidi="ar"/>
              </w:rPr>
              <w:br/>
              <w:t>10.</w:t>
            </w:r>
            <w:r>
              <w:rPr>
                <w:rFonts w:hint="eastAsia"/>
                <w:color w:val="000000" w:themeColor="text1"/>
                <w:kern w:val="0"/>
                <w:szCs w:val="21"/>
                <w:lang w:bidi="ar"/>
              </w:rPr>
              <w:t>摄像机支持不低于</w:t>
            </w:r>
            <w:r>
              <w:rPr>
                <w:rFonts w:hint="eastAsia"/>
                <w:color w:val="000000" w:themeColor="text1"/>
                <w:kern w:val="0"/>
                <w:szCs w:val="21"/>
                <w:lang w:bidi="ar"/>
              </w:rPr>
              <w:t>829</w:t>
            </w:r>
            <w:r>
              <w:rPr>
                <w:rFonts w:hint="eastAsia"/>
                <w:color w:val="000000" w:themeColor="text1"/>
                <w:kern w:val="0"/>
                <w:szCs w:val="21"/>
                <w:lang w:bidi="ar"/>
              </w:rPr>
              <w:t>万像素，支持</w:t>
            </w:r>
            <w:r>
              <w:rPr>
                <w:rFonts w:hint="eastAsia"/>
                <w:color w:val="000000" w:themeColor="text1"/>
                <w:kern w:val="0"/>
                <w:szCs w:val="21"/>
                <w:lang w:bidi="ar"/>
              </w:rPr>
              <w:t>4K30fps</w:t>
            </w:r>
            <w:r>
              <w:rPr>
                <w:rFonts w:hint="eastAsia"/>
                <w:color w:val="000000" w:themeColor="text1"/>
                <w:kern w:val="0"/>
                <w:szCs w:val="21"/>
                <w:lang w:bidi="ar"/>
              </w:rPr>
              <w:t>图像格式；</w:t>
            </w:r>
            <w:r>
              <w:rPr>
                <w:rFonts w:hint="eastAsia"/>
                <w:color w:val="000000" w:themeColor="text1"/>
                <w:kern w:val="0"/>
                <w:szCs w:val="21"/>
                <w:lang w:bidi="ar"/>
              </w:rPr>
              <w:br/>
              <w:t>11.</w:t>
            </w:r>
            <w:r>
              <w:rPr>
                <w:rFonts w:hint="eastAsia"/>
                <w:color w:val="000000" w:themeColor="text1"/>
                <w:kern w:val="0"/>
                <w:szCs w:val="21"/>
                <w:lang w:bidi="ar"/>
              </w:rPr>
              <w:t>支持内置麦克风进行前向</w:t>
            </w:r>
            <w:r>
              <w:rPr>
                <w:rFonts w:hint="eastAsia"/>
                <w:color w:val="000000" w:themeColor="text1"/>
                <w:kern w:val="0"/>
                <w:szCs w:val="21"/>
                <w:lang w:bidi="ar"/>
              </w:rPr>
              <w:t>180</w:t>
            </w:r>
            <w:r>
              <w:rPr>
                <w:rFonts w:hint="eastAsia"/>
                <w:color w:val="000000" w:themeColor="text1"/>
                <w:kern w:val="0"/>
                <w:szCs w:val="21"/>
                <w:lang w:bidi="ar"/>
              </w:rPr>
              <w:t>°拾音，最大</w:t>
            </w:r>
            <w:r>
              <w:rPr>
                <w:rFonts w:hint="eastAsia"/>
                <w:color w:val="000000" w:themeColor="text1"/>
                <w:kern w:val="0"/>
                <w:szCs w:val="21"/>
                <w:lang w:bidi="ar"/>
              </w:rPr>
              <w:t xml:space="preserve"> </w:t>
            </w:r>
            <w:r>
              <w:rPr>
                <w:rFonts w:hint="eastAsia"/>
                <w:color w:val="000000" w:themeColor="text1"/>
                <w:kern w:val="0"/>
                <w:szCs w:val="21"/>
                <w:lang w:bidi="ar"/>
              </w:rPr>
              <w:t>可</w:t>
            </w:r>
            <w:r>
              <w:rPr>
                <w:rFonts w:hint="eastAsia"/>
                <w:color w:val="000000" w:themeColor="text1"/>
                <w:kern w:val="0"/>
                <w:szCs w:val="21"/>
                <w:lang w:bidi="ar"/>
              </w:rPr>
              <w:t>以达到</w:t>
            </w:r>
            <w:r>
              <w:rPr>
                <w:rFonts w:hint="eastAsia"/>
                <w:color w:val="000000" w:themeColor="text1"/>
                <w:kern w:val="0"/>
                <w:szCs w:val="21"/>
                <w:lang w:bidi="ar"/>
              </w:rPr>
              <w:t>8</w:t>
            </w:r>
            <w:r>
              <w:rPr>
                <w:rFonts w:hint="eastAsia"/>
                <w:color w:val="000000" w:themeColor="text1"/>
                <w:kern w:val="0"/>
                <w:szCs w:val="21"/>
                <w:lang w:bidi="ar"/>
              </w:rPr>
              <w:t>米范围拾音；</w:t>
            </w:r>
            <w:r>
              <w:rPr>
                <w:rFonts w:hint="eastAsia"/>
                <w:color w:val="000000" w:themeColor="text1"/>
                <w:kern w:val="0"/>
                <w:szCs w:val="21"/>
                <w:lang w:bidi="ar"/>
              </w:rPr>
              <w:br/>
              <w:t>12.</w:t>
            </w:r>
            <w:r>
              <w:rPr>
                <w:rFonts w:hint="eastAsia"/>
                <w:color w:val="000000" w:themeColor="text1"/>
                <w:kern w:val="0"/>
                <w:szCs w:val="21"/>
                <w:lang w:bidi="ar"/>
              </w:rPr>
              <w:t>支持接口及数量：</w:t>
            </w:r>
            <w:r>
              <w:rPr>
                <w:rFonts w:hint="eastAsia"/>
                <w:color w:val="000000" w:themeColor="text1"/>
                <w:kern w:val="0"/>
                <w:szCs w:val="21"/>
                <w:lang w:bidi="ar"/>
              </w:rPr>
              <w:t>HDMI</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w:t>
            </w:r>
            <w:r>
              <w:rPr>
                <w:rFonts w:hint="eastAsia"/>
                <w:color w:val="000000" w:themeColor="text1"/>
                <w:kern w:val="0"/>
                <w:szCs w:val="21"/>
                <w:lang w:bidi="ar"/>
              </w:rPr>
              <w:t>3.5MM</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t>USB Type-A</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t>USB Type-B</w:t>
            </w:r>
            <w:r>
              <w:rPr>
                <w:rFonts w:hint="eastAsia"/>
                <w:color w:val="000000" w:themeColor="text1"/>
                <w:kern w:val="0"/>
                <w:szCs w:val="21"/>
                <w:lang w:bidi="ar"/>
              </w:rPr>
              <w:t>×</w:t>
            </w:r>
            <w:r>
              <w:rPr>
                <w:rFonts w:hint="eastAsia"/>
                <w:color w:val="000000" w:themeColor="text1"/>
                <w:kern w:val="0"/>
                <w:szCs w:val="21"/>
                <w:lang w:bidi="ar"/>
              </w:rPr>
              <w:t>1</w:t>
            </w:r>
            <w:r>
              <w:rPr>
                <w:rFonts w:hint="eastAsia"/>
                <w:color w:val="000000" w:themeColor="text1"/>
                <w:kern w:val="0"/>
                <w:szCs w:val="21"/>
                <w:lang w:bidi="ar"/>
              </w:rPr>
              <w:t>、</w:t>
            </w:r>
            <w:r>
              <w:rPr>
                <w:rFonts w:hint="eastAsia"/>
                <w:color w:val="000000" w:themeColor="text1"/>
                <w:kern w:val="0"/>
                <w:szCs w:val="21"/>
                <w:lang w:bidi="ar"/>
              </w:rPr>
              <w:t>RJ45</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br/>
              <w:t>13.</w:t>
            </w:r>
            <w:r>
              <w:rPr>
                <w:rFonts w:hint="eastAsia"/>
                <w:color w:val="000000" w:themeColor="text1"/>
                <w:kern w:val="0"/>
                <w:szCs w:val="21"/>
                <w:lang w:bidi="ar"/>
              </w:rPr>
              <w:t>支持</w:t>
            </w:r>
            <w:r>
              <w:rPr>
                <w:rFonts w:hint="eastAsia"/>
                <w:color w:val="000000" w:themeColor="text1"/>
                <w:kern w:val="0"/>
                <w:szCs w:val="21"/>
                <w:lang w:bidi="ar"/>
              </w:rPr>
              <w:t>H.235</w:t>
            </w:r>
            <w:r>
              <w:rPr>
                <w:rFonts w:hint="eastAsia"/>
                <w:color w:val="000000" w:themeColor="text1"/>
                <w:kern w:val="0"/>
                <w:szCs w:val="21"/>
                <w:lang w:bidi="ar"/>
              </w:rPr>
              <w:t>信令加密，支持</w:t>
            </w:r>
            <w:r>
              <w:rPr>
                <w:rFonts w:hint="eastAsia"/>
                <w:color w:val="000000" w:themeColor="text1"/>
                <w:kern w:val="0"/>
                <w:szCs w:val="21"/>
                <w:lang w:bidi="ar"/>
              </w:rPr>
              <w:t>TLS</w:t>
            </w:r>
            <w:r>
              <w:rPr>
                <w:rFonts w:hint="eastAsia"/>
                <w:color w:val="000000" w:themeColor="text1"/>
                <w:kern w:val="0"/>
                <w:szCs w:val="21"/>
                <w:lang w:bidi="ar"/>
              </w:rPr>
              <w:t>、</w:t>
            </w:r>
            <w:r>
              <w:rPr>
                <w:rFonts w:hint="eastAsia"/>
                <w:color w:val="000000" w:themeColor="text1"/>
                <w:kern w:val="0"/>
                <w:szCs w:val="21"/>
                <w:lang w:bidi="ar"/>
              </w:rPr>
              <w:t>SRTP</w:t>
            </w:r>
            <w:r>
              <w:rPr>
                <w:rFonts w:hint="eastAsia"/>
                <w:color w:val="000000" w:themeColor="text1"/>
                <w:kern w:val="0"/>
                <w:szCs w:val="21"/>
                <w:lang w:bidi="ar"/>
              </w:rPr>
              <w:t>加密。支持</w:t>
            </w:r>
            <w:r>
              <w:rPr>
                <w:rFonts w:hint="eastAsia"/>
                <w:color w:val="000000" w:themeColor="text1"/>
                <w:kern w:val="0"/>
                <w:szCs w:val="21"/>
                <w:lang w:bidi="ar"/>
              </w:rPr>
              <w:t xml:space="preserve"> AES</w:t>
            </w:r>
            <w:r>
              <w:rPr>
                <w:rFonts w:hint="eastAsia"/>
                <w:color w:val="000000" w:themeColor="text1"/>
                <w:kern w:val="0"/>
                <w:szCs w:val="21"/>
                <w:lang w:bidi="ar"/>
              </w:rPr>
              <w:t>媒体流加密算法，以保证会议安全；支持基于芯片进行系统安全启动；</w:t>
            </w:r>
            <w:r>
              <w:rPr>
                <w:rFonts w:hint="eastAsia"/>
                <w:color w:val="000000" w:themeColor="text1"/>
                <w:kern w:val="0"/>
                <w:szCs w:val="21"/>
                <w:lang w:bidi="ar"/>
              </w:rPr>
              <w:br/>
              <w:t>14.</w:t>
            </w:r>
            <w:r>
              <w:rPr>
                <w:rFonts w:hint="eastAsia"/>
                <w:color w:val="000000" w:themeColor="text1"/>
                <w:kern w:val="0"/>
                <w:szCs w:val="21"/>
                <w:lang w:bidi="ar"/>
              </w:rPr>
              <w:t>配置无线投屏装置。</w:t>
            </w:r>
            <w:r>
              <w:rPr>
                <w:rFonts w:hint="eastAsia"/>
                <w:color w:val="000000" w:themeColor="text1"/>
                <w:kern w:val="0"/>
                <w:szCs w:val="21"/>
                <w:lang w:bidi="ar"/>
              </w:rPr>
              <w:br/>
              <w:t xml:space="preserve">15. </w:t>
            </w:r>
            <w:r>
              <w:rPr>
                <w:rFonts w:hint="eastAsia"/>
                <w:color w:val="000000" w:themeColor="text1"/>
                <w:kern w:val="0"/>
                <w:szCs w:val="21"/>
                <w:lang w:bidi="ar"/>
              </w:rPr>
              <w:t>建议尺寸：宽</w:t>
            </w:r>
            <w:r>
              <w:rPr>
                <w:rFonts w:hint="eastAsia"/>
                <w:color w:val="000000" w:themeColor="text1"/>
                <w:kern w:val="0"/>
                <w:szCs w:val="21"/>
                <w:lang w:bidi="ar"/>
              </w:rPr>
              <w:t xml:space="preserve">1492.5mm </w:t>
            </w:r>
            <w:r>
              <w:rPr>
                <w:rFonts w:hint="eastAsia"/>
                <w:color w:val="000000" w:themeColor="text1"/>
                <w:kern w:val="0"/>
                <w:szCs w:val="21"/>
                <w:lang w:bidi="ar"/>
              </w:rPr>
              <w:t>×</w:t>
            </w:r>
            <w:r>
              <w:rPr>
                <w:rFonts w:hint="eastAsia"/>
                <w:color w:val="000000" w:themeColor="text1"/>
                <w:kern w:val="0"/>
                <w:szCs w:val="21"/>
                <w:lang w:bidi="ar"/>
              </w:rPr>
              <w:t xml:space="preserve"> </w:t>
            </w:r>
            <w:r>
              <w:rPr>
                <w:rFonts w:hint="eastAsia"/>
                <w:color w:val="000000" w:themeColor="text1"/>
                <w:kern w:val="0"/>
                <w:szCs w:val="21"/>
                <w:lang w:bidi="ar"/>
              </w:rPr>
              <w:t>高</w:t>
            </w:r>
            <w:r>
              <w:rPr>
                <w:rFonts w:hint="eastAsia"/>
                <w:color w:val="000000" w:themeColor="text1"/>
                <w:kern w:val="0"/>
                <w:szCs w:val="21"/>
                <w:lang w:bidi="ar"/>
              </w:rPr>
              <w:t xml:space="preserve"> 931.1mm </w:t>
            </w:r>
            <w:r>
              <w:rPr>
                <w:rFonts w:hint="eastAsia"/>
                <w:color w:val="000000" w:themeColor="text1"/>
                <w:kern w:val="0"/>
                <w:szCs w:val="21"/>
                <w:lang w:bidi="ar"/>
              </w:rPr>
              <w:t>×</w:t>
            </w:r>
            <w:r>
              <w:rPr>
                <w:rFonts w:hint="eastAsia"/>
                <w:color w:val="000000" w:themeColor="text1"/>
                <w:kern w:val="0"/>
                <w:szCs w:val="21"/>
                <w:lang w:bidi="ar"/>
              </w:rPr>
              <w:t xml:space="preserve"> </w:t>
            </w:r>
            <w:r>
              <w:rPr>
                <w:rFonts w:hint="eastAsia"/>
                <w:color w:val="000000" w:themeColor="text1"/>
                <w:kern w:val="0"/>
                <w:szCs w:val="21"/>
                <w:lang w:bidi="ar"/>
              </w:rPr>
              <w:t>深</w:t>
            </w:r>
            <w:r>
              <w:rPr>
                <w:rFonts w:hint="eastAsia"/>
                <w:color w:val="000000" w:themeColor="text1"/>
                <w:kern w:val="0"/>
                <w:szCs w:val="21"/>
                <w:lang w:bidi="ar"/>
              </w:rPr>
              <w:t xml:space="preserve"> 71mm</w:t>
            </w:r>
            <w:r>
              <w:rPr>
                <w:rFonts w:hint="eastAsia"/>
                <w:color w:val="000000" w:themeColor="text1"/>
                <w:kern w:val="0"/>
                <w:szCs w:val="21"/>
                <w:lang w:bidi="ar"/>
              </w:rPr>
              <w:t>。</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DED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E4F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3B09D51F" w14:textId="77777777">
        <w:trPr>
          <w:trHeight w:val="5122"/>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7CA7"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2</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056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5DF7"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语音点呼功能：可接收其他用户发起的语音点呼，并可选择接听或者挂断；（须在公安部特种警用检验报告中体现）</w:t>
            </w:r>
            <w:r>
              <w:rPr>
                <w:rFonts w:hint="eastAsia"/>
                <w:color w:val="000000" w:themeColor="text1"/>
                <w:kern w:val="0"/>
                <w:szCs w:val="21"/>
                <w:lang w:bidi="ar"/>
              </w:rPr>
              <w:br/>
              <w:t>2.</w:t>
            </w:r>
            <w:r>
              <w:rPr>
                <w:rFonts w:hint="eastAsia"/>
                <w:color w:val="000000" w:themeColor="text1"/>
                <w:kern w:val="0"/>
                <w:szCs w:val="21"/>
                <w:lang w:bidi="ar"/>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lang w:bidi="ar"/>
              </w:rPr>
              <w:br/>
              <w:t>3.</w:t>
            </w:r>
            <w:r>
              <w:rPr>
                <w:rFonts w:hint="eastAsia"/>
                <w:color w:val="000000" w:themeColor="text1"/>
                <w:kern w:val="0"/>
                <w:szCs w:val="21"/>
                <w:lang w:bidi="ar"/>
              </w:rPr>
              <w:t>视频点呼功能：记录仪处于空闲状态时，可接收调度平台系统发起的视频点呼，视频对讲过程中可开启</w:t>
            </w:r>
            <w:r>
              <w:rPr>
                <w:rFonts w:hint="eastAsia"/>
                <w:color w:val="000000" w:themeColor="text1"/>
                <w:kern w:val="0"/>
                <w:szCs w:val="21"/>
                <w:lang w:bidi="ar"/>
              </w:rPr>
              <w:t>/</w:t>
            </w:r>
            <w:r>
              <w:rPr>
                <w:rFonts w:hint="eastAsia"/>
                <w:color w:val="000000" w:themeColor="text1"/>
                <w:kern w:val="0"/>
                <w:szCs w:val="21"/>
                <w:lang w:bidi="ar"/>
              </w:rPr>
              <w:t>关闭麦克风、可开启</w:t>
            </w:r>
            <w:r>
              <w:rPr>
                <w:rFonts w:hint="eastAsia"/>
                <w:color w:val="000000" w:themeColor="text1"/>
                <w:kern w:val="0"/>
                <w:szCs w:val="21"/>
                <w:lang w:bidi="ar"/>
              </w:rPr>
              <w:t>/</w:t>
            </w:r>
            <w:r>
              <w:rPr>
                <w:rFonts w:hint="eastAsia"/>
                <w:color w:val="000000" w:themeColor="text1"/>
                <w:kern w:val="0"/>
                <w:szCs w:val="21"/>
                <w:lang w:bidi="ar"/>
              </w:rPr>
              <w:t>关闭视频。（须在公安部特种警用检验报告中体现）</w:t>
            </w:r>
            <w:r>
              <w:rPr>
                <w:rFonts w:hint="eastAsia"/>
                <w:color w:val="000000" w:themeColor="text1"/>
                <w:kern w:val="0"/>
                <w:szCs w:val="21"/>
                <w:lang w:bidi="ar"/>
              </w:rPr>
              <w:br/>
              <w:t>4.</w:t>
            </w:r>
            <w:r>
              <w:rPr>
                <w:rFonts w:hint="eastAsia"/>
                <w:color w:val="000000" w:themeColor="text1"/>
                <w:kern w:val="0"/>
                <w:szCs w:val="21"/>
                <w:lang w:bidi="ar"/>
              </w:rPr>
              <w:t>视频监控功能：可通过管理平台发起对记录仪的</w:t>
            </w:r>
            <w:r>
              <w:rPr>
                <w:rFonts w:hint="eastAsia"/>
                <w:color w:val="000000" w:themeColor="text1"/>
                <w:kern w:val="0"/>
                <w:szCs w:val="21"/>
                <w:lang w:bidi="ar"/>
              </w:rPr>
              <w:t>视频监控。（须在公安部特种警用检验报告中体现）</w:t>
            </w:r>
            <w:r>
              <w:rPr>
                <w:rFonts w:hint="eastAsia"/>
                <w:color w:val="000000" w:themeColor="text1"/>
                <w:kern w:val="0"/>
                <w:szCs w:val="21"/>
                <w:lang w:bidi="ar"/>
              </w:rPr>
              <w:br/>
              <w:t>5.</w:t>
            </w:r>
            <w:r>
              <w:rPr>
                <w:rFonts w:hint="eastAsia"/>
                <w:color w:val="000000" w:themeColor="text1"/>
                <w:kern w:val="0"/>
                <w:szCs w:val="21"/>
                <w:lang w:bidi="ar"/>
              </w:rPr>
              <w:t>★私密呼叫功能：管理平台可在执法记录仪不感知的情况下，远程对通话中的执法记录仪发起监听。（须在公安部特种警用检验报告中体现）</w:t>
            </w:r>
            <w:r>
              <w:rPr>
                <w:rFonts w:hint="eastAsia"/>
                <w:color w:val="000000" w:themeColor="text1"/>
                <w:kern w:val="0"/>
                <w:szCs w:val="21"/>
                <w:lang w:bidi="ar"/>
              </w:rPr>
              <w:br/>
              <w:t>6.</w:t>
            </w:r>
            <w:r>
              <w:rPr>
                <w:rFonts w:hint="eastAsia"/>
                <w:color w:val="000000" w:themeColor="text1"/>
                <w:kern w:val="0"/>
                <w:szCs w:val="21"/>
                <w:lang w:bidi="ar"/>
              </w:rPr>
              <w:t>★广播功能：可通过管理平台对用户组发起广播，组内用户可收听管理平台发出的语音广播。（须在公安部特种警用检验报告中体现）</w:t>
            </w:r>
            <w:r>
              <w:rPr>
                <w:rFonts w:hint="eastAsia"/>
                <w:color w:val="000000" w:themeColor="text1"/>
                <w:kern w:val="0"/>
                <w:szCs w:val="21"/>
                <w:lang w:bidi="ar"/>
              </w:rPr>
              <w:br/>
              <w:t>7.</w:t>
            </w:r>
            <w:r>
              <w:rPr>
                <w:rFonts w:hint="eastAsia"/>
                <w:color w:val="000000" w:themeColor="text1"/>
                <w:kern w:val="0"/>
                <w:szCs w:val="21"/>
                <w:lang w:bidi="ar"/>
              </w:rPr>
              <w:t>强拆功能：有权限的平台可以拆掉普通用户在进行的点对点通话，强制释放某个点呼；</w:t>
            </w:r>
            <w:r>
              <w:rPr>
                <w:rFonts w:hint="eastAsia"/>
                <w:color w:val="000000" w:themeColor="text1"/>
                <w:kern w:val="0"/>
                <w:szCs w:val="21"/>
                <w:lang w:bidi="ar"/>
              </w:rPr>
              <w:br/>
              <w:t>8.</w:t>
            </w:r>
            <w:r>
              <w:rPr>
                <w:rFonts w:hint="eastAsia"/>
                <w:color w:val="000000" w:themeColor="text1"/>
                <w:kern w:val="0"/>
                <w:szCs w:val="21"/>
                <w:lang w:bidi="ar"/>
              </w:rPr>
              <w:t>迟后进入功能：群组发起业务时，某些用户由于种种原因无法及时加入群组通话，在用户恢复后，能在较短时间内迟后加入已经开启的群组通</w:t>
            </w:r>
            <w:r>
              <w:rPr>
                <w:rFonts w:hint="eastAsia"/>
                <w:color w:val="000000" w:themeColor="text1"/>
                <w:kern w:val="0"/>
                <w:szCs w:val="21"/>
                <w:lang w:bidi="ar"/>
              </w:rPr>
              <w:t>话；</w:t>
            </w:r>
            <w:r>
              <w:rPr>
                <w:rFonts w:hint="eastAsia"/>
                <w:color w:val="000000" w:themeColor="text1"/>
                <w:kern w:val="0"/>
                <w:szCs w:val="21"/>
                <w:lang w:bidi="ar"/>
              </w:rPr>
              <w:br/>
              <w:t>9.</w:t>
            </w:r>
            <w:r>
              <w:rPr>
                <w:rFonts w:hint="eastAsia"/>
                <w:color w:val="000000" w:themeColor="text1"/>
                <w:kern w:val="0"/>
                <w:szCs w:val="21"/>
                <w:lang w:bidi="ar"/>
              </w:rPr>
              <w:t>系统支持固定群组呼叫：调度员可以直接选择已经配置的集群群组发起呼叫，组内的所有成员都被加入组呼。</w:t>
            </w:r>
            <w:r>
              <w:rPr>
                <w:rFonts w:hint="eastAsia"/>
                <w:color w:val="000000" w:themeColor="text1"/>
                <w:kern w:val="0"/>
                <w:szCs w:val="21"/>
                <w:lang w:bidi="ar"/>
              </w:rPr>
              <w:br/>
              <w:t>10.</w:t>
            </w:r>
            <w:r>
              <w:rPr>
                <w:rFonts w:hint="eastAsia"/>
                <w:color w:val="000000" w:themeColor="text1"/>
                <w:kern w:val="0"/>
                <w:szCs w:val="21"/>
                <w:lang w:bidi="ar"/>
              </w:rPr>
              <w:t>系统支持多群组订阅。控制台可以订阅多个集群群组的通话。被订阅的集群群组的声音结果调度员客户端混音后从扬声器中输出。</w:t>
            </w:r>
            <w:r>
              <w:rPr>
                <w:rFonts w:hint="eastAsia"/>
                <w:color w:val="000000" w:themeColor="text1"/>
                <w:kern w:val="0"/>
                <w:szCs w:val="21"/>
                <w:lang w:bidi="ar"/>
              </w:rPr>
              <w:br/>
              <w:t>11.</w:t>
            </w:r>
            <w:r>
              <w:rPr>
                <w:rFonts w:hint="eastAsia"/>
                <w:color w:val="000000" w:themeColor="text1"/>
                <w:kern w:val="0"/>
                <w:szCs w:val="21"/>
                <w:lang w:bidi="ar"/>
              </w:rPr>
              <w:t>系统支持</w:t>
            </w:r>
            <w:r>
              <w:rPr>
                <w:rFonts w:hint="eastAsia"/>
                <w:color w:val="000000" w:themeColor="text1"/>
                <w:kern w:val="0"/>
                <w:szCs w:val="21"/>
                <w:lang w:bidi="ar"/>
              </w:rPr>
              <w:t>H.265</w:t>
            </w:r>
            <w:r>
              <w:rPr>
                <w:rFonts w:hint="eastAsia"/>
                <w:color w:val="000000" w:themeColor="text1"/>
                <w:kern w:val="0"/>
                <w:szCs w:val="21"/>
                <w:lang w:bidi="ar"/>
              </w:rPr>
              <w:t>编码格式的码流接入。进行视频监控、回传等业务。</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8CCB"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2D3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0C9DE84E" w14:textId="77777777" w:rsidTr="005E2D9A">
        <w:trPr>
          <w:trHeight w:val="197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C6B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3</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0A2F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执法后台存储管理系统（</w:t>
            </w:r>
            <w:r>
              <w:rPr>
                <w:rFonts w:hint="eastAsia"/>
                <w:color w:val="000000" w:themeColor="text1"/>
                <w:kern w:val="0"/>
                <w:szCs w:val="21"/>
                <w:lang w:bidi="ar"/>
              </w:rPr>
              <w:t>12T</w:t>
            </w:r>
            <w:r>
              <w:rPr>
                <w:rFonts w:hint="eastAsia"/>
                <w:color w:val="000000" w:themeColor="text1"/>
                <w:kern w:val="0"/>
                <w:szCs w:val="21"/>
                <w:lang w:bidi="ar"/>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7A5B"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满足</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《单警执法视音频记录系统》标准要求，可满足符合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《单警执法视音频记录系统》标准的采集站和记录仪对接；</w:t>
            </w:r>
            <w:r>
              <w:rPr>
                <w:rFonts w:hint="eastAsia"/>
                <w:color w:val="000000" w:themeColor="text1"/>
                <w:kern w:val="0"/>
                <w:szCs w:val="21"/>
                <w:lang w:bidi="ar"/>
              </w:rPr>
              <w:br/>
              <w:t>2.</w:t>
            </w:r>
            <w:r>
              <w:rPr>
                <w:rFonts w:hint="eastAsia"/>
                <w:color w:val="000000" w:themeColor="text1"/>
                <w:kern w:val="0"/>
                <w:szCs w:val="21"/>
                <w:lang w:bidi="ar"/>
              </w:rPr>
              <w:t>系统支持采集站的添加、修改、删除，支持查询部门采集工作站设备信息，包括所属部门、设备名称、编号、设备</w:t>
            </w:r>
            <w:r>
              <w:rPr>
                <w:rFonts w:hint="eastAsia"/>
                <w:color w:val="000000" w:themeColor="text1"/>
                <w:kern w:val="0"/>
                <w:szCs w:val="21"/>
                <w:lang w:bidi="ar"/>
              </w:rPr>
              <w:t>IP</w:t>
            </w:r>
            <w:r>
              <w:rPr>
                <w:rFonts w:hint="eastAsia"/>
                <w:color w:val="000000" w:themeColor="text1"/>
                <w:kern w:val="0"/>
                <w:szCs w:val="21"/>
                <w:lang w:bidi="ar"/>
              </w:rPr>
              <w:t>、设备厂商、设备型号、在线状态、维护负责人，设备版本信息等</w:t>
            </w:r>
            <w:r>
              <w:rPr>
                <w:rFonts w:hint="eastAsia"/>
                <w:color w:val="000000" w:themeColor="text1"/>
                <w:kern w:val="0"/>
                <w:szCs w:val="21"/>
                <w:lang w:bidi="ar"/>
              </w:rPr>
              <w:br/>
              <w:t>3.</w:t>
            </w:r>
            <w:r>
              <w:rPr>
                <w:rFonts w:hint="eastAsia"/>
                <w:color w:val="000000" w:themeColor="text1"/>
                <w:kern w:val="0"/>
                <w:szCs w:val="21"/>
                <w:lang w:bidi="ar"/>
              </w:rPr>
              <w:t>支持对采集站接入的控制，阻止非授权的采集站接入系统；</w:t>
            </w:r>
            <w:r>
              <w:rPr>
                <w:rFonts w:hint="eastAsia"/>
                <w:color w:val="000000" w:themeColor="text1"/>
                <w:kern w:val="0"/>
                <w:szCs w:val="21"/>
                <w:lang w:bidi="ar"/>
              </w:rPr>
              <w:br/>
              <w:t>4.</w:t>
            </w:r>
            <w:r>
              <w:rPr>
                <w:rFonts w:hint="eastAsia"/>
                <w:color w:val="000000" w:themeColor="text1"/>
                <w:kern w:val="0"/>
                <w:szCs w:val="21"/>
                <w:lang w:bidi="ar"/>
              </w:rPr>
              <w:t>支持采集站时间与系统时间同步校正。</w:t>
            </w:r>
            <w:r>
              <w:rPr>
                <w:rFonts w:hint="eastAsia"/>
                <w:color w:val="000000" w:themeColor="text1"/>
                <w:kern w:val="0"/>
                <w:szCs w:val="21"/>
                <w:lang w:bidi="ar"/>
              </w:rPr>
              <w:br/>
              <w:t>5.</w:t>
            </w:r>
            <w:r>
              <w:rPr>
                <w:rFonts w:hint="eastAsia"/>
                <w:color w:val="000000" w:themeColor="text1"/>
                <w:kern w:val="0"/>
                <w:szCs w:val="21"/>
                <w:lang w:bidi="ar"/>
              </w:rPr>
              <w:t>支持记录仪升级包配置，并推送升级包到采集站，当记录仪接入后可自动实现软件升级；</w:t>
            </w:r>
            <w:r>
              <w:rPr>
                <w:rFonts w:hint="eastAsia"/>
                <w:color w:val="000000" w:themeColor="text1"/>
                <w:kern w:val="0"/>
                <w:szCs w:val="21"/>
                <w:lang w:bidi="ar"/>
              </w:rPr>
              <w:br/>
              <w:t>6</w:t>
            </w:r>
            <w:r>
              <w:rPr>
                <w:rFonts w:hint="eastAsia"/>
                <w:color w:val="000000" w:themeColor="text1"/>
                <w:kern w:val="0"/>
                <w:szCs w:val="21"/>
                <w:lang w:bidi="ar"/>
              </w:rPr>
              <w:t>.</w:t>
            </w:r>
            <w:r>
              <w:rPr>
                <w:rFonts w:hint="eastAsia"/>
                <w:color w:val="000000" w:themeColor="text1"/>
                <w:kern w:val="0"/>
                <w:szCs w:val="21"/>
                <w:lang w:bidi="ar"/>
              </w:rPr>
              <w:t>系统支持远程配置采集站的文件存储期限，采集站可自动删除超期文件；</w:t>
            </w:r>
            <w:r>
              <w:rPr>
                <w:rFonts w:hint="eastAsia"/>
                <w:color w:val="000000" w:themeColor="text1"/>
                <w:kern w:val="0"/>
                <w:szCs w:val="21"/>
                <w:lang w:bidi="ar"/>
              </w:rPr>
              <w:br/>
              <w:t>7.</w:t>
            </w:r>
            <w:r>
              <w:rPr>
                <w:rFonts w:hint="eastAsia"/>
                <w:color w:val="000000" w:themeColor="text1"/>
                <w:kern w:val="0"/>
                <w:szCs w:val="21"/>
                <w:lang w:bidi="ar"/>
              </w:rPr>
              <w:t>记录仪通过采集站采集数据后</w:t>
            </w:r>
            <w:r>
              <w:rPr>
                <w:rFonts w:hint="eastAsia"/>
                <w:color w:val="000000" w:themeColor="text1"/>
                <w:kern w:val="0"/>
                <w:szCs w:val="21"/>
                <w:lang w:bidi="ar"/>
              </w:rPr>
              <w:t>5</w:t>
            </w:r>
            <w:r>
              <w:rPr>
                <w:rFonts w:hint="eastAsia"/>
                <w:color w:val="000000" w:themeColor="text1"/>
                <w:kern w:val="0"/>
                <w:szCs w:val="21"/>
                <w:lang w:bidi="ar"/>
              </w:rPr>
              <w:t>分钟内可在平台查看以及点播视音频文件；</w:t>
            </w:r>
            <w:r>
              <w:rPr>
                <w:rFonts w:hint="eastAsia"/>
                <w:color w:val="000000" w:themeColor="text1"/>
                <w:kern w:val="0"/>
                <w:szCs w:val="21"/>
                <w:lang w:bidi="ar"/>
              </w:rPr>
              <w:br/>
              <w:t>8.</w:t>
            </w:r>
            <w:r>
              <w:rPr>
                <w:rFonts w:hint="eastAsia"/>
                <w:color w:val="000000" w:themeColor="text1"/>
                <w:kern w:val="0"/>
                <w:szCs w:val="21"/>
                <w:lang w:bidi="ar"/>
              </w:rPr>
              <w:t>支持以人员编号、单位编号等条件，对已注册的执法记录仪进行检索，可对执法记录仪设备进行新增、编辑、删除等操作；</w:t>
            </w:r>
            <w:r>
              <w:rPr>
                <w:rFonts w:hint="eastAsia"/>
                <w:color w:val="000000" w:themeColor="text1"/>
                <w:kern w:val="0"/>
                <w:szCs w:val="21"/>
                <w:lang w:bidi="ar"/>
              </w:rPr>
              <w:t xml:space="preserve"> </w:t>
            </w:r>
            <w:r>
              <w:rPr>
                <w:rFonts w:hint="eastAsia"/>
                <w:color w:val="000000" w:themeColor="text1"/>
                <w:kern w:val="0"/>
                <w:szCs w:val="21"/>
                <w:lang w:bidi="ar"/>
              </w:rPr>
              <w:br/>
              <w:t>9.</w:t>
            </w:r>
            <w:r>
              <w:rPr>
                <w:rFonts w:hint="eastAsia"/>
                <w:color w:val="000000" w:themeColor="text1"/>
                <w:kern w:val="0"/>
                <w:szCs w:val="21"/>
                <w:lang w:bidi="ar"/>
              </w:rPr>
              <w:t>对未标记的视频文件进行重要标记，属性与正常记录仪重要视频标记键的操作同等；</w:t>
            </w:r>
            <w:r>
              <w:rPr>
                <w:rFonts w:hint="eastAsia"/>
                <w:color w:val="000000" w:themeColor="text1"/>
                <w:kern w:val="0"/>
                <w:szCs w:val="21"/>
                <w:lang w:bidi="ar"/>
              </w:rPr>
              <w:br/>
              <w:t>10.</w:t>
            </w:r>
            <w:r>
              <w:rPr>
                <w:rFonts w:hint="eastAsia"/>
                <w:color w:val="000000" w:themeColor="text1"/>
                <w:kern w:val="0"/>
                <w:szCs w:val="21"/>
                <w:lang w:bidi="ar"/>
              </w:rPr>
              <w:t>具备单位多层级管理功能，可根据用户实际情况建立从上到下多层级单位信息，支持各层级单位信息的增加、修改、删除功能。</w:t>
            </w:r>
            <w:r>
              <w:rPr>
                <w:rFonts w:hint="eastAsia"/>
                <w:color w:val="000000" w:themeColor="text1"/>
                <w:kern w:val="0"/>
                <w:szCs w:val="21"/>
                <w:lang w:bidi="ar"/>
              </w:rPr>
              <w:br/>
              <w:t>11.</w:t>
            </w:r>
            <w:r>
              <w:rPr>
                <w:rFonts w:hint="eastAsia"/>
                <w:color w:val="000000" w:themeColor="text1"/>
                <w:kern w:val="0"/>
                <w:szCs w:val="21"/>
                <w:lang w:bidi="ar"/>
              </w:rPr>
              <w:t>系统管理软件应能对视频、音频进行回放，对照片进行查</w:t>
            </w:r>
            <w:r>
              <w:rPr>
                <w:rFonts w:hint="eastAsia"/>
                <w:color w:val="000000" w:themeColor="text1"/>
                <w:kern w:val="0"/>
                <w:szCs w:val="21"/>
                <w:lang w:bidi="ar"/>
              </w:rPr>
              <w:t>看，支持将文件下载保存到本地</w:t>
            </w:r>
            <w:r>
              <w:rPr>
                <w:rFonts w:hint="eastAsia"/>
                <w:color w:val="000000" w:themeColor="text1"/>
                <w:kern w:val="0"/>
                <w:szCs w:val="21"/>
                <w:lang w:bidi="ar"/>
              </w:rPr>
              <w:br/>
            </w:r>
            <w:r>
              <w:rPr>
                <w:rFonts w:hint="eastAsia"/>
                <w:color w:val="000000" w:themeColor="text1"/>
                <w:kern w:val="0"/>
                <w:szCs w:val="21"/>
                <w:lang w:bidi="ar"/>
              </w:rPr>
              <w:lastRenderedPageBreak/>
              <w:t>12.</w:t>
            </w:r>
            <w:r>
              <w:rPr>
                <w:rFonts w:hint="eastAsia"/>
                <w:color w:val="000000" w:themeColor="text1"/>
                <w:kern w:val="0"/>
                <w:szCs w:val="21"/>
                <w:lang w:bidi="ar"/>
              </w:rPr>
              <w:t>支持对某单位的记录仪和采集站的使用情况进行统计，统计详情包括组织、警员人数、采集站数量、执法仪数量、采集站总容量、采集站已使用容量等信息</w:t>
            </w:r>
            <w:r>
              <w:rPr>
                <w:rFonts w:hint="eastAsia"/>
                <w:color w:val="000000" w:themeColor="text1"/>
                <w:kern w:val="0"/>
                <w:szCs w:val="21"/>
                <w:lang w:bidi="ar"/>
              </w:rPr>
              <w:br/>
              <w:t>13.</w:t>
            </w:r>
            <w:r>
              <w:rPr>
                <w:rFonts w:hint="eastAsia"/>
                <w:color w:val="000000" w:themeColor="text1"/>
                <w:kern w:val="0"/>
                <w:szCs w:val="21"/>
                <w:lang w:bidi="ar"/>
              </w:rPr>
              <w:t>具备系统升级扩容功能，支持系统平滑升级扩容，且升级扩容后原有系统数据可以正常使用。</w:t>
            </w:r>
            <w:r>
              <w:rPr>
                <w:rFonts w:hint="eastAsia"/>
                <w:color w:val="000000" w:themeColor="text1"/>
                <w:kern w:val="0"/>
                <w:szCs w:val="21"/>
                <w:lang w:bidi="ar"/>
              </w:rPr>
              <w:br/>
              <w:t>14.</w:t>
            </w:r>
            <w:r>
              <w:rPr>
                <w:rFonts w:hint="eastAsia"/>
                <w:color w:val="000000" w:themeColor="text1"/>
                <w:kern w:val="0"/>
                <w:szCs w:val="21"/>
                <w:lang w:bidi="ar"/>
              </w:rPr>
              <w:t>预留业务平台数据接口，可实现执法记录仪数据与各业务平台进行数据双向对接。</w:t>
            </w:r>
          </w:p>
        </w:tc>
        <w:tc>
          <w:tcPr>
            <w:tcW w:w="3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ACE5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套</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FC002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24C96AA5" w14:textId="77777777">
        <w:trPr>
          <w:trHeight w:val="3776"/>
        </w:trPr>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5A48C" w14:textId="77777777" w:rsidR="00B9238E" w:rsidRDefault="00B9238E">
            <w:pPr>
              <w:jc w:val="center"/>
              <w:rPr>
                <w:color w:val="000000" w:themeColor="text1"/>
                <w:szCs w:val="21"/>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648C8" w14:textId="77777777" w:rsidR="00B9238E" w:rsidRDefault="00B9238E">
            <w:pPr>
              <w:jc w:val="center"/>
              <w:rPr>
                <w:color w:val="000000" w:themeColor="text1"/>
                <w:szCs w:val="21"/>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E3CB" w14:textId="77F1861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国产品牌，具有完全自主知识产权，非</w:t>
            </w:r>
            <w:r>
              <w:rPr>
                <w:rFonts w:hint="eastAsia"/>
                <w:color w:val="000000" w:themeColor="text1"/>
                <w:kern w:val="0"/>
                <w:szCs w:val="21"/>
                <w:lang w:bidi="ar"/>
              </w:rPr>
              <w:t>OEM</w:t>
            </w:r>
            <w:r>
              <w:rPr>
                <w:rFonts w:hint="eastAsia"/>
                <w:color w:val="000000" w:themeColor="text1"/>
                <w:kern w:val="0"/>
                <w:szCs w:val="21"/>
                <w:lang w:bidi="ar"/>
              </w:rPr>
              <w:t>产品</w:t>
            </w:r>
            <w:r>
              <w:rPr>
                <w:rFonts w:hint="eastAsia"/>
                <w:color w:val="000000" w:themeColor="text1"/>
                <w:kern w:val="0"/>
                <w:szCs w:val="21"/>
                <w:lang w:bidi="ar"/>
              </w:rPr>
              <w:br/>
              <w:t>2. 2U</w:t>
            </w:r>
            <w:r>
              <w:rPr>
                <w:rFonts w:hint="eastAsia"/>
                <w:color w:val="000000" w:themeColor="text1"/>
                <w:kern w:val="0"/>
                <w:szCs w:val="21"/>
                <w:lang w:bidi="ar"/>
              </w:rPr>
              <w:t>机架服务器</w:t>
            </w:r>
            <w:r>
              <w:rPr>
                <w:rFonts w:hint="eastAsia"/>
                <w:color w:val="000000" w:themeColor="text1"/>
                <w:kern w:val="0"/>
                <w:szCs w:val="21"/>
                <w:lang w:bidi="ar"/>
              </w:rPr>
              <w:br/>
              <w:t xml:space="preserve">3. </w:t>
            </w:r>
            <w:r>
              <w:rPr>
                <w:rFonts w:hint="eastAsia"/>
                <w:color w:val="000000" w:themeColor="text1"/>
                <w:kern w:val="0"/>
                <w:szCs w:val="21"/>
                <w:lang w:bidi="ar"/>
              </w:rPr>
              <w:t>支持≥</w:t>
            </w:r>
            <w:r>
              <w:rPr>
                <w:rFonts w:hint="eastAsia"/>
                <w:color w:val="000000" w:themeColor="text1"/>
                <w:kern w:val="0"/>
                <w:szCs w:val="21"/>
                <w:lang w:bidi="ar"/>
              </w:rPr>
              <w:t>24</w:t>
            </w:r>
            <w:r>
              <w:rPr>
                <w:rFonts w:hint="eastAsia"/>
                <w:color w:val="000000" w:themeColor="text1"/>
                <w:kern w:val="0"/>
                <w:szCs w:val="21"/>
                <w:lang w:bidi="ar"/>
              </w:rPr>
              <w:t>内存插槽</w:t>
            </w:r>
            <w:r>
              <w:rPr>
                <w:rFonts w:hint="eastAsia"/>
                <w:color w:val="000000" w:themeColor="text1"/>
                <w:kern w:val="0"/>
                <w:szCs w:val="21"/>
                <w:lang w:bidi="ar"/>
              </w:rPr>
              <w:br/>
              <w:t xml:space="preserve">4. </w:t>
            </w:r>
            <w:r>
              <w:rPr>
                <w:rFonts w:hint="eastAsia"/>
                <w:color w:val="000000" w:themeColor="text1"/>
                <w:kern w:val="0"/>
                <w:szCs w:val="21"/>
                <w:lang w:bidi="ar"/>
              </w:rPr>
              <w:t>配置≥</w:t>
            </w:r>
            <w:r>
              <w:rPr>
                <w:rFonts w:hint="eastAsia"/>
                <w:color w:val="000000" w:themeColor="text1"/>
                <w:kern w:val="0"/>
                <w:szCs w:val="21"/>
                <w:lang w:bidi="ar"/>
              </w:rPr>
              <w:t>64G DDR4</w:t>
            </w:r>
            <w:r>
              <w:rPr>
                <w:rFonts w:hint="eastAsia"/>
                <w:color w:val="000000" w:themeColor="text1"/>
                <w:kern w:val="0"/>
                <w:szCs w:val="21"/>
                <w:lang w:bidi="ar"/>
              </w:rPr>
              <w:t>内存，单根内存需≥</w:t>
            </w:r>
            <w:r>
              <w:rPr>
                <w:rFonts w:hint="eastAsia"/>
                <w:color w:val="000000" w:themeColor="text1"/>
                <w:kern w:val="0"/>
                <w:szCs w:val="21"/>
                <w:lang w:bidi="ar"/>
              </w:rPr>
              <w:t>32GB</w:t>
            </w:r>
            <w:r>
              <w:rPr>
                <w:rFonts w:hint="eastAsia"/>
                <w:color w:val="000000" w:themeColor="text1"/>
                <w:kern w:val="0"/>
                <w:szCs w:val="21"/>
                <w:lang w:bidi="ar"/>
              </w:rPr>
              <w:t>，支持</w:t>
            </w:r>
            <w:r>
              <w:rPr>
                <w:rFonts w:hint="eastAsia"/>
                <w:color w:val="000000" w:themeColor="text1"/>
                <w:kern w:val="0"/>
                <w:szCs w:val="21"/>
                <w:lang w:bidi="ar"/>
              </w:rPr>
              <w:t>2933MT/s</w:t>
            </w:r>
            <w:r>
              <w:rPr>
                <w:rFonts w:hint="eastAsia"/>
                <w:color w:val="000000" w:themeColor="text1"/>
                <w:kern w:val="0"/>
                <w:szCs w:val="21"/>
                <w:lang w:bidi="ar"/>
              </w:rPr>
              <w:br/>
              <w:t xml:space="preserve">5. </w:t>
            </w:r>
            <w:r>
              <w:rPr>
                <w:rFonts w:hint="eastAsia"/>
                <w:color w:val="000000" w:themeColor="text1"/>
                <w:kern w:val="0"/>
                <w:szCs w:val="21"/>
                <w:lang w:bidi="ar"/>
              </w:rPr>
              <w:t>最大可支持扩展≥</w:t>
            </w:r>
            <w:r>
              <w:rPr>
                <w:rFonts w:hint="eastAsia"/>
                <w:color w:val="000000" w:themeColor="text1"/>
                <w:kern w:val="0"/>
                <w:szCs w:val="21"/>
                <w:lang w:bidi="ar"/>
              </w:rPr>
              <w:t>12</w:t>
            </w:r>
            <w:r>
              <w:rPr>
                <w:rFonts w:hint="eastAsia"/>
                <w:color w:val="000000" w:themeColor="text1"/>
                <w:kern w:val="0"/>
                <w:szCs w:val="21"/>
                <w:lang w:bidi="ar"/>
              </w:rPr>
              <w:t>个</w:t>
            </w:r>
            <w:r>
              <w:rPr>
                <w:rFonts w:hint="eastAsia"/>
                <w:color w:val="000000" w:themeColor="text1"/>
                <w:kern w:val="0"/>
                <w:szCs w:val="21"/>
                <w:lang w:bidi="ar"/>
              </w:rPr>
              <w:t>3.5</w:t>
            </w:r>
            <w:r>
              <w:rPr>
                <w:rFonts w:hint="eastAsia"/>
                <w:color w:val="000000" w:themeColor="text1"/>
                <w:kern w:val="0"/>
                <w:szCs w:val="21"/>
                <w:lang w:bidi="ar"/>
              </w:rPr>
              <w:t>寸热插拔</w:t>
            </w:r>
            <w:r>
              <w:rPr>
                <w:rFonts w:hint="eastAsia"/>
                <w:color w:val="000000" w:themeColor="text1"/>
                <w:kern w:val="0"/>
                <w:szCs w:val="21"/>
                <w:lang w:bidi="ar"/>
              </w:rPr>
              <w:t>SAS/SATA/SSD</w:t>
            </w:r>
            <w:r>
              <w:rPr>
                <w:rFonts w:hint="eastAsia"/>
                <w:color w:val="000000" w:themeColor="text1"/>
                <w:kern w:val="0"/>
                <w:szCs w:val="21"/>
                <w:lang w:bidi="ar"/>
              </w:rPr>
              <w:t>硬盘</w:t>
            </w:r>
            <w:r>
              <w:rPr>
                <w:rFonts w:hint="eastAsia"/>
                <w:color w:val="000000" w:themeColor="text1"/>
                <w:kern w:val="0"/>
                <w:szCs w:val="21"/>
                <w:lang w:bidi="ar"/>
              </w:rPr>
              <w:br/>
              <w:t xml:space="preserve">6. </w:t>
            </w:r>
            <w:r>
              <w:rPr>
                <w:rFonts w:hint="eastAsia"/>
                <w:color w:val="000000" w:themeColor="text1"/>
                <w:kern w:val="0"/>
                <w:szCs w:val="21"/>
                <w:lang w:bidi="ar"/>
              </w:rPr>
              <w:t>配置≥</w:t>
            </w:r>
            <w:r>
              <w:rPr>
                <w:rFonts w:hint="eastAsia"/>
                <w:color w:val="000000" w:themeColor="text1"/>
                <w:kern w:val="0"/>
                <w:szCs w:val="21"/>
                <w:lang w:bidi="ar"/>
              </w:rPr>
              <w:t>3</w:t>
            </w:r>
            <w:r>
              <w:rPr>
                <w:rFonts w:hint="eastAsia"/>
                <w:color w:val="000000" w:themeColor="text1"/>
                <w:kern w:val="0"/>
                <w:szCs w:val="21"/>
                <w:lang w:bidi="ar"/>
              </w:rPr>
              <w:t>块</w:t>
            </w:r>
            <w:r>
              <w:rPr>
                <w:rFonts w:hint="eastAsia"/>
                <w:color w:val="000000" w:themeColor="text1"/>
                <w:kern w:val="0"/>
                <w:szCs w:val="21"/>
                <w:lang w:bidi="ar"/>
              </w:rPr>
              <w:t>4000G 7.2K 3.5</w:t>
            </w:r>
            <w:r>
              <w:rPr>
                <w:rFonts w:hint="eastAsia"/>
                <w:color w:val="000000" w:themeColor="text1"/>
                <w:kern w:val="0"/>
                <w:szCs w:val="21"/>
                <w:lang w:bidi="ar"/>
              </w:rPr>
              <w:t>寸</w:t>
            </w:r>
            <w:r>
              <w:rPr>
                <w:rFonts w:hint="eastAsia"/>
                <w:color w:val="000000" w:themeColor="text1"/>
                <w:kern w:val="0"/>
                <w:szCs w:val="21"/>
                <w:lang w:bidi="ar"/>
              </w:rPr>
              <w:t>SATA</w:t>
            </w:r>
            <w:r>
              <w:rPr>
                <w:rFonts w:hint="eastAsia"/>
                <w:color w:val="000000" w:themeColor="text1"/>
                <w:kern w:val="0"/>
                <w:szCs w:val="21"/>
                <w:lang w:bidi="ar"/>
              </w:rPr>
              <w:t>硬盘</w:t>
            </w:r>
            <w:r>
              <w:rPr>
                <w:rFonts w:hint="eastAsia"/>
                <w:color w:val="000000" w:themeColor="text1"/>
                <w:kern w:val="0"/>
                <w:szCs w:val="21"/>
                <w:lang w:bidi="ar"/>
              </w:rPr>
              <w:t xml:space="preserve">, </w:t>
            </w:r>
            <w:r>
              <w:rPr>
                <w:rFonts w:hint="eastAsia"/>
                <w:color w:val="000000" w:themeColor="text1"/>
                <w:kern w:val="0"/>
                <w:szCs w:val="21"/>
                <w:lang w:bidi="ar"/>
              </w:rPr>
              <w:t>硬盘支持热插拔</w:t>
            </w:r>
            <w:r>
              <w:rPr>
                <w:rFonts w:hint="eastAsia"/>
                <w:color w:val="000000" w:themeColor="text1"/>
                <w:kern w:val="0"/>
                <w:szCs w:val="21"/>
                <w:lang w:bidi="ar"/>
              </w:rPr>
              <w:br/>
              <w:t xml:space="preserve">7. </w:t>
            </w:r>
            <w:r>
              <w:rPr>
                <w:rFonts w:hint="eastAsia"/>
                <w:color w:val="000000" w:themeColor="text1"/>
                <w:kern w:val="0"/>
                <w:szCs w:val="21"/>
                <w:lang w:bidi="ar"/>
              </w:rPr>
              <w:t>支持</w:t>
            </w:r>
            <w:r>
              <w:rPr>
                <w:rFonts w:hint="eastAsia"/>
                <w:color w:val="000000" w:themeColor="text1"/>
                <w:kern w:val="0"/>
                <w:szCs w:val="21"/>
                <w:lang w:bidi="ar"/>
              </w:rPr>
              <w:t xml:space="preserve"> 2*M.2 SATA SSD</w:t>
            </w:r>
            <w:r>
              <w:rPr>
                <w:rFonts w:hint="eastAsia"/>
                <w:color w:val="000000" w:themeColor="text1"/>
                <w:kern w:val="0"/>
                <w:szCs w:val="21"/>
                <w:lang w:bidi="ar"/>
              </w:rPr>
              <w:t>，支持硬</w:t>
            </w:r>
            <w:r>
              <w:rPr>
                <w:rFonts w:hint="eastAsia"/>
                <w:color w:val="000000" w:themeColor="text1"/>
                <w:kern w:val="0"/>
                <w:szCs w:val="21"/>
                <w:lang w:bidi="ar"/>
              </w:rPr>
              <w:t>RAID1</w:t>
            </w:r>
            <w:r>
              <w:rPr>
                <w:rFonts w:hint="eastAsia"/>
                <w:color w:val="000000" w:themeColor="text1"/>
                <w:kern w:val="0"/>
                <w:szCs w:val="21"/>
                <w:lang w:bidi="ar"/>
              </w:rPr>
              <w:t>，支持免开箱热插拔</w:t>
            </w:r>
            <w:r>
              <w:rPr>
                <w:rFonts w:hint="eastAsia"/>
                <w:color w:val="000000" w:themeColor="text1"/>
                <w:kern w:val="0"/>
                <w:szCs w:val="21"/>
                <w:lang w:bidi="ar"/>
              </w:rPr>
              <w:br/>
              <w:t xml:space="preserve">8. </w:t>
            </w:r>
            <w:r>
              <w:rPr>
                <w:rFonts w:hint="eastAsia"/>
                <w:color w:val="000000" w:themeColor="text1"/>
                <w:kern w:val="0"/>
                <w:szCs w:val="21"/>
                <w:lang w:bidi="ar"/>
              </w:rPr>
              <w:t>配置独立</w:t>
            </w:r>
            <w:r>
              <w:rPr>
                <w:rFonts w:hint="eastAsia"/>
                <w:color w:val="000000" w:themeColor="text1"/>
                <w:kern w:val="0"/>
                <w:szCs w:val="21"/>
                <w:lang w:bidi="ar"/>
              </w:rPr>
              <w:t>RAID</w:t>
            </w:r>
            <w:r>
              <w:rPr>
                <w:rFonts w:hint="eastAsia"/>
                <w:color w:val="000000" w:themeColor="text1"/>
                <w:kern w:val="0"/>
                <w:szCs w:val="21"/>
                <w:lang w:bidi="ar"/>
              </w:rPr>
              <w:t>卡，带宽≥</w:t>
            </w:r>
            <w:r>
              <w:rPr>
                <w:rFonts w:hint="eastAsia"/>
                <w:color w:val="000000" w:themeColor="text1"/>
                <w:kern w:val="0"/>
                <w:szCs w:val="21"/>
                <w:lang w:bidi="ar"/>
              </w:rPr>
              <w:t>12Gb/s</w:t>
            </w:r>
            <w:r>
              <w:rPr>
                <w:rFonts w:hint="eastAsia"/>
                <w:color w:val="000000" w:themeColor="text1"/>
                <w:kern w:val="0"/>
                <w:szCs w:val="21"/>
                <w:lang w:bidi="ar"/>
              </w:rPr>
              <w:t>，缓存≥</w:t>
            </w:r>
            <w:r>
              <w:rPr>
                <w:rFonts w:hint="eastAsia"/>
                <w:color w:val="000000" w:themeColor="text1"/>
                <w:kern w:val="0"/>
                <w:szCs w:val="21"/>
                <w:lang w:bidi="ar"/>
              </w:rPr>
              <w:t>1GB</w:t>
            </w:r>
            <w:r>
              <w:rPr>
                <w:rFonts w:hint="eastAsia"/>
                <w:color w:val="000000" w:themeColor="text1"/>
                <w:kern w:val="0"/>
                <w:szCs w:val="21"/>
                <w:lang w:bidi="ar"/>
              </w:rPr>
              <w:t>，支持</w:t>
            </w:r>
            <w:r>
              <w:rPr>
                <w:rFonts w:hint="eastAsia"/>
                <w:color w:val="000000" w:themeColor="text1"/>
                <w:kern w:val="0"/>
                <w:szCs w:val="21"/>
                <w:lang w:bidi="ar"/>
              </w:rPr>
              <w:t>RAID 0,1,5</w:t>
            </w:r>
            <w:r>
              <w:rPr>
                <w:rFonts w:hint="eastAsia"/>
                <w:color w:val="000000" w:themeColor="text1"/>
                <w:kern w:val="0"/>
                <w:szCs w:val="21"/>
                <w:lang w:bidi="ar"/>
              </w:rPr>
              <w:t>，</w:t>
            </w:r>
            <w:r>
              <w:rPr>
                <w:rFonts w:hint="eastAsia"/>
                <w:color w:val="000000" w:themeColor="text1"/>
                <w:kern w:val="0"/>
                <w:szCs w:val="21"/>
                <w:lang w:bidi="ar"/>
              </w:rPr>
              <w:t>6</w:t>
            </w:r>
            <w:r>
              <w:rPr>
                <w:rFonts w:hint="eastAsia"/>
                <w:color w:val="000000" w:themeColor="text1"/>
                <w:kern w:val="0"/>
                <w:szCs w:val="21"/>
                <w:lang w:bidi="ar"/>
              </w:rPr>
              <w:t>，</w:t>
            </w:r>
            <w:r>
              <w:rPr>
                <w:rFonts w:hint="eastAsia"/>
                <w:color w:val="000000" w:themeColor="text1"/>
                <w:kern w:val="0"/>
                <w:szCs w:val="21"/>
                <w:lang w:bidi="ar"/>
              </w:rPr>
              <w:t>10,</w:t>
            </w:r>
            <w:r>
              <w:rPr>
                <w:rFonts w:hint="eastAsia"/>
                <w:color w:val="000000" w:themeColor="text1"/>
                <w:kern w:val="0"/>
                <w:szCs w:val="21"/>
                <w:lang w:bidi="ar"/>
              </w:rPr>
              <w:t>支持超级电容掉电保护</w:t>
            </w:r>
            <w:r>
              <w:rPr>
                <w:rFonts w:hint="eastAsia"/>
                <w:color w:val="000000" w:themeColor="text1"/>
                <w:kern w:val="0"/>
                <w:szCs w:val="21"/>
                <w:lang w:bidi="ar"/>
              </w:rPr>
              <w:br/>
              <w:t xml:space="preserve">9. </w:t>
            </w:r>
            <w:r>
              <w:rPr>
                <w:rFonts w:hint="eastAsia"/>
                <w:color w:val="000000" w:themeColor="text1"/>
                <w:kern w:val="0"/>
                <w:szCs w:val="21"/>
                <w:lang w:bidi="ar"/>
              </w:rPr>
              <w:t>支持≥</w:t>
            </w:r>
            <w:r>
              <w:rPr>
                <w:rFonts w:hint="eastAsia"/>
                <w:color w:val="000000" w:themeColor="text1"/>
                <w:kern w:val="0"/>
                <w:szCs w:val="21"/>
                <w:lang w:bidi="ar"/>
              </w:rPr>
              <w:t>10</w:t>
            </w:r>
            <w:r>
              <w:rPr>
                <w:rFonts w:hint="eastAsia"/>
                <w:color w:val="000000" w:themeColor="text1"/>
                <w:kern w:val="0"/>
                <w:szCs w:val="21"/>
                <w:lang w:bidi="ar"/>
              </w:rPr>
              <w:t>个</w:t>
            </w:r>
            <w:r>
              <w:rPr>
                <w:rFonts w:hint="eastAsia"/>
                <w:color w:val="000000" w:themeColor="text1"/>
                <w:kern w:val="0"/>
                <w:szCs w:val="21"/>
                <w:lang w:bidi="ar"/>
              </w:rPr>
              <w:t>PCIe</w:t>
            </w:r>
            <w:r>
              <w:rPr>
                <w:rFonts w:hint="eastAsia"/>
                <w:color w:val="000000" w:themeColor="text1"/>
                <w:kern w:val="0"/>
                <w:szCs w:val="21"/>
                <w:lang w:bidi="ar"/>
              </w:rPr>
              <w:t>插槽，提供官网截图</w:t>
            </w:r>
            <w:r>
              <w:rPr>
                <w:rFonts w:hint="eastAsia"/>
                <w:color w:val="000000" w:themeColor="text1"/>
                <w:kern w:val="0"/>
                <w:szCs w:val="21"/>
                <w:lang w:bidi="ar"/>
              </w:rPr>
              <w:br/>
              <w:t>10.</w:t>
            </w:r>
            <w:r>
              <w:rPr>
                <w:rFonts w:hint="eastAsia"/>
                <w:color w:val="000000" w:themeColor="text1"/>
                <w:kern w:val="0"/>
                <w:szCs w:val="21"/>
                <w:lang w:bidi="ar"/>
              </w:rPr>
              <w:t>配置≥四口千兆以太网口；配置≥双端口</w:t>
            </w:r>
            <w:r>
              <w:rPr>
                <w:rFonts w:hint="eastAsia"/>
                <w:color w:val="000000" w:themeColor="text1"/>
                <w:kern w:val="0"/>
                <w:szCs w:val="21"/>
                <w:lang w:bidi="ar"/>
              </w:rPr>
              <w:t>10Gb</w:t>
            </w:r>
            <w:r>
              <w:rPr>
                <w:rFonts w:hint="eastAsia"/>
                <w:color w:val="000000" w:themeColor="text1"/>
                <w:kern w:val="0"/>
                <w:szCs w:val="21"/>
                <w:lang w:bidi="ar"/>
              </w:rPr>
              <w:t>光口（含</w:t>
            </w:r>
            <w:r>
              <w:rPr>
                <w:rFonts w:hint="eastAsia"/>
                <w:color w:val="000000" w:themeColor="text1"/>
                <w:kern w:val="0"/>
                <w:szCs w:val="21"/>
                <w:lang w:bidi="ar"/>
              </w:rPr>
              <w:t>2</w:t>
            </w:r>
            <w:r>
              <w:rPr>
                <w:rFonts w:hint="eastAsia"/>
                <w:color w:val="000000" w:themeColor="text1"/>
                <w:kern w:val="0"/>
                <w:szCs w:val="21"/>
                <w:lang w:bidi="ar"/>
              </w:rPr>
              <w:t>个多模光模块）</w:t>
            </w:r>
            <w:r>
              <w:rPr>
                <w:rFonts w:hint="eastAsia"/>
                <w:color w:val="000000" w:themeColor="text1"/>
                <w:kern w:val="0"/>
                <w:szCs w:val="21"/>
                <w:lang w:bidi="ar"/>
              </w:rPr>
              <w:br/>
              <w:t xml:space="preserve">11. </w:t>
            </w:r>
            <w:r>
              <w:rPr>
                <w:rFonts w:hint="eastAsia"/>
                <w:color w:val="000000" w:themeColor="text1"/>
                <w:kern w:val="0"/>
                <w:szCs w:val="21"/>
                <w:lang w:bidi="ar"/>
              </w:rPr>
              <w:t>本次配置≥</w:t>
            </w:r>
            <w:r>
              <w:rPr>
                <w:rFonts w:hint="eastAsia"/>
                <w:color w:val="000000" w:themeColor="text1"/>
                <w:kern w:val="0"/>
                <w:szCs w:val="21"/>
                <w:lang w:bidi="ar"/>
              </w:rPr>
              <w:t>2</w:t>
            </w:r>
            <w:r>
              <w:rPr>
                <w:rFonts w:hint="eastAsia"/>
                <w:color w:val="000000" w:themeColor="text1"/>
                <w:kern w:val="0"/>
                <w:szCs w:val="21"/>
                <w:lang w:bidi="ar"/>
              </w:rPr>
              <w:t>个交流电源模块，并提供配套的电</w:t>
            </w:r>
            <w:r>
              <w:rPr>
                <w:rFonts w:hint="eastAsia"/>
                <w:color w:val="000000" w:themeColor="text1"/>
                <w:kern w:val="0"/>
                <w:szCs w:val="21"/>
                <w:lang w:bidi="ar"/>
              </w:rPr>
              <w:t>源连接线</w:t>
            </w:r>
            <w:r>
              <w:rPr>
                <w:rFonts w:hint="eastAsia"/>
                <w:color w:val="000000" w:themeColor="text1"/>
                <w:kern w:val="0"/>
                <w:szCs w:val="21"/>
                <w:lang w:bidi="ar"/>
              </w:rPr>
              <w:br/>
              <w:t xml:space="preserve">12. </w:t>
            </w:r>
            <w:r>
              <w:rPr>
                <w:rFonts w:hint="eastAsia"/>
                <w:color w:val="000000" w:themeColor="text1"/>
                <w:kern w:val="0"/>
                <w:szCs w:val="21"/>
                <w:lang w:bidi="ar"/>
              </w:rPr>
              <w:t>满配冗余风扇</w:t>
            </w:r>
            <w:r>
              <w:rPr>
                <w:rFonts w:hint="eastAsia"/>
                <w:color w:val="000000" w:themeColor="text1"/>
                <w:kern w:val="0"/>
                <w:szCs w:val="21"/>
                <w:lang w:bidi="ar"/>
              </w:rPr>
              <w:t>,</w:t>
            </w:r>
            <w:r>
              <w:rPr>
                <w:rFonts w:hint="eastAsia"/>
                <w:color w:val="000000" w:themeColor="text1"/>
                <w:kern w:val="0"/>
                <w:szCs w:val="21"/>
                <w:lang w:bidi="ar"/>
              </w:rPr>
              <w:t>支持单风扇失效</w:t>
            </w:r>
            <w:r w:rsidR="005E2D9A">
              <w:rPr>
                <w:rFonts w:hint="eastAsia"/>
                <w:color w:val="000000" w:themeColor="text1"/>
                <w:kern w:val="0"/>
                <w:szCs w:val="21"/>
                <w:lang w:bidi="ar"/>
              </w:rPr>
              <w:t xml:space="preserve"> </w:t>
            </w:r>
            <w:r>
              <w:rPr>
                <w:rFonts w:hint="eastAsia"/>
                <w:color w:val="000000" w:themeColor="text1"/>
                <w:kern w:val="0"/>
                <w:szCs w:val="21"/>
                <w:lang w:bidi="ar"/>
              </w:rPr>
              <w:br/>
              <w:t>1</w:t>
            </w:r>
            <w:r w:rsidR="005E2D9A">
              <w:rPr>
                <w:color w:val="000000" w:themeColor="text1"/>
                <w:kern w:val="0"/>
                <w:szCs w:val="21"/>
                <w:lang w:bidi="ar"/>
              </w:rPr>
              <w:t>3</w:t>
            </w:r>
            <w:r>
              <w:rPr>
                <w:rFonts w:hint="eastAsia"/>
                <w:color w:val="000000" w:themeColor="text1"/>
                <w:kern w:val="0"/>
                <w:szCs w:val="21"/>
                <w:lang w:bidi="ar"/>
              </w:rPr>
              <w:t xml:space="preserve">. </w:t>
            </w:r>
            <w:r>
              <w:rPr>
                <w:rFonts w:hint="eastAsia"/>
                <w:color w:val="000000" w:themeColor="text1"/>
                <w:kern w:val="0"/>
                <w:szCs w:val="21"/>
                <w:lang w:bidi="ar"/>
              </w:rPr>
              <w:t>长期工作环境温度支持</w:t>
            </w:r>
            <w:r>
              <w:rPr>
                <w:rFonts w:hint="eastAsia"/>
                <w:color w:val="000000" w:themeColor="text1"/>
                <w:kern w:val="0"/>
                <w:szCs w:val="21"/>
                <w:lang w:bidi="ar"/>
              </w:rPr>
              <w:t>5-45</w:t>
            </w:r>
            <w:r>
              <w:rPr>
                <w:rFonts w:hint="eastAsia"/>
                <w:color w:val="000000" w:themeColor="text1"/>
                <w:kern w:val="0"/>
                <w:szCs w:val="21"/>
                <w:lang w:bidi="ar"/>
              </w:rPr>
              <w:t>度，提供官网材料证明</w:t>
            </w:r>
          </w:p>
        </w:tc>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9B300" w14:textId="77777777" w:rsidR="00B9238E" w:rsidRDefault="00B9238E">
            <w:pPr>
              <w:jc w:val="center"/>
              <w:rPr>
                <w:color w:val="000000" w:themeColor="text1"/>
                <w:szCs w:val="21"/>
              </w:rPr>
            </w:pPr>
          </w:p>
        </w:tc>
        <w:tc>
          <w:tcPr>
            <w:tcW w:w="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4A8B8" w14:textId="77777777" w:rsidR="00B9238E" w:rsidRDefault="00B9238E">
            <w:pPr>
              <w:jc w:val="center"/>
              <w:rPr>
                <w:color w:val="000000" w:themeColor="text1"/>
                <w:szCs w:val="21"/>
              </w:rPr>
            </w:pPr>
          </w:p>
        </w:tc>
      </w:tr>
      <w:tr w:rsidR="00B9238E" w14:paraId="185C08A4" w14:textId="77777777">
        <w:trPr>
          <w:trHeight w:val="28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D0093"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EFE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集成服务费</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3FDA"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提供硬件、软件、数据信息等集成服务</w:t>
            </w: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3F20"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项</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798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1DC43D11" w14:textId="77777777" w:rsidR="00B9238E" w:rsidRDefault="00B9238E">
      <w:pPr>
        <w:spacing w:line="360" w:lineRule="auto"/>
        <w:rPr>
          <w:b/>
          <w:color w:val="000000" w:themeColor="text1"/>
          <w:szCs w:val="21"/>
        </w:rPr>
      </w:pPr>
    </w:p>
    <w:p w14:paraId="0C678594" w14:textId="77777777" w:rsidR="00B9238E" w:rsidRDefault="00B9238E">
      <w:pPr>
        <w:spacing w:line="360" w:lineRule="auto"/>
        <w:rPr>
          <w:b/>
          <w:color w:val="000000" w:themeColor="text1"/>
          <w:szCs w:val="21"/>
        </w:rPr>
      </w:pPr>
    </w:p>
    <w:p w14:paraId="7A7C2E6B" w14:textId="77777777" w:rsidR="00B9238E" w:rsidRDefault="00B9238E">
      <w:pPr>
        <w:pStyle w:val="a1"/>
        <w:rPr>
          <w:rFonts w:hAnsi="宋体" w:cs="宋体"/>
          <w:b/>
          <w:color w:val="000000" w:themeColor="text1"/>
          <w:sz w:val="21"/>
          <w:szCs w:val="21"/>
        </w:rPr>
      </w:pPr>
    </w:p>
    <w:p w14:paraId="090DACCB" w14:textId="77777777" w:rsidR="00B9238E" w:rsidRDefault="00B9238E">
      <w:pPr>
        <w:rPr>
          <w:b/>
          <w:color w:val="000000" w:themeColor="text1"/>
          <w:szCs w:val="21"/>
        </w:rPr>
      </w:pPr>
    </w:p>
    <w:p w14:paraId="6CAAAD34" w14:textId="77777777" w:rsidR="00B9238E" w:rsidRDefault="00B9238E">
      <w:pPr>
        <w:pStyle w:val="a1"/>
        <w:rPr>
          <w:rFonts w:hAnsi="宋体" w:cs="宋体"/>
          <w:b/>
          <w:color w:val="000000" w:themeColor="text1"/>
          <w:sz w:val="21"/>
          <w:szCs w:val="21"/>
        </w:rPr>
      </w:pPr>
    </w:p>
    <w:p w14:paraId="6AC38C57" w14:textId="77777777" w:rsidR="00B9238E" w:rsidRDefault="00B9238E">
      <w:pPr>
        <w:rPr>
          <w:b/>
          <w:color w:val="000000" w:themeColor="text1"/>
          <w:szCs w:val="21"/>
        </w:rPr>
      </w:pPr>
    </w:p>
    <w:p w14:paraId="6AEBC789" w14:textId="77777777" w:rsidR="00B9238E" w:rsidRDefault="00B9238E">
      <w:pPr>
        <w:pStyle w:val="a1"/>
        <w:rPr>
          <w:rFonts w:hAnsi="宋体" w:cs="宋体"/>
          <w:b/>
          <w:color w:val="000000" w:themeColor="text1"/>
          <w:sz w:val="21"/>
          <w:szCs w:val="21"/>
        </w:rPr>
      </w:pPr>
    </w:p>
    <w:p w14:paraId="7252BC1E" w14:textId="77777777" w:rsidR="00B9238E" w:rsidRDefault="00B9238E">
      <w:pPr>
        <w:rPr>
          <w:b/>
          <w:color w:val="000000" w:themeColor="text1"/>
          <w:szCs w:val="21"/>
        </w:rPr>
      </w:pPr>
    </w:p>
    <w:p w14:paraId="6B07B3B9" w14:textId="77777777" w:rsidR="00B9238E" w:rsidRDefault="00B9238E">
      <w:pPr>
        <w:pStyle w:val="a1"/>
        <w:rPr>
          <w:rFonts w:hAnsi="宋体" w:cs="宋体"/>
          <w:b/>
          <w:color w:val="000000" w:themeColor="text1"/>
          <w:sz w:val="21"/>
          <w:szCs w:val="21"/>
        </w:rPr>
      </w:pPr>
    </w:p>
    <w:p w14:paraId="21869E8B" w14:textId="77777777" w:rsidR="00B9238E" w:rsidRDefault="00B9238E"/>
    <w:p w14:paraId="447D0859" w14:textId="77777777" w:rsidR="00B9238E" w:rsidRDefault="00B9238E">
      <w:pPr>
        <w:rPr>
          <w:b/>
          <w:color w:val="000000" w:themeColor="text1"/>
          <w:szCs w:val="21"/>
        </w:rPr>
      </w:pPr>
    </w:p>
    <w:p w14:paraId="0BB60D9C" w14:textId="77777777" w:rsidR="00B9238E" w:rsidRDefault="00B9238E">
      <w:pPr>
        <w:pStyle w:val="a1"/>
        <w:rPr>
          <w:rFonts w:hAnsi="宋体" w:cs="宋体"/>
          <w:b/>
          <w:color w:val="000000" w:themeColor="text1"/>
          <w:sz w:val="21"/>
          <w:szCs w:val="21"/>
        </w:rPr>
      </w:pPr>
    </w:p>
    <w:p w14:paraId="6234D3E4" w14:textId="77777777" w:rsidR="00B9238E" w:rsidRDefault="00B9238E">
      <w:pPr>
        <w:rPr>
          <w:color w:val="000000" w:themeColor="text1"/>
          <w:szCs w:val="21"/>
        </w:rPr>
      </w:pPr>
    </w:p>
    <w:p w14:paraId="1FB1B0D7" w14:textId="07B20596" w:rsidR="00B9238E" w:rsidRDefault="00B9238E">
      <w:pPr>
        <w:rPr>
          <w:b/>
          <w:color w:val="000000" w:themeColor="text1"/>
          <w:szCs w:val="21"/>
        </w:rPr>
      </w:pPr>
    </w:p>
    <w:p w14:paraId="538D0E41" w14:textId="6568A762" w:rsidR="005E2D9A" w:rsidRDefault="005E2D9A" w:rsidP="005E2D9A">
      <w:pPr>
        <w:pStyle w:val="a1"/>
      </w:pPr>
    </w:p>
    <w:p w14:paraId="7AEA3749" w14:textId="0657DFD0" w:rsidR="005E2D9A" w:rsidRDefault="005E2D9A" w:rsidP="005E2D9A"/>
    <w:p w14:paraId="7431DE70" w14:textId="382F7183" w:rsidR="005E2D9A" w:rsidRDefault="005E2D9A" w:rsidP="005E2D9A">
      <w:pPr>
        <w:pStyle w:val="a1"/>
      </w:pPr>
    </w:p>
    <w:p w14:paraId="0F228E20" w14:textId="3BB32BCE" w:rsidR="005E2D9A" w:rsidRDefault="005E2D9A" w:rsidP="005E2D9A"/>
    <w:p w14:paraId="63A450EE" w14:textId="31C1A529" w:rsidR="005E2D9A" w:rsidRDefault="005E2D9A" w:rsidP="005E2D9A">
      <w:pPr>
        <w:pStyle w:val="a1"/>
      </w:pPr>
    </w:p>
    <w:p w14:paraId="6CE9E28B" w14:textId="63A4E7BA" w:rsidR="005E2D9A" w:rsidRDefault="005E2D9A" w:rsidP="005E2D9A"/>
    <w:p w14:paraId="485AC6E0" w14:textId="5D8C6653" w:rsidR="005E2D9A" w:rsidRDefault="005E2D9A" w:rsidP="005E2D9A">
      <w:pPr>
        <w:pStyle w:val="a1"/>
      </w:pPr>
    </w:p>
    <w:p w14:paraId="6E3E6E05" w14:textId="6C0F96EC" w:rsidR="005E2D9A" w:rsidRDefault="005E2D9A" w:rsidP="005E2D9A"/>
    <w:p w14:paraId="2D1DC529" w14:textId="6A217F3F" w:rsidR="005E2D9A" w:rsidRDefault="005E2D9A" w:rsidP="005E2D9A">
      <w:pPr>
        <w:pStyle w:val="a1"/>
      </w:pPr>
    </w:p>
    <w:p w14:paraId="221B8D6C" w14:textId="160D338A" w:rsidR="005E2D9A" w:rsidRDefault="005E2D9A" w:rsidP="005E2D9A"/>
    <w:p w14:paraId="137EFDAB" w14:textId="09D63602" w:rsidR="005E2D9A" w:rsidRDefault="005E2D9A" w:rsidP="005E2D9A">
      <w:pPr>
        <w:pStyle w:val="a1"/>
      </w:pPr>
    </w:p>
    <w:p w14:paraId="79E296A2" w14:textId="04B9AFA1" w:rsidR="005E2D9A" w:rsidRDefault="005E2D9A" w:rsidP="005E2D9A"/>
    <w:p w14:paraId="629360D1" w14:textId="4AF62E02" w:rsidR="005E2D9A" w:rsidRDefault="005E2D9A" w:rsidP="005E2D9A">
      <w:pPr>
        <w:pStyle w:val="a1"/>
      </w:pPr>
    </w:p>
    <w:p w14:paraId="614FD4C5" w14:textId="4EA285CC" w:rsidR="005E2D9A" w:rsidRDefault="005E2D9A" w:rsidP="005E2D9A"/>
    <w:p w14:paraId="4BF3C318" w14:textId="77777777" w:rsidR="005E2D9A" w:rsidRPr="005E2D9A" w:rsidRDefault="005E2D9A" w:rsidP="005E2D9A">
      <w:pPr>
        <w:pStyle w:val="a1"/>
        <w:rPr>
          <w:rFonts w:hint="eastAsia"/>
        </w:rPr>
      </w:pPr>
    </w:p>
    <w:p w14:paraId="7ED9E7DE" w14:textId="77777777" w:rsidR="00B9238E" w:rsidRDefault="00B9238E">
      <w:pPr>
        <w:pStyle w:val="a1"/>
        <w:rPr>
          <w:rFonts w:hAnsi="宋体" w:cs="宋体"/>
          <w:color w:val="000000" w:themeColor="text1"/>
          <w:sz w:val="21"/>
          <w:szCs w:val="21"/>
        </w:rPr>
      </w:pPr>
    </w:p>
    <w:tbl>
      <w:tblPr>
        <w:tblW w:w="9320" w:type="dxa"/>
        <w:jc w:val="center"/>
        <w:tblLook w:val="04A0" w:firstRow="1" w:lastRow="0" w:firstColumn="1" w:lastColumn="0" w:noHBand="0" w:noVBand="1"/>
      </w:tblPr>
      <w:tblGrid>
        <w:gridCol w:w="631"/>
        <w:gridCol w:w="1686"/>
        <w:gridCol w:w="6149"/>
        <w:gridCol w:w="427"/>
        <w:gridCol w:w="427"/>
      </w:tblGrid>
      <w:tr w:rsidR="00B9238E" w14:paraId="2845CC15" w14:textId="77777777" w:rsidTr="005E2D9A">
        <w:trPr>
          <w:trHeight w:val="285"/>
          <w:jc w:val="center"/>
        </w:trPr>
        <w:tc>
          <w:tcPr>
            <w:tcW w:w="93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A11F98" w14:textId="61903D58"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lastRenderedPageBreak/>
              <w:t>港区</w:t>
            </w:r>
          </w:p>
        </w:tc>
      </w:tr>
      <w:tr w:rsidR="00B9238E" w14:paraId="79CD4C48" w14:textId="77777777" w:rsidTr="005E2D9A">
        <w:trPr>
          <w:trHeight w:val="560"/>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0E82"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序号</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052A4"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名称</w:t>
            </w:r>
          </w:p>
        </w:tc>
        <w:tc>
          <w:tcPr>
            <w:tcW w:w="6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2702"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参数要求</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51DD"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单位</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78D4" w14:textId="77777777" w:rsidR="00B9238E" w:rsidRDefault="00433C3A">
            <w:pPr>
              <w:widowControl/>
              <w:jc w:val="center"/>
              <w:textAlignment w:val="center"/>
              <w:rPr>
                <w:b/>
                <w:bCs/>
                <w:color w:val="000000" w:themeColor="text1"/>
                <w:szCs w:val="21"/>
              </w:rPr>
            </w:pPr>
            <w:r>
              <w:rPr>
                <w:rFonts w:hint="eastAsia"/>
                <w:b/>
                <w:bCs/>
                <w:color w:val="000000" w:themeColor="text1"/>
                <w:kern w:val="0"/>
                <w:szCs w:val="21"/>
                <w:lang w:bidi="ar"/>
              </w:rPr>
              <w:t>数量</w:t>
            </w:r>
          </w:p>
        </w:tc>
      </w:tr>
      <w:tr w:rsidR="00B9238E" w14:paraId="5264FFCE" w14:textId="77777777" w:rsidTr="005E2D9A">
        <w:trPr>
          <w:trHeight w:val="690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45C3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9A8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可视化办案视频终端</w:t>
            </w:r>
          </w:p>
        </w:tc>
        <w:tc>
          <w:tcPr>
            <w:tcW w:w="6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FFDF"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所投产品采用一体化设计，具备内置摄像头、麦克风、扬声器、编解码器、红外触摸显示器，整体美观、大方，可以提供统一的维保和服务。</w:t>
            </w:r>
            <w:r>
              <w:rPr>
                <w:rFonts w:hint="eastAsia"/>
                <w:color w:val="000000" w:themeColor="text1"/>
                <w:kern w:val="0"/>
                <w:szCs w:val="21"/>
                <w:lang w:bidi="ar"/>
              </w:rPr>
              <w:br/>
              <w:t>2.</w:t>
            </w:r>
            <w:r>
              <w:rPr>
                <w:rFonts w:hint="eastAsia"/>
                <w:color w:val="000000" w:themeColor="text1"/>
                <w:kern w:val="0"/>
                <w:szCs w:val="21"/>
                <w:lang w:bidi="ar"/>
              </w:rPr>
              <w:t>标配不少于</w:t>
            </w:r>
            <w:r>
              <w:rPr>
                <w:rFonts w:hint="eastAsia"/>
                <w:color w:val="000000" w:themeColor="text1"/>
                <w:kern w:val="0"/>
                <w:szCs w:val="21"/>
                <w:lang w:bidi="ar"/>
              </w:rPr>
              <w:t>1</w:t>
            </w:r>
            <w:r>
              <w:rPr>
                <w:rFonts w:hint="eastAsia"/>
                <w:color w:val="000000" w:themeColor="text1"/>
                <w:kern w:val="0"/>
                <w:szCs w:val="21"/>
                <w:lang w:bidi="ar"/>
              </w:rPr>
              <w:t>个全高清红外触控显示屏</w:t>
            </w:r>
            <w:r>
              <w:rPr>
                <w:rFonts w:hint="eastAsia"/>
                <w:color w:val="000000" w:themeColor="text1"/>
                <w:kern w:val="0"/>
                <w:szCs w:val="21"/>
                <w:lang w:bidi="ar"/>
              </w:rPr>
              <w:t>,</w:t>
            </w:r>
            <w:r>
              <w:rPr>
                <w:rFonts w:hint="eastAsia"/>
                <w:color w:val="000000" w:themeColor="text1"/>
                <w:kern w:val="0"/>
                <w:szCs w:val="21"/>
                <w:lang w:bidi="ar"/>
              </w:rPr>
              <w:t>显示器物理分辨率</w:t>
            </w:r>
            <w:r>
              <w:rPr>
                <w:rFonts w:hint="eastAsia"/>
                <w:color w:val="000000" w:themeColor="text1"/>
                <w:kern w:val="0"/>
                <w:szCs w:val="21"/>
                <w:lang w:bidi="ar"/>
              </w:rPr>
              <w:t>3840*2160,</w:t>
            </w:r>
            <w:r>
              <w:rPr>
                <w:rFonts w:hint="eastAsia"/>
                <w:color w:val="000000" w:themeColor="text1"/>
                <w:kern w:val="0"/>
                <w:szCs w:val="21"/>
                <w:lang w:bidi="ar"/>
              </w:rPr>
              <w:t>显示比例</w:t>
            </w:r>
            <w:r>
              <w:rPr>
                <w:rFonts w:hint="eastAsia"/>
                <w:color w:val="000000" w:themeColor="text1"/>
                <w:kern w:val="0"/>
                <w:szCs w:val="21"/>
                <w:lang w:bidi="ar"/>
              </w:rPr>
              <w:t>16:9</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级屏幕。</w:t>
            </w:r>
            <w:r>
              <w:rPr>
                <w:rFonts w:hint="eastAsia"/>
                <w:color w:val="000000" w:themeColor="text1"/>
                <w:kern w:val="0"/>
                <w:szCs w:val="21"/>
                <w:lang w:bidi="ar"/>
              </w:rPr>
              <w:br/>
              <w:t>3.</w:t>
            </w:r>
            <w:r>
              <w:rPr>
                <w:rFonts w:hint="eastAsia"/>
                <w:color w:val="000000" w:themeColor="text1"/>
                <w:kern w:val="0"/>
                <w:szCs w:val="21"/>
                <w:lang w:bidi="ar"/>
              </w:rPr>
              <w:t>所投产品编解码器要求采用嵌入式操作系统，采用硬件编解码方式，非</w:t>
            </w:r>
            <w:r>
              <w:rPr>
                <w:rFonts w:hint="eastAsia"/>
                <w:color w:val="000000" w:themeColor="text1"/>
                <w:kern w:val="0"/>
                <w:szCs w:val="21"/>
                <w:lang w:bidi="ar"/>
              </w:rPr>
              <w:t>PC</w:t>
            </w:r>
            <w:r>
              <w:rPr>
                <w:rFonts w:hint="eastAsia"/>
                <w:color w:val="000000" w:themeColor="text1"/>
                <w:kern w:val="0"/>
                <w:szCs w:val="21"/>
                <w:lang w:bidi="ar"/>
              </w:rPr>
              <w:t>结构，产品稳定。</w:t>
            </w:r>
            <w:r>
              <w:rPr>
                <w:rFonts w:hint="eastAsia"/>
                <w:color w:val="000000" w:themeColor="text1"/>
                <w:kern w:val="0"/>
                <w:szCs w:val="21"/>
                <w:lang w:bidi="ar"/>
              </w:rPr>
              <w:br/>
              <w:t>4.</w:t>
            </w:r>
            <w:r>
              <w:rPr>
                <w:rFonts w:hint="eastAsia"/>
                <w:color w:val="000000" w:themeColor="text1"/>
                <w:kern w:val="0"/>
                <w:szCs w:val="21"/>
                <w:lang w:bidi="ar"/>
              </w:rPr>
              <w:t>支持无线双流功能，兼容</w:t>
            </w:r>
            <w:r>
              <w:rPr>
                <w:rFonts w:hint="eastAsia"/>
                <w:color w:val="000000" w:themeColor="text1"/>
                <w:kern w:val="0"/>
                <w:szCs w:val="21"/>
                <w:lang w:bidi="ar"/>
              </w:rPr>
              <w:t>Windows</w:t>
            </w:r>
            <w:r>
              <w:rPr>
                <w:rFonts w:hint="eastAsia"/>
                <w:color w:val="000000" w:themeColor="text1"/>
                <w:kern w:val="0"/>
                <w:szCs w:val="21"/>
                <w:lang w:bidi="ar"/>
              </w:rPr>
              <w:t>操作系统，</w:t>
            </w:r>
            <w:r>
              <w:rPr>
                <w:rFonts w:hint="eastAsia"/>
                <w:color w:val="000000" w:themeColor="text1"/>
                <w:kern w:val="0"/>
                <w:szCs w:val="21"/>
                <w:lang w:bidi="ar"/>
              </w:rPr>
              <w:t>PC</w:t>
            </w:r>
            <w:r>
              <w:rPr>
                <w:rFonts w:hint="eastAsia"/>
                <w:color w:val="000000" w:themeColor="text1"/>
                <w:kern w:val="0"/>
                <w:szCs w:val="21"/>
                <w:lang w:bidi="ar"/>
              </w:rPr>
              <w:t>可通过</w:t>
            </w:r>
            <w:r>
              <w:rPr>
                <w:rFonts w:hint="eastAsia"/>
                <w:color w:val="000000" w:themeColor="text1"/>
                <w:kern w:val="0"/>
                <w:szCs w:val="21"/>
                <w:lang w:bidi="ar"/>
              </w:rPr>
              <w:t>Wi-Fi</w:t>
            </w:r>
            <w:r>
              <w:rPr>
                <w:rFonts w:hint="eastAsia"/>
                <w:color w:val="000000" w:themeColor="text1"/>
                <w:kern w:val="0"/>
                <w:szCs w:val="21"/>
                <w:lang w:bidi="ar"/>
              </w:rPr>
              <w:t>或有线网络将桌面内容或是扩展屏作为双流发送给远端会场，视频清晰度不少于</w:t>
            </w:r>
            <w:r>
              <w:rPr>
                <w:rFonts w:hint="eastAsia"/>
                <w:color w:val="000000" w:themeColor="text1"/>
                <w:kern w:val="0"/>
                <w:szCs w:val="21"/>
                <w:lang w:bidi="ar"/>
              </w:rPr>
              <w:t>4K</w:t>
            </w:r>
            <w:r>
              <w:rPr>
                <w:rFonts w:hint="eastAsia"/>
                <w:color w:val="000000" w:themeColor="text1"/>
                <w:kern w:val="0"/>
                <w:szCs w:val="21"/>
                <w:lang w:bidi="ar"/>
              </w:rPr>
              <w:t>，支持音频共享。</w:t>
            </w:r>
            <w:r>
              <w:rPr>
                <w:rFonts w:hint="eastAsia"/>
                <w:color w:val="000000" w:themeColor="text1"/>
                <w:kern w:val="0"/>
                <w:szCs w:val="21"/>
                <w:lang w:bidi="ar"/>
              </w:rPr>
              <w:br/>
              <w:t>5.</w:t>
            </w:r>
            <w:r>
              <w:rPr>
                <w:rFonts w:hint="eastAsia"/>
                <w:color w:val="000000" w:themeColor="text1"/>
                <w:kern w:val="0"/>
                <w:szCs w:val="21"/>
                <w:lang w:bidi="ar"/>
              </w:rPr>
              <w:t>支持会议协作，与会多方</w:t>
            </w:r>
            <w:r>
              <w:rPr>
                <w:rFonts w:hint="eastAsia"/>
                <w:color w:val="000000" w:themeColor="text1"/>
                <w:kern w:val="0"/>
                <w:szCs w:val="21"/>
                <w:lang w:bidi="ar"/>
              </w:rPr>
              <w:t>可以同时对一个材料进行共同标注，并可以对他人标注进行修改；</w:t>
            </w:r>
            <w:r>
              <w:rPr>
                <w:rFonts w:hint="eastAsia"/>
                <w:color w:val="000000" w:themeColor="text1"/>
                <w:kern w:val="0"/>
                <w:szCs w:val="21"/>
                <w:lang w:bidi="ar"/>
              </w:rPr>
              <w:br/>
              <w:t>6.</w:t>
            </w:r>
            <w:r>
              <w:rPr>
                <w:rFonts w:hint="eastAsia"/>
                <w:color w:val="000000" w:themeColor="text1"/>
                <w:kern w:val="0"/>
                <w:szCs w:val="21"/>
                <w:lang w:bidi="ar"/>
              </w:rPr>
              <w:t>支持在白板书写时，实现图形智能识别，让画图变为标准的图形；支持手写文字变为标准字体文字。</w:t>
            </w:r>
            <w:r>
              <w:rPr>
                <w:rFonts w:hint="eastAsia"/>
                <w:color w:val="000000" w:themeColor="text1"/>
                <w:kern w:val="0"/>
                <w:szCs w:val="21"/>
                <w:lang w:bidi="ar"/>
              </w:rPr>
              <w:br/>
              <w:t>7.</w:t>
            </w:r>
            <w:r>
              <w:rPr>
                <w:rFonts w:hint="eastAsia"/>
                <w:color w:val="000000" w:themeColor="text1"/>
                <w:kern w:val="0"/>
                <w:szCs w:val="21"/>
                <w:lang w:bidi="ar"/>
              </w:rPr>
              <w:t>支持外接</w:t>
            </w:r>
            <w:r>
              <w:rPr>
                <w:rFonts w:hint="eastAsia"/>
                <w:color w:val="000000" w:themeColor="text1"/>
                <w:kern w:val="0"/>
                <w:szCs w:val="21"/>
                <w:lang w:bidi="ar"/>
              </w:rPr>
              <w:t>OPS</w:t>
            </w:r>
            <w:r>
              <w:rPr>
                <w:rFonts w:hint="eastAsia"/>
                <w:color w:val="000000" w:themeColor="text1"/>
                <w:kern w:val="0"/>
                <w:szCs w:val="21"/>
                <w:lang w:bidi="ar"/>
              </w:rPr>
              <w:t>模块，支持对</w:t>
            </w:r>
            <w:r>
              <w:rPr>
                <w:rFonts w:hint="eastAsia"/>
                <w:color w:val="000000" w:themeColor="text1"/>
                <w:kern w:val="0"/>
                <w:szCs w:val="21"/>
                <w:lang w:bidi="ar"/>
              </w:rPr>
              <w:t>OPS</w:t>
            </w:r>
            <w:r>
              <w:rPr>
                <w:rFonts w:hint="eastAsia"/>
                <w:color w:val="000000" w:themeColor="text1"/>
                <w:kern w:val="0"/>
                <w:szCs w:val="21"/>
                <w:lang w:bidi="ar"/>
              </w:rPr>
              <w:t>电脑内桌面和文件的多页面进行批注，并可以将多页面批注同时保存，保存后的文件可以在白板中重新打开，并可以对多页面批注内容进行再编辑；</w:t>
            </w:r>
            <w:r>
              <w:rPr>
                <w:rFonts w:hint="eastAsia"/>
                <w:color w:val="000000" w:themeColor="text1"/>
                <w:kern w:val="0"/>
                <w:szCs w:val="21"/>
                <w:lang w:bidi="ar"/>
              </w:rPr>
              <w:br/>
              <w:t>8.</w:t>
            </w:r>
            <w:r>
              <w:rPr>
                <w:rFonts w:hint="eastAsia"/>
                <w:color w:val="000000" w:themeColor="text1"/>
                <w:kern w:val="0"/>
                <w:szCs w:val="21"/>
                <w:lang w:bidi="ar"/>
              </w:rPr>
              <w:t>会议功能需支持</w:t>
            </w:r>
            <w:r>
              <w:rPr>
                <w:rFonts w:hint="eastAsia"/>
                <w:color w:val="000000" w:themeColor="text1"/>
                <w:kern w:val="0"/>
                <w:szCs w:val="21"/>
                <w:lang w:bidi="ar"/>
              </w:rPr>
              <w:t>ITUT H.323</w:t>
            </w:r>
            <w:r>
              <w:rPr>
                <w:rFonts w:hint="eastAsia"/>
                <w:color w:val="000000" w:themeColor="text1"/>
                <w:kern w:val="0"/>
                <w:szCs w:val="21"/>
                <w:lang w:bidi="ar"/>
              </w:rPr>
              <w:t>和</w:t>
            </w:r>
            <w:r>
              <w:rPr>
                <w:rFonts w:hint="eastAsia"/>
                <w:color w:val="000000" w:themeColor="text1"/>
                <w:kern w:val="0"/>
                <w:szCs w:val="21"/>
                <w:lang w:bidi="ar"/>
              </w:rPr>
              <w:t>IETF SIP</w:t>
            </w:r>
            <w:r>
              <w:rPr>
                <w:rFonts w:hint="eastAsia"/>
                <w:color w:val="000000" w:themeColor="text1"/>
                <w:kern w:val="0"/>
                <w:szCs w:val="21"/>
                <w:lang w:bidi="ar"/>
              </w:rPr>
              <w:t>通信协议，支持</w:t>
            </w:r>
            <w:r>
              <w:rPr>
                <w:rFonts w:hint="eastAsia"/>
                <w:color w:val="000000" w:themeColor="text1"/>
                <w:kern w:val="0"/>
                <w:szCs w:val="21"/>
                <w:lang w:bidi="ar"/>
              </w:rPr>
              <w:t>H.263,H.263+,H.264 BP, H.264 HP, H.264 SVC</w:t>
            </w:r>
            <w:r>
              <w:rPr>
                <w:rFonts w:hint="eastAsia"/>
                <w:color w:val="000000" w:themeColor="text1"/>
                <w:kern w:val="0"/>
                <w:szCs w:val="21"/>
                <w:lang w:bidi="ar"/>
              </w:rPr>
              <w:t>，</w:t>
            </w:r>
            <w:r>
              <w:rPr>
                <w:rFonts w:hint="eastAsia"/>
                <w:color w:val="000000" w:themeColor="text1"/>
                <w:kern w:val="0"/>
                <w:szCs w:val="21"/>
                <w:lang w:bidi="ar"/>
              </w:rPr>
              <w:t>H.265</w:t>
            </w:r>
            <w:r>
              <w:rPr>
                <w:rFonts w:hint="eastAsia"/>
                <w:color w:val="000000" w:themeColor="text1"/>
                <w:kern w:val="0"/>
                <w:szCs w:val="21"/>
                <w:lang w:bidi="ar"/>
              </w:rPr>
              <w:t>视频编解码协议，支持</w:t>
            </w:r>
            <w:r>
              <w:rPr>
                <w:rFonts w:hint="eastAsia"/>
                <w:color w:val="000000" w:themeColor="text1"/>
                <w:kern w:val="0"/>
                <w:szCs w:val="21"/>
                <w:lang w:bidi="ar"/>
              </w:rPr>
              <w:t>G.</w:t>
            </w:r>
            <w:r>
              <w:rPr>
                <w:rFonts w:hint="eastAsia"/>
                <w:color w:val="000000" w:themeColor="text1"/>
                <w:kern w:val="0"/>
                <w:szCs w:val="21"/>
                <w:lang w:bidi="ar"/>
              </w:rPr>
              <w:t>711A</w:t>
            </w:r>
            <w:r>
              <w:rPr>
                <w:rFonts w:hint="eastAsia"/>
                <w:color w:val="000000" w:themeColor="text1"/>
                <w:kern w:val="0"/>
                <w:szCs w:val="21"/>
                <w:lang w:bidi="ar"/>
              </w:rPr>
              <w:t>、</w:t>
            </w:r>
            <w:r>
              <w:rPr>
                <w:rFonts w:hint="eastAsia"/>
                <w:color w:val="000000" w:themeColor="text1"/>
                <w:kern w:val="0"/>
                <w:szCs w:val="21"/>
                <w:lang w:bidi="ar"/>
              </w:rPr>
              <w:t>G.711u</w:t>
            </w:r>
            <w:r>
              <w:rPr>
                <w:rFonts w:hint="eastAsia"/>
                <w:color w:val="000000" w:themeColor="text1"/>
                <w:kern w:val="0"/>
                <w:szCs w:val="21"/>
                <w:lang w:bidi="ar"/>
              </w:rPr>
              <w:t>、</w:t>
            </w:r>
            <w:r>
              <w:rPr>
                <w:rFonts w:hint="eastAsia"/>
                <w:color w:val="000000" w:themeColor="text1"/>
                <w:kern w:val="0"/>
                <w:szCs w:val="21"/>
                <w:lang w:bidi="ar"/>
              </w:rPr>
              <w:t>G.722</w:t>
            </w:r>
            <w:r>
              <w:rPr>
                <w:rFonts w:hint="eastAsia"/>
                <w:color w:val="000000" w:themeColor="text1"/>
                <w:kern w:val="0"/>
                <w:szCs w:val="21"/>
                <w:lang w:bidi="ar"/>
              </w:rPr>
              <w:t>、</w:t>
            </w:r>
            <w:r>
              <w:rPr>
                <w:rFonts w:hint="eastAsia"/>
                <w:color w:val="000000" w:themeColor="text1"/>
                <w:kern w:val="0"/>
                <w:szCs w:val="21"/>
                <w:lang w:bidi="ar"/>
              </w:rPr>
              <w:t>G.722.1C</w:t>
            </w:r>
            <w:r>
              <w:rPr>
                <w:rFonts w:hint="eastAsia"/>
                <w:color w:val="000000" w:themeColor="text1"/>
                <w:kern w:val="0"/>
                <w:szCs w:val="21"/>
                <w:lang w:bidi="ar"/>
              </w:rPr>
              <w:t>、</w:t>
            </w:r>
            <w:r>
              <w:rPr>
                <w:rFonts w:hint="eastAsia"/>
                <w:color w:val="000000" w:themeColor="text1"/>
                <w:kern w:val="0"/>
                <w:szCs w:val="21"/>
                <w:lang w:bidi="ar"/>
              </w:rPr>
              <w:t>G.729A</w:t>
            </w:r>
            <w:r>
              <w:rPr>
                <w:rFonts w:hint="eastAsia"/>
                <w:color w:val="000000" w:themeColor="text1"/>
                <w:kern w:val="0"/>
                <w:szCs w:val="21"/>
                <w:lang w:bidi="ar"/>
              </w:rPr>
              <w:t>、</w:t>
            </w:r>
            <w:r>
              <w:rPr>
                <w:rFonts w:hint="eastAsia"/>
                <w:color w:val="000000" w:themeColor="text1"/>
                <w:kern w:val="0"/>
                <w:szCs w:val="21"/>
                <w:lang w:bidi="ar"/>
              </w:rPr>
              <w:t>AAC-LD</w:t>
            </w:r>
            <w:r>
              <w:rPr>
                <w:rFonts w:hint="eastAsia"/>
                <w:color w:val="000000" w:themeColor="text1"/>
                <w:kern w:val="0"/>
                <w:szCs w:val="21"/>
                <w:lang w:bidi="ar"/>
              </w:rPr>
              <w:t>、</w:t>
            </w:r>
            <w:r>
              <w:rPr>
                <w:rFonts w:hint="eastAsia"/>
                <w:color w:val="000000" w:themeColor="text1"/>
                <w:kern w:val="0"/>
                <w:szCs w:val="21"/>
                <w:lang w:bidi="ar"/>
              </w:rPr>
              <w:t>Opus</w:t>
            </w:r>
            <w:r>
              <w:rPr>
                <w:rFonts w:hint="eastAsia"/>
                <w:color w:val="000000" w:themeColor="text1"/>
                <w:kern w:val="0"/>
                <w:szCs w:val="21"/>
                <w:lang w:bidi="ar"/>
              </w:rPr>
              <w:t>等音频协议，支持双声道立体声功能；</w:t>
            </w:r>
            <w:r>
              <w:rPr>
                <w:rFonts w:hint="eastAsia"/>
                <w:color w:val="000000" w:themeColor="text1"/>
                <w:kern w:val="0"/>
                <w:szCs w:val="21"/>
                <w:lang w:bidi="ar"/>
              </w:rPr>
              <w:br/>
              <w:t>9.</w:t>
            </w:r>
            <w:r>
              <w:rPr>
                <w:rFonts w:hint="eastAsia"/>
                <w:color w:val="000000" w:themeColor="text1"/>
                <w:kern w:val="0"/>
                <w:szCs w:val="21"/>
                <w:lang w:bidi="ar"/>
              </w:rPr>
              <w:t>所投产品应支持</w:t>
            </w:r>
            <w:r>
              <w:rPr>
                <w:rFonts w:hint="eastAsia"/>
                <w:color w:val="000000" w:themeColor="text1"/>
                <w:kern w:val="0"/>
                <w:szCs w:val="21"/>
                <w:lang w:bidi="ar"/>
              </w:rPr>
              <w:t>1080P 25/30</w:t>
            </w:r>
            <w:r>
              <w:rPr>
                <w:rFonts w:hint="eastAsia"/>
                <w:color w:val="000000" w:themeColor="text1"/>
                <w:kern w:val="0"/>
                <w:szCs w:val="21"/>
                <w:lang w:bidi="ar"/>
              </w:rPr>
              <w:t>帧，</w:t>
            </w:r>
            <w:r>
              <w:rPr>
                <w:rFonts w:hint="eastAsia"/>
                <w:color w:val="000000" w:themeColor="text1"/>
                <w:kern w:val="0"/>
                <w:szCs w:val="21"/>
                <w:lang w:bidi="ar"/>
              </w:rPr>
              <w:t>720P 50/60</w:t>
            </w:r>
            <w:r>
              <w:rPr>
                <w:rFonts w:hint="eastAsia"/>
                <w:color w:val="000000" w:themeColor="text1"/>
                <w:kern w:val="0"/>
                <w:szCs w:val="21"/>
                <w:lang w:bidi="ar"/>
              </w:rPr>
              <w:t>帧，</w:t>
            </w:r>
            <w:r>
              <w:rPr>
                <w:rFonts w:hint="eastAsia"/>
                <w:color w:val="000000" w:themeColor="text1"/>
                <w:kern w:val="0"/>
                <w:szCs w:val="21"/>
                <w:lang w:bidi="ar"/>
              </w:rPr>
              <w:t xml:space="preserve"> 720P 25/30</w:t>
            </w:r>
            <w:r>
              <w:rPr>
                <w:rFonts w:hint="eastAsia"/>
                <w:color w:val="000000" w:themeColor="text1"/>
                <w:kern w:val="0"/>
                <w:szCs w:val="21"/>
                <w:lang w:bidi="ar"/>
              </w:rPr>
              <w:t>帧，</w:t>
            </w:r>
            <w:r>
              <w:rPr>
                <w:rFonts w:hint="eastAsia"/>
                <w:color w:val="000000" w:themeColor="text1"/>
                <w:kern w:val="0"/>
                <w:szCs w:val="21"/>
                <w:lang w:bidi="ar"/>
              </w:rPr>
              <w:t>4CIF</w:t>
            </w:r>
            <w:r>
              <w:rPr>
                <w:rFonts w:hint="eastAsia"/>
                <w:color w:val="000000" w:themeColor="text1"/>
                <w:kern w:val="0"/>
                <w:szCs w:val="21"/>
                <w:lang w:bidi="ar"/>
              </w:rPr>
              <w:t>，</w:t>
            </w:r>
            <w:r>
              <w:rPr>
                <w:rFonts w:hint="eastAsia"/>
                <w:color w:val="000000" w:themeColor="text1"/>
                <w:kern w:val="0"/>
                <w:szCs w:val="21"/>
                <w:lang w:bidi="ar"/>
              </w:rPr>
              <w:t xml:space="preserve"> CIF</w:t>
            </w:r>
            <w:r>
              <w:rPr>
                <w:rFonts w:hint="eastAsia"/>
                <w:color w:val="000000" w:themeColor="text1"/>
                <w:kern w:val="0"/>
                <w:szCs w:val="21"/>
                <w:lang w:bidi="ar"/>
              </w:rPr>
              <w:t>等视频格式编解码，支持多种分辨率、速率和帧率的视频码流，以适应不同线路带宽、不同设备能力、不同网络环境下的组网要求。具备</w:t>
            </w:r>
            <w:r>
              <w:rPr>
                <w:rFonts w:hint="eastAsia"/>
                <w:color w:val="000000" w:themeColor="text1"/>
                <w:kern w:val="0"/>
                <w:szCs w:val="21"/>
                <w:lang w:bidi="ar"/>
              </w:rPr>
              <w:t>1080P30fps</w:t>
            </w:r>
            <w:r>
              <w:rPr>
                <w:rFonts w:hint="eastAsia"/>
                <w:color w:val="000000" w:themeColor="text1"/>
                <w:kern w:val="0"/>
                <w:szCs w:val="21"/>
                <w:lang w:bidi="ar"/>
              </w:rPr>
              <w:t>对称编解码能力；</w:t>
            </w:r>
            <w:r>
              <w:rPr>
                <w:rFonts w:hint="eastAsia"/>
                <w:color w:val="000000" w:themeColor="text1"/>
                <w:kern w:val="0"/>
                <w:szCs w:val="21"/>
                <w:lang w:bidi="ar"/>
              </w:rPr>
              <w:br/>
              <w:t>10.</w:t>
            </w:r>
            <w:r>
              <w:rPr>
                <w:rFonts w:hint="eastAsia"/>
                <w:color w:val="000000" w:themeColor="text1"/>
                <w:kern w:val="0"/>
                <w:szCs w:val="21"/>
                <w:lang w:bidi="ar"/>
              </w:rPr>
              <w:t>摄像机支持不低于</w:t>
            </w:r>
            <w:r>
              <w:rPr>
                <w:rFonts w:hint="eastAsia"/>
                <w:color w:val="000000" w:themeColor="text1"/>
                <w:kern w:val="0"/>
                <w:szCs w:val="21"/>
                <w:lang w:bidi="ar"/>
              </w:rPr>
              <w:t>829</w:t>
            </w:r>
            <w:r>
              <w:rPr>
                <w:rFonts w:hint="eastAsia"/>
                <w:color w:val="000000" w:themeColor="text1"/>
                <w:kern w:val="0"/>
                <w:szCs w:val="21"/>
                <w:lang w:bidi="ar"/>
              </w:rPr>
              <w:t>万像素，支持</w:t>
            </w:r>
            <w:r>
              <w:rPr>
                <w:rFonts w:hint="eastAsia"/>
                <w:color w:val="000000" w:themeColor="text1"/>
                <w:kern w:val="0"/>
                <w:szCs w:val="21"/>
                <w:lang w:bidi="ar"/>
              </w:rPr>
              <w:t>4K30fps</w:t>
            </w:r>
            <w:r>
              <w:rPr>
                <w:rFonts w:hint="eastAsia"/>
                <w:color w:val="000000" w:themeColor="text1"/>
                <w:kern w:val="0"/>
                <w:szCs w:val="21"/>
                <w:lang w:bidi="ar"/>
              </w:rPr>
              <w:t>图像格式；</w:t>
            </w:r>
            <w:r>
              <w:rPr>
                <w:rFonts w:hint="eastAsia"/>
                <w:color w:val="000000" w:themeColor="text1"/>
                <w:kern w:val="0"/>
                <w:szCs w:val="21"/>
                <w:lang w:bidi="ar"/>
              </w:rPr>
              <w:br/>
              <w:t>11.</w:t>
            </w:r>
            <w:r>
              <w:rPr>
                <w:rFonts w:hint="eastAsia"/>
                <w:color w:val="000000" w:themeColor="text1"/>
                <w:kern w:val="0"/>
                <w:szCs w:val="21"/>
                <w:lang w:bidi="ar"/>
              </w:rPr>
              <w:t>支持内置麦克风进行前向</w:t>
            </w:r>
            <w:r>
              <w:rPr>
                <w:rFonts w:hint="eastAsia"/>
                <w:color w:val="000000" w:themeColor="text1"/>
                <w:kern w:val="0"/>
                <w:szCs w:val="21"/>
                <w:lang w:bidi="ar"/>
              </w:rPr>
              <w:t>180</w:t>
            </w:r>
            <w:r>
              <w:rPr>
                <w:rFonts w:hint="eastAsia"/>
                <w:color w:val="000000" w:themeColor="text1"/>
                <w:kern w:val="0"/>
                <w:szCs w:val="21"/>
                <w:lang w:bidi="ar"/>
              </w:rPr>
              <w:t>°拾音，最大</w:t>
            </w:r>
            <w:r>
              <w:rPr>
                <w:rFonts w:hint="eastAsia"/>
                <w:color w:val="000000" w:themeColor="text1"/>
                <w:kern w:val="0"/>
                <w:szCs w:val="21"/>
                <w:lang w:bidi="ar"/>
              </w:rPr>
              <w:t xml:space="preserve"> </w:t>
            </w:r>
            <w:r>
              <w:rPr>
                <w:rFonts w:hint="eastAsia"/>
                <w:color w:val="000000" w:themeColor="text1"/>
                <w:kern w:val="0"/>
                <w:szCs w:val="21"/>
                <w:lang w:bidi="ar"/>
              </w:rPr>
              <w:t>可</w:t>
            </w:r>
            <w:r>
              <w:rPr>
                <w:rFonts w:hint="eastAsia"/>
                <w:color w:val="000000" w:themeColor="text1"/>
                <w:kern w:val="0"/>
                <w:szCs w:val="21"/>
                <w:lang w:bidi="ar"/>
              </w:rPr>
              <w:t>以达到</w:t>
            </w:r>
            <w:r>
              <w:rPr>
                <w:rFonts w:hint="eastAsia"/>
                <w:color w:val="000000" w:themeColor="text1"/>
                <w:kern w:val="0"/>
                <w:szCs w:val="21"/>
                <w:lang w:bidi="ar"/>
              </w:rPr>
              <w:t>8</w:t>
            </w:r>
            <w:r>
              <w:rPr>
                <w:rFonts w:hint="eastAsia"/>
                <w:color w:val="000000" w:themeColor="text1"/>
                <w:kern w:val="0"/>
                <w:szCs w:val="21"/>
                <w:lang w:bidi="ar"/>
              </w:rPr>
              <w:t>米范围拾音；</w:t>
            </w:r>
            <w:r>
              <w:rPr>
                <w:rFonts w:hint="eastAsia"/>
                <w:color w:val="000000" w:themeColor="text1"/>
                <w:kern w:val="0"/>
                <w:szCs w:val="21"/>
                <w:lang w:bidi="ar"/>
              </w:rPr>
              <w:br/>
              <w:t>12.</w:t>
            </w:r>
            <w:r>
              <w:rPr>
                <w:rFonts w:hint="eastAsia"/>
                <w:color w:val="000000" w:themeColor="text1"/>
                <w:kern w:val="0"/>
                <w:szCs w:val="21"/>
                <w:lang w:bidi="ar"/>
              </w:rPr>
              <w:t>支持接口及数量：</w:t>
            </w:r>
            <w:r>
              <w:rPr>
                <w:rFonts w:hint="eastAsia"/>
                <w:color w:val="000000" w:themeColor="text1"/>
                <w:kern w:val="0"/>
                <w:szCs w:val="21"/>
                <w:lang w:bidi="ar"/>
              </w:rPr>
              <w:t>HDMI</w:t>
            </w:r>
            <w:r>
              <w:rPr>
                <w:rFonts w:hint="eastAsia"/>
                <w:color w:val="000000" w:themeColor="text1"/>
                <w:kern w:val="0"/>
                <w:szCs w:val="21"/>
                <w:lang w:bidi="ar"/>
              </w:rPr>
              <w:t>×</w:t>
            </w:r>
            <w:r>
              <w:rPr>
                <w:rFonts w:hint="eastAsia"/>
                <w:color w:val="000000" w:themeColor="text1"/>
                <w:kern w:val="0"/>
                <w:szCs w:val="21"/>
                <w:lang w:bidi="ar"/>
              </w:rPr>
              <w:t>3</w:t>
            </w:r>
            <w:r>
              <w:rPr>
                <w:rFonts w:hint="eastAsia"/>
                <w:color w:val="000000" w:themeColor="text1"/>
                <w:kern w:val="0"/>
                <w:szCs w:val="21"/>
                <w:lang w:bidi="ar"/>
              </w:rPr>
              <w:t>、</w:t>
            </w:r>
            <w:r>
              <w:rPr>
                <w:rFonts w:hint="eastAsia"/>
                <w:color w:val="000000" w:themeColor="text1"/>
                <w:kern w:val="0"/>
                <w:szCs w:val="21"/>
                <w:lang w:bidi="ar"/>
              </w:rPr>
              <w:t>3.5MM</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t>USB Type-A</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t>USB Type-B</w:t>
            </w:r>
            <w:r>
              <w:rPr>
                <w:rFonts w:hint="eastAsia"/>
                <w:color w:val="000000" w:themeColor="text1"/>
                <w:kern w:val="0"/>
                <w:szCs w:val="21"/>
                <w:lang w:bidi="ar"/>
              </w:rPr>
              <w:t>×</w:t>
            </w:r>
            <w:r>
              <w:rPr>
                <w:rFonts w:hint="eastAsia"/>
                <w:color w:val="000000" w:themeColor="text1"/>
                <w:kern w:val="0"/>
                <w:szCs w:val="21"/>
                <w:lang w:bidi="ar"/>
              </w:rPr>
              <w:t>1</w:t>
            </w:r>
            <w:r>
              <w:rPr>
                <w:rFonts w:hint="eastAsia"/>
                <w:color w:val="000000" w:themeColor="text1"/>
                <w:kern w:val="0"/>
                <w:szCs w:val="21"/>
                <w:lang w:bidi="ar"/>
              </w:rPr>
              <w:t>、</w:t>
            </w:r>
            <w:r>
              <w:rPr>
                <w:rFonts w:hint="eastAsia"/>
                <w:color w:val="000000" w:themeColor="text1"/>
                <w:kern w:val="0"/>
                <w:szCs w:val="21"/>
                <w:lang w:bidi="ar"/>
              </w:rPr>
              <w:t>RJ45</w:t>
            </w:r>
            <w:r>
              <w:rPr>
                <w:rFonts w:hint="eastAsia"/>
                <w:color w:val="000000" w:themeColor="text1"/>
                <w:kern w:val="0"/>
                <w:szCs w:val="21"/>
                <w:lang w:bidi="ar"/>
              </w:rPr>
              <w:t>×</w:t>
            </w:r>
            <w:r>
              <w:rPr>
                <w:rFonts w:hint="eastAsia"/>
                <w:color w:val="000000" w:themeColor="text1"/>
                <w:kern w:val="0"/>
                <w:szCs w:val="21"/>
                <w:lang w:bidi="ar"/>
              </w:rPr>
              <w:t>2</w:t>
            </w:r>
            <w:r>
              <w:rPr>
                <w:rFonts w:hint="eastAsia"/>
                <w:color w:val="000000" w:themeColor="text1"/>
                <w:kern w:val="0"/>
                <w:szCs w:val="21"/>
                <w:lang w:bidi="ar"/>
              </w:rPr>
              <w:t>；</w:t>
            </w:r>
            <w:r>
              <w:rPr>
                <w:rFonts w:hint="eastAsia"/>
                <w:color w:val="000000" w:themeColor="text1"/>
                <w:kern w:val="0"/>
                <w:szCs w:val="21"/>
                <w:lang w:bidi="ar"/>
              </w:rPr>
              <w:br/>
              <w:t>13.</w:t>
            </w:r>
            <w:r>
              <w:rPr>
                <w:rFonts w:hint="eastAsia"/>
                <w:color w:val="000000" w:themeColor="text1"/>
                <w:kern w:val="0"/>
                <w:szCs w:val="21"/>
                <w:lang w:bidi="ar"/>
              </w:rPr>
              <w:t>支持</w:t>
            </w:r>
            <w:r>
              <w:rPr>
                <w:rFonts w:hint="eastAsia"/>
                <w:color w:val="000000" w:themeColor="text1"/>
                <w:kern w:val="0"/>
                <w:szCs w:val="21"/>
                <w:lang w:bidi="ar"/>
              </w:rPr>
              <w:t>H.235</w:t>
            </w:r>
            <w:r>
              <w:rPr>
                <w:rFonts w:hint="eastAsia"/>
                <w:color w:val="000000" w:themeColor="text1"/>
                <w:kern w:val="0"/>
                <w:szCs w:val="21"/>
                <w:lang w:bidi="ar"/>
              </w:rPr>
              <w:t>信令加密，支持</w:t>
            </w:r>
            <w:r>
              <w:rPr>
                <w:rFonts w:hint="eastAsia"/>
                <w:color w:val="000000" w:themeColor="text1"/>
                <w:kern w:val="0"/>
                <w:szCs w:val="21"/>
                <w:lang w:bidi="ar"/>
              </w:rPr>
              <w:t>TLS</w:t>
            </w:r>
            <w:r>
              <w:rPr>
                <w:rFonts w:hint="eastAsia"/>
                <w:color w:val="000000" w:themeColor="text1"/>
                <w:kern w:val="0"/>
                <w:szCs w:val="21"/>
                <w:lang w:bidi="ar"/>
              </w:rPr>
              <w:t>、</w:t>
            </w:r>
            <w:r>
              <w:rPr>
                <w:rFonts w:hint="eastAsia"/>
                <w:color w:val="000000" w:themeColor="text1"/>
                <w:kern w:val="0"/>
                <w:szCs w:val="21"/>
                <w:lang w:bidi="ar"/>
              </w:rPr>
              <w:t>SRTP</w:t>
            </w:r>
            <w:r>
              <w:rPr>
                <w:rFonts w:hint="eastAsia"/>
                <w:color w:val="000000" w:themeColor="text1"/>
                <w:kern w:val="0"/>
                <w:szCs w:val="21"/>
                <w:lang w:bidi="ar"/>
              </w:rPr>
              <w:t>加密。支持</w:t>
            </w:r>
            <w:r>
              <w:rPr>
                <w:rFonts w:hint="eastAsia"/>
                <w:color w:val="000000" w:themeColor="text1"/>
                <w:kern w:val="0"/>
                <w:szCs w:val="21"/>
                <w:lang w:bidi="ar"/>
              </w:rPr>
              <w:t xml:space="preserve"> AES</w:t>
            </w:r>
            <w:r>
              <w:rPr>
                <w:rFonts w:hint="eastAsia"/>
                <w:color w:val="000000" w:themeColor="text1"/>
                <w:kern w:val="0"/>
                <w:szCs w:val="21"/>
                <w:lang w:bidi="ar"/>
              </w:rPr>
              <w:t>媒体流加密算法，以保证会议安全；支持基于芯片进行系统安全启动；</w:t>
            </w:r>
            <w:r>
              <w:rPr>
                <w:rFonts w:hint="eastAsia"/>
                <w:color w:val="000000" w:themeColor="text1"/>
                <w:kern w:val="0"/>
                <w:szCs w:val="21"/>
                <w:lang w:bidi="ar"/>
              </w:rPr>
              <w:br/>
              <w:t>14.</w:t>
            </w:r>
            <w:r>
              <w:rPr>
                <w:rFonts w:hint="eastAsia"/>
                <w:color w:val="000000" w:themeColor="text1"/>
                <w:kern w:val="0"/>
                <w:szCs w:val="21"/>
                <w:lang w:bidi="ar"/>
              </w:rPr>
              <w:t>配置无线投屏装置。</w:t>
            </w:r>
            <w:r>
              <w:rPr>
                <w:rFonts w:hint="eastAsia"/>
                <w:color w:val="000000" w:themeColor="text1"/>
                <w:kern w:val="0"/>
                <w:szCs w:val="21"/>
                <w:lang w:bidi="ar"/>
              </w:rPr>
              <w:br/>
              <w:t xml:space="preserve">15. </w:t>
            </w:r>
            <w:r>
              <w:rPr>
                <w:rFonts w:hint="eastAsia"/>
                <w:color w:val="000000" w:themeColor="text1"/>
                <w:kern w:val="0"/>
                <w:szCs w:val="21"/>
                <w:lang w:bidi="ar"/>
              </w:rPr>
              <w:t>建议尺寸：宽</w:t>
            </w:r>
            <w:r>
              <w:rPr>
                <w:rFonts w:hint="eastAsia"/>
                <w:color w:val="000000" w:themeColor="text1"/>
                <w:kern w:val="0"/>
                <w:szCs w:val="21"/>
                <w:lang w:bidi="ar"/>
              </w:rPr>
              <w:t xml:space="preserve">1492.5mm </w:t>
            </w:r>
            <w:r>
              <w:rPr>
                <w:rFonts w:hint="eastAsia"/>
                <w:color w:val="000000" w:themeColor="text1"/>
                <w:kern w:val="0"/>
                <w:szCs w:val="21"/>
                <w:lang w:bidi="ar"/>
              </w:rPr>
              <w:t>×</w:t>
            </w:r>
            <w:r>
              <w:rPr>
                <w:rFonts w:hint="eastAsia"/>
                <w:color w:val="000000" w:themeColor="text1"/>
                <w:kern w:val="0"/>
                <w:szCs w:val="21"/>
                <w:lang w:bidi="ar"/>
              </w:rPr>
              <w:t xml:space="preserve"> </w:t>
            </w:r>
            <w:r>
              <w:rPr>
                <w:rFonts w:hint="eastAsia"/>
                <w:color w:val="000000" w:themeColor="text1"/>
                <w:kern w:val="0"/>
                <w:szCs w:val="21"/>
                <w:lang w:bidi="ar"/>
              </w:rPr>
              <w:t>高</w:t>
            </w:r>
            <w:r>
              <w:rPr>
                <w:rFonts w:hint="eastAsia"/>
                <w:color w:val="000000" w:themeColor="text1"/>
                <w:kern w:val="0"/>
                <w:szCs w:val="21"/>
                <w:lang w:bidi="ar"/>
              </w:rPr>
              <w:t xml:space="preserve"> 931.1mm </w:t>
            </w:r>
            <w:r>
              <w:rPr>
                <w:rFonts w:hint="eastAsia"/>
                <w:color w:val="000000" w:themeColor="text1"/>
                <w:kern w:val="0"/>
                <w:szCs w:val="21"/>
                <w:lang w:bidi="ar"/>
              </w:rPr>
              <w:t>×</w:t>
            </w:r>
            <w:r>
              <w:rPr>
                <w:rFonts w:hint="eastAsia"/>
                <w:color w:val="000000" w:themeColor="text1"/>
                <w:kern w:val="0"/>
                <w:szCs w:val="21"/>
                <w:lang w:bidi="ar"/>
              </w:rPr>
              <w:t xml:space="preserve"> </w:t>
            </w:r>
            <w:r>
              <w:rPr>
                <w:rFonts w:hint="eastAsia"/>
                <w:color w:val="000000" w:themeColor="text1"/>
                <w:kern w:val="0"/>
                <w:szCs w:val="21"/>
                <w:lang w:bidi="ar"/>
              </w:rPr>
              <w:t>深</w:t>
            </w:r>
            <w:r>
              <w:rPr>
                <w:rFonts w:hint="eastAsia"/>
                <w:color w:val="000000" w:themeColor="text1"/>
                <w:kern w:val="0"/>
                <w:szCs w:val="21"/>
                <w:lang w:bidi="ar"/>
              </w:rPr>
              <w:t xml:space="preserve"> 71mm</w:t>
            </w:r>
            <w:r>
              <w:rPr>
                <w:rFonts w:hint="eastAsia"/>
                <w:color w:val="000000" w:themeColor="text1"/>
                <w:kern w:val="0"/>
                <w:szCs w:val="21"/>
                <w:lang w:bidi="ar"/>
              </w:rPr>
              <w:t>。</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D006"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个</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50F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A2110D1" w14:textId="77777777" w:rsidTr="005E2D9A">
        <w:trPr>
          <w:trHeight w:val="6075"/>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6726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2</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C65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执法记录采集站</w:t>
            </w:r>
          </w:p>
        </w:tc>
        <w:tc>
          <w:tcPr>
            <w:tcW w:w="6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9593"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 xml:space="preserve">1. </w:t>
            </w:r>
            <w:r>
              <w:rPr>
                <w:rFonts w:hint="eastAsia"/>
                <w:color w:val="000000" w:themeColor="text1"/>
                <w:kern w:val="0"/>
                <w:szCs w:val="21"/>
                <w:lang w:bidi="ar"/>
              </w:rPr>
              <w:t>采集站设备符合</w:t>
            </w:r>
            <w:r>
              <w:rPr>
                <w:rFonts w:hint="eastAsia"/>
                <w:color w:val="000000" w:themeColor="text1"/>
                <w:kern w:val="0"/>
                <w:szCs w:val="21"/>
                <w:lang w:bidi="ar"/>
              </w:rPr>
              <w:t>GA/T 947-2015</w:t>
            </w:r>
            <w:r>
              <w:rPr>
                <w:rFonts w:hint="eastAsia"/>
                <w:color w:val="000000" w:themeColor="text1"/>
                <w:kern w:val="0"/>
                <w:szCs w:val="21"/>
                <w:lang w:bidi="ar"/>
              </w:rPr>
              <w:t>《单警执法视音频记录系统》标准，通过公安部特种警用装备质量监督检验中心的检验并获取检验报告</w:t>
            </w:r>
            <w:r>
              <w:rPr>
                <w:rFonts w:hint="eastAsia"/>
                <w:color w:val="000000" w:themeColor="text1"/>
                <w:kern w:val="0"/>
                <w:szCs w:val="21"/>
                <w:lang w:bidi="ar"/>
              </w:rPr>
              <w:br/>
              <w:t xml:space="preserve">2. </w:t>
            </w:r>
            <w:r>
              <w:rPr>
                <w:rFonts w:hint="eastAsia"/>
                <w:color w:val="000000" w:themeColor="text1"/>
                <w:kern w:val="0"/>
                <w:szCs w:val="21"/>
                <w:lang w:bidi="ar"/>
              </w:rPr>
              <w:t>设备通过国家强制性产品认证，获取</w:t>
            </w:r>
            <w:r>
              <w:rPr>
                <w:rFonts w:hint="eastAsia"/>
                <w:color w:val="000000" w:themeColor="text1"/>
                <w:kern w:val="0"/>
                <w:szCs w:val="21"/>
                <w:lang w:bidi="ar"/>
              </w:rPr>
              <w:t xml:space="preserve"> 3C</w:t>
            </w:r>
            <w:r>
              <w:rPr>
                <w:rFonts w:hint="eastAsia"/>
                <w:color w:val="000000" w:themeColor="text1"/>
                <w:kern w:val="0"/>
                <w:szCs w:val="21"/>
                <w:lang w:bidi="ar"/>
              </w:rPr>
              <w:t>认证证书</w:t>
            </w:r>
            <w:r>
              <w:rPr>
                <w:rFonts w:hint="eastAsia"/>
                <w:color w:val="000000" w:themeColor="text1"/>
                <w:kern w:val="0"/>
                <w:szCs w:val="21"/>
                <w:lang w:bidi="ar"/>
              </w:rPr>
              <w:br/>
              <w:t xml:space="preserve">3. </w:t>
            </w:r>
            <w:r>
              <w:rPr>
                <w:rFonts w:hint="eastAsia"/>
                <w:color w:val="000000" w:themeColor="text1"/>
                <w:kern w:val="0"/>
                <w:szCs w:val="21"/>
                <w:lang w:bidi="ar"/>
              </w:rPr>
              <w:t>设备体积：</w:t>
            </w:r>
            <w:r>
              <w:rPr>
                <w:rFonts w:hint="eastAsia"/>
                <w:color w:val="000000" w:themeColor="text1"/>
                <w:kern w:val="0"/>
                <w:szCs w:val="21"/>
                <w:lang w:bidi="ar"/>
              </w:rPr>
              <w:t>1500CM</w:t>
            </w:r>
            <w:r>
              <w:rPr>
                <w:rFonts w:hint="eastAsia"/>
                <w:color w:val="000000" w:themeColor="text1"/>
                <w:kern w:val="0"/>
                <w:szCs w:val="21"/>
                <w:lang w:bidi="ar"/>
              </w:rPr>
              <w:t>×</w:t>
            </w:r>
            <w:r>
              <w:rPr>
                <w:rFonts w:hint="eastAsia"/>
                <w:color w:val="000000" w:themeColor="text1"/>
                <w:kern w:val="0"/>
                <w:szCs w:val="21"/>
                <w:lang w:bidi="ar"/>
              </w:rPr>
              <w:t>500CM</w:t>
            </w:r>
            <w:r>
              <w:rPr>
                <w:rFonts w:hint="eastAsia"/>
                <w:color w:val="000000" w:themeColor="text1"/>
                <w:kern w:val="0"/>
                <w:szCs w:val="21"/>
                <w:lang w:bidi="ar"/>
              </w:rPr>
              <w:t>×</w:t>
            </w:r>
            <w:r>
              <w:rPr>
                <w:rFonts w:hint="eastAsia"/>
                <w:color w:val="000000" w:themeColor="text1"/>
                <w:kern w:val="0"/>
                <w:szCs w:val="21"/>
                <w:lang w:bidi="ar"/>
              </w:rPr>
              <w:t>350CM</w:t>
            </w:r>
            <w:r>
              <w:rPr>
                <w:rFonts w:hint="eastAsia"/>
                <w:color w:val="000000" w:themeColor="text1"/>
                <w:kern w:val="0"/>
                <w:szCs w:val="21"/>
                <w:lang w:bidi="ar"/>
              </w:rPr>
              <w:t>，设备重量≤</w:t>
            </w:r>
            <w:r>
              <w:rPr>
                <w:rFonts w:hint="eastAsia"/>
                <w:color w:val="000000" w:themeColor="text1"/>
                <w:kern w:val="0"/>
                <w:szCs w:val="21"/>
                <w:lang w:bidi="ar"/>
              </w:rPr>
              <w:t>50KG</w:t>
            </w:r>
            <w:r>
              <w:rPr>
                <w:rFonts w:hint="eastAsia"/>
                <w:color w:val="000000" w:themeColor="text1"/>
                <w:kern w:val="0"/>
                <w:szCs w:val="21"/>
                <w:lang w:bidi="ar"/>
              </w:rPr>
              <w:t>；</w:t>
            </w:r>
            <w:r>
              <w:rPr>
                <w:rFonts w:hint="eastAsia"/>
                <w:color w:val="000000" w:themeColor="text1"/>
                <w:kern w:val="0"/>
                <w:szCs w:val="21"/>
                <w:lang w:bidi="ar"/>
              </w:rPr>
              <w:br/>
              <w:t>4. 19</w:t>
            </w:r>
            <w:r>
              <w:rPr>
                <w:rFonts w:hint="eastAsia"/>
                <w:color w:val="000000" w:themeColor="text1"/>
                <w:kern w:val="0"/>
                <w:szCs w:val="21"/>
                <w:lang w:bidi="ar"/>
              </w:rPr>
              <w:t>英寸高精度钢化玻璃红外一体式触摸屏；屏幕分辨率≥</w:t>
            </w:r>
            <w:r>
              <w:rPr>
                <w:rFonts w:hint="eastAsia"/>
                <w:color w:val="000000" w:themeColor="text1"/>
                <w:kern w:val="0"/>
                <w:szCs w:val="21"/>
                <w:lang w:bidi="ar"/>
              </w:rPr>
              <w:t>1280</w:t>
            </w:r>
            <w:r>
              <w:rPr>
                <w:rFonts w:hint="eastAsia"/>
                <w:color w:val="000000" w:themeColor="text1"/>
                <w:kern w:val="0"/>
                <w:szCs w:val="21"/>
                <w:lang w:bidi="ar"/>
              </w:rPr>
              <w:t>×</w:t>
            </w:r>
            <w:r>
              <w:rPr>
                <w:rFonts w:hint="eastAsia"/>
                <w:color w:val="000000" w:themeColor="text1"/>
                <w:kern w:val="0"/>
                <w:szCs w:val="21"/>
                <w:lang w:bidi="ar"/>
              </w:rPr>
              <w:t>1024</w:t>
            </w:r>
            <w:r>
              <w:rPr>
                <w:rFonts w:hint="eastAsia"/>
                <w:color w:val="000000" w:themeColor="text1"/>
                <w:kern w:val="0"/>
                <w:szCs w:val="21"/>
                <w:lang w:bidi="ar"/>
              </w:rPr>
              <w:br/>
              <w:t xml:space="preserve">5. </w:t>
            </w:r>
            <w:r>
              <w:rPr>
                <w:rFonts w:hint="eastAsia"/>
                <w:color w:val="000000" w:themeColor="text1"/>
                <w:kern w:val="0"/>
                <w:szCs w:val="21"/>
                <w:lang w:bidi="ar"/>
              </w:rPr>
              <w:t>采集站支持</w:t>
            </w:r>
            <w:r>
              <w:rPr>
                <w:rFonts w:hint="eastAsia"/>
                <w:color w:val="000000" w:themeColor="text1"/>
                <w:kern w:val="0"/>
                <w:szCs w:val="21"/>
                <w:lang w:bidi="ar"/>
              </w:rPr>
              <w:t>20</w:t>
            </w:r>
            <w:r>
              <w:rPr>
                <w:rFonts w:hint="eastAsia"/>
                <w:color w:val="000000" w:themeColor="text1"/>
                <w:kern w:val="0"/>
                <w:szCs w:val="21"/>
                <w:lang w:bidi="ar"/>
              </w:rPr>
              <w:t>个标准</w:t>
            </w:r>
            <w:r>
              <w:rPr>
                <w:rFonts w:hint="eastAsia"/>
                <w:color w:val="000000" w:themeColor="text1"/>
                <w:kern w:val="0"/>
                <w:szCs w:val="21"/>
                <w:lang w:bidi="ar"/>
              </w:rPr>
              <w:t>USB2.0</w:t>
            </w:r>
            <w:r>
              <w:rPr>
                <w:rFonts w:hint="eastAsia"/>
                <w:color w:val="000000" w:themeColor="text1"/>
                <w:kern w:val="0"/>
                <w:szCs w:val="21"/>
                <w:lang w:bidi="ar"/>
              </w:rPr>
              <w:t>接口，可同时接入</w:t>
            </w:r>
            <w:r>
              <w:rPr>
                <w:rFonts w:hint="eastAsia"/>
                <w:color w:val="000000" w:themeColor="text1"/>
                <w:kern w:val="0"/>
                <w:szCs w:val="21"/>
                <w:lang w:bidi="ar"/>
              </w:rPr>
              <w:t>20</w:t>
            </w:r>
            <w:r>
              <w:rPr>
                <w:rFonts w:hint="eastAsia"/>
                <w:color w:val="000000" w:themeColor="text1"/>
                <w:kern w:val="0"/>
                <w:szCs w:val="21"/>
                <w:lang w:bidi="ar"/>
              </w:rPr>
              <w:t>个记录仪同时工作；</w:t>
            </w:r>
            <w:r>
              <w:rPr>
                <w:rFonts w:hint="eastAsia"/>
                <w:color w:val="000000" w:themeColor="text1"/>
                <w:kern w:val="0"/>
                <w:szCs w:val="21"/>
                <w:lang w:bidi="ar"/>
              </w:rPr>
              <w:t>20</w:t>
            </w:r>
            <w:r>
              <w:rPr>
                <w:rFonts w:hint="eastAsia"/>
                <w:color w:val="000000" w:themeColor="text1"/>
                <w:kern w:val="0"/>
                <w:szCs w:val="21"/>
                <w:lang w:bidi="ar"/>
              </w:rPr>
              <w:t>个独立隔离舱设计，防止错拿</w:t>
            </w:r>
            <w:r>
              <w:rPr>
                <w:rFonts w:hint="eastAsia"/>
                <w:color w:val="000000" w:themeColor="text1"/>
                <w:kern w:val="0"/>
                <w:szCs w:val="21"/>
                <w:lang w:bidi="ar"/>
              </w:rPr>
              <w:br/>
              <w:t xml:space="preserve">6. </w:t>
            </w:r>
            <w:r>
              <w:rPr>
                <w:rFonts w:hint="eastAsia"/>
                <w:color w:val="000000" w:themeColor="text1"/>
                <w:kern w:val="0"/>
                <w:szCs w:val="21"/>
                <w:lang w:bidi="ar"/>
              </w:rPr>
              <w:t>支持</w:t>
            </w:r>
            <w:r>
              <w:rPr>
                <w:rFonts w:hint="eastAsia"/>
                <w:color w:val="000000" w:themeColor="text1"/>
                <w:kern w:val="0"/>
                <w:szCs w:val="21"/>
                <w:lang w:bidi="ar"/>
              </w:rPr>
              <w:t>1</w:t>
            </w:r>
            <w:r>
              <w:rPr>
                <w:rFonts w:hint="eastAsia"/>
                <w:color w:val="000000" w:themeColor="text1"/>
                <w:kern w:val="0"/>
                <w:szCs w:val="21"/>
                <w:lang w:bidi="ar"/>
              </w:rPr>
              <w:t>个系统盘位，</w:t>
            </w:r>
            <w:r>
              <w:rPr>
                <w:rFonts w:hint="eastAsia"/>
                <w:color w:val="000000" w:themeColor="text1"/>
                <w:kern w:val="0"/>
                <w:szCs w:val="21"/>
                <w:lang w:bidi="ar"/>
              </w:rPr>
              <w:t>8</w:t>
            </w:r>
            <w:r>
              <w:rPr>
                <w:rFonts w:hint="eastAsia"/>
                <w:color w:val="000000" w:themeColor="text1"/>
                <w:kern w:val="0"/>
                <w:szCs w:val="21"/>
                <w:lang w:bidi="ar"/>
              </w:rPr>
              <w:t>个数据盘位。系统盘采用</w:t>
            </w:r>
            <w:r>
              <w:rPr>
                <w:rFonts w:hint="eastAsia"/>
                <w:color w:val="000000" w:themeColor="text1"/>
                <w:kern w:val="0"/>
                <w:szCs w:val="21"/>
                <w:lang w:bidi="ar"/>
              </w:rPr>
              <w:t>SSD 128G</w:t>
            </w:r>
            <w:r>
              <w:rPr>
                <w:rFonts w:hint="eastAsia"/>
                <w:color w:val="000000" w:themeColor="text1"/>
                <w:kern w:val="0"/>
                <w:szCs w:val="21"/>
                <w:lang w:bidi="ar"/>
              </w:rPr>
              <w:t>高速固态硬盘，存储盘标配</w:t>
            </w:r>
            <w:r>
              <w:rPr>
                <w:rFonts w:hint="eastAsia"/>
                <w:color w:val="000000" w:themeColor="text1"/>
                <w:kern w:val="0"/>
                <w:szCs w:val="21"/>
                <w:lang w:bidi="ar"/>
              </w:rPr>
              <w:t>8TB</w:t>
            </w:r>
            <w:r>
              <w:rPr>
                <w:rFonts w:hint="eastAsia"/>
                <w:color w:val="000000" w:themeColor="text1"/>
                <w:kern w:val="0"/>
                <w:szCs w:val="21"/>
                <w:lang w:bidi="ar"/>
              </w:rPr>
              <w:t>监控硬盘。</w:t>
            </w:r>
            <w:r>
              <w:rPr>
                <w:rFonts w:hint="eastAsia"/>
                <w:color w:val="000000" w:themeColor="text1"/>
                <w:kern w:val="0"/>
                <w:szCs w:val="21"/>
                <w:lang w:bidi="ar"/>
              </w:rPr>
              <w:br/>
              <w:t xml:space="preserve">7. </w:t>
            </w:r>
            <w:r>
              <w:rPr>
                <w:rFonts w:hint="eastAsia"/>
                <w:color w:val="000000" w:themeColor="text1"/>
                <w:kern w:val="0"/>
                <w:szCs w:val="21"/>
                <w:lang w:bidi="ar"/>
              </w:rPr>
              <w:t>采集站具备工业级电源保护系统，提供</w:t>
            </w:r>
            <w:r>
              <w:rPr>
                <w:rFonts w:hint="eastAsia"/>
                <w:color w:val="000000" w:themeColor="text1"/>
                <w:kern w:val="0"/>
                <w:szCs w:val="21"/>
                <w:lang w:bidi="ar"/>
              </w:rPr>
              <w:t>220V</w:t>
            </w:r>
            <w:r>
              <w:rPr>
                <w:rFonts w:hint="eastAsia"/>
                <w:color w:val="000000" w:themeColor="text1"/>
                <w:kern w:val="0"/>
                <w:szCs w:val="21"/>
                <w:lang w:bidi="ar"/>
              </w:rPr>
              <w:t>交流电，具有</w:t>
            </w:r>
            <w:r>
              <w:rPr>
                <w:rFonts w:hint="eastAsia"/>
                <w:color w:val="000000" w:themeColor="text1"/>
                <w:kern w:val="0"/>
                <w:szCs w:val="21"/>
                <w:lang w:bidi="ar"/>
              </w:rPr>
              <w:t>OCP</w:t>
            </w:r>
            <w:r>
              <w:rPr>
                <w:rFonts w:hint="eastAsia"/>
                <w:color w:val="000000" w:themeColor="text1"/>
                <w:kern w:val="0"/>
                <w:szCs w:val="21"/>
                <w:lang w:bidi="ar"/>
              </w:rPr>
              <w:t>过电流保护、</w:t>
            </w:r>
            <w:r>
              <w:rPr>
                <w:rFonts w:hint="eastAsia"/>
                <w:color w:val="000000" w:themeColor="text1"/>
                <w:kern w:val="0"/>
                <w:szCs w:val="21"/>
                <w:lang w:bidi="ar"/>
              </w:rPr>
              <w:t xml:space="preserve"> OVP</w:t>
            </w:r>
            <w:r>
              <w:rPr>
                <w:rFonts w:hint="eastAsia"/>
                <w:color w:val="000000" w:themeColor="text1"/>
                <w:kern w:val="0"/>
                <w:szCs w:val="21"/>
                <w:lang w:bidi="ar"/>
              </w:rPr>
              <w:t>过电压保护、</w:t>
            </w:r>
            <w:r>
              <w:rPr>
                <w:rFonts w:hint="eastAsia"/>
                <w:color w:val="000000" w:themeColor="text1"/>
                <w:kern w:val="0"/>
                <w:szCs w:val="21"/>
                <w:lang w:bidi="ar"/>
              </w:rPr>
              <w:t>OPP</w:t>
            </w:r>
            <w:r>
              <w:rPr>
                <w:rFonts w:hint="eastAsia"/>
                <w:color w:val="000000" w:themeColor="text1"/>
                <w:kern w:val="0"/>
                <w:szCs w:val="21"/>
                <w:lang w:bidi="ar"/>
              </w:rPr>
              <w:t>过功率保护</w:t>
            </w:r>
            <w:r>
              <w:rPr>
                <w:rFonts w:hint="eastAsia"/>
                <w:color w:val="000000" w:themeColor="text1"/>
                <w:kern w:val="0"/>
                <w:szCs w:val="21"/>
                <w:lang w:bidi="ar"/>
              </w:rPr>
              <w:t xml:space="preserve"> OTP</w:t>
            </w:r>
            <w:r>
              <w:rPr>
                <w:rFonts w:hint="eastAsia"/>
                <w:color w:val="000000" w:themeColor="text1"/>
                <w:kern w:val="0"/>
                <w:szCs w:val="21"/>
                <w:lang w:bidi="ar"/>
              </w:rPr>
              <w:t>过温度保护、</w:t>
            </w:r>
            <w:r>
              <w:rPr>
                <w:rFonts w:hint="eastAsia"/>
                <w:color w:val="000000" w:themeColor="text1"/>
                <w:kern w:val="0"/>
                <w:szCs w:val="21"/>
                <w:lang w:bidi="ar"/>
              </w:rPr>
              <w:t>SCP</w:t>
            </w:r>
            <w:r>
              <w:rPr>
                <w:rFonts w:hint="eastAsia"/>
                <w:color w:val="000000" w:themeColor="text1"/>
                <w:kern w:val="0"/>
                <w:szCs w:val="21"/>
                <w:lang w:bidi="ar"/>
              </w:rPr>
              <w:t>短路回路保护、过载保护、雷击保护★</w:t>
            </w:r>
            <w:r>
              <w:rPr>
                <w:rFonts w:hint="eastAsia"/>
                <w:color w:val="000000" w:themeColor="text1"/>
                <w:kern w:val="0"/>
                <w:szCs w:val="21"/>
                <w:lang w:bidi="ar"/>
              </w:rPr>
              <w:t xml:space="preserve">8. </w:t>
            </w:r>
            <w:r>
              <w:rPr>
                <w:rFonts w:hint="eastAsia"/>
                <w:color w:val="000000" w:themeColor="text1"/>
                <w:kern w:val="0"/>
                <w:szCs w:val="21"/>
                <w:lang w:bidi="ar"/>
              </w:rPr>
              <w:t>支持</w:t>
            </w:r>
            <w:r>
              <w:rPr>
                <w:rFonts w:hint="eastAsia"/>
                <w:color w:val="000000" w:themeColor="text1"/>
                <w:kern w:val="0"/>
                <w:szCs w:val="21"/>
                <w:lang w:bidi="ar"/>
              </w:rPr>
              <w:t>4K</w:t>
            </w:r>
            <w:r>
              <w:rPr>
                <w:rFonts w:hint="eastAsia"/>
                <w:color w:val="000000" w:themeColor="text1"/>
                <w:kern w:val="0"/>
                <w:szCs w:val="21"/>
                <w:lang w:bidi="ar"/>
              </w:rPr>
              <w:t>超高清视频播放，支持播放最高分辨率为</w:t>
            </w:r>
            <w:r>
              <w:rPr>
                <w:rFonts w:hint="eastAsia"/>
                <w:color w:val="000000" w:themeColor="text1"/>
                <w:kern w:val="0"/>
                <w:szCs w:val="21"/>
                <w:lang w:bidi="ar"/>
              </w:rPr>
              <w:t>4K</w:t>
            </w:r>
            <w:r>
              <w:rPr>
                <w:rFonts w:hint="eastAsia"/>
                <w:color w:val="000000" w:themeColor="text1"/>
                <w:kern w:val="0"/>
                <w:szCs w:val="21"/>
                <w:lang w:bidi="ar"/>
              </w:rPr>
              <w:t>（</w:t>
            </w:r>
            <w:r>
              <w:rPr>
                <w:rFonts w:hint="eastAsia"/>
                <w:color w:val="000000" w:themeColor="text1"/>
                <w:kern w:val="0"/>
                <w:szCs w:val="21"/>
                <w:lang w:bidi="ar"/>
              </w:rPr>
              <w:t>H.265/H.264</w:t>
            </w:r>
            <w:r>
              <w:rPr>
                <w:rFonts w:hint="eastAsia"/>
                <w:color w:val="000000" w:themeColor="text1"/>
                <w:kern w:val="0"/>
                <w:szCs w:val="21"/>
                <w:lang w:bidi="ar"/>
              </w:rPr>
              <w:t>）格式视频</w:t>
            </w:r>
            <w:r>
              <w:rPr>
                <w:rFonts w:hint="eastAsia"/>
                <w:color w:val="000000" w:themeColor="text1"/>
                <w:kern w:val="0"/>
                <w:szCs w:val="21"/>
                <w:lang w:bidi="ar"/>
              </w:rPr>
              <w:br/>
              <w:t xml:space="preserve">9. </w:t>
            </w:r>
            <w:r>
              <w:rPr>
                <w:rFonts w:hint="eastAsia"/>
                <w:color w:val="000000" w:themeColor="text1"/>
                <w:kern w:val="0"/>
                <w:szCs w:val="21"/>
                <w:lang w:bidi="ar"/>
              </w:rPr>
              <w:t>根据用户权限，在采集站上播放原始视频文件或流媒体文件；也可下载到本地，并支持断点续传；</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10. </w:t>
            </w:r>
            <w:r>
              <w:rPr>
                <w:rFonts w:hint="eastAsia"/>
                <w:color w:val="000000" w:themeColor="text1"/>
                <w:kern w:val="0"/>
                <w:szCs w:val="21"/>
                <w:lang w:bidi="ar"/>
              </w:rPr>
              <w:t>支持设备在接入能力满负荷条件下的平均单路数据采集</w:t>
            </w:r>
            <w:r>
              <w:rPr>
                <w:rFonts w:hint="eastAsia"/>
                <w:color w:val="000000" w:themeColor="text1"/>
                <w:kern w:val="0"/>
                <w:szCs w:val="21"/>
                <w:lang w:bidi="ar"/>
              </w:rPr>
              <w:t>速率≥</w:t>
            </w:r>
            <w:r>
              <w:rPr>
                <w:rFonts w:hint="eastAsia"/>
                <w:color w:val="000000" w:themeColor="text1"/>
                <w:kern w:val="0"/>
                <w:szCs w:val="21"/>
                <w:lang w:bidi="ar"/>
              </w:rPr>
              <w:t>9MB/s</w:t>
            </w:r>
            <w:r>
              <w:rPr>
                <w:rFonts w:hint="eastAsia"/>
                <w:color w:val="000000" w:themeColor="text1"/>
                <w:kern w:val="0"/>
                <w:szCs w:val="21"/>
                <w:lang w:bidi="ar"/>
              </w:rPr>
              <w:t>（须在检验报告中体现）</w:t>
            </w:r>
            <w:r>
              <w:rPr>
                <w:rFonts w:hint="eastAsia"/>
                <w:color w:val="000000" w:themeColor="text1"/>
                <w:kern w:val="0"/>
                <w:szCs w:val="21"/>
                <w:lang w:bidi="ar"/>
              </w:rPr>
              <w:br/>
              <w:t xml:space="preserve">11. </w:t>
            </w:r>
            <w:r>
              <w:rPr>
                <w:rFonts w:hint="eastAsia"/>
                <w:color w:val="000000" w:themeColor="text1"/>
                <w:kern w:val="0"/>
                <w:szCs w:val="21"/>
                <w:lang w:bidi="ar"/>
              </w:rPr>
              <w:t>满足正常工作条件下的工作噪声≤</w:t>
            </w:r>
            <w:r>
              <w:rPr>
                <w:rFonts w:hint="eastAsia"/>
                <w:color w:val="000000" w:themeColor="text1"/>
                <w:kern w:val="0"/>
                <w:szCs w:val="21"/>
                <w:lang w:bidi="ar"/>
              </w:rPr>
              <w:t>40dB</w:t>
            </w:r>
            <w:r>
              <w:rPr>
                <w:rFonts w:hint="eastAsia"/>
                <w:color w:val="000000" w:themeColor="text1"/>
                <w:kern w:val="0"/>
                <w:szCs w:val="21"/>
                <w:lang w:bidi="ar"/>
              </w:rPr>
              <w:t>（</w:t>
            </w:r>
            <w:r>
              <w:rPr>
                <w:rFonts w:hint="eastAsia"/>
                <w:color w:val="000000" w:themeColor="text1"/>
                <w:kern w:val="0"/>
                <w:szCs w:val="21"/>
                <w:lang w:bidi="ar"/>
              </w:rPr>
              <w:t>A</w:t>
            </w:r>
            <w:r>
              <w:rPr>
                <w:rFonts w:hint="eastAsia"/>
                <w:color w:val="000000" w:themeColor="text1"/>
                <w:kern w:val="0"/>
                <w:szCs w:val="21"/>
                <w:lang w:bidi="ar"/>
              </w:rPr>
              <w:t>）；（须在检验报告中体现）</w:t>
            </w:r>
            <w:r>
              <w:rPr>
                <w:rFonts w:hint="eastAsia"/>
                <w:color w:val="000000" w:themeColor="text1"/>
                <w:kern w:val="0"/>
                <w:szCs w:val="21"/>
                <w:lang w:bidi="ar"/>
              </w:rPr>
              <w:br/>
            </w:r>
            <w:r>
              <w:rPr>
                <w:rFonts w:hint="eastAsia"/>
                <w:color w:val="000000" w:themeColor="text1"/>
                <w:kern w:val="0"/>
                <w:szCs w:val="21"/>
                <w:lang w:bidi="ar"/>
              </w:rPr>
              <w:t>★</w:t>
            </w:r>
            <w:r>
              <w:rPr>
                <w:rFonts w:hint="eastAsia"/>
                <w:color w:val="000000" w:themeColor="text1"/>
                <w:kern w:val="0"/>
                <w:szCs w:val="21"/>
                <w:lang w:bidi="ar"/>
              </w:rPr>
              <w:t xml:space="preserve">12. </w:t>
            </w:r>
            <w:r>
              <w:rPr>
                <w:rFonts w:hint="eastAsia"/>
                <w:color w:val="000000" w:themeColor="text1"/>
                <w:kern w:val="0"/>
                <w:szCs w:val="21"/>
                <w:lang w:bidi="ar"/>
              </w:rPr>
              <w:t>接触放电±</w:t>
            </w:r>
            <w:r>
              <w:rPr>
                <w:rFonts w:hint="eastAsia"/>
                <w:color w:val="000000" w:themeColor="text1"/>
                <w:kern w:val="0"/>
                <w:szCs w:val="21"/>
                <w:lang w:bidi="ar"/>
              </w:rPr>
              <w:t>8kV</w:t>
            </w:r>
            <w:r>
              <w:rPr>
                <w:rFonts w:hint="eastAsia"/>
                <w:color w:val="000000" w:themeColor="text1"/>
                <w:kern w:val="0"/>
                <w:szCs w:val="21"/>
                <w:lang w:bidi="ar"/>
              </w:rPr>
              <w:t>，空气放电±</w:t>
            </w:r>
            <w:r>
              <w:rPr>
                <w:rFonts w:hint="eastAsia"/>
                <w:color w:val="000000" w:themeColor="text1"/>
                <w:kern w:val="0"/>
                <w:szCs w:val="21"/>
                <w:lang w:bidi="ar"/>
              </w:rPr>
              <w:t>15kV</w:t>
            </w:r>
            <w:r>
              <w:rPr>
                <w:rFonts w:hint="eastAsia"/>
                <w:color w:val="000000" w:themeColor="text1"/>
                <w:kern w:val="0"/>
                <w:szCs w:val="21"/>
                <w:lang w:bidi="ar"/>
              </w:rPr>
              <w:t>，试验中无任何状态改变，工作正常（须在检测报告中体现）</w:t>
            </w:r>
            <w:r>
              <w:rPr>
                <w:rFonts w:hint="eastAsia"/>
                <w:color w:val="000000" w:themeColor="text1"/>
                <w:kern w:val="0"/>
                <w:szCs w:val="21"/>
                <w:lang w:bidi="ar"/>
              </w:rPr>
              <w:br/>
              <w:t xml:space="preserve">13. </w:t>
            </w:r>
            <w:r>
              <w:rPr>
                <w:rFonts w:hint="eastAsia"/>
                <w:color w:val="000000" w:themeColor="text1"/>
                <w:kern w:val="0"/>
                <w:szCs w:val="21"/>
                <w:lang w:bidi="ar"/>
              </w:rPr>
              <w:t>样机管理软件应具有用户身份鉴别机制，用户应使</w:t>
            </w:r>
            <w:r>
              <w:rPr>
                <w:rFonts w:hint="eastAsia"/>
                <w:color w:val="000000" w:themeColor="text1"/>
                <w:kern w:val="0"/>
                <w:szCs w:val="21"/>
                <w:lang w:bidi="ar"/>
              </w:rPr>
              <w:t xml:space="preserve"> </w:t>
            </w:r>
            <w:r>
              <w:rPr>
                <w:rFonts w:hint="eastAsia"/>
                <w:color w:val="000000" w:themeColor="text1"/>
                <w:kern w:val="0"/>
                <w:szCs w:val="21"/>
                <w:lang w:bidi="ar"/>
              </w:rPr>
              <w:t>用用户名和密码登录</w:t>
            </w:r>
            <w:r>
              <w:rPr>
                <w:rFonts w:hint="eastAsia"/>
                <w:color w:val="000000" w:themeColor="text1"/>
                <w:kern w:val="0"/>
                <w:szCs w:val="21"/>
                <w:lang w:bidi="ar"/>
              </w:rPr>
              <w:br/>
              <w:t>14</w:t>
            </w:r>
            <w:r>
              <w:rPr>
                <w:rFonts w:hint="eastAsia"/>
                <w:color w:val="000000" w:themeColor="text1"/>
                <w:kern w:val="0"/>
                <w:szCs w:val="21"/>
                <w:lang w:bidi="ar"/>
              </w:rPr>
              <w:t>．采集站支持</w:t>
            </w:r>
            <w:r>
              <w:rPr>
                <w:rFonts w:hint="eastAsia"/>
                <w:color w:val="000000" w:themeColor="text1"/>
                <w:kern w:val="0"/>
                <w:szCs w:val="21"/>
                <w:lang w:bidi="ar"/>
              </w:rPr>
              <w:t>Mini USB</w:t>
            </w:r>
            <w:r>
              <w:rPr>
                <w:rFonts w:hint="eastAsia"/>
                <w:color w:val="000000" w:themeColor="text1"/>
                <w:kern w:val="0"/>
                <w:szCs w:val="21"/>
                <w:lang w:bidi="ar"/>
              </w:rPr>
              <w:t>和</w:t>
            </w:r>
            <w:proofErr w:type="spellStart"/>
            <w:r>
              <w:rPr>
                <w:rFonts w:hint="eastAsia"/>
                <w:color w:val="000000" w:themeColor="text1"/>
                <w:kern w:val="0"/>
                <w:szCs w:val="21"/>
                <w:lang w:bidi="ar"/>
              </w:rPr>
              <w:t>Tpye</w:t>
            </w:r>
            <w:proofErr w:type="spellEnd"/>
            <w:r>
              <w:rPr>
                <w:rFonts w:hint="eastAsia"/>
                <w:color w:val="000000" w:themeColor="text1"/>
                <w:kern w:val="0"/>
                <w:szCs w:val="21"/>
                <w:lang w:bidi="ar"/>
              </w:rPr>
              <w:t xml:space="preserve"> C</w:t>
            </w:r>
            <w:r>
              <w:rPr>
                <w:rFonts w:hint="eastAsia"/>
                <w:color w:val="000000" w:themeColor="text1"/>
                <w:kern w:val="0"/>
                <w:szCs w:val="21"/>
                <w:lang w:bidi="ar"/>
              </w:rPr>
              <w:t>双接口数据线，兼容存量记录仪对接数据采集，无需转接头和转接线。</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1B6C"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台</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AABE"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672197C" w14:textId="77777777" w:rsidTr="005E2D9A">
        <w:trPr>
          <w:trHeight w:val="1126"/>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EFAF1"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3</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C14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对接市局执法指挥调度平台</w:t>
            </w:r>
          </w:p>
        </w:tc>
        <w:tc>
          <w:tcPr>
            <w:tcW w:w="6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60F7"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1.</w:t>
            </w:r>
            <w:r>
              <w:rPr>
                <w:rFonts w:hint="eastAsia"/>
                <w:color w:val="000000" w:themeColor="text1"/>
                <w:kern w:val="0"/>
                <w:szCs w:val="21"/>
                <w:lang w:bidi="ar"/>
              </w:rPr>
              <w:t>语音点呼功能：可接收其他用户发起的语音点呼，并可选择接听或者挂断；（须在公安部特种警用检验报告中体现）</w:t>
            </w:r>
            <w:r>
              <w:rPr>
                <w:rFonts w:hint="eastAsia"/>
                <w:color w:val="000000" w:themeColor="text1"/>
                <w:kern w:val="0"/>
                <w:szCs w:val="21"/>
                <w:lang w:bidi="ar"/>
              </w:rPr>
              <w:br/>
              <w:t>2.</w:t>
            </w:r>
            <w:r>
              <w:rPr>
                <w:rFonts w:hint="eastAsia"/>
                <w:color w:val="000000" w:themeColor="text1"/>
                <w:kern w:val="0"/>
                <w:szCs w:val="21"/>
                <w:lang w:bidi="ar"/>
              </w:rPr>
              <w:t>集群语音组呼功能：可通过管理平台讲多个用户编成用户组，进行呼叫，同一时间只能一个用户进行讲话；（须在公安部特种警用检验报告中体现）</w:t>
            </w:r>
            <w:r>
              <w:rPr>
                <w:rFonts w:hint="eastAsia"/>
                <w:color w:val="000000" w:themeColor="text1"/>
                <w:kern w:val="0"/>
                <w:szCs w:val="21"/>
                <w:lang w:bidi="ar"/>
              </w:rPr>
              <w:br/>
              <w:t>3.</w:t>
            </w:r>
            <w:r>
              <w:rPr>
                <w:rFonts w:hint="eastAsia"/>
                <w:color w:val="000000" w:themeColor="text1"/>
                <w:kern w:val="0"/>
                <w:szCs w:val="21"/>
                <w:lang w:bidi="ar"/>
              </w:rPr>
              <w:t>视频点呼功能：记录仪处于空闲状态时，可接收调度平台系统发起的视频点呼，视频对讲过程中可开启</w:t>
            </w:r>
            <w:r>
              <w:rPr>
                <w:rFonts w:hint="eastAsia"/>
                <w:color w:val="000000" w:themeColor="text1"/>
                <w:kern w:val="0"/>
                <w:szCs w:val="21"/>
                <w:lang w:bidi="ar"/>
              </w:rPr>
              <w:t>/</w:t>
            </w:r>
            <w:r>
              <w:rPr>
                <w:rFonts w:hint="eastAsia"/>
                <w:color w:val="000000" w:themeColor="text1"/>
                <w:kern w:val="0"/>
                <w:szCs w:val="21"/>
                <w:lang w:bidi="ar"/>
              </w:rPr>
              <w:t>关闭麦克风、可开启</w:t>
            </w:r>
            <w:r>
              <w:rPr>
                <w:rFonts w:hint="eastAsia"/>
                <w:color w:val="000000" w:themeColor="text1"/>
                <w:kern w:val="0"/>
                <w:szCs w:val="21"/>
                <w:lang w:bidi="ar"/>
              </w:rPr>
              <w:t>/</w:t>
            </w:r>
            <w:r>
              <w:rPr>
                <w:rFonts w:hint="eastAsia"/>
                <w:color w:val="000000" w:themeColor="text1"/>
                <w:kern w:val="0"/>
                <w:szCs w:val="21"/>
                <w:lang w:bidi="ar"/>
              </w:rPr>
              <w:t>关闭视频。（须在公</w:t>
            </w:r>
            <w:r>
              <w:rPr>
                <w:rFonts w:hint="eastAsia"/>
                <w:color w:val="000000" w:themeColor="text1"/>
                <w:kern w:val="0"/>
                <w:szCs w:val="21"/>
                <w:lang w:bidi="ar"/>
              </w:rPr>
              <w:t>安部特种警用检验报告中体现）</w:t>
            </w:r>
            <w:r>
              <w:rPr>
                <w:rFonts w:hint="eastAsia"/>
                <w:color w:val="000000" w:themeColor="text1"/>
                <w:kern w:val="0"/>
                <w:szCs w:val="21"/>
                <w:lang w:bidi="ar"/>
              </w:rPr>
              <w:br/>
              <w:t>4.</w:t>
            </w:r>
            <w:r>
              <w:rPr>
                <w:rFonts w:hint="eastAsia"/>
                <w:color w:val="000000" w:themeColor="text1"/>
                <w:kern w:val="0"/>
                <w:szCs w:val="21"/>
                <w:lang w:bidi="ar"/>
              </w:rPr>
              <w:t>视频监控功能：可通过管理平台发起对记录仪的视频监控。（须在公安部特种警用检验报告中体现）</w:t>
            </w:r>
            <w:r>
              <w:rPr>
                <w:rFonts w:hint="eastAsia"/>
                <w:color w:val="000000" w:themeColor="text1"/>
                <w:kern w:val="0"/>
                <w:szCs w:val="21"/>
                <w:lang w:bidi="ar"/>
              </w:rPr>
              <w:br/>
              <w:t>5.</w:t>
            </w:r>
            <w:r>
              <w:rPr>
                <w:rFonts w:hint="eastAsia"/>
                <w:color w:val="000000" w:themeColor="text1"/>
                <w:kern w:val="0"/>
                <w:szCs w:val="21"/>
                <w:lang w:bidi="ar"/>
              </w:rPr>
              <w:t>★私密呼叫功能：管理平台可在执法记录仪不感知的情况下，远程对通话中的执法记录仪发起监听。（须在公安部特种警用检验报告中体现）</w:t>
            </w:r>
            <w:r>
              <w:rPr>
                <w:rFonts w:hint="eastAsia"/>
                <w:color w:val="000000" w:themeColor="text1"/>
                <w:kern w:val="0"/>
                <w:szCs w:val="21"/>
                <w:lang w:bidi="ar"/>
              </w:rPr>
              <w:br/>
              <w:t>6.</w:t>
            </w:r>
            <w:r>
              <w:rPr>
                <w:rFonts w:hint="eastAsia"/>
                <w:color w:val="000000" w:themeColor="text1"/>
                <w:kern w:val="0"/>
                <w:szCs w:val="21"/>
                <w:lang w:bidi="ar"/>
              </w:rPr>
              <w:t>★广播功能：可通过管理平台对用户组发起广播，组内用户可收听管理平台发出的语音广播。（须在公安部特种警用检验报告中体现）</w:t>
            </w:r>
            <w:r>
              <w:rPr>
                <w:rFonts w:hint="eastAsia"/>
                <w:color w:val="000000" w:themeColor="text1"/>
                <w:kern w:val="0"/>
                <w:szCs w:val="21"/>
                <w:lang w:bidi="ar"/>
              </w:rPr>
              <w:br/>
              <w:t>7.</w:t>
            </w:r>
            <w:r>
              <w:rPr>
                <w:rFonts w:hint="eastAsia"/>
                <w:color w:val="000000" w:themeColor="text1"/>
                <w:kern w:val="0"/>
                <w:szCs w:val="21"/>
                <w:lang w:bidi="ar"/>
              </w:rPr>
              <w:t>强拆功能：有权限的平台可以拆掉普通用户在进行的点对点通话，强制释放某个点呼；</w:t>
            </w:r>
            <w:r>
              <w:rPr>
                <w:rFonts w:hint="eastAsia"/>
                <w:color w:val="000000" w:themeColor="text1"/>
                <w:kern w:val="0"/>
                <w:szCs w:val="21"/>
                <w:lang w:bidi="ar"/>
              </w:rPr>
              <w:br/>
              <w:t>8.</w:t>
            </w:r>
            <w:r>
              <w:rPr>
                <w:rFonts w:hint="eastAsia"/>
                <w:color w:val="000000" w:themeColor="text1"/>
                <w:kern w:val="0"/>
                <w:szCs w:val="21"/>
                <w:lang w:bidi="ar"/>
              </w:rPr>
              <w:t>迟后进入功能：群组发起业务时，某些用户由于种种原</w:t>
            </w:r>
            <w:r>
              <w:rPr>
                <w:rFonts w:hint="eastAsia"/>
                <w:color w:val="000000" w:themeColor="text1"/>
                <w:kern w:val="0"/>
                <w:szCs w:val="21"/>
                <w:lang w:bidi="ar"/>
              </w:rPr>
              <w:t>因无法及时加入群组通话，在用户恢复后，能在较短时间内迟后加入已经开启的群组通话；</w:t>
            </w:r>
            <w:r>
              <w:rPr>
                <w:rFonts w:hint="eastAsia"/>
                <w:color w:val="000000" w:themeColor="text1"/>
                <w:kern w:val="0"/>
                <w:szCs w:val="21"/>
                <w:lang w:bidi="ar"/>
              </w:rPr>
              <w:br/>
              <w:t>9.</w:t>
            </w:r>
            <w:r>
              <w:rPr>
                <w:rFonts w:hint="eastAsia"/>
                <w:color w:val="000000" w:themeColor="text1"/>
                <w:kern w:val="0"/>
                <w:szCs w:val="21"/>
                <w:lang w:bidi="ar"/>
              </w:rPr>
              <w:t>系统支持固定群组呼叫：调度员可以直接选择已经配置的集群群组发起呼叫，组内的所有成员都被加入组呼。</w:t>
            </w:r>
            <w:r>
              <w:rPr>
                <w:rFonts w:hint="eastAsia"/>
                <w:color w:val="000000" w:themeColor="text1"/>
                <w:kern w:val="0"/>
                <w:szCs w:val="21"/>
                <w:lang w:bidi="ar"/>
              </w:rPr>
              <w:br/>
              <w:t>10.</w:t>
            </w:r>
            <w:r>
              <w:rPr>
                <w:rFonts w:hint="eastAsia"/>
                <w:color w:val="000000" w:themeColor="text1"/>
                <w:kern w:val="0"/>
                <w:szCs w:val="21"/>
                <w:lang w:bidi="ar"/>
              </w:rPr>
              <w:t>系统支持多群组订阅。控制台可以订阅多个集群群组的通话。</w:t>
            </w:r>
            <w:r>
              <w:rPr>
                <w:rFonts w:hint="eastAsia"/>
                <w:color w:val="000000" w:themeColor="text1"/>
                <w:kern w:val="0"/>
                <w:szCs w:val="21"/>
                <w:lang w:bidi="ar"/>
              </w:rPr>
              <w:lastRenderedPageBreak/>
              <w:t>被订阅的集群群组的声音结果调度员客户端混音后从扬声器中输出。</w:t>
            </w:r>
            <w:r>
              <w:rPr>
                <w:rFonts w:hint="eastAsia"/>
                <w:color w:val="000000" w:themeColor="text1"/>
                <w:kern w:val="0"/>
                <w:szCs w:val="21"/>
                <w:lang w:bidi="ar"/>
              </w:rPr>
              <w:br/>
              <w:t>11.</w:t>
            </w:r>
            <w:r>
              <w:rPr>
                <w:rFonts w:hint="eastAsia"/>
                <w:color w:val="000000" w:themeColor="text1"/>
                <w:kern w:val="0"/>
                <w:szCs w:val="21"/>
                <w:lang w:bidi="ar"/>
              </w:rPr>
              <w:t>系统支持</w:t>
            </w:r>
            <w:r>
              <w:rPr>
                <w:rFonts w:hint="eastAsia"/>
                <w:color w:val="000000" w:themeColor="text1"/>
                <w:kern w:val="0"/>
                <w:szCs w:val="21"/>
                <w:lang w:bidi="ar"/>
              </w:rPr>
              <w:t>H.265</w:t>
            </w:r>
            <w:r>
              <w:rPr>
                <w:rFonts w:hint="eastAsia"/>
                <w:color w:val="000000" w:themeColor="text1"/>
                <w:kern w:val="0"/>
                <w:szCs w:val="21"/>
                <w:lang w:bidi="ar"/>
              </w:rPr>
              <w:t>编码格式的码流接入。进行视频监控、回传等业务。</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D432"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lastRenderedPageBreak/>
              <w:t>个</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74A8"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r w:rsidR="00B9238E" w14:paraId="52279464" w14:textId="77777777" w:rsidTr="005E2D9A">
        <w:trPr>
          <w:trHeight w:val="574"/>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89CAF"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4</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E254"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集成服务费</w:t>
            </w:r>
          </w:p>
        </w:tc>
        <w:tc>
          <w:tcPr>
            <w:tcW w:w="6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9AFE" w14:textId="77777777" w:rsidR="00B9238E" w:rsidRDefault="00433C3A">
            <w:pPr>
              <w:widowControl/>
              <w:jc w:val="left"/>
              <w:textAlignment w:val="center"/>
              <w:rPr>
                <w:color w:val="000000" w:themeColor="text1"/>
                <w:szCs w:val="21"/>
              </w:rPr>
            </w:pPr>
            <w:r>
              <w:rPr>
                <w:rFonts w:hint="eastAsia"/>
                <w:color w:val="000000" w:themeColor="text1"/>
                <w:kern w:val="0"/>
                <w:szCs w:val="21"/>
                <w:lang w:bidi="ar"/>
              </w:rPr>
              <w:t>提供硬件、软件、数据信息等集成服务</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BA05"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项</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310D" w14:textId="77777777" w:rsidR="00B9238E" w:rsidRDefault="00433C3A">
            <w:pPr>
              <w:widowControl/>
              <w:jc w:val="center"/>
              <w:textAlignment w:val="center"/>
              <w:rPr>
                <w:color w:val="000000" w:themeColor="text1"/>
                <w:szCs w:val="21"/>
              </w:rPr>
            </w:pPr>
            <w:r>
              <w:rPr>
                <w:rFonts w:hint="eastAsia"/>
                <w:color w:val="000000" w:themeColor="text1"/>
                <w:kern w:val="0"/>
                <w:szCs w:val="21"/>
                <w:lang w:bidi="ar"/>
              </w:rPr>
              <w:t>1</w:t>
            </w:r>
          </w:p>
        </w:tc>
      </w:tr>
    </w:tbl>
    <w:p w14:paraId="3CBC0974" w14:textId="77777777" w:rsidR="00886AD9" w:rsidRDefault="00886AD9">
      <w:pPr>
        <w:spacing w:line="360" w:lineRule="auto"/>
        <w:rPr>
          <w:b/>
          <w:color w:val="000000" w:themeColor="text1"/>
          <w:szCs w:val="21"/>
        </w:rPr>
      </w:pPr>
    </w:p>
    <w:p w14:paraId="5374A3E8" w14:textId="46DA38A6" w:rsidR="00B9238E" w:rsidRDefault="00433C3A">
      <w:pPr>
        <w:spacing w:line="360" w:lineRule="auto"/>
        <w:rPr>
          <w:b/>
          <w:color w:val="000000" w:themeColor="text1"/>
          <w:szCs w:val="21"/>
        </w:rPr>
      </w:pPr>
      <w:r>
        <w:rPr>
          <w:rFonts w:hint="eastAsia"/>
          <w:b/>
          <w:color w:val="000000" w:themeColor="text1"/>
          <w:szCs w:val="21"/>
        </w:rPr>
        <w:t>五、商务条款</w:t>
      </w:r>
    </w:p>
    <w:tbl>
      <w:tblPr>
        <w:tblW w:w="102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9"/>
        <w:gridCol w:w="8448"/>
      </w:tblGrid>
      <w:tr w:rsidR="00B9238E" w14:paraId="521790CD" w14:textId="77777777">
        <w:trPr>
          <w:trHeight w:val="351"/>
          <w:jc w:val="center"/>
        </w:trPr>
        <w:tc>
          <w:tcPr>
            <w:tcW w:w="1839" w:type="dxa"/>
            <w:tcBorders>
              <w:top w:val="single" w:sz="4" w:space="0" w:color="auto"/>
              <w:bottom w:val="single" w:sz="4" w:space="0" w:color="auto"/>
              <w:right w:val="single" w:sz="4" w:space="0" w:color="auto"/>
            </w:tcBorders>
            <w:vAlign w:val="center"/>
          </w:tcPr>
          <w:p w14:paraId="3CC0E47B" w14:textId="77777777" w:rsidR="00B9238E" w:rsidRDefault="00433C3A">
            <w:pPr>
              <w:spacing w:line="360" w:lineRule="auto"/>
              <w:jc w:val="center"/>
              <w:rPr>
                <w:b/>
                <w:bCs/>
                <w:color w:val="000000" w:themeColor="text1"/>
                <w:szCs w:val="21"/>
              </w:rPr>
            </w:pPr>
            <w:r>
              <w:rPr>
                <w:rFonts w:hint="eastAsia"/>
                <w:b/>
                <w:bCs/>
                <w:color w:val="000000" w:themeColor="text1"/>
                <w:szCs w:val="21"/>
              </w:rPr>
              <w:t>整体要求</w:t>
            </w:r>
          </w:p>
        </w:tc>
        <w:tc>
          <w:tcPr>
            <w:tcW w:w="8448" w:type="dxa"/>
            <w:tcBorders>
              <w:top w:val="single" w:sz="4" w:space="0" w:color="auto"/>
              <w:left w:val="single" w:sz="4" w:space="0" w:color="auto"/>
              <w:bottom w:val="single" w:sz="4" w:space="0" w:color="auto"/>
            </w:tcBorders>
            <w:vAlign w:val="center"/>
          </w:tcPr>
          <w:p w14:paraId="4F0A1D6C" w14:textId="77777777" w:rsidR="00B9238E" w:rsidRDefault="00433C3A">
            <w:pPr>
              <w:spacing w:line="360" w:lineRule="auto"/>
              <w:rPr>
                <w:color w:val="000000" w:themeColor="text1"/>
                <w:szCs w:val="21"/>
              </w:rPr>
            </w:pPr>
            <w:r>
              <w:rPr>
                <w:rFonts w:hint="eastAsia"/>
                <w:color w:val="000000" w:themeColor="text1"/>
                <w:szCs w:val="21"/>
              </w:rPr>
              <w:t>投标人负责协调所有设备以及本项目所涉及的配套设备及材料、调测、等工作，以确保达到本项目对硬件安装的规范、功能要求。</w:t>
            </w:r>
          </w:p>
        </w:tc>
      </w:tr>
      <w:tr w:rsidR="00B9238E" w14:paraId="7993B355" w14:textId="77777777">
        <w:trPr>
          <w:trHeight w:val="351"/>
          <w:jc w:val="center"/>
        </w:trPr>
        <w:tc>
          <w:tcPr>
            <w:tcW w:w="1839" w:type="dxa"/>
            <w:tcBorders>
              <w:top w:val="single" w:sz="4" w:space="0" w:color="auto"/>
              <w:bottom w:val="single" w:sz="4" w:space="0" w:color="auto"/>
              <w:right w:val="single" w:sz="4" w:space="0" w:color="auto"/>
            </w:tcBorders>
            <w:vAlign w:val="center"/>
          </w:tcPr>
          <w:p w14:paraId="6D1AD6C5" w14:textId="77777777" w:rsidR="00B9238E" w:rsidRDefault="00433C3A">
            <w:pPr>
              <w:spacing w:line="360" w:lineRule="auto"/>
              <w:jc w:val="center"/>
              <w:rPr>
                <w:b/>
                <w:bCs/>
                <w:color w:val="000000" w:themeColor="text1"/>
                <w:szCs w:val="21"/>
              </w:rPr>
            </w:pPr>
            <w:r>
              <w:rPr>
                <w:rFonts w:hint="eastAsia"/>
                <w:b/>
                <w:bCs/>
                <w:color w:val="000000" w:themeColor="text1"/>
                <w:szCs w:val="21"/>
              </w:rPr>
              <w:t>质保期</w:t>
            </w:r>
          </w:p>
        </w:tc>
        <w:tc>
          <w:tcPr>
            <w:tcW w:w="8448" w:type="dxa"/>
            <w:tcBorders>
              <w:top w:val="single" w:sz="4" w:space="0" w:color="auto"/>
              <w:left w:val="single" w:sz="4" w:space="0" w:color="auto"/>
              <w:bottom w:val="single" w:sz="4" w:space="0" w:color="auto"/>
            </w:tcBorders>
            <w:vAlign w:val="center"/>
          </w:tcPr>
          <w:p w14:paraId="39AE3CA7" w14:textId="0F664526" w:rsidR="00B9238E" w:rsidRDefault="00433C3A">
            <w:pPr>
              <w:spacing w:line="360" w:lineRule="auto"/>
              <w:rPr>
                <w:color w:val="000000" w:themeColor="text1"/>
                <w:szCs w:val="21"/>
              </w:rPr>
            </w:pPr>
            <w:r>
              <w:rPr>
                <w:rFonts w:hint="eastAsia"/>
                <w:color w:val="000000" w:themeColor="text1"/>
                <w:szCs w:val="21"/>
              </w:rPr>
              <w:t>1</w:t>
            </w:r>
            <w:r>
              <w:rPr>
                <w:rFonts w:hint="eastAsia"/>
                <w:color w:val="000000" w:themeColor="text1"/>
                <w:szCs w:val="21"/>
              </w:rPr>
              <w:t>、所有设备须提供原厂商</w:t>
            </w:r>
            <w:r w:rsidR="00886AD9">
              <w:rPr>
                <w:rFonts w:hint="eastAsia"/>
                <w:color w:val="000000" w:themeColor="text1"/>
                <w:szCs w:val="21"/>
              </w:rPr>
              <w:t>三</w:t>
            </w:r>
            <w:r>
              <w:rPr>
                <w:rFonts w:hint="eastAsia"/>
                <w:color w:val="000000" w:themeColor="text1"/>
                <w:szCs w:val="21"/>
              </w:rPr>
              <w:t>年质保，三年内免费上门服务，质保期内的货物免费维修，不能维修的予以调换。</w:t>
            </w:r>
          </w:p>
          <w:p w14:paraId="6C599A86" w14:textId="5951E032" w:rsidR="00B9238E" w:rsidRDefault="00433C3A">
            <w:pPr>
              <w:spacing w:line="360" w:lineRule="auto"/>
              <w:rPr>
                <w:color w:val="000000" w:themeColor="text1"/>
                <w:szCs w:val="21"/>
              </w:rPr>
            </w:pPr>
            <w:r>
              <w:rPr>
                <w:rFonts w:hint="eastAsia"/>
                <w:color w:val="000000" w:themeColor="text1"/>
                <w:szCs w:val="21"/>
              </w:rPr>
              <w:t>2</w:t>
            </w:r>
            <w:r>
              <w:rPr>
                <w:rFonts w:hint="eastAsia"/>
                <w:color w:val="000000" w:themeColor="text1"/>
                <w:szCs w:val="21"/>
              </w:rPr>
              <w:t>、售后服务要求响应时间为：提供</w:t>
            </w:r>
            <w:r>
              <w:rPr>
                <w:rFonts w:hint="eastAsia"/>
                <w:color w:val="000000" w:themeColor="text1"/>
                <w:szCs w:val="21"/>
              </w:rPr>
              <w:t>7</w:t>
            </w:r>
            <w:r>
              <w:rPr>
                <w:rFonts w:hint="eastAsia"/>
                <w:color w:val="000000" w:themeColor="text1"/>
                <w:szCs w:val="21"/>
              </w:rPr>
              <w:t>×</w:t>
            </w:r>
            <w:r>
              <w:rPr>
                <w:rFonts w:hint="eastAsia"/>
                <w:color w:val="000000" w:themeColor="text1"/>
                <w:szCs w:val="21"/>
              </w:rPr>
              <w:t>24</w:t>
            </w:r>
            <w:r>
              <w:rPr>
                <w:rFonts w:hint="eastAsia"/>
                <w:color w:val="000000" w:themeColor="text1"/>
                <w:szCs w:val="21"/>
              </w:rPr>
              <w:t>小时电话技术咨询支持，在收到用户通知后</w:t>
            </w:r>
            <w:r>
              <w:rPr>
                <w:rFonts w:hint="eastAsia"/>
                <w:color w:val="000000" w:themeColor="text1"/>
                <w:szCs w:val="21"/>
              </w:rPr>
              <w:t>30</w:t>
            </w:r>
            <w:r>
              <w:rPr>
                <w:rFonts w:hint="eastAsia"/>
                <w:color w:val="000000" w:themeColor="text1"/>
                <w:szCs w:val="21"/>
              </w:rPr>
              <w:t>分钟内须响应，须在</w:t>
            </w:r>
            <w:r w:rsidR="00886AD9">
              <w:rPr>
                <w:color w:val="000000" w:themeColor="text1"/>
                <w:szCs w:val="21"/>
              </w:rPr>
              <w:t>1</w:t>
            </w:r>
            <w:r>
              <w:rPr>
                <w:rFonts w:hint="eastAsia"/>
                <w:color w:val="000000" w:themeColor="text1"/>
                <w:szCs w:val="21"/>
              </w:rPr>
              <w:t>小时内到达现场</w:t>
            </w:r>
            <w:r w:rsidR="00886AD9">
              <w:rPr>
                <w:color w:val="000000" w:themeColor="text1"/>
                <w:szCs w:val="21"/>
              </w:rPr>
              <w:t>12</w:t>
            </w:r>
            <w:r>
              <w:rPr>
                <w:rFonts w:hint="eastAsia"/>
                <w:color w:val="000000" w:themeColor="text1"/>
                <w:szCs w:val="21"/>
              </w:rPr>
              <w:t>小时内解决；</w:t>
            </w:r>
          </w:p>
          <w:p w14:paraId="4489E7F0" w14:textId="77777777" w:rsidR="00B9238E" w:rsidRDefault="00433C3A">
            <w:pPr>
              <w:spacing w:line="360" w:lineRule="auto"/>
              <w:rPr>
                <w:color w:val="000000" w:themeColor="text1"/>
                <w:szCs w:val="21"/>
              </w:rPr>
            </w:pPr>
            <w:r>
              <w:rPr>
                <w:rFonts w:hint="eastAsia"/>
                <w:color w:val="000000" w:themeColor="text1"/>
                <w:szCs w:val="21"/>
              </w:rPr>
              <w:t>3</w:t>
            </w:r>
            <w:r>
              <w:rPr>
                <w:rFonts w:hint="eastAsia"/>
                <w:color w:val="000000" w:themeColor="text1"/>
                <w:szCs w:val="21"/>
              </w:rPr>
              <w:t>、质保期内因设备本身缺陷造成各种故障应由投标人免费提供技术服务和维修；</w:t>
            </w:r>
          </w:p>
        </w:tc>
      </w:tr>
      <w:tr w:rsidR="00B9238E" w14:paraId="702BC7F4" w14:textId="77777777">
        <w:trPr>
          <w:trHeight w:val="661"/>
          <w:jc w:val="center"/>
        </w:trPr>
        <w:tc>
          <w:tcPr>
            <w:tcW w:w="1839" w:type="dxa"/>
            <w:tcBorders>
              <w:top w:val="single" w:sz="4" w:space="0" w:color="auto"/>
              <w:bottom w:val="single" w:sz="4" w:space="0" w:color="auto"/>
              <w:right w:val="single" w:sz="4" w:space="0" w:color="auto"/>
            </w:tcBorders>
            <w:vAlign w:val="center"/>
          </w:tcPr>
          <w:p w14:paraId="3253B938" w14:textId="77777777" w:rsidR="00B9238E" w:rsidRDefault="00433C3A">
            <w:pPr>
              <w:spacing w:line="360" w:lineRule="auto"/>
              <w:jc w:val="center"/>
              <w:rPr>
                <w:b/>
                <w:bCs/>
                <w:color w:val="000000" w:themeColor="text1"/>
                <w:szCs w:val="21"/>
              </w:rPr>
            </w:pPr>
            <w:r>
              <w:rPr>
                <w:rFonts w:hint="eastAsia"/>
                <w:b/>
                <w:bCs/>
                <w:color w:val="000000" w:themeColor="text1"/>
                <w:szCs w:val="21"/>
              </w:rPr>
              <w:t>质量要求</w:t>
            </w:r>
          </w:p>
        </w:tc>
        <w:tc>
          <w:tcPr>
            <w:tcW w:w="8448" w:type="dxa"/>
            <w:tcBorders>
              <w:top w:val="single" w:sz="4" w:space="0" w:color="auto"/>
              <w:left w:val="single" w:sz="4" w:space="0" w:color="auto"/>
              <w:bottom w:val="single" w:sz="4" w:space="0" w:color="auto"/>
            </w:tcBorders>
            <w:vAlign w:val="center"/>
          </w:tcPr>
          <w:p w14:paraId="50F55E34" w14:textId="77777777" w:rsidR="00B9238E" w:rsidRDefault="00433C3A">
            <w:pPr>
              <w:spacing w:line="360" w:lineRule="auto"/>
              <w:jc w:val="left"/>
              <w:rPr>
                <w:color w:val="000000" w:themeColor="text1"/>
                <w:szCs w:val="21"/>
              </w:rPr>
            </w:pPr>
            <w:r>
              <w:rPr>
                <w:rFonts w:hint="eastAsia"/>
                <w:color w:val="000000" w:themeColor="text1"/>
                <w:szCs w:val="21"/>
              </w:rPr>
              <w:t>验收合格，合格</w:t>
            </w:r>
            <w:r>
              <w:rPr>
                <w:rFonts w:hint="eastAsia"/>
                <w:color w:val="000000" w:themeColor="text1"/>
                <w:szCs w:val="21"/>
              </w:rPr>
              <w:t>符合我国国家有关技术规范要求和技术标准</w:t>
            </w:r>
            <w:r>
              <w:rPr>
                <w:rFonts w:hint="eastAsia"/>
                <w:color w:val="000000" w:themeColor="text1"/>
                <w:szCs w:val="21"/>
              </w:rPr>
              <w:t>。</w:t>
            </w:r>
          </w:p>
        </w:tc>
      </w:tr>
      <w:tr w:rsidR="00B9238E" w14:paraId="31669CCB" w14:textId="77777777">
        <w:trPr>
          <w:trHeight w:val="423"/>
          <w:jc w:val="center"/>
        </w:trPr>
        <w:tc>
          <w:tcPr>
            <w:tcW w:w="1839" w:type="dxa"/>
            <w:tcBorders>
              <w:top w:val="single" w:sz="4" w:space="0" w:color="auto"/>
              <w:bottom w:val="single" w:sz="4" w:space="0" w:color="auto"/>
              <w:right w:val="single" w:sz="4" w:space="0" w:color="auto"/>
            </w:tcBorders>
            <w:vAlign w:val="center"/>
          </w:tcPr>
          <w:p w14:paraId="5AA2DE64" w14:textId="77777777" w:rsidR="00B9238E" w:rsidRDefault="00433C3A">
            <w:pPr>
              <w:spacing w:line="360" w:lineRule="auto"/>
              <w:jc w:val="center"/>
              <w:rPr>
                <w:b/>
                <w:bCs/>
                <w:color w:val="000000" w:themeColor="text1"/>
                <w:szCs w:val="21"/>
              </w:rPr>
            </w:pPr>
            <w:r>
              <w:rPr>
                <w:rFonts w:hint="eastAsia"/>
                <w:b/>
                <w:bCs/>
                <w:color w:val="000000" w:themeColor="text1"/>
                <w:szCs w:val="21"/>
              </w:rPr>
              <w:t>交货时间、地点及安装调试期</w:t>
            </w:r>
          </w:p>
        </w:tc>
        <w:tc>
          <w:tcPr>
            <w:tcW w:w="8448" w:type="dxa"/>
            <w:tcBorders>
              <w:top w:val="single" w:sz="4" w:space="0" w:color="auto"/>
              <w:left w:val="single" w:sz="4" w:space="0" w:color="auto"/>
              <w:bottom w:val="single" w:sz="4" w:space="0" w:color="auto"/>
            </w:tcBorders>
            <w:vAlign w:val="center"/>
          </w:tcPr>
          <w:p w14:paraId="353A7AD2" w14:textId="77777777" w:rsidR="00B9238E" w:rsidRDefault="00433C3A">
            <w:pPr>
              <w:spacing w:line="360" w:lineRule="auto"/>
              <w:jc w:val="left"/>
              <w:rPr>
                <w:color w:val="000000" w:themeColor="text1"/>
                <w:szCs w:val="21"/>
              </w:rPr>
            </w:pPr>
            <w:r>
              <w:rPr>
                <w:rFonts w:hint="eastAsia"/>
                <w:color w:val="000000" w:themeColor="text1"/>
                <w:szCs w:val="21"/>
              </w:rPr>
              <w:t>交货地点：用户指定地点。</w:t>
            </w:r>
          </w:p>
          <w:p w14:paraId="1F8691A0" w14:textId="77777777" w:rsidR="00B9238E" w:rsidRDefault="00433C3A">
            <w:pPr>
              <w:spacing w:line="360" w:lineRule="auto"/>
              <w:jc w:val="left"/>
              <w:rPr>
                <w:color w:val="000000" w:themeColor="text1"/>
                <w:szCs w:val="21"/>
              </w:rPr>
            </w:pPr>
            <w:r>
              <w:rPr>
                <w:rFonts w:hint="eastAsia"/>
                <w:color w:val="000000" w:themeColor="text1"/>
                <w:szCs w:val="21"/>
              </w:rPr>
              <w:t>交货期：合同签订后</w:t>
            </w:r>
            <w:r>
              <w:rPr>
                <w:rFonts w:hint="eastAsia"/>
                <w:color w:val="000000" w:themeColor="text1"/>
                <w:szCs w:val="21"/>
              </w:rPr>
              <w:t>1</w:t>
            </w:r>
            <w:r>
              <w:rPr>
                <w:rFonts w:hint="eastAsia"/>
                <w:color w:val="000000" w:themeColor="text1"/>
                <w:szCs w:val="21"/>
              </w:rPr>
              <w:t>个月内交货并完成安装调试，交付采购单位验收。</w:t>
            </w:r>
          </w:p>
          <w:p w14:paraId="088D579B" w14:textId="77777777" w:rsidR="00B9238E" w:rsidRDefault="00433C3A">
            <w:pPr>
              <w:spacing w:line="360" w:lineRule="auto"/>
              <w:rPr>
                <w:color w:val="000000" w:themeColor="text1"/>
                <w:szCs w:val="21"/>
              </w:rPr>
            </w:pPr>
            <w:r>
              <w:rPr>
                <w:rFonts w:hint="eastAsia"/>
                <w:color w:val="000000" w:themeColor="text1"/>
                <w:szCs w:val="21"/>
              </w:rPr>
              <w:t>安装调试：提供的货物在使用前需进行安装、调试的，中标供应商需负责安装、调试并培训采购方的使用操作人员，直到符合技术要求，采购方才做最终验收。中标供应商交货时须连同设备相关资料一同交给采购方。</w:t>
            </w:r>
          </w:p>
        </w:tc>
      </w:tr>
      <w:tr w:rsidR="00B9238E" w14:paraId="024D95AB" w14:textId="77777777">
        <w:trPr>
          <w:trHeight w:val="416"/>
          <w:jc w:val="center"/>
        </w:trPr>
        <w:tc>
          <w:tcPr>
            <w:tcW w:w="1839" w:type="dxa"/>
            <w:tcBorders>
              <w:top w:val="single" w:sz="4" w:space="0" w:color="auto"/>
              <w:bottom w:val="single" w:sz="4" w:space="0" w:color="auto"/>
              <w:right w:val="single" w:sz="4" w:space="0" w:color="auto"/>
            </w:tcBorders>
            <w:vAlign w:val="center"/>
          </w:tcPr>
          <w:p w14:paraId="4899D629" w14:textId="77777777" w:rsidR="00B9238E" w:rsidRDefault="00433C3A">
            <w:pPr>
              <w:spacing w:line="360" w:lineRule="auto"/>
              <w:jc w:val="center"/>
              <w:rPr>
                <w:b/>
                <w:bCs/>
                <w:color w:val="000000" w:themeColor="text1"/>
                <w:szCs w:val="21"/>
              </w:rPr>
            </w:pPr>
            <w:r>
              <w:rPr>
                <w:rFonts w:hint="eastAsia"/>
                <w:b/>
                <w:bCs/>
                <w:color w:val="000000" w:themeColor="text1"/>
                <w:szCs w:val="21"/>
              </w:rPr>
              <w:t>付款条件</w:t>
            </w:r>
          </w:p>
        </w:tc>
        <w:tc>
          <w:tcPr>
            <w:tcW w:w="8448" w:type="dxa"/>
            <w:tcBorders>
              <w:top w:val="single" w:sz="4" w:space="0" w:color="auto"/>
              <w:left w:val="single" w:sz="4" w:space="0" w:color="auto"/>
              <w:bottom w:val="single" w:sz="4" w:space="0" w:color="auto"/>
            </w:tcBorders>
            <w:vAlign w:val="center"/>
          </w:tcPr>
          <w:p w14:paraId="50B9C87F" w14:textId="497FF609" w:rsidR="00B9238E" w:rsidRDefault="00433C3A">
            <w:pPr>
              <w:spacing w:line="360" w:lineRule="auto"/>
              <w:rPr>
                <w:color w:val="000000" w:themeColor="text1"/>
                <w:szCs w:val="21"/>
              </w:rPr>
            </w:pPr>
            <w:r>
              <w:rPr>
                <w:rFonts w:hint="eastAsia"/>
                <w:color w:val="000000" w:themeColor="text1"/>
                <w:szCs w:val="21"/>
              </w:rPr>
              <w:t>合同生效后，支付合同价</w:t>
            </w:r>
            <w:r>
              <w:rPr>
                <w:rFonts w:hint="eastAsia"/>
                <w:color w:val="000000" w:themeColor="text1"/>
                <w:szCs w:val="21"/>
              </w:rPr>
              <w:t>30</w:t>
            </w:r>
            <w:r>
              <w:rPr>
                <w:rFonts w:hint="eastAsia"/>
                <w:color w:val="000000" w:themeColor="text1"/>
                <w:szCs w:val="21"/>
              </w:rPr>
              <w:t>%</w:t>
            </w:r>
            <w:r>
              <w:rPr>
                <w:rFonts w:hint="eastAsia"/>
                <w:color w:val="000000" w:themeColor="text1"/>
                <w:szCs w:val="21"/>
              </w:rPr>
              <w:t>的预付款，待项目经采购人验收合格后支付</w:t>
            </w:r>
            <w:r w:rsidR="00886AD9">
              <w:rPr>
                <w:rFonts w:hint="eastAsia"/>
                <w:color w:val="000000" w:themeColor="text1"/>
                <w:szCs w:val="21"/>
              </w:rPr>
              <w:t>剩余款项。</w:t>
            </w:r>
          </w:p>
        </w:tc>
      </w:tr>
      <w:tr w:rsidR="00B9238E" w14:paraId="690B341E" w14:textId="77777777">
        <w:trPr>
          <w:trHeight w:val="416"/>
          <w:jc w:val="center"/>
        </w:trPr>
        <w:tc>
          <w:tcPr>
            <w:tcW w:w="1839" w:type="dxa"/>
            <w:tcBorders>
              <w:top w:val="single" w:sz="4" w:space="0" w:color="auto"/>
              <w:bottom w:val="single" w:sz="4" w:space="0" w:color="auto"/>
              <w:right w:val="single" w:sz="4" w:space="0" w:color="auto"/>
            </w:tcBorders>
            <w:vAlign w:val="center"/>
          </w:tcPr>
          <w:p w14:paraId="75737950" w14:textId="77777777" w:rsidR="00B9238E" w:rsidRDefault="00433C3A">
            <w:pPr>
              <w:spacing w:line="360" w:lineRule="auto"/>
              <w:jc w:val="center"/>
              <w:rPr>
                <w:b/>
                <w:bCs/>
                <w:color w:val="000000" w:themeColor="text1"/>
                <w:szCs w:val="21"/>
              </w:rPr>
            </w:pPr>
            <w:r>
              <w:rPr>
                <w:rFonts w:hint="eastAsia"/>
                <w:b/>
                <w:bCs/>
                <w:color w:val="000000" w:themeColor="text1"/>
                <w:szCs w:val="21"/>
              </w:rPr>
              <w:t>责任认定</w:t>
            </w:r>
          </w:p>
        </w:tc>
        <w:tc>
          <w:tcPr>
            <w:tcW w:w="8448" w:type="dxa"/>
            <w:tcBorders>
              <w:top w:val="single" w:sz="4" w:space="0" w:color="auto"/>
              <w:left w:val="single" w:sz="4" w:space="0" w:color="auto"/>
              <w:bottom w:val="single" w:sz="4" w:space="0" w:color="auto"/>
            </w:tcBorders>
            <w:vAlign w:val="center"/>
          </w:tcPr>
          <w:p w14:paraId="6A01FB1B" w14:textId="77777777" w:rsidR="00B9238E" w:rsidRDefault="00433C3A">
            <w:pPr>
              <w:spacing w:line="360" w:lineRule="auto"/>
              <w:rPr>
                <w:color w:val="000000" w:themeColor="text1"/>
                <w:szCs w:val="21"/>
              </w:rPr>
            </w:pPr>
            <w:r>
              <w:rPr>
                <w:rFonts w:hint="eastAsia"/>
                <w:color w:val="000000" w:themeColor="text1"/>
                <w:szCs w:val="21"/>
              </w:rPr>
              <w:t>在服务期内，因服务商原因，未能完全履行服务承诺，采购方有权追究中标单位的责任。</w:t>
            </w:r>
          </w:p>
        </w:tc>
      </w:tr>
    </w:tbl>
    <w:p w14:paraId="6DDB3FA8" w14:textId="77777777" w:rsidR="00B9238E" w:rsidRDefault="00B9238E">
      <w:pPr>
        <w:spacing w:line="360" w:lineRule="auto"/>
        <w:rPr>
          <w:b/>
          <w:color w:val="000000" w:themeColor="text1"/>
          <w:szCs w:val="21"/>
        </w:rPr>
      </w:pPr>
    </w:p>
    <w:p w14:paraId="0F260B4B" w14:textId="77777777" w:rsidR="00B9238E" w:rsidRDefault="00B9238E">
      <w:pPr>
        <w:pStyle w:val="1"/>
        <w:keepNext w:val="0"/>
        <w:keepLines w:val="0"/>
        <w:spacing w:before="0" w:after="0" w:line="360" w:lineRule="auto"/>
        <w:rPr>
          <w:rFonts w:cs="宋体"/>
          <w:color w:val="000000" w:themeColor="text1"/>
          <w:sz w:val="24"/>
          <w:szCs w:val="24"/>
        </w:rPr>
      </w:pPr>
    </w:p>
    <w:p w14:paraId="418BE814" w14:textId="77777777" w:rsidR="00B9238E" w:rsidRDefault="00B9238E">
      <w:pPr>
        <w:pStyle w:val="1"/>
        <w:keepNext w:val="0"/>
        <w:keepLines w:val="0"/>
        <w:spacing w:before="0" w:after="0" w:line="360" w:lineRule="auto"/>
        <w:rPr>
          <w:rFonts w:cs="宋体"/>
          <w:color w:val="000000" w:themeColor="text1"/>
          <w:sz w:val="24"/>
          <w:szCs w:val="24"/>
        </w:rPr>
      </w:pPr>
    </w:p>
    <w:p w14:paraId="2F532B12" w14:textId="77777777" w:rsidR="00B9238E" w:rsidRDefault="00B9238E">
      <w:pPr>
        <w:pStyle w:val="1"/>
        <w:keepNext w:val="0"/>
        <w:keepLines w:val="0"/>
        <w:spacing w:before="0" w:after="0" w:line="360" w:lineRule="auto"/>
        <w:rPr>
          <w:rFonts w:cs="宋体"/>
          <w:color w:val="000000" w:themeColor="text1"/>
          <w:sz w:val="24"/>
          <w:szCs w:val="24"/>
        </w:rPr>
      </w:pPr>
    </w:p>
    <w:p w14:paraId="24A82948" w14:textId="77777777" w:rsidR="00B9238E" w:rsidRDefault="00B9238E">
      <w:pPr>
        <w:rPr>
          <w:color w:val="000000" w:themeColor="text1"/>
        </w:rPr>
      </w:pPr>
    </w:p>
    <w:p w14:paraId="62447D88" w14:textId="77777777" w:rsidR="00B9238E" w:rsidRDefault="00B9238E">
      <w:pPr>
        <w:rPr>
          <w:color w:val="000000" w:themeColor="text1"/>
        </w:rPr>
      </w:pPr>
    </w:p>
    <w:p w14:paraId="7890A418" w14:textId="77777777" w:rsidR="00B9238E" w:rsidRDefault="00B9238E">
      <w:pPr>
        <w:rPr>
          <w:color w:val="000000" w:themeColor="text1"/>
        </w:rPr>
      </w:pPr>
    </w:p>
    <w:p w14:paraId="5FF416D1" w14:textId="77777777" w:rsidR="00B9238E" w:rsidRDefault="00B9238E">
      <w:pPr>
        <w:rPr>
          <w:color w:val="000000" w:themeColor="text1"/>
        </w:rPr>
      </w:pPr>
    </w:p>
    <w:p w14:paraId="321C318F" w14:textId="77777777" w:rsidR="00B9238E" w:rsidRDefault="00B9238E">
      <w:pPr>
        <w:pStyle w:val="1"/>
        <w:keepNext w:val="0"/>
        <w:keepLines w:val="0"/>
        <w:spacing w:before="0" w:after="0" w:line="360" w:lineRule="auto"/>
        <w:rPr>
          <w:rFonts w:cs="宋体"/>
          <w:color w:val="000000" w:themeColor="text1"/>
          <w:sz w:val="21"/>
          <w:szCs w:val="21"/>
        </w:rPr>
      </w:pPr>
    </w:p>
    <w:p w14:paraId="7EA6086C" w14:textId="77777777" w:rsidR="00B9238E" w:rsidRDefault="00B9238E">
      <w:pPr>
        <w:pStyle w:val="1"/>
        <w:keepNext w:val="0"/>
        <w:keepLines w:val="0"/>
        <w:spacing w:before="0" w:after="0" w:line="360" w:lineRule="auto"/>
        <w:rPr>
          <w:rFonts w:cs="宋体"/>
          <w:color w:val="000000" w:themeColor="text1"/>
          <w:sz w:val="21"/>
          <w:szCs w:val="21"/>
        </w:rPr>
      </w:pPr>
    </w:p>
    <w:p w14:paraId="429E1065" w14:textId="77777777" w:rsidR="00B9238E" w:rsidRDefault="00B9238E">
      <w:pPr>
        <w:pStyle w:val="1"/>
        <w:keepNext w:val="0"/>
        <w:keepLines w:val="0"/>
        <w:spacing w:before="0" w:after="0" w:line="360" w:lineRule="auto"/>
        <w:rPr>
          <w:rFonts w:cs="宋体"/>
          <w:color w:val="000000" w:themeColor="text1"/>
          <w:sz w:val="21"/>
          <w:szCs w:val="21"/>
        </w:rPr>
      </w:pPr>
    </w:p>
    <w:p w14:paraId="44E7C197" w14:textId="77777777" w:rsidR="00B9238E" w:rsidRDefault="00B9238E">
      <w:pPr>
        <w:pStyle w:val="1"/>
        <w:keepNext w:val="0"/>
        <w:keepLines w:val="0"/>
        <w:spacing w:before="0" w:after="0" w:line="360" w:lineRule="auto"/>
        <w:rPr>
          <w:rFonts w:cs="宋体"/>
          <w:color w:val="000000" w:themeColor="text1"/>
          <w:sz w:val="21"/>
          <w:szCs w:val="21"/>
        </w:rPr>
      </w:pPr>
    </w:p>
    <w:p w14:paraId="09FAA1F7" w14:textId="77777777" w:rsidR="00B9238E" w:rsidRDefault="00B9238E">
      <w:pPr>
        <w:pStyle w:val="1"/>
        <w:keepNext w:val="0"/>
        <w:keepLines w:val="0"/>
        <w:spacing w:before="0" w:after="0" w:line="360" w:lineRule="auto"/>
        <w:rPr>
          <w:rFonts w:cs="宋体"/>
          <w:color w:val="000000" w:themeColor="text1"/>
          <w:sz w:val="21"/>
          <w:szCs w:val="21"/>
        </w:rPr>
      </w:pPr>
    </w:p>
    <w:p w14:paraId="6F24279E" w14:textId="77777777" w:rsidR="00B9238E" w:rsidRDefault="00B9238E">
      <w:pPr>
        <w:pStyle w:val="1"/>
        <w:keepNext w:val="0"/>
        <w:keepLines w:val="0"/>
        <w:spacing w:before="0" w:after="0" w:line="360" w:lineRule="auto"/>
        <w:rPr>
          <w:rFonts w:cs="宋体"/>
          <w:color w:val="000000" w:themeColor="text1"/>
          <w:sz w:val="21"/>
          <w:szCs w:val="21"/>
        </w:rPr>
      </w:pPr>
    </w:p>
    <w:p w14:paraId="5910BCA7" w14:textId="77777777" w:rsidR="00B9238E" w:rsidRDefault="00433C3A">
      <w:pPr>
        <w:pStyle w:val="1"/>
        <w:keepNext w:val="0"/>
        <w:keepLines w:val="0"/>
        <w:spacing w:before="0" w:after="0" w:line="360" w:lineRule="auto"/>
        <w:rPr>
          <w:rFonts w:cs="宋体"/>
          <w:color w:val="000000" w:themeColor="text1"/>
          <w:sz w:val="21"/>
          <w:szCs w:val="21"/>
        </w:rPr>
      </w:pPr>
      <w:r>
        <w:rPr>
          <w:rFonts w:cs="宋体" w:hint="eastAsia"/>
          <w:color w:val="000000" w:themeColor="text1"/>
          <w:sz w:val="21"/>
          <w:szCs w:val="21"/>
        </w:rPr>
        <w:t>第三章</w:t>
      </w:r>
      <w:r>
        <w:rPr>
          <w:rFonts w:cs="宋体" w:hint="eastAsia"/>
          <w:color w:val="000000" w:themeColor="text1"/>
          <w:sz w:val="21"/>
          <w:szCs w:val="21"/>
        </w:rPr>
        <w:t xml:space="preserve">  </w:t>
      </w:r>
      <w:r>
        <w:rPr>
          <w:rFonts w:cs="宋体" w:hint="eastAsia"/>
          <w:color w:val="000000" w:themeColor="text1"/>
          <w:sz w:val="21"/>
          <w:szCs w:val="21"/>
        </w:rPr>
        <w:t>供应商须知</w:t>
      </w:r>
      <w:bookmarkEnd w:id="31"/>
    </w:p>
    <w:p w14:paraId="72222E01" w14:textId="77777777" w:rsidR="00B9238E" w:rsidRDefault="00433C3A">
      <w:pPr>
        <w:spacing w:line="360" w:lineRule="auto"/>
        <w:ind w:firstLineChars="100" w:firstLine="211"/>
        <w:jc w:val="center"/>
        <w:rPr>
          <w:b/>
          <w:bCs/>
          <w:color w:val="000000" w:themeColor="text1"/>
          <w:szCs w:val="21"/>
        </w:rPr>
      </w:pPr>
      <w:r>
        <w:rPr>
          <w:rFonts w:hint="eastAsia"/>
          <w:b/>
          <w:bCs/>
          <w:color w:val="000000" w:themeColor="text1"/>
          <w:szCs w:val="21"/>
        </w:rPr>
        <w:t>电子交易注意事项</w:t>
      </w:r>
    </w:p>
    <w:p w14:paraId="244BC650" w14:textId="77777777" w:rsidR="00B9238E" w:rsidRDefault="00433C3A">
      <w:pPr>
        <w:spacing w:line="360" w:lineRule="auto"/>
        <w:ind w:firstLineChars="100" w:firstLine="210"/>
        <w:jc w:val="left"/>
        <w:rPr>
          <w:color w:val="000000" w:themeColor="text1"/>
          <w:szCs w:val="21"/>
          <w:shd w:val="clear" w:color="auto" w:fill="FFFFFF"/>
        </w:rPr>
      </w:pPr>
      <w:r>
        <w:rPr>
          <w:rFonts w:hint="eastAsia"/>
          <w:color w:val="000000" w:themeColor="text1"/>
          <w:szCs w:val="21"/>
          <w:shd w:val="clear" w:color="auto" w:fill="FFFFFF"/>
        </w:rPr>
        <w:t xml:space="preserve">　政府采购项目电子交易活动适用《浙江省政府采购项目电子交易管理暂行办法》，现将相关注意事项告知如下：</w:t>
      </w:r>
    </w:p>
    <w:p w14:paraId="0A03BEE9" w14:textId="77777777" w:rsidR="00B9238E" w:rsidRDefault="00433C3A">
      <w:pPr>
        <w:spacing w:line="360" w:lineRule="auto"/>
        <w:ind w:firstLineChars="100" w:firstLine="210"/>
        <w:jc w:val="lef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代理机构按照招标文件规定的时间通过电子交易平台组织开标、开启投标文件，所有供应商均应当准时在线参加，直至评审结束。</w:t>
      </w:r>
    </w:p>
    <w:p w14:paraId="4CBFADEF" w14:textId="77777777" w:rsidR="00B9238E" w:rsidRDefault="00433C3A">
      <w:pPr>
        <w:pStyle w:val="af9"/>
        <w:spacing w:before="0" w:beforeAutospacing="0" w:after="0" w:afterAutospacing="0" w:line="360" w:lineRule="auto"/>
        <w:ind w:firstLineChars="100" w:firstLine="210"/>
        <w:rPr>
          <w:rFonts w:cs="宋体"/>
          <w:color w:val="000000" w:themeColor="text1"/>
          <w:kern w:val="2"/>
          <w:sz w:val="21"/>
          <w:szCs w:val="21"/>
        </w:rPr>
      </w:pPr>
      <w:r>
        <w:rPr>
          <w:rFonts w:cs="宋体" w:hint="eastAsia"/>
          <w:color w:val="000000" w:themeColor="text1"/>
          <w:kern w:val="2"/>
          <w:sz w:val="21"/>
          <w:szCs w:val="21"/>
        </w:rPr>
        <w:t xml:space="preserve">　</w:t>
      </w:r>
      <w:r>
        <w:rPr>
          <w:rFonts w:cs="宋体" w:hint="eastAsia"/>
          <w:color w:val="000000" w:themeColor="text1"/>
          <w:kern w:val="2"/>
          <w:sz w:val="21"/>
          <w:szCs w:val="21"/>
        </w:rPr>
        <w:t>2.</w:t>
      </w:r>
      <w:r>
        <w:rPr>
          <w:rFonts w:cs="宋体" w:hint="eastAsia"/>
          <w:color w:val="000000" w:themeColor="text1"/>
          <w:kern w:val="2"/>
          <w:sz w:val="21"/>
          <w:szCs w:val="21"/>
        </w:rPr>
        <w:t>投标文件未按时解密，供应商如提供备份投标文件的，以符合要求的备份投标文件作为依据，否则视为投标文件撤回。投标文件已按时解密的，备份投标文件自动失效。</w:t>
      </w:r>
    </w:p>
    <w:p w14:paraId="708099FD" w14:textId="77777777" w:rsidR="00B9238E" w:rsidRDefault="00433C3A">
      <w:pPr>
        <w:pStyle w:val="af9"/>
        <w:spacing w:before="0" w:beforeAutospacing="0" w:after="0" w:afterAutospacing="0" w:line="360" w:lineRule="auto"/>
        <w:ind w:firstLineChars="100" w:firstLine="210"/>
        <w:rPr>
          <w:rFonts w:cs="宋体"/>
          <w:color w:val="000000" w:themeColor="text1"/>
          <w:kern w:val="2"/>
          <w:sz w:val="21"/>
          <w:szCs w:val="21"/>
        </w:rPr>
      </w:pPr>
      <w:r>
        <w:rPr>
          <w:rFonts w:cs="宋体" w:hint="eastAsia"/>
          <w:color w:val="000000" w:themeColor="text1"/>
          <w:kern w:val="2"/>
          <w:sz w:val="21"/>
          <w:szCs w:val="21"/>
        </w:rPr>
        <w:t xml:space="preserve">　</w:t>
      </w:r>
      <w:r>
        <w:rPr>
          <w:rFonts w:cs="宋体" w:hint="eastAsia"/>
          <w:color w:val="000000" w:themeColor="text1"/>
          <w:kern w:val="2"/>
          <w:sz w:val="21"/>
          <w:szCs w:val="21"/>
        </w:rPr>
        <w:t>3.</w:t>
      </w:r>
      <w:r>
        <w:rPr>
          <w:rFonts w:cs="宋体" w:hint="eastAsia"/>
          <w:color w:val="000000" w:themeColor="text1"/>
          <w:kern w:val="2"/>
          <w:sz w:val="21"/>
          <w:szCs w:val="21"/>
        </w:rPr>
        <w:t>采购过程中出现以下情形，导致电子交易平台无法正常运行，或者无法保证电子交易的公平、公正和安全时，代理机构可中止电子交易活动：</w:t>
      </w:r>
    </w:p>
    <w:p w14:paraId="10A07BE5" w14:textId="77777777" w:rsidR="00B9238E" w:rsidRDefault="00433C3A">
      <w:pPr>
        <w:pStyle w:val="af9"/>
        <w:spacing w:before="0" w:beforeAutospacing="0" w:after="0" w:afterAutospacing="0" w:line="360" w:lineRule="auto"/>
        <w:ind w:firstLine="645"/>
        <w:rPr>
          <w:rFonts w:cs="宋体"/>
          <w:color w:val="000000" w:themeColor="text1"/>
          <w:kern w:val="2"/>
          <w:sz w:val="21"/>
          <w:szCs w:val="21"/>
        </w:rPr>
      </w:pPr>
      <w:r>
        <w:rPr>
          <w:rFonts w:cs="宋体" w:hint="eastAsia"/>
          <w:color w:val="000000" w:themeColor="text1"/>
          <w:kern w:val="2"/>
          <w:sz w:val="21"/>
          <w:szCs w:val="21"/>
        </w:rPr>
        <w:t>（一）电子交易平台发生故障而无法登录访问的；</w:t>
      </w:r>
      <w:r>
        <w:rPr>
          <w:rFonts w:cs="宋体" w:hint="eastAsia"/>
          <w:color w:val="000000" w:themeColor="text1"/>
          <w:kern w:val="2"/>
          <w:sz w:val="21"/>
          <w:szCs w:val="21"/>
        </w:rPr>
        <w:t> </w:t>
      </w:r>
    </w:p>
    <w:p w14:paraId="77BDB2C4" w14:textId="77777777" w:rsidR="00B9238E" w:rsidRDefault="00433C3A">
      <w:pPr>
        <w:pStyle w:val="af9"/>
        <w:spacing w:before="0" w:beforeAutospacing="0" w:after="0" w:afterAutospacing="0" w:line="360" w:lineRule="auto"/>
        <w:ind w:firstLine="645"/>
        <w:rPr>
          <w:rFonts w:cs="宋体"/>
          <w:color w:val="000000" w:themeColor="text1"/>
          <w:kern w:val="2"/>
          <w:sz w:val="21"/>
          <w:szCs w:val="21"/>
        </w:rPr>
      </w:pPr>
      <w:r>
        <w:rPr>
          <w:rFonts w:cs="宋体" w:hint="eastAsia"/>
          <w:color w:val="000000" w:themeColor="text1"/>
          <w:kern w:val="2"/>
          <w:sz w:val="21"/>
          <w:szCs w:val="21"/>
        </w:rPr>
        <w:t>（二）电子交易平台应用或数据库出现错误，不能进行正常操作的；</w:t>
      </w:r>
    </w:p>
    <w:p w14:paraId="437FFA58" w14:textId="77777777" w:rsidR="00B9238E" w:rsidRDefault="00433C3A">
      <w:pPr>
        <w:pStyle w:val="af9"/>
        <w:spacing w:before="0" w:beforeAutospacing="0" w:after="0" w:afterAutospacing="0" w:line="360" w:lineRule="auto"/>
        <w:ind w:firstLine="645"/>
        <w:rPr>
          <w:rFonts w:cs="宋体"/>
          <w:color w:val="000000" w:themeColor="text1"/>
          <w:kern w:val="2"/>
          <w:sz w:val="21"/>
          <w:szCs w:val="21"/>
        </w:rPr>
      </w:pPr>
      <w:r>
        <w:rPr>
          <w:rFonts w:cs="宋体" w:hint="eastAsia"/>
          <w:color w:val="000000" w:themeColor="text1"/>
          <w:kern w:val="2"/>
          <w:sz w:val="21"/>
          <w:szCs w:val="21"/>
        </w:rPr>
        <w:t>（三）电子交易平台发现严重安全漏洞，有潜在泄密危险的；</w:t>
      </w:r>
    </w:p>
    <w:p w14:paraId="1FB3E69A" w14:textId="77777777" w:rsidR="00B9238E" w:rsidRDefault="00433C3A">
      <w:pPr>
        <w:pStyle w:val="af9"/>
        <w:spacing w:before="0" w:beforeAutospacing="0" w:after="0" w:afterAutospacing="0" w:line="360" w:lineRule="auto"/>
        <w:ind w:firstLine="645"/>
        <w:rPr>
          <w:rFonts w:cs="宋体"/>
          <w:color w:val="000000" w:themeColor="text1"/>
          <w:kern w:val="2"/>
          <w:sz w:val="21"/>
          <w:szCs w:val="21"/>
        </w:rPr>
      </w:pPr>
      <w:r>
        <w:rPr>
          <w:rFonts w:cs="宋体" w:hint="eastAsia"/>
          <w:color w:val="000000" w:themeColor="text1"/>
          <w:kern w:val="2"/>
          <w:sz w:val="21"/>
          <w:szCs w:val="21"/>
        </w:rPr>
        <w:t>（四）病毒发作导致不能进行正常操作的；</w:t>
      </w:r>
      <w:r>
        <w:rPr>
          <w:rFonts w:cs="宋体" w:hint="eastAsia"/>
          <w:color w:val="000000" w:themeColor="text1"/>
          <w:kern w:val="2"/>
          <w:sz w:val="21"/>
          <w:szCs w:val="21"/>
        </w:rPr>
        <w:t> </w:t>
      </w:r>
    </w:p>
    <w:p w14:paraId="53A2533F" w14:textId="77777777" w:rsidR="00B9238E" w:rsidRDefault="00433C3A">
      <w:pPr>
        <w:pStyle w:val="af9"/>
        <w:spacing w:before="0" w:beforeAutospacing="0" w:after="0" w:afterAutospacing="0" w:line="360" w:lineRule="auto"/>
        <w:ind w:firstLine="645"/>
        <w:rPr>
          <w:rFonts w:cs="宋体"/>
          <w:color w:val="000000" w:themeColor="text1"/>
          <w:kern w:val="2"/>
          <w:sz w:val="21"/>
          <w:szCs w:val="21"/>
        </w:rPr>
      </w:pPr>
      <w:r>
        <w:rPr>
          <w:rFonts w:cs="宋体" w:hint="eastAsia"/>
          <w:color w:val="000000" w:themeColor="text1"/>
          <w:kern w:val="2"/>
          <w:sz w:val="21"/>
          <w:szCs w:val="21"/>
        </w:rPr>
        <w:t>（五）其他无法保</w:t>
      </w:r>
      <w:r>
        <w:rPr>
          <w:rFonts w:cs="宋体" w:hint="eastAsia"/>
          <w:color w:val="000000" w:themeColor="text1"/>
          <w:kern w:val="2"/>
          <w:sz w:val="21"/>
          <w:szCs w:val="21"/>
        </w:rPr>
        <w:t>证电子交易的公平、公正和安全的情况。</w:t>
      </w:r>
    </w:p>
    <w:p w14:paraId="156085A9" w14:textId="77777777" w:rsidR="00B9238E" w:rsidRDefault="00433C3A">
      <w:pPr>
        <w:pStyle w:val="af9"/>
        <w:spacing w:before="0" w:beforeAutospacing="0" w:after="0" w:afterAutospacing="0" w:line="360" w:lineRule="auto"/>
        <w:ind w:firstLine="480"/>
        <w:rPr>
          <w:rFonts w:cs="宋体"/>
          <w:color w:val="000000" w:themeColor="text1"/>
          <w:kern w:val="2"/>
          <w:sz w:val="21"/>
          <w:szCs w:val="21"/>
        </w:rPr>
      </w:pPr>
      <w:r>
        <w:rPr>
          <w:rFonts w:cs="宋体" w:hint="eastAsia"/>
          <w:color w:val="000000" w:themeColor="text1"/>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32F45BD8" w14:textId="77777777" w:rsidR="00B9238E" w:rsidRDefault="00433C3A">
      <w:pPr>
        <w:pStyle w:val="af9"/>
        <w:spacing w:before="0" w:beforeAutospacing="0" w:after="0" w:afterAutospacing="0" w:line="360" w:lineRule="auto"/>
        <w:ind w:firstLine="480"/>
        <w:rPr>
          <w:rFonts w:cs="宋体"/>
          <w:color w:val="000000" w:themeColor="text1"/>
          <w:sz w:val="21"/>
          <w:szCs w:val="21"/>
          <w:shd w:val="clear" w:color="auto" w:fill="FFFFFF"/>
        </w:rPr>
      </w:pPr>
      <w:r>
        <w:rPr>
          <w:rFonts w:cs="宋体" w:hint="eastAsia"/>
          <w:color w:val="000000" w:themeColor="text1"/>
          <w:sz w:val="21"/>
          <w:szCs w:val="21"/>
          <w:shd w:val="clear" w:color="auto" w:fill="FFFFFF"/>
        </w:rPr>
        <w:t>4.</w:t>
      </w:r>
      <w:r>
        <w:rPr>
          <w:rFonts w:cs="宋体" w:hint="eastAsia"/>
          <w:color w:val="000000" w:themeColor="text1"/>
          <w:sz w:val="21"/>
          <w:szCs w:val="21"/>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637430D4" w14:textId="77777777" w:rsidR="00B9238E" w:rsidRDefault="00433C3A">
      <w:pPr>
        <w:pStyle w:val="ad"/>
        <w:snapToGrid w:val="0"/>
        <w:spacing w:beforeLines="0" w:afterLines="0" w:line="360" w:lineRule="auto"/>
        <w:ind w:firstLineChars="200" w:firstLine="422"/>
        <w:rPr>
          <w:rFonts w:hAnsi="宋体"/>
          <w:color w:val="000000" w:themeColor="text1"/>
          <w:kern w:val="0"/>
          <w:shd w:val="clear" w:color="auto" w:fill="FFFFFF"/>
        </w:rPr>
      </w:pPr>
      <w:r>
        <w:rPr>
          <w:rFonts w:hAnsi="宋体" w:hint="eastAsia"/>
          <w:b/>
          <w:color w:val="000000" w:themeColor="text1"/>
          <w:kern w:val="0"/>
          <w:sz w:val="21"/>
          <w:szCs w:val="21"/>
          <w:shd w:val="clear" w:color="auto" w:fill="FFFFFF"/>
        </w:rPr>
        <w:t>5.</w:t>
      </w:r>
      <w:r>
        <w:rPr>
          <w:rFonts w:hAnsi="宋体" w:hint="eastAsia"/>
          <w:b/>
          <w:color w:val="000000" w:themeColor="text1"/>
          <w:kern w:val="0"/>
          <w:sz w:val="21"/>
          <w:szCs w:val="21"/>
          <w:shd w:val="clear" w:color="auto" w:fill="FFFFFF"/>
        </w:rPr>
        <w:t>供应商须配合专家组工作，如有询标（澄清、质疑），在</w:t>
      </w:r>
      <w:r>
        <w:rPr>
          <w:rFonts w:hAnsi="宋体" w:hint="eastAsia"/>
          <w:b/>
          <w:color w:val="000000" w:themeColor="text1"/>
          <w:kern w:val="0"/>
          <w:sz w:val="21"/>
          <w:szCs w:val="21"/>
          <w:shd w:val="clear" w:color="auto" w:fill="FFFFFF"/>
        </w:rPr>
        <w:t>30</w:t>
      </w:r>
      <w:r>
        <w:rPr>
          <w:rFonts w:hAnsi="宋体" w:hint="eastAsia"/>
          <w:b/>
          <w:color w:val="000000" w:themeColor="text1"/>
          <w:kern w:val="0"/>
          <w:sz w:val="21"/>
          <w:szCs w:val="21"/>
          <w:shd w:val="clear" w:color="auto" w:fill="FFFFFF"/>
        </w:rPr>
        <w:t>分钟内（具体时间以询标函上规定的时间为准备）通过ＣＡ进行回复。过期不按要求回复，视为默认原投标文件内容。</w:t>
      </w:r>
      <w:r>
        <w:rPr>
          <w:rFonts w:hAnsi="宋体" w:hint="eastAsia"/>
          <w:b/>
          <w:color w:val="000000" w:themeColor="text1"/>
          <w:kern w:val="0"/>
          <w:shd w:val="clear" w:color="auto" w:fill="FFFFFF"/>
        </w:rPr>
        <w:br/>
      </w:r>
      <w:r>
        <w:rPr>
          <w:rFonts w:hAnsi="宋体" w:hint="eastAsia"/>
          <w:color w:val="000000" w:themeColor="text1"/>
          <w:kern w:val="0"/>
          <w:shd w:val="clear" w:color="auto" w:fill="FFFFFF"/>
        </w:rPr>
        <w:t xml:space="preserve">   </w:t>
      </w:r>
      <w:r>
        <w:rPr>
          <w:rFonts w:hAnsi="宋体" w:hint="eastAsia"/>
          <w:color w:val="000000" w:themeColor="text1"/>
          <w:kern w:val="0"/>
          <w:shd w:val="clear" w:color="auto" w:fill="FFFFFF"/>
        </w:rPr>
        <w:t xml:space="preserve">　</w:t>
      </w:r>
    </w:p>
    <w:p w14:paraId="7B821A2A" w14:textId="77777777" w:rsidR="00B9238E" w:rsidRDefault="00B9238E">
      <w:pPr>
        <w:snapToGrid w:val="0"/>
        <w:spacing w:line="360" w:lineRule="auto"/>
        <w:ind w:left="238"/>
        <w:jc w:val="center"/>
        <w:outlineLvl w:val="1"/>
        <w:rPr>
          <w:b/>
          <w:color w:val="000000" w:themeColor="text1"/>
          <w:sz w:val="24"/>
        </w:rPr>
      </w:pPr>
    </w:p>
    <w:p w14:paraId="4932C5B4" w14:textId="77777777" w:rsidR="00B9238E" w:rsidRDefault="00B9238E">
      <w:pPr>
        <w:pStyle w:val="a1"/>
        <w:rPr>
          <w:color w:val="000000" w:themeColor="text1"/>
        </w:rPr>
      </w:pPr>
    </w:p>
    <w:p w14:paraId="3BD75B64" w14:textId="77777777" w:rsidR="00B9238E" w:rsidRDefault="00B9238E">
      <w:pPr>
        <w:pStyle w:val="a1"/>
        <w:rPr>
          <w:color w:val="000000" w:themeColor="text1"/>
        </w:rPr>
      </w:pPr>
    </w:p>
    <w:p w14:paraId="4FD9CC5E" w14:textId="77777777" w:rsidR="00B9238E" w:rsidRDefault="00B9238E">
      <w:pPr>
        <w:rPr>
          <w:color w:val="000000" w:themeColor="text1"/>
        </w:rPr>
      </w:pPr>
    </w:p>
    <w:p w14:paraId="7181FF19" w14:textId="77777777" w:rsidR="00B9238E" w:rsidRDefault="00B9238E">
      <w:pPr>
        <w:pStyle w:val="a1"/>
        <w:rPr>
          <w:color w:val="000000" w:themeColor="text1"/>
        </w:rPr>
      </w:pPr>
    </w:p>
    <w:p w14:paraId="232450D4" w14:textId="77777777" w:rsidR="00B9238E" w:rsidRDefault="00B9238E">
      <w:pPr>
        <w:rPr>
          <w:color w:val="000000" w:themeColor="text1"/>
        </w:rPr>
      </w:pPr>
    </w:p>
    <w:p w14:paraId="433D9A79" w14:textId="77777777" w:rsidR="00B9238E" w:rsidRDefault="00B9238E">
      <w:pPr>
        <w:pStyle w:val="a1"/>
        <w:rPr>
          <w:color w:val="000000" w:themeColor="text1"/>
        </w:rPr>
      </w:pPr>
    </w:p>
    <w:p w14:paraId="2D5BFC69" w14:textId="77777777" w:rsidR="00B9238E" w:rsidRDefault="00B9238E">
      <w:pPr>
        <w:rPr>
          <w:color w:val="000000" w:themeColor="text1"/>
        </w:rPr>
      </w:pPr>
    </w:p>
    <w:p w14:paraId="3CEF0390" w14:textId="77777777" w:rsidR="00B9238E" w:rsidRDefault="00B9238E">
      <w:pPr>
        <w:pStyle w:val="a1"/>
        <w:rPr>
          <w:color w:val="000000" w:themeColor="text1"/>
        </w:rPr>
      </w:pPr>
    </w:p>
    <w:p w14:paraId="386886BA" w14:textId="77777777" w:rsidR="00B9238E" w:rsidRDefault="00B9238E">
      <w:pPr>
        <w:rPr>
          <w:color w:val="000000" w:themeColor="text1"/>
        </w:rPr>
      </w:pPr>
    </w:p>
    <w:p w14:paraId="1D055820" w14:textId="77777777" w:rsidR="00B9238E" w:rsidRDefault="00B9238E">
      <w:pPr>
        <w:pStyle w:val="a1"/>
      </w:pPr>
    </w:p>
    <w:p w14:paraId="71129332" w14:textId="77777777" w:rsidR="00B9238E" w:rsidRDefault="00B9238E">
      <w:pPr>
        <w:rPr>
          <w:color w:val="000000" w:themeColor="text1"/>
        </w:rPr>
      </w:pPr>
    </w:p>
    <w:p w14:paraId="70A5E19E" w14:textId="77777777" w:rsidR="00B9238E" w:rsidRDefault="00B9238E">
      <w:pPr>
        <w:snapToGrid w:val="0"/>
        <w:spacing w:line="360" w:lineRule="auto"/>
        <w:ind w:left="238"/>
        <w:jc w:val="center"/>
        <w:outlineLvl w:val="1"/>
        <w:rPr>
          <w:b/>
          <w:color w:val="000000" w:themeColor="text1"/>
          <w:sz w:val="24"/>
        </w:rPr>
      </w:pPr>
    </w:p>
    <w:p w14:paraId="26CD5F5D" w14:textId="77777777" w:rsidR="00B9238E" w:rsidRDefault="00433C3A">
      <w:pPr>
        <w:snapToGrid w:val="0"/>
        <w:spacing w:line="360" w:lineRule="auto"/>
        <w:ind w:left="238"/>
        <w:jc w:val="center"/>
        <w:outlineLvl w:val="1"/>
        <w:rPr>
          <w:b/>
          <w:color w:val="000000" w:themeColor="text1"/>
          <w:sz w:val="24"/>
        </w:rPr>
      </w:pPr>
      <w:r>
        <w:rPr>
          <w:rFonts w:hint="eastAsia"/>
          <w:b/>
          <w:color w:val="000000" w:themeColor="text1"/>
          <w:sz w:val="24"/>
        </w:rPr>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B9238E" w14:paraId="27F60C16" w14:textId="77777777">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14:paraId="2FD03B18" w14:textId="77777777" w:rsidR="00B9238E" w:rsidRDefault="00433C3A">
            <w:pPr>
              <w:snapToGrid w:val="0"/>
              <w:spacing w:line="360" w:lineRule="auto"/>
              <w:jc w:val="center"/>
              <w:rPr>
                <w:color w:val="000000" w:themeColor="text1"/>
                <w:sz w:val="24"/>
              </w:rPr>
            </w:pPr>
            <w:r>
              <w:rPr>
                <w:rFonts w:hint="eastAsia"/>
                <w:color w:val="000000" w:themeColor="text1"/>
                <w:sz w:val="24"/>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6277C60F" w14:textId="77777777" w:rsidR="00B9238E" w:rsidRDefault="00433C3A">
            <w:pPr>
              <w:snapToGrid w:val="0"/>
              <w:spacing w:line="360" w:lineRule="auto"/>
              <w:ind w:firstLineChars="1250" w:firstLine="3000"/>
              <w:rPr>
                <w:color w:val="000000" w:themeColor="text1"/>
                <w:sz w:val="24"/>
              </w:rPr>
            </w:pPr>
            <w:r>
              <w:rPr>
                <w:rFonts w:hint="eastAsia"/>
                <w:color w:val="000000" w:themeColor="text1"/>
                <w:sz w:val="24"/>
              </w:rPr>
              <w:t>内容、要求</w:t>
            </w:r>
          </w:p>
        </w:tc>
      </w:tr>
      <w:tr w:rsidR="00B9238E" w14:paraId="20BF3D06" w14:textId="77777777">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14:paraId="253A6B48" w14:textId="77777777" w:rsidR="00B9238E" w:rsidRDefault="00433C3A">
            <w:pPr>
              <w:snapToGrid w:val="0"/>
              <w:spacing w:line="360" w:lineRule="auto"/>
              <w:jc w:val="center"/>
              <w:rPr>
                <w:color w:val="000000" w:themeColor="text1"/>
                <w:sz w:val="24"/>
              </w:rPr>
            </w:pPr>
            <w:r>
              <w:rPr>
                <w:rFonts w:hint="eastAsia"/>
                <w:color w:val="000000" w:themeColor="text1"/>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14:paraId="4D3260FA" w14:textId="77777777" w:rsidR="00B9238E" w:rsidRDefault="00433C3A">
            <w:pPr>
              <w:snapToGrid w:val="0"/>
              <w:spacing w:line="360" w:lineRule="auto"/>
              <w:rPr>
                <w:bCs/>
                <w:color w:val="000000" w:themeColor="text1"/>
                <w:sz w:val="24"/>
              </w:rPr>
            </w:pPr>
            <w:r>
              <w:rPr>
                <w:rFonts w:hint="eastAsia"/>
                <w:color w:val="000000" w:themeColor="text1"/>
                <w:sz w:val="24"/>
              </w:rPr>
              <w:t>项目名称：数字化执法办案区提升项目</w:t>
            </w:r>
          </w:p>
        </w:tc>
      </w:tr>
      <w:tr w:rsidR="00B9238E" w14:paraId="7F67E85B" w14:textId="77777777">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14:paraId="6394DFBA" w14:textId="77777777" w:rsidR="00B9238E" w:rsidRDefault="00433C3A">
            <w:pPr>
              <w:snapToGrid w:val="0"/>
              <w:spacing w:line="360" w:lineRule="auto"/>
              <w:jc w:val="center"/>
              <w:rPr>
                <w:color w:val="000000" w:themeColor="text1"/>
                <w:sz w:val="24"/>
              </w:rPr>
            </w:pPr>
            <w:r>
              <w:rPr>
                <w:rFonts w:hint="eastAsia"/>
                <w:color w:val="000000" w:themeColor="text1"/>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14:paraId="6157C686" w14:textId="77777777" w:rsidR="00B9238E" w:rsidRDefault="00433C3A">
            <w:pPr>
              <w:snapToGrid w:val="0"/>
              <w:spacing w:line="360" w:lineRule="auto"/>
              <w:rPr>
                <w:color w:val="000000" w:themeColor="text1"/>
                <w:sz w:val="24"/>
              </w:rPr>
            </w:pPr>
            <w:r>
              <w:rPr>
                <w:rFonts w:hint="eastAsia"/>
                <w:color w:val="000000" w:themeColor="text1"/>
                <w:sz w:val="24"/>
              </w:rPr>
              <w:t>采购内容：</w:t>
            </w:r>
            <w:r>
              <w:rPr>
                <w:rFonts w:hint="eastAsia"/>
                <w:bCs/>
                <w:color w:val="000000" w:themeColor="text1"/>
                <w:sz w:val="24"/>
              </w:rPr>
              <w:t>详见第一章公开招标公告</w:t>
            </w:r>
          </w:p>
        </w:tc>
      </w:tr>
      <w:tr w:rsidR="00B9238E" w14:paraId="6CF8136C" w14:textId="77777777">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14:paraId="5049D78E" w14:textId="77777777" w:rsidR="00B9238E" w:rsidRDefault="00433C3A">
            <w:pPr>
              <w:snapToGrid w:val="0"/>
              <w:spacing w:line="360" w:lineRule="auto"/>
              <w:jc w:val="center"/>
              <w:rPr>
                <w:color w:val="000000" w:themeColor="text1"/>
                <w:sz w:val="24"/>
              </w:rPr>
            </w:pPr>
            <w:r>
              <w:rPr>
                <w:rFonts w:hint="eastAsia"/>
                <w:color w:val="000000" w:themeColor="text1"/>
                <w:sz w:val="24"/>
              </w:rPr>
              <w:t>3</w:t>
            </w:r>
          </w:p>
        </w:tc>
        <w:tc>
          <w:tcPr>
            <w:tcW w:w="8371" w:type="dxa"/>
            <w:tcBorders>
              <w:top w:val="single" w:sz="4" w:space="0" w:color="auto"/>
              <w:left w:val="single" w:sz="4" w:space="0" w:color="auto"/>
              <w:bottom w:val="single" w:sz="4" w:space="0" w:color="auto"/>
              <w:right w:val="single" w:sz="4" w:space="0" w:color="auto"/>
            </w:tcBorders>
            <w:vAlign w:val="center"/>
          </w:tcPr>
          <w:p w14:paraId="3BDF3D06" w14:textId="77777777" w:rsidR="00B9238E" w:rsidRDefault="00433C3A">
            <w:pPr>
              <w:snapToGrid w:val="0"/>
              <w:spacing w:line="360" w:lineRule="auto"/>
              <w:rPr>
                <w:color w:val="000000" w:themeColor="text1"/>
                <w:sz w:val="24"/>
              </w:rPr>
            </w:pPr>
            <w:r>
              <w:rPr>
                <w:rFonts w:hint="eastAsia"/>
                <w:color w:val="000000" w:themeColor="text1"/>
                <w:sz w:val="24"/>
              </w:rPr>
              <w:t>投标报价及费用：</w:t>
            </w:r>
          </w:p>
          <w:p w14:paraId="7E34F23B"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、本项目投标应以人民币报价；</w:t>
            </w:r>
          </w:p>
          <w:p w14:paraId="503DC695"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、不论投标结果如何，供应商均应自行承担所有与投标有关的全部费用。</w:t>
            </w:r>
            <w:r>
              <w:rPr>
                <w:rFonts w:hint="eastAsia"/>
                <w:color w:val="000000" w:themeColor="text1"/>
                <w:sz w:val="24"/>
              </w:rPr>
              <w:t xml:space="preserve"> </w:t>
            </w:r>
          </w:p>
        </w:tc>
      </w:tr>
      <w:tr w:rsidR="00B9238E" w14:paraId="024BD055" w14:textId="77777777">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14:paraId="040E1983" w14:textId="77777777" w:rsidR="00B9238E" w:rsidRDefault="00433C3A">
            <w:pPr>
              <w:snapToGrid w:val="0"/>
              <w:spacing w:line="360" w:lineRule="auto"/>
              <w:jc w:val="center"/>
              <w:rPr>
                <w:color w:val="000000" w:themeColor="text1"/>
                <w:sz w:val="24"/>
              </w:rPr>
            </w:pPr>
            <w:r>
              <w:rPr>
                <w:rFonts w:hint="eastAsia"/>
                <w:color w:val="000000" w:themeColor="text1"/>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14:paraId="2BF5730F" w14:textId="77777777" w:rsidR="00B9238E" w:rsidRDefault="00433C3A">
            <w:pPr>
              <w:snapToGrid w:val="0"/>
              <w:spacing w:line="360" w:lineRule="auto"/>
              <w:rPr>
                <w:color w:val="000000" w:themeColor="text1"/>
                <w:sz w:val="24"/>
              </w:rPr>
            </w:pPr>
            <w:r>
              <w:rPr>
                <w:rFonts w:hint="eastAsia"/>
                <w:color w:val="000000" w:themeColor="text1"/>
                <w:sz w:val="24"/>
              </w:rPr>
              <w:t>投标保证金：无。</w:t>
            </w:r>
            <w:r>
              <w:rPr>
                <w:rFonts w:hint="eastAsia"/>
                <w:color w:val="000000" w:themeColor="text1"/>
                <w:sz w:val="24"/>
              </w:rPr>
              <w:t xml:space="preserve"> </w:t>
            </w:r>
          </w:p>
        </w:tc>
      </w:tr>
      <w:tr w:rsidR="00B9238E" w14:paraId="3F61C8DC"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3184041A" w14:textId="77777777" w:rsidR="00B9238E" w:rsidRDefault="00433C3A">
            <w:pPr>
              <w:snapToGrid w:val="0"/>
              <w:spacing w:line="360" w:lineRule="auto"/>
              <w:jc w:val="center"/>
              <w:rPr>
                <w:color w:val="000000" w:themeColor="text1"/>
                <w:sz w:val="24"/>
              </w:rPr>
            </w:pPr>
            <w:r>
              <w:rPr>
                <w:rFonts w:hint="eastAsia"/>
                <w:color w:val="000000" w:themeColor="text1"/>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14:paraId="309E2E45" w14:textId="77777777" w:rsidR="00B9238E" w:rsidRDefault="00433C3A">
            <w:pPr>
              <w:snapToGrid w:val="0"/>
              <w:spacing w:line="360" w:lineRule="auto"/>
              <w:rPr>
                <w:color w:val="000000" w:themeColor="text1"/>
                <w:sz w:val="24"/>
              </w:rPr>
            </w:pPr>
            <w:r>
              <w:rPr>
                <w:rFonts w:hint="eastAsia"/>
                <w:color w:val="000000" w:themeColor="text1"/>
                <w:sz w:val="24"/>
              </w:rPr>
              <w:t>投标保证金的退还（不计息）：无。</w:t>
            </w:r>
          </w:p>
        </w:tc>
      </w:tr>
      <w:tr w:rsidR="00B9238E" w14:paraId="162A5CD3"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256377D1" w14:textId="77777777" w:rsidR="00B9238E" w:rsidRDefault="00433C3A">
            <w:pPr>
              <w:snapToGrid w:val="0"/>
              <w:spacing w:line="360" w:lineRule="auto"/>
              <w:jc w:val="center"/>
              <w:rPr>
                <w:color w:val="000000" w:themeColor="text1"/>
                <w:sz w:val="24"/>
              </w:rPr>
            </w:pPr>
            <w:r>
              <w:rPr>
                <w:rFonts w:hint="eastAsia"/>
                <w:color w:val="000000" w:themeColor="text1"/>
                <w:sz w:val="24"/>
              </w:rPr>
              <w:t>6</w:t>
            </w:r>
          </w:p>
        </w:tc>
        <w:tc>
          <w:tcPr>
            <w:tcW w:w="8371" w:type="dxa"/>
            <w:tcBorders>
              <w:top w:val="single" w:sz="4" w:space="0" w:color="auto"/>
              <w:left w:val="single" w:sz="4" w:space="0" w:color="auto"/>
              <w:bottom w:val="single" w:sz="4" w:space="0" w:color="auto"/>
              <w:right w:val="single" w:sz="4" w:space="0" w:color="auto"/>
            </w:tcBorders>
            <w:vAlign w:val="center"/>
          </w:tcPr>
          <w:p w14:paraId="73F842DF" w14:textId="77777777" w:rsidR="00B9238E" w:rsidRDefault="00433C3A">
            <w:pPr>
              <w:rPr>
                <w:color w:val="000000" w:themeColor="text1"/>
                <w:sz w:val="24"/>
              </w:rPr>
            </w:pPr>
            <w:r>
              <w:rPr>
                <w:rFonts w:hint="eastAsia"/>
                <w:color w:val="000000" w:themeColor="text1"/>
                <w:sz w:val="24"/>
              </w:rPr>
              <w:t>现场踏勘：</w:t>
            </w:r>
            <w:r>
              <w:rPr>
                <w:rFonts w:hint="eastAsia"/>
                <w:color w:val="000000" w:themeColor="text1"/>
                <w:sz w:val="24"/>
              </w:rPr>
              <w:t>无。</w:t>
            </w:r>
          </w:p>
        </w:tc>
      </w:tr>
      <w:tr w:rsidR="00B9238E" w14:paraId="614C8101"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7237CF36" w14:textId="77777777" w:rsidR="00B9238E" w:rsidRDefault="00433C3A">
            <w:pPr>
              <w:snapToGrid w:val="0"/>
              <w:spacing w:line="360" w:lineRule="auto"/>
              <w:jc w:val="center"/>
              <w:rPr>
                <w:color w:val="000000" w:themeColor="text1"/>
                <w:sz w:val="24"/>
              </w:rPr>
            </w:pPr>
            <w:r>
              <w:rPr>
                <w:rFonts w:hint="eastAsia"/>
                <w:color w:val="000000" w:themeColor="text1"/>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14:paraId="62152C2C"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投标文件组成：电子投标文件和备份投标文件均由资信商务文件、技术文件及投标报价文件两部份组成。</w:t>
            </w:r>
          </w:p>
        </w:tc>
      </w:tr>
      <w:tr w:rsidR="00B9238E" w14:paraId="27B16CA2"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4EFDE837" w14:textId="77777777" w:rsidR="00B9238E" w:rsidRDefault="00433C3A">
            <w:pPr>
              <w:snapToGrid w:val="0"/>
              <w:spacing w:line="360" w:lineRule="auto"/>
              <w:jc w:val="center"/>
              <w:rPr>
                <w:color w:val="000000" w:themeColor="text1"/>
                <w:sz w:val="24"/>
              </w:rPr>
            </w:pPr>
            <w:r>
              <w:rPr>
                <w:rFonts w:hint="eastAsia"/>
                <w:color w:val="000000" w:themeColor="text1"/>
                <w:sz w:val="24"/>
              </w:rPr>
              <w:t>8</w:t>
            </w:r>
          </w:p>
        </w:tc>
        <w:tc>
          <w:tcPr>
            <w:tcW w:w="8371" w:type="dxa"/>
            <w:tcBorders>
              <w:top w:val="single" w:sz="4" w:space="0" w:color="auto"/>
              <w:left w:val="single" w:sz="4" w:space="0" w:color="auto"/>
              <w:bottom w:val="single" w:sz="4" w:space="0" w:color="auto"/>
              <w:right w:val="single" w:sz="4" w:space="0" w:color="auto"/>
            </w:tcBorders>
            <w:vAlign w:val="center"/>
          </w:tcPr>
          <w:p w14:paraId="7DC2728C" w14:textId="77777777" w:rsidR="00B9238E" w:rsidRDefault="00433C3A">
            <w:pPr>
              <w:rPr>
                <w:color w:val="000000" w:themeColor="text1"/>
                <w:sz w:val="24"/>
              </w:rPr>
            </w:pPr>
            <w:r>
              <w:rPr>
                <w:rFonts w:hint="eastAsia"/>
                <w:color w:val="000000" w:themeColor="text1"/>
                <w:sz w:val="24"/>
              </w:rPr>
              <w:t>开标时间及地点：</w:t>
            </w:r>
            <w:r>
              <w:rPr>
                <w:rFonts w:hint="eastAsia"/>
                <w:color w:val="000000" w:themeColor="text1"/>
                <w:sz w:val="24"/>
              </w:rPr>
              <w:t>2021</w:t>
            </w:r>
            <w:r>
              <w:rPr>
                <w:rFonts w:hint="eastAsia"/>
                <w:color w:val="000000" w:themeColor="text1"/>
                <w:sz w:val="24"/>
              </w:rPr>
              <w:t>年</w:t>
            </w:r>
            <w:r>
              <w:rPr>
                <w:rFonts w:hint="eastAsia"/>
                <w:color w:val="000000" w:themeColor="text1"/>
                <w:sz w:val="24"/>
              </w:rPr>
              <w:t>10</w:t>
            </w:r>
            <w:r>
              <w:rPr>
                <w:rFonts w:hint="eastAsia"/>
                <w:color w:val="000000" w:themeColor="text1"/>
                <w:sz w:val="24"/>
              </w:rPr>
              <w:t>月</w:t>
            </w:r>
            <w:r>
              <w:rPr>
                <w:rFonts w:hint="eastAsia"/>
                <w:color w:val="000000" w:themeColor="text1"/>
                <w:sz w:val="24"/>
              </w:rPr>
              <w:t>21</w:t>
            </w:r>
            <w:r>
              <w:rPr>
                <w:rFonts w:hint="eastAsia"/>
                <w:color w:val="000000" w:themeColor="text1"/>
                <w:sz w:val="24"/>
              </w:rPr>
              <w:t>日</w:t>
            </w:r>
            <w:r>
              <w:rPr>
                <w:rFonts w:hint="eastAsia"/>
                <w:color w:val="000000" w:themeColor="text1"/>
                <w:sz w:val="24"/>
              </w:rPr>
              <w:t>14</w:t>
            </w:r>
            <w:r>
              <w:rPr>
                <w:rFonts w:hint="eastAsia"/>
                <w:color w:val="000000" w:themeColor="text1"/>
                <w:sz w:val="24"/>
              </w:rPr>
              <w:t>时</w:t>
            </w:r>
            <w:r>
              <w:rPr>
                <w:rFonts w:hint="eastAsia"/>
                <w:color w:val="000000" w:themeColor="text1"/>
                <w:sz w:val="24"/>
              </w:rPr>
              <w:t>00</w:t>
            </w:r>
            <w:r>
              <w:rPr>
                <w:rFonts w:hint="eastAsia"/>
                <w:color w:val="000000" w:themeColor="text1"/>
                <w:sz w:val="24"/>
              </w:rPr>
              <w:t>分在</w:t>
            </w:r>
            <w:r>
              <w:rPr>
                <w:rFonts w:hint="eastAsia"/>
                <w:color w:val="000000" w:themeColor="text1"/>
                <w:sz w:val="24"/>
              </w:rPr>
              <w:t>嘉兴市公共资源资源交易中心二</w:t>
            </w:r>
            <w:r>
              <w:rPr>
                <w:rFonts w:hint="eastAsia"/>
                <w:color w:val="000000" w:themeColor="text1"/>
                <w:sz w:val="24"/>
              </w:rPr>
              <w:t>楼会议室</w:t>
            </w:r>
            <w:r>
              <w:rPr>
                <w:rFonts w:hint="eastAsia"/>
                <w:b/>
                <w:color w:val="000000" w:themeColor="text1"/>
                <w:sz w:val="24"/>
                <w:u w:val="single"/>
              </w:rPr>
              <w:t>供应商无需到开标现场，但须准时在线参加，直至评审结束。</w:t>
            </w:r>
          </w:p>
        </w:tc>
      </w:tr>
      <w:tr w:rsidR="00B9238E" w14:paraId="0CE45965" w14:textId="77777777">
        <w:trPr>
          <w:trHeight w:val="330"/>
          <w:jc w:val="center"/>
        </w:trPr>
        <w:tc>
          <w:tcPr>
            <w:tcW w:w="869" w:type="dxa"/>
            <w:tcBorders>
              <w:top w:val="single" w:sz="4" w:space="0" w:color="auto"/>
              <w:left w:val="single" w:sz="4" w:space="0" w:color="auto"/>
              <w:bottom w:val="single" w:sz="4" w:space="0" w:color="auto"/>
              <w:right w:val="single" w:sz="4" w:space="0" w:color="auto"/>
            </w:tcBorders>
            <w:vAlign w:val="center"/>
          </w:tcPr>
          <w:p w14:paraId="5CA13B6C" w14:textId="77777777" w:rsidR="00B9238E" w:rsidRDefault="00433C3A">
            <w:pPr>
              <w:snapToGrid w:val="0"/>
              <w:spacing w:line="360" w:lineRule="auto"/>
              <w:jc w:val="center"/>
              <w:rPr>
                <w:color w:val="000000" w:themeColor="text1"/>
                <w:sz w:val="24"/>
              </w:rPr>
            </w:pPr>
            <w:r>
              <w:rPr>
                <w:rFonts w:hint="eastAsia"/>
                <w:color w:val="000000" w:themeColor="text1"/>
                <w:sz w:val="24"/>
              </w:rPr>
              <w:t>9</w:t>
            </w:r>
          </w:p>
        </w:tc>
        <w:tc>
          <w:tcPr>
            <w:tcW w:w="8371" w:type="dxa"/>
            <w:tcBorders>
              <w:top w:val="single" w:sz="4" w:space="0" w:color="auto"/>
              <w:left w:val="single" w:sz="4" w:space="0" w:color="auto"/>
              <w:bottom w:val="single" w:sz="4" w:space="0" w:color="auto"/>
              <w:right w:val="single" w:sz="4" w:space="0" w:color="auto"/>
            </w:tcBorders>
            <w:vAlign w:val="center"/>
          </w:tcPr>
          <w:p w14:paraId="30717D65" w14:textId="77777777" w:rsidR="00B9238E" w:rsidRDefault="00433C3A">
            <w:pPr>
              <w:snapToGrid w:val="0"/>
              <w:spacing w:line="360" w:lineRule="auto"/>
              <w:rPr>
                <w:color w:val="000000" w:themeColor="text1"/>
                <w:sz w:val="24"/>
              </w:rPr>
            </w:pPr>
            <w:r>
              <w:rPr>
                <w:rFonts w:hint="eastAsia"/>
                <w:color w:val="000000" w:themeColor="text1"/>
                <w:sz w:val="24"/>
              </w:rPr>
              <w:t>演示：无</w:t>
            </w:r>
          </w:p>
        </w:tc>
      </w:tr>
      <w:tr w:rsidR="00B9238E" w14:paraId="7EC2B668" w14:textId="77777777">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14:paraId="2F463908" w14:textId="77777777" w:rsidR="00B9238E" w:rsidRDefault="00433C3A">
            <w:pPr>
              <w:snapToGrid w:val="0"/>
              <w:spacing w:line="360" w:lineRule="auto"/>
              <w:jc w:val="center"/>
              <w:rPr>
                <w:color w:val="000000" w:themeColor="text1"/>
                <w:sz w:val="24"/>
              </w:rPr>
            </w:pPr>
            <w:r>
              <w:rPr>
                <w:rFonts w:hint="eastAsia"/>
                <w:color w:val="000000" w:themeColor="text1"/>
                <w:sz w:val="24"/>
              </w:rPr>
              <w:t>10</w:t>
            </w:r>
          </w:p>
        </w:tc>
        <w:tc>
          <w:tcPr>
            <w:tcW w:w="8371" w:type="dxa"/>
            <w:tcBorders>
              <w:top w:val="single" w:sz="4" w:space="0" w:color="auto"/>
              <w:left w:val="single" w:sz="4" w:space="0" w:color="auto"/>
              <w:bottom w:val="single" w:sz="4" w:space="0" w:color="auto"/>
              <w:right w:val="single" w:sz="4" w:space="0" w:color="auto"/>
            </w:tcBorders>
            <w:vAlign w:val="center"/>
          </w:tcPr>
          <w:p w14:paraId="3406AA5E"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评标办法及评分标准：详见第四章</w:t>
            </w:r>
          </w:p>
        </w:tc>
      </w:tr>
      <w:tr w:rsidR="00B9238E" w14:paraId="3D28B960" w14:textId="77777777">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14:paraId="0EDCA0F5" w14:textId="77777777" w:rsidR="00B9238E" w:rsidRDefault="00433C3A">
            <w:pPr>
              <w:snapToGrid w:val="0"/>
              <w:spacing w:line="360" w:lineRule="auto"/>
              <w:jc w:val="center"/>
              <w:rPr>
                <w:color w:val="000000" w:themeColor="text1"/>
                <w:sz w:val="24"/>
              </w:rPr>
            </w:pPr>
            <w:r>
              <w:rPr>
                <w:rFonts w:hint="eastAsia"/>
                <w:color w:val="000000" w:themeColor="text1"/>
                <w:sz w:val="24"/>
              </w:rPr>
              <w:t>11</w:t>
            </w:r>
          </w:p>
        </w:tc>
        <w:tc>
          <w:tcPr>
            <w:tcW w:w="8371" w:type="dxa"/>
            <w:tcBorders>
              <w:top w:val="single" w:sz="4" w:space="0" w:color="auto"/>
              <w:left w:val="single" w:sz="4" w:space="0" w:color="auto"/>
              <w:bottom w:val="single" w:sz="4" w:space="0" w:color="auto"/>
              <w:right w:val="single" w:sz="4" w:space="0" w:color="auto"/>
            </w:tcBorders>
            <w:vAlign w:val="center"/>
          </w:tcPr>
          <w:p w14:paraId="41177D25"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评标结果公告：评标结束后</w:t>
            </w:r>
            <w:r>
              <w:rPr>
                <w:rFonts w:hint="eastAsia"/>
                <w:color w:val="000000" w:themeColor="text1"/>
                <w:sz w:val="24"/>
              </w:rPr>
              <w:t>2</w:t>
            </w:r>
            <w:r>
              <w:rPr>
                <w:rFonts w:hint="eastAsia"/>
                <w:color w:val="000000" w:themeColor="text1"/>
                <w:sz w:val="24"/>
              </w:rPr>
              <w:t>个工作日内，评标结果公告于浙江政府采购网</w:t>
            </w:r>
            <w:r>
              <w:rPr>
                <w:rFonts w:hint="eastAsia"/>
                <w:color w:val="000000" w:themeColor="text1"/>
                <w:sz w:val="24"/>
              </w:rPr>
              <w:t>(http://www.zjzfcg.gov.cn/new/)</w:t>
            </w:r>
            <w:r>
              <w:rPr>
                <w:rFonts w:hint="eastAsia"/>
                <w:color w:val="000000" w:themeColor="text1"/>
                <w:sz w:val="24"/>
              </w:rPr>
              <w:t>。本项目公告期限为</w:t>
            </w:r>
            <w:r>
              <w:rPr>
                <w:rFonts w:hint="eastAsia"/>
                <w:color w:val="000000" w:themeColor="text1"/>
                <w:sz w:val="24"/>
              </w:rPr>
              <w:t>1</w:t>
            </w:r>
            <w:r>
              <w:rPr>
                <w:rFonts w:hint="eastAsia"/>
                <w:color w:val="000000" w:themeColor="text1"/>
                <w:sz w:val="24"/>
              </w:rPr>
              <w:t>个工作日，各参加政府采购活动的供应商认为该中标结果和采购过程等使自己的权益受到损害的，可以自本公告期限届满之日（本公告发布之日后第</w:t>
            </w:r>
            <w:r>
              <w:rPr>
                <w:rFonts w:hint="eastAsia"/>
                <w:color w:val="000000" w:themeColor="text1"/>
                <w:sz w:val="24"/>
              </w:rPr>
              <w:t>2</w:t>
            </w:r>
            <w:r>
              <w:rPr>
                <w:rFonts w:hint="eastAsia"/>
                <w:color w:val="000000" w:themeColor="text1"/>
                <w:sz w:val="24"/>
              </w:rPr>
              <w:t>个工作日）起</w:t>
            </w:r>
            <w:r>
              <w:rPr>
                <w:rFonts w:hint="eastAsia"/>
                <w:color w:val="000000" w:themeColor="text1"/>
                <w:sz w:val="24"/>
              </w:rPr>
              <w:t>7</w:t>
            </w:r>
            <w:r>
              <w:rPr>
                <w:rFonts w:hint="eastAsia"/>
                <w:color w:val="000000" w:themeColor="text1"/>
                <w:sz w:val="24"/>
              </w:rPr>
              <w:t>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w:t>
            </w:r>
            <w:r>
              <w:rPr>
                <w:rFonts w:hint="eastAsia"/>
                <w:color w:val="000000" w:themeColor="text1"/>
                <w:sz w:val="24"/>
              </w:rPr>
              <w:t>本、投诉书范本请到浙江政府采购网下载专区下载。</w:t>
            </w:r>
          </w:p>
        </w:tc>
      </w:tr>
      <w:tr w:rsidR="00B9238E" w14:paraId="364E1A6F" w14:textId="77777777">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14:paraId="5E5C75E9" w14:textId="77777777" w:rsidR="00B9238E" w:rsidRDefault="00433C3A">
            <w:pPr>
              <w:snapToGrid w:val="0"/>
              <w:spacing w:line="360" w:lineRule="auto"/>
              <w:jc w:val="center"/>
              <w:rPr>
                <w:color w:val="000000" w:themeColor="text1"/>
                <w:sz w:val="24"/>
              </w:rPr>
            </w:pPr>
            <w:r>
              <w:rPr>
                <w:rFonts w:hint="eastAsia"/>
                <w:color w:val="000000" w:themeColor="text1"/>
                <w:sz w:val="24"/>
              </w:rPr>
              <w:t>12</w:t>
            </w:r>
          </w:p>
        </w:tc>
        <w:tc>
          <w:tcPr>
            <w:tcW w:w="8371" w:type="dxa"/>
            <w:tcBorders>
              <w:top w:val="single" w:sz="4" w:space="0" w:color="auto"/>
              <w:left w:val="single" w:sz="4" w:space="0" w:color="auto"/>
              <w:bottom w:val="single" w:sz="4" w:space="0" w:color="auto"/>
              <w:right w:val="single" w:sz="4" w:space="0" w:color="auto"/>
            </w:tcBorders>
            <w:vAlign w:val="center"/>
          </w:tcPr>
          <w:p w14:paraId="1C2443EA"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中标公告及中标通知书：中标公告发布于上述媒体，</w:t>
            </w:r>
            <w:r>
              <w:rPr>
                <w:rFonts w:hint="eastAsia"/>
                <w:color w:val="000000" w:themeColor="text1"/>
                <w:kern w:val="0"/>
                <w:sz w:val="24"/>
              </w:rPr>
              <w:t>中标公告期限为</w:t>
            </w:r>
            <w:r>
              <w:rPr>
                <w:rFonts w:hint="eastAsia"/>
                <w:color w:val="000000" w:themeColor="text1"/>
                <w:kern w:val="0"/>
                <w:sz w:val="24"/>
              </w:rPr>
              <w:t>1</w:t>
            </w:r>
            <w:r>
              <w:rPr>
                <w:rFonts w:hint="eastAsia"/>
                <w:color w:val="000000" w:themeColor="text1"/>
                <w:kern w:val="0"/>
                <w:sz w:val="24"/>
              </w:rPr>
              <w:t>个工作日。在公告中标结果的同时，代理机构向中标人发出中标通知书。</w:t>
            </w:r>
          </w:p>
        </w:tc>
      </w:tr>
      <w:tr w:rsidR="00B9238E" w14:paraId="34344242" w14:textId="77777777">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14:paraId="6D58F787" w14:textId="77777777" w:rsidR="00B9238E" w:rsidRDefault="00433C3A">
            <w:pPr>
              <w:snapToGrid w:val="0"/>
              <w:spacing w:line="360" w:lineRule="auto"/>
              <w:jc w:val="center"/>
              <w:rPr>
                <w:color w:val="000000" w:themeColor="text1"/>
                <w:sz w:val="24"/>
              </w:rPr>
            </w:pPr>
            <w:r>
              <w:rPr>
                <w:rFonts w:hint="eastAsia"/>
                <w:color w:val="000000" w:themeColor="text1"/>
                <w:sz w:val="24"/>
              </w:rPr>
              <w:t>13</w:t>
            </w:r>
          </w:p>
        </w:tc>
        <w:tc>
          <w:tcPr>
            <w:tcW w:w="8371" w:type="dxa"/>
            <w:tcBorders>
              <w:top w:val="single" w:sz="4" w:space="0" w:color="auto"/>
              <w:left w:val="single" w:sz="4" w:space="0" w:color="auto"/>
              <w:bottom w:val="single" w:sz="4" w:space="0" w:color="auto"/>
              <w:right w:val="single" w:sz="4" w:space="0" w:color="auto"/>
            </w:tcBorders>
            <w:vAlign w:val="center"/>
          </w:tcPr>
          <w:p w14:paraId="091CE2C5" w14:textId="77777777" w:rsidR="00B9238E" w:rsidRDefault="00433C3A">
            <w:pPr>
              <w:rPr>
                <w:b/>
                <w:color w:val="000000" w:themeColor="text1"/>
                <w:sz w:val="24"/>
              </w:rPr>
            </w:pPr>
            <w:r>
              <w:rPr>
                <w:rFonts w:hint="eastAsia"/>
                <w:color w:val="000000" w:themeColor="text1"/>
                <w:sz w:val="24"/>
              </w:rPr>
              <w:t>履约保证金</w:t>
            </w:r>
            <w:r>
              <w:rPr>
                <w:rFonts w:hint="eastAsia"/>
                <w:color w:val="000000" w:themeColor="text1"/>
                <w:sz w:val="24"/>
              </w:rPr>
              <w:t>:</w:t>
            </w:r>
            <w:r>
              <w:rPr>
                <w:rFonts w:hint="eastAsia"/>
                <w:color w:val="000000" w:themeColor="text1"/>
                <w:sz w:val="24"/>
              </w:rPr>
              <w:t>无</w:t>
            </w:r>
            <w:r>
              <w:rPr>
                <w:rFonts w:hint="eastAsia"/>
                <w:b/>
                <w:color w:val="000000" w:themeColor="text1"/>
                <w:sz w:val="24"/>
              </w:rPr>
              <w:t xml:space="preserve"> </w:t>
            </w:r>
          </w:p>
        </w:tc>
      </w:tr>
      <w:tr w:rsidR="00B9238E" w14:paraId="4F5E4565"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53DEBBA3" w14:textId="77777777" w:rsidR="00B9238E" w:rsidRDefault="00433C3A">
            <w:pPr>
              <w:snapToGrid w:val="0"/>
              <w:spacing w:line="360" w:lineRule="auto"/>
              <w:jc w:val="center"/>
              <w:rPr>
                <w:color w:val="000000" w:themeColor="text1"/>
                <w:sz w:val="24"/>
              </w:rPr>
            </w:pPr>
            <w:r>
              <w:rPr>
                <w:rFonts w:hint="eastAsia"/>
                <w:color w:val="000000" w:themeColor="text1"/>
                <w:sz w:val="24"/>
              </w:rPr>
              <w:lastRenderedPageBreak/>
              <w:t>14</w:t>
            </w:r>
          </w:p>
        </w:tc>
        <w:tc>
          <w:tcPr>
            <w:tcW w:w="8371" w:type="dxa"/>
            <w:tcBorders>
              <w:top w:val="single" w:sz="4" w:space="0" w:color="auto"/>
              <w:left w:val="single" w:sz="4" w:space="0" w:color="auto"/>
              <w:bottom w:val="single" w:sz="4" w:space="0" w:color="auto"/>
              <w:right w:val="single" w:sz="4" w:space="0" w:color="auto"/>
            </w:tcBorders>
            <w:vAlign w:val="center"/>
          </w:tcPr>
          <w:p w14:paraId="22D13801"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签订合同时间：中标通知书发出后</w:t>
            </w:r>
            <w:r>
              <w:rPr>
                <w:rFonts w:hint="eastAsia"/>
                <w:color w:val="000000" w:themeColor="text1"/>
                <w:sz w:val="24"/>
              </w:rPr>
              <w:t>30</w:t>
            </w:r>
            <w:r>
              <w:rPr>
                <w:rFonts w:hint="eastAsia"/>
                <w:color w:val="000000" w:themeColor="text1"/>
                <w:sz w:val="24"/>
              </w:rPr>
              <w:t>日内。</w:t>
            </w:r>
            <w:r>
              <w:rPr>
                <w:rFonts w:hint="eastAsia"/>
                <w:color w:val="000000" w:themeColor="text1"/>
                <w:kern w:val="0"/>
                <w:sz w:val="24"/>
              </w:rPr>
              <w:t>建议采购人在对采购结果质疑期（自采购结果公告之日起七个工作日）后与中标人签订政府采购合同。</w:t>
            </w:r>
          </w:p>
        </w:tc>
      </w:tr>
      <w:tr w:rsidR="00B9238E" w14:paraId="7EF6F1DE"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6E991505" w14:textId="77777777" w:rsidR="00B9238E" w:rsidRDefault="00433C3A">
            <w:pPr>
              <w:snapToGrid w:val="0"/>
              <w:spacing w:line="360" w:lineRule="auto"/>
              <w:jc w:val="center"/>
              <w:rPr>
                <w:color w:val="000000" w:themeColor="text1"/>
                <w:sz w:val="24"/>
              </w:rPr>
            </w:pPr>
            <w:r>
              <w:rPr>
                <w:rFonts w:hint="eastAsia"/>
                <w:color w:val="000000" w:themeColor="text1"/>
                <w:sz w:val="24"/>
              </w:rPr>
              <w:t>15</w:t>
            </w:r>
          </w:p>
        </w:tc>
        <w:tc>
          <w:tcPr>
            <w:tcW w:w="8371" w:type="dxa"/>
            <w:tcBorders>
              <w:top w:val="single" w:sz="4" w:space="0" w:color="auto"/>
              <w:left w:val="single" w:sz="4" w:space="0" w:color="auto"/>
              <w:bottom w:val="single" w:sz="4" w:space="0" w:color="auto"/>
              <w:right w:val="single" w:sz="4" w:space="0" w:color="auto"/>
            </w:tcBorders>
            <w:vAlign w:val="center"/>
          </w:tcPr>
          <w:p w14:paraId="01C85F26"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合同公告：本项目政府采购合同将于签订之日起</w:t>
            </w:r>
            <w:r>
              <w:rPr>
                <w:rFonts w:hint="eastAsia"/>
                <w:color w:val="000000" w:themeColor="text1"/>
                <w:sz w:val="24"/>
              </w:rPr>
              <w:t>2</w:t>
            </w:r>
            <w:r>
              <w:rPr>
                <w:rFonts w:hint="eastAsia"/>
                <w:color w:val="000000" w:themeColor="text1"/>
                <w:sz w:val="24"/>
              </w:rPr>
              <w:t>个工作日内发布于上述媒体，但政府采购合同中涉及国家秘密、商业秘密的内容除外。</w:t>
            </w:r>
          </w:p>
        </w:tc>
      </w:tr>
      <w:tr w:rsidR="00B9238E" w14:paraId="336D7721"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62A9D346" w14:textId="77777777" w:rsidR="00B9238E" w:rsidRDefault="00433C3A">
            <w:pPr>
              <w:snapToGrid w:val="0"/>
              <w:spacing w:line="360" w:lineRule="auto"/>
              <w:jc w:val="center"/>
              <w:rPr>
                <w:color w:val="000000" w:themeColor="text1"/>
                <w:sz w:val="24"/>
              </w:rPr>
            </w:pPr>
            <w:r>
              <w:rPr>
                <w:rFonts w:hint="eastAsia"/>
                <w:color w:val="000000" w:themeColor="text1"/>
                <w:sz w:val="24"/>
              </w:rPr>
              <w:t>16</w:t>
            </w:r>
          </w:p>
        </w:tc>
        <w:tc>
          <w:tcPr>
            <w:tcW w:w="8371" w:type="dxa"/>
            <w:tcBorders>
              <w:top w:val="single" w:sz="4" w:space="0" w:color="auto"/>
              <w:left w:val="single" w:sz="4" w:space="0" w:color="auto"/>
              <w:bottom w:val="single" w:sz="4" w:space="0" w:color="auto"/>
              <w:right w:val="single" w:sz="4" w:space="0" w:color="auto"/>
            </w:tcBorders>
            <w:vAlign w:val="center"/>
          </w:tcPr>
          <w:p w14:paraId="281B1E7D" w14:textId="77777777" w:rsidR="00B9238E" w:rsidRDefault="00433C3A">
            <w:pPr>
              <w:rPr>
                <w:color w:val="000000" w:themeColor="text1"/>
                <w:sz w:val="24"/>
              </w:rPr>
            </w:pPr>
            <w:r>
              <w:rPr>
                <w:rFonts w:hint="eastAsia"/>
                <w:color w:val="000000" w:themeColor="text1"/>
                <w:kern w:val="0"/>
                <w:sz w:val="24"/>
              </w:rPr>
              <w:t>本项目最高上限价：</w:t>
            </w:r>
            <w:r>
              <w:rPr>
                <w:rFonts w:hint="eastAsia"/>
                <w:color w:val="000000" w:themeColor="text1"/>
                <w:kern w:val="0"/>
                <w:sz w:val="24"/>
              </w:rPr>
              <w:t>531.455</w:t>
            </w:r>
            <w:r>
              <w:rPr>
                <w:rFonts w:hint="eastAsia"/>
                <w:color w:val="000000" w:themeColor="text1"/>
                <w:kern w:val="0"/>
                <w:sz w:val="24"/>
              </w:rPr>
              <w:t>万元；</w:t>
            </w:r>
            <w:r>
              <w:rPr>
                <w:rFonts w:hint="eastAsia"/>
                <w:color w:val="000000" w:themeColor="text1"/>
                <w:sz w:val="24"/>
              </w:rPr>
              <w:t>超最高限价的投标文件无效。</w:t>
            </w:r>
          </w:p>
        </w:tc>
      </w:tr>
      <w:tr w:rsidR="00B9238E" w14:paraId="3FF568B3"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097FFF0A" w14:textId="77777777" w:rsidR="00B9238E" w:rsidRDefault="00433C3A">
            <w:pPr>
              <w:snapToGrid w:val="0"/>
              <w:spacing w:line="360" w:lineRule="auto"/>
              <w:jc w:val="center"/>
              <w:rPr>
                <w:color w:val="000000" w:themeColor="text1"/>
                <w:sz w:val="24"/>
              </w:rPr>
            </w:pPr>
            <w:r>
              <w:rPr>
                <w:rFonts w:hint="eastAsia"/>
                <w:color w:val="000000" w:themeColor="text1"/>
                <w:sz w:val="24"/>
              </w:rPr>
              <w:t>17</w:t>
            </w:r>
          </w:p>
        </w:tc>
        <w:tc>
          <w:tcPr>
            <w:tcW w:w="8371" w:type="dxa"/>
            <w:tcBorders>
              <w:top w:val="single" w:sz="4" w:space="0" w:color="auto"/>
              <w:left w:val="single" w:sz="4" w:space="0" w:color="auto"/>
              <w:bottom w:val="single" w:sz="4" w:space="0" w:color="auto"/>
              <w:right w:val="single" w:sz="4" w:space="0" w:color="auto"/>
            </w:tcBorders>
            <w:vAlign w:val="center"/>
          </w:tcPr>
          <w:p w14:paraId="0E67D224" w14:textId="77777777" w:rsidR="00B9238E" w:rsidRDefault="00433C3A">
            <w:pPr>
              <w:spacing w:line="360" w:lineRule="auto"/>
              <w:rPr>
                <w:color w:val="000000" w:themeColor="text1"/>
                <w:sz w:val="24"/>
              </w:rPr>
            </w:pPr>
            <w:r>
              <w:rPr>
                <w:rFonts w:hint="eastAsia"/>
                <w:color w:val="000000" w:themeColor="text1"/>
                <w:sz w:val="24"/>
              </w:rPr>
              <w:t>付款条</w:t>
            </w:r>
            <w:r>
              <w:rPr>
                <w:rFonts w:hint="eastAsia"/>
                <w:color w:val="000000" w:themeColor="text1"/>
                <w:kern w:val="0"/>
                <w:sz w:val="24"/>
              </w:rPr>
              <w:t>件：详见第二章项目需求。</w:t>
            </w:r>
          </w:p>
        </w:tc>
      </w:tr>
      <w:tr w:rsidR="00B9238E" w14:paraId="3C72C900"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44BE68A7" w14:textId="77777777" w:rsidR="00B9238E" w:rsidRDefault="00433C3A">
            <w:pPr>
              <w:snapToGrid w:val="0"/>
              <w:spacing w:line="360" w:lineRule="auto"/>
              <w:jc w:val="center"/>
              <w:rPr>
                <w:color w:val="000000" w:themeColor="text1"/>
                <w:sz w:val="24"/>
              </w:rPr>
            </w:pPr>
            <w:r>
              <w:rPr>
                <w:rFonts w:hint="eastAsia"/>
                <w:color w:val="000000" w:themeColor="text1"/>
                <w:sz w:val="24"/>
              </w:rPr>
              <w:t>18</w:t>
            </w:r>
          </w:p>
        </w:tc>
        <w:tc>
          <w:tcPr>
            <w:tcW w:w="8371" w:type="dxa"/>
            <w:tcBorders>
              <w:top w:val="single" w:sz="4" w:space="0" w:color="auto"/>
              <w:left w:val="single" w:sz="4" w:space="0" w:color="auto"/>
              <w:bottom w:val="single" w:sz="4" w:space="0" w:color="auto"/>
              <w:right w:val="single" w:sz="4" w:space="0" w:color="auto"/>
            </w:tcBorders>
            <w:vAlign w:val="center"/>
          </w:tcPr>
          <w:p w14:paraId="57C1AF66"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投标文件有效期：</w:t>
            </w:r>
            <w:r>
              <w:rPr>
                <w:rFonts w:hint="eastAsia"/>
                <w:color w:val="000000" w:themeColor="text1"/>
                <w:sz w:val="24"/>
                <w:u w:val="single"/>
              </w:rPr>
              <w:t>90</w:t>
            </w:r>
            <w:r>
              <w:rPr>
                <w:rFonts w:hint="eastAsia"/>
                <w:color w:val="000000" w:themeColor="text1"/>
                <w:sz w:val="24"/>
              </w:rPr>
              <w:t>天</w:t>
            </w:r>
          </w:p>
        </w:tc>
      </w:tr>
      <w:tr w:rsidR="00B9238E" w14:paraId="134894C8"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1A95E2E3" w14:textId="77777777" w:rsidR="00B9238E" w:rsidRDefault="00433C3A">
            <w:pPr>
              <w:snapToGrid w:val="0"/>
              <w:spacing w:line="360" w:lineRule="auto"/>
              <w:jc w:val="center"/>
              <w:rPr>
                <w:color w:val="000000" w:themeColor="text1"/>
                <w:sz w:val="24"/>
              </w:rPr>
            </w:pPr>
            <w:r>
              <w:rPr>
                <w:rFonts w:hint="eastAsia"/>
                <w:color w:val="000000" w:themeColor="text1"/>
                <w:sz w:val="24"/>
              </w:rPr>
              <w:t>19</w:t>
            </w:r>
          </w:p>
        </w:tc>
        <w:tc>
          <w:tcPr>
            <w:tcW w:w="8371" w:type="dxa"/>
            <w:tcBorders>
              <w:top w:val="single" w:sz="4" w:space="0" w:color="auto"/>
              <w:left w:val="single" w:sz="4" w:space="0" w:color="auto"/>
              <w:bottom w:val="single" w:sz="4" w:space="0" w:color="auto"/>
              <w:right w:val="single" w:sz="4" w:space="0" w:color="auto"/>
            </w:tcBorders>
            <w:vAlign w:val="center"/>
          </w:tcPr>
          <w:p w14:paraId="032DE8CC"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关于参考品牌：除招标文件明确的品牌外，欢迎其他能满足本项目技术需求且性能与所明确品牌相当的产品参加本项目投标。</w:t>
            </w:r>
          </w:p>
        </w:tc>
      </w:tr>
      <w:tr w:rsidR="00B9238E" w14:paraId="5FE7BB4A"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628078C0" w14:textId="77777777" w:rsidR="00B9238E" w:rsidRDefault="00433C3A">
            <w:pPr>
              <w:snapToGrid w:val="0"/>
              <w:spacing w:line="360" w:lineRule="auto"/>
              <w:jc w:val="center"/>
              <w:rPr>
                <w:color w:val="000000" w:themeColor="text1"/>
                <w:sz w:val="24"/>
              </w:rPr>
            </w:pPr>
            <w:r>
              <w:rPr>
                <w:rFonts w:hint="eastAsia"/>
                <w:color w:val="000000" w:themeColor="text1"/>
                <w:sz w:val="24"/>
              </w:rPr>
              <w:t>20</w:t>
            </w:r>
          </w:p>
        </w:tc>
        <w:tc>
          <w:tcPr>
            <w:tcW w:w="8371" w:type="dxa"/>
            <w:tcBorders>
              <w:top w:val="single" w:sz="4" w:space="0" w:color="auto"/>
              <w:left w:val="single" w:sz="4" w:space="0" w:color="auto"/>
              <w:bottom w:val="single" w:sz="4" w:space="0" w:color="auto"/>
              <w:right w:val="single" w:sz="4" w:space="0" w:color="auto"/>
            </w:tcBorders>
            <w:vAlign w:val="center"/>
          </w:tcPr>
          <w:p w14:paraId="75A54227" w14:textId="77777777" w:rsidR="00B9238E" w:rsidRDefault="00433C3A">
            <w:pPr>
              <w:autoSpaceDE w:val="0"/>
              <w:autoSpaceDN w:val="0"/>
              <w:snapToGrid w:val="0"/>
              <w:spacing w:line="360" w:lineRule="auto"/>
              <w:textAlignment w:val="bottom"/>
              <w:rPr>
                <w:color w:val="000000" w:themeColor="text1"/>
                <w:sz w:val="24"/>
              </w:rPr>
            </w:pPr>
            <w:r>
              <w:rPr>
                <w:rFonts w:hint="eastAsia"/>
                <w:color w:val="000000" w:themeColor="text1"/>
                <w:sz w:val="24"/>
              </w:rPr>
              <w:t>信用记录：</w:t>
            </w:r>
            <w:r>
              <w:rPr>
                <w:rFonts w:hint="eastAsia"/>
                <w:color w:val="000000" w:themeColor="text1"/>
                <w:sz w:val="24"/>
              </w:rPr>
              <w:t>符合浙财采监【</w:t>
            </w:r>
            <w:r>
              <w:rPr>
                <w:rFonts w:hint="eastAsia"/>
                <w:color w:val="000000" w:themeColor="text1"/>
                <w:sz w:val="24"/>
              </w:rPr>
              <w:t>2013</w:t>
            </w:r>
            <w:r>
              <w:rPr>
                <w:rFonts w:hint="eastAsia"/>
                <w:color w:val="000000" w:themeColor="text1"/>
                <w:sz w:val="24"/>
              </w:rPr>
              <w:t>】</w:t>
            </w:r>
            <w:r>
              <w:rPr>
                <w:rFonts w:hint="eastAsia"/>
                <w:color w:val="000000" w:themeColor="text1"/>
                <w:sz w:val="24"/>
              </w:rPr>
              <w:t>24</w:t>
            </w:r>
            <w:r>
              <w:rPr>
                <w:rFonts w:hint="eastAsia"/>
                <w:color w:val="000000" w:themeColor="text1"/>
                <w:sz w:val="24"/>
              </w:rPr>
              <w:t>号《关于规范政府采购供应商资格设定及资格审查的通知》规定</w:t>
            </w:r>
            <w:r>
              <w:rPr>
                <w:rFonts w:hint="eastAsia"/>
                <w:color w:val="000000" w:themeColor="text1"/>
                <w:sz w:val="24"/>
              </w:rPr>
              <w:t>,</w:t>
            </w:r>
            <w:r>
              <w:rPr>
                <w:rFonts w:hint="eastAsia"/>
                <w:color w:val="000000" w:themeColor="text1"/>
                <w:sz w:val="24"/>
              </w:rPr>
              <w:t>且未被“信用中国”（</w:t>
            </w:r>
            <w:r>
              <w:rPr>
                <w:rFonts w:hint="eastAsia"/>
                <w:color w:val="000000" w:themeColor="text1"/>
                <w:sz w:val="24"/>
              </w:rPr>
              <w:t>www.creditchina.gov.cn</w:t>
            </w:r>
            <w:r>
              <w:rPr>
                <w:rFonts w:hint="eastAsia"/>
                <w:color w:val="000000" w:themeColor="text1"/>
                <w:sz w:val="24"/>
              </w:rPr>
              <w:t>）和中国政府采购网（</w:t>
            </w:r>
            <w:r>
              <w:rPr>
                <w:rFonts w:hint="eastAsia"/>
                <w:color w:val="000000" w:themeColor="text1"/>
                <w:sz w:val="24"/>
              </w:rPr>
              <w:t>www.ccgp.gov.cn</w:t>
            </w:r>
            <w:r>
              <w:rPr>
                <w:rFonts w:hint="eastAsia"/>
                <w:color w:val="000000" w:themeColor="text1"/>
                <w:sz w:val="24"/>
              </w:rPr>
              <w:t>）列入失信被执行人、重大税收违法案件当事人名单、政府采购严重违法失信行为记录名单。投标时同时提供自招标公告发布之日起至投标截止日内任意时间的“信用中国”网站（</w:t>
            </w:r>
            <w:r>
              <w:rPr>
                <w:rFonts w:hint="eastAsia"/>
                <w:color w:val="000000" w:themeColor="text1"/>
                <w:sz w:val="24"/>
              </w:rPr>
              <w:t>www.creditchina.gov.cn</w:t>
            </w:r>
            <w:r>
              <w:rPr>
                <w:rFonts w:hint="eastAsia"/>
                <w:color w:val="000000" w:themeColor="text1"/>
                <w:sz w:val="24"/>
              </w:rPr>
              <w:t>）和中国政府采购网（</w:t>
            </w:r>
            <w:r>
              <w:rPr>
                <w:rFonts w:hint="eastAsia"/>
                <w:color w:val="000000" w:themeColor="text1"/>
                <w:sz w:val="24"/>
              </w:rPr>
              <w:t>www.ccgp.gov.cn</w:t>
            </w:r>
            <w:r>
              <w:rPr>
                <w:rFonts w:hint="eastAsia"/>
                <w:color w:val="000000" w:themeColor="text1"/>
                <w:sz w:val="24"/>
              </w:rPr>
              <w:t>）供应商信用查询网页截图。</w:t>
            </w:r>
          </w:p>
        </w:tc>
      </w:tr>
      <w:tr w:rsidR="00B9238E" w14:paraId="20D17AE5"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58090017" w14:textId="77777777" w:rsidR="00B9238E" w:rsidRDefault="00433C3A">
            <w:pPr>
              <w:snapToGrid w:val="0"/>
              <w:spacing w:line="360" w:lineRule="auto"/>
              <w:jc w:val="center"/>
              <w:rPr>
                <w:color w:val="000000" w:themeColor="text1"/>
                <w:sz w:val="24"/>
              </w:rPr>
            </w:pPr>
            <w:r>
              <w:rPr>
                <w:rFonts w:hint="eastAsia"/>
                <w:color w:val="000000" w:themeColor="text1"/>
                <w:sz w:val="24"/>
              </w:rPr>
              <w:t>21</w:t>
            </w:r>
          </w:p>
        </w:tc>
        <w:tc>
          <w:tcPr>
            <w:tcW w:w="8371" w:type="dxa"/>
            <w:tcBorders>
              <w:top w:val="single" w:sz="4" w:space="0" w:color="auto"/>
              <w:left w:val="single" w:sz="4" w:space="0" w:color="auto"/>
              <w:bottom w:val="single" w:sz="4" w:space="0" w:color="auto"/>
              <w:right w:val="single" w:sz="4" w:space="0" w:color="auto"/>
            </w:tcBorders>
            <w:vAlign w:val="center"/>
          </w:tcPr>
          <w:p w14:paraId="6C555602" w14:textId="77777777" w:rsidR="00B9238E" w:rsidRDefault="00433C3A">
            <w:pPr>
              <w:autoSpaceDE w:val="0"/>
              <w:autoSpaceDN w:val="0"/>
              <w:snapToGrid w:val="0"/>
              <w:spacing w:line="360" w:lineRule="auto"/>
              <w:textAlignment w:val="bottom"/>
              <w:rPr>
                <w:color w:val="000000" w:themeColor="text1"/>
                <w:sz w:val="24"/>
              </w:rPr>
            </w:pPr>
            <w:r>
              <w:rPr>
                <w:rFonts w:hint="eastAsia"/>
                <w:bCs/>
                <w:color w:val="000000" w:themeColor="text1"/>
                <w:sz w:val="24"/>
              </w:rPr>
              <w:t>政府采购节能产品、环境标志产品实施品目清单管理：投标产品符合财库〔</w:t>
            </w:r>
            <w:r>
              <w:rPr>
                <w:rFonts w:hint="eastAsia"/>
                <w:bCs/>
                <w:color w:val="000000" w:themeColor="text1"/>
                <w:sz w:val="24"/>
              </w:rPr>
              <w:t>2019</w:t>
            </w:r>
            <w:r>
              <w:rPr>
                <w:rFonts w:hint="eastAsia"/>
                <w:bCs/>
                <w:color w:val="000000" w:themeColor="text1"/>
                <w:sz w:val="24"/>
              </w:rPr>
              <w:t>〕</w:t>
            </w:r>
            <w:r>
              <w:rPr>
                <w:rFonts w:hint="eastAsia"/>
                <w:bCs/>
                <w:color w:val="000000" w:themeColor="text1"/>
                <w:sz w:val="24"/>
              </w:rPr>
              <w:t>9</w:t>
            </w:r>
            <w:r>
              <w:rPr>
                <w:rFonts w:hint="eastAsia"/>
                <w:bCs/>
                <w:color w:val="000000" w:themeColor="text1"/>
                <w:sz w:val="24"/>
              </w:rPr>
              <w:t>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r w:rsidR="00B9238E" w14:paraId="057440C0"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1F6479E3" w14:textId="77777777" w:rsidR="00B9238E" w:rsidRDefault="00433C3A">
            <w:pPr>
              <w:snapToGrid w:val="0"/>
              <w:spacing w:line="360" w:lineRule="auto"/>
              <w:jc w:val="center"/>
              <w:rPr>
                <w:color w:val="000000" w:themeColor="text1"/>
                <w:sz w:val="24"/>
              </w:rPr>
            </w:pPr>
            <w:r>
              <w:rPr>
                <w:rFonts w:hint="eastAsia"/>
                <w:color w:val="000000" w:themeColor="text1"/>
                <w:sz w:val="24"/>
              </w:rPr>
              <w:t>22</w:t>
            </w:r>
          </w:p>
        </w:tc>
        <w:tc>
          <w:tcPr>
            <w:tcW w:w="8371" w:type="dxa"/>
            <w:tcBorders>
              <w:top w:val="single" w:sz="4" w:space="0" w:color="auto"/>
              <w:left w:val="single" w:sz="4" w:space="0" w:color="auto"/>
              <w:bottom w:val="single" w:sz="4" w:space="0" w:color="auto"/>
              <w:right w:val="single" w:sz="4" w:space="0" w:color="auto"/>
            </w:tcBorders>
            <w:vAlign w:val="center"/>
          </w:tcPr>
          <w:p w14:paraId="6CA4B302" w14:textId="77777777" w:rsidR="00B9238E" w:rsidRDefault="00433C3A">
            <w:pPr>
              <w:rPr>
                <w:color w:val="000000" w:themeColor="text1"/>
                <w:sz w:val="24"/>
              </w:rPr>
            </w:pPr>
            <w:r>
              <w:rPr>
                <w:rFonts w:hint="eastAsia"/>
                <w:color w:val="000000" w:themeColor="text1"/>
                <w:sz w:val="24"/>
              </w:rPr>
              <w:t>解释：本招标文件的解释权属于</w:t>
            </w:r>
            <w:r>
              <w:rPr>
                <w:rFonts w:hint="eastAsia"/>
                <w:color w:val="000000" w:themeColor="text1"/>
                <w:sz w:val="24"/>
              </w:rPr>
              <w:t>采购方</w:t>
            </w:r>
            <w:r>
              <w:rPr>
                <w:rFonts w:hint="eastAsia"/>
                <w:color w:val="000000" w:themeColor="text1"/>
                <w:sz w:val="24"/>
              </w:rPr>
              <w:t>。</w:t>
            </w:r>
          </w:p>
        </w:tc>
      </w:tr>
    </w:tbl>
    <w:p w14:paraId="57E4C450" w14:textId="77777777" w:rsidR="00B9238E" w:rsidRDefault="00B9238E">
      <w:pPr>
        <w:pStyle w:val="ad"/>
        <w:snapToGrid w:val="0"/>
        <w:spacing w:beforeLines="0" w:afterLines="0" w:line="360" w:lineRule="auto"/>
        <w:jc w:val="center"/>
        <w:rPr>
          <w:rFonts w:hAnsi="宋体"/>
          <w:b/>
          <w:color w:val="000000" w:themeColor="text1"/>
        </w:rPr>
      </w:pPr>
    </w:p>
    <w:p w14:paraId="7E4C2499" w14:textId="77777777" w:rsidR="00B9238E" w:rsidRDefault="00433C3A">
      <w:pPr>
        <w:pStyle w:val="ad"/>
        <w:snapToGrid w:val="0"/>
        <w:spacing w:beforeLines="0" w:afterLines="0" w:line="360" w:lineRule="auto"/>
        <w:jc w:val="center"/>
        <w:rPr>
          <w:rFonts w:hAnsi="宋体"/>
          <w:b/>
          <w:color w:val="000000" w:themeColor="text1"/>
        </w:rPr>
      </w:pPr>
      <w:r>
        <w:rPr>
          <w:rFonts w:hAnsi="宋体" w:hint="eastAsia"/>
          <w:b/>
          <w:color w:val="000000" w:themeColor="text1"/>
        </w:rPr>
        <w:t>一、总</w:t>
      </w:r>
      <w:r>
        <w:rPr>
          <w:rFonts w:hAnsi="宋体" w:hint="eastAsia"/>
          <w:b/>
          <w:color w:val="000000" w:themeColor="text1"/>
        </w:rPr>
        <w:t xml:space="preserve">  </w:t>
      </w:r>
      <w:r>
        <w:rPr>
          <w:rFonts w:hAnsi="宋体" w:hint="eastAsia"/>
          <w:b/>
          <w:color w:val="000000" w:themeColor="text1"/>
        </w:rPr>
        <w:t>则</w:t>
      </w:r>
    </w:p>
    <w:p w14:paraId="4A25053B" w14:textId="77777777" w:rsidR="00B9238E" w:rsidRDefault="00433C3A">
      <w:pPr>
        <w:snapToGrid w:val="0"/>
        <w:spacing w:line="360" w:lineRule="auto"/>
        <w:ind w:firstLineChars="196" w:firstLine="472"/>
        <w:jc w:val="left"/>
        <w:outlineLvl w:val="1"/>
        <w:rPr>
          <w:b/>
          <w:color w:val="000000" w:themeColor="text1"/>
          <w:sz w:val="24"/>
        </w:rPr>
      </w:pPr>
      <w:r>
        <w:rPr>
          <w:rFonts w:hint="eastAsia"/>
          <w:b/>
          <w:color w:val="000000" w:themeColor="text1"/>
          <w:sz w:val="24"/>
        </w:rPr>
        <w:t>（一）</w:t>
      </w:r>
      <w:r>
        <w:rPr>
          <w:rFonts w:hint="eastAsia"/>
          <w:b/>
          <w:color w:val="000000" w:themeColor="text1"/>
          <w:sz w:val="24"/>
        </w:rPr>
        <w:t xml:space="preserve"> </w:t>
      </w:r>
      <w:r>
        <w:rPr>
          <w:rFonts w:hint="eastAsia"/>
          <w:b/>
          <w:color w:val="000000" w:themeColor="text1"/>
          <w:sz w:val="24"/>
        </w:rPr>
        <w:t>适用范围</w:t>
      </w:r>
    </w:p>
    <w:p w14:paraId="094687D2"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本招标文件适用于该项目的招标、投标、评标、定标、验收、合同履约、付款等行为（法律、法规另有规定的，从其规定）。</w:t>
      </w:r>
    </w:p>
    <w:p w14:paraId="71D53F87" w14:textId="77777777" w:rsidR="00B9238E" w:rsidRDefault="00433C3A">
      <w:pPr>
        <w:snapToGrid w:val="0"/>
        <w:spacing w:line="360" w:lineRule="auto"/>
        <w:ind w:firstLineChars="147" w:firstLine="354"/>
        <w:jc w:val="left"/>
        <w:outlineLvl w:val="1"/>
        <w:rPr>
          <w:b/>
          <w:color w:val="000000" w:themeColor="text1"/>
          <w:sz w:val="24"/>
        </w:rPr>
      </w:pPr>
      <w:r>
        <w:rPr>
          <w:rFonts w:hint="eastAsia"/>
          <w:b/>
          <w:color w:val="000000" w:themeColor="text1"/>
          <w:sz w:val="24"/>
        </w:rPr>
        <w:t>（二）定义</w:t>
      </w:r>
    </w:p>
    <w:p w14:paraId="1CF31FBF"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1.</w:t>
      </w:r>
      <w:r>
        <w:rPr>
          <w:rFonts w:hint="eastAsia"/>
          <w:color w:val="000000" w:themeColor="text1"/>
          <w:sz w:val="24"/>
        </w:rPr>
        <w:t>招标采购人系指组织本次招标的嘉兴市建新工程造价咨询事务所有限公</w:t>
      </w:r>
      <w:r>
        <w:rPr>
          <w:rFonts w:hint="eastAsia"/>
          <w:color w:val="000000" w:themeColor="text1"/>
          <w:sz w:val="24"/>
        </w:rPr>
        <w:lastRenderedPageBreak/>
        <w:t>司（“招标人”）和采购人。</w:t>
      </w:r>
    </w:p>
    <w:p w14:paraId="3615A60C"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2.</w:t>
      </w:r>
      <w:r>
        <w:rPr>
          <w:rFonts w:hint="eastAsia"/>
          <w:color w:val="000000" w:themeColor="text1"/>
          <w:sz w:val="24"/>
        </w:rPr>
        <w:t>“供应商”系指向采购人提交投标文件的单位或个人。</w:t>
      </w:r>
    </w:p>
    <w:p w14:paraId="778FF505"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3.</w:t>
      </w:r>
      <w:r>
        <w:rPr>
          <w:rFonts w:hint="eastAsia"/>
          <w:color w:val="000000" w:themeColor="text1"/>
          <w:sz w:val="24"/>
        </w:rPr>
        <w:t>“产品”系指供方按招标文件规定，须向采购人提供的一切设备、保险、税金、备品备件、工具、手册及其它有关技术资料和材料。</w:t>
      </w:r>
    </w:p>
    <w:p w14:paraId="68B7B8C6"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4.</w:t>
      </w:r>
      <w:r>
        <w:rPr>
          <w:rFonts w:hint="eastAsia"/>
          <w:color w:val="000000" w:themeColor="text1"/>
          <w:sz w:val="24"/>
        </w:rPr>
        <w:t>“服务”系指招标文件规定供应商须承担的安装、调试、技术协助、校准、培训、技术指导以及其他类似的义务。</w:t>
      </w:r>
    </w:p>
    <w:p w14:paraId="6B387CC9"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5.</w:t>
      </w:r>
      <w:r>
        <w:rPr>
          <w:rFonts w:hint="eastAsia"/>
          <w:color w:val="000000" w:themeColor="text1"/>
          <w:sz w:val="24"/>
        </w:rPr>
        <w:t>“项目”系指供应商按招标文件规定向采购人提供的产品和服务。</w:t>
      </w:r>
    </w:p>
    <w:p w14:paraId="71182AB2"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6.</w:t>
      </w:r>
      <w:r>
        <w:rPr>
          <w:rFonts w:hint="eastAsia"/>
          <w:color w:val="000000" w:themeColor="text1"/>
          <w:sz w:val="24"/>
        </w:rPr>
        <w:t>“书面形式”包括信函、传真、电报等。</w:t>
      </w:r>
    </w:p>
    <w:p w14:paraId="472ADC49" w14:textId="77777777" w:rsidR="00B9238E" w:rsidRDefault="00433C3A">
      <w:pPr>
        <w:snapToGrid w:val="0"/>
        <w:spacing w:line="360" w:lineRule="auto"/>
        <w:ind w:leftChars="250" w:left="645" w:hangingChars="50" w:hanging="120"/>
        <w:jc w:val="left"/>
        <w:rPr>
          <w:color w:val="000000" w:themeColor="text1"/>
          <w:sz w:val="24"/>
        </w:rPr>
      </w:pPr>
      <w:r>
        <w:rPr>
          <w:rFonts w:hint="eastAsia"/>
          <w:color w:val="000000" w:themeColor="text1"/>
          <w:sz w:val="24"/>
        </w:rPr>
        <w:t>7.</w:t>
      </w:r>
      <w:r>
        <w:rPr>
          <w:rFonts w:hint="eastAsia"/>
          <w:color w:val="000000" w:themeColor="text1"/>
          <w:sz w:val="24"/>
        </w:rPr>
        <w:t>“▲”系指实质性要求条款，不满足实行性要求条款的投标文件无效。</w:t>
      </w:r>
    </w:p>
    <w:p w14:paraId="5251AC78" w14:textId="77777777" w:rsidR="00B9238E" w:rsidRDefault="00433C3A">
      <w:pPr>
        <w:snapToGrid w:val="0"/>
        <w:spacing w:line="360" w:lineRule="auto"/>
        <w:ind w:firstLineChars="196" w:firstLine="472"/>
        <w:jc w:val="left"/>
        <w:outlineLvl w:val="1"/>
        <w:rPr>
          <w:b/>
          <w:color w:val="000000" w:themeColor="text1"/>
          <w:sz w:val="24"/>
        </w:rPr>
      </w:pPr>
      <w:r>
        <w:rPr>
          <w:rFonts w:hint="eastAsia"/>
          <w:b/>
          <w:color w:val="000000" w:themeColor="text1"/>
          <w:sz w:val="24"/>
        </w:rPr>
        <w:t>（三）采购方式</w:t>
      </w:r>
    </w:p>
    <w:p w14:paraId="22524A2B"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本次招标采用公开采购方式进行。</w:t>
      </w:r>
    </w:p>
    <w:p w14:paraId="49F40D8A" w14:textId="77777777" w:rsidR="00B9238E" w:rsidRDefault="00433C3A">
      <w:pPr>
        <w:snapToGrid w:val="0"/>
        <w:spacing w:line="360" w:lineRule="auto"/>
        <w:ind w:firstLineChars="196" w:firstLine="472"/>
        <w:jc w:val="left"/>
        <w:outlineLvl w:val="1"/>
        <w:rPr>
          <w:b/>
          <w:color w:val="000000" w:themeColor="text1"/>
          <w:sz w:val="24"/>
        </w:rPr>
      </w:pPr>
      <w:r>
        <w:rPr>
          <w:rFonts w:hint="eastAsia"/>
          <w:b/>
          <w:color w:val="000000" w:themeColor="text1"/>
          <w:sz w:val="24"/>
        </w:rPr>
        <w:t>（四）投标委托</w:t>
      </w:r>
    </w:p>
    <w:p w14:paraId="32B850A2" w14:textId="77777777" w:rsidR="00B9238E" w:rsidRDefault="00433C3A">
      <w:pPr>
        <w:pStyle w:val="a1"/>
        <w:snapToGrid w:val="0"/>
        <w:spacing w:line="360" w:lineRule="auto"/>
        <w:ind w:firstLineChars="200" w:firstLine="464"/>
        <w:jc w:val="left"/>
        <w:rPr>
          <w:rFonts w:hAnsi="宋体" w:cs="宋体"/>
          <w:color w:val="000000" w:themeColor="text1"/>
          <w:sz w:val="24"/>
          <w:szCs w:val="24"/>
        </w:rPr>
      </w:pPr>
      <w:r>
        <w:rPr>
          <w:rFonts w:hAnsi="宋体" w:cs="宋体" w:hint="eastAsia"/>
          <w:color w:val="000000" w:themeColor="text1"/>
          <w:sz w:val="24"/>
          <w:szCs w:val="24"/>
        </w:rPr>
        <w:t>供应商代表须携带有效身份证件。如供应商代表不是法定代表人，须有法定代表人出具的授权委托书（正本用原件，副本用复印件，格式详见第六章）。</w:t>
      </w:r>
    </w:p>
    <w:p w14:paraId="63FA2719" w14:textId="77777777" w:rsidR="00B9238E" w:rsidRDefault="00433C3A">
      <w:pPr>
        <w:snapToGrid w:val="0"/>
        <w:spacing w:line="360" w:lineRule="auto"/>
        <w:ind w:firstLineChars="196" w:firstLine="472"/>
        <w:jc w:val="left"/>
        <w:outlineLvl w:val="1"/>
        <w:rPr>
          <w:b/>
          <w:color w:val="000000" w:themeColor="text1"/>
          <w:sz w:val="24"/>
        </w:rPr>
      </w:pPr>
      <w:r>
        <w:rPr>
          <w:rFonts w:hint="eastAsia"/>
          <w:b/>
          <w:color w:val="000000" w:themeColor="text1"/>
          <w:sz w:val="24"/>
        </w:rPr>
        <w:t>（五）投标费用</w:t>
      </w:r>
    </w:p>
    <w:p w14:paraId="0EBAD888"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不论投标结果如何，供应商均应自行承担所有与投标有关的全部费用（招标文件有相反规定除外）。</w:t>
      </w:r>
    </w:p>
    <w:p w14:paraId="311182D8" w14:textId="77777777" w:rsidR="00B9238E" w:rsidRDefault="00433C3A">
      <w:pPr>
        <w:snapToGrid w:val="0"/>
        <w:spacing w:line="360" w:lineRule="auto"/>
        <w:ind w:firstLineChars="196" w:firstLine="472"/>
        <w:jc w:val="left"/>
        <w:rPr>
          <w:b/>
          <w:color w:val="000000" w:themeColor="text1"/>
          <w:sz w:val="24"/>
        </w:rPr>
      </w:pPr>
      <w:r>
        <w:rPr>
          <w:rFonts w:hint="eastAsia"/>
          <w:b/>
          <w:color w:val="000000" w:themeColor="text1"/>
          <w:sz w:val="24"/>
        </w:rPr>
        <w:t>（六）联合体投标</w:t>
      </w:r>
    </w:p>
    <w:p w14:paraId="07D55D1B" w14:textId="77777777" w:rsidR="00B9238E" w:rsidRDefault="00433C3A">
      <w:pPr>
        <w:snapToGrid w:val="0"/>
        <w:spacing w:line="360" w:lineRule="auto"/>
        <w:ind w:firstLineChars="300" w:firstLine="720"/>
        <w:jc w:val="left"/>
        <w:rPr>
          <w:color w:val="000000" w:themeColor="text1"/>
          <w:sz w:val="24"/>
        </w:rPr>
      </w:pPr>
      <w:r>
        <w:rPr>
          <w:rFonts w:hint="eastAsia"/>
          <w:color w:val="000000" w:themeColor="text1"/>
          <w:sz w:val="24"/>
        </w:rPr>
        <w:t>本项目不接受联合体投标。</w:t>
      </w:r>
    </w:p>
    <w:p w14:paraId="1F6196F9" w14:textId="77777777" w:rsidR="00B9238E" w:rsidRDefault="00433C3A">
      <w:pPr>
        <w:snapToGrid w:val="0"/>
        <w:spacing w:line="360" w:lineRule="auto"/>
        <w:ind w:firstLineChars="196" w:firstLine="472"/>
        <w:rPr>
          <w:b/>
          <w:color w:val="000000" w:themeColor="text1"/>
          <w:kern w:val="0"/>
          <w:sz w:val="24"/>
        </w:rPr>
      </w:pPr>
      <w:r>
        <w:rPr>
          <w:rFonts w:hint="eastAsia"/>
          <w:b/>
          <w:color w:val="000000" w:themeColor="text1"/>
          <w:sz w:val="24"/>
        </w:rPr>
        <w:t>（七）</w:t>
      </w:r>
      <w:r>
        <w:rPr>
          <w:rFonts w:hint="eastAsia"/>
          <w:b/>
          <w:color w:val="000000" w:themeColor="text1"/>
          <w:kern w:val="0"/>
          <w:sz w:val="24"/>
        </w:rPr>
        <w:t>转包与分包</w:t>
      </w:r>
    </w:p>
    <w:p w14:paraId="7DE990D7" w14:textId="77777777" w:rsidR="00B9238E" w:rsidRDefault="00433C3A">
      <w:pPr>
        <w:snapToGrid w:val="0"/>
        <w:spacing w:line="360" w:lineRule="auto"/>
        <w:ind w:firstLineChars="200" w:firstLine="480"/>
        <w:rPr>
          <w:color w:val="000000" w:themeColor="text1"/>
          <w:kern w:val="0"/>
          <w:sz w:val="24"/>
        </w:rPr>
      </w:pPr>
      <w:r>
        <w:rPr>
          <w:rFonts w:hint="eastAsia"/>
          <w:color w:val="000000" w:themeColor="text1"/>
          <w:kern w:val="0"/>
          <w:sz w:val="24"/>
        </w:rPr>
        <w:t xml:space="preserve">1. </w:t>
      </w:r>
      <w:r>
        <w:rPr>
          <w:rFonts w:hint="eastAsia"/>
          <w:color w:val="000000" w:themeColor="text1"/>
          <w:kern w:val="0"/>
          <w:sz w:val="24"/>
        </w:rPr>
        <w:t>本项目不允许转包。</w:t>
      </w:r>
    </w:p>
    <w:p w14:paraId="046685C4" w14:textId="77777777" w:rsidR="00B9238E" w:rsidRDefault="00433C3A">
      <w:pPr>
        <w:snapToGrid w:val="0"/>
        <w:spacing w:line="360" w:lineRule="auto"/>
        <w:ind w:firstLineChars="200" w:firstLine="480"/>
        <w:rPr>
          <w:color w:val="000000" w:themeColor="text1"/>
          <w:kern w:val="0"/>
          <w:sz w:val="24"/>
        </w:rPr>
      </w:pPr>
      <w:r>
        <w:rPr>
          <w:rFonts w:hint="eastAsia"/>
          <w:color w:val="000000" w:themeColor="text1"/>
          <w:kern w:val="0"/>
          <w:sz w:val="24"/>
        </w:rPr>
        <w:t xml:space="preserve">2. </w:t>
      </w:r>
      <w:r>
        <w:rPr>
          <w:rFonts w:hint="eastAsia"/>
          <w:color w:val="000000" w:themeColor="text1"/>
          <w:kern w:val="0"/>
          <w:sz w:val="24"/>
        </w:rPr>
        <w:t>本项目不可以分包。</w:t>
      </w:r>
    </w:p>
    <w:p w14:paraId="6C2654D7" w14:textId="77777777" w:rsidR="00B9238E" w:rsidRDefault="00433C3A">
      <w:pPr>
        <w:snapToGrid w:val="0"/>
        <w:spacing w:line="360" w:lineRule="auto"/>
        <w:ind w:firstLineChars="196" w:firstLine="472"/>
        <w:rPr>
          <w:b/>
          <w:color w:val="000000" w:themeColor="text1"/>
          <w:sz w:val="24"/>
        </w:rPr>
      </w:pPr>
      <w:r>
        <w:rPr>
          <w:rFonts w:hint="eastAsia"/>
          <w:b/>
          <w:color w:val="000000" w:themeColor="text1"/>
          <w:sz w:val="24"/>
        </w:rPr>
        <w:t>（八）是否允许采购进口产品</w:t>
      </w:r>
    </w:p>
    <w:p w14:paraId="1591B57E" w14:textId="77777777" w:rsidR="00B9238E" w:rsidRDefault="00433C3A">
      <w:pPr>
        <w:snapToGrid w:val="0"/>
        <w:spacing w:line="360" w:lineRule="auto"/>
        <w:ind w:firstLineChars="196" w:firstLine="470"/>
        <w:jc w:val="left"/>
        <w:outlineLvl w:val="1"/>
        <w:rPr>
          <w:color w:val="000000" w:themeColor="text1"/>
          <w:kern w:val="0"/>
          <w:sz w:val="24"/>
        </w:rPr>
      </w:pPr>
      <w:r>
        <w:rPr>
          <w:rFonts w:hint="eastAsia"/>
          <w:color w:val="000000" w:themeColor="text1"/>
          <w:kern w:val="0"/>
          <w:sz w:val="24"/>
        </w:rPr>
        <w:t>不允许采购进口产品。</w:t>
      </w:r>
    </w:p>
    <w:p w14:paraId="11EC6025" w14:textId="77777777" w:rsidR="00B9238E" w:rsidRDefault="00433C3A">
      <w:pPr>
        <w:snapToGrid w:val="0"/>
        <w:spacing w:line="360" w:lineRule="auto"/>
        <w:ind w:firstLineChars="196" w:firstLine="470"/>
        <w:jc w:val="left"/>
        <w:outlineLvl w:val="1"/>
        <w:rPr>
          <w:b/>
          <w:color w:val="000000" w:themeColor="text1"/>
          <w:sz w:val="24"/>
        </w:rPr>
      </w:pPr>
      <w:r>
        <w:rPr>
          <w:rFonts w:hint="eastAsia"/>
          <w:color w:val="000000" w:themeColor="text1"/>
          <w:sz w:val="24"/>
        </w:rPr>
        <w:t>▲</w:t>
      </w:r>
      <w:r>
        <w:rPr>
          <w:rFonts w:hint="eastAsia"/>
          <w:b/>
          <w:color w:val="000000" w:themeColor="text1"/>
          <w:sz w:val="24"/>
        </w:rPr>
        <w:t>（九）特别说明：</w:t>
      </w:r>
    </w:p>
    <w:p w14:paraId="343115DA" w14:textId="77777777" w:rsidR="00B9238E" w:rsidRDefault="00433C3A">
      <w:pPr>
        <w:pStyle w:val="ad"/>
        <w:snapToGrid w:val="0"/>
        <w:spacing w:beforeLines="0" w:afterLines="0" w:line="360" w:lineRule="auto"/>
        <w:ind w:leftChars="1" w:left="2" w:firstLineChars="200" w:firstLine="480"/>
        <w:rPr>
          <w:rFonts w:hAnsi="宋体"/>
          <w:color w:val="000000" w:themeColor="text1"/>
        </w:rPr>
      </w:pPr>
      <w:r>
        <w:rPr>
          <w:rFonts w:hAnsi="宋体" w:hint="eastAsia"/>
          <w:color w:val="000000" w:themeColor="text1"/>
        </w:rPr>
        <w:t>1.</w:t>
      </w:r>
      <w:r>
        <w:rPr>
          <w:rFonts w:hAnsi="宋体" w:hint="eastAsia"/>
          <w:color w:val="000000" w:themeColor="text1"/>
        </w:rPr>
        <w:t>供应商投标所使用的资格、信誉、荣誉、业绩与企业认证必须为本法人所拥有。供应商投标所使用的采购项目实施人员必须为本法人员工（或必须为本法人或控股公司正式员工）。</w:t>
      </w:r>
    </w:p>
    <w:p w14:paraId="5A201EB1" w14:textId="77777777" w:rsidR="00B9238E" w:rsidRDefault="00433C3A">
      <w:pPr>
        <w:pStyle w:val="ad"/>
        <w:snapToGrid w:val="0"/>
        <w:spacing w:beforeLines="0" w:afterLines="0" w:line="360" w:lineRule="auto"/>
        <w:ind w:leftChars="1" w:left="2" w:firstLineChars="200" w:firstLine="480"/>
        <w:rPr>
          <w:rFonts w:hAnsi="宋体"/>
          <w:color w:val="000000" w:themeColor="text1"/>
        </w:rPr>
      </w:pPr>
      <w:r>
        <w:rPr>
          <w:rFonts w:hAnsi="宋体" w:hint="eastAsia"/>
          <w:color w:val="000000" w:themeColor="text1"/>
        </w:rPr>
        <w:t>2.</w:t>
      </w:r>
      <w:r>
        <w:rPr>
          <w:rFonts w:hAnsi="宋体" w:hint="eastAsia"/>
          <w:color w:val="000000" w:themeColor="text1"/>
        </w:rPr>
        <w:t>供应商应仔细阅读招标文件的所有内容，按照招标文件的要求提交投标文件，并对所提供的全部资料的真实性承担法律责任。</w:t>
      </w:r>
    </w:p>
    <w:p w14:paraId="1D46459E" w14:textId="77777777" w:rsidR="00B9238E" w:rsidRDefault="00433C3A">
      <w:pPr>
        <w:pStyle w:val="ad"/>
        <w:snapToGrid w:val="0"/>
        <w:spacing w:beforeLines="0" w:afterLines="0" w:line="360" w:lineRule="auto"/>
        <w:ind w:leftChars="1" w:left="2" w:firstLineChars="200" w:firstLine="480"/>
        <w:rPr>
          <w:rFonts w:hAnsi="宋体"/>
          <w:color w:val="000000" w:themeColor="text1"/>
        </w:rPr>
      </w:pPr>
      <w:r>
        <w:rPr>
          <w:rFonts w:hAnsi="宋体" w:hint="eastAsia"/>
          <w:color w:val="000000" w:themeColor="text1"/>
        </w:rPr>
        <w:lastRenderedPageBreak/>
        <w:t>3.</w:t>
      </w:r>
      <w:r>
        <w:rPr>
          <w:rFonts w:hAnsi="宋体" w:hint="eastAsia"/>
          <w:color w:val="000000" w:themeColor="text1"/>
        </w:rPr>
        <w:t>供应商在投标活动中提供任何虚假材料</w:t>
      </w:r>
      <w:r>
        <w:rPr>
          <w:rFonts w:hAnsi="宋体" w:hint="eastAsia"/>
          <w:color w:val="000000" w:themeColor="text1"/>
        </w:rPr>
        <w:t>,</w:t>
      </w:r>
      <w:r>
        <w:rPr>
          <w:rFonts w:hAnsi="宋体" w:hint="eastAsia"/>
          <w:color w:val="000000" w:themeColor="text1"/>
        </w:rPr>
        <w:t>其投标无效，并报监管部门查处；中标后发现的</w:t>
      </w:r>
      <w:r>
        <w:rPr>
          <w:rFonts w:hAnsi="宋体" w:hint="eastAsia"/>
          <w:color w:val="000000" w:themeColor="text1"/>
        </w:rPr>
        <w:t>,</w:t>
      </w:r>
      <w:r>
        <w:rPr>
          <w:rFonts w:hAnsi="宋体" w:hint="eastAsia"/>
          <w:color w:val="000000" w:themeColor="text1"/>
        </w:rPr>
        <w:t>中标人须依照《中华人民共和国消费者权益保护法》第</w:t>
      </w:r>
      <w:r>
        <w:rPr>
          <w:rFonts w:hAnsi="宋体" w:hint="eastAsia"/>
          <w:color w:val="000000" w:themeColor="text1"/>
        </w:rPr>
        <w:t>49</w:t>
      </w:r>
      <w:r>
        <w:rPr>
          <w:rFonts w:hAnsi="宋体" w:hint="eastAsia"/>
          <w:color w:val="000000" w:themeColor="text1"/>
        </w:rPr>
        <w:t>条之规定双倍赔偿采购人，且民事赔偿并不免除违法供应商的行政与刑事责任。</w:t>
      </w:r>
    </w:p>
    <w:p w14:paraId="2BE985A8" w14:textId="77777777" w:rsidR="00B9238E" w:rsidRDefault="00433C3A">
      <w:pPr>
        <w:pStyle w:val="ad"/>
        <w:snapToGrid w:val="0"/>
        <w:spacing w:beforeLines="0" w:afterLines="0" w:line="360" w:lineRule="auto"/>
        <w:ind w:firstLineChars="196" w:firstLine="472"/>
        <w:outlineLvl w:val="1"/>
        <w:rPr>
          <w:rFonts w:hAnsi="宋体"/>
          <w:b/>
          <w:bCs/>
          <w:color w:val="000000" w:themeColor="text1"/>
        </w:rPr>
      </w:pPr>
      <w:r>
        <w:rPr>
          <w:rFonts w:hAnsi="宋体" w:hint="eastAsia"/>
          <w:b/>
          <w:bCs/>
          <w:color w:val="000000" w:themeColor="text1"/>
        </w:rPr>
        <w:t>（十）质疑和投诉</w:t>
      </w:r>
    </w:p>
    <w:p w14:paraId="38B94DE8" w14:textId="77777777" w:rsidR="00B9238E" w:rsidRDefault="00433C3A">
      <w:pPr>
        <w:pStyle w:val="ad"/>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1.</w:t>
      </w:r>
      <w:r>
        <w:rPr>
          <w:rFonts w:hAnsi="宋体" w:hint="eastAsia"/>
          <w:bCs/>
          <w:color w:val="000000" w:themeColor="text1"/>
        </w:rPr>
        <w:t>供应商</w:t>
      </w:r>
      <w:r>
        <w:rPr>
          <w:rFonts w:hAnsi="宋体" w:hint="eastAsia"/>
          <w:bCs/>
          <w:color w:val="000000" w:themeColor="text1"/>
        </w:rPr>
        <w:t>认为招标文件、采购过程、中标或者成交结果使自己的权益受到损害的，可以在知道或者应知其权益受到损害之日起</w:t>
      </w:r>
      <w:r>
        <w:rPr>
          <w:rFonts w:hAnsi="宋体" w:hint="eastAsia"/>
          <w:bCs/>
          <w:color w:val="000000" w:themeColor="text1"/>
        </w:rPr>
        <w:t>7</w:t>
      </w:r>
      <w:r>
        <w:rPr>
          <w:rFonts w:hAnsi="宋体" w:hint="eastAsia"/>
          <w:bCs/>
          <w:color w:val="000000" w:themeColor="text1"/>
        </w:rPr>
        <w:t>个工作日内，以书面形式一次性向采购人、代理机构提出针对同一采购程序环节的质疑。质疑供应商对采购人、代理机构的答复不满意，或者采购人、代理机构未在规定时间内作出答复的，可以在答复期满后</w:t>
      </w:r>
      <w:r>
        <w:rPr>
          <w:rFonts w:hAnsi="宋体" w:hint="eastAsia"/>
          <w:bCs/>
          <w:color w:val="000000" w:themeColor="text1"/>
        </w:rPr>
        <w:t>15</w:t>
      </w:r>
      <w:r>
        <w:rPr>
          <w:rFonts w:hAnsi="宋体" w:hint="eastAsia"/>
          <w:bCs/>
          <w:color w:val="000000" w:themeColor="text1"/>
        </w:rPr>
        <w:t>个工作日内向规定的财政部门提起投诉。</w:t>
      </w:r>
    </w:p>
    <w:p w14:paraId="37EE88E2" w14:textId="77777777" w:rsidR="00B9238E" w:rsidRDefault="00433C3A">
      <w:pPr>
        <w:pStyle w:val="ad"/>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 xml:space="preserve">2. </w:t>
      </w:r>
      <w:r>
        <w:rPr>
          <w:rFonts w:hAnsi="宋体" w:hint="eastAsia"/>
          <w:bCs/>
          <w:color w:val="000000" w:themeColor="text1"/>
        </w:rPr>
        <w:t>供应商须在法定质疑期内一次性提出针对同一采购程序环节的质疑</w:t>
      </w:r>
      <w:r>
        <w:rPr>
          <w:rFonts w:hAnsi="宋体" w:hint="eastAsia"/>
          <w:bCs/>
          <w:color w:val="000000" w:themeColor="text1"/>
        </w:rPr>
        <w:t>.</w:t>
      </w:r>
    </w:p>
    <w:p w14:paraId="55062A81" w14:textId="77777777" w:rsidR="00B9238E" w:rsidRDefault="00433C3A">
      <w:pPr>
        <w:pStyle w:val="ad"/>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 xml:space="preserve">3. </w:t>
      </w:r>
      <w:r>
        <w:rPr>
          <w:rFonts w:hAnsi="宋体" w:hint="eastAsia"/>
          <w:bCs/>
          <w:color w:val="000000" w:themeColor="text1"/>
        </w:rPr>
        <w:t>供应商认为代理机构在质疑答复程序中启用的调查和复评等程序，在该程序操作过程未明显违反法律禁止性规定时，不得提出</w:t>
      </w:r>
      <w:r>
        <w:rPr>
          <w:rFonts w:hAnsi="宋体" w:hint="eastAsia"/>
          <w:bCs/>
          <w:color w:val="000000" w:themeColor="text1"/>
        </w:rPr>
        <w:t>疑义。</w:t>
      </w:r>
    </w:p>
    <w:p w14:paraId="68997FFC" w14:textId="77777777" w:rsidR="00B9238E" w:rsidRDefault="00433C3A">
      <w:pPr>
        <w:pStyle w:val="ad"/>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4.</w:t>
      </w:r>
      <w:r>
        <w:rPr>
          <w:rFonts w:hAnsi="宋体" w:hint="eastAsia"/>
          <w:bCs/>
          <w:color w:val="000000" w:themeColor="text1"/>
        </w:rPr>
        <w:t>质疑和投诉应当满足《政府采购质疑和投诉办法》（中华人民共和国财政部令第</w:t>
      </w:r>
      <w:r>
        <w:rPr>
          <w:rFonts w:hAnsi="宋体" w:hint="eastAsia"/>
          <w:bCs/>
          <w:color w:val="000000" w:themeColor="text1"/>
        </w:rPr>
        <w:t>94</w:t>
      </w:r>
      <w:r>
        <w:rPr>
          <w:rFonts w:hAnsi="宋体" w:hint="eastAsia"/>
          <w:bCs/>
          <w:color w:val="000000" w:themeColor="text1"/>
        </w:rPr>
        <w:t>号）要求。</w:t>
      </w:r>
    </w:p>
    <w:p w14:paraId="63CFE0AE" w14:textId="77777777" w:rsidR="00B9238E" w:rsidRDefault="00433C3A">
      <w:pPr>
        <w:pStyle w:val="ad"/>
        <w:snapToGrid w:val="0"/>
        <w:spacing w:beforeLines="0" w:afterLines="0" w:line="360" w:lineRule="auto"/>
        <w:ind w:firstLineChars="196" w:firstLine="472"/>
        <w:jc w:val="center"/>
        <w:outlineLvl w:val="0"/>
        <w:rPr>
          <w:rFonts w:hAnsi="宋体"/>
          <w:b/>
          <w:color w:val="000000" w:themeColor="text1"/>
        </w:rPr>
      </w:pPr>
      <w:bookmarkStart w:id="32" w:name="_Toc406402987"/>
      <w:bookmarkStart w:id="33" w:name="_Toc406402943"/>
      <w:r>
        <w:rPr>
          <w:rFonts w:hAnsi="宋体" w:hint="eastAsia"/>
          <w:b/>
          <w:color w:val="000000" w:themeColor="text1"/>
        </w:rPr>
        <w:t>二、招标文件</w:t>
      </w:r>
      <w:bookmarkEnd w:id="32"/>
      <w:bookmarkEnd w:id="33"/>
    </w:p>
    <w:p w14:paraId="38EB4FE6" w14:textId="77777777" w:rsidR="00B9238E" w:rsidRDefault="00433C3A">
      <w:pPr>
        <w:snapToGrid w:val="0"/>
        <w:spacing w:line="360" w:lineRule="auto"/>
        <w:ind w:firstLineChars="196" w:firstLine="472"/>
        <w:jc w:val="left"/>
        <w:rPr>
          <w:b/>
          <w:color w:val="000000" w:themeColor="text1"/>
          <w:sz w:val="24"/>
        </w:rPr>
      </w:pPr>
      <w:r>
        <w:rPr>
          <w:rFonts w:hint="eastAsia"/>
          <w:b/>
          <w:color w:val="000000" w:themeColor="text1"/>
          <w:sz w:val="24"/>
        </w:rPr>
        <w:t>（一）招标文件的构成。本招标文件由以下部份组成：</w:t>
      </w:r>
    </w:p>
    <w:p w14:paraId="3664F87B"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1.</w:t>
      </w:r>
      <w:r>
        <w:rPr>
          <w:rFonts w:hint="eastAsia"/>
          <w:color w:val="000000" w:themeColor="text1"/>
          <w:sz w:val="24"/>
        </w:rPr>
        <w:t>招标公告</w:t>
      </w:r>
    </w:p>
    <w:p w14:paraId="5A9D5CED"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2.</w:t>
      </w:r>
      <w:r>
        <w:rPr>
          <w:rFonts w:hint="eastAsia"/>
          <w:color w:val="000000" w:themeColor="text1"/>
          <w:sz w:val="24"/>
        </w:rPr>
        <w:t>招标需求</w:t>
      </w:r>
    </w:p>
    <w:p w14:paraId="6202CC8F"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3.</w:t>
      </w:r>
      <w:r>
        <w:rPr>
          <w:rFonts w:hint="eastAsia"/>
          <w:color w:val="000000" w:themeColor="text1"/>
          <w:sz w:val="24"/>
        </w:rPr>
        <w:t>供应商须知</w:t>
      </w:r>
    </w:p>
    <w:p w14:paraId="206E6956"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4.</w:t>
      </w:r>
      <w:r>
        <w:rPr>
          <w:rFonts w:hint="eastAsia"/>
          <w:color w:val="000000" w:themeColor="text1"/>
          <w:sz w:val="24"/>
        </w:rPr>
        <w:t>评标办法及标准</w:t>
      </w:r>
    </w:p>
    <w:p w14:paraId="46CBC47C"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5.</w:t>
      </w:r>
      <w:r>
        <w:rPr>
          <w:rFonts w:hint="eastAsia"/>
          <w:color w:val="000000" w:themeColor="text1"/>
          <w:sz w:val="24"/>
        </w:rPr>
        <w:t>合同主要条款</w:t>
      </w:r>
    </w:p>
    <w:p w14:paraId="123DA463"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6.</w:t>
      </w:r>
      <w:r>
        <w:rPr>
          <w:rFonts w:hint="eastAsia"/>
          <w:color w:val="000000" w:themeColor="text1"/>
          <w:sz w:val="24"/>
        </w:rPr>
        <w:t>投标文件格式</w:t>
      </w:r>
    </w:p>
    <w:p w14:paraId="61D82D8C"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7.</w:t>
      </w:r>
      <w:r>
        <w:rPr>
          <w:rFonts w:hint="eastAsia"/>
          <w:color w:val="000000" w:themeColor="text1"/>
          <w:sz w:val="24"/>
        </w:rPr>
        <w:t>本项目招标文件的澄清、答复、修改、补充的内容</w:t>
      </w:r>
    </w:p>
    <w:p w14:paraId="3D584DEB" w14:textId="77777777" w:rsidR="00B9238E" w:rsidRDefault="00433C3A">
      <w:pPr>
        <w:snapToGrid w:val="0"/>
        <w:spacing w:line="360" w:lineRule="auto"/>
        <w:ind w:firstLineChars="196" w:firstLine="472"/>
        <w:jc w:val="left"/>
        <w:rPr>
          <w:b/>
          <w:color w:val="000000" w:themeColor="text1"/>
          <w:sz w:val="24"/>
        </w:rPr>
      </w:pPr>
      <w:r>
        <w:rPr>
          <w:rFonts w:hint="eastAsia"/>
          <w:b/>
          <w:color w:val="000000" w:themeColor="text1"/>
          <w:sz w:val="24"/>
        </w:rPr>
        <w:t>（二）供应商的风险</w:t>
      </w:r>
    </w:p>
    <w:p w14:paraId="7FB20616" w14:textId="77777777" w:rsidR="00B9238E" w:rsidRDefault="00433C3A">
      <w:pPr>
        <w:pStyle w:val="34"/>
        <w:spacing w:line="360" w:lineRule="auto"/>
        <w:rPr>
          <w:rFonts w:ascii="宋体" w:eastAsia="宋体" w:cs="宋体"/>
          <w:color w:val="000000" w:themeColor="text1"/>
        </w:rPr>
      </w:pPr>
      <w:r>
        <w:rPr>
          <w:rFonts w:ascii="宋体" w:eastAsia="宋体" w:cs="宋体" w:hint="eastAsia"/>
          <w:color w:val="000000" w:themeColor="text1"/>
        </w:rPr>
        <w:t>供应商没有按照招标文件要求提供全部资料，或者供应商没有对招标文件在各方面作出实质性响应是供应商的风险，并可能导致其投标为无效标。</w:t>
      </w:r>
    </w:p>
    <w:p w14:paraId="6BA07266" w14:textId="77777777" w:rsidR="00B9238E" w:rsidRDefault="00433C3A">
      <w:pPr>
        <w:pStyle w:val="a6"/>
        <w:widowControl w:val="0"/>
        <w:tabs>
          <w:tab w:val="clear" w:pos="454"/>
        </w:tabs>
        <w:snapToGrid w:val="0"/>
        <w:spacing w:afterLines="0" w:line="360" w:lineRule="auto"/>
        <w:ind w:left="0" w:firstLineChars="196" w:firstLine="472"/>
        <w:rPr>
          <w:b/>
          <w:color w:val="000000" w:themeColor="text1"/>
          <w:szCs w:val="24"/>
        </w:rPr>
      </w:pPr>
      <w:r>
        <w:rPr>
          <w:rFonts w:hint="eastAsia"/>
          <w:b/>
          <w:color w:val="000000" w:themeColor="text1"/>
          <w:szCs w:val="24"/>
        </w:rPr>
        <w:t>（三）招标文件的澄清与修改</w:t>
      </w:r>
      <w:r>
        <w:rPr>
          <w:rFonts w:hint="eastAsia"/>
          <w:b/>
          <w:color w:val="000000" w:themeColor="text1"/>
          <w:szCs w:val="24"/>
        </w:rPr>
        <w:t xml:space="preserve"> </w:t>
      </w:r>
    </w:p>
    <w:p w14:paraId="0551AF5D"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1.</w:t>
      </w:r>
      <w:r>
        <w:rPr>
          <w:rFonts w:hAnsi="宋体" w:hint="eastAsia"/>
          <w:bCs/>
          <w:color w:val="000000" w:themeColor="text1"/>
        </w:rPr>
        <w:t>供应商应认真阅读本招标文件，发现其中有误或有不合理要求的，可要求招标采购人澄清</w:t>
      </w:r>
      <w:r>
        <w:rPr>
          <w:rFonts w:hAnsi="宋体" w:hint="eastAsia"/>
          <w:color w:val="000000" w:themeColor="text1"/>
        </w:rPr>
        <w:t>。招标采购人对已发出的招标文件进行必要澄清或者修改的，应当在招标文件要求提交投标文件截止十五日前，在财政部门指定的政府采购信息</w:t>
      </w:r>
      <w:r>
        <w:rPr>
          <w:rFonts w:hAnsi="宋体" w:hint="eastAsia"/>
          <w:color w:val="000000" w:themeColor="text1"/>
        </w:rPr>
        <w:lastRenderedPageBreak/>
        <w:t>发布媒体上发布更正公告，并以书面形式通知所有招标文件获取人。</w:t>
      </w:r>
    </w:p>
    <w:p w14:paraId="29C14373"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2.</w:t>
      </w:r>
      <w:r>
        <w:rPr>
          <w:rFonts w:hAnsi="宋体" w:hint="eastAsia"/>
          <w:color w:val="000000" w:themeColor="text1"/>
        </w:rPr>
        <w:t>招标文件澄清或者</w:t>
      </w:r>
      <w:r>
        <w:rPr>
          <w:rFonts w:hAnsi="宋体" w:hint="eastAsia"/>
          <w:color w:val="000000" w:themeColor="text1"/>
        </w:rPr>
        <w:t>修改的内容为招标文件的组成部分。当招标文件与澄清或者修改就同一内容的表述不一致时，以最后发出的书面文件为准。</w:t>
      </w:r>
    </w:p>
    <w:p w14:paraId="7645633F"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3.</w:t>
      </w:r>
      <w:r>
        <w:rPr>
          <w:rFonts w:hAnsi="宋体" w:hint="eastAsia"/>
          <w:color w:val="000000" w:themeColor="text1"/>
        </w:rPr>
        <w:t>对招标文件的澄清、答复、修改或补充都应该通过代理机构以法定形式发布，采购人非通过本机构，不得擅自澄清、答复、修改或补充招标文件。</w:t>
      </w:r>
    </w:p>
    <w:p w14:paraId="5EFD6B3C" w14:textId="77777777" w:rsidR="00B9238E" w:rsidRDefault="00B9238E">
      <w:pPr>
        <w:pStyle w:val="ad"/>
        <w:snapToGrid w:val="0"/>
        <w:spacing w:beforeLines="0" w:afterLines="0" w:line="360" w:lineRule="auto"/>
        <w:ind w:firstLineChars="196" w:firstLine="472"/>
        <w:jc w:val="center"/>
        <w:outlineLvl w:val="1"/>
        <w:rPr>
          <w:rFonts w:hAnsi="宋体"/>
          <w:b/>
          <w:color w:val="000000" w:themeColor="text1"/>
        </w:rPr>
      </w:pPr>
    </w:p>
    <w:p w14:paraId="3B07C6AC" w14:textId="77777777" w:rsidR="00B9238E" w:rsidRDefault="00433C3A">
      <w:pPr>
        <w:pStyle w:val="ad"/>
        <w:snapToGrid w:val="0"/>
        <w:spacing w:beforeLines="0" w:afterLines="0" w:line="360" w:lineRule="auto"/>
        <w:ind w:firstLineChars="196" w:firstLine="472"/>
        <w:jc w:val="center"/>
        <w:outlineLvl w:val="1"/>
        <w:rPr>
          <w:rFonts w:hAnsi="宋体"/>
          <w:b/>
          <w:color w:val="000000" w:themeColor="text1"/>
        </w:rPr>
      </w:pPr>
      <w:r>
        <w:rPr>
          <w:rFonts w:hAnsi="宋体" w:hint="eastAsia"/>
          <w:b/>
          <w:color w:val="000000" w:themeColor="text1"/>
        </w:rPr>
        <w:t>三、投标文件的编制</w:t>
      </w:r>
    </w:p>
    <w:p w14:paraId="345D8136" w14:textId="77777777" w:rsidR="00B9238E" w:rsidRDefault="00433C3A">
      <w:pPr>
        <w:pStyle w:val="ad"/>
        <w:snapToGrid w:val="0"/>
        <w:spacing w:beforeLines="0" w:afterLines="0" w:line="360" w:lineRule="auto"/>
        <w:ind w:firstLineChars="196" w:firstLine="472"/>
        <w:outlineLvl w:val="1"/>
        <w:rPr>
          <w:rFonts w:hAnsi="宋体"/>
          <w:b/>
          <w:color w:val="000000" w:themeColor="text1"/>
        </w:rPr>
      </w:pPr>
      <w:r>
        <w:rPr>
          <w:rFonts w:hAnsi="宋体" w:hint="eastAsia"/>
          <w:b/>
          <w:color w:val="000000" w:themeColor="text1"/>
        </w:rPr>
        <w:t>本项目所涉投标文件格式请详见第六章，未给出的格式请自拟。资信商务及技术文件中不得出现报价，否则投标文件将被视为无效。</w:t>
      </w:r>
    </w:p>
    <w:p w14:paraId="0232CE76" w14:textId="77777777" w:rsidR="00B9238E" w:rsidRDefault="00433C3A">
      <w:pPr>
        <w:snapToGrid w:val="0"/>
        <w:spacing w:line="360" w:lineRule="auto"/>
        <w:ind w:firstLineChars="196" w:firstLine="472"/>
        <w:jc w:val="left"/>
        <w:outlineLvl w:val="2"/>
        <w:rPr>
          <w:b/>
          <w:color w:val="000000" w:themeColor="text1"/>
          <w:kern w:val="0"/>
          <w:sz w:val="24"/>
        </w:rPr>
      </w:pPr>
      <w:r>
        <w:rPr>
          <w:rFonts w:hint="eastAsia"/>
          <w:b/>
          <w:color w:val="000000" w:themeColor="text1"/>
          <w:kern w:val="0"/>
          <w:sz w:val="24"/>
        </w:rPr>
        <w:t>电子投标文件按政采云平台供应商电子招投标操作指南（网址：</w:t>
      </w:r>
      <w:r>
        <w:rPr>
          <w:rFonts w:hint="eastAsia"/>
          <w:color w:val="000000" w:themeColor="text1"/>
        </w:rPr>
        <w:fldChar w:fldCharType="begin"/>
      </w:r>
      <w:r>
        <w:rPr>
          <w:rFonts w:hint="eastAsia"/>
          <w:color w:val="000000" w:themeColor="text1"/>
        </w:rPr>
        <w:instrText xml:space="preserve"> HYPERLINK "https://help.zcygov.cn/web/site_2/2018/12-28/2573.html%EF%BC%89%E5%8F%8A%E6%9C%AC%E6%8B%9B%E6%A0%87%E6%96%87%E4%BB%B6%E8%A7%84%E5%AE%9A%E7%9A%84%E6%A0%BC%E5%BC%8F%E5%92%8C%E9%A1%BA%E5%BA%8F%E7%BC%96%E5%88%B6%E7%94%B5%E5%AD%90%E6%8A%95%E6%A0%87%</w:instrText>
      </w:r>
      <w:r>
        <w:rPr>
          <w:rFonts w:hint="eastAsia"/>
          <w:color w:val="000000" w:themeColor="text1"/>
        </w:rPr>
        <w:instrText xml:space="preserve">E6%96%87%E4%BB%B6%E5%B9%B6%E8%BF%9B%E8%A1%8C%E5%85%B3%E8%81%94%E5%AE%9A" \t "_blank" </w:instrText>
      </w:r>
      <w:r>
        <w:rPr>
          <w:rFonts w:hint="eastAsia"/>
          <w:color w:val="000000" w:themeColor="text1"/>
        </w:rPr>
        <w:fldChar w:fldCharType="separate"/>
      </w:r>
      <w:r>
        <w:rPr>
          <w:rFonts w:hint="eastAsia"/>
          <w:b/>
          <w:color w:val="000000" w:themeColor="text1"/>
          <w:kern w:val="0"/>
          <w:sz w:val="24"/>
        </w:rPr>
        <w:t>https://help.zcygov.cn/web/site_2/2018/12-28/2573.html</w:t>
      </w:r>
      <w:r>
        <w:rPr>
          <w:rFonts w:hint="eastAsia"/>
          <w:b/>
          <w:color w:val="000000" w:themeColor="text1"/>
          <w:kern w:val="0"/>
          <w:sz w:val="24"/>
        </w:rPr>
        <w:t>）及本招标文件规定的格式和顺序编制电子投标文件并进行关联定</w:t>
      </w:r>
      <w:r>
        <w:rPr>
          <w:rFonts w:hint="eastAsia"/>
          <w:b/>
          <w:color w:val="000000" w:themeColor="text1"/>
          <w:kern w:val="0"/>
          <w:sz w:val="24"/>
        </w:rPr>
        <w:fldChar w:fldCharType="end"/>
      </w:r>
      <w:r>
        <w:rPr>
          <w:rFonts w:hint="eastAsia"/>
          <w:b/>
          <w:color w:val="000000" w:themeColor="text1"/>
          <w:kern w:val="0"/>
          <w:sz w:val="24"/>
        </w:rPr>
        <w:t>。建议根据招标文件合格供应商的资格要求、投标文件的编制及评分标准等内容一一关联。</w:t>
      </w:r>
    </w:p>
    <w:p w14:paraId="7227302C" w14:textId="77777777" w:rsidR="00B9238E" w:rsidRDefault="00433C3A">
      <w:pPr>
        <w:snapToGrid w:val="0"/>
        <w:spacing w:line="360" w:lineRule="auto"/>
        <w:ind w:firstLineChars="196" w:firstLine="472"/>
        <w:jc w:val="left"/>
        <w:outlineLvl w:val="0"/>
        <w:rPr>
          <w:b/>
          <w:color w:val="000000" w:themeColor="text1"/>
          <w:sz w:val="24"/>
        </w:rPr>
      </w:pPr>
      <w:bookmarkStart w:id="34" w:name="_Toc406402988"/>
      <w:bookmarkStart w:id="35" w:name="_Toc406402944"/>
      <w:r>
        <w:rPr>
          <w:rFonts w:hint="eastAsia"/>
          <w:b/>
          <w:color w:val="000000" w:themeColor="text1"/>
          <w:sz w:val="24"/>
        </w:rPr>
        <w:t>（一）投标文件的组成</w:t>
      </w:r>
      <w:bookmarkEnd w:id="34"/>
      <w:bookmarkEnd w:id="35"/>
    </w:p>
    <w:p w14:paraId="647007BD"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电子投标文件和备份投标文件均由资信商务文件、技术文件及投标报价文件</w:t>
      </w:r>
      <w:r>
        <w:rPr>
          <w:rFonts w:hint="eastAsia"/>
          <w:color w:val="000000" w:themeColor="text1"/>
          <w:sz w:val="24"/>
        </w:rPr>
        <w:t>两部份组成。投标文件中所须加盖公章部分均采用</w:t>
      </w:r>
      <w:r>
        <w:rPr>
          <w:rFonts w:hint="eastAsia"/>
          <w:color w:val="000000" w:themeColor="text1"/>
          <w:sz w:val="24"/>
        </w:rPr>
        <w:t>CA</w:t>
      </w:r>
      <w:r>
        <w:rPr>
          <w:rFonts w:hint="eastAsia"/>
          <w:color w:val="000000" w:themeColor="text1"/>
          <w:sz w:val="24"/>
        </w:rPr>
        <w:t>签章。</w:t>
      </w:r>
    </w:p>
    <w:p w14:paraId="38E5C2E4" w14:textId="77777777" w:rsidR="00B9238E" w:rsidRDefault="00433C3A">
      <w:pPr>
        <w:snapToGrid w:val="0"/>
        <w:spacing w:line="360" w:lineRule="auto"/>
        <w:jc w:val="left"/>
        <w:rPr>
          <w:b/>
          <w:color w:val="000000" w:themeColor="text1"/>
          <w:sz w:val="24"/>
        </w:rPr>
      </w:pPr>
      <w:r>
        <w:rPr>
          <w:rFonts w:hint="eastAsia"/>
          <w:b/>
          <w:color w:val="000000" w:themeColor="text1"/>
          <w:sz w:val="24"/>
        </w:rPr>
        <w:t>1.</w:t>
      </w:r>
      <w:r>
        <w:rPr>
          <w:rFonts w:hint="eastAsia"/>
          <w:b/>
          <w:color w:val="000000" w:themeColor="text1"/>
          <w:sz w:val="24"/>
        </w:rPr>
        <w:t>资信商务文件：</w:t>
      </w:r>
    </w:p>
    <w:p w14:paraId="61726783"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1.1</w:t>
      </w:r>
      <w:r>
        <w:rPr>
          <w:rFonts w:hint="eastAsia"/>
          <w:color w:val="000000" w:themeColor="text1"/>
          <w:sz w:val="24"/>
        </w:rPr>
        <w:t>资格文件：符合合格供应商的资格要求的相关文件及证明材料；</w:t>
      </w:r>
      <w:r>
        <w:rPr>
          <w:rFonts w:hint="eastAsia"/>
          <w:color w:val="000000" w:themeColor="text1"/>
          <w:sz w:val="24"/>
        </w:rPr>
        <w:t>符合浙财采监【</w:t>
      </w:r>
      <w:r>
        <w:rPr>
          <w:rFonts w:hint="eastAsia"/>
          <w:color w:val="000000" w:themeColor="text1"/>
          <w:sz w:val="24"/>
        </w:rPr>
        <w:t>2013</w:t>
      </w:r>
      <w:r>
        <w:rPr>
          <w:rFonts w:hint="eastAsia"/>
          <w:color w:val="000000" w:themeColor="text1"/>
          <w:sz w:val="24"/>
        </w:rPr>
        <w:t>】</w:t>
      </w:r>
      <w:r>
        <w:rPr>
          <w:rFonts w:hint="eastAsia"/>
          <w:color w:val="000000" w:themeColor="text1"/>
          <w:sz w:val="24"/>
        </w:rPr>
        <w:t>24</w:t>
      </w:r>
      <w:r>
        <w:rPr>
          <w:rFonts w:hint="eastAsia"/>
          <w:color w:val="000000" w:themeColor="text1"/>
          <w:sz w:val="24"/>
        </w:rPr>
        <w:t>号《关于规范政府采购供应商资格设定及资格审查的通知》第六条规定，且未被“信用中国”（</w:t>
      </w:r>
      <w:r>
        <w:rPr>
          <w:rFonts w:hint="eastAsia"/>
          <w:color w:val="000000" w:themeColor="text1"/>
          <w:sz w:val="24"/>
        </w:rPr>
        <w:t>www.creditchina.gov.cn</w:t>
      </w:r>
      <w:r>
        <w:rPr>
          <w:rFonts w:hint="eastAsia"/>
          <w:color w:val="000000" w:themeColor="text1"/>
          <w:sz w:val="24"/>
        </w:rPr>
        <w:t>）和中国政府采购网（</w:t>
      </w:r>
      <w:r>
        <w:rPr>
          <w:rFonts w:hint="eastAsia"/>
          <w:color w:val="000000" w:themeColor="text1"/>
          <w:sz w:val="24"/>
        </w:rPr>
        <w:t>www.ccgp.gov.cn</w:t>
      </w:r>
      <w:r>
        <w:rPr>
          <w:rFonts w:hint="eastAsia"/>
          <w:color w:val="000000" w:themeColor="text1"/>
          <w:sz w:val="24"/>
        </w:rPr>
        <w:t>）列入失信被执行人、重大税收违法案件当事人名单、政府采购严重违法失信行为记录名单。投标时同时提供自磋商公告发布之日起至投标截止日内任意时间的“信用中国”网站（</w:t>
      </w:r>
      <w:r>
        <w:rPr>
          <w:rFonts w:hint="eastAsia"/>
          <w:color w:val="000000" w:themeColor="text1"/>
          <w:sz w:val="24"/>
        </w:rPr>
        <w:t>www.creditchina.gov.cn</w:t>
      </w:r>
      <w:r>
        <w:rPr>
          <w:rFonts w:hint="eastAsia"/>
          <w:color w:val="000000" w:themeColor="text1"/>
          <w:sz w:val="24"/>
        </w:rPr>
        <w:t>）和中国政府采购网（</w:t>
      </w:r>
      <w:r>
        <w:rPr>
          <w:rFonts w:hint="eastAsia"/>
          <w:color w:val="000000" w:themeColor="text1"/>
          <w:sz w:val="24"/>
        </w:rPr>
        <w:t>www.ccgp.gov.cn</w:t>
      </w:r>
      <w:r>
        <w:rPr>
          <w:rFonts w:hint="eastAsia"/>
          <w:color w:val="000000" w:themeColor="text1"/>
          <w:sz w:val="24"/>
        </w:rPr>
        <w:t>）供应商信用查询网页截图。</w:t>
      </w:r>
    </w:p>
    <w:p w14:paraId="7CF9FFC0" w14:textId="77777777" w:rsidR="00B9238E" w:rsidRDefault="00433C3A">
      <w:pPr>
        <w:spacing w:line="360" w:lineRule="auto"/>
        <w:ind w:firstLineChars="200" w:firstLine="480"/>
        <w:rPr>
          <w:color w:val="000000" w:themeColor="text1"/>
          <w:sz w:val="24"/>
        </w:rPr>
      </w:pPr>
      <w:r>
        <w:rPr>
          <w:rFonts w:hint="eastAsia"/>
          <w:color w:val="000000" w:themeColor="text1"/>
          <w:sz w:val="24"/>
        </w:rPr>
        <w:t>1.2</w:t>
      </w:r>
      <w:r>
        <w:rPr>
          <w:rFonts w:hint="eastAsia"/>
          <w:color w:val="000000" w:themeColor="text1"/>
          <w:sz w:val="24"/>
        </w:rPr>
        <w:t>投标声明书；</w:t>
      </w:r>
    </w:p>
    <w:p w14:paraId="1DD56FEC" w14:textId="77777777" w:rsidR="00B9238E" w:rsidRDefault="00433C3A">
      <w:pPr>
        <w:spacing w:line="360" w:lineRule="auto"/>
        <w:ind w:firstLineChars="200" w:firstLine="480"/>
        <w:rPr>
          <w:color w:val="000000" w:themeColor="text1"/>
          <w:sz w:val="24"/>
        </w:rPr>
      </w:pPr>
      <w:r>
        <w:rPr>
          <w:rFonts w:hint="eastAsia"/>
          <w:color w:val="000000" w:themeColor="text1"/>
          <w:sz w:val="24"/>
        </w:rPr>
        <w:t>1.3</w:t>
      </w:r>
      <w:r>
        <w:rPr>
          <w:rFonts w:hint="eastAsia"/>
          <w:color w:val="000000" w:themeColor="text1"/>
          <w:sz w:val="24"/>
        </w:rPr>
        <w:t>法定代表人授权委托书；</w:t>
      </w:r>
    </w:p>
    <w:p w14:paraId="20337E4A" w14:textId="77777777" w:rsidR="00B9238E" w:rsidRDefault="00433C3A">
      <w:pPr>
        <w:spacing w:line="360" w:lineRule="auto"/>
        <w:ind w:firstLineChars="200" w:firstLine="480"/>
        <w:rPr>
          <w:color w:val="000000" w:themeColor="text1"/>
          <w:sz w:val="24"/>
        </w:rPr>
      </w:pPr>
      <w:r>
        <w:rPr>
          <w:rFonts w:hint="eastAsia"/>
          <w:color w:val="000000" w:themeColor="text1"/>
          <w:sz w:val="24"/>
        </w:rPr>
        <w:t>1.4</w:t>
      </w:r>
      <w:r>
        <w:rPr>
          <w:rFonts w:hint="eastAsia"/>
          <w:color w:val="000000" w:themeColor="text1"/>
          <w:sz w:val="24"/>
        </w:rPr>
        <w:t>诚信承诺书；</w:t>
      </w:r>
    </w:p>
    <w:p w14:paraId="72809048" w14:textId="77777777" w:rsidR="00B9238E" w:rsidRDefault="00433C3A">
      <w:pPr>
        <w:spacing w:line="360" w:lineRule="auto"/>
        <w:ind w:firstLineChars="200" w:firstLine="480"/>
        <w:rPr>
          <w:color w:val="000000" w:themeColor="text1"/>
          <w:sz w:val="24"/>
        </w:rPr>
      </w:pPr>
      <w:r>
        <w:rPr>
          <w:rFonts w:hint="eastAsia"/>
          <w:color w:val="000000" w:themeColor="text1"/>
          <w:sz w:val="24"/>
        </w:rPr>
        <w:t>1.5</w:t>
      </w:r>
      <w:r>
        <w:rPr>
          <w:rFonts w:hint="eastAsia"/>
          <w:color w:val="000000" w:themeColor="text1"/>
          <w:sz w:val="24"/>
        </w:rPr>
        <w:t>社保缴纳证明材料或社保缴纳承诺函；</w:t>
      </w:r>
    </w:p>
    <w:p w14:paraId="492C0B39" w14:textId="77777777" w:rsidR="00B9238E" w:rsidRDefault="00433C3A">
      <w:pPr>
        <w:spacing w:line="360" w:lineRule="auto"/>
        <w:ind w:firstLineChars="200" w:firstLine="480"/>
        <w:rPr>
          <w:color w:val="000000" w:themeColor="text1"/>
          <w:sz w:val="24"/>
        </w:rPr>
      </w:pPr>
      <w:r>
        <w:rPr>
          <w:rFonts w:hint="eastAsia"/>
          <w:color w:val="000000" w:themeColor="text1"/>
          <w:sz w:val="24"/>
        </w:rPr>
        <w:t>1.6</w:t>
      </w:r>
      <w:r>
        <w:rPr>
          <w:rFonts w:hint="eastAsia"/>
          <w:color w:val="000000" w:themeColor="text1"/>
          <w:sz w:val="24"/>
        </w:rPr>
        <w:t>劳动用工书面承诺；</w:t>
      </w:r>
    </w:p>
    <w:p w14:paraId="39B7674B" w14:textId="77777777" w:rsidR="00B9238E" w:rsidRDefault="00433C3A">
      <w:pPr>
        <w:spacing w:line="360" w:lineRule="auto"/>
        <w:ind w:firstLineChars="200" w:firstLine="480"/>
        <w:rPr>
          <w:color w:val="000000" w:themeColor="text1"/>
          <w:sz w:val="24"/>
        </w:rPr>
      </w:pPr>
      <w:r>
        <w:rPr>
          <w:rFonts w:hint="eastAsia"/>
          <w:color w:val="000000" w:themeColor="text1"/>
          <w:sz w:val="24"/>
        </w:rPr>
        <w:t>1.7</w:t>
      </w:r>
      <w:r>
        <w:rPr>
          <w:rFonts w:hint="eastAsia"/>
          <w:color w:val="000000" w:themeColor="text1"/>
          <w:sz w:val="24"/>
        </w:rPr>
        <w:t>供应商营业执照副本复印件；</w:t>
      </w:r>
    </w:p>
    <w:p w14:paraId="4C027D11" w14:textId="77777777" w:rsidR="00B9238E" w:rsidRDefault="00433C3A">
      <w:pPr>
        <w:spacing w:line="360" w:lineRule="auto"/>
        <w:ind w:firstLineChars="200" w:firstLine="480"/>
        <w:rPr>
          <w:color w:val="000000" w:themeColor="text1"/>
          <w:sz w:val="24"/>
        </w:rPr>
      </w:pPr>
      <w:r>
        <w:rPr>
          <w:rFonts w:hint="eastAsia"/>
          <w:color w:val="000000" w:themeColor="text1"/>
          <w:sz w:val="24"/>
        </w:rPr>
        <w:lastRenderedPageBreak/>
        <w:t>1.8</w:t>
      </w:r>
      <w:r>
        <w:rPr>
          <w:rFonts w:hint="eastAsia"/>
          <w:color w:val="000000" w:themeColor="text1"/>
          <w:sz w:val="24"/>
        </w:rPr>
        <w:t>最近一个季度依法缴纳税收的证明</w:t>
      </w:r>
      <w:r>
        <w:rPr>
          <w:rFonts w:hint="eastAsia"/>
          <w:color w:val="000000" w:themeColor="text1"/>
          <w:sz w:val="24"/>
        </w:rPr>
        <w:t>[</w:t>
      </w:r>
      <w:r>
        <w:rPr>
          <w:rFonts w:hint="eastAsia"/>
          <w:color w:val="000000" w:themeColor="text1"/>
          <w:sz w:val="24"/>
        </w:rPr>
        <w:t>税费凭证复印件，或者依法缴纳税费或依法免缴税费的证明（复印件）</w:t>
      </w:r>
      <w:r>
        <w:rPr>
          <w:rFonts w:hint="eastAsia"/>
          <w:color w:val="000000" w:themeColor="text1"/>
          <w:sz w:val="24"/>
        </w:rPr>
        <w:t>]</w:t>
      </w:r>
      <w:r>
        <w:rPr>
          <w:rFonts w:hint="eastAsia"/>
          <w:color w:val="000000" w:themeColor="text1"/>
          <w:sz w:val="24"/>
        </w:rPr>
        <w:t>；</w:t>
      </w:r>
    </w:p>
    <w:p w14:paraId="1684C055" w14:textId="77777777" w:rsidR="00B9238E" w:rsidRDefault="00433C3A">
      <w:pPr>
        <w:spacing w:line="360" w:lineRule="auto"/>
        <w:ind w:firstLineChars="200" w:firstLine="480"/>
        <w:rPr>
          <w:color w:val="000000" w:themeColor="text1"/>
          <w:sz w:val="24"/>
        </w:rPr>
      </w:pPr>
      <w:r>
        <w:rPr>
          <w:rFonts w:hint="eastAsia"/>
          <w:color w:val="000000" w:themeColor="text1"/>
          <w:sz w:val="24"/>
        </w:rPr>
        <w:t>1.9</w:t>
      </w:r>
      <w:r>
        <w:rPr>
          <w:rFonts w:hint="eastAsia"/>
          <w:color w:val="000000" w:themeColor="text1"/>
          <w:sz w:val="24"/>
        </w:rPr>
        <w:t>类似案例成功的业绩（合同复印件）；</w:t>
      </w:r>
    </w:p>
    <w:p w14:paraId="7DD33778" w14:textId="77777777" w:rsidR="00B9238E" w:rsidRDefault="00433C3A">
      <w:pPr>
        <w:spacing w:line="360" w:lineRule="auto"/>
        <w:ind w:firstLineChars="200" w:firstLine="480"/>
        <w:rPr>
          <w:color w:val="000000" w:themeColor="text1"/>
          <w:sz w:val="24"/>
        </w:rPr>
      </w:pPr>
      <w:r>
        <w:rPr>
          <w:rFonts w:hint="eastAsia"/>
          <w:color w:val="000000" w:themeColor="text1"/>
          <w:sz w:val="24"/>
        </w:rPr>
        <w:t>1.10</w:t>
      </w:r>
      <w:r>
        <w:rPr>
          <w:rFonts w:hint="eastAsia"/>
          <w:color w:val="000000" w:themeColor="text1"/>
          <w:sz w:val="24"/>
        </w:rPr>
        <w:t>与本项目实施相关的供应商各类资质证书、认证证书、许可证等（如信誉荣誉、节能环保、本地化服务等。提供复印件）；</w:t>
      </w:r>
    </w:p>
    <w:p w14:paraId="2B03F872" w14:textId="77777777" w:rsidR="00B9238E" w:rsidRDefault="00433C3A">
      <w:pPr>
        <w:spacing w:line="360" w:lineRule="auto"/>
        <w:ind w:firstLineChars="200" w:firstLine="480"/>
        <w:rPr>
          <w:color w:val="000000" w:themeColor="text1"/>
          <w:sz w:val="24"/>
        </w:rPr>
      </w:pPr>
      <w:r>
        <w:rPr>
          <w:rFonts w:hint="eastAsia"/>
          <w:color w:val="000000" w:themeColor="text1"/>
          <w:sz w:val="24"/>
        </w:rPr>
        <w:t>1.11</w:t>
      </w:r>
      <w:r>
        <w:rPr>
          <w:rFonts w:hint="eastAsia"/>
          <w:color w:val="000000" w:themeColor="text1"/>
          <w:sz w:val="24"/>
        </w:rPr>
        <w:t>供应商情况介绍；</w:t>
      </w:r>
    </w:p>
    <w:p w14:paraId="525EFF03" w14:textId="77777777" w:rsidR="00B9238E" w:rsidRDefault="00433C3A">
      <w:pPr>
        <w:spacing w:line="360" w:lineRule="auto"/>
        <w:ind w:firstLineChars="200" w:firstLine="480"/>
        <w:rPr>
          <w:color w:val="000000" w:themeColor="text1"/>
          <w:sz w:val="24"/>
        </w:rPr>
      </w:pPr>
      <w:r>
        <w:rPr>
          <w:rFonts w:hint="eastAsia"/>
          <w:color w:val="000000" w:themeColor="text1"/>
          <w:sz w:val="24"/>
        </w:rPr>
        <w:t>1.12</w:t>
      </w:r>
      <w:r>
        <w:rPr>
          <w:rFonts w:hint="eastAsia"/>
          <w:color w:val="000000" w:themeColor="text1"/>
          <w:sz w:val="24"/>
        </w:rPr>
        <w:t>商务响应表；</w:t>
      </w:r>
    </w:p>
    <w:p w14:paraId="2169E883" w14:textId="77777777" w:rsidR="00B9238E" w:rsidRDefault="00433C3A">
      <w:pPr>
        <w:spacing w:line="360" w:lineRule="auto"/>
        <w:ind w:firstLineChars="200" w:firstLine="480"/>
        <w:rPr>
          <w:color w:val="000000" w:themeColor="text1"/>
          <w:sz w:val="24"/>
        </w:rPr>
      </w:pPr>
      <w:r>
        <w:rPr>
          <w:rFonts w:hint="eastAsia"/>
          <w:color w:val="000000" w:themeColor="text1"/>
          <w:sz w:val="24"/>
        </w:rPr>
        <w:t>1.13</w:t>
      </w:r>
      <w:r>
        <w:rPr>
          <w:rFonts w:hint="eastAsia"/>
          <w:color w:val="000000" w:themeColor="text1"/>
          <w:sz w:val="24"/>
        </w:rPr>
        <w:t>中小企业声明函、残疾人福利性单位声明函及其他</w:t>
      </w:r>
      <w:r>
        <w:rPr>
          <w:rFonts w:hint="eastAsia"/>
          <w:color w:val="000000" w:themeColor="text1"/>
          <w:sz w:val="24"/>
        </w:rPr>
        <w:t>符合政策性加分条件的承诺函或证明材料；</w:t>
      </w:r>
    </w:p>
    <w:p w14:paraId="7709BBEF" w14:textId="77777777" w:rsidR="00B9238E" w:rsidRDefault="00433C3A">
      <w:pPr>
        <w:spacing w:line="360" w:lineRule="auto"/>
        <w:ind w:firstLineChars="200" w:firstLine="480"/>
        <w:rPr>
          <w:color w:val="000000" w:themeColor="text1"/>
          <w:sz w:val="24"/>
        </w:rPr>
      </w:pPr>
      <w:r>
        <w:rPr>
          <w:rFonts w:hint="eastAsia"/>
          <w:color w:val="000000" w:themeColor="text1"/>
          <w:sz w:val="24"/>
        </w:rPr>
        <w:t>1.14</w:t>
      </w:r>
      <w:r>
        <w:rPr>
          <w:rFonts w:hint="eastAsia"/>
          <w:color w:val="000000" w:themeColor="text1"/>
          <w:sz w:val="24"/>
        </w:rPr>
        <w:t>供应商截止投标时间前三年内的奖惩情况说明，格式自拟。</w:t>
      </w:r>
    </w:p>
    <w:p w14:paraId="4B7BB191" w14:textId="77777777" w:rsidR="00B9238E" w:rsidRDefault="00433C3A">
      <w:pPr>
        <w:spacing w:line="360" w:lineRule="auto"/>
        <w:ind w:firstLineChars="200" w:firstLine="480"/>
        <w:rPr>
          <w:color w:val="000000" w:themeColor="text1"/>
          <w:sz w:val="24"/>
        </w:rPr>
      </w:pPr>
      <w:r>
        <w:rPr>
          <w:rFonts w:hint="eastAsia"/>
          <w:color w:val="000000" w:themeColor="text1"/>
          <w:sz w:val="24"/>
        </w:rPr>
        <w:t>1.15</w:t>
      </w:r>
      <w:r>
        <w:rPr>
          <w:rFonts w:hint="eastAsia"/>
          <w:color w:val="000000" w:themeColor="text1"/>
          <w:sz w:val="24"/>
        </w:rPr>
        <w:t>供应商需要说明的其他内容（未尽事宜可按评分细则部分制作）。</w:t>
      </w:r>
    </w:p>
    <w:p w14:paraId="6357D753" w14:textId="77777777" w:rsidR="00B9238E" w:rsidRDefault="00433C3A">
      <w:pPr>
        <w:snapToGrid w:val="0"/>
        <w:spacing w:line="360" w:lineRule="auto"/>
        <w:jc w:val="left"/>
        <w:rPr>
          <w:b/>
          <w:color w:val="000000" w:themeColor="text1"/>
          <w:sz w:val="24"/>
        </w:rPr>
      </w:pPr>
      <w:r>
        <w:rPr>
          <w:rFonts w:hint="eastAsia"/>
          <w:b/>
          <w:color w:val="000000" w:themeColor="text1"/>
          <w:sz w:val="24"/>
        </w:rPr>
        <w:t>2</w:t>
      </w:r>
      <w:r>
        <w:rPr>
          <w:rFonts w:hint="eastAsia"/>
          <w:b/>
          <w:color w:val="000000" w:themeColor="text1"/>
          <w:sz w:val="24"/>
        </w:rPr>
        <w:t>、技术文件：</w:t>
      </w:r>
    </w:p>
    <w:p w14:paraId="3BEC6837" w14:textId="77777777" w:rsidR="00B9238E" w:rsidRDefault="00433C3A">
      <w:pPr>
        <w:spacing w:line="360" w:lineRule="auto"/>
        <w:ind w:firstLineChars="200" w:firstLine="480"/>
        <w:rPr>
          <w:color w:val="000000" w:themeColor="text1"/>
          <w:sz w:val="24"/>
        </w:rPr>
      </w:pPr>
      <w:r>
        <w:rPr>
          <w:rFonts w:hint="eastAsia"/>
          <w:color w:val="000000" w:themeColor="text1"/>
          <w:sz w:val="24"/>
        </w:rPr>
        <w:t>2.1</w:t>
      </w:r>
      <w:r>
        <w:rPr>
          <w:rFonts w:hint="eastAsia"/>
          <w:color w:val="000000" w:themeColor="text1"/>
          <w:sz w:val="24"/>
        </w:rPr>
        <w:t>对本项目系统总体要求的理解；</w:t>
      </w:r>
    </w:p>
    <w:p w14:paraId="7766D062" w14:textId="77777777" w:rsidR="00B9238E" w:rsidRDefault="00433C3A">
      <w:pPr>
        <w:spacing w:line="360" w:lineRule="auto"/>
        <w:ind w:firstLineChars="200" w:firstLine="480"/>
        <w:rPr>
          <w:color w:val="000000" w:themeColor="text1"/>
          <w:sz w:val="24"/>
        </w:rPr>
      </w:pPr>
      <w:r>
        <w:rPr>
          <w:rFonts w:hint="eastAsia"/>
          <w:color w:val="000000" w:themeColor="text1"/>
          <w:sz w:val="24"/>
        </w:rPr>
        <w:t>2.2</w:t>
      </w:r>
      <w:r>
        <w:rPr>
          <w:rFonts w:hint="eastAsia"/>
          <w:color w:val="000000" w:themeColor="text1"/>
          <w:sz w:val="24"/>
        </w:rPr>
        <w:t>投标人建议的安装、调试、验收方法或方案；</w:t>
      </w:r>
    </w:p>
    <w:p w14:paraId="3E55279A" w14:textId="77777777" w:rsidR="00B9238E" w:rsidRDefault="00433C3A">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3</w:t>
      </w:r>
      <w:r>
        <w:rPr>
          <w:rFonts w:hint="eastAsia"/>
          <w:color w:val="000000" w:themeColor="text1"/>
          <w:sz w:val="24"/>
        </w:rPr>
        <w:t>售后服务详细的计划方案说明与承诺、产品的质量保证期，距离采购人最近的售后服务机构的详细介绍、服务机构总负责人，电话，地址，技术力量配置等；质保期外服务收费内容及保证措施；</w:t>
      </w:r>
    </w:p>
    <w:p w14:paraId="63DD1D47" w14:textId="77777777" w:rsidR="00B9238E" w:rsidRDefault="00433C3A">
      <w:pPr>
        <w:spacing w:line="360" w:lineRule="auto"/>
        <w:ind w:firstLineChars="200" w:firstLine="480"/>
        <w:rPr>
          <w:color w:val="000000" w:themeColor="text1"/>
          <w:sz w:val="24"/>
        </w:rPr>
      </w:pPr>
      <w:r>
        <w:rPr>
          <w:rFonts w:hint="eastAsia"/>
          <w:color w:val="000000" w:themeColor="text1"/>
          <w:sz w:val="24"/>
        </w:rPr>
        <w:t>2.4</w:t>
      </w:r>
      <w:r>
        <w:rPr>
          <w:rFonts w:hint="eastAsia"/>
          <w:color w:val="000000" w:themeColor="text1"/>
          <w:sz w:val="24"/>
        </w:rPr>
        <w:t>投标产品的数量、配置及主要技术参数表</w:t>
      </w:r>
    </w:p>
    <w:p w14:paraId="34B920EF" w14:textId="77777777" w:rsidR="00B9238E" w:rsidRDefault="00433C3A">
      <w:pPr>
        <w:pStyle w:val="a7"/>
        <w:overflowPunct w:val="0"/>
        <w:spacing w:line="360" w:lineRule="auto"/>
        <w:ind w:firstLineChars="200" w:firstLine="480"/>
        <w:rPr>
          <w:color w:val="000000" w:themeColor="text1"/>
          <w:sz w:val="24"/>
          <w:szCs w:val="24"/>
        </w:rPr>
      </w:pPr>
      <w:r>
        <w:rPr>
          <w:rFonts w:hint="eastAsia"/>
          <w:color w:val="000000" w:themeColor="text1"/>
          <w:sz w:val="24"/>
          <w:szCs w:val="24"/>
        </w:rPr>
        <w:t>2.5</w:t>
      </w:r>
      <w:r>
        <w:rPr>
          <w:rFonts w:hint="eastAsia"/>
          <w:color w:val="000000" w:themeColor="text1"/>
          <w:sz w:val="24"/>
          <w:szCs w:val="24"/>
        </w:rPr>
        <w:t>项目实施人员一览表；</w:t>
      </w:r>
    </w:p>
    <w:p w14:paraId="3D313921" w14:textId="77777777" w:rsidR="00B9238E" w:rsidRDefault="00433C3A">
      <w:pPr>
        <w:pStyle w:val="a7"/>
        <w:overflowPunct w:val="0"/>
        <w:spacing w:line="360" w:lineRule="auto"/>
        <w:ind w:firstLineChars="200" w:firstLine="480"/>
        <w:rPr>
          <w:color w:val="000000" w:themeColor="text1"/>
          <w:sz w:val="24"/>
          <w:szCs w:val="24"/>
        </w:rPr>
      </w:pPr>
      <w:r>
        <w:rPr>
          <w:rFonts w:hint="eastAsia"/>
          <w:color w:val="000000" w:themeColor="text1"/>
          <w:sz w:val="24"/>
          <w:szCs w:val="24"/>
        </w:rPr>
        <w:t>2.6</w:t>
      </w:r>
      <w:r>
        <w:rPr>
          <w:rFonts w:hint="eastAsia"/>
          <w:color w:val="000000" w:themeColor="text1"/>
          <w:sz w:val="24"/>
          <w:szCs w:val="24"/>
        </w:rPr>
        <w:t>投标人采购需求要求的承诺</w:t>
      </w:r>
    </w:p>
    <w:p w14:paraId="24698BB2" w14:textId="77777777" w:rsidR="00B9238E" w:rsidRDefault="00433C3A">
      <w:pPr>
        <w:pStyle w:val="a7"/>
        <w:overflowPunct w:val="0"/>
        <w:spacing w:line="360" w:lineRule="auto"/>
        <w:ind w:firstLineChars="200" w:firstLine="480"/>
        <w:rPr>
          <w:color w:val="000000" w:themeColor="text1"/>
          <w:sz w:val="24"/>
          <w:szCs w:val="24"/>
        </w:rPr>
      </w:pPr>
      <w:r>
        <w:rPr>
          <w:rFonts w:hint="eastAsia"/>
          <w:color w:val="000000" w:themeColor="text1"/>
          <w:sz w:val="24"/>
          <w:szCs w:val="24"/>
        </w:rPr>
        <w:t>2.7</w:t>
      </w:r>
      <w:r>
        <w:rPr>
          <w:rFonts w:hint="eastAsia"/>
          <w:color w:val="000000" w:themeColor="text1"/>
          <w:sz w:val="24"/>
          <w:szCs w:val="24"/>
        </w:rPr>
        <w:t>优惠条件：投标人承诺给予采购人的各种优惠条件，包括售后服务、备品备件、专用耗材等方面的优惠；</w:t>
      </w:r>
    </w:p>
    <w:p w14:paraId="0020E3F0" w14:textId="77777777" w:rsidR="00B9238E" w:rsidRDefault="00433C3A">
      <w:pPr>
        <w:pStyle w:val="a7"/>
        <w:overflowPunct w:val="0"/>
        <w:spacing w:line="360" w:lineRule="auto"/>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8</w:t>
      </w:r>
      <w:r>
        <w:rPr>
          <w:rFonts w:hint="eastAsia"/>
          <w:color w:val="000000" w:themeColor="text1"/>
          <w:sz w:val="24"/>
          <w:szCs w:val="24"/>
        </w:rPr>
        <w:t>服务承诺方案：</w:t>
      </w:r>
      <w:r>
        <w:rPr>
          <w:rFonts w:hint="eastAsia"/>
          <w:color w:val="000000" w:themeColor="text1"/>
          <w:sz w:val="24"/>
          <w:szCs w:val="24"/>
        </w:rPr>
        <w:t>1</w:t>
      </w:r>
      <w:r>
        <w:rPr>
          <w:rFonts w:hint="eastAsia"/>
          <w:color w:val="000000" w:themeColor="text1"/>
          <w:sz w:val="24"/>
          <w:szCs w:val="24"/>
        </w:rPr>
        <w:t>、免费质保期，</w:t>
      </w:r>
      <w:r>
        <w:rPr>
          <w:rFonts w:hint="eastAsia"/>
          <w:color w:val="000000" w:themeColor="text1"/>
          <w:sz w:val="24"/>
          <w:szCs w:val="24"/>
        </w:rPr>
        <w:t>2</w:t>
      </w:r>
      <w:r>
        <w:rPr>
          <w:rFonts w:hint="eastAsia"/>
          <w:color w:val="000000" w:themeColor="text1"/>
          <w:sz w:val="24"/>
          <w:szCs w:val="24"/>
        </w:rPr>
        <w:t>、质保期内服务措施，</w:t>
      </w:r>
      <w:r>
        <w:rPr>
          <w:rFonts w:hint="eastAsia"/>
          <w:color w:val="000000" w:themeColor="text1"/>
          <w:sz w:val="24"/>
          <w:szCs w:val="24"/>
        </w:rPr>
        <w:t>3</w:t>
      </w:r>
      <w:r>
        <w:rPr>
          <w:rFonts w:hint="eastAsia"/>
          <w:color w:val="000000" w:themeColor="text1"/>
          <w:sz w:val="24"/>
          <w:szCs w:val="24"/>
        </w:rPr>
        <w:t>、质保期外服务措施，</w:t>
      </w:r>
      <w:r>
        <w:rPr>
          <w:rFonts w:hint="eastAsia"/>
          <w:color w:val="000000" w:themeColor="text1"/>
          <w:sz w:val="24"/>
          <w:szCs w:val="24"/>
        </w:rPr>
        <w:t>4</w:t>
      </w:r>
      <w:r>
        <w:rPr>
          <w:rFonts w:hint="eastAsia"/>
          <w:color w:val="000000" w:themeColor="text1"/>
          <w:sz w:val="24"/>
          <w:szCs w:val="24"/>
        </w:rPr>
        <w:t>、售后响应时间，</w:t>
      </w:r>
      <w:r>
        <w:rPr>
          <w:rFonts w:hint="eastAsia"/>
          <w:color w:val="000000" w:themeColor="text1"/>
          <w:sz w:val="24"/>
          <w:szCs w:val="24"/>
        </w:rPr>
        <w:t>5</w:t>
      </w:r>
      <w:r>
        <w:rPr>
          <w:rFonts w:hint="eastAsia"/>
          <w:color w:val="000000" w:themeColor="text1"/>
          <w:sz w:val="24"/>
          <w:szCs w:val="24"/>
        </w:rPr>
        <w:t>、配件及耗材优惠，供应价格清单，</w:t>
      </w:r>
      <w:r>
        <w:rPr>
          <w:rFonts w:hint="eastAsia"/>
          <w:color w:val="000000" w:themeColor="text1"/>
          <w:sz w:val="24"/>
          <w:szCs w:val="24"/>
        </w:rPr>
        <w:t>6</w:t>
      </w:r>
      <w:r>
        <w:rPr>
          <w:rFonts w:hint="eastAsia"/>
          <w:color w:val="000000" w:themeColor="text1"/>
          <w:sz w:val="24"/>
          <w:szCs w:val="24"/>
        </w:rPr>
        <w:t>、其他服务承诺。</w:t>
      </w:r>
    </w:p>
    <w:p w14:paraId="08D5317A" w14:textId="77777777" w:rsidR="00B9238E" w:rsidRDefault="00433C3A">
      <w:pPr>
        <w:pStyle w:val="a7"/>
        <w:overflowPunct w:val="0"/>
        <w:spacing w:line="360" w:lineRule="auto"/>
        <w:rPr>
          <w:b/>
          <w:color w:val="000000" w:themeColor="text1"/>
          <w:sz w:val="24"/>
          <w:szCs w:val="24"/>
        </w:rPr>
      </w:pPr>
      <w:r>
        <w:rPr>
          <w:rFonts w:hint="eastAsia"/>
          <w:color w:val="000000" w:themeColor="text1"/>
          <w:sz w:val="24"/>
          <w:szCs w:val="24"/>
        </w:rPr>
        <w:t>2.9</w:t>
      </w:r>
      <w:r>
        <w:rPr>
          <w:rFonts w:hint="eastAsia"/>
          <w:color w:val="000000" w:themeColor="text1"/>
          <w:sz w:val="24"/>
          <w:szCs w:val="24"/>
        </w:rPr>
        <w:t>投标人需要说明的其他内容（未尽事宜可按评分细则部分制作）。</w:t>
      </w:r>
    </w:p>
    <w:p w14:paraId="75D7CD24" w14:textId="77777777" w:rsidR="00B9238E" w:rsidRDefault="00433C3A">
      <w:pPr>
        <w:snapToGrid w:val="0"/>
        <w:spacing w:line="360" w:lineRule="auto"/>
        <w:jc w:val="left"/>
        <w:rPr>
          <w:b/>
          <w:color w:val="000000" w:themeColor="text1"/>
          <w:sz w:val="24"/>
        </w:rPr>
      </w:pPr>
      <w:r>
        <w:rPr>
          <w:rFonts w:hint="eastAsia"/>
          <w:b/>
          <w:color w:val="000000" w:themeColor="text1"/>
          <w:sz w:val="24"/>
        </w:rPr>
        <w:t>3</w:t>
      </w:r>
      <w:r>
        <w:rPr>
          <w:rFonts w:hint="eastAsia"/>
          <w:b/>
          <w:color w:val="000000" w:themeColor="text1"/>
          <w:sz w:val="24"/>
        </w:rPr>
        <w:t>、投标报价文件：</w:t>
      </w:r>
    </w:p>
    <w:p w14:paraId="72E5D2A8" w14:textId="77777777" w:rsidR="00B9238E" w:rsidRDefault="00433C3A">
      <w:pPr>
        <w:tabs>
          <w:tab w:val="left" w:pos="3870"/>
          <w:tab w:val="left" w:pos="4085"/>
        </w:tabs>
        <w:snapToGrid w:val="0"/>
        <w:spacing w:line="360" w:lineRule="auto"/>
        <w:ind w:firstLineChars="200" w:firstLine="480"/>
        <w:jc w:val="left"/>
        <w:rPr>
          <w:color w:val="000000" w:themeColor="text1"/>
          <w:sz w:val="24"/>
        </w:rPr>
      </w:pPr>
      <w:r>
        <w:rPr>
          <w:rFonts w:hint="eastAsia"/>
          <w:color w:val="000000" w:themeColor="text1"/>
          <w:sz w:val="24"/>
        </w:rPr>
        <w:t>3.1</w:t>
      </w:r>
      <w:r>
        <w:rPr>
          <w:rFonts w:hint="eastAsia"/>
          <w:color w:val="000000" w:themeColor="text1"/>
          <w:sz w:val="24"/>
        </w:rPr>
        <w:t>投标函；</w:t>
      </w:r>
      <w:r>
        <w:rPr>
          <w:rFonts w:hint="eastAsia"/>
          <w:color w:val="000000" w:themeColor="text1"/>
          <w:sz w:val="24"/>
        </w:rPr>
        <w:t xml:space="preserve"> </w:t>
      </w:r>
    </w:p>
    <w:p w14:paraId="75CF5A02" w14:textId="77777777" w:rsidR="00B9238E" w:rsidRDefault="00433C3A">
      <w:pPr>
        <w:pStyle w:val="ae"/>
        <w:snapToGrid w:val="0"/>
        <w:spacing w:line="360" w:lineRule="auto"/>
        <w:ind w:leftChars="0" w:left="0" w:firstLineChars="200" w:firstLine="480"/>
        <w:rPr>
          <w:rFonts w:eastAsia="宋体" w:cs="宋体"/>
          <w:color w:val="000000" w:themeColor="text1"/>
          <w:sz w:val="24"/>
          <w:szCs w:val="24"/>
        </w:rPr>
      </w:pPr>
      <w:r>
        <w:rPr>
          <w:rFonts w:eastAsia="宋体" w:cs="宋体" w:hint="eastAsia"/>
          <w:color w:val="000000" w:themeColor="text1"/>
          <w:sz w:val="24"/>
          <w:szCs w:val="24"/>
        </w:rPr>
        <w:t>3.2</w:t>
      </w:r>
      <w:r>
        <w:rPr>
          <w:rFonts w:eastAsia="宋体" w:cs="宋体" w:hint="eastAsia"/>
          <w:color w:val="000000" w:themeColor="text1"/>
          <w:sz w:val="24"/>
          <w:szCs w:val="24"/>
        </w:rPr>
        <w:t>开标一览表；</w:t>
      </w:r>
      <w:r>
        <w:rPr>
          <w:rFonts w:eastAsia="宋体" w:cs="宋体" w:hint="eastAsia"/>
          <w:color w:val="000000" w:themeColor="text1"/>
          <w:sz w:val="24"/>
          <w:szCs w:val="24"/>
        </w:rPr>
        <w:t xml:space="preserve"> </w:t>
      </w:r>
    </w:p>
    <w:p w14:paraId="2EBCFCFB" w14:textId="77777777" w:rsidR="00B9238E" w:rsidRDefault="00433C3A">
      <w:pPr>
        <w:spacing w:line="360" w:lineRule="auto"/>
        <w:ind w:firstLineChars="200" w:firstLine="480"/>
        <w:rPr>
          <w:color w:val="000000" w:themeColor="text1"/>
          <w:sz w:val="24"/>
        </w:rPr>
      </w:pPr>
      <w:r>
        <w:rPr>
          <w:rFonts w:hint="eastAsia"/>
          <w:color w:val="000000" w:themeColor="text1"/>
          <w:sz w:val="24"/>
        </w:rPr>
        <w:t>3.3</w:t>
      </w:r>
      <w:r>
        <w:rPr>
          <w:rFonts w:hint="eastAsia"/>
          <w:color w:val="000000" w:themeColor="text1"/>
          <w:sz w:val="24"/>
        </w:rPr>
        <w:t>投标报价明细表；</w:t>
      </w:r>
    </w:p>
    <w:p w14:paraId="23420592"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lastRenderedPageBreak/>
        <w:t>3.4</w:t>
      </w:r>
      <w:r>
        <w:rPr>
          <w:rFonts w:hint="eastAsia"/>
          <w:color w:val="000000" w:themeColor="text1"/>
          <w:sz w:val="24"/>
        </w:rPr>
        <w:t>供应商针对报价需要说明的其他文件和说明。</w:t>
      </w:r>
    </w:p>
    <w:p w14:paraId="36DC8A75" w14:textId="77777777" w:rsidR="00B9238E" w:rsidRDefault="00433C3A">
      <w:pPr>
        <w:snapToGrid w:val="0"/>
        <w:spacing w:line="360" w:lineRule="auto"/>
        <w:ind w:firstLineChars="196" w:firstLine="472"/>
        <w:jc w:val="left"/>
        <w:outlineLvl w:val="0"/>
        <w:rPr>
          <w:b/>
          <w:bCs/>
          <w:color w:val="000000" w:themeColor="text1"/>
          <w:sz w:val="24"/>
        </w:rPr>
      </w:pPr>
      <w:bookmarkStart w:id="36" w:name="_Toc406402945"/>
      <w:bookmarkStart w:id="37" w:name="_Toc406402989"/>
      <w:r>
        <w:rPr>
          <w:rFonts w:hint="eastAsia"/>
          <w:b/>
          <w:bCs/>
          <w:color w:val="000000" w:themeColor="text1"/>
          <w:sz w:val="24"/>
        </w:rPr>
        <w:t>法定代表人授权委托书、投标声明书、投标函、开标一览表必须有法定代表人或被授权人签字（或签章）并加盖单位公章。</w:t>
      </w:r>
      <w:bookmarkEnd w:id="36"/>
      <w:bookmarkEnd w:id="37"/>
    </w:p>
    <w:p w14:paraId="45B86ADE" w14:textId="77777777" w:rsidR="00B9238E" w:rsidRDefault="00433C3A">
      <w:pPr>
        <w:snapToGrid w:val="0"/>
        <w:spacing w:line="360" w:lineRule="auto"/>
        <w:ind w:firstLineChars="196" w:firstLine="472"/>
        <w:jc w:val="left"/>
        <w:outlineLvl w:val="0"/>
        <w:rPr>
          <w:b/>
          <w:color w:val="000000" w:themeColor="text1"/>
          <w:sz w:val="24"/>
        </w:rPr>
      </w:pPr>
      <w:bookmarkStart w:id="38" w:name="_Toc385854100"/>
      <w:bookmarkStart w:id="39" w:name="_Toc402963084"/>
      <w:bookmarkStart w:id="40" w:name="_Toc402963117"/>
      <w:bookmarkStart w:id="41" w:name="_Toc385854146"/>
      <w:bookmarkStart w:id="42" w:name="_Toc406402990"/>
      <w:bookmarkStart w:id="43" w:name="_Toc406402946"/>
      <w:r>
        <w:rPr>
          <w:rFonts w:hint="eastAsia"/>
          <w:b/>
          <w:color w:val="000000" w:themeColor="text1"/>
          <w:sz w:val="24"/>
        </w:rPr>
        <w:t>（二）投标文件的语言及计量</w:t>
      </w:r>
      <w:bookmarkEnd w:id="38"/>
      <w:bookmarkEnd w:id="39"/>
      <w:bookmarkEnd w:id="40"/>
      <w:bookmarkEnd w:id="41"/>
      <w:bookmarkEnd w:id="42"/>
      <w:bookmarkEnd w:id="43"/>
    </w:p>
    <w:p w14:paraId="4EE8A19C"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1</w:t>
      </w:r>
      <w:r>
        <w:rPr>
          <w:rFonts w:hint="eastAsia"/>
          <w:color w:val="000000" w:themeColor="text1"/>
          <w:sz w:val="24"/>
        </w:rPr>
        <w:t>．</w:t>
      </w:r>
      <w:r>
        <w:rPr>
          <w:rFonts w:hint="eastAsia"/>
          <w:color w:val="000000" w:themeColor="text1"/>
          <w:sz w:val="24"/>
        </w:rPr>
        <w:t>投标文件以及投标方与采购人就有关投标事宜的所有来往函电，均应以中文汉语书写。除签名、盖章、专用名称等特殊情形外，以中文汉语以外的文字表述的投标文件视同未提供。</w:t>
      </w:r>
    </w:p>
    <w:p w14:paraId="4D8CCB24"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2</w:t>
      </w:r>
      <w:r>
        <w:rPr>
          <w:rFonts w:hint="eastAsia"/>
          <w:color w:val="000000" w:themeColor="text1"/>
          <w:sz w:val="24"/>
        </w:rPr>
        <w:t>．投标计量单位，招标文件已有明确规定的，使用招标文件规定的计量单位；招标文件没有规定的，应采用中华人民共和国法定计量单位（货币单位：人民币元），否则视同未响应。</w:t>
      </w:r>
    </w:p>
    <w:p w14:paraId="2D5A0C61" w14:textId="77777777" w:rsidR="00B9238E" w:rsidRDefault="00433C3A">
      <w:pPr>
        <w:snapToGrid w:val="0"/>
        <w:spacing w:line="360" w:lineRule="auto"/>
        <w:ind w:firstLineChars="196" w:firstLine="472"/>
        <w:jc w:val="left"/>
        <w:outlineLvl w:val="0"/>
        <w:rPr>
          <w:b/>
          <w:color w:val="000000" w:themeColor="text1"/>
          <w:sz w:val="24"/>
        </w:rPr>
      </w:pPr>
      <w:bookmarkStart w:id="44" w:name="_Toc402963118"/>
      <w:bookmarkStart w:id="45" w:name="_Toc385854147"/>
      <w:bookmarkStart w:id="46" w:name="_Toc406402991"/>
      <w:bookmarkStart w:id="47" w:name="_Toc402963085"/>
      <w:bookmarkStart w:id="48" w:name="_Toc406402947"/>
      <w:bookmarkStart w:id="49" w:name="_Toc385854101"/>
      <w:r>
        <w:rPr>
          <w:rFonts w:hint="eastAsia"/>
          <w:b/>
          <w:color w:val="000000" w:themeColor="text1"/>
          <w:sz w:val="24"/>
        </w:rPr>
        <w:t>（三）投标报价</w:t>
      </w:r>
      <w:bookmarkEnd w:id="44"/>
      <w:bookmarkEnd w:id="45"/>
      <w:bookmarkEnd w:id="46"/>
      <w:bookmarkEnd w:id="47"/>
      <w:bookmarkEnd w:id="48"/>
      <w:bookmarkEnd w:id="49"/>
    </w:p>
    <w:p w14:paraId="7299B915" w14:textId="77777777" w:rsidR="00B9238E" w:rsidRDefault="00433C3A">
      <w:pPr>
        <w:pStyle w:val="ad"/>
        <w:snapToGrid w:val="0"/>
        <w:spacing w:beforeLines="0" w:afterLines="0" w:line="360" w:lineRule="auto"/>
        <w:ind w:firstLineChars="200" w:firstLine="480"/>
        <w:jc w:val="left"/>
        <w:rPr>
          <w:rFonts w:hAnsi="宋体"/>
          <w:color w:val="000000" w:themeColor="text1"/>
        </w:rPr>
      </w:pPr>
      <w:r>
        <w:rPr>
          <w:rFonts w:hAnsi="宋体" w:hint="eastAsia"/>
          <w:color w:val="000000" w:themeColor="text1"/>
        </w:rPr>
        <w:t>1.</w:t>
      </w:r>
      <w:r>
        <w:rPr>
          <w:rFonts w:hAnsi="宋体" w:hint="eastAsia"/>
          <w:color w:val="000000" w:themeColor="text1"/>
        </w:rPr>
        <w:t>投标报价应按招标文件中相关附表格式填写。</w:t>
      </w:r>
    </w:p>
    <w:p w14:paraId="0E5E3E49" w14:textId="77777777" w:rsidR="00B9238E" w:rsidRDefault="00433C3A">
      <w:pPr>
        <w:pStyle w:val="ad"/>
        <w:snapToGrid w:val="0"/>
        <w:spacing w:beforeLines="0" w:afterLines="0" w:line="360" w:lineRule="auto"/>
        <w:ind w:firstLineChars="200" w:firstLine="480"/>
        <w:jc w:val="left"/>
        <w:rPr>
          <w:rFonts w:hAnsi="宋体"/>
          <w:color w:val="000000" w:themeColor="text1"/>
        </w:rPr>
      </w:pPr>
      <w:r>
        <w:rPr>
          <w:rFonts w:hAnsi="宋体" w:hint="eastAsia"/>
          <w:color w:val="000000" w:themeColor="text1"/>
        </w:rPr>
        <w:t xml:space="preserve">2. </w:t>
      </w:r>
      <w:r>
        <w:rPr>
          <w:rFonts w:hAnsi="宋体" w:hint="eastAsia"/>
          <w:color w:val="000000" w:themeColor="text1"/>
        </w:rPr>
        <w:t>投标报价是履行合同的最终价格，应包括货款、标准附件、备品备件、专用工具、包装、运输、装卸、保险、税金、货到就位以及安装、调试、保修和招投标、审计等一切税金和费用。</w:t>
      </w:r>
    </w:p>
    <w:p w14:paraId="50884079" w14:textId="77777777" w:rsidR="00B9238E" w:rsidRDefault="00433C3A">
      <w:pPr>
        <w:tabs>
          <w:tab w:val="left" w:pos="525"/>
        </w:tabs>
        <w:snapToGrid w:val="0"/>
        <w:spacing w:line="360" w:lineRule="auto"/>
        <w:ind w:firstLineChars="200" w:firstLine="480"/>
        <w:jc w:val="left"/>
        <w:rPr>
          <w:color w:val="000000" w:themeColor="text1"/>
          <w:sz w:val="24"/>
        </w:rPr>
      </w:pPr>
      <w:r>
        <w:rPr>
          <w:rFonts w:hint="eastAsia"/>
          <w:color w:val="000000" w:themeColor="text1"/>
          <w:sz w:val="24"/>
        </w:rPr>
        <w:t>3.</w:t>
      </w:r>
      <w:r>
        <w:rPr>
          <w:rFonts w:hint="eastAsia"/>
          <w:color w:val="000000" w:themeColor="text1"/>
          <w:sz w:val="24"/>
        </w:rPr>
        <w:t>投标文件只允许有一个报价，有选择的或有条件的报价将不予接受。</w:t>
      </w:r>
    </w:p>
    <w:p w14:paraId="161E4684" w14:textId="77777777" w:rsidR="00B9238E" w:rsidRDefault="00433C3A">
      <w:pPr>
        <w:pStyle w:val="a6"/>
        <w:widowControl w:val="0"/>
        <w:tabs>
          <w:tab w:val="clear" w:pos="454"/>
        </w:tabs>
        <w:snapToGrid w:val="0"/>
        <w:spacing w:afterLines="0" w:line="360" w:lineRule="auto"/>
        <w:ind w:left="0" w:firstLineChars="196" w:firstLine="472"/>
        <w:rPr>
          <w:b/>
          <w:color w:val="000000" w:themeColor="text1"/>
          <w:szCs w:val="24"/>
        </w:rPr>
      </w:pPr>
      <w:r>
        <w:rPr>
          <w:rFonts w:hint="eastAsia"/>
          <w:b/>
          <w:color w:val="000000" w:themeColor="text1"/>
          <w:szCs w:val="24"/>
        </w:rPr>
        <w:t>（四）投标文件的有效期</w:t>
      </w:r>
    </w:p>
    <w:p w14:paraId="2283E04A" w14:textId="77777777" w:rsidR="00B9238E" w:rsidRDefault="00433C3A">
      <w:pPr>
        <w:pStyle w:val="a6"/>
        <w:widowControl w:val="0"/>
        <w:tabs>
          <w:tab w:val="clear" w:pos="454"/>
          <w:tab w:val="left" w:pos="4500"/>
        </w:tabs>
        <w:snapToGrid w:val="0"/>
        <w:spacing w:afterLines="0" w:line="360" w:lineRule="auto"/>
        <w:ind w:left="0" w:firstLineChars="200" w:firstLine="480"/>
        <w:rPr>
          <w:color w:val="000000" w:themeColor="text1"/>
          <w:szCs w:val="24"/>
        </w:rPr>
      </w:pPr>
      <w:r>
        <w:rPr>
          <w:rFonts w:hint="eastAsia"/>
          <w:color w:val="000000" w:themeColor="text1"/>
          <w:szCs w:val="24"/>
        </w:rPr>
        <w:t>1.</w:t>
      </w:r>
      <w:r>
        <w:rPr>
          <w:rFonts w:hint="eastAsia"/>
          <w:color w:val="000000" w:themeColor="text1"/>
          <w:szCs w:val="24"/>
        </w:rPr>
        <w:t>自投标截止日起</w:t>
      </w:r>
      <w:r>
        <w:rPr>
          <w:rFonts w:hint="eastAsia"/>
          <w:color w:val="000000" w:themeColor="text1"/>
          <w:szCs w:val="24"/>
          <w:u w:val="single"/>
        </w:rPr>
        <w:t>90</w:t>
      </w:r>
      <w:r>
        <w:rPr>
          <w:rFonts w:hint="eastAsia"/>
          <w:color w:val="000000" w:themeColor="text1"/>
          <w:szCs w:val="24"/>
        </w:rPr>
        <w:t>天投标文件应保持有效。有效期不足的投标文件将被拒绝。</w:t>
      </w:r>
    </w:p>
    <w:p w14:paraId="38404269" w14:textId="77777777" w:rsidR="00B9238E" w:rsidRDefault="00433C3A">
      <w:pPr>
        <w:pStyle w:val="a6"/>
        <w:widowControl w:val="0"/>
        <w:tabs>
          <w:tab w:val="clear" w:pos="454"/>
        </w:tabs>
        <w:snapToGrid w:val="0"/>
        <w:spacing w:afterLines="0" w:line="360" w:lineRule="auto"/>
        <w:ind w:left="0" w:firstLineChars="200" w:firstLine="480"/>
        <w:rPr>
          <w:color w:val="000000" w:themeColor="text1"/>
          <w:szCs w:val="24"/>
        </w:rPr>
      </w:pPr>
      <w:r>
        <w:rPr>
          <w:rFonts w:hint="eastAsia"/>
          <w:color w:val="000000" w:themeColor="text1"/>
          <w:szCs w:val="24"/>
        </w:rPr>
        <w:t>2.</w:t>
      </w:r>
      <w:r>
        <w:rPr>
          <w:rFonts w:hint="eastAsia"/>
          <w:color w:val="000000" w:themeColor="text1"/>
          <w:szCs w:val="24"/>
        </w:rPr>
        <w:t>在特殊情况下，招标人可与供应商协商延长投标书的有效期，这种要求和答复均以书面形式进行。</w:t>
      </w:r>
    </w:p>
    <w:p w14:paraId="14409395" w14:textId="77777777" w:rsidR="00B9238E" w:rsidRDefault="00433C3A">
      <w:pPr>
        <w:snapToGrid w:val="0"/>
        <w:spacing w:line="360" w:lineRule="auto"/>
        <w:ind w:firstLineChars="200" w:firstLine="480"/>
        <w:jc w:val="left"/>
        <w:outlineLvl w:val="0"/>
        <w:rPr>
          <w:b/>
          <w:color w:val="000000" w:themeColor="text1"/>
          <w:sz w:val="24"/>
        </w:rPr>
      </w:pPr>
      <w:bookmarkStart w:id="50" w:name="_Toc402963086"/>
      <w:bookmarkStart w:id="51" w:name="_Toc385854148"/>
      <w:bookmarkStart w:id="52" w:name="_Toc406402992"/>
      <w:bookmarkStart w:id="53" w:name="_Toc385854102"/>
      <w:bookmarkStart w:id="54" w:name="_Toc402963119"/>
      <w:bookmarkStart w:id="55" w:name="_Toc406402948"/>
      <w:r>
        <w:rPr>
          <w:rFonts w:hint="eastAsia"/>
          <w:color w:val="000000" w:themeColor="text1"/>
          <w:sz w:val="24"/>
        </w:rPr>
        <w:t>3.</w:t>
      </w:r>
      <w:r>
        <w:rPr>
          <w:rFonts w:hint="eastAsia"/>
          <w:color w:val="000000" w:themeColor="text1"/>
          <w:sz w:val="24"/>
        </w:rPr>
        <w:t>供应商可拒绝接受延期要求。同意延长有效期的供应商不能修改投标文件。</w:t>
      </w:r>
      <w:bookmarkEnd w:id="50"/>
      <w:bookmarkEnd w:id="51"/>
      <w:bookmarkEnd w:id="52"/>
      <w:bookmarkEnd w:id="53"/>
      <w:bookmarkEnd w:id="54"/>
      <w:bookmarkEnd w:id="55"/>
      <w:r>
        <w:rPr>
          <w:rFonts w:hint="eastAsia"/>
          <w:b/>
          <w:color w:val="000000" w:themeColor="text1"/>
          <w:sz w:val="24"/>
        </w:rPr>
        <w:t xml:space="preserve"> </w:t>
      </w:r>
    </w:p>
    <w:p w14:paraId="0C6A8204" w14:textId="77777777" w:rsidR="00B9238E" w:rsidRDefault="00433C3A">
      <w:pPr>
        <w:snapToGrid w:val="0"/>
        <w:spacing w:line="360" w:lineRule="auto"/>
        <w:ind w:firstLineChars="200" w:firstLine="480"/>
        <w:jc w:val="left"/>
        <w:outlineLvl w:val="0"/>
        <w:rPr>
          <w:b/>
          <w:color w:val="000000" w:themeColor="text1"/>
          <w:sz w:val="24"/>
        </w:rPr>
      </w:pPr>
      <w:bookmarkStart w:id="56" w:name="_Toc406402993"/>
      <w:bookmarkStart w:id="57" w:name="_Toc406402949"/>
      <w:bookmarkStart w:id="58" w:name="_Toc385854149"/>
      <w:bookmarkStart w:id="59" w:name="_Toc402963087"/>
      <w:bookmarkStart w:id="60" w:name="_Toc402963120"/>
      <w:bookmarkStart w:id="61" w:name="_Toc385854103"/>
      <w:r>
        <w:rPr>
          <w:rFonts w:hint="eastAsia"/>
          <w:color w:val="000000" w:themeColor="text1"/>
          <w:sz w:val="24"/>
        </w:rPr>
        <w:t>4.</w:t>
      </w:r>
      <w:r>
        <w:rPr>
          <w:rFonts w:hint="eastAsia"/>
          <w:color w:val="000000" w:themeColor="text1"/>
          <w:sz w:val="24"/>
        </w:rPr>
        <w:t>中标人的投标文件自开标之日起至合同履行完毕止均应保持有效。</w:t>
      </w:r>
      <w:bookmarkEnd w:id="56"/>
      <w:bookmarkEnd w:id="57"/>
      <w:bookmarkEnd w:id="58"/>
      <w:bookmarkEnd w:id="59"/>
      <w:bookmarkEnd w:id="60"/>
      <w:bookmarkEnd w:id="61"/>
    </w:p>
    <w:p w14:paraId="6D0A807C" w14:textId="77777777" w:rsidR="00B9238E" w:rsidRDefault="00433C3A">
      <w:pPr>
        <w:snapToGrid w:val="0"/>
        <w:spacing w:line="360" w:lineRule="auto"/>
        <w:ind w:firstLineChars="196" w:firstLine="472"/>
        <w:jc w:val="left"/>
        <w:outlineLvl w:val="0"/>
        <w:rPr>
          <w:b/>
          <w:color w:val="000000" w:themeColor="text1"/>
          <w:sz w:val="24"/>
        </w:rPr>
      </w:pPr>
      <w:bookmarkStart w:id="62" w:name="_Toc406402951"/>
      <w:bookmarkStart w:id="63" w:name="_Toc385854151"/>
      <w:bookmarkStart w:id="64" w:name="_Toc402963122"/>
      <w:bookmarkStart w:id="65" w:name="_Toc406402995"/>
      <w:bookmarkStart w:id="66" w:name="_Toc385854105"/>
      <w:bookmarkStart w:id="67" w:name="_Toc402963089"/>
      <w:r>
        <w:rPr>
          <w:rFonts w:hint="eastAsia"/>
          <w:b/>
          <w:color w:val="000000" w:themeColor="text1"/>
          <w:sz w:val="24"/>
        </w:rPr>
        <w:t>（五）投标文件的签署和份数</w:t>
      </w:r>
      <w:bookmarkEnd w:id="62"/>
      <w:bookmarkEnd w:id="63"/>
      <w:bookmarkEnd w:id="64"/>
      <w:bookmarkEnd w:id="65"/>
      <w:bookmarkEnd w:id="66"/>
      <w:bookmarkEnd w:id="67"/>
    </w:p>
    <w:p w14:paraId="46EFF541" w14:textId="77777777" w:rsidR="00B9238E" w:rsidRDefault="00433C3A">
      <w:pPr>
        <w:snapToGrid w:val="0"/>
        <w:spacing w:line="360" w:lineRule="auto"/>
        <w:ind w:firstLineChars="196" w:firstLine="470"/>
        <w:jc w:val="left"/>
        <w:outlineLvl w:val="0"/>
        <w:rPr>
          <w:color w:val="000000" w:themeColor="text1"/>
          <w:sz w:val="24"/>
        </w:rPr>
      </w:pPr>
      <w:r>
        <w:rPr>
          <w:rFonts w:hint="eastAsia"/>
          <w:color w:val="000000" w:themeColor="text1"/>
          <w:sz w:val="24"/>
        </w:rPr>
        <w:t>电子投标文件按政采云平台供应商电子招投标操作指南（网址：</w:t>
      </w:r>
      <w:r>
        <w:rPr>
          <w:rFonts w:hint="eastAsia"/>
          <w:color w:val="000000" w:themeColor="text1"/>
          <w:sz w:val="24"/>
        </w:rPr>
        <w:t>https://help.zcygov.cn/web/site_2/2018/12-28/2573.html</w:t>
      </w:r>
      <w:r>
        <w:rPr>
          <w:rFonts w:hint="eastAsia"/>
          <w:color w:val="000000" w:themeColor="text1"/>
          <w:sz w:val="24"/>
        </w:rPr>
        <w:t>）及本招标文件规定的格式和顺序编制电子投标文件并进行关联定位。</w:t>
      </w:r>
    </w:p>
    <w:p w14:paraId="7EA0A124" w14:textId="77777777" w:rsidR="00B9238E" w:rsidRDefault="00433C3A">
      <w:pPr>
        <w:snapToGrid w:val="0"/>
        <w:spacing w:line="360" w:lineRule="auto"/>
        <w:ind w:firstLineChars="196" w:firstLine="472"/>
        <w:outlineLvl w:val="2"/>
        <w:rPr>
          <w:b/>
          <w:color w:val="000000" w:themeColor="text1"/>
          <w:sz w:val="24"/>
        </w:rPr>
      </w:pPr>
      <w:r>
        <w:rPr>
          <w:rFonts w:hint="eastAsia"/>
          <w:b/>
          <w:color w:val="000000" w:themeColor="text1"/>
          <w:sz w:val="24"/>
        </w:rPr>
        <w:t>（六）投标无效的情形</w:t>
      </w:r>
    </w:p>
    <w:p w14:paraId="7352DCCF" w14:textId="77777777" w:rsidR="00B9238E" w:rsidRDefault="00433C3A">
      <w:pPr>
        <w:snapToGrid w:val="0"/>
        <w:spacing w:line="360" w:lineRule="auto"/>
        <w:ind w:firstLineChars="200" w:firstLine="480"/>
        <w:rPr>
          <w:bCs/>
          <w:color w:val="000000" w:themeColor="text1"/>
          <w:sz w:val="24"/>
        </w:rPr>
      </w:pPr>
      <w:r>
        <w:rPr>
          <w:rFonts w:hint="eastAsia"/>
          <w:bCs/>
          <w:color w:val="000000" w:themeColor="text1"/>
          <w:sz w:val="24"/>
        </w:rPr>
        <w:t>实质上没有响应招标文件要求的投标将被视为无效投标。供应商修改、补正投标文件后，不影响评标委员会对其投标文件所作的评价和评分结果。</w:t>
      </w:r>
    </w:p>
    <w:p w14:paraId="4CEDDF6B" w14:textId="77777777" w:rsidR="00B9238E" w:rsidRDefault="00433C3A">
      <w:pPr>
        <w:snapToGrid w:val="0"/>
        <w:spacing w:line="360" w:lineRule="auto"/>
        <w:ind w:firstLineChars="196" w:firstLine="472"/>
        <w:rPr>
          <w:b/>
          <w:color w:val="000000" w:themeColor="text1"/>
          <w:sz w:val="24"/>
        </w:rPr>
      </w:pPr>
      <w:r>
        <w:rPr>
          <w:rFonts w:hint="eastAsia"/>
          <w:b/>
          <w:color w:val="000000" w:themeColor="text1"/>
          <w:sz w:val="24"/>
        </w:rPr>
        <w:lastRenderedPageBreak/>
        <w:t>1.</w:t>
      </w:r>
      <w:r>
        <w:rPr>
          <w:rFonts w:hint="eastAsia"/>
          <w:b/>
          <w:color w:val="000000" w:themeColor="text1"/>
          <w:sz w:val="24"/>
        </w:rPr>
        <w:t>电子投标文件解密失败的，且未在规定时间内提交有效备份投标文件的。</w:t>
      </w:r>
    </w:p>
    <w:p w14:paraId="5CA0ED34" w14:textId="77777777" w:rsidR="00B9238E" w:rsidRDefault="00433C3A">
      <w:pPr>
        <w:snapToGrid w:val="0"/>
        <w:spacing w:line="360" w:lineRule="auto"/>
        <w:ind w:firstLineChars="196" w:firstLine="472"/>
        <w:rPr>
          <w:b/>
          <w:color w:val="000000" w:themeColor="text1"/>
          <w:sz w:val="24"/>
        </w:rPr>
      </w:pPr>
      <w:r>
        <w:rPr>
          <w:rFonts w:hint="eastAsia"/>
          <w:b/>
          <w:color w:val="000000" w:themeColor="text1"/>
          <w:sz w:val="24"/>
        </w:rPr>
        <w:t>2.</w:t>
      </w:r>
      <w:r>
        <w:rPr>
          <w:rFonts w:hint="eastAsia"/>
          <w:b/>
          <w:color w:val="000000" w:themeColor="text1"/>
          <w:sz w:val="24"/>
        </w:rPr>
        <w:t>没有通过资格审查的，投标文件将被视为无效。</w:t>
      </w:r>
    </w:p>
    <w:p w14:paraId="24B8BBDC" w14:textId="77777777" w:rsidR="00B9238E" w:rsidRDefault="00433C3A">
      <w:pPr>
        <w:snapToGrid w:val="0"/>
        <w:spacing w:line="360" w:lineRule="auto"/>
        <w:ind w:firstLineChars="196" w:firstLine="472"/>
        <w:rPr>
          <w:b/>
          <w:color w:val="000000" w:themeColor="text1"/>
          <w:sz w:val="24"/>
        </w:rPr>
      </w:pPr>
      <w:r>
        <w:rPr>
          <w:rFonts w:hint="eastAsia"/>
          <w:b/>
          <w:color w:val="000000" w:themeColor="text1"/>
          <w:sz w:val="24"/>
        </w:rPr>
        <w:t>3.</w:t>
      </w:r>
      <w:r>
        <w:rPr>
          <w:rFonts w:hint="eastAsia"/>
          <w:b/>
          <w:color w:val="000000" w:themeColor="text1"/>
          <w:sz w:val="24"/>
        </w:rPr>
        <w:t>在符合性审查和商务评审时，如发现下列情形之一的，投标文件将被视为无效：</w:t>
      </w:r>
    </w:p>
    <w:p w14:paraId="5E0BA3D6" w14:textId="77777777" w:rsidR="00B9238E" w:rsidRDefault="00433C3A">
      <w:pPr>
        <w:snapToGrid w:val="0"/>
        <w:spacing w:line="360" w:lineRule="auto"/>
        <w:ind w:firstLineChars="196" w:firstLine="470"/>
        <w:rPr>
          <w:color w:val="000000" w:themeColor="text1"/>
          <w:sz w:val="24"/>
        </w:rPr>
      </w:pPr>
      <w:r>
        <w:rPr>
          <w:rFonts w:hint="eastAsia"/>
          <w:bCs/>
          <w:color w:val="000000" w:themeColor="text1"/>
          <w:sz w:val="24"/>
        </w:rPr>
        <w:t>（</w:t>
      </w:r>
      <w:r>
        <w:rPr>
          <w:rFonts w:hint="eastAsia"/>
          <w:bCs/>
          <w:color w:val="000000" w:themeColor="text1"/>
          <w:sz w:val="24"/>
        </w:rPr>
        <w:t>1</w:t>
      </w:r>
      <w:r>
        <w:rPr>
          <w:rFonts w:hint="eastAsia"/>
          <w:bCs/>
          <w:color w:val="000000" w:themeColor="text1"/>
          <w:sz w:val="24"/>
        </w:rPr>
        <w:t>）</w:t>
      </w:r>
      <w:r>
        <w:rPr>
          <w:rFonts w:hint="eastAsia"/>
          <w:color w:val="000000" w:themeColor="text1"/>
          <w:sz w:val="24"/>
        </w:rPr>
        <w:t>电子投标文件未按规定要求提供电子签章的；</w:t>
      </w:r>
    </w:p>
    <w:p w14:paraId="7F993C6E" w14:textId="77777777" w:rsidR="00B9238E" w:rsidRDefault="00433C3A">
      <w:pPr>
        <w:snapToGrid w:val="0"/>
        <w:spacing w:line="360" w:lineRule="auto"/>
        <w:ind w:firstLineChars="200" w:firstLine="480"/>
        <w:rPr>
          <w:bCs/>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int="eastAsia"/>
          <w:bCs/>
          <w:color w:val="000000" w:themeColor="text1"/>
          <w:sz w:val="24"/>
        </w:rPr>
        <w:t>在资信商务技术文件中出现报价的；</w:t>
      </w:r>
    </w:p>
    <w:p w14:paraId="34B0332F"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）资格证明文件不全的，或者不符合招标文件标明的资格要求的；</w:t>
      </w:r>
    </w:p>
    <w:p w14:paraId="66A86937" w14:textId="77777777" w:rsidR="00B9238E" w:rsidRDefault="00433C3A">
      <w:pPr>
        <w:snapToGrid w:val="0"/>
        <w:spacing w:line="360" w:lineRule="auto"/>
        <w:ind w:firstLineChars="196" w:firstLine="470"/>
        <w:rPr>
          <w:color w:val="000000" w:themeColor="text1"/>
          <w:sz w:val="24"/>
        </w:rPr>
      </w:pPr>
      <w:r>
        <w:rPr>
          <w:rFonts w:hint="eastAsia"/>
          <w:color w:val="000000" w:themeColor="text1"/>
          <w:sz w:val="24"/>
        </w:rPr>
        <w:t>（</w:t>
      </w:r>
      <w:r>
        <w:rPr>
          <w:rFonts w:hint="eastAsia"/>
          <w:snapToGrid w:val="0"/>
          <w:color w:val="000000" w:themeColor="text1"/>
          <w:sz w:val="24"/>
        </w:rPr>
        <w:t>4</w:t>
      </w:r>
      <w:r>
        <w:rPr>
          <w:rFonts w:hint="eastAsia"/>
          <w:snapToGrid w:val="0"/>
          <w:color w:val="000000" w:themeColor="text1"/>
          <w:sz w:val="24"/>
        </w:rPr>
        <w:t>）</w:t>
      </w:r>
      <w:r>
        <w:rPr>
          <w:rFonts w:hint="eastAsia"/>
          <w:color w:val="000000" w:themeColor="text1"/>
          <w:sz w:val="24"/>
        </w:rPr>
        <w:t>投标代表人未能出具身份证明或与法定代表人授权委托人身份不符的；</w:t>
      </w:r>
      <w:r>
        <w:rPr>
          <w:rFonts w:hint="eastAsia"/>
          <w:color w:val="000000" w:themeColor="text1"/>
          <w:sz w:val="24"/>
        </w:rPr>
        <w:t xml:space="preserve"> </w:t>
      </w:r>
    </w:p>
    <w:p w14:paraId="65D94655" w14:textId="77777777" w:rsidR="00B9238E" w:rsidRDefault="00433C3A">
      <w:pPr>
        <w:pStyle w:val="a1"/>
        <w:snapToGrid w:val="0"/>
        <w:spacing w:line="360" w:lineRule="auto"/>
        <w:ind w:firstLineChars="196" w:firstLine="455"/>
        <w:rPr>
          <w:rFonts w:hAnsi="宋体" w:cs="宋体"/>
          <w:snapToGrid w:val="0"/>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5</w:t>
      </w:r>
      <w:r>
        <w:rPr>
          <w:rFonts w:hAnsi="宋体" w:cs="宋体" w:hint="eastAsia"/>
          <w:color w:val="000000" w:themeColor="text1"/>
          <w:sz w:val="24"/>
          <w:szCs w:val="24"/>
        </w:rPr>
        <w:t>）投标文件格式不规范、项目不齐全或者内容虚假的；</w:t>
      </w:r>
    </w:p>
    <w:p w14:paraId="5B6C2589" w14:textId="77777777" w:rsidR="00B9238E" w:rsidRDefault="00433C3A">
      <w:pPr>
        <w:pStyle w:val="a1"/>
        <w:snapToGrid w:val="0"/>
        <w:spacing w:line="360" w:lineRule="auto"/>
        <w:ind w:firstLineChars="196" w:firstLine="455"/>
        <w:rPr>
          <w:rFonts w:hAnsi="宋体" w:cs="宋体"/>
          <w:snapToGrid w:val="0"/>
          <w:color w:val="000000" w:themeColor="text1"/>
          <w:sz w:val="24"/>
          <w:szCs w:val="24"/>
        </w:rPr>
      </w:pPr>
      <w:r>
        <w:rPr>
          <w:rFonts w:hAnsi="宋体" w:cs="宋体" w:hint="eastAsia"/>
          <w:color w:val="000000" w:themeColor="text1"/>
          <w:sz w:val="24"/>
          <w:szCs w:val="24"/>
        </w:rPr>
        <w:t>（</w:t>
      </w:r>
      <w:r>
        <w:rPr>
          <w:rFonts w:hAnsi="宋体" w:cs="宋体" w:hint="eastAsia"/>
          <w:snapToGrid w:val="0"/>
          <w:color w:val="000000" w:themeColor="text1"/>
          <w:sz w:val="24"/>
          <w:szCs w:val="24"/>
        </w:rPr>
        <w:t>6</w:t>
      </w:r>
      <w:r>
        <w:rPr>
          <w:rFonts w:hAnsi="宋体" w:cs="宋体" w:hint="eastAsia"/>
          <w:snapToGrid w:val="0"/>
          <w:color w:val="000000" w:themeColor="text1"/>
          <w:sz w:val="24"/>
          <w:szCs w:val="24"/>
        </w:rPr>
        <w:t>）</w:t>
      </w:r>
      <w:r>
        <w:rPr>
          <w:rFonts w:hAnsi="宋体" w:cs="宋体" w:hint="eastAsia"/>
          <w:color w:val="000000" w:themeColor="text1"/>
          <w:sz w:val="24"/>
          <w:szCs w:val="24"/>
        </w:rPr>
        <w:t>投标文件的实质性内容未使用中文表述、意思表述不明确、前后矛盾或者使用计量单位不符合招标文件要求的（经评标委员会认定并允许其当场更正的笔误除外）；</w:t>
      </w:r>
    </w:p>
    <w:p w14:paraId="5EE8DFDF" w14:textId="77777777" w:rsidR="00B9238E" w:rsidRDefault="00433C3A">
      <w:pPr>
        <w:pStyle w:val="a1"/>
        <w:snapToGrid w:val="0"/>
        <w:spacing w:line="360" w:lineRule="auto"/>
        <w:ind w:firstLineChars="196" w:firstLine="455"/>
        <w:rPr>
          <w:rFonts w:hAnsi="宋体" w:cs="宋体"/>
          <w:snapToGrid w:val="0"/>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7</w:t>
      </w:r>
      <w:r>
        <w:rPr>
          <w:rFonts w:hAnsi="宋体" w:cs="宋体" w:hint="eastAsia"/>
          <w:color w:val="000000" w:themeColor="text1"/>
          <w:sz w:val="24"/>
          <w:szCs w:val="24"/>
        </w:rPr>
        <w:t>）</w:t>
      </w:r>
      <w:r>
        <w:rPr>
          <w:rFonts w:hAnsi="宋体" w:cs="宋体" w:hint="eastAsia"/>
          <w:snapToGrid w:val="0"/>
          <w:color w:val="000000" w:themeColor="text1"/>
          <w:sz w:val="24"/>
          <w:szCs w:val="24"/>
        </w:rPr>
        <w:t>投标有效期、交货时间、质保期等商务条款不能满足招标文件要求的；</w:t>
      </w:r>
    </w:p>
    <w:p w14:paraId="26E14574"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8</w:t>
      </w:r>
      <w:r>
        <w:rPr>
          <w:rFonts w:hAnsi="宋体" w:cs="宋体" w:hint="eastAsia"/>
          <w:color w:val="000000" w:themeColor="text1"/>
          <w:sz w:val="24"/>
          <w:szCs w:val="24"/>
        </w:rPr>
        <w:t>）未实质性响应招标文件要求或者投标文件有招标方不能接受的附加条件的；</w:t>
      </w:r>
    </w:p>
    <w:p w14:paraId="2B324C02"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9</w:t>
      </w:r>
      <w:r>
        <w:rPr>
          <w:rFonts w:hAnsi="宋体" w:cs="宋体" w:hint="eastAsia"/>
          <w:color w:val="000000" w:themeColor="text1"/>
          <w:sz w:val="24"/>
          <w:szCs w:val="24"/>
        </w:rPr>
        <w:t>）不符合本招标文件中的实质性要求条款。</w:t>
      </w:r>
    </w:p>
    <w:p w14:paraId="439AAC89" w14:textId="77777777" w:rsidR="00B9238E" w:rsidRDefault="00433C3A">
      <w:pPr>
        <w:pStyle w:val="a1"/>
        <w:snapToGrid w:val="0"/>
        <w:spacing w:line="360" w:lineRule="auto"/>
        <w:ind w:firstLineChars="196" w:firstLine="457"/>
        <w:rPr>
          <w:rFonts w:hAnsi="宋体" w:cs="宋体"/>
          <w:b/>
          <w:bCs/>
          <w:color w:val="000000" w:themeColor="text1"/>
          <w:sz w:val="24"/>
          <w:szCs w:val="24"/>
        </w:rPr>
      </w:pPr>
      <w:r>
        <w:rPr>
          <w:rFonts w:hAnsi="宋体" w:cs="宋体" w:hint="eastAsia"/>
          <w:b/>
          <w:bCs/>
          <w:color w:val="000000" w:themeColor="text1"/>
          <w:sz w:val="24"/>
          <w:szCs w:val="24"/>
        </w:rPr>
        <w:t>4.</w:t>
      </w:r>
      <w:r>
        <w:rPr>
          <w:rFonts w:hAnsi="宋体" w:cs="宋体" w:hint="eastAsia"/>
          <w:b/>
          <w:bCs/>
          <w:color w:val="000000" w:themeColor="text1"/>
          <w:sz w:val="24"/>
          <w:szCs w:val="24"/>
        </w:rPr>
        <w:t>在技术评审时，如发现下列情形之一的，投标文件将被视为无效：</w:t>
      </w:r>
    </w:p>
    <w:p w14:paraId="1FD9EC5F"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）未提供或未如实提供投标货物的技术参数，或者投标文件标明的响应或偏离与事实不符或虚假投标的；</w:t>
      </w:r>
    </w:p>
    <w:p w14:paraId="064DC1DF"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2</w:t>
      </w:r>
      <w:r>
        <w:rPr>
          <w:rFonts w:hAnsi="宋体" w:cs="宋体" w:hint="eastAsia"/>
          <w:color w:val="000000" w:themeColor="text1"/>
          <w:sz w:val="24"/>
          <w:szCs w:val="24"/>
        </w:rPr>
        <w:t>）</w:t>
      </w:r>
      <w:r>
        <w:rPr>
          <w:rFonts w:hAnsi="宋体" w:cs="宋体" w:hint="eastAsia"/>
          <w:snapToGrid w:val="0"/>
          <w:color w:val="000000" w:themeColor="text1"/>
          <w:sz w:val="24"/>
          <w:szCs w:val="24"/>
        </w:rPr>
        <w:t>明显不符合招标文件要求的规格型号、质量标准，或者与</w:t>
      </w:r>
      <w:r>
        <w:rPr>
          <w:rFonts w:hAnsi="宋体" w:cs="宋体" w:hint="eastAsia"/>
          <w:color w:val="000000" w:themeColor="text1"/>
          <w:sz w:val="24"/>
          <w:szCs w:val="24"/>
        </w:rPr>
        <w:t>招标文件中标“▲”的技术指标、主要功能项目发生实质性偏离的；</w:t>
      </w:r>
    </w:p>
    <w:p w14:paraId="701334D1"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snapToGrid w:val="0"/>
          <w:color w:val="000000" w:themeColor="text1"/>
          <w:sz w:val="24"/>
          <w:szCs w:val="24"/>
        </w:rPr>
        <w:t>（</w:t>
      </w:r>
      <w:r>
        <w:rPr>
          <w:rFonts w:hAnsi="宋体" w:cs="宋体" w:hint="eastAsia"/>
          <w:snapToGrid w:val="0"/>
          <w:color w:val="000000" w:themeColor="text1"/>
          <w:sz w:val="24"/>
          <w:szCs w:val="24"/>
        </w:rPr>
        <w:t>3</w:t>
      </w:r>
      <w:r>
        <w:rPr>
          <w:rFonts w:hAnsi="宋体" w:cs="宋体" w:hint="eastAsia"/>
          <w:snapToGrid w:val="0"/>
          <w:color w:val="000000" w:themeColor="text1"/>
          <w:sz w:val="24"/>
          <w:szCs w:val="24"/>
        </w:rPr>
        <w:t>）</w:t>
      </w:r>
      <w:r>
        <w:rPr>
          <w:rFonts w:hAnsi="宋体" w:cs="宋体" w:hint="eastAsia"/>
          <w:color w:val="000000" w:themeColor="text1"/>
          <w:sz w:val="24"/>
          <w:szCs w:val="24"/>
        </w:rPr>
        <w:t>投标技术方案不明确，存在一个或一个以上备选（替代）投标方案的；</w:t>
      </w:r>
    </w:p>
    <w:p w14:paraId="2BDE2798"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4</w:t>
      </w:r>
      <w:r>
        <w:rPr>
          <w:rFonts w:hAnsi="宋体" w:cs="宋体" w:hint="eastAsia"/>
          <w:color w:val="000000" w:themeColor="text1"/>
          <w:sz w:val="24"/>
          <w:szCs w:val="24"/>
        </w:rPr>
        <w:t>）与其他参加本次投标供应商的投标文件（技术文件）的文字表述内容相同连续</w:t>
      </w:r>
      <w:r>
        <w:rPr>
          <w:rFonts w:hAnsi="宋体" w:cs="宋体" w:hint="eastAsia"/>
          <w:color w:val="000000" w:themeColor="text1"/>
          <w:sz w:val="24"/>
          <w:szCs w:val="24"/>
        </w:rPr>
        <w:t>20</w:t>
      </w:r>
      <w:r>
        <w:rPr>
          <w:rFonts w:hAnsi="宋体" w:cs="宋体" w:hint="eastAsia"/>
          <w:color w:val="000000" w:themeColor="text1"/>
          <w:sz w:val="24"/>
          <w:szCs w:val="24"/>
        </w:rPr>
        <w:t>行以上或者差错相同</w:t>
      </w:r>
      <w:r>
        <w:rPr>
          <w:rFonts w:hAnsi="宋体" w:cs="宋体" w:hint="eastAsia"/>
          <w:color w:val="000000" w:themeColor="text1"/>
          <w:sz w:val="24"/>
          <w:szCs w:val="24"/>
        </w:rPr>
        <w:t>2</w:t>
      </w:r>
      <w:r>
        <w:rPr>
          <w:rFonts w:hAnsi="宋体" w:cs="宋体" w:hint="eastAsia"/>
          <w:color w:val="000000" w:themeColor="text1"/>
          <w:sz w:val="24"/>
          <w:szCs w:val="24"/>
        </w:rPr>
        <w:t>处以上的。</w:t>
      </w:r>
    </w:p>
    <w:p w14:paraId="04A1BAD4" w14:textId="77777777" w:rsidR="00B9238E" w:rsidRDefault="00433C3A">
      <w:pPr>
        <w:pStyle w:val="a1"/>
        <w:snapToGrid w:val="0"/>
        <w:spacing w:line="360" w:lineRule="auto"/>
        <w:ind w:firstLineChars="196" w:firstLine="457"/>
        <w:rPr>
          <w:rFonts w:hAnsi="宋体" w:cs="宋体"/>
          <w:b/>
          <w:bCs/>
          <w:color w:val="000000" w:themeColor="text1"/>
          <w:sz w:val="24"/>
          <w:szCs w:val="24"/>
        </w:rPr>
      </w:pPr>
      <w:r>
        <w:rPr>
          <w:rFonts w:hAnsi="宋体" w:cs="宋体" w:hint="eastAsia"/>
          <w:b/>
          <w:bCs/>
          <w:color w:val="000000" w:themeColor="text1"/>
          <w:sz w:val="24"/>
          <w:szCs w:val="24"/>
        </w:rPr>
        <w:t>5.</w:t>
      </w:r>
      <w:r>
        <w:rPr>
          <w:rFonts w:hAnsi="宋体" w:cs="宋体" w:hint="eastAsia"/>
          <w:b/>
          <w:bCs/>
          <w:color w:val="000000" w:themeColor="text1"/>
          <w:sz w:val="24"/>
          <w:szCs w:val="24"/>
        </w:rPr>
        <w:t>在报价评审时，如发现下列情形之一的，投标文件将被视为</w:t>
      </w:r>
      <w:r>
        <w:rPr>
          <w:rFonts w:hAnsi="宋体" w:cs="宋体" w:hint="eastAsia"/>
          <w:b/>
          <w:bCs/>
          <w:color w:val="000000" w:themeColor="text1"/>
          <w:sz w:val="24"/>
          <w:szCs w:val="24"/>
        </w:rPr>
        <w:t>无效：</w:t>
      </w:r>
    </w:p>
    <w:p w14:paraId="4B890ADE"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）未采用人民币报价或者未按照招标文件标明的币种报价的；</w:t>
      </w:r>
    </w:p>
    <w:p w14:paraId="6372B4CC"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2</w:t>
      </w:r>
      <w:r>
        <w:rPr>
          <w:rFonts w:hAnsi="宋体" w:cs="宋体" w:hint="eastAsia"/>
          <w:color w:val="000000" w:themeColor="text1"/>
          <w:sz w:val="24"/>
          <w:szCs w:val="24"/>
        </w:rPr>
        <w:t>）报价超出最高限价；</w:t>
      </w:r>
    </w:p>
    <w:p w14:paraId="428EE142" w14:textId="77777777" w:rsidR="00B9238E" w:rsidRDefault="00433C3A">
      <w:pPr>
        <w:pStyle w:val="a1"/>
        <w:snapToGrid w:val="0"/>
        <w:spacing w:line="360" w:lineRule="auto"/>
        <w:ind w:firstLineChars="200" w:firstLine="464"/>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3</w:t>
      </w:r>
      <w:r>
        <w:rPr>
          <w:rFonts w:hAnsi="宋体" w:cs="宋体" w:hint="eastAsia"/>
          <w:color w:val="000000" w:themeColor="text1"/>
          <w:sz w:val="24"/>
          <w:szCs w:val="24"/>
        </w:rPr>
        <w:t>）投标报价具有选择性，或者开标价格与投标文件承诺的优惠（折扣）价格不一致的。</w:t>
      </w:r>
      <w:r>
        <w:rPr>
          <w:rFonts w:hAnsi="宋体" w:cs="宋体" w:hint="eastAsia"/>
          <w:color w:val="000000" w:themeColor="text1"/>
          <w:sz w:val="24"/>
          <w:szCs w:val="24"/>
        </w:rPr>
        <w:t xml:space="preserve"> </w:t>
      </w:r>
    </w:p>
    <w:p w14:paraId="7E647112" w14:textId="77777777" w:rsidR="00B9238E" w:rsidRDefault="00433C3A">
      <w:pPr>
        <w:pStyle w:val="a1"/>
        <w:snapToGrid w:val="0"/>
        <w:spacing w:line="360" w:lineRule="auto"/>
        <w:ind w:firstLineChars="200" w:firstLine="464"/>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4</w:t>
      </w:r>
      <w:r>
        <w:rPr>
          <w:rFonts w:hAnsi="宋体" w:cs="宋体" w:hint="eastAsia"/>
          <w:color w:val="000000" w:themeColor="text1"/>
          <w:sz w:val="24"/>
          <w:szCs w:val="24"/>
        </w:rPr>
        <w:t>）</w:t>
      </w:r>
      <w:r>
        <w:rPr>
          <w:rFonts w:hAnsi="宋体" w:cs="宋体" w:hint="eastAsia"/>
          <w:color w:val="000000" w:themeColor="text1"/>
          <w:sz w:val="24"/>
          <w:szCs w:val="24"/>
        </w:rPr>
        <w:t xml:space="preserve"> </w:t>
      </w:r>
      <w:r>
        <w:rPr>
          <w:rFonts w:hAnsi="宋体" w:cs="宋体" w:hint="eastAsia"/>
          <w:color w:val="000000" w:themeColor="text1"/>
          <w:sz w:val="24"/>
          <w:szCs w:val="24"/>
        </w:rPr>
        <w:t>投标报价明细表总额与开标一览表总价不一致，且高于总价</w:t>
      </w:r>
      <w:r>
        <w:rPr>
          <w:rFonts w:hAnsi="宋体" w:cs="宋体" w:hint="eastAsia"/>
          <w:color w:val="000000" w:themeColor="text1"/>
          <w:sz w:val="24"/>
          <w:szCs w:val="24"/>
        </w:rPr>
        <w:t>5</w:t>
      </w:r>
      <w:r>
        <w:rPr>
          <w:rFonts w:hAnsi="宋体" w:cs="宋体" w:hint="eastAsia"/>
          <w:color w:val="000000" w:themeColor="text1"/>
          <w:sz w:val="24"/>
          <w:szCs w:val="24"/>
        </w:rPr>
        <w:t>％的。</w:t>
      </w:r>
      <w:r>
        <w:rPr>
          <w:rFonts w:hAnsi="宋体" w:cs="宋体" w:hint="eastAsia"/>
          <w:color w:val="000000" w:themeColor="text1"/>
          <w:sz w:val="24"/>
          <w:szCs w:val="24"/>
        </w:rPr>
        <w:t xml:space="preserve">                                                                                               </w:t>
      </w:r>
    </w:p>
    <w:p w14:paraId="6E52C668" w14:textId="77777777" w:rsidR="00B9238E" w:rsidRDefault="00433C3A">
      <w:pPr>
        <w:pStyle w:val="a1"/>
        <w:snapToGrid w:val="0"/>
        <w:spacing w:line="360" w:lineRule="auto"/>
        <w:ind w:firstLineChars="196" w:firstLine="457"/>
        <w:rPr>
          <w:rFonts w:hAnsi="宋体" w:cs="宋体"/>
          <w:b/>
          <w:snapToGrid w:val="0"/>
          <w:color w:val="000000" w:themeColor="text1"/>
          <w:sz w:val="24"/>
          <w:szCs w:val="24"/>
        </w:rPr>
      </w:pPr>
      <w:r>
        <w:rPr>
          <w:rFonts w:hAnsi="宋体" w:cs="宋体" w:hint="eastAsia"/>
          <w:b/>
          <w:color w:val="000000" w:themeColor="text1"/>
          <w:sz w:val="24"/>
          <w:szCs w:val="24"/>
        </w:rPr>
        <w:lastRenderedPageBreak/>
        <w:t>6.</w:t>
      </w:r>
      <w:r>
        <w:rPr>
          <w:rFonts w:hAnsi="宋体" w:cs="宋体" w:hint="eastAsia"/>
          <w:b/>
          <w:color w:val="000000" w:themeColor="text1"/>
          <w:sz w:val="24"/>
          <w:szCs w:val="24"/>
        </w:rPr>
        <w:t>被拒绝的投标文件为无效。</w:t>
      </w:r>
    </w:p>
    <w:p w14:paraId="7892822F" w14:textId="77777777" w:rsidR="00B9238E" w:rsidRDefault="00433C3A">
      <w:pPr>
        <w:pStyle w:val="a1"/>
        <w:snapToGrid w:val="0"/>
        <w:spacing w:line="360" w:lineRule="auto"/>
        <w:ind w:firstLineChars="196" w:firstLine="457"/>
        <w:jc w:val="center"/>
        <w:outlineLvl w:val="1"/>
        <w:rPr>
          <w:rFonts w:hAnsi="宋体" w:cs="宋体"/>
          <w:b/>
          <w:color w:val="000000" w:themeColor="text1"/>
          <w:sz w:val="24"/>
          <w:szCs w:val="24"/>
        </w:rPr>
      </w:pPr>
      <w:r>
        <w:rPr>
          <w:rFonts w:hAnsi="宋体" w:cs="宋体" w:hint="eastAsia"/>
          <w:b/>
          <w:color w:val="000000" w:themeColor="text1"/>
          <w:sz w:val="24"/>
          <w:szCs w:val="24"/>
        </w:rPr>
        <w:t>四、开标</w:t>
      </w:r>
    </w:p>
    <w:p w14:paraId="27992F66"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1</w:t>
      </w:r>
      <w:r>
        <w:rPr>
          <w:rFonts w:hAnsi="宋体" w:cs="宋体" w:hint="eastAsia"/>
          <w:color w:val="000000" w:themeColor="text1"/>
          <w:sz w:val="24"/>
          <w:szCs w:val="24"/>
        </w:rPr>
        <w:t>、本项目实行电子开评标，供应商无需到开标现场，但须准时在线参加，直至评审结束。代理机构工作人员将会在项目专属钉钉群与各供应商互动。</w:t>
      </w:r>
    </w:p>
    <w:p w14:paraId="3ABC2C4E"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2</w:t>
      </w:r>
      <w:r>
        <w:rPr>
          <w:rFonts w:hAnsi="宋体" w:cs="宋体" w:hint="eastAsia"/>
          <w:color w:val="000000" w:themeColor="text1"/>
          <w:sz w:val="24"/>
          <w:szCs w:val="24"/>
        </w:rPr>
        <w:t>、电子开评标及评审程序</w:t>
      </w:r>
    </w:p>
    <w:p w14:paraId="5FFC746A" w14:textId="77777777" w:rsidR="00B9238E" w:rsidRDefault="00433C3A">
      <w:pPr>
        <w:pStyle w:val="ad"/>
        <w:snapToGrid w:val="0"/>
        <w:spacing w:beforeLines="0" w:afterLines="0" w:line="360" w:lineRule="auto"/>
        <w:ind w:firstLineChars="196" w:firstLine="472"/>
        <w:rPr>
          <w:rFonts w:hAnsi="宋体"/>
          <w:b/>
          <w:bCs/>
          <w:color w:val="000000" w:themeColor="text1"/>
          <w:spacing w:val="-4"/>
        </w:rPr>
      </w:pPr>
      <w:r>
        <w:rPr>
          <w:rFonts w:hAnsi="宋体" w:hint="eastAsia"/>
          <w:b/>
          <w:bCs/>
          <w:color w:val="000000" w:themeColor="text1"/>
        </w:rPr>
        <w:t>2.1</w:t>
      </w:r>
      <w:r>
        <w:rPr>
          <w:rFonts w:hAnsi="宋体" w:hint="eastAsia"/>
          <w:b/>
          <w:bCs/>
          <w:color w:val="000000" w:themeColor="text1"/>
          <w:spacing w:val="-4"/>
        </w:rPr>
        <w:t>投标截止时间后的半小时内，由各供应商自行对电子投标文件进行解密（请各供应商务必在规定时间内完成电子投标文件的解密工作；开启报价环节，供应商须在</w:t>
      </w:r>
      <w:r>
        <w:rPr>
          <w:rFonts w:hAnsi="宋体" w:hint="eastAsia"/>
          <w:b/>
          <w:bCs/>
          <w:color w:val="000000" w:themeColor="text1"/>
          <w:spacing w:val="-4"/>
        </w:rPr>
        <w:t>30</w:t>
      </w:r>
      <w:r>
        <w:rPr>
          <w:rFonts w:hAnsi="宋体" w:hint="eastAsia"/>
          <w:b/>
          <w:bCs/>
          <w:color w:val="000000" w:themeColor="text1"/>
          <w:spacing w:val="-4"/>
        </w:rPr>
        <w:t>分钟内在系统里</w:t>
      </w:r>
      <w:r>
        <w:rPr>
          <w:rFonts w:hAnsi="宋体" w:hint="eastAsia"/>
          <w:b/>
          <w:bCs/>
          <w:color w:val="000000" w:themeColor="text1"/>
          <w:spacing w:val="-4"/>
        </w:rPr>
        <w:t>CA</w:t>
      </w:r>
      <w:r>
        <w:rPr>
          <w:rFonts w:hAnsi="宋体" w:hint="eastAsia"/>
          <w:b/>
          <w:bCs/>
          <w:color w:val="000000" w:themeColor="text1"/>
          <w:spacing w:val="-4"/>
        </w:rPr>
        <w:t>签字确认，否则报价文件无效；</w:t>
      </w:r>
    </w:p>
    <w:p w14:paraId="730AFCAB" w14:textId="77777777" w:rsidR="00B9238E" w:rsidRDefault="00433C3A">
      <w:pPr>
        <w:pStyle w:val="ad"/>
        <w:snapToGrid w:val="0"/>
        <w:spacing w:beforeLines="0" w:afterLines="0" w:line="360" w:lineRule="auto"/>
        <w:ind w:firstLineChars="196" w:firstLine="470"/>
        <w:rPr>
          <w:rFonts w:hAnsi="宋体"/>
          <w:color w:val="000000" w:themeColor="text1"/>
          <w:spacing w:val="-4"/>
        </w:rPr>
      </w:pPr>
      <w:r>
        <w:rPr>
          <w:rFonts w:hAnsi="宋体" w:hint="eastAsia"/>
          <w:color w:val="000000" w:themeColor="text1"/>
        </w:rPr>
        <w:t>2.2.</w:t>
      </w:r>
      <w:r>
        <w:rPr>
          <w:rFonts w:hAnsi="宋体" w:hint="eastAsia"/>
          <w:color w:val="000000" w:themeColor="text1"/>
        </w:rPr>
        <w:t>采购人或代理机构对供应商的资格审查文件进行审查；</w:t>
      </w:r>
      <w:r>
        <w:rPr>
          <w:rFonts w:hAnsi="宋体" w:hint="eastAsia"/>
          <w:color w:val="000000" w:themeColor="text1"/>
        </w:rPr>
        <w:t>评标委员会对供应商的资信商务及技术响应文件进行评审；</w:t>
      </w:r>
    </w:p>
    <w:p w14:paraId="078C171F"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2.3</w:t>
      </w:r>
      <w:r>
        <w:rPr>
          <w:rFonts w:hAnsi="宋体" w:cs="宋体" w:hint="eastAsia"/>
          <w:color w:val="000000" w:themeColor="text1"/>
          <w:sz w:val="24"/>
          <w:szCs w:val="24"/>
        </w:rPr>
        <w:t>评标委员会对报价文件进行评审；</w:t>
      </w:r>
    </w:p>
    <w:p w14:paraId="245FC26D" w14:textId="77777777" w:rsidR="00B9238E" w:rsidRDefault="00433C3A">
      <w:pPr>
        <w:pStyle w:val="a1"/>
        <w:snapToGrid w:val="0"/>
        <w:spacing w:line="360" w:lineRule="auto"/>
        <w:ind w:firstLineChars="196" w:firstLine="455"/>
        <w:rPr>
          <w:rFonts w:hAnsi="宋体" w:cs="宋体"/>
          <w:color w:val="000000" w:themeColor="text1"/>
          <w:sz w:val="24"/>
          <w:szCs w:val="24"/>
        </w:rPr>
      </w:pPr>
      <w:r>
        <w:rPr>
          <w:rFonts w:hAnsi="宋体" w:cs="宋体" w:hint="eastAsia"/>
          <w:color w:val="000000" w:themeColor="text1"/>
          <w:sz w:val="24"/>
          <w:szCs w:val="24"/>
        </w:rPr>
        <w:t>2.4</w:t>
      </w:r>
      <w:r>
        <w:rPr>
          <w:rFonts w:hAnsi="宋体" w:cs="宋体" w:hint="eastAsia"/>
          <w:color w:val="000000" w:themeColor="text1"/>
          <w:sz w:val="24"/>
          <w:szCs w:val="24"/>
        </w:rPr>
        <w:t>评标委员会撰写评审报告，推荐中标候选人。</w:t>
      </w:r>
    </w:p>
    <w:p w14:paraId="08B291FD"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2.5</w:t>
      </w:r>
      <w:r>
        <w:rPr>
          <w:rFonts w:hAnsi="宋体" w:hint="eastAsia"/>
          <w:color w:val="000000" w:themeColor="text1"/>
        </w:rPr>
        <w:t>代理机构</w:t>
      </w:r>
      <w:r>
        <w:rPr>
          <w:rFonts w:hAnsi="宋体" w:hint="eastAsia"/>
          <w:color w:val="000000" w:themeColor="text1"/>
          <w:spacing w:val="-4"/>
        </w:rPr>
        <w:t>在项目专属钉钉群宣布评审结果</w:t>
      </w:r>
      <w:r>
        <w:rPr>
          <w:rFonts w:hAnsi="宋体" w:hint="eastAsia"/>
          <w:color w:val="000000" w:themeColor="text1"/>
        </w:rPr>
        <w:t>。</w:t>
      </w:r>
    </w:p>
    <w:p w14:paraId="459747D7" w14:textId="77777777" w:rsidR="00B9238E" w:rsidRDefault="00433C3A">
      <w:pPr>
        <w:pStyle w:val="ad"/>
        <w:snapToGrid w:val="0"/>
        <w:spacing w:beforeLines="0" w:afterLines="0" w:line="360" w:lineRule="auto"/>
        <w:ind w:leftChars="267" w:left="802" w:hangingChars="100" w:hanging="241"/>
        <w:jc w:val="center"/>
        <w:outlineLvl w:val="1"/>
        <w:rPr>
          <w:rFonts w:hAnsi="宋体"/>
          <w:b/>
          <w:color w:val="000000" w:themeColor="text1"/>
        </w:rPr>
      </w:pPr>
      <w:r>
        <w:rPr>
          <w:rFonts w:hAnsi="宋体" w:hint="eastAsia"/>
          <w:b/>
          <w:color w:val="000000" w:themeColor="text1"/>
        </w:rPr>
        <w:t>五、评标</w:t>
      </w:r>
    </w:p>
    <w:p w14:paraId="57ABCE08" w14:textId="77777777" w:rsidR="00B9238E" w:rsidRDefault="00433C3A">
      <w:pPr>
        <w:pStyle w:val="ad"/>
        <w:snapToGrid w:val="0"/>
        <w:spacing w:beforeLines="0" w:afterLines="0" w:line="360" w:lineRule="auto"/>
        <w:ind w:leftChars="228" w:left="720" w:hangingChars="100" w:hanging="241"/>
        <w:rPr>
          <w:rFonts w:hAnsi="宋体"/>
          <w:b/>
          <w:color w:val="000000" w:themeColor="text1"/>
        </w:rPr>
      </w:pPr>
      <w:r>
        <w:rPr>
          <w:rFonts w:hAnsi="宋体" w:hint="eastAsia"/>
          <w:b/>
          <w:color w:val="000000" w:themeColor="text1"/>
        </w:rPr>
        <w:t>（一）组建评标委员会</w:t>
      </w:r>
    </w:p>
    <w:p w14:paraId="750BFB52"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kern w:val="0"/>
        </w:rPr>
        <w:t>评标委员会由采购人代表和评审专家组成，</w:t>
      </w:r>
      <w:r>
        <w:rPr>
          <w:rFonts w:hAnsi="宋体" w:hint="eastAsia"/>
          <w:color w:val="000000" w:themeColor="text1"/>
        </w:rPr>
        <w:t>政府采购评审专家</w:t>
      </w:r>
      <w:r>
        <w:rPr>
          <w:rFonts w:hAnsi="宋体" w:hint="eastAsia"/>
          <w:color w:val="000000" w:themeColor="text1"/>
          <w:u w:val="single"/>
        </w:rPr>
        <w:t>4</w:t>
      </w:r>
      <w:r>
        <w:rPr>
          <w:rFonts w:hAnsi="宋体" w:hint="eastAsia"/>
          <w:color w:val="000000" w:themeColor="text1"/>
        </w:rPr>
        <w:t>人和采购人代表</w:t>
      </w:r>
      <w:r>
        <w:rPr>
          <w:rFonts w:hAnsi="宋体" w:hint="eastAsia"/>
          <w:color w:val="000000" w:themeColor="text1"/>
          <w:u w:val="single"/>
        </w:rPr>
        <w:t>1</w:t>
      </w:r>
      <w:r>
        <w:rPr>
          <w:rFonts w:hAnsi="宋体" w:hint="eastAsia"/>
          <w:color w:val="000000" w:themeColor="text1"/>
        </w:rPr>
        <w:t>人</w:t>
      </w:r>
      <w:r>
        <w:rPr>
          <w:rFonts w:hAnsi="宋体" w:hint="eastAsia"/>
          <w:color w:val="000000" w:themeColor="text1"/>
        </w:rPr>
        <w:t>,</w:t>
      </w:r>
      <w:r>
        <w:rPr>
          <w:rFonts w:hAnsi="宋体" w:hint="eastAsia"/>
          <w:color w:val="000000" w:themeColor="text1"/>
        </w:rPr>
        <w:t>共</w:t>
      </w:r>
      <w:r>
        <w:rPr>
          <w:rFonts w:hAnsi="宋体" w:hint="eastAsia"/>
          <w:color w:val="000000" w:themeColor="text1"/>
          <w:u w:val="single"/>
        </w:rPr>
        <w:t xml:space="preserve"> 5</w:t>
      </w:r>
      <w:r>
        <w:rPr>
          <w:rFonts w:hAnsi="宋体" w:hint="eastAsia"/>
          <w:color w:val="000000" w:themeColor="text1"/>
        </w:rPr>
        <w:t>人组成。</w:t>
      </w:r>
    </w:p>
    <w:p w14:paraId="67B560A3" w14:textId="77777777" w:rsidR="00B9238E" w:rsidRDefault="00433C3A">
      <w:pPr>
        <w:widowControl/>
        <w:shd w:val="clear" w:color="auto" w:fill="FFFFFF"/>
        <w:spacing w:line="360" w:lineRule="auto"/>
        <w:ind w:firstLineChars="200" w:firstLine="480"/>
        <w:jc w:val="left"/>
        <w:rPr>
          <w:color w:val="000000" w:themeColor="text1"/>
          <w:kern w:val="0"/>
          <w:sz w:val="24"/>
        </w:rPr>
      </w:pPr>
      <w:r>
        <w:rPr>
          <w:rFonts w:hint="eastAsia"/>
          <w:color w:val="000000" w:themeColor="text1"/>
          <w:kern w:val="0"/>
          <w:sz w:val="24"/>
        </w:rPr>
        <w:t>评标委员会负责具体评标事务，并独立履行下列职责：</w:t>
      </w:r>
    </w:p>
    <w:p w14:paraId="34494421" w14:textId="77777777" w:rsidR="00B9238E" w:rsidRDefault="00433C3A">
      <w:pPr>
        <w:widowControl/>
        <w:shd w:val="clear" w:color="auto" w:fill="FFFFFF"/>
        <w:spacing w:line="360" w:lineRule="auto"/>
        <w:ind w:firstLineChars="200" w:firstLine="480"/>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、审查、评价投标文件是否符合招标文件的商务、技术等实质性要求</w:t>
      </w:r>
      <w:r>
        <w:rPr>
          <w:rFonts w:hint="eastAsia"/>
          <w:color w:val="000000" w:themeColor="text1"/>
          <w:kern w:val="0"/>
          <w:sz w:val="24"/>
        </w:rPr>
        <w:t>;</w:t>
      </w:r>
    </w:p>
    <w:p w14:paraId="79C76393" w14:textId="77777777" w:rsidR="00B9238E" w:rsidRDefault="00433C3A">
      <w:pPr>
        <w:widowControl/>
        <w:shd w:val="clear" w:color="auto" w:fill="FFFFFF"/>
        <w:spacing w:line="360" w:lineRule="auto"/>
        <w:ind w:firstLineChars="200" w:firstLine="480"/>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、要求供应商对投标文件有关事项作出澄清或者说明</w:t>
      </w:r>
      <w:r>
        <w:rPr>
          <w:rFonts w:hint="eastAsia"/>
          <w:color w:val="000000" w:themeColor="text1"/>
          <w:kern w:val="0"/>
          <w:sz w:val="24"/>
        </w:rPr>
        <w:t>;</w:t>
      </w:r>
    </w:p>
    <w:p w14:paraId="71440A71" w14:textId="77777777" w:rsidR="00B9238E" w:rsidRDefault="00433C3A">
      <w:pPr>
        <w:widowControl/>
        <w:shd w:val="clear" w:color="auto" w:fill="FFFFFF"/>
        <w:spacing w:line="360" w:lineRule="auto"/>
        <w:ind w:firstLineChars="200" w:firstLine="480"/>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、对投标文件进行比较和评价</w:t>
      </w:r>
      <w:r>
        <w:rPr>
          <w:rFonts w:hint="eastAsia"/>
          <w:color w:val="000000" w:themeColor="text1"/>
          <w:kern w:val="0"/>
          <w:sz w:val="24"/>
        </w:rPr>
        <w:t>;</w:t>
      </w:r>
    </w:p>
    <w:p w14:paraId="5A517D9F" w14:textId="77777777" w:rsidR="00B9238E" w:rsidRDefault="00433C3A">
      <w:pPr>
        <w:widowControl/>
        <w:shd w:val="clear" w:color="auto" w:fill="FFFFFF"/>
        <w:spacing w:line="360" w:lineRule="auto"/>
        <w:ind w:firstLineChars="200" w:firstLine="480"/>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、确定中标候选人名单，以及根据采购人委托直接确定中标人</w:t>
      </w:r>
      <w:r>
        <w:rPr>
          <w:rFonts w:hint="eastAsia"/>
          <w:color w:val="000000" w:themeColor="text1"/>
          <w:kern w:val="0"/>
          <w:sz w:val="24"/>
        </w:rPr>
        <w:t>;</w:t>
      </w:r>
    </w:p>
    <w:p w14:paraId="034D1E3F" w14:textId="77777777" w:rsidR="00B9238E" w:rsidRDefault="00433C3A">
      <w:pPr>
        <w:widowControl/>
        <w:shd w:val="clear" w:color="auto" w:fill="FFFFFF"/>
        <w:spacing w:line="360" w:lineRule="auto"/>
        <w:ind w:firstLineChars="200" w:firstLine="480"/>
        <w:jc w:val="left"/>
        <w:rPr>
          <w:color w:val="000000" w:themeColor="text1"/>
          <w:kern w:val="0"/>
          <w:sz w:val="24"/>
        </w:rPr>
      </w:pPr>
      <w:r>
        <w:rPr>
          <w:rFonts w:hint="eastAsia"/>
          <w:color w:val="000000" w:themeColor="text1"/>
          <w:kern w:val="0"/>
          <w:sz w:val="24"/>
        </w:rPr>
        <w:t>5</w:t>
      </w:r>
      <w:r>
        <w:rPr>
          <w:rFonts w:hint="eastAsia"/>
          <w:color w:val="000000" w:themeColor="text1"/>
          <w:kern w:val="0"/>
          <w:sz w:val="24"/>
        </w:rPr>
        <w:t>、向采购人、代理机构或者有关部门报告评标中发现的违法行为。</w:t>
      </w:r>
    </w:p>
    <w:p w14:paraId="408E166D" w14:textId="77777777" w:rsidR="00B9238E" w:rsidRDefault="00433C3A">
      <w:pPr>
        <w:widowControl/>
        <w:shd w:val="clear" w:color="auto" w:fill="FFFFFF"/>
        <w:spacing w:line="360" w:lineRule="auto"/>
        <w:ind w:firstLineChars="200" w:firstLine="482"/>
        <w:jc w:val="left"/>
        <w:rPr>
          <w:b/>
          <w:color w:val="000000" w:themeColor="text1"/>
          <w:kern w:val="0"/>
          <w:sz w:val="24"/>
          <w:u w:val="single"/>
        </w:rPr>
      </w:pPr>
      <w:r>
        <w:rPr>
          <w:rFonts w:hint="eastAsia"/>
          <w:b/>
          <w:color w:val="000000" w:themeColor="text1"/>
          <w:kern w:val="0"/>
          <w:sz w:val="24"/>
          <w:u w:val="single"/>
        </w:rPr>
        <w:t>除采购人代表、评标现场组织人员外，采购人的其他工作人员以及与评标工作无关的人员不得进入评标现场。</w:t>
      </w:r>
    </w:p>
    <w:p w14:paraId="25FF2EA4" w14:textId="77777777" w:rsidR="00B9238E" w:rsidRDefault="00433C3A">
      <w:pPr>
        <w:pStyle w:val="ad"/>
        <w:snapToGrid w:val="0"/>
        <w:spacing w:beforeLines="0" w:afterLines="0" w:line="360" w:lineRule="auto"/>
        <w:ind w:leftChars="228" w:left="720" w:hangingChars="100" w:hanging="241"/>
        <w:rPr>
          <w:rFonts w:hAnsi="宋体"/>
          <w:b/>
          <w:color w:val="000000" w:themeColor="text1"/>
        </w:rPr>
      </w:pPr>
      <w:r>
        <w:rPr>
          <w:rFonts w:hAnsi="宋体" w:hint="eastAsia"/>
          <w:b/>
          <w:color w:val="000000" w:themeColor="text1"/>
        </w:rPr>
        <w:t>（二）评标的方式</w:t>
      </w:r>
    </w:p>
    <w:p w14:paraId="49AD084B" w14:textId="77777777" w:rsidR="00B9238E" w:rsidRDefault="00433C3A">
      <w:pPr>
        <w:pStyle w:val="ad"/>
        <w:snapToGrid w:val="0"/>
        <w:spacing w:beforeLines="0" w:afterLines="0" w:line="360" w:lineRule="auto"/>
        <w:ind w:leftChars="228" w:left="719" w:hangingChars="100" w:hanging="240"/>
        <w:rPr>
          <w:rFonts w:hAnsi="宋体"/>
          <w:color w:val="000000" w:themeColor="text1"/>
        </w:rPr>
      </w:pPr>
      <w:r>
        <w:rPr>
          <w:rFonts w:hAnsi="宋体" w:hint="eastAsia"/>
          <w:color w:val="000000" w:themeColor="text1"/>
        </w:rPr>
        <w:t>本项目采用不公开方式评标，评标的依据为招标文件和投标文件。</w:t>
      </w:r>
    </w:p>
    <w:p w14:paraId="0E24005D" w14:textId="77777777" w:rsidR="00B9238E" w:rsidRDefault="00433C3A">
      <w:pPr>
        <w:pStyle w:val="ad"/>
        <w:snapToGrid w:val="0"/>
        <w:spacing w:beforeLines="0" w:afterLines="0" w:line="360" w:lineRule="auto"/>
        <w:ind w:leftChars="228" w:left="720" w:hangingChars="100" w:hanging="241"/>
        <w:rPr>
          <w:rFonts w:hAnsi="宋体"/>
          <w:b/>
          <w:bCs/>
          <w:color w:val="000000" w:themeColor="text1"/>
        </w:rPr>
      </w:pPr>
      <w:r>
        <w:rPr>
          <w:rFonts w:hAnsi="宋体" w:hint="eastAsia"/>
          <w:b/>
          <w:color w:val="000000" w:themeColor="text1"/>
        </w:rPr>
        <w:t>（三）</w:t>
      </w:r>
      <w:r>
        <w:rPr>
          <w:rFonts w:hAnsi="宋体" w:hint="eastAsia"/>
          <w:b/>
          <w:bCs/>
          <w:color w:val="000000" w:themeColor="text1"/>
        </w:rPr>
        <w:t>评标程序</w:t>
      </w:r>
    </w:p>
    <w:p w14:paraId="162E9E78" w14:textId="77777777" w:rsidR="00B9238E" w:rsidRDefault="00433C3A">
      <w:pPr>
        <w:pStyle w:val="ad"/>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采购人可以在评标前说明项目背景和采购需求，说明内容不得含有歧视性、倾向性意见，不得超出招标文件所述范围。说明应当提交书面材料，并随招标文</w:t>
      </w:r>
      <w:r>
        <w:rPr>
          <w:rFonts w:hAnsi="宋体" w:hint="eastAsia"/>
          <w:bCs/>
          <w:color w:val="000000" w:themeColor="text1"/>
        </w:rPr>
        <w:lastRenderedPageBreak/>
        <w:t>件一并存档。</w:t>
      </w:r>
    </w:p>
    <w:p w14:paraId="15821B4B" w14:textId="77777777" w:rsidR="00B9238E" w:rsidRDefault="00433C3A">
      <w:pPr>
        <w:snapToGrid w:val="0"/>
        <w:spacing w:line="360" w:lineRule="auto"/>
        <w:ind w:firstLineChars="196" w:firstLine="472"/>
        <w:rPr>
          <w:b/>
          <w:bCs/>
          <w:color w:val="000000" w:themeColor="text1"/>
          <w:sz w:val="24"/>
        </w:rPr>
      </w:pPr>
      <w:r>
        <w:rPr>
          <w:rFonts w:hint="eastAsia"/>
          <w:b/>
          <w:bCs/>
          <w:color w:val="000000" w:themeColor="text1"/>
          <w:sz w:val="24"/>
        </w:rPr>
        <w:t>1.</w:t>
      </w:r>
      <w:r>
        <w:rPr>
          <w:rFonts w:hint="eastAsia"/>
          <w:b/>
          <w:bCs/>
          <w:color w:val="000000" w:themeColor="text1"/>
          <w:sz w:val="24"/>
        </w:rPr>
        <w:t>形式审查</w:t>
      </w:r>
    </w:p>
    <w:p w14:paraId="3B5DBA7A" w14:textId="77777777" w:rsidR="00B9238E" w:rsidRDefault="00433C3A">
      <w:pPr>
        <w:snapToGrid w:val="0"/>
        <w:spacing w:line="360" w:lineRule="auto"/>
        <w:ind w:firstLineChars="200" w:firstLine="480"/>
        <w:rPr>
          <w:bCs/>
          <w:color w:val="000000" w:themeColor="text1"/>
          <w:sz w:val="24"/>
        </w:rPr>
      </w:pPr>
      <w:r>
        <w:rPr>
          <w:rFonts w:hint="eastAsia"/>
          <w:bCs/>
          <w:color w:val="000000" w:themeColor="text1"/>
          <w:sz w:val="24"/>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15C7B6EF" w14:textId="77777777" w:rsidR="00B9238E" w:rsidRDefault="00433C3A">
      <w:pPr>
        <w:snapToGrid w:val="0"/>
        <w:spacing w:line="360" w:lineRule="auto"/>
        <w:ind w:firstLineChars="196" w:firstLine="472"/>
        <w:rPr>
          <w:b/>
          <w:bCs/>
          <w:color w:val="000000" w:themeColor="text1"/>
          <w:sz w:val="24"/>
        </w:rPr>
      </w:pPr>
      <w:r>
        <w:rPr>
          <w:rFonts w:hint="eastAsia"/>
          <w:b/>
          <w:bCs/>
          <w:color w:val="000000" w:themeColor="text1"/>
          <w:sz w:val="24"/>
        </w:rPr>
        <w:t>2.</w:t>
      </w:r>
      <w:r>
        <w:rPr>
          <w:rFonts w:hint="eastAsia"/>
          <w:b/>
          <w:bCs/>
          <w:color w:val="000000" w:themeColor="text1"/>
          <w:sz w:val="24"/>
        </w:rPr>
        <w:t>实质审查与比较</w:t>
      </w:r>
    </w:p>
    <w:p w14:paraId="29C1B5C8"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）评标委员会审查投标文件的实质性内容是否符合招标文件的实质性要求。</w:t>
      </w:r>
    </w:p>
    <w:p w14:paraId="07679406"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）评标委员会将根据供应商的投标文件进行审查、核对</w:t>
      </w:r>
      <w:r>
        <w:rPr>
          <w:rFonts w:hint="eastAsia"/>
          <w:color w:val="000000" w:themeColor="text1"/>
          <w:sz w:val="24"/>
        </w:rPr>
        <w:t>,</w:t>
      </w:r>
      <w:r>
        <w:rPr>
          <w:rFonts w:hint="eastAsia"/>
          <w:color w:val="000000" w:themeColor="text1"/>
          <w:sz w:val="24"/>
        </w:rPr>
        <w:t>如有疑问</w:t>
      </w:r>
      <w:r>
        <w:rPr>
          <w:rFonts w:hint="eastAsia"/>
          <w:color w:val="000000" w:themeColor="text1"/>
          <w:sz w:val="24"/>
        </w:rPr>
        <w:t>,</w:t>
      </w:r>
      <w:r>
        <w:rPr>
          <w:rFonts w:hint="eastAsia"/>
          <w:color w:val="000000" w:themeColor="text1"/>
          <w:sz w:val="24"/>
        </w:rPr>
        <w:t>将对供应商进行询标</w:t>
      </w:r>
      <w:r>
        <w:rPr>
          <w:rFonts w:hint="eastAsia"/>
          <w:color w:val="000000" w:themeColor="text1"/>
          <w:sz w:val="24"/>
        </w:rPr>
        <w:t>,</w:t>
      </w:r>
      <w:r>
        <w:rPr>
          <w:rFonts w:hint="eastAsia"/>
          <w:color w:val="000000" w:themeColor="text1"/>
          <w:sz w:val="24"/>
        </w:rPr>
        <w:t>供应商要向评标委员会澄清有关问题</w:t>
      </w:r>
      <w:r>
        <w:rPr>
          <w:rFonts w:hint="eastAsia"/>
          <w:color w:val="000000" w:themeColor="text1"/>
          <w:sz w:val="24"/>
        </w:rPr>
        <w:t>,</w:t>
      </w:r>
      <w:r>
        <w:rPr>
          <w:rFonts w:hint="eastAsia"/>
          <w:color w:val="000000" w:themeColor="text1"/>
          <w:sz w:val="24"/>
        </w:rPr>
        <w:t>并最终以书面形式进行答复。</w:t>
      </w:r>
    </w:p>
    <w:p w14:paraId="2BA65FE8"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询标时，供应商代表未到场或者拒绝澄清或者澄清的内容改变了投标文件的实质性内容的，评标委员会有权对该投标文件作出不利于供应商的评判。</w:t>
      </w:r>
    </w:p>
    <w:p w14:paraId="28BA03D3"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）各供应商的资信商务及技术分按照评标委员会成员的独立评分结果汇后的算术平均分计算。</w:t>
      </w:r>
    </w:p>
    <w:p w14:paraId="03318681"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）嘉兴市建新工程造价咨询事务所有限公司工作人员协助评标委员会根据本项目的评分标准操作政府采购业务系统，由系统计算各供应商的商务报价得分。</w:t>
      </w:r>
    </w:p>
    <w:p w14:paraId="1E01B5F7"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rFonts w:hint="eastAsia"/>
          <w:color w:val="000000" w:themeColor="text1"/>
          <w:sz w:val="24"/>
        </w:rPr>
        <w:t>评标委员会完成评标后</w:t>
      </w:r>
      <w:r>
        <w:rPr>
          <w:rFonts w:hint="eastAsia"/>
          <w:color w:val="000000" w:themeColor="text1"/>
          <w:sz w:val="24"/>
        </w:rPr>
        <w:t>,</w:t>
      </w:r>
      <w:r>
        <w:rPr>
          <w:rFonts w:hint="eastAsia"/>
          <w:color w:val="000000" w:themeColor="text1"/>
          <w:sz w:val="24"/>
        </w:rPr>
        <w:t>评委对各部分得分汇总</w:t>
      </w:r>
      <w:r>
        <w:rPr>
          <w:rFonts w:hint="eastAsia"/>
          <w:color w:val="000000" w:themeColor="text1"/>
          <w:sz w:val="24"/>
        </w:rPr>
        <w:t>,</w:t>
      </w:r>
      <w:r>
        <w:rPr>
          <w:rFonts w:hint="eastAsia"/>
          <w:color w:val="000000" w:themeColor="text1"/>
          <w:sz w:val="24"/>
        </w:rPr>
        <w:t>计算出本项目最终得分、性价比、评标价等。评标委员会按评标原则推荐中标候选人同时起草评标报告。</w:t>
      </w:r>
    </w:p>
    <w:p w14:paraId="42AE99ED" w14:textId="77777777" w:rsidR="00B9238E" w:rsidRDefault="00433C3A">
      <w:pPr>
        <w:snapToGrid w:val="0"/>
        <w:spacing w:line="360" w:lineRule="auto"/>
        <w:ind w:firstLineChars="200" w:firstLine="482"/>
        <w:rPr>
          <w:b/>
          <w:color w:val="000000" w:themeColor="text1"/>
          <w:sz w:val="24"/>
        </w:rPr>
      </w:pPr>
      <w:r>
        <w:rPr>
          <w:rFonts w:hint="eastAsia"/>
          <w:b/>
          <w:color w:val="000000" w:themeColor="text1"/>
          <w:sz w:val="24"/>
        </w:rPr>
        <w:t>（四）澄清问题的形式</w:t>
      </w:r>
    </w:p>
    <w:p w14:paraId="3F53F7BC" w14:textId="77777777" w:rsidR="00B9238E" w:rsidRDefault="00433C3A">
      <w:pPr>
        <w:spacing w:line="360" w:lineRule="auto"/>
        <w:ind w:firstLineChars="200" w:firstLine="480"/>
        <w:rPr>
          <w:color w:val="000000" w:themeColor="text1"/>
          <w:sz w:val="24"/>
        </w:rPr>
      </w:pPr>
      <w:r>
        <w:rPr>
          <w:rFonts w:hint="eastAsia"/>
          <w:color w:val="000000" w:themeColor="text1"/>
          <w:sz w:val="24"/>
        </w:rPr>
        <w:t>对投标文件中含义不明确、同类问题表述不一致或者有明显文字和计算错误的内容，评标委员会可要求供应商作出必要的澄清、说明或者纠正。</w:t>
      </w:r>
    </w:p>
    <w:p w14:paraId="1353AA96" w14:textId="77777777" w:rsidR="00B9238E" w:rsidRDefault="00433C3A">
      <w:pPr>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BC3F451" w14:textId="77777777" w:rsidR="00B9238E" w:rsidRDefault="00433C3A">
      <w:pPr>
        <w:tabs>
          <w:tab w:val="left" w:pos="0"/>
        </w:tabs>
        <w:spacing w:line="360" w:lineRule="auto"/>
        <w:ind w:firstLineChars="200" w:firstLine="480"/>
        <w:rPr>
          <w:color w:val="000000" w:themeColor="text1"/>
          <w:sz w:val="24"/>
        </w:rPr>
      </w:pPr>
      <w:r>
        <w:rPr>
          <w:rFonts w:hint="eastAsia"/>
          <w:color w:val="000000" w:themeColor="text1"/>
          <w:sz w:val="24"/>
        </w:rPr>
        <w:lastRenderedPageBreak/>
        <w:t>2</w:t>
      </w:r>
      <w:r>
        <w:rPr>
          <w:rFonts w:hint="eastAsia"/>
          <w:color w:val="000000" w:themeColor="text1"/>
          <w:sz w:val="24"/>
        </w:rPr>
        <w:t>、如果供应商代表拒绝或未</w:t>
      </w:r>
      <w:r>
        <w:rPr>
          <w:rFonts w:hint="eastAsia"/>
          <w:color w:val="000000" w:themeColor="text1"/>
          <w:sz w:val="24"/>
        </w:rPr>
        <w:t>按评标委员会要求在“政采云”平台作出在线回复且无其他有效回复方式的，评标委员会可以对其作出无效标处理。</w:t>
      </w:r>
    </w:p>
    <w:p w14:paraId="77808743" w14:textId="77777777" w:rsidR="00B9238E" w:rsidRDefault="00433C3A">
      <w:pPr>
        <w:snapToGrid w:val="0"/>
        <w:spacing w:line="360" w:lineRule="auto"/>
        <w:ind w:firstLineChars="200" w:firstLine="482"/>
        <w:rPr>
          <w:b/>
          <w:color w:val="000000" w:themeColor="text1"/>
          <w:sz w:val="24"/>
        </w:rPr>
      </w:pPr>
      <w:r>
        <w:rPr>
          <w:rFonts w:hint="eastAsia"/>
          <w:b/>
          <w:color w:val="000000" w:themeColor="text1"/>
          <w:sz w:val="24"/>
        </w:rPr>
        <w:t>（五）错误修正</w:t>
      </w:r>
    </w:p>
    <w:p w14:paraId="18D20C41" w14:textId="77777777" w:rsidR="00B9238E" w:rsidRDefault="00433C3A">
      <w:pPr>
        <w:pStyle w:val="ad"/>
        <w:snapToGrid w:val="0"/>
        <w:spacing w:beforeLines="0" w:afterLines="0" w:line="360" w:lineRule="auto"/>
        <w:ind w:leftChars="228" w:left="719" w:hangingChars="100" w:hanging="240"/>
        <w:rPr>
          <w:rFonts w:hAnsi="宋体"/>
          <w:color w:val="000000" w:themeColor="text1"/>
        </w:rPr>
      </w:pPr>
      <w:r>
        <w:rPr>
          <w:rFonts w:hAnsi="宋体" w:hint="eastAsia"/>
          <w:color w:val="000000" w:themeColor="text1"/>
        </w:rPr>
        <w:t>投标文件如果出现计算或表达上的错误，修正错误的原则如下：</w:t>
      </w:r>
    </w:p>
    <w:p w14:paraId="4D2CD747"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开标一览表总价与投标报价明细表汇总数不一致的，</w:t>
      </w:r>
      <w:r>
        <w:rPr>
          <w:rFonts w:hint="eastAsia"/>
          <w:color w:val="000000" w:themeColor="text1"/>
          <w:kern w:val="0"/>
          <w:sz w:val="24"/>
        </w:rPr>
        <w:t>以开标一览表为准；</w:t>
      </w:r>
    </w:p>
    <w:p w14:paraId="4C4BAB70"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2.</w:t>
      </w:r>
      <w:r>
        <w:rPr>
          <w:rFonts w:hAnsi="宋体" w:hint="eastAsia"/>
          <w:color w:val="000000" w:themeColor="text1"/>
        </w:rPr>
        <w:t>投标文件的大写金额和小写金额不一致的，以大写金额为准；</w:t>
      </w:r>
    </w:p>
    <w:p w14:paraId="0DFCD011"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3.</w:t>
      </w:r>
      <w:r>
        <w:rPr>
          <w:rFonts w:hAnsi="宋体" w:hint="eastAsia"/>
          <w:color w:val="000000" w:themeColor="text1"/>
        </w:rPr>
        <w:t>总价金额与按单价汇总金额不一致的，以单价金额计算结果为准；</w:t>
      </w:r>
    </w:p>
    <w:p w14:paraId="36C6D0A0"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4.</w:t>
      </w:r>
      <w:r>
        <w:rPr>
          <w:rFonts w:hAnsi="宋体" w:hint="eastAsia"/>
          <w:color w:val="000000" w:themeColor="text1"/>
        </w:rPr>
        <w:t>对不同文字文本投标文件的解释发生异议的，以中文文本为准。</w:t>
      </w:r>
    </w:p>
    <w:p w14:paraId="043E69AA" w14:textId="77777777" w:rsidR="00B9238E" w:rsidRDefault="00433C3A">
      <w:pPr>
        <w:pStyle w:val="ad"/>
        <w:snapToGrid w:val="0"/>
        <w:spacing w:beforeLines="0" w:afterLines="0" w:line="360" w:lineRule="auto"/>
        <w:ind w:firstLineChars="200" w:firstLine="482"/>
        <w:rPr>
          <w:rFonts w:hAnsi="宋体"/>
          <w:b/>
          <w:bCs/>
          <w:color w:val="000000" w:themeColor="text1"/>
        </w:rPr>
      </w:pPr>
      <w:r>
        <w:rPr>
          <w:rFonts w:hAnsi="宋体" w:hint="eastAsia"/>
          <w:b/>
          <w:bCs/>
          <w:color w:val="000000" w:themeColor="text1"/>
        </w:rPr>
        <w:t>按上述修正错误的原则及方法调整或修正投标文件的投标报价，供应商同意并签字确认后，调整后的投标报价对供应商具有约束作用。如果供应商不接受修正后的报价，则其投标将作为无效投标处理。</w:t>
      </w:r>
    </w:p>
    <w:p w14:paraId="69684292" w14:textId="77777777" w:rsidR="00B9238E" w:rsidRDefault="00433C3A">
      <w:pPr>
        <w:pStyle w:val="ad"/>
        <w:tabs>
          <w:tab w:val="left" w:pos="630"/>
        </w:tabs>
        <w:snapToGrid w:val="0"/>
        <w:spacing w:beforeLines="0" w:afterLines="0" w:line="360" w:lineRule="auto"/>
        <w:ind w:firstLineChars="196" w:firstLine="472"/>
        <w:rPr>
          <w:rFonts w:hAnsi="宋体"/>
          <w:b/>
          <w:color w:val="000000" w:themeColor="text1"/>
        </w:rPr>
      </w:pPr>
      <w:r>
        <w:rPr>
          <w:rFonts w:hAnsi="宋体" w:hint="eastAsia"/>
          <w:b/>
          <w:color w:val="000000" w:themeColor="text1"/>
        </w:rPr>
        <w:t>（六）评标原则和评标办法</w:t>
      </w:r>
    </w:p>
    <w:p w14:paraId="5FCED47F"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1.</w:t>
      </w:r>
      <w:r>
        <w:rPr>
          <w:rFonts w:hAnsi="宋体" w:hint="eastAsia"/>
          <w:color w:val="000000" w:themeColor="text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1CBAF6D6"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2.</w:t>
      </w:r>
      <w:r>
        <w:rPr>
          <w:rFonts w:hAnsi="宋体" w:hint="eastAsia"/>
          <w:color w:val="000000" w:themeColor="text1"/>
        </w:rPr>
        <w:t>评标办法。本项目评标办法是</w:t>
      </w:r>
      <w:r>
        <w:rPr>
          <w:rFonts w:hAnsi="宋体" w:hint="eastAsia"/>
          <w:color w:val="000000" w:themeColor="text1"/>
        </w:rPr>
        <w:t xml:space="preserve"> </w:t>
      </w:r>
      <w:r>
        <w:rPr>
          <w:rFonts w:hAnsi="宋体" w:hint="eastAsia"/>
          <w:color w:val="000000" w:themeColor="text1"/>
        </w:rPr>
        <w:t>综合评标法</w:t>
      </w:r>
      <w:r>
        <w:rPr>
          <w:rFonts w:hAnsi="宋体" w:hint="eastAsia"/>
          <w:color w:val="000000" w:themeColor="text1"/>
        </w:rPr>
        <w:t xml:space="preserve"> </w:t>
      </w:r>
      <w:r>
        <w:rPr>
          <w:rFonts w:hAnsi="宋体" w:hint="eastAsia"/>
          <w:color w:val="000000" w:themeColor="text1"/>
        </w:rPr>
        <w:t>，具体评标内容及评分标准等详见《第四章：评标办法及评分标准》。</w:t>
      </w:r>
    </w:p>
    <w:p w14:paraId="4B9C3C65" w14:textId="77777777" w:rsidR="00B9238E" w:rsidRDefault="00433C3A">
      <w:pPr>
        <w:pStyle w:val="ad"/>
        <w:snapToGrid w:val="0"/>
        <w:spacing w:beforeLines="0" w:afterLines="0" w:line="360" w:lineRule="auto"/>
        <w:ind w:firstLineChars="196" w:firstLine="472"/>
        <w:rPr>
          <w:rFonts w:hAnsi="宋体"/>
          <w:b/>
          <w:color w:val="000000" w:themeColor="text1"/>
        </w:rPr>
      </w:pPr>
      <w:r>
        <w:rPr>
          <w:rFonts w:hAnsi="宋体" w:hint="eastAsia"/>
          <w:b/>
          <w:color w:val="000000" w:themeColor="text1"/>
        </w:rPr>
        <w:t>（</w:t>
      </w:r>
      <w:r>
        <w:rPr>
          <w:rFonts w:hAnsi="宋体" w:hint="eastAsia"/>
          <w:b/>
          <w:color w:val="000000" w:themeColor="text1"/>
        </w:rPr>
        <w:t>七）评标过程的监控</w:t>
      </w:r>
    </w:p>
    <w:p w14:paraId="43C5C190"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本项目评标过程实行全程录音、录像监控。供应商在评标过程中所进行的试图影响评标结果的不公正活动，可能导致其投标被拒绝。</w:t>
      </w:r>
    </w:p>
    <w:p w14:paraId="149F871C" w14:textId="77777777" w:rsidR="00B9238E" w:rsidRDefault="00B9238E">
      <w:pPr>
        <w:pStyle w:val="ad"/>
        <w:snapToGrid w:val="0"/>
        <w:spacing w:beforeLines="0" w:afterLines="0" w:line="360" w:lineRule="auto"/>
        <w:ind w:firstLineChars="196" w:firstLine="472"/>
        <w:jc w:val="center"/>
        <w:outlineLvl w:val="1"/>
        <w:rPr>
          <w:rFonts w:hAnsi="宋体"/>
          <w:b/>
          <w:color w:val="000000" w:themeColor="text1"/>
        </w:rPr>
      </w:pPr>
    </w:p>
    <w:p w14:paraId="470EEFD3" w14:textId="77777777" w:rsidR="00B9238E" w:rsidRDefault="00433C3A">
      <w:pPr>
        <w:pStyle w:val="ad"/>
        <w:snapToGrid w:val="0"/>
        <w:spacing w:beforeLines="0" w:afterLines="0" w:line="360" w:lineRule="auto"/>
        <w:ind w:firstLineChars="196" w:firstLine="472"/>
        <w:jc w:val="center"/>
        <w:outlineLvl w:val="1"/>
        <w:rPr>
          <w:rFonts w:hAnsi="宋体"/>
          <w:b/>
          <w:color w:val="000000" w:themeColor="text1"/>
        </w:rPr>
      </w:pPr>
      <w:r>
        <w:rPr>
          <w:rFonts w:hAnsi="宋体" w:hint="eastAsia"/>
          <w:b/>
          <w:color w:val="000000" w:themeColor="text1"/>
        </w:rPr>
        <w:t>六、定标</w:t>
      </w:r>
    </w:p>
    <w:p w14:paraId="23134367" w14:textId="77777777" w:rsidR="00B9238E" w:rsidRDefault="00433C3A">
      <w:pPr>
        <w:pStyle w:val="ad"/>
        <w:snapToGrid w:val="0"/>
        <w:spacing w:beforeLines="0" w:afterLines="0" w:line="360" w:lineRule="auto"/>
        <w:ind w:firstLineChars="196" w:firstLine="472"/>
        <w:rPr>
          <w:rFonts w:hAnsi="宋体"/>
          <w:b/>
          <w:bCs/>
          <w:color w:val="000000" w:themeColor="text1"/>
        </w:rPr>
      </w:pPr>
      <w:r>
        <w:rPr>
          <w:rFonts w:hAnsi="宋体" w:hint="eastAsia"/>
          <w:b/>
          <w:bCs/>
          <w:color w:val="000000" w:themeColor="text1"/>
        </w:rPr>
        <w:t>（一）确定中标人。本项目由采购人确定中标供应商。</w:t>
      </w:r>
    </w:p>
    <w:p w14:paraId="350D806A"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嘉兴市建新工程造价咨询事务所有限公司在评标结束后</w:t>
      </w:r>
      <w:r>
        <w:rPr>
          <w:rFonts w:hint="eastAsia"/>
          <w:color w:val="000000" w:themeColor="text1"/>
          <w:sz w:val="24"/>
        </w:rPr>
        <w:t>2</w:t>
      </w:r>
      <w:r>
        <w:rPr>
          <w:rFonts w:hint="eastAsia"/>
          <w:color w:val="000000" w:themeColor="text1"/>
          <w:sz w:val="24"/>
        </w:rPr>
        <w:t>个工作日内将评标报告交采购人确认，同时在发布招标公告的网站上对评标结果进行公告。</w:t>
      </w:r>
    </w:p>
    <w:p w14:paraId="62042C9C"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供应商对评标结果无异议的，采购人应在收到评标报告后</w:t>
      </w:r>
      <w:r>
        <w:rPr>
          <w:rFonts w:hint="eastAsia"/>
          <w:color w:val="000000" w:themeColor="text1"/>
          <w:sz w:val="24"/>
        </w:rPr>
        <w:t>5</w:t>
      </w:r>
      <w:r>
        <w:rPr>
          <w:rFonts w:hint="eastAsia"/>
          <w:color w:val="000000" w:themeColor="text1"/>
          <w:sz w:val="24"/>
        </w:rPr>
        <w:t>个工作日内对评标结果进行确认。如有供应商对评标结果提出质疑的，采购人可在质疑处理完毕后确定中标人。</w:t>
      </w:r>
    </w:p>
    <w:p w14:paraId="55304F29"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 xml:space="preserve">3. </w:t>
      </w:r>
      <w:r>
        <w:rPr>
          <w:rFonts w:hint="eastAsia"/>
          <w:color w:val="000000" w:themeColor="text1"/>
          <w:sz w:val="24"/>
        </w:rPr>
        <w:t>在公告中标结果的同时，代理机构向中标人发出中标通知书。</w:t>
      </w:r>
    </w:p>
    <w:p w14:paraId="3959C6B7" w14:textId="77777777" w:rsidR="00B9238E" w:rsidRDefault="00B9238E">
      <w:pPr>
        <w:pStyle w:val="ad"/>
        <w:snapToGrid w:val="0"/>
        <w:spacing w:beforeLines="0" w:afterLines="0" w:line="360" w:lineRule="auto"/>
        <w:ind w:firstLineChars="196" w:firstLine="472"/>
        <w:jc w:val="center"/>
        <w:outlineLvl w:val="1"/>
        <w:rPr>
          <w:rFonts w:hAnsi="宋体"/>
          <w:b/>
          <w:color w:val="000000" w:themeColor="text1"/>
        </w:rPr>
      </w:pPr>
    </w:p>
    <w:p w14:paraId="442926C2" w14:textId="77777777" w:rsidR="00B9238E" w:rsidRDefault="00433C3A">
      <w:pPr>
        <w:pStyle w:val="ad"/>
        <w:snapToGrid w:val="0"/>
        <w:spacing w:beforeLines="0" w:afterLines="0" w:line="360" w:lineRule="auto"/>
        <w:ind w:firstLineChars="196" w:firstLine="472"/>
        <w:jc w:val="center"/>
        <w:outlineLvl w:val="1"/>
        <w:rPr>
          <w:rFonts w:hAnsi="宋体"/>
          <w:b/>
          <w:color w:val="000000" w:themeColor="text1"/>
        </w:rPr>
      </w:pPr>
      <w:r>
        <w:rPr>
          <w:rFonts w:hAnsi="宋体" w:hint="eastAsia"/>
          <w:b/>
          <w:color w:val="000000" w:themeColor="text1"/>
        </w:rPr>
        <w:lastRenderedPageBreak/>
        <w:t>七、合同授予</w:t>
      </w:r>
    </w:p>
    <w:p w14:paraId="79C0B6DE" w14:textId="77777777" w:rsidR="00B9238E" w:rsidRDefault="00433C3A">
      <w:pPr>
        <w:snapToGrid w:val="0"/>
        <w:spacing w:line="360" w:lineRule="auto"/>
        <w:ind w:firstLineChars="196" w:firstLine="472"/>
        <w:rPr>
          <w:b/>
          <w:bCs/>
          <w:color w:val="000000" w:themeColor="text1"/>
          <w:sz w:val="24"/>
        </w:rPr>
      </w:pPr>
      <w:r>
        <w:rPr>
          <w:rFonts w:hint="eastAsia"/>
          <w:b/>
          <w:bCs/>
          <w:color w:val="000000" w:themeColor="text1"/>
          <w:sz w:val="24"/>
        </w:rPr>
        <w:t>（一）签订合同</w:t>
      </w:r>
    </w:p>
    <w:p w14:paraId="71344D0B"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采购人与中标人应当在</w:t>
      </w:r>
      <w:r>
        <w:rPr>
          <w:rFonts w:hint="eastAsia"/>
          <w:b/>
          <w:color w:val="000000" w:themeColor="text1"/>
          <w:sz w:val="24"/>
        </w:rPr>
        <w:t>《中标通知书》发出之日起</w:t>
      </w:r>
      <w:r>
        <w:rPr>
          <w:rFonts w:hint="eastAsia"/>
          <w:b/>
          <w:color w:val="000000" w:themeColor="text1"/>
          <w:sz w:val="24"/>
        </w:rPr>
        <w:t>30</w:t>
      </w:r>
      <w:r>
        <w:rPr>
          <w:rFonts w:hint="eastAsia"/>
          <w:b/>
          <w:color w:val="000000" w:themeColor="text1"/>
          <w:sz w:val="24"/>
        </w:rPr>
        <w:t>日内</w:t>
      </w:r>
      <w:r>
        <w:rPr>
          <w:rFonts w:hint="eastAsia"/>
          <w:color w:val="000000" w:themeColor="text1"/>
          <w:sz w:val="24"/>
        </w:rPr>
        <w:t>签订政府采购合同。同时，代理机构对合同内容进行审查，如发现与采购结果和投标承诺内容不一致的，将予以纠正。</w:t>
      </w:r>
    </w:p>
    <w:p w14:paraId="7E7C9C7F"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中标人拖延、拒签合同的</w:t>
      </w:r>
      <w:r>
        <w:rPr>
          <w:rFonts w:hint="eastAsia"/>
          <w:color w:val="000000" w:themeColor="text1"/>
          <w:sz w:val="24"/>
        </w:rPr>
        <w:t>,</w:t>
      </w:r>
      <w:r>
        <w:rPr>
          <w:rFonts w:hint="eastAsia"/>
          <w:color w:val="000000" w:themeColor="text1"/>
          <w:sz w:val="24"/>
        </w:rPr>
        <w:t>将被取消中标资格，并报监督管理部门。</w:t>
      </w:r>
    </w:p>
    <w:p w14:paraId="0D8CBDEF" w14:textId="77777777" w:rsidR="00B9238E" w:rsidRDefault="00B9238E">
      <w:pPr>
        <w:snapToGrid w:val="0"/>
        <w:spacing w:line="360" w:lineRule="auto"/>
        <w:ind w:firstLineChars="200" w:firstLine="482"/>
        <w:jc w:val="center"/>
        <w:rPr>
          <w:b/>
          <w:color w:val="000000" w:themeColor="text1"/>
          <w:sz w:val="24"/>
        </w:rPr>
      </w:pPr>
    </w:p>
    <w:p w14:paraId="6B5F2ECC" w14:textId="77777777" w:rsidR="00B9238E" w:rsidRDefault="00433C3A">
      <w:pPr>
        <w:snapToGrid w:val="0"/>
        <w:spacing w:line="360" w:lineRule="auto"/>
        <w:ind w:firstLineChars="200" w:firstLine="482"/>
        <w:jc w:val="center"/>
        <w:rPr>
          <w:b/>
          <w:color w:val="000000" w:themeColor="text1"/>
          <w:sz w:val="24"/>
        </w:rPr>
      </w:pPr>
      <w:r>
        <w:rPr>
          <w:rFonts w:hint="eastAsia"/>
          <w:b/>
          <w:color w:val="000000" w:themeColor="text1"/>
          <w:sz w:val="24"/>
        </w:rPr>
        <w:t>八、招标代理费</w:t>
      </w:r>
    </w:p>
    <w:p w14:paraId="3D93320F"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1</w:t>
      </w:r>
      <w:r>
        <w:rPr>
          <w:rFonts w:hint="eastAsia"/>
          <w:color w:val="000000" w:themeColor="text1"/>
          <w:sz w:val="24"/>
        </w:rPr>
        <w:t>、根据“国家发展和改革委员会办公厅《关于招标代理服务收费有关问题的通知》（发改办价格【</w:t>
      </w:r>
      <w:r>
        <w:rPr>
          <w:rFonts w:hint="eastAsia"/>
          <w:color w:val="000000" w:themeColor="text1"/>
          <w:sz w:val="24"/>
        </w:rPr>
        <w:t>2003</w:t>
      </w:r>
      <w:r>
        <w:rPr>
          <w:rFonts w:hint="eastAsia"/>
          <w:color w:val="000000" w:themeColor="text1"/>
          <w:sz w:val="24"/>
        </w:rPr>
        <w:t>】</w:t>
      </w:r>
      <w:r>
        <w:rPr>
          <w:rFonts w:hint="eastAsia"/>
          <w:color w:val="000000" w:themeColor="text1"/>
          <w:sz w:val="24"/>
        </w:rPr>
        <w:t>857</w:t>
      </w:r>
      <w:r>
        <w:rPr>
          <w:rFonts w:hint="eastAsia"/>
          <w:color w:val="000000" w:themeColor="text1"/>
          <w:sz w:val="24"/>
        </w:rPr>
        <w:t>号）”规定，招标代理机构向中标人收取招标代理服务费。</w:t>
      </w:r>
      <w:r>
        <w:rPr>
          <w:rFonts w:hint="eastAsia"/>
          <w:color w:val="000000" w:themeColor="text1"/>
          <w:sz w:val="24"/>
        </w:rPr>
        <w:br/>
        <w:t xml:space="preserve">    2</w:t>
      </w:r>
      <w:r>
        <w:rPr>
          <w:rFonts w:hint="eastAsia"/>
          <w:color w:val="000000" w:themeColor="text1"/>
          <w:sz w:val="24"/>
        </w:rPr>
        <w:t>、中标人应在收取《中标通知书》时向采购代理机构交纳招标代理服务费，服务费的收费标准按浙价服〔</w:t>
      </w:r>
      <w:r>
        <w:rPr>
          <w:rFonts w:hint="eastAsia"/>
          <w:color w:val="000000" w:themeColor="text1"/>
          <w:sz w:val="24"/>
        </w:rPr>
        <w:t>2003</w:t>
      </w:r>
      <w:r>
        <w:rPr>
          <w:rFonts w:hint="eastAsia"/>
          <w:color w:val="000000" w:themeColor="text1"/>
          <w:sz w:val="24"/>
        </w:rPr>
        <w:t>〕</w:t>
      </w:r>
      <w:r>
        <w:rPr>
          <w:rFonts w:hint="eastAsia"/>
          <w:color w:val="000000" w:themeColor="text1"/>
          <w:sz w:val="24"/>
        </w:rPr>
        <w:t>77</w:t>
      </w:r>
      <w:r>
        <w:rPr>
          <w:rFonts w:hint="eastAsia"/>
          <w:color w:val="000000" w:themeColor="text1"/>
          <w:sz w:val="24"/>
        </w:rPr>
        <w:t>号文规定计算</w:t>
      </w:r>
    </w:p>
    <w:tbl>
      <w:tblPr>
        <w:tblW w:w="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648"/>
      </w:tblGrid>
      <w:tr w:rsidR="00B9238E" w14:paraId="7D7FECB8" w14:textId="77777777">
        <w:trPr>
          <w:trHeight w:val="384"/>
          <w:jc w:val="center"/>
        </w:trPr>
        <w:tc>
          <w:tcPr>
            <w:tcW w:w="2160" w:type="dxa"/>
            <w:shd w:val="clear" w:color="auto" w:fill="D9D9D9"/>
            <w:vAlign w:val="center"/>
          </w:tcPr>
          <w:p w14:paraId="52F43D4B" w14:textId="77777777" w:rsidR="00B9238E" w:rsidRDefault="00433C3A">
            <w:pPr>
              <w:spacing w:line="360" w:lineRule="auto"/>
              <w:jc w:val="center"/>
              <w:rPr>
                <w:b/>
                <w:color w:val="000000" w:themeColor="text1"/>
                <w:sz w:val="24"/>
              </w:rPr>
            </w:pPr>
            <w:r>
              <w:rPr>
                <w:rFonts w:hint="eastAsia"/>
                <w:b/>
                <w:color w:val="000000" w:themeColor="text1"/>
                <w:sz w:val="24"/>
              </w:rPr>
              <w:t>中标金额（万元）</w:t>
            </w:r>
          </w:p>
        </w:tc>
        <w:tc>
          <w:tcPr>
            <w:tcW w:w="2648" w:type="dxa"/>
            <w:shd w:val="clear" w:color="auto" w:fill="D9D9D9"/>
          </w:tcPr>
          <w:p w14:paraId="7EE049E6" w14:textId="77777777" w:rsidR="00B9238E" w:rsidRDefault="00433C3A">
            <w:pPr>
              <w:spacing w:line="360" w:lineRule="auto"/>
              <w:jc w:val="center"/>
              <w:rPr>
                <w:b/>
                <w:color w:val="000000" w:themeColor="text1"/>
                <w:sz w:val="24"/>
              </w:rPr>
            </w:pPr>
            <w:r>
              <w:rPr>
                <w:rFonts w:hint="eastAsia"/>
                <w:b/>
                <w:color w:val="000000" w:themeColor="text1"/>
                <w:sz w:val="24"/>
              </w:rPr>
              <w:t>货物类招标收费费率</w:t>
            </w:r>
          </w:p>
        </w:tc>
      </w:tr>
      <w:tr w:rsidR="00B9238E" w14:paraId="5F88F9C2" w14:textId="77777777">
        <w:trPr>
          <w:jc w:val="center"/>
        </w:trPr>
        <w:tc>
          <w:tcPr>
            <w:tcW w:w="2160" w:type="dxa"/>
          </w:tcPr>
          <w:p w14:paraId="2FA94BE7" w14:textId="77777777" w:rsidR="00B9238E" w:rsidRDefault="00433C3A">
            <w:pPr>
              <w:spacing w:line="360" w:lineRule="auto"/>
              <w:jc w:val="center"/>
              <w:rPr>
                <w:color w:val="000000" w:themeColor="text1"/>
                <w:sz w:val="24"/>
              </w:rPr>
            </w:pPr>
            <w:r>
              <w:rPr>
                <w:rFonts w:hint="eastAsia"/>
                <w:color w:val="000000" w:themeColor="text1"/>
                <w:sz w:val="24"/>
              </w:rPr>
              <w:t>100</w:t>
            </w:r>
            <w:r>
              <w:rPr>
                <w:rFonts w:hint="eastAsia"/>
                <w:color w:val="000000" w:themeColor="text1"/>
                <w:sz w:val="24"/>
              </w:rPr>
              <w:t>以下</w:t>
            </w:r>
          </w:p>
        </w:tc>
        <w:tc>
          <w:tcPr>
            <w:tcW w:w="2648" w:type="dxa"/>
            <w:vAlign w:val="center"/>
          </w:tcPr>
          <w:p w14:paraId="0CD1968B" w14:textId="77777777" w:rsidR="00B9238E" w:rsidRDefault="00433C3A">
            <w:pPr>
              <w:spacing w:line="360" w:lineRule="auto"/>
              <w:jc w:val="center"/>
              <w:rPr>
                <w:color w:val="000000" w:themeColor="text1"/>
                <w:sz w:val="24"/>
              </w:rPr>
            </w:pPr>
            <w:r>
              <w:rPr>
                <w:rFonts w:hint="eastAsia"/>
                <w:color w:val="000000" w:themeColor="text1"/>
                <w:sz w:val="24"/>
              </w:rPr>
              <w:t>1.5</w:t>
            </w:r>
            <w:r>
              <w:rPr>
                <w:rFonts w:hint="eastAsia"/>
                <w:color w:val="000000" w:themeColor="text1"/>
                <w:sz w:val="24"/>
              </w:rPr>
              <w:t>％</w:t>
            </w:r>
          </w:p>
        </w:tc>
      </w:tr>
      <w:tr w:rsidR="00B9238E" w14:paraId="3F28D06A" w14:textId="77777777">
        <w:trPr>
          <w:jc w:val="center"/>
        </w:trPr>
        <w:tc>
          <w:tcPr>
            <w:tcW w:w="2160" w:type="dxa"/>
          </w:tcPr>
          <w:p w14:paraId="24E26836" w14:textId="77777777" w:rsidR="00B9238E" w:rsidRDefault="00433C3A">
            <w:pPr>
              <w:spacing w:line="360" w:lineRule="auto"/>
              <w:jc w:val="center"/>
              <w:rPr>
                <w:color w:val="000000" w:themeColor="text1"/>
                <w:sz w:val="24"/>
              </w:rPr>
            </w:pPr>
            <w:r>
              <w:rPr>
                <w:rFonts w:hint="eastAsia"/>
                <w:color w:val="000000" w:themeColor="text1"/>
                <w:sz w:val="24"/>
              </w:rPr>
              <w:t>100-500</w:t>
            </w:r>
          </w:p>
        </w:tc>
        <w:tc>
          <w:tcPr>
            <w:tcW w:w="2648" w:type="dxa"/>
            <w:vAlign w:val="center"/>
          </w:tcPr>
          <w:p w14:paraId="1CC4A634" w14:textId="77777777" w:rsidR="00B9238E" w:rsidRDefault="00433C3A">
            <w:pPr>
              <w:spacing w:line="360" w:lineRule="auto"/>
              <w:jc w:val="center"/>
              <w:rPr>
                <w:color w:val="000000" w:themeColor="text1"/>
                <w:sz w:val="24"/>
              </w:rPr>
            </w:pPr>
            <w:r>
              <w:rPr>
                <w:rFonts w:hint="eastAsia"/>
                <w:color w:val="000000" w:themeColor="text1"/>
                <w:sz w:val="24"/>
              </w:rPr>
              <w:t>1.1</w:t>
            </w:r>
            <w:r>
              <w:rPr>
                <w:rFonts w:hint="eastAsia"/>
                <w:color w:val="000000" w:themeColor="text1"/>
                <w:sz w:val="24"/>
              </w:rPr>
              <w:t>％</w:t>
            </w:r>
          </w:p>
        </w:tc>
      </w:tr>
    </w:tbl>
    <w:p w14:paraId="1BD03CD7"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招标代理服务收费按差额定率累进法计算。</w:t>
      </w:r>
    </w:p>
    <w:p w14:paraId="1EBABEC7" w14:textId="28ECC9E8"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3</w:t>
      </w:r>
      <w:r>
        <w:rPr>
          <w:rFonts w:hint="eastAsia"/>
          <w:color w:val="000000" w:themeColor="text1"/>
          <w:sz w:val="24"/>
        </w:rPr>
        <w:t>、本项目以货物类招标收费标准的</w:t>
      </w:r>
      <w:r w:rsidR="00886AD9">
        <w:rPr>
          <w:rFonts w:hint="eastAsia"/>
          <w:color w:val="000000" w:themeColor="text1"/>
          <w:sz w:val="24"/>
        </w:rPr>
        <w:t>8</w:t>
      </w:r>
      <w:r w:rsidR="00886AD9">
        <w:rPr>
          <w:color w:val="000000" w:themeColor="text1"/>
          <w:sz w:val="24"/>
        </w:rPr>
        <w:t>0</w:t>
      </w:r>
      <w:r>
        <w:rPr>
          <w:rFonts w:hint="eastAsia"/>
          <w:color w:val="000000" w:themeColor="text1"/>
          <w:sz w:val="24"/>
        </w:rPr>
        <w:t>收取中标服务费，不足人民币</w:t>
      </w:r>
      <w:r w:rsidR="00886AD9">
        <w:rPr>
          <w:color w:val="000000" w:themeColor="text1"/>
          <w:sz w:val="24"/>
        </w:rPr>
        <w:t>6</w:t>
      </w:r>
      <w:r>
        <w:rPr>
          <w:rFonts w:hint="eastAsia"/>
          <w:color w:val="000000" w:themeColor="text1"/>
          <w:sz w:val="24"/>
        </w:rPr>
        <w:t>000</w:t>
      </w:r>
      <w:r>
        <w:rPr>
          <w:rFonts w:hint="eastAsia"/>
          <w:color w:val="000000" w:themeColor="text1"/>
          <w:sz w:val="24"/>
        </w:rPr>
        <w:t>元按</w:t>
      </w:r>
      <w:r w:rsidR="00886AD9">
        <w:rPr>
          <w:color w:val="000000" w:themeColor="text1"/>
          <w:sz w:val="24"/>
        </w:rPr>
        <w:t>6</w:t>
      </w:r>
      <w:r>
        <w:rPr>
          <w:rFonts w:hint="eastAsia"/>
          <w:color w:val="000000" w:themeColor="text1"/>
          <w:sz w:val="24"/>
        </w:rPr>
        <w:t>000</w:t>
      </w:r>
      <w:r>
        <w:rPr>
          <w:rFonts w:hint="eastAsia"/>
          <w:color w:val="000000" w:themeColor="text1"/>
          <w:sz w:val="24"/>
        </w:rPr>
        <w:t>元计取。</w:t>
      </w:r>
    </w:p>
    <w:p w14:paraId="7D359462"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4</w:t>
      </w:r>
      <w:r>
        <w:rPr>
          <w:rFonts w:hint="eastAsia"/>
          <w:color w:val="000000" w:themeColor="text1"/>
          <w:sz w:val="24"/>
        </w:rPr>
        <w:t>、服务费的货币为人民币。</w:t>
      </w:r>
    </w:p>
    <w:p w14:paraId="0B8A675F"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5</w:t>
      </w:r>
      <w:r>
        <w:rPr>
          <w:rFonts w:hint="eastAsia"/>
          <w:color w:val="000000" w:themeColor="text1"/>
          <w:sz w:val="24"/>
        </w:rPr>
        <w:t>、服务费支付方式：一次性以网银、电汇的形式支付。</w:t>
      </w:r>
    </w:p>
    <w:p w14:paraId="57AC4D0D" w14:textId="77777777" w:rsidR="00B9238E" w:rsidRDefault="00433C3A">
      <w:pPr>
        <w:snapToGrid w:val="0"/>
        <w:spacing w:line="360" w:lineRule="auto"/>
        <w:ind w:firstLineChars="200" w:firstLine="480"/>
        <w:jc w:val="left"/>
        <w:rPr>
          <w:color w:val="000000" w:themeColor="text1"/>
          <w:sz w:val="24"/>
        </w:rPr>
      </w:pPr>
      <w:r>
        <w:rPr>
          <w:rFonts w:hint="eastAsia"/>
          <w:color w:val="000000" w:themeColor="text1"/>
          <w:sz w:val="24"/>
        </w:rPr>
        <w:t>6</w:t>
      </w:r>
      <w:r>
        <w:rPr>
          <w:rFonts w:hint="eastAsia"/>
          <w:color w:val="000000" w:themeColor="text1"/>
          <w:sz w:val="24"/>
        </w:rPr>
        <w:t>、服务费以银行划账方式按下列要求提交：</w:t>
      </w:r>
    </w:p>
    <w:p w14:paraId="0814C5A4" w14:textId="77777777" w:rsidR="00B9238E" w:rsidRDefault="00433C3A">
      <w:pPr>
        <w:widowControl/>
        <w:tabs>
          <w:tab w:val="left" w:pos="848"/>
        </w:tabs>
        <w:snapToGrid w:val="0"/>
        <w:spacing w:line="360" w:lineRule="auto"/>
        <w:ind w:firstLineChars="400" w:firstLine="964"/>
        <w:jc w:val="left"/>
        <w:rPr>
          <w:b/>
          <w:color w:val="000000" w:themeColor="text1"/>
          <w:sz w:val="24"/>
        </w:rPr>
      </w:pPr>
      <w:r>
        <w:rPr>
          <w:rFonts w:hint="eastAsia"/>
          <w:b/>
          <w:color w:val="000000" w:themeColor="text1"/>
          <w:sz w:val="24"/>
        </w:rPr>
        <w:t>户名：嘉兴市建新工程造价咨询事务所有限公司</w:t>
      </w:r>
    </w:p>
    <w:p w14:paraId="1FEED6DB" w14:textId="77777777" w:rsidR="00B9238E" w:rsidRDefault="00433C3A">
      <w:pPr>
        <w:snapToGrid w:val="0"/>
        <w:spacing w:line="360" w:lineRule="auto"/>
        <w:ind w:firstLineChars="400" w:firstLine="964"/>
        <w:rPr>
          <w:b/>
          <w:color w:val="000000" w:themeColor="text1"/>
          <w:sz w:val="24"/>
        </w:rPr>
      </w:pPr>
      <w:r>
        <w:rPr>
          <w:rFonts w:hint="eastAsia"/>
          <w:b/>
          <w:color w:val="000000" w:themeColor="text1"/>
          <w:sz w:val="24"/>
        </w:rPr>
        <w:t>开户银行：工行嘉兴分行中山支行</w:t>
      </w:r>
    </w:p>
    <w:p w14:paraId="28B564D4" w14:textId="77777777" w:rsidR="00B9238E" w:rsidRDefault="00433C3A">
      <w:pPr>
        <w:snapToGrid w:val="0"/>
        <w:spacing w:line="360" w:lineRule="auto"/>
        <w:ind w:firstLineChars="400" w:firstLine="964"/>
        <w:rPr>
          <w:b/>
          <w:color w:val="000000" w:themeColor="text1"/>
          <w:sz w:val="24"/>
        </w:rPr>
      </w:pPr>
      <w:r>
        <w:rPr>
          <w:rFonts w:hint="eastAsia"/>
          <w:b/>
          <w:color w:val="000000" w:themeColor="text1"/>
          <w:sz w:val="24"/>
        </w:rPr>
        <w:t>银行账号：</w:t>
      </w:r>
      <w:r>
        <w:rPr>
          <w:rFonts w:hint="eastAsia"/>
          <w:b/>
          <w:color w:val="000000" w:themeColor="text1"/>
          <w:sz w:val="24"/>
        </w:rPr>
        <w:t>1204068109200005047</w:t>
      </w:r>
    </w:p>
    <w:p w14:paraId="51E9E79D" w14:textId="77777777" w:rsidR="00B9238E" w:rsidRDefault="00433C3A">
      <w:pPr>
        <w:snapToGrid w:val="0"/>
        <w:spacing w:line="360" w:lineRule="auto"/>
        <w:ind w:rightChars="-191" w:right="-401" w:firstLineChars="200" w:firstLine="480"/>
        <w:jc w:val="left"/>
        <w:rPr>
          <w:color w:val="000000" w:themeColor="text1"/>
          <w:sz w:val="24"/>
        </w:rPr>
      </w:pPr>
      <w:r>
        <w:rPr>
          <w:rFonts w:hint="eastAsia"/>
          <w:color w:val="000000" w:themeColor="text1"/>
          <w:sz w:val="24"/>
        </w:rPr>
        <w:t>7</w:t>
      </w:r>
      <w:r>
        <w:rPr>
          <w:rFonts w:hint="eastAsia"/>
          <w:color w:val="000000" w:themeColor="text1"/>
          <w:sz w:val="24"/>
        </w:rPr>
        <w:t>、服务费支付时间：服务费必须在中标人领取《中标通知书》时一次性付清，如果中标人未能按时交纳服务费，采购代理机构</w:t>
      </w:r>
      <w:r>
        <w:rPr>
          <w:rFonts w:hint="eastAsia"/>
          <w:color w:val="000000" w:themeColor="text1"/>
          <w:sz w:val="24"/>
        </w:rPr>
        <w:t>/</w:t>
      </w:r>
      <w:r>
        <w:rPr>
          <w:rFonts w:hint="eastAsia"/>
          <w:color w:val="000000" w:themeColor="text1"/>
          <w:sz w:val="24"/>
        </w:rPr>
        <w:t>采购人保留取消其中标资格并追究其法律责任的权利。</w:t>
      </w:r>
    </w:p>
    <w:p w14:paraId="156760A2" w14:textId="77777777" w:rsidR="00B9238E" w:rsidRDefault="00433C3A">
      <w:pPr>
        <w:snapToGrid w:val="0"/>
        <w:spacing w:line="360" w:lineRule="auto"/>
        <w:ind w:firstLineChars="200" w:firstLine="480"/>
        <w:jc w:val="left"/>
        <w:rPr>
          <w:b/>
          <w:color w:val="000000" w:themeColor="text1"/>
          <w:sz w:val="24"/>
        </w:rPr>
      </w:pPr>
      <w:r>
        <w:rPr>
          <w:rFonts w:hint="eastAsia"/>
          <w:color w:val="000000" w:themeColor="text1"/>
          <w:sz w:val="24"/>
        </w:rPr>
        <w:t>8</w:t>
      </w:r>
      <w:r>
        <w:rPr>
          <w:rFonts w:hint="eastAsia"/>
          <w:color w:val="000000" w:themeColor="text1"/>
          <w:sz w:val="24"/>
        </w:rPr>
        <w:t>、服务费不在投标报价中单列。</w:t>
      </w:r>
    </w:p>
    <w:p w14:paraId="39F2DE39"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br w:type="page"/>
      </w:r>
    </w:p>
    <w:p w14:paraId="35441377" w14:textId="77777777" w:rsidR="00B9238E" w:rsidRDefault="00433C3A">
      <w:pPr>
        <w:pStyle w:val="1"/>
        <w:spacing w:before="0" w:after="0" w:line="360" w:lineRule="auto"/>
        <w:rPr>
          <w:rFonts w:cs="宋体"/>
          <w:color w:val="000000" w:themeColor="text1"/>
          <w:sz w:val="24"/>
          <w:szCs w:val="24"/>
        </w:rPr>
      </w:pPr>
      <w:bookmarkStart w:id="68" w:name="_Toc406402996"/>
      <w:r>
        <w:rPr>
          <w:rFonts w:cs="宋体" w:hint="eastAsia"/>
          <w:color w:val="000000" w:themeColor="text1"/>
          <w:sz w:val="24"/>
          <w:szCs w:val="24"/>
        </w:rPr>
        <w:lastRenderedPageBreak/>
        <w:t>第四章</w:t>
      </w:r>
      <w:r>
        <w:rPr>
          <w:rFonts w:cs="宋体" w:hint="eastAsia"/>
          <w:color w:val="000000" w:themeColor="text1"/>
          <w:sz w:val="24"/>
          <w:szCs w:val="24"/>
        </w:rPr>
        <w:t xml:space="preserve"> </w:t>
      </w:r>
      <w:r>
        <w:rPr>
          <w:rFonts w:cs="宋体" w:hint="eastAsia"/>
          <w:color w:val="000000" w:themeColor="text1"/>
          <w:sz w:val="24"/>
          <w:szCs w:val="24"/>
        </w:rPr>
        <w:t>评标办法及评分标准</w:t>
      </w:r>
      <w:bookmarkEnd w:id="68"/>
    </w:p>
    <w:p w14:paraId="0FAB7F25" w14:textId="77777777" w:rsidR="00B9238E" w:rsidRDefault="00433C3A">
      <w:pPr>
        <w:spacing w:line="360" w:lineRule="auto"/>
        <w:ind w:firstLine="420"/>
        <w:rPr>
          <w:color w:val="000000" w:themeColor="text1"/>
          <w:sz w:val="24"/>
        </w:rPr>
      </w:pPr>
      <w:r>
        <w:rPr>
          <w:rFonts w:hint="eastAsia"/>
          <w:color w:val="000000" w:themeColor="text1"/>
          <w:sz w:val="24"/>
        </w:rPr>
        <w:t>为公正、公平、科学地选择中标人，根据《中华人民共和国政府采购法》等有关法律法规的规定，并结合本项目的实际，制定本办法。</w:t>
      </w:r>
    </w:p>
    <w:p w14:paraId="413969C9" w14:textId="77777777" w:rsidR="00B9238E" w:rsidRDefault="00433C3A">
      <w:pPr>
        <w:spacing w:line="360" w:lineRule="auto"/>
        <w:ind w:firstLineChars="200" w:firstLine="482"/>
        <w:jc w:val="left"/>
        <w:rPr>
          <w:color w:val="000000" w:themeColor="text1"/>
          <w:sz w:val="24"/>
        </w:rPr>
      </w:pPr>
      <w:r>
        <w:rPr>
          <w:rFonts w:hint="eastAsia"/>
          <w:b/>
          <w:color w:val="000000" w:themeColor="text1"/>
          <w:sz w:val="24"/>
        </w:rPr>
        <w:t>一</w:t>
      </w:r>
      <w:r>
        <w:rPr>
          <w:rFonts w:hint="eastAsia"/>
          <w:b/>
          <w:color w:val="000000" w:themeColor="text1"/>
          <w:sz w:val="24"/>
        </w:rPr>
        <w:t xml:space="preserve"> </w:t>
      </w:r>
      <w:r>
        <w:rPr>
          <w:rFonts w:hint="eastAsia"/>
          <w:b/>
          <w:color w:val="000000" w:themeColor="text1"/>
          <w:sz w:val="24"/>
        </w:rPr>
        <w:t>、总则</w:t>
      </w:r>
    </w:p>
    <w:p w14:paraId="529C1877" w14:textId="77777777" w:rsidR="00B9238E" w:rsidRDefault="00433C3A">
      <w:pPr>
        <w:spacing w:line="360" w:lineRule="auto"/>
        <w:ind w:firstLineChars="200" w:firstLine="480"/>
        <w:rPr>
          <w:color w:val="000000" w:themeColor="text1"/>
          <w:sz w:val="24"/>
        </w:rPr>
      </w:pPr>
      <w:bookmarkStart w:id="69" w:name="_Toc406402998"/>
      <w:r>
        <w:rPr>
          <w:rFonts w:hint="eastAsia"/>
          <w:color w:val="000000" w:themeColor="text1"/>
          <w:sz w:val="24"/>
        </w:rPr>
        <w:t>本次评标采用综合评分法，总分为</w:t>
      </w:r>
      <w:r>
        <w:rPr>
          <w:rFonts w:hint="eastAsia"/>
          <w:color w:val="000000" w:themeColor="text1"/>
          <w:sz w:val="24"/>
        </w:rPr>
        <w:t>100</w:t>
      </w:r>
      <w:r>
        <w:rPr>
          <w:rFonts w:hint="eastAsia"/>
          <w:color w:val="000000" w:themeColor="text1"/>
          <w:sz w:val="24"/>
        </w:rPr>
        <w:t>分。合格供应商的评标得分为各项目汇总得分，中标候选资格按评标得分由高到低顺序排列，得分相同的，按投标报价由低到高顺序</w:t>
      </w:r>
      <w:r>
        <w:rPr>
          <w:rFonts w:hint="eastAsia"/>
          <w:color w:val="000000" w:themeColor="text1"/>
          <w:sz w:val="24"/>
        </w:rPr>
        <w:t>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w:t>
      </w:r>
      <w:r>
        <w:rPr>
          <w:rFonts w:hint="eastAsia"/>
          <w:color w:val="000000" w:themeColor="text1"/>
          <w:sz w:val="24"/>
        </w:rPr>
        <w:t>2</w:t>
      </w:r>
      <w:r>
        <w:rPr>
          <w:rFonts w:hint="eastAsia"/>
          <w:color w:val="000000" w:themeColor="text1"/>
          <w:sz w:val="24"/>
        </w:rPr>
        <w:t>位。</w:t>
      </w:r>
    </w:p>
    <w:p w14:paraId="49635BE8" w14:textId="77777777" w:rsidR="00B9238E" w:rsidRDefault="00433C3A">
      <w:pPr>
        <w:spacing w:line="360" w:lineRule="auto"/>
        <w:ind w:firstLineChars="200" w:firstLine="480"/>
        <w:rPr>
          <w:color w:val="000000" w:themeColor="text1"/>
          <w:sz w:val="24"/>
        </w:rPr>
      </w:pPr>
      <w:r>
        <w:rPr>
          <w:rFonts w:hint="eastAsia"/>
          <w:color w:val="000000" w:themeColor="text1"/>
          <w:sz w:val="24"/>
        </w:rPr>
        <w:t>供应商评标综合得分</w:t>
      </w:r>
      <w:r>
        <w:rPr>
          <w:rFonts w:hint="eastAsia"/>
          <w:color w:val="000000" w:themeColor="text1"/>
          <w:sz w:val="24"/>
        </w:rPr>
        <w:t>=</w:t>
      </w:r>
      <w:r>
        <w:rPr>
          <w:rFonts w:hint="eastAsia"/>
          <w:color w:val="000000" w:themeColor="text1"/>
          <w:sz w:val="24"/>
        </w:rPr>
        <w:t>价格分</w:t>
      </w:r>
      <w:r>
        <w:rPr>
          <w:rFonts w:hint="eastAsia"/>
          <w:color w:val="000000" w:themeColor="text1"/>
          <w:sz w:val="24"/>
        </w:rPr>
        <w:t>+</w:t>
      </w:r>
      <w:r>
        <w:rPr>
          <w:rFonts w:hint="eastAsia"/>
          <w:color w:val="000000" w:themeColor="text1"/>
          <w:sz w:val="24"/>
        </w:rPr>
        <w:t>技术资信商务分</w:t>
      </w:r>
    </w:p>
    <w:p w14:paraId="03C9A27C" w14:textId="77777777" w:rsidR="00B9238E" w:rsidRDefault="00433C3A">
      <w:pPr>
        <w:spacing w:line="360" w:lineRule="auto"/>
        <w:ind w:firstLineChars="200" w:firstLine="482"/>
        <w:rPr>
          <w:b/>
          <w:color w:val="000000" w:themeColor="text1"/>
          <w:sz w:val="24"/>
        </w:rPr>
      </w:pPr>
      <w:r>
        <w:rPr>
          <w:rFonts w:hint="eastAsia"/>
          <w:b/>
          <w:color w:val="000000" w:themeColor="text1"/>
          <w:sz w:val="24"/>
        </w:rPr>
        <w:t>二</w:t>
      </w:r>
      <w:r>
        <w:rPr>
          <w:rFonts w:hint="eastAsia"/>
          <w:b/>
          <w:color w:val="000000" w:themeColor="text1"/>
          <w:sz w:val="24"/>
        </w:rPr>
        <w:t xml:space="preserve"> </w:t>
      </w:r>
      <w:r>
        <w:rPr>
          <w:rFonts w:hint="eastAsia"/>
          <w:b/>
          <w:color w:val="000000" w:themeColor="text1"/>
          <w:sz w:val="24"/>
        </w:rPr>
        <w:t>、评标内容及标准</w:t>
      </w:r>
    </w:p>
    <w:p w14:paraId="696B224C" w14:textId="77777777" w:rsidR="00B9238E" w:rsidRDefault="00433C3A">
      <w:pPr>
        <w:pStyle w:val="a1"/>
        <w:spacing w:line="360" w:lineRule="auto"/>
        <w:ind w:firstLineChars="200" w:firstLine="466"/>
        <w:rPr>
          <w:rFonts w:hAnsi="宋体" w:cs="宋体"/>
          <w:b/>
          <w:bCs/>
          <w:color w:val="000000" w:themeColor="text1"/>
          <w:sz w:val="24"/>
          <w:szCs w:val="24"/>
        </w:rPr>
      </w:pPr>
      <w:r>
        <w:rPr>
          <w:rFonts w:hAnsi="宋体" w:cs="宋体" w:hint="eastAsia"/>
          <w:b/>
          <w:color w:val="000000" w:themeColor="text1"/>
          <w:sz w:val="24"/>
          <w:szCs w:val="24"/>
        </w:rPr>
        <w:t>（一）</w:t>
      </w:r>
      <w:r>
        <w:rPr>
          <w:rFonts w:hAnsi="宋体" w:cs="宋体" w:hint="eastAsia"/>
          <w:b/>
          <w:bCs/>
          <w:color w:val="000000" w:themeColor="text1"/>
          <w:sz w:val="24"/>
          <w:szCs w:val="24"/>
        </w:rPr>
        <w:t>价格分（</w:t>
      </w:r>
      <w:r>
        <w:rPr>
          <w:rFonts w:hAnsi="宋体" w:cs="宋体" w:hint="eastAsia"/>
          <w:b/>
          <w:bCs/>
          <w:color w:val="000000" w:themeColor="text1"/>
          <w:sz w:val="24"/>
          <w:szCs w:val="24"/>
        </w:rPr>
        <w:t>0-30</w:t>
      </w:r>
      <w:r>
        <w:rPr>
          <w:rFonts w:hAnsi="宋体" w:cs="宋体" w:hint="eastAsia"/>
          <w:b/>
          <w:bCs/>
          <w:color w:val="000000" w:themeColor="text1"/>
          <w:sz w:val="24"/>
          <w:szCs w:val="24"/>
        </w:rPr>
        <w:t>分）</w:t>
      </w:r>
    </w:p>
    <w:p w14:paraId="4E0FA0BD"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1.</w:t>
      </w:r>
      <w:r>
        <w:rPr>
          <w:rFonts w:hAnsi="宋体" w:cs="宋体" w:hint="eastAsia"/>
          <w:bCs/>
          <w:color w:val="000000" w:themeColor="text1"/>
          <w:sz w:val="24"/>
          <w:szCs w:val="24"/>
        </w:rPr>
        <w:t>价格分采用低价优先法计算，即满足招标文件要求且投标价格最低的投标报价为评标基准价，其他供应商的价格分按照下列公式计算：</w:t>
      </w:r>
    </w:p>
    <w:p w14:paraId="4896586A" w14:textId="77777777" w:rsidR="00B9238E" w:rsidRDefault="00433C3A">
      <w:pPr>
        <w:spacing w:line="360" w:lineRule="auto"/>
        <w:ind w:firstLineChars="200" w:firstLine="480"/>
        <w:rPr>
          <w:color w:val="000000" w:themeColor="text1"/>
          <w:sz w:val="24"/>
        </w:rPr>
      </w:pPr>
      <w:r>
        <w:rPr>
          <w:rFonts w:hint="eastAsia"/>
          <w:color w:val="000000" w:themeColor="text1"/>
          <w:sz w:val="24"/>
        </w:rPr>
        <w:t>价格分</w:t>
      </w:r>
      <w:r>
        <w:rPr>
          <w:rFonts w:hint="eastAsia"/>
          <w:color w:val="000000" w:themeColor="text1"/>
          <w:sz w:val="24"/>
        </w:rPr>
        <w:t>=</w:t>
      </w:r>
      <w:r>
        <w:rPr>
          <w:rFonts w:hint="eastAsia"/>
          <w:color w:val="000000" w:themeColor="text1"/>
          <w:sz w:val="24"/>
        </w:rPr>
        <w:t>（评标基准价</w:t>
      </w:r>
      <w:r>
        <w:rPr>
          <w:rFonts w:hint="eastAsia"/>
          <w:color w:val="000000" w:themeColor="text1"/>
          <w:sz w:val="24"/>
        </w:rPr>
        <w:t>/</w:t>
      </w:r>
      <w:r>
        <w:rPr>
          <w:rFonts w:hint="eastAsia"/>
          <w:color w:val="000000" w:themeColor="text1"/>
          <w:sz w:val="24"/>
        </w:rPr>
        <w:t>投标报价）×</w:t>
      </w:r>
      <w:r>
        <w:rPr>
          <w:rFonts w:hint="eastAsia"/>
          <w:color w:val="000000" w:themeColor="text1"/>
          <w:sz w:val="24"/>
        </w:rPr>
        <w:t>30%</w:t>
      </w:r>
      <w:r>
        <w:rPr>
          <w:rFonts w:hint="eastAsia"/>
          <w:color w:val="000000" w:themeColor="text1"/>
          <w:sz w:val="24"/>
        </w:rPr>
        <w:t>×</w:t>
      </w:r>
      <w:r>
        <w:rPr>
          <w:rFonts w:hint="eastAsia"/>
          <w:color w:val="000000" w:themeColor="text1"/>
          <w:sz w:val="24"/>
        </w:rPr>
        <w:t>100</w:t>
      </w:r>
    </w:p>
    <w:p w14:paraId="4ACAA79C" w14:textId="77777777" w:rsidR="00B9238E" w:rsidRDefault="00433C3A">
      <w:pPr>
        <w:pStyle w:val="a1"/>
        <w:spacing w:line="360" w:lineRule="auto"/>
        <w:ind w:firstLineChars="200" w:firstLine="466"/>
        <w:rPr>
          <w:rFonts w:hAnsi="宋体" w:cs="宋体"/>
          <w:b/>
          <w:bCs/>
          <w:color w:val="000000" w:themeColor="text1"/>
          <w:sz w:val="24"/>
          <w:szCs w:val="24"/>
        </w:rPr>
      </w:pPr>
      <w:r>
        <w:rPr>
          <w:rFonts w:hAnsi="宋体" w:cs="宋体" w:hint="eastAsia"/>
          <w:b/>
          <w:bCs/>
          <w:color w:val="000000" w:themeColor="text1"/>
          <w:sz w:val="24"/>
          <w:szCs w:val="24"/>
        </w:rPr>
        <w:t>扶持政策说明：</w:t>
      </w:r>
    </w:p>
    <w:p w14:paraId="5B8CE1FD"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w:t>
      </w:r>
      <w:r>
        <w:rPr>
          <w:rFonts w:hAnsi="宋体" w:cs="宋体" w:hint="eastAsia"/>
          <w:bCs/>
          <w:color w:val="000000" w:themeColor="text1"/>
          <w:sz w:val="24"/>
          <w:szCs w:val="24"/>
        </w:rPr>
        <w:t>1</w:t>
      </w:r>
      <w:r>
        <w:rPr>
          <w:rFonts w:hAnsi="宋体" w:cs="宋体" w:hint="eastAsia"/>
          <w:bCs/>
          <w:color w:val="000000" w:themeColor="text1"/>
          <w:sz w:val="24"/>
          <w:szCs w:val="24"/>
        </w:rPr>
        <w:t>）根据《政府采购促进中小企业发展管理办法》（财库（</w:t>
      </w:r>
      <w:r>
        <w:rPr>
          <w:rFonts w:hAnsi="宋体" w:cs="宋体" w:hint="eastAsia"/>
          <w:bCs/>
          <w:color w:val="000000" w:themeColor="text1"/>
          <w:sz w:val="24"/>
          <w:szCs w:val="24"/>
        </w:rPr>
        <w:t>2020</w:t>
      </w:r>
      <w:r>
        <w:rPr>
          <w:rFonts w:hAnsi="宋体" w:cs="宋体" w:hint="eastAsia"/>
          <w:bCs/>
          <w:color w:val="000000" w:themeColor="text1"/>
          <w:sz w:val="24"/>
          <w:szCs w:val="24"/>
        </w:rPr>
        <w:t>）</w:t>
      </w:r>
      <w:r>
        <w:rPr>
          <w:rFonts w:hAnsi="宋体" w:cs="宋体" w:hint="eastAsia"/>
          <w:bCs/>
          <w:color w:val="000000" w:themeColor="text1"/>
          <w:sz w:val="24"/>
          <w:szCs w:val="24"/>
        </w:rPr>
        <w:t>46</w:t>
      </w:r>
      <w:r>
        <w:rPr>
          <w:rFonts w:hAnsi="宋体" w:cs="宋体" w:hint="eastAsia"/>
          <w:bCs/>
          <w:color w:val="000000" w:themeColor="text1"/>
          <w:sz w:val="24"/>
          <w:szCs w:val="24"/>
        </w:rPr>
        <w:t>号）的规定，对符合规定的小微企业（含小型企业），其投标报价扣除</w:t>
      </w:r>
      <w:r>
        <w:rPr>
          <w:rFonts w:hAnsi="宋体" w:cs="宋体" w:hint="eastAsia"/>
          <w:bCs/>
          <w:color w:val="000000" w:themeColor="text1"/>
          <w:sz w:val="24"/>
          <w:szCs w:val="24"/>
        </w:rPr>
        <w:t>6%</w:t>
      </w:r>
      <w:r>
        <w:rPr>
          <w:rFonts w:hAnsi="宋体" w:cs="宋体" w:hint="eastAsia"/>
          <w:bCs/>
          <w:color w:val="000000" w:themeColor="text1"/>
          <w:sz w:val="24"/>
          <w:szCs w:val="24"/>
        </w:rPr>
        <w:t>后参与评审。</w:t>
      </w:r>
    </w:p>
    <w:p w14:paraId="46C68A57"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w:t>
      </w:r>
      <w:r>
        <w:rPr>
          <w:rFonts w:hAnsi="宋体" w:cs="宋体" w:hint="eastAsia"/>
          <w:bCs/>
          <w:color w:val="000000" w:themeColor="text1"/>
          <w:sz w:val="24"/>
          <w:szCs w:val="24"/>
        </w:rPr>
        <w:t>2</w:t>
      </w:r>
      <w:r>
        <w:rPr>
          <w:rFonts w:hAnsi="宋体" w:cs="宋体" w:hint="eastAsia"/>
          <w:bCs/>
          <w:color w:val="000000" w:themeColor="text1"/>
          <w:sz w:val="24"/>
          <w:szCs w:val="24"/>
        </w:rPr>
        <w:t>）根据《关于政府采购支持监狱企业发展有关问题的通知》（财库</w:t>
      </w:r>
      <w:r>
        <w:rPr>
          <w:rFonts w:hAnsi="宋体" w:cs="宋体" w:hint="eastAsia"/>
          <w:bCs/>
          <w:color w:val="000000" w:themeColor="text1"/>
          <w:sz w:val="24"/>
          <w:szCs w:val="24"/>
        </w:rPr>
        <w:t>[2014]68</w:t>
      </w:r>
      <w:r>
        <w:rPr>
          <w:rFonts w:hAnsi="宋体" w:cs="宋体" w:hint="eastAsia"/>
          <w:bCs/>
          <w:color w:val="000000" w:themeColor="text1"/>
          <w:sz w:val="24"/>
          <w:szCs w:val="24"/>
        </w:rPr>
        <w:t>号）的规定，监狱企业视同小型、微型企业，享受预留份额、评审中价格扣除等促进中小企业发展的政府采购政策。</w:t>
      </w:r>
    </w:p>
    <w:p w14:paraId="49B606DE"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w:t>
      </w:r>
      <w:r>
        <w:rPr>
          <w:rFonts w:hAnsi="宋体" w:cs="宋体" w:hint="eastAsia"/>
          <w:bCs/>
          <w:color w:val="000000" w:themeColor="text1"/>
          <w:sz w:val="24"/>
          <w:szCs w:val="24"/>
        </w:rPr>
        <w:t>3</w:t>
      </w:r>
      <w:r>
        <w:rPr>
          <w:rFonts w:hAnsi="宋体" w:cs="宋体" w:hint="eastAsia"/>
          <w:bCs/>
          <w:color w:val="000000" w:themeColor="text1"/>
          <w:sz w:val="24"/>
          <w:szCs w:val="24"/>
        </w:rPr>
        <w:t>）根据《财政部、民政部、中国残疾人联合会关于促进残疾人就业政府采购政策的通知》（财库〔</w:t>
      </w:r>
      <w:r>
        <w:rPr>
          <w:rFonts w:hAnsi="宋体" w:cs="宋体" w:hint="eastAsia"/>
          <w:bCs/>
          <w:color w:val="000000" w:themeColor="text1"/>
          <w:sz w:val="24"/>
          <w:szCs w:val="24"/>
        </w:rPr>
        <w:t>2017</w:t>
      </w:r>
      <w:r>
        <w:rPr>
          <w:rFonts w:hAnsi="宋体" w:cs="宋体" w:hint="eastAsia"/>
          <w:bCs/>
          <w:color w:val="000000" w:themeColor="text1"/>
          <w:sz w:val="24"/>
          <w:szCs w:val="24"/>
        </w:rPr>
        <w:t>〕</w:t>
      </w:r>
      <w:r>
        <w:rPr>
          <w:rFonts w:hAnsi="宋体" w:cs="宋体" w:hint="eastAsia"/>
          <w:bCs/>
          <w:color w:val="000000" w:themeColor="text1"/>
          <w:sz w:val="24"/>
          <w:szCs w:val="24"/>
        </w:rPr>
        <w:t>141</w:t>
      </w:r>
      <w:r>
        <w:rPr>
          <w:rFonts w:hAnsi="宋体" w:cs="宋体" w:hint="eastAsia"/>
          <w:bCs/>
          <w:color w:val="000000" w:themeColor="text1"/>
          <w:sz w:val="24"/>
          <w:szCs w:val="24"/>
        </w:rPr>
        <w:t>号）的规定，残疾人福利性单位视同小型、微型企业，享受预留份额、评审中价格扣除等促进中小企业发展的政府采购政策。</w:t>
      </w:r>
    </w:p>
    <w:p w14:paraId="673255A0"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上述（</w:t>
      </w:r>
      <w:r>
        <w:rPr>
          <w:rFonts w:hAnsi="宋体" w:cs="宋体" w:hint="eastAsia"/>
          <w:bCs/>
          <w:color w:val="000000" w:themeColor="text1"/>
          <w:sz w:val="24"/>
          <w:szCs w:val="24"/>
        </w:rPr>
        <w:t>1</w:t>
      </w:r>
      <w:r>
        <w:rPr>
          <w:rFonts w:hAnsi="宋体" w:cs="宋体" w:hint="eastAsia"/>
          <w:bCs/>
          <w:color w:val="000000" w:themeColor="text1"/>
          <w:sz w:val="24"/>
          <w:szCs w:val="24"/>
        </w:rPr>
        <w:t>），（</w:t>
      </w:r>
      <w:r>
        <w:rPr>
          <w:rFonts w:hAnsi="宋体" w:cs="宋体" w:hint="eastAsia"/>
          <w:bCs/>
          <w:color w:val="000000" w:themeColor="text1"/>
          <w:sz w:val="24"/>
          <w:szCs w:val="24"/>
        </w:rPr>
        <w:t>2</w:t>
      </w:r>
      <w:r>
        <w:rPr>
          <w:rFonts w:hAnsi="宋体" w:cs="宋体" w:hint="eastAsia"/>
          <w:bCs/>
          <w:color w:val="000000" w:themeColor="text1"/>
          <w:sz w:val="24"/>
          <w:szCs w:val="24"/>
        </w:rPr>
        <w:t>），（</w:t>
      </w:r>
      <w:r>
        <w:rPr>
          <w:rFonts w:hAnsi="宋体" w:cs="宋体" w:hint="eastAsia"/>
          <w:bCs/>
          <w:color w:val="000000" w:themeColor="text1"/>
          <w:sz w:val="24"/>
          <w:szCs w:val="24"/>
        </w:rPr>
        <w:t>3</w:t>
      </w:r>
      <w:r>
        <w:rPr>
          <w:rFonts w:hAnsi="宋体" w:cs="宋体" w:hint="eastAsia"/>
          <w:bCs/>
          <w:color w:val="000000" w:themeColor="text1"/>
          <w:sz w:val="24"/>
          <w:szCs w:val="24"/>
        </w:rPr>
        <w:t>）政策不重复计算。</w:t>
      </w:r>
    </w:p>
    <w:p w14:paraId="110BD94F"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此项由评标委员会集体核实后统一打分。</w:t>
      </w:r>
    </w:p>
    <w:p w14:paraId="0E9C5AAF" w14:textId="77777777" w:rsidR="00B9238E" w:rsidRDefault="00433C3A">
      <w:pPr>
        <w:pStyle w:val="a1"/>
        <w:spacing w:line="360" w:lineRule="auto"/>
        <w:ind w:firstLineChars="200" w:firstLine="464"/>
        <w:rPr>
          <w:rFonts w:hAnsi="宋体" w:cs="宋体"/>
          <w:bCs/>
          <w:color w:val="000000" w:themeColor="text1"/>
          <w:sz w:val="24"/>
          <w:szCs w:val="24"/>
        </w:rPr>
      </w:pPr>
      <w:r>
        <w:rPr>
          <w:rFonts w:hAnsi="宋体" w:cs="宋体" w:hint="eastAsia"/>
          <w:bCs/>
          <w:color w:val="000000" w:themeColor="text1"/>
          <w:sz w:val="24"/>
          <w:szCs w:val="24"/>
        </w:rPr>
        <w:t>2.</w:t>
      </w:r>
      <w:r>
        <w:rPr>
          <w:rFonts w:hAnsi="宋体" w:cs="宋体" w:hint="eastAsia"/>
          <w:bCs/>
          <w:color w:val="000000" w:themeColor="text1"/>
          <w:sz w:val="24"/>
          <w:szCs w:val="24"/>
        </w:rPr>
        <w:t>供应商的投标报价超过采购人设</w:t>
      </w:r>
      <w:r>
        <w:rPr>
          <w:rFonts w:hAnsi="宋体" w:cs="宋体" w:hint="eastAsia"/>
          <w:bCs/>
          <w:color w:val="000000" w:themeColor="text1"/>
          <w:sz w:val="24"/>
          <w:szCs w:val="24"/>
        </w:rPr>
        <w:t>定的最高限价，将作为无效标。评标委员会</w:t>
      </w:r>
      <w:r>
        <w:rPr>
          <w:rFonts w:hAnsi="宋体" w:cs="宋体" w:hint="eastAsia"/>
          <w:bCs/>
          <w:color w:val="000000" w:themeColor="text1"/>
          <w:sz w:val="24"/>
          <w:szCs w:val="24"/>
        </w:rPr>
        <w:lastRenderedPageBreak/>
        <w:t>认为供应商的报价明显低于其他通过符合性审查供应商的报价，有可能影响产品质量或者不能诚信履约的，应当要求其在评标现场合理的时间内提供书面说明，必要时提交相关证明材料</w:t>
      </w:r>
      <w:r>
        <w:rPr>
          <w:rFonts w:hAnsi="宋体" w:cs="宋体" w:hint="eastAsia"/>
          <w:bCs/>
          <w:color w:val="000000" w:themeColor="text1"/>
          <w:sz w:val="24"/>
          <w:szCs w:val="24"/>
        </w:rPr>
        <w:t>;</w:t>
      </w:r>
      <w:r>
        <w:rPr>
          <w:rFonts w:hAnsi="宋体" w:cs="宋体" w:hint="eastAsia"/>
          <w:bCs/>
          <w:color w:val="000000" w:themeColor="text1"/>
          <w:sz w:val="24"/>
          <w:szCs w:val="24"/>
        </w:rPr>
        <w:t>供应商不能证明其报价合理性的，评标委员会应当将其作为无效投标处理。</w:t>
      </w:r>
    </w:p>
    <w:p w14:paraId="1F4F9AC8" w14:textId="77777777" w:rsidR="00B9238E" w:rsidRDefault="00433C3A">
      <w:pPr>
        <w:pStyle w:val="a1"/>
        <w:spacing w:line="360" w:lineRule="auto"/>
        <w:ind w:firstLineChars="200" w:firstLine="466"/>
        <w:rPr>
          <w:rFonts w:hAnsi="宋体" w:cs="宋体"/>
          <w:b/>
          <w:bCs/>
          <w:color w:val="000000" w:themeColor="text1"/>
          <w:sz w:val="24"/>
          <w:szCs w:val="24"/>
        </w:rPr>
      </w:pPr>
      <w:r>
        <w:rPr>
          <w:rFonts w:hAnsi="宋体" w:cs="宋体" w:hint="eastAsia"/>
          <w:b/>
          <w:bCs/>
          <w:color w:val="000000" w:themeColor="text1"/>
          <w:sz w:val="24"/>
          <w:szCs w:val="24"/>
        </w:rPr>
        <w:t>（二）技术资信商务分（</w:t>
      </w:r>
      <w:r>
        <w:rPr>
          <w:rFonts w:hAnsi="宋体" w:cs="宋体" w:hint="eastAsia"/>
          <w:b/>
          <w:bCs/>
          <w:color w:val="000000" w:themeColor="text1"/>
          <w:sz w:val="24"/>
          <w:szCs w:val="24"/>
        </w:rPr>
        <w:t>70</w:t>
      </w:r>
      <w:r>
        <w:rPr>
          <w:rFonts w:hAnsi="宋体" w:cs="宋体" w:hint="eastAsia"/>
          <w:b/>
          <w:bCs/>
          <w:color w:val="000000" w:themeColor="text1"/>
          <w:sz w:val="24"/>
          <w:szCs w:val="24"/>
        </w:rPr>
        <w:t>分）</w:t>
      </w:r>
    </w:p>
    <w:tbl>
      <w:tblPr>
        <w:tblW w:w="11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969"/>
        <w:gridCol w:w="1581"/>
        <w:gridCol w:w="7005"/>
      </w:tblGrid>
      <w:tr w:rsidR="00B9238E" w14:paraId="5FA36F47" w14:textId="77777777">
        <w:trPr>
          <w:trHeight w:val="503"/>
          <w:jc w:val="center"/>
        </w:trPr>
        <w:tc>
          <w:tcPr>
            <w:tcW w:w="2096" w:type="dxa"/>
            <w:vAlign w:val="center"/>
          </w:tcPr>
          <w:p w14:paraId="4BF1AEC4" w14:textId="77777777" w:rsidR="00B9238E" w:rsidRDefault="00433C3A">
            <w:pPr>
              <w:spacing w:line="360" w:lineRule="auto"/>
              <w:jc w:val="center"/>
              <w:rPr>
                <w:b/>
                <w:color w:val="000000" w:themeColor="text1"/>
                <w:szCs w:val="21"/>
              </w:rPr>
            </w:pPr>
            <w:r>
              <w:rPr>
                <w:rFonts w:hint="eastAsia"/>
                <w:b/>
                <w:color w:val="000000" w:themeColor="text1"/>
                <w:szCs w:val="21"/>
              </w:rPr>
              <w:t>序号</w:t>
            </w:r>
          </w:p>
        </w:tc>
        <w:tc>
          <w:tcPr>
            <w:tcW w:w="2550" w:type="dxa"/>
            <w:gridSpan w:val="2"/>
            <w:vAlign w:val="center"/>
          </w:tcPr>
          <w:p w14:paraId="11CA7351" w14:textId="77777777" w:rsidR="00B9238E" w:rsidRDefault="00433C3A">
            <w:pPr>
              <w:spacing w:line="360" w:lineRule="auto"/>
              <w:jc w:val="center"/>
              <w:rPr>
                <w:b/>
                <w:color w:val="000000" w:themeColor="text1"/>
                <w:szCs w:val="21"/>
              </w:rPr>
            </w:pPr>
            <w:r>
              <w:rPr>
                <w:rFonts w:hint="eastAsia"/>
                <w:b/>
                <w:color w:val="000000" w:themeColor="text1"/>
                <w:szCs w:val="21"/>
              </w:rPr>
              <w:t>评分项目</w:t>
            </w:r>
          </w:p>
        </w:tc>
        <w:tc>
          <w:tcPr>
            <w:tcW w:w="7005" w:type="dxa"/>
            <w:vAlign w:val="center"/>
          </w:tcPr>
          <w:p w14:paraId="1EB6A34C" w14:textId="77777777" w:rsidR="00B9238E" w:rsidRDefault="00433C3A">
            <w:pPr>
              <w:spacing w:line="360" w:lineRule="auto"/>
              <w:jc w:val="center"/>
              <w:rPr>
                <w:b/>
                <w:color w:val="000000" w:themeColor="text1"/>
                <w:szCs w:val="21"/>
              </w:rPr>
            </w:pPr>
            <w:r>
              <w:rPr>
                <w:rFonts w:hint="eastAsia"/>
                <w:b/>
                <w:color w:val="000000" w:themeColor="text1"/>
                <w:szCs w:val="21"/>
              </w:rPr>
              <w:t>评</w:t>
            </w:r>
            <w:r>
              <w:rPr>
                <w:rFonts w:hint="eastAsia"/>
                <w:b/>
                <w:color w:val="000000" w:themeColor="text1"/>
                <w:szCs w:val="21"/>
              </w:rPr>
              <w:t xml:space="preserve">  </w:t>
            </w:r>
            <w:r>
              <w:rPr>
                <w:rFonts w:hint="eastAsia"/>
                <w:b/>
                <w:color w:val="000000" w:themeColor="text1"/>
                <w:szCs w:val="21"/>
              </w:rPr>
              <w:t>分</w:t>
            </w:r>
            <w:r>
              <w:rPr>
                <w:rFonts w:hint="eastAsia"/>
                <w:b/>
                <w:color w:val="000000" w:themeColor="text1"/>
                <w:szCs w:val="21"/>
              </w:rPr>
              <w:t xml:space="preserve">  </w:t>
            </w:r>
            <w:r>
              <w:rPr>
                <w:rFonts w:hint="eastAsia"/>
                <w:b/>
                <w:color w:val="000000" w:themeColor="text1"/>
                <w:szCs w:val="21"/>
              </w:rPr>
              <w:t>标</w:t>
            </w:r>
            <w:r>
              <w:rPr>
                <w:rFonts w:hint="eastAsia"/>
                <w:b/>
                <w:color w:val="000000" w:themeColor="text1"/>
                <w:szCs w:val="21"/>
              </w:rPr>
              <w:t xml:space="preserve">  </w:t>
            </w:r>
            <w:r>
              <w:rPr>
                <w:rFonts w:hint="eastAsia"/>
                <w:b/>
                <w:color w:val="000000" w:themeColor="text1"/>
                <w:szCs w:val="21"/>
              </w:rPr>
              <w:t>准</w:t>
            </w:r>
            <w:r>
              <w:rPr>
                <w:rFonts w:hint="eastAsia"/>
                <w:b/>
                <w:color w:val="000000" w:themeColor="text1"/>
                <w:szCs w:val="21"/>
              </w:rPr>
              <w:t xml:space="preserve">  </w:t>
            </w:r>
            <w:r>
              <w:rPr>
                <w:rFonts w:hint="eastAsia"/>
                <w:b/>
                <w:color w:val="000000" w:themeColor="text1"/>
                <w:szCs w:val="21"/>
              </w:rPr>
              <w:t>及</w:t>
            </w:r>
            <w:r>
              <w:rPr>
                <w:rFonts w:hint="eastAsia"/>
                <w:b/>
                <w:color w:val="000000" w:themeColor="text1"/>
                <w:szCs w:val="21"/>
              </w:rPr>
              <w:t xml:space="preserve">  </w:t>
            </w:r>
            <w:r>
              <w:rPr>
                <w:rFonts w:hint="eastAsia"/>
                <w:b/>
                <w:color w:val="000000" w:themeColor="text1"/>
                <w:szCs w:val="21"/>
              </w:rPr>
              <w:t>细</w:t>
            </w:r>
            <w:r>
              <w:rPr>
                <w:rFonts w:hint="eastAsia"/>
                <w:b/>
                <w:color w:val="000000" w:themeColor="text1"/>
                <w:szCs w:val="21"/>
              </w:rPr>
              <w:t xml:space="preserve">  </w:t>
            </w:r>
            <w:r>
              <w:rPr>
                <w:rFonts w:hint="eastAsia"/>
                <w:b/>
                <w:color w:val="000000" w:themeColor="text1"/>
                <w:szCs w:val="21"/>
              </w:rPr>
              <w:t>则</w:t>
            </w:r>
          </w:p>
        </w:tc>
      </w:tr>
      <w:tr w:rsidR="00B9238E" w14:paraId="46CD45EE" w14:textId="77777777">
        <w:trPr>
          <w:trHeight w:val="878"/>
          <w:jc w:val="center"/>
        </w:trPr>
        <w:tc>
          <w:tcPr>
            <w:tcW w:w="2096" w:type="dxa"/>
            <w:vMerge w:val="restart"/>
            <w:vAlign w:val="center"/>
          </w:tcPr>
          <w:p w14:paraId="1BF0DA60" w14:textId="77777777" w:rsidR="00B9238E" w:rsidRDefault="00433C3A">
            <w:pPr>
              <w:rPr>
                <w:color w:val="000000" w:themeColor="text1"/>
                <w:szCs w:val="21"/>
              </w:rPr>
            </w:pPr>
            <w:r>
              <w:rPr>
                <w:rFonts w:hint="eastAsia"/>
                <w:color w:val="000000" w:themeColor="text1"/>
                <w:szCs w:val="21"/>
              </w:rPr>
              <w:t>1</w:t>
            </w:r>
          </w:p>
        </w:tc>
        <w:tc>
          <w:tcPr>
            <w:tcW w:w="969" w:type="dxa"/>
            <w:vMerge w:val="restart"/>
            <w:vAlign w:val="center"/>
          </w:tcPr>
          <w:p w14:paraId="01F657B7" w14:textId="77777777" w:rsidR="00B9238E" w:rsidRDefault="00433C3A">
            <w:pPr>
              <w:rPr>
                <w:color w:val="000000" w:themeColor="text1"/>
                <w:szCs w:val="21"/>
              </w:rPr>
            </w:pPr>
            <w:r>
              <w:rPr>
                <w:rFonts w:hint="eastAsia"/>
                <w:color w:val="000000" w:themeColor="text1"/>
                <w:szCs w:val="21"/>
              </w:rPr>
              <w:t>技术分</w:t>
            </w:r>
            <w:r>
              <w:rPr>
                <w:rFonts w:hint="eastAsia"/>
                <w:color w:val="000000" w:themeColor="text1"/>
                <w:szCs w:val="21"/>
              </w:rPr>
              <w:t>52</w:t>
            </w:r>
            <w:r>
              <w:rPr>
                <w:rFonts w:hint="eastAsia"/>
                <w:color w:val="000000" w:themeColor="text1"/>
                <w:szCs w:val="21"/>
              </w:rPr>
              <w:t>分</w:t>
            </w:r>
          </w:p>
        </w:tc>
        <w:tc>
          <w:tcPr>
            <w:tcW w:w="1581" w:type="dxa"/>
            <w:vAlign w:val="center"/>
          </w:tcPr>
          <w:p w14:paraId="628FBBDB" w14:textId="77777777" w:rsidR="00B9238E" w:rsidRDefault="00433C3A">
            <w:pPr>
              <w:rPr>
                <w:color w:val="000000" w:themeColor="text1"/>
                <w:szCs w:val="21"/>
              </w:rPr>
            </w:pPr>
            <w:r>
              <w:rPr>
                <w:rFonts w:hint="eastAsia"/>
                <w:color w:val="000000" w:themeColor="text1"/>
                <w:szCs w:val="21"/>
              </w:rPr>
              <w:t>技术符合性</w:t>
            </w:r>
            <w:r>
              <w:rPr>
                <w:rFonts w:hint="eastAsia"/>
                <w:color w:val="000000" w:themeColor="text1"/>
                <w:szCs w:val="21"/>
              </w:rPr>
              <w:t>18</w:t>
            </w:r>
            <w:r>
              <w:rPr>
                <w:rFonts w:hint="eastAsia"/>
                <w:color w:val="000000" w:themeColor="text1"/>
                <w:szCs w:val="21"/>
              </w:rPr>
              <w:t>分</w:t>
            </w:r>
          </w:p>
        </w:tc>
        <w:tc>
          <w:tcPr>
            <w:tcW w:w="7005" w:type="dxa"/>
            <w:vAlign w:val="center"/>
          </w:tcPr>
          <w:p w14:paraId="3F269920" w14:textId="77777777" w:rsidR="00B9238E" w:rsidRDefault="00433C3A">
            <w:pPr>
              <w:rPr>
                <w:color w:val="000000" w:themeColor="text1"/>
                <w:szCs w:val="21"/>
              </w:rPr>
            </w:pPr>
            <w:r>
              <w:rPr>
                <w:rFonts w:hint="eastAsia"/>
                <w:color w:val="000000" w:themeColor="text1"/>
                <w:szCs w:val="21"/>
              </w:rPr>
              <w:t>满足招标货物的性能及技术指标要求的，得基本分</w:t>
            </w:r>
            <w:r>
              <w:rPr>
                <w:rFonts w:hint="eastAsia"/>
                <w:color w:val="000000" w:themeColor="text1"/>
                <w:szCs w:val="21"/>
              </w:rPr>
              <w:t>16</w:t>
            </w:r>
            <w:r>
              <w:rPr>
                <w:rFonts w:hint="eastAsia"/>
                <w:color w:val="000000" w:themeColor="text1"/>
                <w:szCs w:val="21"/>
              </w:rPr>
              <w:t>分，任何一项不可偏离的技术指标低于招标需求的，投标无效；所有不可偏离指标均满足且其它指标明显优于招标需求的，由评标委员会根据投标人提供的资料从投标产品有实质性正偏离的每项加</w:t>
            </w:r>
            <w:r>
              <w:rPr>
                <w:rFonts w:hint="eastAsia"/>
                <w:color w:val="000000" w:themeColor="text1"/>
                <w:szCs w:val="21"/>
              </w:rPr>
              <w:t>1</w:t>
            </w:r>
            <w:r>
              <w:rPr>
                <w:rFonts w:hint="eastAsia"/>
                <w:color w:val="000000" w:themeColor="text1"/>
                <w:szCs w:val="21"/>
              </w:rPr>
              <w:t>分加分，最高加</w:t>
            </w:r>
            <w:r>
              <w:rPr>
                <w:rFonts w:hint="eastAsia"/>
                <w:color w:val="000000" w:themeColor="text1"/>
                <w:szCs w:val="21"/>
              </w:rPr>
              <w:t>2</w:t>
            </w:r>
            <w:r>
              <w:rPr>
                <w:rFonts w:hint="eastAsia"/>
                <w:color w:val="000000" w:themeColor="text1"/>
                <w:szCs w:val="21"/>
              </w:rPr>
              <w:t>分；所有不可偏离指标均满足且其它指标明显低于招标需求的，有负偏离含没有按招标参数要求提供相关证明文件的的每项扣</w:t>
            </w:r>
            <w:r>
              <w:rPr>
                <w:rFonts w:hint="eastAsia"/>
                <w:color w:val="000000" w:themeColor="text1"/>
                <w:szCs w:val="21"/>
              </w:rPr>
              <w:t>2</w:t>
            </w:r>
            <w:r>
              <w:rPr>
                <w:rFonts w:hint="eastAsia"/>
                <w:color w:val="000000" w:themeColor="text1"/>
                <w:szCs w:val="21"/>
              </w:rPr>
              <w:t>分，扣完为止。</w:t>
            </w:r>
          </w:p>
        </w:tc>
      </w:tr>
      <w:tr w:rsidR="00B9238E" w14:paraId="594A75DB" w14:textId="77777777">
        <w:trPr>
          <w:trHeight w:val="878"/>
          <w:jc w:val="center"/>
        </w:trPr>
        <w:tc>
          <w:tcPr>
            <w:tcW w:w="2096" w:type="dxa"/>
            <w:vMerge/>
            <w:vAlign w:val="center"/>
          </w:tcPr>
          <w:p w14:paraId="4C00851D" w14:textId="77777777" w:rsidR="00B9238E" w:rsidRDefault="00B9238E">
            <w:pPr>
              <w:rPr>
                <w:color w:val="000000" w:themeColor="text1"/>
                <w:szCs w:val="21"/>
              </w:rPr>
            </w:pPr>
          </w:p>
        </w:tc>
        <w:tc>
          <w:tcPr>
            <w:tcW w:w="969" w:type="dxa"/>
            <w:vMerge/>
            <w:vAlign w:val="center"/>
          </w:tcPr>
          <w:p w14:paraId="4AFF9894" w14:textId="77777777" w:rsidR="00B9238E" w:rsidRDefault="00B9238E">
            <w:pPr>
              <w:rPr>
                <w:color w:val="000000" w:themeColor="text1"/>
                <w:szCs w:val="21"/>
              </w:rPr>
            </w:pPr>
          </w:p>
        </w:tc>
        <w:tc>
          <w:tcPr>
            <w:tcW w:w="1581" w:type="dxa"/>
            <w:vAlign w:val="center"/>
          </w:tcPr>
          <w:p w14:paraId="4A8D46F3" w14:textId="77777777" w:rsidR="00B9238E" w:rsidRDefault="00433C3A">
            <w:pPr>
              <w:rPr>
                <w:color w:val="000000" w:themeColor="text1"/>
                <w:szCs w:val="21"/>
              </w:rPr>
            </w:pPr>
            <w:r>
              <w:rPr>
                <w:rFonts w:hint="eastAsia"/>
                <w:color w:val="000000" w:themeColor="text1"/>
                <w:szCs w:val="21"/>
              </w:rPr>
              <w:t>所投设备的质量</w:t>
            </w:r>
            <w:r>
              <w:rPr>
                <w:rFonts w:hint="eastAsia"/>
                <w:color w:val="000000" w:themeColor="text1"/>
                <w:szCs w:val="21"/>
              </w:rPr>
              <w:t>3</w:t>
            </w:r>
            <w:r>
              <w:rPr>
                <w:rFonts w:hint="eastAsia"/>
                <w:color w:val="000000" w:themeColor="text1"/>
                <w:szCs w:val="21"/>
              </w:rPr>
              <w:t>分</w:t>
            </w:r>
          </w:p>
        </w:tc>
        <w:tc>
          <w:tcPr>
            <w:tcW w:w="7005" w:type="dxa"/>
            <w:vAlign w:val="center"/>
          </w:tcPr>
          <w:p w14:paraId="28E7A24F" w14:textId="1F0A9509" w:rsidR="00B9238E" w:rsidRDefault="00433C3A">
            <w:pPr>
              <w:rPr>
                <w:color w:val="000000" w:themeColor="text1"/>
                <w:szCs w:val="21"/>
              </w:rPr>
            </w:pPr>
            <w:r>
              <w:rPr>
                <w:rFonts w:hint="eastAsia"/>
                <w:color w:val="000000" w:themeColor="text1"/>
                <w:szCs w:val="21"/>
              </w:rPr>
              <w:t>根据投标人所投主要设备的</w:t>
            </w:r>
            <w:r>
              <w:rPr>
                <w:rFonts w:hint="eastAsia"/>
                <w:color w:val="000000" w:themeColor="text1"/>
                <w:szCs w:val="21"/>
              </w:rPr>
              <w:t>用户反馈及用户使用结合度等情况酌情打分；</w:t>
            </w:r>
            <w:r>
              <w:rPr>
                <w:rFonts w:hint="eastAsia"/>
                <w:color w:val="000000" w:themeColor="text1"/>
                <w:szCs w:val="21"/>
              </w:rPr>
              <w:t>0-3</w:t>
            </w:r>
            <w:r>
              <w:rPr>
                <w:rFonts w:hint="eastAsia"/>
                <w:color w:val="000000" w:themeColor="text1"/>
                <w:szCs w:val="21"/>
              </w:rPr>
              <w:t>分</w:t>
            </w:r>
          </w:p>
        </w:tc>
      </w:tr>
      <w:tr w:rsidR="00B9238E" w14:paraId="1FE7B1F4" w14:textId="77777777">
        <w:trPr>
          <w:trHeight w:val="878"/>
          <w:jc w:val="center"/>
        </w:trPr>
        <w:tc>
          <w:tcPr>
            <w:tcW w:w="2096" w:type="dxa"/>
            <w:vMerge/>
            <w:vAlign w:val="center"/>
          </w:tcPr>
          <w:p w14:paraId="18984580" w14:textId="77777777" w:rsidR="00B9238E" w:rsidRDefault="00B9238E">
            <w:pPr>
              <w:rPr>
                <w:color w:val="000000" w:themeColor="text1"/>
                <w:szCs w:val="21"/>
              </w:rPr>
            </w:pPr>
          </w:p>
        </w:tc>
        <w:tc>
          <w:tcPr>
            <w:tcW w:w="969" w:type="dxa"/>
            <w:vMerge/>
            <w:vAlign w:val="center"/>
          </w:tcPr>
          <w:p w14:paraId="24AF0B68" w14:textId="77777777" w:rsidR="00B9238E" w:rsidRDefault="00B9238E">
            <w:pPr>
              <w:rPr>
                <w:color w:val="000000" w:themeColor="text1"/>
                <w:szCs w:val="21"/>
              </w:rPr>
            </w:pPr>
          </w:p>
        </w:tc>
        <w:tc>
          <w:tcPr>
            <w:tcW w:w="1581" w:type="dxa"/>
            <w:vAlign w:val="center"/>
          </w:tcPr>
          <w:p w14:paraId="6A554854" w14:textId="77777777" w:rsidR="00B9238E" w:rsidRDefault="00433C3A">
            <w:pPr>
              <w:rPr>
                <w:color w:val="000000" w:themeColor="text1"/>
                <w:szCs w:val="21"/>
              </w:rPr>
            </w:pPr>
            <w:r>
              <w:rPr>
                <w:rFonts w:hint="eastAsia"/>
                <w:color w:val="000000" w:themeColor="text1"/>
                <w:szCs w:val="21"/>
              </w:rPr>
              <w:t>技术方案</w:t>
            </w:r>
            <w:r>
              <w:rPr>
                <w:rFonts w:hint="eastAsia"/>
                <w:color w:val="000000" w:themeColor="text1"/>
                <w:szCs w:val="21"/>
              </w:rPr>
              <w:t>14</w:t>
            </w:r>
            <w:r>
              <w:rPr>
                <w:rFonts w:hint="eastAsia"/>
                <w:color w:val="000000" w:themeColor="text1"/>
                <w:szCs w:val="21"/>
              </w:rPr>
              <w:t>分</w:t>
            </w:r>
          </w:p>
        </w:tc>
        <w:tc>
          <w:tcPr>
            <w:tcW w:w="7005" w:type="dxa"/>
            <w:vAlign w:val="center"/>
          </w:tcPr>
          <w:p w14:paraId="64C4BD84" w14:textId="77777777" w:rsidR="00B9238E" w:rsidRDefault="00433C3A">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）结合现场勘察，根据投标人提供的技术方案，根据投标人提供的具体技术方案方案设计合理性（</w:t>
            </w:r>
            <w:r>
              <w:rPr>
                <w:rFonts w:hint="eastAsia"/>
                <w:color w:val="000000" w:themeColor="text1"/>
                <w:szCs w:val="21"/>
              </w:rPr>
              <w:t>0-2</w:t>
            </w:r>
            <w:r>
              <w:rPr>
                <w:rFonts w:hint="eastAsia"/>
                <w:color w:val="000000" w:themeColor="text1"/>
                <w:szCs w:val="21"/>
              </w:rPr>
              <w:t>分）、可行性（</w:t>
            </w:r>
            <w:r>
              <w:rPr>
                <w:rFonts w:hint="eastAsia"/>
                <w:color w:val="000000" w:themeColor="text1"/>
                <w:szCs w:val="21"/>
              </w:rPr>
              <w:t>0-2</w:t>
            </w:r>
            <w:r>
              <w:rPr>
                <w:rFonts w:hint="eastAsia"/>
                <w:color w:val="000000" w:themeColor="text1"/>
                <w:szCs w:val="21"/>
              </w:rPr>
              <w:t>分）、先进性及原有系统环境的熟悉程度（</w:t>
            </w:r>
            <w:r>
              <w:rPr>
                <w:rFonts w:hint="eastAsia"/>
                <w:color w:val="000000" w:themeColor="text1"/>
                <w:szCs w:val="21"/>
              </w:rPr>
              <w:t>0-2</w:t>
            </w:r>
            <w:r>
              <w:rPr>
                <w:rFonts w:hint="eastAsia"/>
                <w:color w:val="000000" w:themeColor="text1"/>
                <w:szCs w:val="21"/>
              </w:rPr>
              <w:t>分），实施方案的先进性（</w:t>
            </w:r>
            <w:r>
              <w:rPr>
                <w:rFonts w:hint="eastAsia"/>
                <w:color w:val="000000" w:themeColor="text1"/>
                <w:szCs w:val="21"/>
              </w:rPr>
              <w:t>0-2</w:t>
            </w:r>
            <w:r>
              <w:rPr>
                <w:rFonts w:hint="eastAsia"/>
                <w:color w:val="000000" w:themeColor="text1"/>
                <w:szCs w:val="21"/>
              </w:rPr>
              <w:t>分）、可行性（</w:t>
            </w:r>
            <w:r>
              <w:rPr>
                <w:rFonts w:hint="eastAsia"/>
                <w:color w:val="000000" w:themeColor="text1"/>
                <w:szCs w:val="21"/>
              </w:rPr>
              <w:t>0-2</w:t>
            </w:r>
            <w:r>
              <w:rPr>
                <w:rFonts w:hint="eastAsia"/>
                <w:color w:val="000000" w:themeColor="text1"/>
                <w:szCs w:val="21"/>
              </w:rPr>
              <w:t>分）等情况综合打分，</w:t>
            </w:r>
            <w:r>
              <w:rPr>
                <w:rFonts w:hint="eastAsia"/>
                <w:color w:val="000000" w:themeColor="text1"/>
                <w:szCs w:val="21"/>
              </w:rPr>
              <w:t>0-10</w:t>
            </w:r>
            <w:r>
              <w:rPr>
                <w:rFonts w:hint="eastAsia"/>
                <w:color w:val="000000" w:themeColor="text1"/>
                <w:szCs w:val="21"/>
              </w:rPr>
              <w:t>分。未进行现场勘察的本项最高得</w:t>
            </w:r>
            <w:r>
              <w:rPr>
                <w:rFonts w:hint="eastAsia"/>
                <w:color w:val="000000" w:themeColor="text1"/>
                <w:szCs w:val="21"/>
              </w:rPr>
              <w:t>2</w:t>
            </w:r>
            <w:r>
              <w:rPr>
                <w:rFonts w:hint="eastAsia"/>
                <w:color w:val="000000" w:themeColor="text1"/>
                <w:szCs w:val="21"/>
              </w:rPr>
              <w:t>分（现场踏勘记录由采购人开标当天提供）。</w:t>
            </w:r>
          </w:p>
          <w:p w14:paraId="6AA76C95" w14:textId="77777777" w:rsidR="00B9238E" w:rsidRDefault="00433C3A">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）项目进度计划和保证措施，保证项目工期和施工进度计划和措施的严密性、合理性；</w:t>
            </w:r>
            <w:r>
              <w:rPr>
                <w:rFonts w:hint="eastAsia"/>
                <w:color w:val="000000" w:themeColor="text1"/>
                <w:szCs w:val="21"/>
              </w:rPr>
              <w:t>0-2</w:t>
            </w:r>
            <w:r>
              <w:rPr>
                <w:rFonts w:hint="eastAsia"/>
                <w:color w:val="000000" w:themeColor="text1"/>
                <w:szCs w:val="21"/>
              </w:rPr>
              <w:t>分。</w:t>
            </w:r>
          </w:p>
          <w:p w14:paraId="33FD8518" w14:textId="77777777" w:rsidR="00B9238E" w:rsidRDefault="00433C3A">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）安装调试及验收方案与措施，根据投标人提供的方案、措施比较打分。</w:t>
            </w:r>
            <w:r>
              <w:rPr>
                <w:rFonts w:hint="eastAsia"/>
                <w:color w:val="000000" w:themeColor="text1"/>
                <w:szCs w:val="21"/>
              </w:rPr>
              <w:t>0-2</w:t>
            </w:r>
            <w:r>
              <w:rPr>
                <w:rFonts w:hint="eastAsia"/>
                <w:color w:val="000000" w:themeColor="text1"/>
                <w:szCs w:val="21"/>
              </w:rPr>
              <w:t>分。</w:t>
            </w:r>
          </w:p>
        </w:tc>
      </w:tr>
      <w:tr w:rsidR="00B9238E" w14:paraId="256C48B0" w14:textId="77777777">
        <w:trPr>
          <w:trHeight w:val="558"/>
          <w:jc w:val="center"/>
        </w:trPr>
        <w:tc>
          <w:tcPr>
            <w:tcW w:w="2096" w:type="dxa"/>
            <w:vMerge/>
            <w:vAlign w:val="center"/>
          </w:tcPr>
          <w:p w14:paraId="16A29504" w14:textId="77777777" w:rsidR="00B9238E" w:rsidRDefault="00B9238E">
            <w:pPr>
              <w:rPr>
                <w:color w:val="000000" w:themeColor="text1"/>
                <w:szCs w:val="21"/>
              </w:rPr>
            </w:pPr>
          </w:p>
        </w:tc>
        <w:tc>
          <w:tcPr>
            <w:tcW w:w="969" w:type="dxa"/>
            <w:vMerge/>
            <w:vAlign w:val="center"/>
          </w:tcPr>
          <w:p w14:paraId="763B76D8" w14:textId="77777777" w:rsidR="00B9238E" w:rsidRDefault="00B9238E">
            <w:pPr>
              <w:rPr>
                <w:color w:val="000000" w:themeColor="text1"/>
                <w:szCs w:val="21"/>
              </w:rPr>
            </w:pPr>
          </w:p>
        </w:tc>
        <w:tc>
          <w:tcPr>
            <w:tcW w:w="1581" w:type="dxa"/>
            <w:vAlign w:val="center"/>
          </w:tcPr>
          <w:p w14:paraId="624B25BE" w14:textId="77777777" w:rsidR="00B9238E" w:rsidRDefault="00433C3A">
            <w:pPr>
              <w:rPr>
                <w:color w:val="000000" w:themeColor="text1"/>
                <w:szCs w:val="21"/>
              </w:rPr>
            </w:pPr>
            <w:r>
              <w:rPr>
                <w:rFonts w:hint="eastAsia"/>
                <w:color w:val="000000" w:themeColor="text1"/>
                <w:szCs w:val="21"/>
              </w:rPr>
              <w:t>项目实施人员配置</w:t>
            </w:r>
            <w:r>
              <w:rPr>
                <w:rFonts w:hint="eastAsia"/>
                <w:color w:val="000000" w:themeColor="text1"/>
                <w:szCs w:val="21"/>
              </w:rPr>
              <w:t>8</w:t>
            </w:r>
            <w:r>
              <w:rPr>
                <w:rFonts w:hint="eastAsia"/>
                <w:color w:val="000000" w:themeColor="text1"/>
                <w:szCs w:val="21"/>
              </w:rPr>
              <w:t>分</w:t>
            </w:r>
          </w:p>
        </w:tc>
        <w:tc>
          <w:tcPr>
            <w:tcW w:w="7005" w:type="dxa"/>
            <w:vAlign w:val="center"/>
          </w:tcPr>
          <w:p w14:paraId="77F3CBCD" w14:textId="77777777" w:rsidR="00B9238E" w:rsidRDefault="00433C3A">
            <w:pPr>
              <w:rPr>
                <w:color w:val="000000" w:themeColor="text1"/>
                <w:szCs w:val="21"/>
              </w:rPr>
            </w:pPr>
            <w:r>
              <w:rPr>
                <w:rFonts w:hint="eastAsia"/>
                <w:color w:val="000000" w:themeColor="text1"/>
                <w:szCs w:val="21"/>
              </w:rPr>
              <w:t>针对本项目实施：</w:t>
            </w:r>
          </w:p>
          <w:p w14:paraId="5EDE793F" w14:textId="7404463E" w:rsidR="00B9238E" w:rsidRDefault="00433C3A">
            <w:pPr>
              <w:rPr>
                <w:color w:val="000000" w:themeColor="text1"/>
                <w:szCs w:val="21"/>
              </w:rPr>
            </w:pPr>
            <w:r>
              <w:rPr>
                <w:rFonts w:hint="eastAsia"/>
                <w:color w:val="000000" w:themeColor="text1"/>
                <w:szCs w:val="21"/>
              </w:rPr>
              <w:t>项目经理具有</w:t>
            </w:r>
            <w:r>
              <w:rPr>
                <w:rFonts w:hint="eastAsia"/>
                <w:color w:val="000000" w:themeColor="text1"/>
                <w:szCs w:val="21"/>
              </w:rPr>
              <w:t>PMP</w:t>
            </w:r>
            <w:r>
              <w:rPr>
                <w:rFonts w:hint="eastAsia"/>
                <w:color w:val="000000" w:themeColor="text1"/>
                <w:szCs w:val="21"/>
              </w:rPr>
              <w:t>项目经理证书或智能化系统工程师（高级）的得</w:t>
            </w:r>
            <w:r>
              <w:rPr>
                <w:rFonts w:hint="eastAsia"/>
                <w:color w:val="000000" w:themeColor="text1"/>
                <w:szCs w:val="21"/>
              </w:rPr>
              <w:t>2</w:t>
            </w:r>
            <w:r>
              <w:rPr>
                <w:rFonts w:hint="eastAsia"/>
                <w:color w:val="000000" w:themeColor="text1"/>
                <w:szCs w:val="21"/>
              </w:rPr>
              <w:t>分</w:t>
            </w:r>
          </w:p>
          <w:p w14:paraId="17DE56CE" w14:textId="77777777" w:rsidR="00B9238E" w:rsidRDefault="00433C3A">
            <w:pPr>
              <w:rPr>
                <w:color w:val="000000" w:themeColor="text1"/>
                <w:szCs w:val="21"/>
              </w:rPr>
            </w:pPr>
            <w:r>
              <w:rPr>
                <w:rFonts w:hint="eastAsia"/>
                <w:color w:val="000000" w:themeColor="text1"/>
                <w:szCs w:val="21"/>
              </w:rPr>
              <w:t>技术负责人具有注册信息安全工程师</w:t>
            </w:r>
            <w:r>
              <w:rPr>
                <w:rFonts w:hint="eastAsia"/>
                <w:color w:val="000000" w:themeColor="text1"/>
                <w:szCs w:val="21"/>
              </w:rPr>
              <w:t>CISP</w:t>
            </w:r>
            <w:r>
              <w:rPr>
                <w:rFonts w:hint="eastAsia"/>
                <w:color w:val="000000" w:themeColor="text1"/>
                <w:szCs w:val="21"/>
              </w:rPr>
              <w:t>认证证书得</w:t>
            </w:r>
            <w:r>
              <w:rPr>
                <w:rFonts w:hint="eastAsia"/>
                <w:color w:val="000000" w:themeColor="text1"/>
                <w:szCs w:val="21"/>
              </w:rPr>
              <w:t>2</w:t>
            </w:r>
            <w:r>
              <w:rPr>
                <w:rFonts w:hint="eastAsia"/>
                <w:color w:val="000000" w:themeColor="text1"/>
                <w:szCs w:val="21"/>
              </w:rPr>
              <w:t>分</w:t>
            </w:r>
          </w:p>
          <w:p w14:paraId="47B4EC69" w14:textId="75459FBB" w:rsidR="00B9238E" w:rsidRDefault="00433C3A">
            <w:pPr>
              <w:rPr>
                <w:color w:val="000000" w:themeColor="text1"/>
                <w:szCs w:val="21"/>
              </w:rPr>
            </w:pPr>
            <w:r>
              <w:rPr>
                <w:rFonts w:hint="eastAsia"/>
                <w:color w:val="000000" w:themeColor="text1"/>
                <w:szCs w:val="21"/>
              </w:rPr>
              <w:t>施工团队成员中具有工信部计算机技术与软件专业技术资格网络工程师（中级）及以上，具有</w:t>
            </w:r>
            <w:r>
              <w:rPr>
                <w:rFonts w:hint="eastAsia"/>
                <w:color w:val="000000" w:themeColor="text1"/>
                <w:szCs w:val="21"/>
              </w:rPr>
              <w:t>CCIE</w:t>
            </w:r>
            <w:r>
              <w:rPr>
                <w:rFonts w:hint="eastAsia"/>
                <w:color w:val="000000" w:themeColor="text1"/>
                <w:szCs w:val="21"/>
              </w:rPr>
              <w:t>证书、</w:t>
            </w:r>
            <w:r>
              <w:rPr>
                <w:rFonts w:hint="eastAsia"/>
                <w:color w:val="000000" w:themeColor="text1"/>
                <w:szCs w:val="21"/>
              </w:rPr>
              <w:t>ITSS IT</w:t>
            </w:r>
            <w:r>
              <w:rPr>
                <w:rFonts w:hint="eastAsia"/>
                <w:color w:val="000000" w:themeColor="text1"/>
                <w:szCs w:val="21"/>
              </w:rPr>
              <w:t>服务工程师、</w:t>
            </w:r>
            <w:r>
              <w:rPr>
                <w:rFonts w:hint="eastAsia"/>
                <w:color w:val="000000" w:themeColor="text1"/>
                <w:szCs w:val="21"/>
              </w:rPr>
              <w:t>VCP</w:t>
            </w:r>
            <w:r>
              <w:rPr>
                <w:rFonts w:hint="eastAsia"/>
                <w:color w:val="000000" w:themeColor="text1"/>
                <w:szCs w:val="21"/>
              </w:rPr>
              <w:t>工程师</w:t>
            </w:r>
            <w:r w:rsidR="00886AD9">
              <w:rPr>
                <w:rFonts w:hint="eastAsia"/>
                <w:color w:val="000000" w:themeColor="text1"/>
                <w:szCs w:val="21"/>
              </w:rPr>
              <w:t>，</w:t>
            </w:r>
            <w:r>
              <w:rPr>
                <w:rFonts w:hint="eastAsia"/>
                <w:color w:val="000000" w:themeColor="text1"/>
                <w:szCs w:val="21"/>
              </w:rPr>
              <w:t>每个得</w:t>
            </w:r>
            <w:r>
              <w:rPr>
                <w:rFonts w:hint="eastAsia"/>
                <w:color w:val="000000" w:themeColor="text1"/>
                <w:szCs w:val="21"/>
              </w:rPr>
              <w:t>1</w:t>
            </w:r>
            <w:r>
              <w:rPr>
                <w:rFonts w:hint="eastAsia"/>
                <w:color w:val="000000" w:themeColor="text1"/>
                <w:szCs w:val="21"/>
              </w:rPr>
              <w:t>分</w:t>
            </w:r>
            <w:r w:rsidR="00886AD9">
              <w:rPr>
                <w:rFonts w:hint="eastAsia"/>
                <w:color w:val="000000" w:themeColor="text1"/>
                <w:szCs w:val="21"/>
              </w:rPr>
              <w:t>，最高4分</w:t>
            </w:r>
            <w:r>
              <w:rPr>
                <w:rFonts w:hint="eastAsia"/>
                <w:color w:val="000000" w:themeColor="text1"/>
                <w:szCs w:val="21"/>
              </w:rPr>
              <w:t>；</w:t>
            </w:r>
            <w:r>
              <w:rPr>
                <w:rFonts w:hint="eastAsia"/>
                <w:color w:val="000000" w:themeColor="text1"/>
                <w:szCs w:val="21"/>
              </w:rPr>
              <w:t>0-4</w:t>
            </w:r>
            <w:r>
              <w:rPr>
                <w:rFonts w:hint="eastAsia"/>
                <w:color w:val="000000" w:themeColor="text1"/>
                <w:szCs w:val="21"/>
              </w:rPr>
              <w:t>分；</w:t>
            </w:r>
          </w:p>
          <w:p w14:paraId="02DE4E3E" w14:textId="77777777" w:rsidR="00B9238E" w:rsidRDefault="00433C3A">
            <w:pPr>
              <w:rPr>
                <w:color w:val="000000" w:themeColor="text1"/>
                <w:szCs w:val="21"/>
              </w:rPr>
            </w:pPr>
            <w:r>
              <w:rPr>
                <w:rFonts w:hint="eastAsia"/>
                <w:color w:val="000000" w:themeColor="text1"/>
                <w:szCs w:val="21"/>
              </w:rPr>
              <w:t>（同一位组员有多本证的只计一本；单本证书不重复计分；投标时提供相关技术工程师证书复印件，提供社保证</w:t>
            </w:r>
            <w:r>
              <w:rPr>
                <w:rFonts w:hint="eastAsia"/>
                <w:color w:val="000000" w:themeColor="text1"/>
                <w:szCs w:val="21"/>
              </w:rPr>
              <w:t>明、不提供不得分）</w:t>
            </w:r>
          </w:p>
        </w:tc>
      </w:tr>
      <w:tr w:rsidR="00B9238E" w14:paraId="68887061" w14:textId="77777777">
        <w:trPr>
          <w:trHeight w:val="1383"/>
          <w:jc w:val="center"/>
        </w:trPr>
        <w:tc>
          <w:tcPr>
            <w:tcW w:w="2096" w:type="dxa"/>
            <w:vMerge/>
            <w:vAlign w:val="center"/>
          </w:tcPr>
          <w:p w14:paraId="462D4934" w14:textId="77777777" w:rsidR="00B9238E" w:rsidRDefault="00B9238E">
            <w:pPr>
              <w:rPr>
                <w:color w:val="000000" w:themeColor="text1"/>
                <w:szCs w:val="21"/>
              </w:rPr>
            </w:pPr>
          </w:p>
        </w:tc>
        <w:tc>
          <w:tcPr>
            <w:tcW w:w="969" w:type="dxa"/>
            <w:vMerge/>
            <w:vAlign w:val="center"/>
          </w:tcPr>
          <w:p w14:paraId="525E2263" w14:textId="77777777" w:rsidR="00B9238E" w:rsidRDefault="00B9238E">
            <w:pPr>
              <w:rPr>
                <w:color w:val="000000" w:themeColor="text1"/>
                <w:szCs w:val="21"/>
              </w:rPr>
            </w:pPr>
          </w:p>
        </w:tc>
        <w:tc>
          <w:tcPr>
            <w:tcW w:w="1581" w:type="dxa"/>
            <w:vAlign w:val="center"/>
          </w:tcPr>
          <w:p w14:paraId="005A0949" w14:textId="77777777" w:rsidR="00B9238E" w:rsidRDefault="00433C3A">
            <w:pPr>
              <w:rPr>
                <w:color w:val="000000" w:themeColor="text1"/>
                <w:szCs w:val="21"/>
              </w:rPr>
            </w:pPr>
            <w:r>
              <w:rPr>
                <w:rFonts w:hint="eastAsia"/>
                <w:color w:val="000000" w:themeColor="text1"/>
                <w:szCs w:val="21"/>
              </w:rPr>
              <w:t>合理化建议</w:t>
            </w:r>
            <w:r>
              <w:rPr>
                <w:rFonts w:hint="eastAsia"/>
                <w:color w:val="000000" w:themeColor="text1"/>
                <w:szCs w:val="21"/>
              </w:rPr>
              <w:t>2</w:t>
            </w:r>
            <w:r>
              <w:rPr>
                <w:rFonts w:hint="eastAsia"/>
                <w:color w:val="000000" w:themeColor="text1"/>
                <w:szCs w:val="21"/>
              </w:rPr>
              <w:t>分</w:t>
            </w:r>
          </w:p>
        </w:tc>
        <w:tc>
          <w:tcPr>
            <w:tcW w:w="7005" w:type="dxa"/>
            <w:vAlign w:val="center"/>
          </w:tcPr>
          <w:p w14:paraId="1922D66A" w14:textId="77777777" w:rsidR="00B9238E" w:rsidRDefault="00433C3A">
            <w:pPr>
              <w:rPr>
                <w:color w:val="000000" w:themeColor="text1"/>
                <w:szCs w:val="21"/>
              </w:rPr>
            </w:pPr>
            <w:r>
              <w:rPr>
                <w:rFonts w:hint="eastAsia"/>
                <w:color w:val="000000" w:themeColor="text1"/>
                <w:szCs w:val="21"/>
              </w:rPr>
              <w:t>根据对本项目建设需求深入了解，能针对本项目提供合理化建议和措施，经专家组认可后每项得</w:t>
            </w:r>
            <w:r>
              <w:rPr>
                <w:rFonts w:hint="eastAsia"/>
                <w:color w:val="000000" w:themeColor="text1"/>
                <w:szCs w:val="21"/>
              </w:rPr>
              <w:t>1</w:t>
            </w:r>
            <w:r>
              <w:rPr>
                <w:rFonts w:hint="eastAsia"/>
                <w:color w:val="000000" w:themeColor="text1"/>
                <w:szCs w:val="21"/>
              </w:rPr>
              <w:t>分，最高得</w:t>
            </w:r>
            <w:r>
              <w:rPr>
                <w:rFonts w:hint="eastAsia"/>
                <w:color w:val="000000" w:themeColor="text1"/>
                <w:szCs w:val="21"/>
              </w:rPr>
              <w:t>2</w:t>
            </w:r>
            <w:r>
              <w:rPr>
                <w:rFonts w:hint="eastAsia"/>
                <w:color w:val="000000" w:themeColor="text1"/>
                <w:szCs w:val="21"/>
              </w:rPr>
              <w:t>分。</w:t>
            </w:r>
          </w:p>
        </w:tc>
      </w:tr>
      <w:tr w:rsidR="00B9238E" w14:paraId="54FEB9A1" w14:textId="77777777">
        <w:trPr>
          <w:trHeight w:val="719"/>
          <w:jc w:val="center"/>
        </w:trPr>
        <w:tc>
          <w:tcPr>
            <w:tcW w:w="2096" w:type="dxa"/>
            <w:vMerge/>
            <w:vAlign w:val="center"/>
          </w:tcPr>
          <w:p w14:paraId="554C3992" w14:textId="77777777" w:rsidR="00B9238E" w:rsidRDefault="00B9238E">
            <w:pPr>
              <w:rPr>
                <w:color w:val="000000" w:themeColor="text1"/>
                <w:szCs w:val="21"/>
              </w:rPr>
            </w:pPr>
          </w:p>
        </w:tc>
        <w:tc>
          <w:tcPr>
            <w:tcW w:w="969" w:type="dxa"/>
            <w:vMerge/>
            <w:vAlign w:val="center"/>
          </w:tcPr>
          <w:p w14:paraId="68497D83" w14:textId="77777777" w:rsidR="00B9238E" w:rsidRDefault="00B9238E">
            <w:pPr>
              <w:rPr>
                <w:color w:val="000000" w:themeColor="text1"/>
                <w:szCs w:val="21"/>
              </w:rPr>
            </w:pPr>
          </w:p>
        </w:tc>
        <w:tc>
          <w:tcPr>
            <w:tcW w:w="1581" w:type="dxa"/>
            <w:vAlign w:val="center"/>
          </w:tcPr>
          <w:p w14:paraId="666104DF" w14:textId="77777777" w:rsidR="00B9238E" w:rsidRDefault="00433C3A">
            <w:pPr>
              <w:rPr>
                <w:color w:val="000000" w:themeColor="text1"/>
                <w:szCs w:val="21"/>
              </w:rPr>
            </w:pPr>
            <w:r>
              <w:rPr>
                <w:rFonts w:hint="eastAsia"/>
                <w:color w:val="000000" w:themeColor="text1"/>
                <w:szCs w:val="21"/>
              </w:rPr>
              <w:t>产品资质分</w:t>
            </w:r>
            <w:r>
              <w:rPr>
                <w:rFonts w:hint="eastAsia"/>
                <w:color w:val="000000" w:themeColor="text1"/>
                <w:szCs w:val="21"/>
              </w:rPr>
              <w:t>7</w:t>
            </w:r>
            <w:r>
              <w:rPr>
                <w:rFonts w:hint="eastAsia"/>
                <w:color w:val="000000" w:themeColor="text1"/>
                <w:szCs w:val="21"/>
              </w:rPr>
              <w:t>分</w:t>
            </w:r>
          </w:p>
        </w:tc>
        <w:tc>
          <w:tcPr>
            <w:tcW w:w="7005" w:type="dxa"/>
            <w:vAlign w:val="center"/>
          </w:tcPr>
          <w:p w14:paraId="3304C9A3" w14:textId="77777777" w:rsidR="00B9238E" w:rsidRDefault="00433C3A">
            <w:pPr>
              <w:rPr>
                <w:color w:val="000000" w:themeColor="text1"/>
                <w:szCs w:val="21"/>
              </w:rPr>
            </w:pPr>
            <w:r>
              <w:rPr>
                <w:rFonts w:hint="eastAsia"/>
                <w:color w:val="000000" w:themeColor="text1"/>
                <w:szCs w:val="21"/>
              </w:rPr>
              <w:t>本项目“★”核心产品资质</w:t>
            </w:r>
          </w:p>
          <w:p w14:paraId="59B837E6" w14:textId="77777777" w:rsidR="00B9238E" w:rsidRDefault="00433C3A">
            <w:pPr>
              <w:rPr>
                <w:color w:val="000000" w:themeColor="text1"/>
                <w:szCs w:val="21"/>
              </w:rPr>
            </w:pPr>
            <w:r>
              <w:rPr>
                <w:rFonts w:hint="eastAsia"/>
                <w:color w:val="000000" w:themeColor="text1"/>
                <w:szCs w:val="21"/>
              </w:rPr>
              <w:t>一、核心产品★核心交换机资质</w:t>
            </w:r>
          </w:p>
          <w:p w14:paraId="0B45498D" w14:textId="77777777" w:rsidR="00B9238E" w:rsidRDefault="00433C3A">
            <w:pPr>
              <w:rPr>
                <w:color w:val="000000" w:themeColor="text1"/>
                <w:szCs w:val="21"/>
              </w:rPr>
            </w:pPr>
            <w:r>
              <w:rPr>
                <w:rFonts w:hint="eastAsia"/>
                <w:color w:val="000000" w:themeColor="text1"/>
                <w:szCs w:val="21"/>
              </w:rPr>
              <w:t>1.</w:t>
            </w:r>
            <w:r>
              <w:rPr>
                <w:rFonts w:hint="eastAsia"/>
                <w:color w:val="000000" w:themeColor="text1"/>
                <w:szCs w:val="21"/>
              </w:rPr>
              <w:t>核心交换机机需支持</w:t>
            </w:r>
            <w:r>
              <w:rPr>
                <w:rFonts w:hint="eastAsia"/>
                <w:color w:val="000000" w:themeColor="text1"/>
                <w:szCs w:val="21"/>
              </w:rPr>
              <w:t>OpenFlow 1.3</w:t>
            </w:r>
            <w:r>
              <w:rPr>
                <w:rFonts w:hint="eastAsia"/>
                <w:color w:val="000000" w:themeColor="text1"/>
                <w:szCs w:val="21"/>
              </w:rPr>
              <w:t>协议，要求投标产品型号与获证产品型号一致，提供第三方机构的检测证书。得</w:t>
            </w:r>
            <w:r>
              <w:rPr>
                <w:rFonts w:hint="eastAsia"/>
                <w:color w:val="000000" w:themeColor="text1"/>
                <w:szCs w:val="21"/>
              </w:rPr>
              <w:t>1</w:t>
            </w:r>
            <w:r>
              <w:rPr>
                <w:rFonts w:hint="eastAsia"/>
                <w:color w:val="000000" w:themeColor="text1"/>
                <w:szCs w:val="21"/>
              </w:rPr>
              <w:t>分。</w:t>
            </w:r>
          </w:p>
          <w:p w14:paraId="7C235546" w14:textId="77777777" w:rsidR="00B9238E" w:rsidRDefault="00433C3A">
            <w:pPr>
              <w:rPr>
                <w:color w:val="000000" w:themeColor="text1"/>
                <w:szCs w:val="21"/>
              </w:rPr>
            </w:pPr>
            <w:r>
              <w:rPr>
                <w:rFonts w:hint="eastAsia"/>
                <w:color w:val="000000" w:themeColor="text1"/>
                <w:szCs w:val="21"/>
              </w:rPr>
              <w:t>2</w:t>
            </w:r>
            <w:r>
              <w:rPr>
                <w:rFonts w:hint="eastAsia"/>
                <w:color w:val="000000" w:themeColor="text1"/>
                <w:szCs w:val="21"/>
              </w:rPr>
              <w:t>、设备厂商拥有自主知识产权的核心技术、具有良好的创新管理体系。受国家的认可，提供国家权威三部委联合颁发的“创新型企业”（非试点企业）证书的加盖制造商公章，得</w:t>
            </w:r>
            <w:r>
              <w:rPr>
                <w:rFonts w:hint="eastAsia"/>
                <w:color w:val="000000" w:themeColor="text1"/>
                <w:szCs w:val="21"/>
              </w:rPr>
              <w:t>1</w:t>
            </w:r>
            <w:r>
              <w:rPr>
                <w:rFonts w:hint="eastAsia"/>
                <w:color w:val="000000" w:themeColor="text1"/>
                <w:szCs w:val="21"/>
              </w:rPr>
              <w:t>分。</w:t>
            </w:r>
          </w:p>
          <w:p w14:paraId="728B6154" w14:textId="77777777" w:rsidR="00B9238E" w:rsidRDefault="00433C3A">
            <w:pPr>
              <w:rPr>
                <w:color w:val="000000" w:themeColor="text1"/>
                <w:szCs w:val="21"/>
              </w:rPr>
            </w:pPr>
            <w:r>
              <w:rPr>
                <w:rFonts w:hint="eastAsia"/>
                <w:color w:val="000000" w:themeColor="text1"/>
                <w:szCs w:val="21"/>
              </w:rPr>
              <w:t>3</w:t>
            </w:r>
            <w:r>
              <w:rPr>
                <w:rFonts w:hint="eastAsia"/>
                <w:color w:val="000000" w:themeColor="text1"/>
                <w:szCs w:val="21"/>
              </w:rPr>
              <w:t>、为了保障客户利益，降低项目风险，设备制造商需具备较高的服务水平和技术水平，符合</w:t>
            </w:r>
            <w:r>
              <w:rPr>
                <w:rFonts w:hint="eastAsia"/>
                <w:color w:val="000000" w:themeColor="text1"/>
                <w:szCs w:val="21"/>
              </w:rPr>
              <w:t>ITSS</w:t>
            </w:r>
            <w:r>
              <w:rPr>
                <w:rFonts w:hint="eastAsia"/>
                <w:color w:val="000000" w:themeColor="text1"/>
                <w:szCs w:val="21"/>
              </w:rPr>
              <w:t>信息技术服务标准，运行维护二级及以上；提供</w:t>
            </w:r>
            <w:r>
              <w:rPr>
                <w:rFonts w:hint="eastAsia"/>
                <w:color w:val="000000" w:themeColor="text1"/>
                <w:szCs w:val="21"/>
              </w:rPr>
              <w:t>ITSS</w:t>
            </w:r>
            <w:r>
              <w:rPr>
                <w:rFonts w:hint="eastAsia"/>
                <w:color w:val="000000" w:themeColor="text1"/>
                <w:szCs w:val="21"/>
              </w:rPr>
              <w:lastRenderedPageBreak/>
              <w:t>信息技术服务标准运行维护证书、</w:t>
            </w:r>
            <w:r>
              <w:rPr>
                <w:rFonts w:hint="eastAsia"/>
                <w:color w:val="000000" w:themeColor="text1"/>
                <w:szCs w:val="21"/>
              </w:rPr>
              <w:t>ITSS</w:t>
            </w:r>
            <w:r>
              <w:rPr>
                <w:rFonts w:hint="eastAsia"/>
                <w:color w:val="000000" w:themeColor="text1"/>
                <w:szCs w:val="21"/>
              </w:rPr>
              <w:t>官网查询链接（</w:t>
            </w:r>
            <w:r>
              <w:rPr>
                <w:rFonts w:hint="eastAsia"/>
                <w:color w:val="000000" w:themeColor="text1"/>
                <w:szCs w:val="21"/>
              </w:rPr>
              <w:t>www.itss.cn</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及截图，得</w:t>
            </w:r>
            <w:r>
              <w:rPr>
                <w:rFonts w:hint="eastAsia"/>
                <w:color w:val="000000" w:themeColor="text1"/>
                <w:szCs w:val="21"/>
              </w:rPr>
              <w:t>1</w:t>
            </w:r>
            <w:r>
              <w:rPr>
                <w:rFonts w:hint="eastAsia"/>
                <w:color w:val="000000" w:themeColor="text1"/>
                <w:szCs w:val="21"/>
              </w:rPr>
              <w:t>分，</w:t>
            </w:r>
          </w:p>
          <w:p w14:paraId="6821B9F1" w14:textId="77777777" w:rsidR="00B9238E" w:rsidRDefault="00433C3A">
            <w:pPr>
              <w:rPr>
                <w:color w:val="000000" w:themeColor="text1"/>
                <w:szCs w:val="21"/>
              </w:rPr>
            </w:pPr>
            <w:r>
              <w:rPr>
                <w:rFonts w:hint="eastAsia"/>
                <w:color w:val="000000" w:themeColor="text1"/>
                <w:szCs w:val="21"/>
              </w:rPr>
              <w:t>二、核心产品★</w:t>
            </w:r>
            <w:r>
              <w:rPr>
                <w:rFonts w:hint="eastAsia"/>
                <w:color w:val="000000" w:themeColor="text1"/>
                <w:szCs w:val="21"/>
              </w:rPr>
              <w:t>86</w:t>
            </w:r>
            <w:r>
              <w:rPr>
                <w:rFonts w:hint="eastAsia"/>
                <w:color w:val="000000" w:themeColor="text1"/>
                <w:szCs w:val="21"/>
              </w:rPr>
              <w:t>寸大屏一体机</w:t>
            </w:r>
          </w:p>
          <w:p w14:paraId="70E73813" w14:textId="77777777" w:rsidR="00B9238E" w:rsidRDefault="00433C3A">
            <w:pPr>
              <w:rPr>
                <w:color w:val="000000" w:themeColor="text1"/>
                <w:szCs w:val="21"/>
              </w:rPr>
            </w:pPr>
            <w:r>
              <w:rPr>
                <w:rFonts w:hint="eastAsia"/>
                <w:color w:val="000000" w:themeColor="text1"/>
                <w:szCs w:val="21"/>
              </w:rPr>
              <w:t>1.</w:t>
            </w:r>
            <w:r>
              <w:rPr>
                <w:rFonts w:hint="eastAsia"/>
                <w:color w:val="000000" w:themeColor="text1"/>
                <w:szCs w:val="21"/>
              </w:rPr>
              <w:t>通过</w:t>
            </w:r>
            <w:r>
              <w:rPr>
                <w:rFonts w:hint="eastAsia"/>
                <w:color w:val="000000" w:themeColor="text1"/>
                <w:szCs w:val="21"/>
              </w:rPr>
              <w:t>Type-C</w:t>
            </w:r>
            <w:r>
              <w:rPr>
                <w:rFonts w:hint="eastAsia"/>
                <w:color w:val="000000" w:themeColor="text1"/>
                <w:szCs w:val="21"/>
              </w:rPr>
              <w:t>接口实现音视频输入，外接电脑设备通过标准</w:t>
            </w:r>
            <w:proofErr w:type="spellStart"/>
            <w:r>
              <w:rPr>
                <w:rFonts w:hint="eastAsia"/>
                <w:color w:val="000000" w:themeColor="text1"/>
                <w:szCs w:val="21"/>
              </w:rPr>
              <w:t>TypeC</w:t>
            </w:r>
            <w:proofErr w:type="spellEnd"/>
            <w:r>
              <w:rPr>
                <w:rFonts w:hint="eastAsia"/>
                <w:color w:val="000000" w:themeColor="text1"/>
                <w:szCs w:val="21"/>
              </w:rPr>
              <w:t>线连接至</w:t>
            </w:r>
            <w:r>
              <w:rPr>
                <w:rFonts w:hint="eastAsia"/>
                <w:color w:val="000000" w:themeColor="text1"/>
                <w:szCs w:val="21"/>
              </w:rPr>
              <w:t>整机</w:t>
            </w:r>
            <w:proofErr w:type="spellStart"/>
            <w:r>
              <w:rPr>
                <w:rFonts w:hint="eastAsia"/>
                <w:color w:val="000000" w:themeColor="text1"/>
                <w:szCs w:val="21"/>
              </w:rPr>
              <w:t>TypeC</w:t>
            </w:r>
            <w:proofErr w:type="spellEnd"/>
            <w:r>
              <w:rPr>
                <w:rFonts w:hint="eastAsia"/>
                <w:color w:val="000000" w:themeColor="text1"/>
                <w:szCs w:val="21"/>
              </w:rPr>
              <w:t>口，即可把外接电脑设备画面投到整机上，同时在整机上操作画面，可实现触摸电脑的操作，无需再连接触控</w:t>
            </w:r>
            <w:r>
              <w:rPr>
                <w:rFonts w:hint="eastAsia"/>
                <w:color w:val="000000" w:themeColor="text1"/>
                <w:szCs w:val="21"/>
              </w:rPr>
              <w:t>USB</w:t>
            </w:r>
            <w:r>
              <w:rPr>
                <w:rFonts w:hint="eastAsia"/>
                <w:color w:val="000000" w:themeColor="text1"/>
                <w:szCs w:val="21"/>
              </w:rPr>
              <w:t>线，提供由国家广播电视产品质量监督检验中心所出具检测报告复印件加盖制造商公章，得</w:t>
            </w:r>
            <w:r>
              <w:rPr>
                <w:rFonts w:hint="eastAsia"/>
                <w:color w:val="000000" w:themeColor="text1"/>
                <w:szCs w:val="21"/>
              </w:rPr>
              <w:t>1</w:t>
            </w:r>
            <w:r>
              <w:rPr>
                <w:rFonts w:hint="eastAsia"/>
                <w:color w:val="000000" w:themeColor="text1"/>
                <w:szCs w:val="21"/>
              </w:rPr>
              <w:t>分。</w:t>
            </w:r>
          </w:p>
          <w:p w14:paraId="715F35D3" w14:textId="77777777" w:rsidR="00B9238E" w:rsidRDefault="00433C3A">
            <w:pPr>
              <w:rPr>
                <w:color w:val="000000" w:themeColor="text1"/>
                <w:szCs w:val="21"/>
              </w:rPr>
            </w:pPr>
            <w:r>
              <w:rPr>
                <w:rFonts w:hint="eastAsia"/>
                <w:color w:val="000000" w:themeColor="text1"/>
                <w:szCs w:val="21"/>
              </w:rPr>
              <w:t>2.</w:t>
            </w:r>
            <w:r>
              <w:rPr>
                <w:rFonts w:hint="eastAsia"/>
                <w:color w:val="000000" w:themeColor="text1"/>
                <w:szCs w:val="21"/>
              </w:rPr>
              <w:t>系统信息安全：提供系统软件信息安全等级保护二级认证证书，提供证明材料加盖制造商公章；得</w:t>
            </w:r>
            <w:r>
              <w:rPr>
                <w:rFonts w:hint="eastAsia"/>
                <w:color w:val="000000" w:themeColor="text1"/>
                <w:szCs w:val="21"/>
              </w:rPr>
              <w:t>1</w:t>
            </w:r>
            <w:r>
              <w:rPr>
                <w:rFonts w:hint="eastAsia"/>
                <w:color w:val="000000" w:themeColor="text1"/>
                <w:szCs w:val="21"/>
              </w:rPr>
              <w:t>分。</w:t>
            </w:r>
          </w:p>
          <w:p w14:paraId="6CA0C27B" w14:textId="77777777" w:rsidR="00B9238E" w:rsidRDefault="00433C3A">
            <w:pPr>
              <w:rPr>
                <w:color w:val="000000" w:themeColor="text1"/>
                <w:szCs w:val="21"/>
              </w:rPr>
            </w:pPr>
            <w:r>
              <w:rPr>
                <w:rFonts w:hint="eastAsia"/>
                <w:color w:val="000000" w:themeColor="text1"/>
                <w:szCs w:val="21"/>
              </w:rPr>
              <w:t>3.</w:t>
            </w:r>
            <w:r>
              <w:rPr>
                <w:rFonts w:hint="eastAsia"/>
                <w:color w:val="000000" w:themeColor="text1"/>
                <w:szCs w:val="21"/>
              </w:rPr>
              <w:t>制造商通过</w:t>
            </w:r>
            <w:r>
              <w:rPr>
                <w:rFonts w:hint="eastAsia"/>
                <w:color w:val="000000" w:themeColor="text1"/>
                <w:szCs w:val="21"/>
              </w:rPr>
              <w:t>CMMI5</w:t>
            </w:r>
            <w:r>
              <w:rPr>
                <w:rFonts w:hint="eastAsia"/>
                <w:color w:val="000000" w:themeColor="text1"/>
                <w:szCs w:val="21"/>
              </w:rPr>
              <w:t>软件能力成熟度模型集成认证提供复印件加盖制造商公章；得</w:t>
            </w:r>
            <w:r>
              <w:rPr>
                <w:rFonts w:hint="eastAsia"/>
                <w:color w:val="000000" w:themeColor="text1"/>
                <w:szCs w:val="21"/>
              </w:rPr>
              <w:t>1</w:t>
            </w:r>
            <w:r>
              <w:rPr>
                <w:rFonts w:hint="eastAsia"/>
                <w:color w:val="000000" w:themeColor="text1"/>
                <w:szCs w:val="21"/>
              </w:rPr>
              <w:t>分。</w:t>
            </w:r>
          </w:p>
          <w:p w14:paraId="6E51D900" w14:textId="77777777" w:rsidR="00B9238E" w:rsidRDefault="00433C3A">
            <w:pPr>
              <w:rPr>
                <w:color w:val="000000" w:themeColor="text1"/>
                <w:szCs w:val="21"/>
              </w:rPr>
            </w:pPr>
            <w:r>
              <w:rPr>
                <w:rFonts w:hint="eastAsia"/>
                <w:color w:val="000000" w:themeColor="text1"/>
                <w:szCs w:val="21"/>
              </w:rPr>
              <w:t>4.</w:t>
            </w:r>
            <w:r>
              <w:rPr>
                <w:rFonts w:hint="eastAsia"/>
                <w:color w:val="000000" w:themeColor="text1"/>
                <w:szCs w:val="21"/>
              </w:rPr>
              <w:t>所投智能交互平板制造商应参与制定或产品设计生产符合《多媒体教学工程环境建设规范》，投标时提供相关证明文件并加盖制造商公章</w:t>
            </w:r>
            <w:r>
              <w:rPr>
                <w:rFonts w:hint="eastAsia"/>
                <w:color w:val="000000" w:themeColor="text1"/>
                <w:szCs w:val="21"/>
              </w:rPr>
              <w:t>;</w:t>
            </w:r>
            <w:r>
              <w:rPr>
                <w:rFonts w:hint="eastAsia"/>
                <w:color w:val="000000" w:themeColor="text1"/>
                <w:szCs w:val="21"/>
              </w:rPr>
              <w:t>得</w:t>
            </w:r>
            <w:r>
              <w:rPr>
                <w:rFonts w:hint="eastAsia"/>
                <w:color w:val="000000" w:themeColor="text1"/>
                <w:szCs w:val="21"/>
              </w:rPr>
              <w:t>1</w:t>
            </w:r>
            <w:r>
              <w:rPr>
                <w:rFonts w:hint="eastAsia"/>
                <w:color w:val="000000" w:themeColor="text1"/>
                <w:szCs w:val="21"/>
              </w:rPr>
              <w:t>分。</w:t>
            </w:r>
          </w:p>
        </w:tc>
      </w:tr>
      <w:tr w:rsidR="00B9238E" w14:paraId="42D22FF2" w14:textId="77777777">
        <w:trPr>
          <w:trHeight w:val="663"/>
          <w:jc w:val="center"/>
        </w:trPr>
        <w:tc>
          <w:tcPr>
            <w:tcW w:w="2096" w:type="dxa"/>
            <w:vMerge w:val="restart"/>
            <w:vAlign w:val="center"/>
          </w:tcPr>
          <w:p w14:paraId="4B242D3B" w14:textId="77777777" w:rsidR="00B9238E" w:rsidRDefault="00433C3A">
            <w:pPr>
              <w:rPr>
                <w:color w:val="000000" w:themeColor="text1"/>
                <w:szCs w:val="21"/>
              </w:rPr>
            </w:pPr>
            <w:r>
              <w:rPr>
                <w:rFonts w:hint="eastAsia"/>
                <w:color w:val="000000" w:themeColor="text1"/>
                <w:szCs w:val="21"/>
              </w:rPr>
              <w:t>2</w:t>
            </w:r>
          </w:p>
        </w:tc>
        <w:tc>
          <w:tcPr>
            <w:tcW w:w="969" w:type="dxa"/>
            <w:vMerge w:val="restart"/>
            <w:vAlign w:val="center"/>
          </w:tcPr>
          <w:p w14:paraId="45E7FECF" w14:textId="77777777" w:rsidR="00B9238E" w:rsidRDefault="00433C3A">
            <w:pPr>
              <w:rPr>
                <w:color w:val="000000" w:themeColor="text1"/>
                <w:szCs w:val="21"/>
              </w:rPr>
            </w:pPr>
            <w:r>
              <w:rPr>
                <w:rFonts w:hint="eastAsia"/>
                <w:color w:val="000000" w:themeColor="text1"/>
                <w:szCs w:val="21"/>
              </w:rPr>
              <w:t>商务、资信及其他</w:t>
            </w:r>
            <w:r>
              <w:rPr>
                <w:rFonts w:hint="eastAsia"/>
                <w:color w:val="000000" w:themeColor="text1"/>
                <w:szCs w:val="21"/>
              </w:rPr>
              <w:t>18</w:t>
            </w:r>
            <w:r>
              <w:rPr>
                <w:rFonts w:hint="eastAsia"/>
                <w:color w:val="000000" w:themeColor="text1"/>
                <w:szCs w:val="21"/>
              </w:rPr>
              <w:t>分</w:t>
            </w:r>
          </w:p>
        </w:tc>
        <w:tc>
          <w:tcPr>
            <w:tcW w:w="1581" w:type="dxa"/>
            <w:vAlign w:val="center"/>
          </w:tcPr>
          <w:p w14:paraId="702724E3" w14:textId="77777777" w:rsidR="00B9238E" w:rsidRDefault="00433C3A">
            <w:pPr>
              <w:rPr>
                <w:color w:val="000000" w:themeColor="text1"/>
                <w:szCs w:val="21"/>
              </w:rPr>
            </w:pPr>
            <w:r>
              <w:rPr>
                <w:rFonts w:hint="eastAsia"/>
                <w:color w:val="000000" w:themeColor="text1"/>
                <w:szCs w:val="21"/>
              </w:rPr>
              <w:t>权威认证</w:t>
            </w:r>
            <w:r>
              <w:rPr>
                <w:rFonts w:hint="eastAsia"/>
                <w:color w:val="000000" w:themeColor="text1"/>
                <w:szCs w:val="21"/>
              </w:rPr>
              <w:t>5</w:t>
            </w:r>
            <w:r>
              <w:rPr>
                <w:rFonts w:hint="eastAsia"/>
                <w:color w:val="000000" w:themeColor="text1"/>
                <w:szCs w:val="21"/>
              </w:rPr>
              <w:t>分</w:t>
            </w:r>
          </w:p>
        </w:tc>
        <w:tc>
          <w:tcPr>
            <w:tcW w:w="7005" w:type="dxa"/>
            <w:vAlign w:val="center"/>
          </w:tcPr>
          <w:p w14:paraId="28BF0291" w14:textId="0810A9FF" w:rsidR="00B9238E" w:rsidRDefault="00433C3A">
            <w:pPr>
              <w:rPr>
                <w:color w:val="000000" w:themeColor="text1"/>
                <w:szCs w:val="21"/>
              </w:rPr>
            </w:pPr>
            <w:r>
              <w:rPr>
                <w:rFonts w:hint="eastAsia"/>
                <w:color w:val="000000" w:themeColor="text1"/>
                <w:szCs w:val="21"/>
              </w:rPr>
              <w:t>投标人具有有效期内的</w:t>
            </w:r>
            <w:r>
              <w:rPr>
                <w:rFonts w:hint="eastAsia"/>
                <w:color w:val="000000" w:themeColor="text1"/>
                <w:szCs w:val="21"/>
              </w:rPr>
              <w:t>ISO9001</w:t>
            </w:r>
            <w:r>
              <w:rPr>
                <w:rFonts w:hint="eastAsia"/>
                <w:color w:val="000000" w:themeColor="text1"/>
                <w:szCs w:val="21"/>
              </w:rPr>
              <w:t>质量管理体系、</w:t>
            </w:r>
            <w:r>
              <w:rPr>
                <w:rFonts w:hint="eastAsia"/>
                <w:color w:val="000000" w:themeColor="text1"/>
                <w:szCs w:val="21"/>
              </w:rPr>
              <w:t>IS014001</w:t>
            </w:r>
            <w:r>
              <w:rPr>
                <w:rFonts w:hint="eastAsia"/>
                <w:color w:val="000000" w:themeColor="text1"/>
                <w:szCs w:val="21"/>
              </w:rPr>
              <w:t>环境质量管理体系、</w:t>
            </w:r>
            <w:r>
              <w:rPr>
                <w:rFonts w:hint="eastAsia"/>
                <w:color w:val="000000" w:themeColor="text1"/>
                <w:szCs w:val="21"/>
              </w:rPr>
              <w:t>ISO/IEC27001</w:t>
            </w:r>
            <w:r>
              <w:rPr>
                <w:rFonts w:hint="eastAsia"/>
                <w:color w:val="000000" w:themeColor="text1"/>
                <w:szCs w:val="21"/>
              </w:rPr>
              <w:t>信息安全管理体系、</w:t>
            </w:r>
            <w:r>
              <w:rPr>
                <w:rFonts w:hint="eastAsia"/>
                <w:color w:val="000000" w:themeColor="text1"/>
                <w:szCs w:val="21"/>
              </w:rPr>
              <w:t>ISO45001</w:t>
            </w:r>
            <w:r>
              <w:rPr>
                <w:rFonts w:hint="eastAsia"/>
                <w:color w:val="000000" w:themeColor="text1"/>
                <w:szCs w:val="21"/>
              </w:rPr>
              <w:t>职业健康安全管理体系统、具有省安防三级</w:t>
            </w:r>
            <w:r w:rsidR="00886AD9">
              <w:rPr>
                <w:rFonts w:hint="eastAsia"/>
                <w:color w:val="000000" w:themeColor="text1"/>
                <w:szCs w:val="21"/>
              </w:rPr>
              <w:t>及</w:t>
            </w:r>
            <w:r>
              <w:rPr>
                <w:rFonts w:hint="eastAsia"/>
                <w:color w:val="000000" w:themeColor="text1"/>
                <w:szCs w:val="21"/>
              </w:rPr>
              <w:t>以上集成安防监控资质的，每提供一个得</w:t>
            </w:r>
            <w:r>
              <w:rPr>
                <w:rFonts w:hint="eastAsia"/>
                <w:color w:val="000000" w:themeColor="text1"/>
                <w:szCs w:val="21"/>
              </w:rPr>
              <w:t>1</w:t>
            </w:r>
            <w:r>
              <w:rPr>
                <w:rFonts w:hint="eastAsia"/>
                <w:color w:val="000000" w:themeColor="text1"/>
                <w:szCs w:val="21"/>
              </w:rPr>
              <w:t>分，最高得</w:t>
            </w:r>
            <w:r>
              <w:rPr>
                <w:rFonts w:hint="eastAsia"/>
                <w:color w:val="000000" w:themeColor="text1"/>
                <w:szCs w:val="21"/>
              </w:rPr>
              <w:t>5</w:t>
            </w:r>
            <w:r>
              <w:rPr>
                <w:rFonts w:hint="eastAsia"/>
                <w:color w:val="000000" w:themeColor="text1"/>
                <w:szCs w:val="21"/>
              </w:rPr>
              <w:t>分，一个都不提供者不得分；</w:t>
            </w:r>
            <w:r>
              <w:rPr>
                <w:rFonts w:hint="eastAsia"/>
                <w:color w:val="000000" w:themeColor="text1"/>
                <w:szCs w:val="21"/>
              </w:rPr>
              <w:t xml:space="preserve"> </w:t>
            </w:r>
          </w:p>
        </w:tc>
      </w:tr>
      <w:tr w:rsidR="00B9238E" w14:paraId="2A74F362" w14:textId="77777777">
        <w:trPr>
          <w:trHeight w:val="663"/>
          <w:jc w:val="center"/>
        </w:trPr>
        <w:tc>
          <w:tcPr>
            <w:tcW w:w="2096" w:type="dxa"/>
            <w:vMerge/>
            <w:vAlign w:val="center"/>
          </w:tcPr>
          <w:p w14:paraId="14862465" w14:textId="77777777" w:rsidR="00B9238E" w:rsidRDefault="00B9238E">
            <w:pPr>
              <w:rPr>
                <w:color w:val="000000" w:themeColor="text1"/>
                <w:szCs w:val="21"/>
              </w:rPr>
            </w:pPr>
          </w:p>
        </w:tc>
        <w:tc>
          <w:tcPr>
            <w:tcW w:w="969" w:type="dxa"/>
            <w:vMerge/>
            <w:vAlign w:val="center"/>
          </w:tcPr>
          <w:p w14:paraId="792EE31F" w14:textId="77777777" w:rsidR="00B9238E" w:rsidRDefault="00B9238E">
            <w:pPr>
              <w:rPr>
                <w:color w:val="000000" w:themeColor="text1"/>
                <w:szCs w:val="21"/>
              </w:rPr>
            </w:pPr>
          </w:p>
        </w:tc>
        <w:tc>
          <w:tcPr>
            <w:tcW w:w="1581" w:type="dxa"/>
            <w:vAlign w:val="center"/>
          </w:tcPr>
          <w:p w14:paraId="16CC1174" w14:textId="77777777" w:rsidR="00B9238E" w:rsidRDefault="00433C3A">
            <w:pPr>
              <w:rPr>
                <w:color w:val="000000" w:themeColor="text1"/>
                <w:szCs w:val="21"/>
              </w:rPr>
            </w:pPr>
            <w:r>
              <w:rPr>
                <w:rFonts w:hint="eastAsia"/>
                <w:color w:val="000000" w:themeColor="text1"/>
                <w:szCs w:val="21"/>
              </w:rPr>
              <w:t>售后服务承诺</w:t>
            </w:r>
            <w:r>
              <w:rPr>
                <w:rFonts w:hint="eastAsia"/>
                <w:color w:val="000000" w:themeColor="text1"/>
                <w:szCs w:val="21"/>
              </w:rPr>
              <w:t>3</w:t>
            </w:r>
            <w:r>
              <w:rPr>
                <w:rFonts w:hint="eastAsia"/>
                <w:color w:val="000000" w:themeColor="text1"/>
                <w:szCs w:val="21"/>
              </w:rPr>
              <w:t>分</w:t>
            </w:r>
          </w:p>
        </w:tc>
        <w:tc>
          <w:tcPr>
            <w:tcW w:w="7005" w:type="dxa"/>
            <w:vAlign w:val="center"/>
          </w:tcPr>
          <w:p w14:paraId="2DC645EA" w14:textId="77777777" w:rsidR="00B9238E" w:rsidRDefault="00433C3A">
            <w:pPr>
              <w:rPr>
                <w:color w:val="000000" w:themeColor="text1"/>
                <w:szCs w:val="21"/>
              </w:rPr>
            </w:pPr>
            <w:r>
              <w:rPr>
                <w:rFonts w:hint="eastAsia"/>
                <w:color w:val="000000" w:themeColor="text1"/>
                <w:szCs w:val="21"/>
              </w:rPr>
              <w:t>投标人针对本项目的服务方案（包括服务人员的配备和技术力量、售后机构完善程度、响应时间和程度、解决问题的能力、是否具有国家级重点事项的运维保障经验紧急故障处理预案等情况）得</w:t>
            </w:r>
            <w:r>
              <w:rPr>
                <w:rFonts w:hint="eastAsia"/>
                <w:color w:val="000000" w:themeColor="text1"/>
                <w:szCs w:val="21"/>
              </w:rPr>
              <w:t>0-3</w:t>
            </w:r>
            <w:r>
              <w:rPr>
                <w:rFonts w:hint="eastAsia"/>
                <w:color w:val="000000" w:themeColor="text1"/>
                <w:szCs w:val="21"/>
              </w:rPr>
              <w:t>分</w:t>
            </w:r>
          </w:p>
        </w:tc>
      </w:tr>
      <w:tr w:rsidR="00B9238E" w14:paraId="65F6FBEF" w14:textId="77777777">
        <w:trPr>
          <w:trHeight w:val="663"/>
          <w:jc w:val="center"/>
        </w:trPr>
        <w:tc>
          <w:tcPr>
            <w:tcW w:w="2096" w:type="dxa"/>
            <w:vMerge/>
            <w:vAlign w:val="center"/>
          </w:tcPr>
          <w:p w14:paraId="63A9B41E" w14:textId="77777777" w:rsidR="00B9238E" w:rsidRDefault="00B9238E">
            <w:pPr>
              <w:rPr>
                <w:color w:val="000000" w:themeColor="text1"/>
                <w:szCs w:val="21"/>
              </w:rPr>
            </w:pPr>
          </w:p>
        </w:tc>
        <w:tc>
          <w:tcPr>
            <w:tcW w:w="969" w:type="dxa"/>
            <w:vMerge/>
            <w:vAlign w:val="center"/>
          </w:tcPr>
          <w:p w14:paraId="006FC19D" w14:textId="77777777" w:rsidR="00B9238E" w:rsidRDefault="00B9238E">
            <w:pPr>
              <w:rPr>
                <w:color w:val="000000" w:themeColor="text1"/>
                <w:szCs w:val="21"/>
              </w:rPr>
            </w:pPr>
          </w:p>
        </w:tc>
        <w:tc>
          <w:tcPr>
            <w:tcW w:w="1581" w:type="dxa"/>
            <w:vAlign w:val="center"/>
          </w:tcPr>
          <w:p w14:paraId="5A6347ED" w14:textId="77777777" w:rsidR="00B9238E" w:rsidRDefault="00433C3A">
            <w:pPr>
              <w:rPr>
                <w:color w:val="000000" w:themeColor="text1"/>
                <w:szCs w:val="21"/>
              </w:rPr>
            </w:pPr>
            <w:r>
              <w:rPr>
                <w:rFonts w:hint="eastAsia"/>
                <w:color w:val="000000" w:themeColor="text1"/>
                <w:szCs w:val="21"/>
              </w:rPr>
              <w:t>成功案例业绩</w:t>
            </w:r>
            <w:r>
              <w:rPr>
                <w:rFonts w:hint="eastAsia"/>
                <w:color w:val="000000" w:themeColor="text1"/>
                <w:szCs w:val="21"/>
              </w:rPr>
              <w:t>5</w:t>
            </w:r>
            <w:r>
              <w:rPr>
                <w:rFonts w:hint="eastAsia"/>
                <w:color w:val="000000" w:themeColor="text1"/>
                <w:szCs w:val="21"/>
              </w:rPr>
              <w:t>分</w:t>
            </w:r>
          </w:p>
        </w:tc>
        <w:tc>
          <w:tcPr>
            <w:tcW w:w="7005" w:type="dxa"/>
            <w:vAlign w:val="center"/>
          </w:tcPr>
          <w:p w14:paraId="2DCB292A" w14:textId="77777777" w:rsidR="00B9238E" w:rsidRDefault="00433C3A">
            <w:pPr>
              <w:rPr>
                <w:color w:val="000000" w:themeColor="text1"/>
                <w:szCs w:val="21"/>
              </w:rPr>
            </w:pPr>
            <w:r>
              <w:rPr>
                <w:rFonts w:hint="eastAsia"/>
                <w:color w:val="000000" w:themeColor="text1"/>
                <w:szCs w:val="21"/>
              </w:rPr>
              <w:t>根据投标人提供近三年</w:t>
            </w:r>
            <w:r>
              <w:rPr>
                <w:rFonts w:hint="eastAsia"/>
                <w:color w:val="000000" w:themeColor="text1"/>
                <w:szCs w:val="21"/>
              </w:rPr>
              <w:t>2018</w:t>
            </w:r>
            <w:r>
              <w:rPr>
                <w:rFonts w:hint="eastAsia"/>
                <w:color w:val="000000" w:themeColor="text1"/>
                <w:szCs w:val="21"/>
              </w:rPr>
              <w:t>年</w:t>
            </w:r>
            <w:r>
              <w:rPr>
                <w:rFonts w:hint="eastAsia"/>
                <w:color w:val="000000" w:themeColor="text1"/>
                <w:szCs w:val="21"/>
              </w:rPr>
              <w:t>1</w:t>
            </w:r>
            <w:r>
              <w:rPr>
                <w:rFonts w:hint="eastAsia"/>
                <w:color w:val="000000" w:themeColor="text1"/>
                <w:szCs w:val="21"/>
              </w:rPr>
              <w:t>月</w:t>
            </w:r>
            <w:r>
              <w:rPr>
                <w:rFonts w:hint="eastAsia"/>
                <w:color w:val="000000" w:themeColor="text1"/>
                <w:szCs w:val="21"/>
              </w:rPr>
              <w:t>1</w:t>
            </w:r>
            <w:r>
              <w:rPr>
                <w:rFonts w:hint="eastAsia"/>
                <w:color w:val="000000" w:themeColor="text1"/>
                <w:szCs w:val="21"/>
              </w:rPr>
              <w:t>日以来成功实施的同类项目案例，每提供一个案例得</w:t>
            </w:r>
            <w:r>
              <w:rPr>
                <w:rFonts w:hint="eastAsia"/>
                <w:color w:val="000000" w:themeColor="text1"/>
                <w:szCs w:val="21"/>
              </w:rPr>
              <w:t>0.5</w:t>
            </w:r>
            <w:r>
              <w:rPr>
                <w:rFonts w:hint="eastAsia"/>
                <w:color w:val="000000" w:themeColor="text1"/>
                <w:szCs w:val="21"/>
              </w:rPr>
              <w:t>分，最高</w:t>
            </w:r>
            <w:r>
              <w:rPr>
                <w:rFonts w:hint="eastAsia"/>
                <w:color w:val="000000" w:themeColor="text1"/>
                <w:szCs w:val="21"/>
              </w:rPr>
              <w:t>5</w:t>
            </w:r>
            <w:r>
              <w:rPr>
                <w:rFonts w:hint="eastAsia"/>
                <w:color w:val="000000" w:themeColor="text1"/>
                <w:szCs w:val="21"/>
              </w:rPr>
              <w:t>分。投标人提供的业绩或案例证明均是非同类项目的，本项不得分（合同以签定时间为准）；须提供合同复印件。</w:t>
            </w:r>
          </w:p>
        </w:tc>
      </w:tr>
      <w:tr w:rsidR="00B9238E" w14:paraId="70F944D4" w14:textId="77777777">
        <w:trPr>
          <w:trHeight w:val="635"/>
          <w:jc w:val="center"/>
        </w:trPr>
        <w:tc>
          <w:tcPr>
            <w:tcW w:w="2096" w:type="dxa"/>
            <w:vMerge/>
            <w:vAlign w:val="center"/>
          </w:tcPr>
          <w:p w14:paraId="4F2BEB32" w14:textId="77777777" w:rsidR="00B9238E" w:rsidRDefault="00B9238E">
            <w:pPr>
              <w:rPr>
                <w:color w:val="000000" w:themeColor="text1"/>
                <w:szCs w:val="21"/>
              </w:rPr>
            </w:pPr>
          </w:p>
        </w:tc>
        <w:tc>
          <w:tcPr>
            <w:tcW w:w="969" w:type="dxa"/>
            <w:vMerge/>
            <w:vAlign w:val="center"/>
          </w:tcPr>
          <w:p w14:paraId="62EAC22A" w14:textId="77777777" w:rsidR="00B9238E" w:rsidRDefault="00B9238E">
            <w:pPr>
              <w:rPr>
                <w:color w:val="000000" w:themeColor="text1"/>
                <w:szCs w:val="21"/>
              </w:rPr>
            </w:pPr>
          </w:p>
        </w:tc>
        <w:tc>
          <w:tcPr>
            <w:tcW w:w="1581" w:type="dxa"/>
            <w:vAlign w:val="center"/>
          </w:tcPr>
          <w:p w14:paraId="6327BFC4" w14:textId="77777777" w:rsidR="00B9238E" w:rsidRDefault="00433C3A">
            <w:pPr>
              <w:rPr>
                <w:color w:val="000000" w:themeColor="text1"/>
                <w:szCs w:val="21"/>
              </w:rPr>
            </w:pPr>
            <w:r>
              <w:rPr>
                <w:rFonts w:hint="eastAsia"/>
                <w:color w:val="000000" w:themeColor="text1"/>
                <w:szCs w:val="21"/>
              </w:rPr>
              <w:t>质保期</w:t>
            </w:r>
            <w:r>
              <w:rPr>
                <w:rFonts w:hint="eastAsia"/>
                <w:color w:val="000000" w:themeColor="text1"/>
                <w:szCs w:val="21"/>
              </w:rPr>
              <w:t>2</w:t>
            </w:r>
            <w:r>
              <w:rPr>
                <w:rFonts w:hint="eastAsia"/>
                <w:color w:val="000000" w:themeColor="text1"/>
                <w:szCs w:val="21"/>
              </w:rPr>
              <w:t>分</w:t>
            </w:r>
          </w:p>
        </w:tc>
        <w:tc>
          <w:tcPr>
            <w:tcW w:w="7005" w:type="dxa"/>
            <w:vAlign w:val="center"/>
          </w:tcPr>
          <w:p w14:paraId="06F49B5F" w14:textId="77777777" w:rsidR="00B9238E" w:rsidRDefault="00433C3A">
            <w:pPr>
              <w:rPr>
                <w:color w:val="000000" w:themeColor="text1"/>
                <w:szCs w:val="21"/>
              </w:rPr>
            </w:pPr>
            <w:r>
              <w:rPr>
                <w:rFonts w:hint="eastAsia"/>
                <w:color w:val="000000" w:themeColor="text1"/>
                <w:szCs w:val="21"/>
              </w:rPr>
              <w:t>承诺验收时提供主要设备（安防监控设备、网络设备、多媒体设备、服务器、广播音响设备）原厂质保（服务）函原件，且原厂质保（服务）期在满足招标需求的基础上，每增加一年得</w:t>
            </w:r>
            <w:r>
              <w:rPr>
                <w:rFonts w:hint="eastAsia"/>
                <w:color w:val="000000" w:themeColor="text1"/>
                <w:szCs w:val="21"/>
              </w:rPr>
              <w:t>1</w:t>
            </w:r>
            <w:r>
              <w:rPr>
                <w:rFonts w:hint="eastAsia"/>
                <w:color w:val="000000" w:themeColor="text1"/>
                <w:szCs w:val="21"/>
              </w:rPr>
              <w:t>分，最多得</w:t>
            </w:r>
            <w:r>
              <w:rPr>
                <w:rFonts w:hint="eastAsia"/>
                <w:color w:val="000000" w:themeColor="text1"/>
                <w:szCs w:val="21"/>
              </w:rPr>
              <w:t>2</w:t>
            </w:r>
            <w:r>
              <w:rPr>
                <w:rFonts w:hint="eastAsia"/>
                <w:color w:val="000000" w:themeColor="text1"/>
                <w:szCs w:val="21"/>
              </w:rPr>
              <w:t>分。</w:t>
            </w:r>
            <w:r>
              <w:rPr>
                <w:rFonts w:hint="eastAsia"/>
                <w:color w:val="000000" w:themeColor="text1"/>
                <w:szCs w:val="21"/>
              </w:rPr>
              <w:t>0-2</w:t>
            </w:r>
            <w:r>
              <w:rPr>
                <w:rFonts w:hint="eastAsia"/>
                <w:color w:val="000000" w:themeColor="text1"/>
                <w:szCs w:val="21"/>
              </w:rPr>
              <w:t>分</w:t>
            </w:r>
            <w:r>
              <w:rPr>
                <w:rFonts w:hint="eastAsia"/>
                <w:b/>
                <w:bCs/>
                <w:color w:val="000000" w:themeColor="text1"/>
                <w:szCs w:val="21"/>
              </w:rPr>
              <w:t>（投标时提供承诺函并</w:t>
            </w:r>
            <w:r>
              <w:rPr>
                <w:rFonts w:hint="eastAsia"/>
                <w:b/>
                <w:bCs/>
                <w:color w:val="000000" w:themeColor="text1"/>
                <w:szCs w:val="21"/>
              </w:rPr>
              <w:t>CA</w:t>
            </w:r>
            <w:r>
              <w:rPr>
                <w:rFonts w:hint="eastAsia"/>
                <w:b/>
                <w:bCs/>
                <w:color w:val="000000" w:themeColor="text1"/>
                <w:szCs w:val="21"/>
              </w:rPr>
              <w:t>签章）</w:t>
            </w:r>
          </w:p>
        </w:tc>
      </w:tr>
      <w:tr w:rsidR="00B9238E" w14:paraId="1A7B73EF" w14:textId="77777777">
        <w:trPr>
          <w:trHeight w:val="635"/>
          <w:jc w:val="center"/>
        </w:trPr>
        <w:tc>
          <w:tcPr>
            <w:tcW w:w="2096" w:type="dxa"/>
            <w:vMerge/>
            <w:vAlign w:val="center"/>
          </w:tcPr>
          <w:p w14:paraId="25D2777F" w14:textId="77777777" w:rsidR="00B9238E" w:rsidRDefault="00B9238E">
            <w:pPr>
              <w:rPr>
                <w:color w:val="000000" w:themeColor="text1"/>
                <w:szCs w:val="21"/>
              </w:rPr>
            </w:pPr>
          </w:p>
        </w:tc>
        <w:tc>
          <w:tcPr>
            <w:tcW w:w="969" w:type="dxa"/>
            <w:vMerge/>
            <w:vAlign w:val="center"/>
          </w:tcPr>
          <w:p w14:paraId="163F0DFE" w14:textId="77777777" w:rsidR="00B9238E" w:rsidRDefault="00B9238E">
            <w:pPr>
              <w:rPr>
                <w:color w:val="000000" w:themeColor="text1"/>
                <w:szCs w:val="21"/>
              </w:rPr>
            </w:pPr>
          </w:p>
        </w:tc>
        <w:tc>
          <w:tcPr>
            <w:tcW w:w="1581" w:type="dxa"/>
            <w:vAlign w:val="center"/>
          </w:tcPr>
          <w:p w14:paraId="0C088E5C" w14:textId="77777777" w:rsidR="00B9238E" w:rsidRDefault="00433C3A">
            <w:pPr>
              <w:rPr>
                <w:color w:val="000000" w:themeColor="text1"/>
                <w:szCs w:val="21"/>
              </w:rPr>
            </w:pPr>
            <w:r>
              <w:rPr>
                <w:rFonts w:hint="eastAsia"/>
                <w:color w:val="000000" w:themeColor="text1"/>
                <w:szCs w:val="21"/>
              </w:rPr>
              <w:t>诚信分</w:t>
            </w:r>
            <w:r>
              <w:rPr>
                <w:rFonts w:hint="eastAsia"/>
                <w:color w:val="000000" w:themeColor="text1"/>
                <w:szCs w:val="21"/>
              </w:rPr>
              <w:t>3</w:t>
            </w:r>
            <w:r>
              <w:rPr>
                <w:rFonts w:hint="eastAsia"/>
                <w:color w:val="000000" w:themeColor="text1"/>
                <w:szCs w:val="21"/>
              </w:rPr>
              <w:t>分</w:t>
            </w:r>
          </w:p>
        </w:tc>
        <w:tc>
          <w:tcPr>
            <w:tcW w:w="7005" w:type="dxa"/>
            <w:vAlign w:val="center"/>
          </w:tcPr>
          <w:p w14:paraId="3F4A2508" w14:textId="77777777" w:rsidR="00B9238E" w:rsidRDefault="00433C3A">
            <w:pPr>
              <w:rPr>
                <w:color w:val="000000" w:themeColor="text1"/>
                <w:szCs w:val="21"/>
              </w:rPr>
            </w:pPr>
            <w:r>
              <w:rPr>
                <w:rFonts w:hint="eastAsia"/>
                <w:color w:val="000000" w:themeColor="text1"/>
                <w:szCs w:val="21"/>
              </w:rPr>
              <w:t>凡在投标截止时间前三年受到行政处罚、行政处理（含通报）或记入不良行为的，此项得分为</w:t>
            </w:r>
            <w:r>
              <w:rPr>
                <w:rFonts w:hint="eastAsia"/>
                <w:color w:val="000000" w:themeColor="text1"/>
                <w:szCs w:val="21"/>
              </w:rPr>
              <w:t>0</w:t>
            </w:r>
            <w:r>
              <w:rPr>
                <w:rFonts w:hint="eastAsia"/>
                <w:color w:val="000000" w:themeColor="text1"/>
                <w:szCs w:val="21"/>
              </w:rPr>
              <w:t>，若无处罚、行政处理（含通报）或记入不良行为的得</w:t>
            </w:r>
            <w:r>
              <w:rPr>
                <w:rFonts w:hint="eastAsia"/>
                <w:color w:val="000000" w:themeColor="text1"/>
                <w:szCs w:val="21"/>
              </w:rPr>
              <w:t>3</w:t>
            </w:r>
            <w:r>
              <w:rPr>
                <w:rFonts w:hint="eastAsia"/>
                <w:color w:val="000000" w:themeColor="text1"/>
                <w:szCs w:val="21"/>
              </w:rPr>
              <w:t>分（供应商自行提供，如有不良记录又虚假隐瞒的，一经发现将取消投标资格）。</w:t>
            </w:r>
          </w:p>
        </w:tc>
      </w:tr>
    </w:tbl>
    <w:p w14:paraId="0D1B4B01" w14:textId="77777777" w:rsidR="00B9238E" w:rsidRDefault="00433C3A">
      <w:pPr>
        <w:rPr>
          <w:color w:val="000000" w:themeColor="text1"/>
        </w:rPr>
      </w:pPr>
      <w:r>
        <w:rPr>
          <w:rFonts w:hint="eastAsia"/>
          <w:color w:val="000000" w:themeColor="text1"/>
        </w:rPr>
        <w:br w:type="page"/>
      </w:r>
    </w:p>
    <w:p w14:paraId="6B191B29" w14:textId="77777777" w:rsidR="00B9238E" w:rsidRDefault="00433C3A">
      <w:pPr>
        <w:pStyle w:val="1"/>
        <w:keepNext w:val="0"/>
        <w:keepLines w:val="0"/>
        <w:spacing w:before="0" w:after="0" w:line="360" w:lineRule="auto"/>
        <w:rPr>
          <w:rFonts w:cs="宋体"/>
          <w:color w:val="000000" w:themeColor="text1"/>
          <w:sz w:val="24"/>
          <w:szCs w:val="24"/>
        </w:rPr>
      </w:pPr>
      <w:r>
        <w:rPr>
          <w:rFonts w:cs="宋体" w:hint="eastAsia"/>
          <w:color w:val="000000" w:themeColor="text1"/>
          <w:sz w:val="24"/>
          <w:szCs w:val="24"/>
        </w:rPr>
        <w:lastRenderedPageBreak/>
        <w:t>第五章</w:t>
      </w:r>
      <w:r>
        <w:rPr>
          <w:rFonts w:cs="宋体" w:hint="eastAsia"/>
          <w:color w:val="000000" w:themeColor="text1"/>
          <w:sz w:val="24"/>
          <w:szCs w:val="24"/>
        </w:rPr>
        <w:t xml:space="preserve">  </w:t>
      </w:r>
      <w:r>
        <w:rPr>
          <w:rFonts w:cs="宋体" w:hint="eastAsia"/>
          <w:color w:val="000000" w:themeColor="text1"/>
          <w:sz w:val="24"/>
          <w:szCs w:val="24"/>
        </w:rPr>
        <w:t>嘉兴市政府采购合同（指引）</w:t>
      </w:r>
      <w:bookmarkEnd w:id="69"/>
    </w:p>
    <w:p w14:paraId="3D33DDC5"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招标编号：</w:t>
      </w:r>
      <w:r>
        <w:rPr>
          <w:rFonts w:hint="eastAsia"/>
          <w:color w:val="000000" w:themeColor="text1"/>
          <w:kern w:val="0"/>
          <w:sz w:val="24"/>
        </w:rPr>
        <w:t>JXSJ-2021-</w:t>
      </w:r>
      <w:r>
        <w:rPr>
          <w:rFonts w:hint="eastAsia"/>
          <w:color w:val="000000" w:themeColor="text1"/>
          <w:kern w:val="0"/>
          <w:sz w:val="24"/>
        </w:rPr>
        <w:t>222</w:t>
      </w:r>
    </w:p>
    <w:p w14:paraId="09CF9B5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合同编号：</w:t>
      </w:r>
      <w:r>
        <w:rPr>
          <w:rFonts w:hint="eastAsia"/>
          <w:color w:val="000000" w:themeColor="text1"/>
          <w:kern w:val="0"/>
          <w:sz w:val="24"/>
        </w:rPr>
        <w:t>JXSJ-2021-</w:t>
      </w:r>
      <w:r>
        <w:rPr>
          <w:rFonts w:hint="eastAsia"/>
          <w:color w:val="000000" w:themeColor="text1"/>
          <w:kern w:val="0"/>
          <w:sz w:val="24"/>
        </w:rPr>
        <w:t>222</w:t>
      </w:r>
    </w:p>
    <w:p w14:paraId="7C8845F4"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政府采购计划（预算）确认书号：</w:t>
      </w:r>
      <w:r>
        <w:rPr>
          <w:rFonts w:hint="eastAsia"/>
          <w:color w:val="000000" w:themeColor="text1"/>
          <w:kern w:val="0"/>
          <w:sz w:val="24"/>
        </w:rPr>
        <w:t>JM-000</w:t>
      </w:r>
      <w:r>
        <w:rPr>
          <w:rFonts w:hint="eastAsia"/>
          <w:color w:val="000000" w:themeColor="text1"/>
          <w:kern w:val="0"/>
          <w:sz w:val="24"/>
        </w:rPr>
        <w:t>52492</w:t>
      </w:r>
      <w:r>
        <w:rPr>
          <w:rFonts w:hint="eastAsia"/>
          <w:color w:val="000000" w:themeColor="text1"/>
          <w:kern w:val="0"/>
          <w:sz w:val="24"/>
        </w:rPr>
        <w:t>号</w:t>
      </w:r>
    </w:p>
    <w:p w14:paraId="12F0958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采购人（以下称甲方）：</w:t>
      </w:r>
    </w:p>
    <w:p w14:paraId="32A6426D"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供应商（以下称乙方）：</w:t>
      </w:r>
    </w:p>
    <w:p w14:paraId="2F4F2145"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代理机构：嘉兴市建新工程造价咨询事务所有限公司</w:t>
      </w:r>
    </w:p>
    <w:p w14:paraId="09BC2D76"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采购方式：公开招标</w:t>
      </w:r>
    </w:p>
    <w:p w14:paraId="1328AFBB"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color w:val="000000" w:themeColor="text1"/>
          <w:kern w:val="0"/>
          <w:sz w:val="24"/>
        </w:rPr>
      </w:pPr>
      <w:r>
        <w:rPr>
          <w:rFonts w:hint="eastAsia"/>
          <w:color w:val="000000" w:themeColor="text1"/>
          <w:kern w:val="0"/>
          <w:sz w:val="24"/>
        </w:rPr>
        <w:t>根据《中华人民共和国政府采购法》、《中华人民共和国民法典》等法律法规的规定，甲乙双方按照</w:t>
      </w:r>
      <w:r>
        <w:rPr>
          <w:rFonts w:hint="eastAsia"/>
          <w:color w:val="000000" w:themeColor="text1"/>
          <w:kern w:val="0"/>
          <w:sz w:val="24"/>
        </w:rPr>
        <w:t xml:space="preserve"> </w:t>
      </w:r>
      <w:r>
        <w:rPr>
          <w:rFonts w:hint="eastAsia"/>
          <w:color w:val="000000" w:themeColor="text1"/>
          <w:kern w:val="0"/>
          <w:sz w:val="24"/>
          <w:u w:val="single"/>
        </w:rPr>
        <w:t xml:space="preserve">                          </w:t>
      </w:r>
      <w:r>
        <w:rPr>
          <w:rFonts w:hint="eastAsia"/>
          <w:color w:val="000000" w:themeColor="text1"/>
          <w:kern w:val="0"/>
          <w:sz w:val="24"/>
          <w:u w:val="single"/>
        </w:rPr>
        <w:t>采</w:t>
      </w:r>
      <w:r>
        <w:rPr>
          <w:rFonts w:hint="eastAsia"/>
          <w:color w:val="000000" w:themeColor="text1"/>
          <w:kern w:val="0"/>
          <w:sz w:val="24"/>
        </w:rPr>
        <w:t>购结果签订本合同。</w:t>
      </w:r>
    </w:p>
    <w:p w14:paraId="1AEA64B0" w14:textId="77777777" w:rsidR="00B9238E" w:rsidRDefault="00B92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color w:val="000000" w:themeColor="text1"/>
          <w:kern w:val="0"/>
          <w:sz w:val="24"/>
        </w:rPr>
      </w:pPr>
    </w:p>
    <w:p w14:paraId="2D257FEB"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第一条</w:t>
      </w:r>
      <w:r>
        <w:rPr>
          <w:rFonts w:hint="eastAsia"/>
          <w:b/>
          <w:color w:val="000000" w:themeColor="text1"/>
          <w:kern w:val="0"/>
          <w:sz w:val="24"/>
        </w:rPr>
        <w:t xml:space="preserve"> </w:t>
      </w:r>
      <w:r>
        <w:rPr>
          <w:rFonts w:hint="eastAsia"/>
          <w:b/>
          <w:color w:val="000000" w:themeColor="text1"/>
          <w:kern w:val="0"/>
          <w:sz w:val="24"/>
        </w:rPr>
        <w:t>合同组成</w:t>
      </w:r>
    </w:p>
    <w:p w14:paraId="12A914E5"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本次政府采购活动的相关文件为本合同的组成部分，这些文件包括但不限于：</w:t>
      </w:r>
    </w:p>
    <w:p w14:paraId="7B934358"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）本合同文本；</w:t>
      </w:r>
    </w:p>
    <w:p w14:paraId="5B8B82F9"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）招标文件与采购投标文件；</w:t>
      </w:r>
    </w:p>
    <w:p w14:paraId="122C7BFA"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3</w:t>
      </w:r>
      <w:r>
        <w:rPr>
          <w:rFonts w:hint="eastAsia"/>
          <w:color w:val="000000" w:themeColor="text1"/>
          <w:kern w:val="0"/>
          <w:sz w:val="24"/>
        </w:rPr>
        <w:t>）中标或成交通知书；</w:t>
      </w:r>
    </w:p>
    <w:p w14:paraId="4F9CE06A"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组成本合同的所有文件必须为书面形式。政府采购合同备案时，须提供以上（</w:t>
      </w:r>
      <w:r>
        <w:rPr>
          <w:rFonts w:hint="eastAsia"/>
          <w:color w:val="000000" w:themeColor="text1"/>
          <w:kern w:val="0"/>
          <w:sz w:val="24"/>
        </w:rPr>
        <w:t>1</w:t>
      </w:r>
      <w:r>
        <w:rPr>
          <w:rFonts w:hint="eastAsia"/>
          <w:color w:val="000000" w:themeColor="text1"/>
          <w:kern w:val="0"/>
          <w:sz w:val="24"/>
        </w:rPr>
        <w:t>）、（</w:t>
      </w:r>
      <w:r>
        <w:rPr>
          <w:rFonts w:hint="eastAsia"/>
          <w:color w:val="000000" w:themeColor="text1"/>
          <w:kern w:val="0"/>
          <w:sz w:val="24"/>
        </w:rPr>
        <w:t>3</w:t>
      </w:r>
      <w:r>
        <w:rPr>
          <w:rFonts w:hint="eastAsia"/>
          <w:color w:val="000000" w:themeColor="text1"/>
          <w:kern w:val="0"/>
          <w:sz w:val="24"/>
        </w:rPr>
        <w:t>）两项，如由社会中介机构代理，须提供代理协议，合同如有变更的，须提供变更协议。</w:t>
      </w:r>
    </w:p>
    <w:p w14:paraId="505A1DF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第二条</w:t>
      </w:r>
      <w:r>
        <w:rPr>
          <w:rFonts w:hint="eastAsia"/>
          <w:b/>
          <w:color w:val="000000" w:themeColor="text1"/>
          <w:kern w:val="0"/>
          <w:sz w:val="24"/>
        </w:rPr>
        <w:t xml:space="preserve"> </w:t>
      </w:r>
      <w:r>
        <w:rPr>
          <w:rFonts w:hint="eastAsia"/>
          <w:b/>
          <w:color w:val="000000" w:themeColor="text1"/>
          <w:kern w:val="0"/>
          <w:sz w:val="24"/>
        </w:rPr>
        <w:t>合同标的</w:t>
      </w:r>
    </w:p>
    <w:p w14:paraId="2C3D9129"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本次采购的是</w:t>
      </w:r>
      <w:r>
        <w:rPr>
          <w:rFonts w:hint="eastAsia"/>
          <w:color w:val="000000" w:themeColor="text1"/>
          <w:kern w:val="0"/>
          <w:sz w:val="24"/>
          <w:u w:val="single"/>
        </w:rPr>
        <w:t xml:space="preserve">                                         </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1754"/>
        <w:gridCol w:w="2250"/>
        <w:gridCol w:w="1211"/>
        <w:gridCol w:w="808"/>
        <w:gridCol w:w="1816"/>
        <w:gridCol w:w="1816"/>
      </w:tblGrid>
      <w:tr w:rsidR="00B9238E" w14:paraId="4B6F5655" w14:textId="77777777">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14:paraId="50F69D59" w14:textId="77777777" w:rsidR="00B9238E" w:rsidRDefault="00433C3A">
            <w:pPr>
              <w:spacing w:line="360" w:lineRule="auto"/>
              <w:jc w:val="center"/>
              <w:rPr>
                <w:b/>
                <w:color w:val="000000" w:themeColor="text1"/>
                <w:sz w:val="24"/>
              </w:rPr>
            </w:pPr>
            <w:r>
              <w:rPr>
                <w:rFonts w:hint="eastAsia"/>
                <w:b/>
                <w:color w:val="000000" w:themeColor="text1"/>
                <w:sz w:val="24"/>
              </w:rPr>
              <w:t>序号</w:t>
            </w:r>
          </w:p>
        </w:tc>
        <w:tc>
          <w:tcPr>
            <w:tcW w:w="1754" w:type="dxa"/>
            <w:tcBorders>
              <w:top w:val="single" w:sz="4" w:space="0" w:color="auto"/>
              <w:left w:val="single" w:sz="4" w:space="0" w:color="auto"/>
              <w:bottom w:val="single" w:sz="4" w:space="0" w:color="auto"/>
              <w:right w:val="single" w:sz="4" w:space="0" w:color="auto"/>
            </w:tcBorders>
            <w:vAlign w:val="center"/>
          </w:tcPr>
          <w:p w14:paraId="1FFF35CD" w14:textId="77777777" w:rsidR="00B9238E" w:rsidRDefault="00433C3A">
            <w:pPr>
              <w:spacing w:line="360" w:lineRule="auto"/>
              <w:jc w:val="center"/>
              <w:rPr>
                <w:b/>
                <w:color w:val="000000" w:themeColor="text1"/>
                <w:sz w:val="24"/>
              </w:rPr>
            </w:pPr>
            <w:r>
              <w:rPr>
                <w:rFonts w:hint="eastAsia"/>
                <w:b/>
                <w:color w:val="000000" w:themeColor="text1"/>
                <w:sz w:val="24"/>
              </w:rPr>
              <w:t>名称</w:t>
            </w:r>
          </w:p>
        </w:tc>
        <w:tc>
          <w:tcPr>
            <w:tcW w:w="2250" w:type="dxa"/>
            <w:tcBorders>
              <w:top w:val="single" w:sz="4" w:space="0" w:color="auto"/>
              <w:left w:val="single" w:sz="4" w:space="0" w:color="auto"/>
              <w:bottom w:val="single" w:sz="4" w:space="0" w:color="auto"/>
              <w:right w:val="single" w:sz="4" w:space="0" w:color="auto"/>
            </w:tcBorders>
            <w:vAlign w:val="center"/>
          </w:tcPr>
          <w:p w14:paraId="1CBFC47A" w14:textId="77777777" w:rsidR="00B9238E" w:rsidRDefault="00433C3A">
            <w:pPr>
              <w:spacing w:line="360" w:lineRule="auto"/>
              <w:jc w:val="center"/>
              <w:rPr>
                <w:b/>
                <w:color w:val="000000" w:themeColor="text1"/>
                <w:sz w:val="24"/>
              </w:rPr>
            </w:pPr>
            <w:r>
              <w:rPr>
                <w:rFonts w:hint="eastAsia"/>
                <w:b/>
                <w:color w:val="000000" w:themeColor="text1"/>
                <w:sz w:val="24"/>
              </w:rPr>
              <w:t>型号、规格</w:t>
            </w:r>
          </w:p>
        </w:tc>
        <w:tc>
          <w:tcPr>
            <w:tcW w:w="1211" w:type="dxa"/>
            <w:tcBorders>
              <w:top w:val="single" w:sz="4" w:space="0" w:color="auto"/>
              <w:left w:val="single" w:sz="4" w:space="0" w:color="auto"/>
              <w:bottom w:val="single" w:sz="4" w:space="0" w:color="auto"/>
              <w:right w:val="single" w:sz="4" w:space="0" w:color="auto"/>
            </w:tcBorders>
            <w:vAlign w:val="center"/>
          </w:tcPr>
          <w:p w14:paraId="03E14F58" w14:textId="77777777" w:rsidR="00B9238E" w:rsidRDefault="00433C3A">
            <w:pPr>
              <w:spacing w:line="360" w:lineRule="auto"/>
              <w:jc w:val="center"/>
              <w:rPr>
                <w:b/>
                <w:color w:val="000000" w:themeColor="text1"/>
                <w:sz w:val="24"/>
              </w:rPr>
            </w:pPr>
            <w:r>
              <w:rPr>
                <w:rFonts w:hint="eastAsia"/>
                <w:b/>
                <w:color w:val="000000" w:themeColor="text1"/>
                <w:sz w:val="24"/>
              </w:rPr>
              <w:t>单位</w:t>
            </w:r>
          </w:p>
        </w:tc>
        <w:tc>
          <w:tcPr>
            <w:tcW w:w="808" w:type="dxa"/>
            <w:tcBorders>
              <w:top w:val="single" w:sz="4" w:space="0" w:color="auto"/>
              <w:left w:val="single" w:sz="4" w:space="0" w:color="auto"/>
              <w:bottom w:val="single" w:sz="4" w:space="0" w:color="auto"/>
              <w:right w:val="single" w:sz="4" w:space="0" w:color="auto"/>
            </w:tcBorders>
            <w:vAlign w:val="center"/>
          </w:tcPr>
          <w:p w14:paraId="75ADA055" w14:textId="77777777" w:rsidR="00B9238E" w:rsidRDefault="00433C3A">
            <w:pPr>
              <w:spacing w:line="360" w:lineRule="auto"/>
              <w:jc w:val="center"/>
              <w:rPr>
                <w:b/>
                <w:color w:val="000000" w:themeColor="text1"/>
                <w:sz w:val="24"/>
              </w:rPr>
            </w:pPr>
            <w:r>
              <w:rPr>
                <w:rFonts w:hint="eastAsia"/>
                <w:b/>
                <w:color w:val="000000" w:themeColor="text1"/>
                <w:sz w:val="24"/>
              </w:rPr>
              <w:t>数量</w:t>
            </w:r>
          </w:p>
        </w:tc>
        <w:tc>
          <w:tcPr>
            <w:tcW w:w="1816" w:type="dxa"/>
            <w:tcBorders>
              <w:top w:val="single" w:sz="4" w:space="0" w:color="auto"/>
              <w:left w:val="single" w:sz="4" w:space="0" w:color="auto"/>
              <w:bottom w:val="single" w:sz="4" w:space="0" w:color="auto"/>
              <w:right w:val="single" w:sz="4" w:space="0" w:color="auto"/>
            </w:tcBorders>
            <w:vAlign w:val="center"/>
          </w:tcPr>
          <w:p w14:paraId="20ECD404" w14:textId="77777777" w:rsidR="00B9238E" w:rsidRDefault="00433C3A">
            <w:pPr>
              <w:spacing w:line="360" w:lineRule="auto"/>
              <w:jc w:val="center"/>
              <w:rPr>
                <w:b/>
                <w:color w:val="000000" w:themeColor="text1"/>
                <w:sz w:val="24"/>
              </w:rPr>
            </w:pPr>
            <w:r>
              <w:rPr>
                <w:rFonts w:hint="eastAsia"/>
                <w:b/>
                <w:color w:val="000000" w:themeColor="text1"/>
                <w:sz w:val="24"/>
              </w:rPr>
              <w:t>预算金额</w:t>
            </w:r>
            <w:r>
              <w:rPr>
                <w:rFonts w:hint="eastAsia"/>
                <w:b/>
                <w:color w:val="000000" w:themeColor="text1"/>
                <w:sz w:val="24"/>
              </w:rPr>
              <w:t>(</w:t>
            </w:r>
            <w:r>
              <w:rPr>
                <w:rFonts w:hint="eastAsia"/>
                <w:b/>
                <w:color w:val="000000" w:themeColor="text1"/>
                <w:sz w:val="24"/>
              </w:rPr>
              <w:t>元</w:t>
            </w:r>
            <w:r>
              <w:rPr>
                <w:rFonts w:hint="eastAsia"/>
                <w:b/>
                <w:color w:val="000000" w:themeColor="text1"/>
                <w:sz w:val="24"/>
              </w:rPr>
              <w:t>)</w:t>
            </w:r>
          </w:p>
        </w:tc>
        <w:tc>
          <w:tcPr>
            <w:tcW w:w="1816" w:type="dxa"/>
            <w:tcBorders>
              <w:top w:val="single" w:sz="4" w:space="0" w:color="auto"/>
              <w:left w:val="single" w:sz="4" w:space="0" w:color="auto"/>
              <w:bottom w:val="single" w:sz="4" w:space="0" w:color="auto"/>
              <w:right w:val="single" w:sz="4" w:space="0" w:color="auto"/>
            </w:tcBorders>
            <w:vAlign w:val="center"/>
          </w:tcPr>
          <w:p w14:paraId="388E701A" w14:textId="77777777" w:rsidR="00B9238E" w:rsidRDefault="00433C3A">
            <w:pPr>
              <w:spacing w:line="360" w:lineRule="auto"/>
              <w:jc w:val="center"/>
              <w:rPr>
                <w:b/>
                <w:color w:val="000000" w:themeColor="text1"/>
                <w:sz w:val="24"/>
              </w:rPr>
            </w:pPr>
            <w:r>
              <w:rPr>
                <w:rFonts w:hint="eastAsia"/>
                <w:b/>
                <w:color w:val="000000" w:themeColor="text1"/>
                <w:sz w:val="24"/>
              </w:rPr>
              <w:t>采购金额</w:t>
            </w:r>
            <w:r>
              <w:rPr>
                <w:rFonts w:hint="eastAsia"/>
                <w:b/>
                <w:color w:val="000000" w:themeColor="text1"/>
                <w:sz w:val="24"/>
              </w:rPr>
              <w:t>(</w:t>
            </w:r>
            <w:r>
              <w:rPr>
                <w:rFonts w:hint="eastAsia"/>
                <w:b/>
                <w:color w:val="000000" w:themeColor="text1"/>
                <w:sz w:val="24"/>
              </w:rPr>
              <w:t>元</w:t>
            </w:r>
            <w:r>
              <w:rPr>
                <w:rFonts w:hint="eastAsia"/>
                <w:b/>
                <w:color w:val="000000" w:themeColor="text1"/>
                <w:sz w:val="24"/>
              </w:rPr>
              <w:t>)</w:t>
            </w:r>
          </w:p>
        </w:tc>
      </w:tr>
      <w:tr w:rsidR="00B9238E" w14:paraId="3B8F6EBC" w14:textId="77777777">
        <w:trPr>
          <w:trHeight w:val="546"/>
          <w:jc w:val="center"/>
        </w:trPr>
        <w:tc>
          <w:tcPr>
            <w:tcW w:w="900" w:type="dxa"/>
            <w:tcBorders>
              <w:top w:val="single" w:sz="4" w:space="0" w:color="auto"/>
              <w:left w:val="single" w:sz="4" w:space="0" w:color="auto"/>
              <w:bottom w:val="single" w:sz="4" w:space="0" w:color="auto"/>
              <w:right w:val="single" w:sz="4" w:space="0" w:color="auto"/>
            </w:tcBorders>
          </w:tcPr>
          <w:p w14:paraId="094FE043" w14:textId="77777777" w:rsidR="00B9238E" w:rsidRDefault="00B9238E">
            <w:pPr>
              <w:spacing w:line="360" w:lineRule="auto"/>
              <w:rPr>
                <w:color w:val="000000" w:themeColor="text1"/>
                <w:sz w:val="24"/>
              </w:rPr>
            </w:pPr>
          </w:p>
        </w:tc>
        <w:tc>
          <w:tcPr>
            <w:tcW w:w="1762" w:type="dxa"/>
            <w:gridSpan w:val="2"/>
            <w:tcBorders>
              <w:top w:val="single" w:sz="4" w:space="0" w:color="auto"/>
              <w:left w:val="single" w:sz="4" w:space="0" w:color="auto"/>
              <w:bottom w:val="single" w:sz="4" w:space="0" w:color="auto"/>
              <w:right w:val="single" w:sz="4" w:space="0" w:color="auto"/>
            </w:tcBorders>
          </w:tcPr>
          <w:p w14:paraId="585B1499" w14:textId="77777777" w:rsidR="00B9238E" w:rsidRDefault="00B9238E">
            <w:pPr>
              <w:spacing w:line="360" w:lineRule="auto"/>
              <w:rPr>
                <w:color w:val="000000" w:themeColor="text1"/>
                <w:sz w:val="24"/>
              </w:rPr>
            </w:pPr>
          </w:p>
        </w:tc>
        <w:tc>
          <w:tcPr>
            <w:tcW w:w="2250" w:type="dxa"/>
            <w:tcBorders>
              <w:top w:val="single" w:sz="4" w:space="0" w:color="auto"/>
              <w:left w:val="single" w:sz="4" w:space="0" w:color="auto"/>
              <w:bottom w:val="single" w:sz="4" w:space="0" w:color="auto"/>
              <w:right w:val="single" w:sz="4" w:space="0" w:color="auto"/>
            </w:tcBorders>
          </w:tcPr>
          <w:p w14:paraId="39321C81" w14:textId="77777777" w:rsidR="00B9238E" w:rsidRDefault="00B9238E">
            <w:pPr>
              <w:spacing w:line="360" w:lineRule="auto"/>
              <w:rPr>
                <w:color w:val="000000" w:themeColor="text1"/>
                <w:sz w:val="24"/>
              </w:rPr>
            </w:pPr>
          </w:p>
        </w:tc>
        <w:tc>
          <w:tcPr>
            <w:tcW w:w="1211" w:type="dxa"/>
            <w:tcBorders>
              <w:top w:val="single" w:sz="4" w:space="0" w:color="auto"/>
              <w:left w:val="single" w:sz="4" w:space="0" w:color="auto"/>
              <w:bottom w:val="single" w:sz="4" w:space="0" w:color="auto"/>
              <w:right w:val="single" w:sz="4" w:space="0" w:color="auto"/>
            </w:tcBorders>
          </w:tcPr>
          <w:p w14:paraId="527C626B" w14:textId="77777777" w:rsidR="00B9238E" w:rsidRDefault="00B9238E">
            <w:pPr>
              <w:spacing w:line="360" w:lineRule="auto"/>
              <w:rPr>
                <w:color w:val="000000" w:themeColor="text1"/>
                <w:sz w:val="24"/>
              </w:rPr>
            </w:pPr>
          </w:p>
        </w:tc>
        <w:tc>
          <w:tcPr>
            <w:tcW w:w="808" w:type="dxa"/>
            <w:tcBorders>
              <w:top w:val="single" w:sz="4" w:space="0" w:color="auto"/>
              <w:left w:val="single" w:sz="4" w:space="0" w:color="auto"/>
              <w:bottom w:val="single" w:sz="4" w:space="0" w:color="auto"/>
              <w:right w:val="single" w:sz="4" w:space="0" w:color="auto"/>
            </w:tcBorders>
          </w:tcPr>
          <w:p w14:paraId="08D88FBF" w14:textId="77777777" w:rsidR="00B9238E" w:rsidRDefault="00B9238E">
            <w:pPr>
              <w:spacing w:line="360" w:lineRule="auto"/>
              <w:rPr>
                <w:color w:val="000000" w:themeColor="text1"/>
                <w:sz w:val="24"/>
              </w:rPr>
            </w:pPr>
          </w:p>
        </w:tc>
        <w:tc>
          <w:tcPr>
            <w:tcW w:w="1816" w:type="dxa"/>
            <w:tcBorders>
              <w:top w:val="single" w:sz="4" w:space="0" w:color="auto"/>
              <w:left w:val="single" w:sz="4" w:space="0" w:color="auto"/>
              <w:bottom w:val="single" w:sz="4" w:space="0" w:color="auto"/>
              <w:right w:val="single" w:sz="4" w:space="0" w:color="auto"/>
            </w:tcBorders>
          </w:tcPr>
          <w:p w14:paraId="770F42F0" w14:textId="77777777" w:rsidR="00B9238E" w:rsidRDefault="00B9238E">
            <w:pPr>
              <w:spacing w:line="360" w:lineRule="auto"/>
              <w:rPr>
                <w:color w:val="000000" w:themeColor="text1"/>
                <w:sz w:val="24"/>
              </w:rPr>
            </w:pPr>
          </w:p>
        </w:tc>
        <w:tc>
          <w:tcPr>
            <w:tcW w:w="1816" w:type="dxa"/>
            <w:tcBorders>
              <w:top w:val="single" w:sz="4" w:space="0" w:color="auto"/>
              <w:left w:val="single" w:sz="4" w:space="0" w:color="auto"/>
              <w:bottom w:val="single" w:sz="4" w:space="0" w:color="auto"/>
              <w:right w:val="single" w:sz="4" w:space="0" w:color="auto"/>
            </w:tcBorders>
          </w:tcPr>
          <w:p w14:paraId="1F87E601" w14:textId="77777777" w:rsidR="00B9238E" w:rsidRDefault="00B9238E">
            <w:pPr>
              <w:spacing w:line="360" w:lineRule="auto"/>
              <w:rPr>
                <w:color w:val="000000" w:themeColor="text1"/>
                <w:sz w:val="24"/>
              </w:rPr>
            </w:pPr>
          </w:p>
        </w:tc>
      </w:tr>
      <w:tr w:rsidR="00B9238E" w14:paraId="46FA1B89" w14:textId="77777777">
        <w:trPr>
          <w:trHeight w:val="558"/>
          <w:jc w:val="center"/>
        </w:trPr>
        <w:tc>
          <w:tcPr>
            <w:tcW w:w="900" w:type="dxa"/>
            <w:tcBorders>
              <w:top w:val="single" w:sz="4" w:space="0" w:color="auto"/>
              <w:left w:val="single" w:sz="4" w:space="0" w:color="auto"/>
              <w:bottom w:val="single" w:sz="4" w:space="0" w:color="auto"/>
              <w:right w:val="single" w:sz="4" w:space="0" w:color="auto"/>
            </w:tcBorders>
          </w:tcPr>
          <w:p w14:paraId="0897E8E2" w14:textId="77777777" w:rsidR="00B9238E" w:rsidRDefault="00B9238E">
            <w:pPr>
              <w:spacing w:line="360" w:lineRule="auto"/>
              <w:rPr>
                <w:color w:val="000000" w:themeColor="text1"/>
                <w:sz w:val="24"/>
              </w:rPr>
            </w:pPr>
          </w:p>
        </w:tc>
        <w:tc>
          <w:tcPr>
            <w:tcW w:w="1762" w:type="dxa"/>
            <w:gridSpan w:val="2"/>
            <w:tcBorders>
              <w:top w:val="single" w:sz="4" w:space="0" w:color="auto"/>
              <w:left w:val="single" w:sz="4" w:space="0" w:color="auto"/>
              <w:bottom w:val="single" w:sz="4" w:space="0" w:color="auto"/>
              <w:right w:val="single" w:sz="4" w:space="0" w:color="auto"/>
            </w:tcBorders>
          </w:tcPr>
          <w:p w14:paraId="46CDDDA0" w14:textId="77777777" w:rsidR="00B9238E" w:rsidRDefault="00B9238E">
            <w:pPr>
              <w:spacing w:line="360" w:lineRule="auto"/>
              <w:rPr>
                <w:color w:val="000000" w:themeColor="text1"/>
                <w:sz w:val="24"/>
              </w:rPr>
            </w:pPr>
          </w:p>
        </w:tc>
        <w:tc>
          <w:tcPr>
            <w:tcW w:w="2250" w:type="dxa"/>
            <w:tcBorders>
              <w:top w:val="single" w:sz="4" w:space="0" w:color="auto"/>
              <w:left w:val="single" w:sz="4" w:space="0" w:color="auto"/>
              <w:bottom w:val="single" w:sz="4" w:space="0" w:color="auto"/>
              <w:right w:val="single" w:sz="4" w:space="0" w:color="auto"/>
            </w:tcBorders>
          </w:tcPr>
          <w:p w14:paraId="62BC0D74" w14:textId="77777777" w:rsidR="00B9238E" w:rsidRDefault="00B9238E">
            <w:pPr>
              <w:spacing w:line="360" w:lineRule="auto"/>
              <w:rPr>
                <w:color w:val="000000" w:themeColor="text1"/>
                <w:sz w:val="24"/>
              </w:rPr>
            </w:pPr>
          </w:p>
        </w:tc>
        <w:tc>
          <w:tcPr>
            <w:tcW w:w="1211" w:type="dxa"/>
            <w:tcBorders>
              <w:top w:val="single" w:sz="4" w:space="0" w:color="auto"/>
              <w:left w:val="single" w:sz="4" w:space="0" w:color="auto"/>
              <w:bottom w:val="single" w:sz="4" w:space="0" w:color="auto"/>
              <w:right w:val="single" w:sz="4" w:space="0" w:color="auto"/>
            </w:tcBorders>
          </w:tcPr>
          <w:p w14:paraId="635CFC2C" w14:textId="77777777" w:rsidR="00B9238E" w:rsidRDefault="00B9238E">
            <w:pPr>
              <w:spacing w:line="360" w:lineRule="auto"/>
              <w:rPr>
                <w:color w:val="000000" w:themeColor="text1"/>
                <w:sz w:val="24"/>
              </w:rPr>
            </w:pPr>
          </w:p>
        </w:tc>
        <w:tc>
          <w:tcPr>
            <w:tcW w:w="808" w:type="dxa"/>
            <w:tcBorders>
              <w:top w:val="single" w:sz="4" w:space="0" w:color="auto"/>
              <w:left w:val="single" w:sz="4" w:space="0" w:color="auto"/>
              <w:bottom w:val="single" w:sz="4" w:space="0" w:color="auto"/>
              <w:right w:val="single" w:sz="4" w:space="0" w:color="auto"/>
            </w:tcBorders>
          </w:tcPr>
          <w:p w14:paraId="01430672" w14:textId="77777777" w:rsidR="00B9238E" w:rsidRDefault="00B9238E">
            <w:pPr>
              <w:spacing w:line="360" w:lineRule="auto"/>
              <w:rPr>
                <w:color w:val="000000" w:themeColor="text1"/>
                <w:sz w:val="24"/>
              </w:rPr>
            </w:pPr>
          </w:p>
        </w:tc>
        <w:tc>
          <w:tcPr>
            <w:tcW w:w="1816" w:type="dxa"/>
            <w:tcBorders>
              <w:top w:val="single" w:sz="4" w:space="0" w:color="auto"/>
              <w:left w:val="single" w:sz="4" w:space="0" w:color="auto"/>
              <w:bottom w:val="single" w:sz="4" w:space="0" w:color="auto"/>
              <w:right w:val="single" w:sz="4" w:space="0" w:color="auto"/>
            </w:tcBorders>
          </w:tcPr>
          <w:p w14:paraId="035AEA75" w14:textId="77777777" w:rsidR="00B9238E" w:rsidRDefault="00B9238E">
            <w:pPr>
              <w:spacing w:line="360" w:lineRule="auto"/>
              <w:rPr>
                <w:color w:val="000000" w:themeColor="text1"/>
                <w:sz w:val="24"/>
              </w:rPr>
            </w:pPr>
          </w:p>
        </w:tc>
        <w:tc>
          <w:tcPr>
            <w:tcW w:w="1816" w:type="dxa"/>
            <w:tcBorders>
              <w:top w:val="single" w:sz="4" w:space="0" w:color="auto"/>
              <w:left w:val="single" w:sz="4" w:space="0" w:color="auto"/>
              <w:bottom w:val="single" w:sz="4" w:space="0" w:color="auto"/>
              <w:right w:val="single" w:sz="4" w:space="0" w:color="auto"/>
            </w:tcBorders>
          </w:tcPr>
          <w:p w14:paraId="51E12FF8" w14:textId="77777777" w:rsidR="00B9238E" w:rsidRDefault="00B9238E">
            <w:pPr>
              <w:spacing w:line="360" w:lineRule="auto"/>
              <w:rPr>
                <w:color w:val="000000" w:themeColor="text1"/>
                <w:sz w:val="24"/>
              </w:rPr>
            </w:pPr>
          </w:p>
        </w:tc>
      </w:tr>
      <w:tr w:rsidR="00B9238E" w14:paraId="1806FBA3" w14:textId="77777777">
        <w:trPr>
          <w:trHeight w:val="596"/>
          <w:jc w:val="center"/>
        </w:trPr>
        <w:tc>
          <w:tcPr>
            <w:tcW w:w="900" w:type="dxa"/>
            <w:tcBorders>
              <w:top w:val="single" w:sz="4" w:space="0" w:color="auto"/>
              <w:left w:val="single" w:sz="4" w:space="0" w:color="auto"/>
              <w:bottom w:val="single" w:sz="4" w:space="0" w:color="auto"/>
              <w:right w:val="single" w:sz="4" w:space="0" w:color="auto"/>
            </w:tcBorders>
          </w:tcPr>
          <w:p w14:paraId="03FF3A94" w14:textId="77777777" w:rsidR="00B9238E" w:rsidRDefault="00B9238E">
            <w:pPr>
              <w:spacing w:line="360" w:lineRule="auto"/>
              <w:jc w:val="center"/>
              <w:rPr>
                <w:b/>
                <w:color w:val="000000" w:themeColor="text1"/>
                <w:sz w:val="24"/>
              </w:rPr>
            </w:pPr>
          </w:p>
        </w:tc>
        <w:tc>
          <w:tcPr>
            <w:tcW w:w="5223" w:type="dxa"/>
            <w:gridSpan w:val="4"/>
            <w:tcBorders>
              <w:top w:val="single" w:sz="4" w:space="0" w:color="auto"/>
              <w:left w:val="single" w:sz="4" w:space="0" w:color="auto"/>
              <w:bottom w:val="single" w:sz="4" w:space="0" w:color="auto"/>
              <w:right w:val="single" w:sz="4" w:space="0" w:color="auto"/>
            </w:tcBorders>
          </w:tcPr>
          <w:p w14:paraId="7176F124" w14:textId="77777777" w:rsidR="00B9238E" w:rsidRDefault="00433C3A">
            <w:pPr>
              <w:spacing w:line="360" w:lineRule="auto"/>
              <w:jc w:val="center"/>
              <w:rPr>
                <w:b/>
                <w:color w:val="000000" w:themeColor="text1"/>
                <w:sz w:val="24"/>
              </w:rPr>
            </w:pPr>
            <w:r>
              <w:rPr>
                <w:rFonts w:hint="eastAsia"/>
                <w:b/>
                <w:color w:val="000000" w:themeColor="text1"/>
                <w:sz w:val="24"/>
              </w:rPr>
              <w:t>合</w:t>
            </w:r>
            <w:r>
              <w:rPr>
                <w:rFonts w:hint="eastAsia"/>
                <w:b/>
                <w:color w:val="000000" w:themeColor="text1"/>
                <w:sz w:val="24"/>
              </w:rPr>
              <w:t xml:space="preserve"> </w:t>
            </w:r>
            <w:r>
              <w:rPr>
                <w:rFonts w:hint="eastAsia"/>
                <w:b/>
                <w:color w:val="000000" w:themeColor="text1"/>
                <w:sz w:val="24"/>
              </w:rPr>
              <w:t>计</w:t>
            </w:r>
          </w:p>
        </w:tc>
        <w:tc>
          <w:tcPr>
            <w:tcW w:w="808" w:type="dxa"/>
            <w:tcBorders>
              <w:top w:val="single" w:sz="4" w:space="0" w:color="auto"/>
              <w:left w:val="single" w:sz="4" w:space="0" w:color="auto"/>
              <w:bottom w:val="single" w:sz="4" w:space="0" w:color="auto"/>
              <w:right w:val="single" w:sz="4" w:space="0" w:color="auto"/>
            </w:tcBorders>
          </w:tcPr>
          <w:p w14:paraId="7B0DE6D0" w14:textId="77777777" w:rsidR="00B9238E" w:rsidRDefault="00B9238E">
            <w:pPr>
              <w:spacing w:line="360" w:lineRule="auto"/>
              <w:rPr>
                <w:color w:val="000000" w:themeColor="text1"/>
                <w:sz w:val="24"/>
              </w:rPr>
            </w:pPr>
          </w:p>
        </w:tc>
        <w:tc>
          <w:tcPr>
            <w:tcW w:w="1816" w:type="dxa"/>
            <w:tcBorders>
              <w:top w:val="single" w:sz="4" w:space="0" w:color="auto"/>
              <w:left w:val="single" w:sz="4" w:space="0" w:color="auto"/>
              <w:bottom w:val="single" w:sz="4" w:space="0" w:color="auto"/>
              <w:right w:val="single" w:sz="4" w:space="0" w:color="auto"/>
            </w:tcBorders>
          </w:tcPr>
          <w:p w14:paraId="5F5CB9C3" w14:textId="77777777" w:rsidR="00B9238E" w:rsidRDefault="00B9238E">
            <w:pPr>
              <w:spacing w:line="360" w:lineRule="auto"/>
              <w:rPr>
                <w:color w:val="000000" w:themeColor="text1"/>
                <w:sz w:val="24"/>
              </w:rPr>
            </w:pPr>
          </w:p>
        </w:tc>
        <w:tc>
          <w:tcPr>
            <w:tcW w:w="1816" w:type="dxa"/>
            <w:tcBorders>
              <w:top w:val="single" w:sz="4" w:space="0" w:color="auto"/>
              <w:left w:val="single" w:sz="4" w:space="0" w:color="auto"/>
              <w:bottom w:val="single" w:sz="4" w:space="0" w:color="auto"/>
              <w:right w:val="single" w:sz="4" w:space="0" w:color="auto"/>
            </w:tcBorders>
          </w:tcPr>
          <w:p w14:paraId="034F65F4" w14:textId="77777777" w:rsidR="00B9238E" w:rsidRDefault="00B9238E">
            <w:pPr>
              <w:spacing w:line="360" w:lineRule="auto"/>
              <w:rPr>
                <w:color w:val="000000" w:themeColor="text1"/>
                <w:sz w:val="24"/>
              </w:rPr>
            </w:pPr>
          </w:p>
        </w:tc>
      </w:tr>
    </w:tbl>
    <w:p w14:paraId="5EF06652"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第三条</w:t>
      </w:r>
      <w:r>
        <w:rPr>
          <w:rFonts w:hint="eastAsia"/>
          <w:b/>
          <w:color w:val="000000" w:themeColor="text1"/>
          <w:kern w:val="0"/>
          <w:sz w:val="24"/>
        </w:rPr>
        <w:t xml:space="preserve"> </w:t>
      </w:r>
      <w:r>
        <w:rPr>
          <w:rFonts w:hint="eastAsia"/>
          <w:b/>
          <w:color w:val="000000" w:themeColor="text1"/>
          <w:kern w:val="0"/>
          <w:sz w:val="24"/>
        </w:rPr>
        <w:t>合同价款及付款方式</w:t>
      </w:r>
    </w:p>
    <w:p w14:paraId="47923AEB"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、本合同项下总价款为（大写）人民币</w:t>
      </w:r>
      <w:r>
        <w:rPr>
          <w:rFonts w:hint="eastAsia"/>
          <w:color w:val="000000" w:themeColor="text1"/>
          <w:kern w:val="0"/>
          <w:sz w:val="24"/>
          <w:u w:val="single"/>
        </w:rPr>
        <w:t xml:space="preserve">         </w:t>
      </w:r>
      <w:r>
        <w:rPr>
          <w:rFonts w:hint="eastAsia"/>
          <w:color w:val="000000" w:themeColor="text1"/>
          <w:kern w:val="0"/>
          <w:sz w:val="24"/>
        </w:rPr>
        <w:t>，分项价款在“投标报价表”中明确。</w:t>
      </w:r>
    </w:p>
    <w:p w14:paraId="4FEB2F20"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lastRenderedPageBreak/>
        <w:t>2</w:t>
      </w:r>
      <w:r>
        <w:rPr>
          <w:rFonts w:hint="eastAsia"/>
          <w:color w:val="000000" w:themeColor="text1"/>
          <w:kern w:val="0"/>
          <w:sz w:val="24"/>
        </w:rPr>
        <w:t>、本合同总价款包括货物设计、材料、制造、包装、运输、安装、调试、检测、售后服务、税费等全部费用。</w:t>
      </w:r>
    </w:p>
    <w:p w14:paraId="0C7BABBB"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、本合同付款方式为以下第</w:t>
      </w:r>
      <w:r>
        <w:rPr>
          <w:rFonts w:hint="eastAsia"/>
          <w:color w:val="000000" w:themeColor="text1"/>
          <w:kern w:val="0"/>
          <w:sz w:val="24"/>
          <w:u w:val="single"/>
        </w:rPr>
        <w:t xml:space="preserve">        </w:t>
      </w:r>
      <w:r>
        <w:rPr>
          <w:rFonts w:hint="eastAsia"/>
          <w:color w:val="000000" w:themeColor="text1"/>
          <w:kern w:val="0"/>
          <w:sz w:val="24"/>
        </w:rPr>
        <w:t>项：</w:t>
      </w:r>
    </w:p>
    <w:p w14:paraId="7F77D4E2"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）本合同项下的采购资金系甲方自行支付，付款程序为</w:t>
      </w:r>
      <w:r>
        <w:rPr>
          <w:rFonts w:hint="eastAsia"/>
          <w:color w:val="000000" w:themeColor="text1"/>
          <w:kern w:val="0"/>
          <w:sz w:val="24"/>
          <w:u w:val="single"/>
        </w:rPr>
        <w:t xml:space="preserve">        </w:t>
      </w:r>
      <w:r>
        <w:rPr>
          <w:rFonts w:hint="eastAsia"/>
          <w:color w:val="000000" w:themeColor="text1"/>
          <w:kern w:val="0"/>
          <w:sz w:val="24"/>
        </w:rPr>
        <w:t>；</w:t>
      </w:r>
    </w:p>
    <w:p w14:paraId="332EEBE5"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）本合同项下的采购资金须财政直接支付，付款程序为</w:t>
      </w:r>
      <w:r>
        <w:rPr>
          <w:rFonts w:hint="eastAsia"/>
          <w:color w:val="000000" w:themeColor="text1"/>
          <w:kern w:val="0"/>
          <w:sz w:val="24"/>
          <w:u w:val="single"/>
        </w:rPr>
        <w:t xml:space="preserve">        </w:t>
      </w:r>
      <w:r>
        <w:rPr>
          <w:rFonts w:hint="eastAsia"/>
          <w:color w:val="000000" w:themeColor="text1"/>
          <w:kern w:val="0"/>
          <w:sz w:val="24"/>
        </w:rPr>
        <w:t>；</w:t>
      </w:r>
    </w:p>
    <w:p w14:paraId="2A1C8B88"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3</w:t>
      </w:r>
      <w:r>
        <w:rPr>
          <w:rFonts w:hint="eastAsia"/>
          <w:color w:val="000000" w:themeColor="text1"/>
          <w:kern w:val="0"/>
          <w:sz w:val="24"/>
        </w:rPr>
        <w:t>）其他方式：</w:t>
      </w:r>
    </w:p>
    <w:p w14:paraId="2421A3FE"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、本合同项下的采购资金付款进度按招投标文件规定，未规定时按以下第</w:t>
      </w:r>
      <w:r>
        <w:rPr>
          <w:rFonts w:hint="eastAsia"/>
          <w:color w:val="000000" w:themeColor="text1"/>
          <w:kern w:val="0"/>
          <w:sz w:val="24"/>
        </w:rPr>
        <w:t>_________</w:t>
      </w:r>
      <w:r>
        <w:rPr>
          <w:rFonts w:hint="eastAsia"/>
          <w:color w:val="000000" w:themeColor="text1"/>
          <w:kern w:val="0"/>
          <w:sz w:val="24"/>
        </w:rPr>
        <w:t>项支付：</w:t>
      </w:r>
    </w:p>
    <w:p w14:paraId="399D1AF8"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）一次性付款：乙方合同履行达到</w:t>
      </w:r>
      <w:r>
        <w:rPr>
          <w:rFonts w:hint="eastAsia"/>
          <w:color w:val="000000" w:themeColor="text1"/>
          <w:kern w:val="0"/>
          <w:sz w:val="24"/>
        </w:rPr>
        <w:t>_________</w:t>
      </w:r>
      <w:r>
        <w:rPr>
          <w:rFonts w:hint="eastAsia"/>
          <w:color w:val="000000" w:themeColor="text1"/>
          <w:kern w:val="0"/>
          <w:sz w:val="24"/>
        </w:rPr>
        <w:t>（条件）时，一次性付</w:t>
      </w:r>
      <w:r>
        <w:rPr>
          <w:rFonts w:hint="eastAsia"/>
          <w:color w:val="000000" w:themeColor="text1"/>
          <w:kern w:val="0"/>
          <w:sz w:val="24"/>
        </w:rPr>
        <w:t>款；</w:t>
      </w:r>
    </w:p>
    <w:p w14:paraId="5B2071C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）分期付款：</w:t>
      </w:r>
      <w:r>
        <w:rPr>
          <w:rFonts w:hint="eastAsia"/>
          <w:color w:val="000000" w:themeColor="text1"/>
          <w:kern w:val="0"/>
          <w:sz w:val="24"/>
        </w:rPr>
        <w:t>_________</w:t>
      </w:r>
      <w:r>
        <w:rPr>
          <w:rFonts w:hint="eastAsia"/>
          <w:color w:val="000000" w:themeColor="text1"/>
          <w:kern w:val="0"/>
          <w:sz w:val="24"/>
        </w:rPr>
        <w:t>时支付</w:t>
      </w:r>
      <w:r>
        <w:rPr>
          <w:rFonts w:hint="eastAsia"/>
          <w:color w:val="000000" w:themeColor="text1"/>
          <w:kern w:val="0"/>
          <w:sz w:val="24"/>
        </w:rPr>
        <w:t>_________</w:t>
      </w:r>
      <w:r>
        <w:rPr>
          <w:rFonts w:hint="eastAsia"/>
          <w:color w:val="000000" w:themeColor="text1"/>
          <w:kern w:val="0"/>
          <w:sz w:val="24"/>
        </w:rPr>
        <w:t>；</w:t>
      </w:r>
      <w:r>
        <w:rPr>
          <w:rFonts w:hint="eastAsia"/>
          <w:color w:val="000000" w:themeColor="text1"/>
          <w:kern w:val="0"/>
          <w:sz w:val="24"/>
        </w:rPr>
        <w:t>_________</w:t>
      </w:r>
      <w:r>
        <w:rPr>
          <w:rFonts w:hint="eastAsia"/>
          <w:color w:val="000000" w:themeColor="text1"/>
          <w:kern w:val="0"/>
          <w:sz w:val="24"/>
        </w:rPr>
        <w:t>时支付</w:t>
      </w:r>
      <w:r>
        <w:rPr>
          <w:rFonts w:hint="eastAsia"/>
          <w:color w:val="000000" w:themeColor="text1"/>
          <w:kern w:val="0"/>
          <w:sz w:val="24"/>
        </w:rPr>
        <w:t>_________</w:t>
      </w:r>
      <w:r>
        <w:rPr>
          <w:rFonts w:hint="eastAsia"/>
          <w:color w:val="000000" w:themeColor="text1"/>
          <w:kern w:val="0"/>
          <w:sz w:val="24"/>
        </w:rPr>
        <w:t>；</w:t>
      </w:r>
      <w:r>
        <w:rPr>
          <w:rFonts w:hint="eastAsia"/>
          <w:color w:val="000000" w:themeColor="text1"/>
          <w:kern w:val="0"/>
          <w:sz w:val="24"/>
        </w:rPr>
        <w:t>_________</w:t>
      </w:r>
      <w:r>
        <w:rPr>
          <w:rFonts w:hint="eastAsia"/>
          <w:color w:val="000000" w:themeColor="text1"/>
          <w:kern w:val="0"/>
          <w:sz w:val="24"/>
        </w:rPr>
        <w:t>时支付</w:t>
      </w:r>
      <w:r>
        <w:rPr>
          <w:rFonts w:hint="eastAsia"/>
          <w:color w:val="000000" w:themeColor="text1"/>
          <w:kern w:val="0"/>
          <w:sz w:val="24"/>
        </w:rPr>
        <w:t>_________</w:t>
      </w:r>
      <w:r>
        <w:rPr>
          <w:rFonts w:hint="eastAsia"/>
          <w:color w:val="000000" w:themeColor="text1"/>
          <w:kern w:val="0"/>
          <w:sz w:val="24"/>
        </w:rPr>
        <w:t>；</w:t>
      </w:r>
    </w:p>
    <w:p w14:paraId="06BB0A9D"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若收取了履约保证金，则不应重复设置尾款支付条件。</w:t>
      </w:r>
    </w:p>
    <w:p w14:paraId="5092D88A"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第四条</w:t>
      </w:r>
      <w:r>
        <w:rPr>
          <w:rFonts w:hint="eastAsia"/>
          <w:b/>
          <w:color w:val="000000" w:themeColor="text1"/>
          <w:kern w:val="0"/>
          <w:sz w:val="24"/>
        </w:rPr>
        <w:t xml:space="preserve"> </w:t>
      </w:r>
      <w:r>
        <w:rPr>
          <w:rFonts w:hint="eastAsia"/>
          <w:b/>
          <w:color w:val="000000" w:themeColor="text1"/>
          <w:kern w:val="0"/>
          <w:sz w:val="24"/>
        </w:rPr>
        <w:t>履约保证金</w:t>
      </w:r>
    </w:p>
    <w:p w14:paraId="2C8A061E"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color w:val="000000" w:themeColor="text1"/>
          <w:kern w:val="0"/>
          <w:sz w:val="24"/>
        </w:rPr>
        <w:t>按以下第</w:t>
      </w:r>
      <w:r>
        <w:rPr>
          <w:rFonts w:hint="eastAsia"/>
          <w:color w:val="000000" w:themeColor="text1"/>
          <w:kern w:val="0"/>
          <w:sz w:val="24"/>
        </w:rPr>
        <w:t>_________</w:t>
      </w:r>
      <w:r>
        <w:rPr>
          <w:rFonts w:hint="eastAsia"/>
          <w:color w:val="000000" w:themeColor="text1"/>
          <w:kern w:val="0"/>
          <w:sz w:val="24"/>
        </w:rPr>
        <w:t>项处理：</w:t>
      </w:r>
    </w:p>
    <w:p w14:paraId="46197A86"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、本项目设置履约保证金，乙方应于</w:t>
      </w:r>
      <w:r>
        <w:rPr>
          <w:rFonts w:hint="eastAsia"/>
          <w:color w:val="000000" w:themeColor="text1"/>
          <w:kern w:val="0"/>
          <w:sz w:val="24"/>
        </w:rPr>
        <w:t>_________</w:t>
      </w:r>
      <w:r>
        <w:rPr>
          <w:rFonts w:hint="eastAsia"/>
          <w:color w:val="000000" w:themeColor="text1"/>
          <w:kern w:val="0"/>
          <w:sz w:val="24"/>
        </w:rPr>
        <w:t>（时间）向甲方提交履约保证金</w:t>
      </w:r>
      <w:r>
        <w:rPr>
          <w:rFonts w:hint="eastAsia"/>
          <w:color w:val="000000" w:themeColor="text1"/>
          <w:kern w:val="0"/>
          <w:sz w:val="24"/>
        </w:rPr>
        <w:t>_________</w:t>
      </w:r>
      <w:r>
        <w:rPr>
          <w:rFonts w:hint="eastAsia"/>
          <w:color w:val="000000" w:themeColor="text1"/>
          <w:kern w:val="0"/>
          <w:sz w:val="24"/>
        </w:rPr>
        <w:t>元（不得高于本合同金额的</w:t>
      </w:r>
      <w:r>
        <w:rPr>
          <w:rFonts w:hint="eastAsia"/>
          <w:color w:val="000000" w:themeColor="text1"/>
          <w:kern w:val="0"/>
          <w:sz w:val="24"/>
        </w:rPr>
        <w:t>5%</w:t>
      </w:r>
      <w:r>
        <w:rPr>
          <w:rFonts w:hint="eastAsia"/>
          <w:color w:val="000000" w:themeColor="text1"/>
          <w:kern w:val="0"/>
          <w:sz w:val="24"/>
        </w:rPr>
        <w:t>）。履约保证金在</w:t>
      </w:r>
      <w:r>
        <w:rPr>
          <w:rFonts w:hint="eastAsia"/>
          <w:color w:val="000000" w:themeColor="text1"/>
          <w:kern w:val="0"/>
          <w:sz w:val="24"/>
        </w:rPr>
        <w:t>_________</w:t>
      </w:r>
      <w:r>
        <w:rPr>
          <w:rFonts w:hint="eastAsia"/>
          <w:color w:val="000000" w:themeColor="text1"/>
          <w:kern w:val="0"/>
          <w:sz w:val="24"/>
        </w:rPr>
        <w:t>（时间）退还乙方。</w:t>
      </w:r>
    </w:p>
    <w:p w14:paraId="5A7E4769"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、本项目不设置履约保证金。</w:t>
      </w:r>
    </w:p>
    <w:p w14:paraId="39867417"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第五条</w:t>
      </w:r>
      <w:r>
        <w:rPr>
          <w:rFonts w:hint="eastAsia"/>
          <w:b/>
          <w:color w:val="000000" w:themeColor="text1"/>
          <w:kern w:val="0"/>
          <w:sz w:val="24"/>
        </w:rPr>
        <w:t xml:space="preserve"> </w:t>
      </w:r>
      <w:r>
        <w:rPr>
          <w:rFonts w:hint="eastAsia"/>
          <w:b/>
          <w:color w:val="000000" w:themeColor="text1"/>
          <w:kern w:val="0"/>
          <w:sz w:val="24"/>
        </w:rPr>
        <w:t>质量保证及售后服务</w:t>
      </w:r>
    </w:p>
    <w:p w14:paraId="7620743D" w14:textId="77777777" w:rsidR="00B9238E" w:rsidRDefault="00433C3A">
      <w:pPr>
        <w:autoSpaceDE w:val="0"/>
        <w:autoSpaceDN w:val="0"/>
        <w:adjustRightInd w:val="0"/>
        <w:spacing w:line="360" w:lineRule="auto"/>
        <w:rPr>
          <w:color w:val="000000" w:themeColor="text1"/>
          <w:sz w:val="24"/>
        </w:rPr>
      </w:pPr>
      <w:r>
        <w:rPr>
          <w:rFonts w:hint="eastAsia"/>
          <w:color w:val="000000" w:themeColor="text1"/>
          <w:sz w:val="24"/>
        </w:rPr>
        <w:t>1</w:t>
      </w:r>
      <w:r>
        <w:rPr>
          <w:rFonts w:hint="eastAsia"/>
          <w:color w:val="000000" w:themeColor="text1"/>
          <w:sz w:val="24"/>
        </w:rPr>
        <w:t>、乙方应按</w:t>
      </w:r>
      <w:r>
        <w:rPr>
          <w:rFonts w:hint="eastAsia"/>
          <w:color w:val="000000" w:themeColor="text1"/>
          <w:kern w:val="0"/>
          <w:sz w:val="24"/>
        </w:rPr>
        <w:t>招标</w:t>
      </w:r>
      <w:r>
        <w:rPr>
          <w:rFonts w:hint="eastAsia"/>
          <w:color w:val="000000" w:themeColor="text1"/>
          <w:sz w:val="24"/>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561838DA" w14:textId="77777777" w:rsidR="00B9238E" w:rsidRDefault="00433C3A">
      <w:pPr>
        <w:autoSpaceDE w:val="0"/>
        <w:autoSpaceDN w:val="0"/>
        <w:adjustRightInd w:val="0"/>
        <w:spacing w:line="360" w:lineRule="auto"/>
        <w:rPr>
          <w:color w:val="000000" w:themeColor="text1"/>
          <w:sz w:val="24"/>
        </w:rPr>
      </w:pPr>
      <w:r>
        <w:rPr>
          <w:rFonts w:hint="eastAsia"/>
          <w:color w:val="000000" w:themeColor="text1"/>
          <w:sz w:val="24"/>
        </w:rPr>
        <w:t>2</w:t>
      </w:r>
      <w:r>
        <w:rPr>
          <w:rFonts w:hint="eastAsia"/>
          <w:color w:val="000000" w:themeColor="text1"/>
          <w:sz w:val="24"/>
        </w:rPr>
        <w:t>、上述的货物免费保修期为</w:t>
      </w:r>
      <w:r>
        <w:rPr>
          <w:rFonts w:hint="eastAsia"/>
          <w:color w:val="000000" w:themeColor="text1"/>
          <w:kern w:val="0"/>
          <w:sz w:val="24"/>
          <w:u w:val="single"/>
        </w:rPr>
        <w:t xml:space="preserve">     </w:t>
      </w:r>
      <w:r>
        <w:rPr>
          <w:rFonts w:hint="eastAsia"/>
          <w:color w:val="000000" w:themeColor="text1"/>
          <w:sz w:val="24"/>
        </w:rPr>
        <w:t>年，人为因素出现的故障不在免费保修范围内。超过保修期的机器设备实行终生维修，维修时只收部件成本费。</w:t>
      </w:r>
    </w:p>
    <w:p w14:paraId="7A49E439" w14:textId="77777777" w:rsidR="00B9238E" w:rsidRDefault="00433C3A">
      <w:pPr>
        <w:autoSpaceDE w:val="0"/>
        <w:autoSpaceDN w:val="0"/>
        <w:adjustRightInd w:val="0"/>
        <w:spacing w:line="360" w:lineRule="auto"/>
        <w:rPr>
          <w:color w:val="000000" w:themeColor="text1"/>
          <w:sz w:val="24"/>
        </w:rPr>
      </w:pPr>
      <w:r>
        <w:rPr>
          <w:rFonts w:hint="eastAsia"/>
          <w:color w:val="000000" w:themeColor="text1"/>
          <w:sz w:val="24"/>
        </w:rPr>
        <w:t>3</w:t>
      </w:r>
      <w:r>
        <w:rPr>
          <w:rFonts w:hint="eastAsia"/>
          <w:color w:val="000000" w:themeColor="text1"/>
          <w:sz w:val="24"/>
        </w:rPr>
        <w:t>、乙方提供的货物在质保期内因货物本身的质量问题发生故障，乙方应负责免费更换。对达不到技术要求者，根据实际情况，经双方协商，可按以下办法处理：</w:t>
      </w:r>
    </w:p>
    <w:p w14:paraId="7FC56786" w14:textId="77777777" w:rsidR="00B9238E" w:rsidRDefault="00433C3A">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⑴更换：由乙方承担所发生的全部费用。</w:t>
      </w:r>
    </w:p>
    <w:p w14:paraId="53217398" w14:textId="77777777" w:rsidR="00B9238E" w:rsidRDefault="00433C3A">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⑵贬值处理：由甲乙双方合议定价。</w:t>
      </w:r>
    </w:p>
    <w:p w14:paraId="455C680F" w14:textId="77777777" w:rsidR="00B9238E" w:rsidRDefault="00433C3A">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⑶退货处理：乙方应退还甲方支付的合同款，同时应承担该货物的直接费用</w:t>
      </w:r>
      <w:r>
        <w:rPr>
          <w:rFonts w:hint="eastAsia"/>
          <w:color w:val="000000" w:themeColor="text1"/>
          <w:sz w:val="24"/>
        </w:rPr>
        <w:lastRenderedPageBreak/>
        <w:t>（运输、保险、检验、货款利息及银行手续费等）。</w:t>
      </w:r>
    </w:p>
    <w:p w14:paraId="0510D920" w14:textId="77777777" w:rsidR="00B9238E" w:rsidRDefault="00433C3A">
      <w:pPr>
        <w:autoSpaceDE w:val="0"/>
        <w:autoSpaceDN w:val="0"/>
        <w:adjustRightInd w:val="0"/>
        <w:spacing w:line="360" w:lineRule="auto"/>
        <w:rPr>
          <w:color w:val="000000" w:themeColor="text1"/>
          <w:sz w:val="24"/>
        </w:rPr>
      </w:pPr>
      <w:r>
        <w:rPr>
          <w:rFonts w:hint="eastAsia"/>
          <w:color w:val="000000" w:themeColor="text1"/>
          <w:sz w:val="24"/>
        </w:rPr>
        <w:t>4</w:t>
      </w:r>
      <w:r>
        <w:rPr>
          <w:rFonts w:hint="eastAsia"/>
          <w:color w:val="000000" w:themeColor="text1"/>
          <w:sz w:val="24"/>
        </w:rPr>
        <w:t>、使用过程中发生质量问题，乙方在接到甲方通知后</w:t>
      </w:r>
      <w:r>
        <w:rPr>
          <w:rFonts w:hint="eastAsia"/>
          <w:color w:val="000000" w:themeColor="text1"/>
          <w:kern w:val="0"/>
          <w:sz w:val="24"/>
          <w:u w:val="single"/>
        </w:rPr>
        <w:t xml:space="preserve">    </w:t>
      </w:r>
      <w:r>
        <w:rPr>
          <w:rFonts w:hint="eastAsia"/>
          <w:color w:val="000000" w:themeColor="text1"/>
          <w:sz w:val="24"/>
        </w:rPr>
        <w:t>小时内到达甲方现场。</w:t>
      </w:r>
    </w:p>
    <w:p w14:paraId="726653A6"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color w:val="000000" w:themeColor="text1"/>
          <w:sz w:val="24"/>
        </w:rPr>
        <w:t>5</w:t>
      </w:r>
      <w:r>
        <w:rPr>
          <w:rFonts w:hint="eastAsia"/>
          <w:color w:val="000000" w:themeColor="text1"/>
          <w:sz w:val="24"/>
        </w:rPr>
        <w:t>、质保期</w:t>
      </w:r>
      <w:r>
        <w:rPr>
          <w:rFonts w:hint="eastAsia"/>
          <w:color w:val="000000" w:themeColor="text1"/>
          <w:sz w:val="24"/>
          <w:u w:val="single"/>
        </w:rPr>
        <w:t xml:space="preserve">      </w:t>
      </w:r>
      <w:r>
        <w:rPr>
          <w:rFonts w:hint="eastAsia"/>
          <w:color w:val="000000" w:themeColor="text1"/>
          <w:sz w:val="24"/>
        </w:rPr>
        <w:t>年。质保期内，乙方对货物出现的质量及安全问题负责处理解决并承担一切费用。</w:t>
      </w:r>
    </w:p>
    <w:p w14:paraId="5AA3FBE4"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第六条</w:t>
      </w:r>
      <w:r>
        <w:rPr>
          <w:rFonts w:hint="eastAsia"/>
          <w:b/>
          <w:color w:val="000000" w:themeColor="text1"/>
          <w:kern w:val="0"/>
          <w:sz w:val="24"/>
        </w:rPr>
        <w:t xml:space="preserve"> </w:t>
      </w:r>
      <w:r>
        <w:rPr>
          <w:rFonts w:hint="eastAsia"/>
          <w:b/>
          <w:color w:val="000000" w:themeColor="text1"/>
          <w:kern w:val="0"/>
          <w:sz w:val="24"/>
        </w:rPr>
        <w:t>交货（服务期）</w:t>
      </w:r>
    </w:p>
    <w:p w14:paraId="60034BF1"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、交货期</w:t>
      </w:r>
      <w:r>
        <w:rPr>
          <w:rFonts w:hint="eastAsia"/>
          <w:b/>
          <w:color w:val="000000" w:themeColor="text1"/>
          <w:kern w:val="0"/>
          <w:sz w:val="24"/>
        </w:rPr>
        <w:t>（服务期）</w:t>
      </w:r>
      <w:r>
        <w:rPr>
          <w:rFonts w:hint="eastAsia"/>
          <w:color w:val="000000" w:themeColor="text1"/>
          <w:kern w:val="0"/>
          <w:sz w:val="24"/>
        </w:rPr>
        <w:t>：</w:t>
      </w:r>
      <w:r>
        <w:rPr>
          <w:rFonts w:hint="eastAsia"/>
          <w:color w:val="000000" w:themeColor="text1"/>
          <w:kern w:val="0"/>
          <w:sz w:val="24"/>
          <w:u w:val="single"/>
        </w:rPr>
        <w:t xml:space="preserve">        </w:t>
      </w:r>
      <w:r>
        <w:rPr>
          <w:rFonts w:hint="eastAsia"/>
          <w:color w:val="000000" w:themeColor="text1"/>
          <w:kern w:val="0"/>
          <w:sz w:val="24"/>
        </w:rPr>
        <w:t>年</w:t>
      </w:r>
      <w:r>
        <w:rPr>
          <w:rFonts w:hint="eastAsia"/>
          <w:color w:val="000000" w:themeColor="text1"/>
          <w:kern w:val="0"/>
          <w:sz w:val="24"/>
          <w:u w:val="single"/>
        </w:rPr>
        <w:t xml:space="preserve">     </w:t>
      </w:r>
      <w:r>
        <w:rPr>
          <w:rFonts w:hint="eastAsia"/>
          <w:color w:val="000000" w:themeColor="text1"/>
          <w:kern w:val="0"/>
          <w:sz w:val="24"/>
        </w:rPr>
        <w:t>月</w:t>
      </w:r>
      <w:r>
        <w:rPr>
          <w:rFonts w:hint="eastAsia"/>
          <w:color w:val="000000" w:themeColor="text1"/>
          <w:kern w:val="0"/>
          <w:sz w:val="24"/>
          <w:u w:val="single"/>
        </w:rPr>
        <w:t xml:space="preserve">     </w:t>
      </w:r>
      <w:r>
        <w:rPr>
          <w:rFonts w:hint="eastAsia"/>
          <w:color w:val="000000" w:themeColor="text1"/>
          <w:kern w:val="0"/>
          <w:sz w:val="24"/>
        </w:rPr>
        <w:t>日前交货；</w:t>
      </w:r>
    </w:p>
    <w:p w14:paraId="79854EE3"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、交货（服务）地点：</w:t>
      </w:r>
      <w:r>
        <w:rPr>
          <w:rFonts w:hint="eastAsia"/>
          <w:color w:val="000000" w:themeColor="text1"/>
          <w:kern w:val="0"/>
          <w:sz w:val="24"/>
          <w:u w:val="single"/>
        </w:rPr>
        <w:t xml:space="preserve">                                    </w:t>
      </w:r>
    </w:p>
    <w:p w14:paraId="0A3061B7"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、安装、调试事宜：</w:t>
      </w:r>
      <w:r>
        <w:rPr>
          <w:rFonts w:hint="eastAsia"/>
          <w:color w:val="000000" w:themeColor="text1"/>
          <w:kern w:val="0"/>
          <w:sz w:val="24"/>
          <w:u w:val="single"/>
        </w:rPr>
        <w:t xml:space="preserve">                                                    </w:t>
      </w:r>
    </w:p>
    <w:p w14:paraId="7D2157B5"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、乙方在交货同时，应向甲方提供使用货物的有关技术资料。</w:t>
      </w:r>
    </w:p>
    <w:p w14:paraId="032EBDBC"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第七条</w:t>
      </w:r>
      <w:r>
        <w:rPr>
          <w:rFonts w:hint="eastAsia"/>
          <w:b/>
          <w:color w:val="000000" w:themeColor="text1"/>
          <w:kern w:val="0"/>
          <w:sz w:val="24"/>
        </w:rPr>
        <w:t xml:space="preserve"> </w:t>
      </w:r>
      <w:r>
        <w:rPr>
          <w:rFonts w:hint="eastAsia"/>
          <w:b/>
          <w:color w:val="000000" w:themeColor="text1"/>
          <w:kern w:val="0"/>
          <w:sz w:val="24"/>
        </w:rPr>
        <w:t>调试和验收</w:t>
      </w:r>
    </w:p>
    <w:p w14:paraId="333175E4"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、乙方交货前应对产品作出全面检查，对验收文件进行整理，并列出清单，作为甲方收货验收和使用的技术条件依据，检验的结果应随货物交甲方。</w:t>
      </w:r>
    </w:p>
    <w:p w14:paraId="0B848633"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、提供的货物在使用前需进行调试的，乙方需负责安装并培训甲方的使用操作人员，并协助甲方一起调试，直到符合技术要求，甲方才做最终验收。</w:t>
      </w:r>
    </w:p>
    <w:p w14:paraId="761CF8E3"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50851CAB"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、验收完毕乙方应出具验收</w:t>
      </w:r>
      <w:r>
        <w:rPr>
          <w:rFonts w:hint="eastAsia"/>
          <w:color w:val="000000" w:themeColor="text1"/>
          <w:kern w:val="0"/>
          <w:sz w:val="24"/>
        </w:rPr>
        <w:t>结果报告，符合要求的给予签收，验收不合格的不予签收。</w:t>
      </w:r>
    </w:p>
    <w:p w14:paraId="1DA99DD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第八条</w:t>
      </w:r>
      <w:r>
        <w:rPr>
          <w:rFonts w:hint="eastAsia"/>
          <w:b/>
          <w:color w:val="000000" w:themeColor="text1"/>
          <w:kern w:val="0"/>
          <w:sz w:val="24"/>
        </w:rPr>
        <w:t xml:space="preserve"> </w:t>
      </w:r>
      <w:r>
        <w:rPr>
          <w:rFonts w:hint="eastAsia"/>
          <w:b/>
          <w:color w:val="000000" w:themeColor="text1"/>
          <w:kern w:val="0"/>
          <w:sz w:val="24"/>
        </w:rPr>
        <w:t>合同的变更和终止</w:t>
      </w:r>
    </w:p>
    <w:p w14:paraId="0F1A2E02"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除《政府采购法》第</w:t>
      </w:r>
      <w:r>
        <w:rPr>
          <w:rFonts w:hint="eastAsia"/>
          <w:color w:val="000000" w:themeColor="text1"/>
          <w:kern w:val="0"/>
          <w:sz w:val="24"/>
        </w:rPr>
        <w:t>49</w:t>
      </w:r>
      <w:r>
        <w:rPr>
          <w:rFonts w:hint="eastAsia"/>
          <w:color w:val="000000" w:themeColor="text1"/>
          <w:kern w:val="0"/>
          <w:sz w:val="24"/>
        </w:rPr>
        <w:t>条、第</w:t>
      </w:r>
      <w:r>
        <w:rPr>
          <w:rFonts w:hint="eastAsia"/>
          <w:color w:val="000000" w:themeColor="text1"/>
          <w:kern w:val="0"/>
          <w:sz w:val="24"/>
        </w:rPr>
        <w:t>50</w:t>
      </w:r>
      <w:r>
        <w:rPr>
          <w:rFonts w:hint="eastAsia"/>
          <w:color w:val="000000" w:themeColor="text1"/>
          <w:kern w:val="0"/>
          <w:sz w:val="24"/>
        </w:rPr>
        <w:t>条第二款规定的情形外，本合同一经签订，甲乙双方不得擅自终止合同或对合同实质性条款进行变更。确有特殊情况的，须经同级财政部门批准。</w:t>
      </w:r>
    </w:p>
    <w:p w14:paraId="7A63CCD4"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第九条</w:t>
      </w:r>
      <w:r>
        <w:rPr>
          <w:rFonts w:hint="eastAsia"/>
          <w:b/>
          <w:color w:val="000000" w:themeColor="text1"/>
          <w:kern w:val="0"/>
          <w:sz w:val="24"/>
        </w:rPr>
        <w:t xml:space="preserve"> </w:t>
      </w:r>
      <w:r>
        <w:rPr>
          <w:rFonts w:hint="eastAsia"/>
          <w:b/>
          <w:color w:val="000000" w:themeColor="text1"/>
          <w:kern w:val="0"/>
          <w:sz w:val="24"/>
        </w:rPr>
        <w:t>合同的转让与分包</w:t>
      </w:r>
    </w:p>
    <w:p w14:paraId="61B5D381"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乙方不得擅自部分或全部转让其应履行的合同义务。乙方分包的，应经过甲方书面同意。</w:t>
      </w:r>
    </w:p>
    <w:p w14:paraId="177FEAAF" w14:textId="77777777" w:rsidR="00B9238E" w:rsidRDefault="00B92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p>
    <w:p w14:paraId="215B07DA"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第十条</w:t>
      </w:r>
      <w:r>
        <w:rPr>
          <w:rFonts w:hint="eastAsia"/>
          <w:b/>
          <w:color w:val="000000" w:themeColor="text1"/>
          <w:kern w:val="0"/>
          <w:sz w:val="24"/>
        </w:rPr>
        <w:t xml:space="preserve"> </w:t>
      </w:r>
      <w:r>
        <w:rPr>
          <w:rFonts w:hint="eastAsia"/>
          <w:b/>
          <w:color w:val="000000" w:themeColor="text1"/>
          <w:kern w:val="0"/>
          <w:sz w:val="24"/>
        </w:rPr>
        <w:t>违约责任</w:t>
      </w:r>
    </w:p>
    <w:p w14:paraId="3C490C97"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lastRenderedPageBreak/>
        <w:t>1</w:t>
      </w:r>
      <w:r>
        <w:rPr>
          <w:rFonts w:hint="eastAsia"/>
          <w:color w:val="000000" w:themeColor="text1"/>
          <w:kern w:val="0"/>
          <w:sz w:val="24"/>
        </w:rPr>
        <w:t>、甲方无正当理由拒收货物的，甲方应向乙方偿付拒收货款总值的百分之五违约金。</w:t>
      </w:r>
    </w:p>
    <w:p w14:paraId="5974C0E4"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、甲方无故逾期验收和办理货款支付手续的，甲方应按逾期付款总额每日万分之五向乙方支付违约金。</w:t>
      </w:r>
    </w:p>
    <w:p w14:paraId="6F18C1F8"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、乙方逾期交付货物的，乙方应按逾期交货总额每日千分之六向甲方支付违约金，由甲方从待付货款中扣除。逾期超过约定日期</w:t>
      </w:r>
      <w:r>
        <w:rPr>
          <w:rFonts w:hint="eastAsia"/>
          <w:color w:val="000000" w:themeColor="text1"/>
          <w:kern w:val="0"/>
          <w:sz w:val="24"/>
        </w:rPr>
        <w:t>10</w:t>
      </w:r>
      <w:r>
        <w:rPr>
          <w:rFonts w:hint="eastAsia"/>
          <w:color w:val="000000" w:themeColor="text1"/>
          <w:kern w:val="0"/>
          <w:sz w:val="24"/>
        </w:rPr>
        <w:t>个工作日不能交货的，甲方可解除本合同。乙方因逾期交货或因其他违约行为导致甲方解除合同的，乙方应向甲方支付合同总值</w:t>
      </w:r>
      <w:r>
        <w:rPr>
          <w:rFonts w:hint="eastAsia"/>
          <w:color w:val="000000" w:themeColor="text1"/>
          <w:kern w:val="0"/>
          <w:sz w:val="24"/>
        </w:rPr>
        <w:t>5%</w:t>
      </w:r>
      <w:r>
        <w:rPr>
          <w:rFonts w:hint="eastAsia"/>
          <w:color w:val="000000" w:themeColor="text1"/>
          <w:kern w:val="0"/>
          <w:sz w:val="24"/>
        </w:rPr>
        <w:t>的违约金，若造成甲方损失超过违约金的，超出部分由乙方继续承担赔偿责任。</w:t>
      </w:r>
      <w:r>
        <w:rPr>
          <w:rFonts w:hint="eastAsia"/>
          <w:color w:val="000000" w:themeColor="text1"/>
          <w:kern w:val="0"/>
          <w:sz w:val="24"/>
        </w:rPr>
        <w:t xml:space="preserve"> </w:t>
      </w:r>
    </w:p>
    <w:p w14:paraId="23D62A73"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4</w:t>
      </w:r>
      <w:r>
        <w:rPr>
          <w:rFonts w:hint="eastAsia"/>
          <w:color w:val="000000" w:themeColor="text1"/>
          <w:kern w:val="0"/>
          <w:sz w:val="24"/>
        </w:rPr>
        <w:t>、乙方所交的货物品种、型号、规格</w:t>
      </w:r>
      <w:r>
        <w:rPr>
          <w:rFonts w:hint="eastAsia"/>
          <w:color w:val="000000" w:themeColor="text1"/>
          <w:kern w:val="0"/>
          <w:sz w:val="24"/>
        </w:rPr>
        <w:t>、技术参数、质量不符合合同规定及招标（或竞争性谈判、询价）文件规定标准的，甲方有权拒收该货物，乙方愿意更换货物但逾期交货的，按乙方逾期交货处理。乙方拒绝更换货物的，甲方可单方面解除合同。</w:t>
      </w:r>
    </w:p>
    <w:p w14:paraId="6A275238"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第十一条</w:t>
      </w:r>
      <w:r>
        <w:rPr>
          <w:rFonts w:hint="eastAsia"/>
          <w:b/>
          <w:color w:val="000000" w:themeColor="text1"/>
          <w:kern w:val="0"/>
          <w:sz w:val="24"/>
        </w:rPr>
        <w:t xml:space="preserve"> </w:t>
      </w:r>
      <w:r>
        <w:rPr>
          <w:rFonts w:hint="eastAsia"/>
          <w:b/>
          <w:color w:val="000000" w:themeColor="text1"/>
          <w:kern w:val="0"/>
          <w:sz w:val="24"/>
        </w:rPr>
        <w:t>不可抗力事件处理</w:t>
      </w:r>
    </w:p>
    <w:p w14:paraId="018A2363"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、在合同有效期内，任何一方因不可抗力事件导致不能履行合同的，合同履行期可延长，其延长期与不可抗力影响期相同。</w:t>
      </w:r>
    </w:p>
    <w:p w14:paraId="2B7C35CD"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、不可抗力事件发生后，应立即通知对方，并寄送有关权威机构出具的证明。</w:t>
      </w:r>
    </w:p>
    <w:p w14:paraId="5728D316"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、不可抗力事件延续</w:t>
      </w:r>
      <w:r>
        <w:rPr>
          <w:rFonts w:hint="eastAsia"/>
          <w:color w:val="000000" w:themeColor="text1"/>
          <w:kern w:val="0"/>
          <w:sz w:val="24"/>
        </w:rPr>
        <w:t>120</w:t>
      </w:r>
      <w:r>
        <w:rPr>
          <w:rFonts w:hint="eastAsia"/>
          <w:color w:val="000000" w:themeColor="text1"/>
          <w:kern w:val="0"/>
          <w:sz w:val="24"/>
        </w:rPr>
        <w:t>天以上，双方应通过友好协商，确定是否继续履行合同。</w:t>
      </w:r>
    </w:p>
    <w:p w14:paraId="5436E19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第十二条</w:t>
      </w:r>
      <w:r>
        <w:rPr>
          <w:rFonts w:hint="eastAsia"/>
          <w:b/>
          <w:color w:val="000000" w:themeColor="text1"/>
          <w:kern w:val="0"/>
          <w:sz w:val="24"/>
        </w:rPr>
        <w:t xml:space="preserve"> </w:t>
      </w:r>
      <w:r>
        <w:rPr>
          <w:rFonts w:hint="eastAsia"/>
          <w:b/>
          <w:color w:val="000000" w:themeColor="text1"/>
          <w:kern w:val="0"/>
          <w:sz w:val="24"/>
        </w:rPr>
        <w:t>争议的解决</w:t>
      </w:r>
    </w:p>
    <w:p w14:paraId="587A8533"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、因履行本</w:t>
      </w:r>
      <w:r>
        <w:rPr>
          <w:rFonts w:hint="eastAsia"/>
          <w:color w:val="000000" w:themeColor="text1"/>
          <w:kern w:val="0"/>
          <w:sz w:val="24"/>
        </w:rPr>
        <w:t>合同引起的或与本合同有关的争议，甲、乙双方应首先通过友好协商解决，如果协商不能解决争议，则采取以下第</w:t>
      </w:r>
      <w:r>
        <w:rPr>
          <w:rFonts w:hint="eastAsia"/>
          <w:color w:val="000000" w:themeColor="text1"/>
          <w:kern w:val="0"/>
          <w:sz w:val="24"/>
          <w:u w:val="single"/>
        </w:rPr>
        <w:t xml:space="preserve">      </w:t>
      </w:r>
      <w:r>
        <w:rPr>
          <w:rFonts w:hint="eastAsia"/>
          <w:color w:val="000000" w:themeColor="text1"/>
          <w:kern w:val="0"/>
          <w:sz w:val="24"/>
        </w:rPr>
        <w:t>种方式解决争议：</w:t>
      </w:r>
    </w:p>
    <w:p w14:paraId="6F54D9B4"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）向原告方所在地有管辖权的人民法院提起诉讼；</w:t>
      </w:r>
    </w:p>
    <w:p w14:paraId="2530C8FA"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w:t>
      </w:r>
      <w:r>
        <w:rPr>
          <w:rFonts w:hint="eastAsia"/>
          <w:color w:val="000000" w:themeColor="text1"/>
          <w:kern w:val="0"/>
          <w:sz w:val="24"/>
        </w:rPr>
        <w:t>2</w:t>
      </w:r>
      <w:r>
        <w:rPr>
          <w:rFonts w:hint="eastAsia"/>
          <w:color w:val="000000" w:themeColor="text1"/>
          <w:kern w:val="0"/>
          <w:sz w:val="24"/>
        </w:rPr>
        <w:t>）向</w:t>
      </w:r>
      <w:r>
        <w:rPr>
          <w:rFonts w:hint="eastAsia"/>
          <w:color w:val="000000" w:themeColor="text1"/>
          <w:kern w:val="0"/>
          <w:sz w:val="24"/>
          <w:u w:val="single"/>
        </w:rPr>
        <w:t xml:space="preserve">      </w:t>
      </w:r>
      <w:r>
        <w:rPr>
          <w:rFonts w:hint="eastAsia"/>
          <w:color w:val="000000" w:themeColor="text1"/>
          <w:kern w:val="0"/>
          <w:sz w:val="24"/>
        </w:rPr>
        <w:t>仲裁委员申请仲裁。</w:t>
      </w:r>
    </w:p>
    <w:p w14:paraId="5B9AD897"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Pr>
          <w:rFonts w:hint="eastAsia"/>
          <w:b/>
          <w:color w:val="000000" w:themeColor="text1"/>
          <w:kern w:val="0"/>
          <w:sz w:val="24"/>
        </w:rPr>
        <w:t>第十三条</w:t>
      </w:r>
      <w:r>
        <w:rPr>
          <w:rFonts w:hint="eastAsia"/>
          <w:b/>
          <w:color w:val="000000" w:themeColor="text1"/>
          <w:kern w:val="0"/>
          <w:sz w:val="24"/>
        </w:rPr>
        <w:t xml:space="preserve"> </w:t>
      </w:r>
      <w:r>
        <w:rPr>
          <w:rFonts w:hint="eastAsia"/>
          <w:b/>
          <w:color w:val="000000" w:themeColor="text1"/>
          <w:kern w:val="0"/>
          <w:sz w:val="24"/>
        </w:rPr>
        <w:t>合同生效及备案</w:t>
      </w:r>
    </w:p>
    <w:p w14:paraId="5E73F46B"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1</w:t>
      </w:r>
      <w:r>
        <w:rPr>
          <w:rFonts w:hint="eastAsia"/>
          <w:color w:val="000000" w:themeColor="text1"/>
          <w:kern w:val="0"/>
          <w:sz w:val="24"/>
        </w:rPr>
        <w:t>、合同经双方法定代表人或被授权人签字并加盖单位公章后生效。</w:t>
      </w:r>
    </w:p>
    <w:p w14:paraId="2174855D"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2</w:t>
      </w:r>
      <w:r>
        <w:rPr>
          <w:rFonts w:hint="eastAsia"/>
          <w:color w:val="000000" w:themeColor="text1"/>
          <w:kern w:val="0"/>
          <w:sz w:val="24"/>
        </w:rPr>
        <w:t>、合同执行中涉及采购资金和采购内容修改或补充的，须经财政部门审批，并签书面补充协议报政府部门备案，方可作为主合同不可分割的一部分。</w:t>
      </w:r>
    </w:p>
    <w:p w14:paraId="0E2D081F"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t>3</w:t>
      </w:r>
      <w:r>
        <w:rPr>
          <w:rFonts w:hint="eastAsia"/>
          <w:color w:val="000000" w:themeColor="text1"/>
          <w:kern w:val="0"/>
          <w:sz w:val="24"/>
        </w:rPr>
        <w:t>、本合同未尽事宜，遵照《中华人民共和国政府合同法》有关条文执行。</w:t>
      </w:r>
    </w:p>
    <w:p w14:paraId="709D3DBD" w14:textId="77777777" w:rsidR="00B9238E" w:rsidRDefault="0043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themeColor="text1"/>
          <w:kern w:val="0"/>
          <w:sz w:val="24"/>
        </w:rPr>
      </w:pPr>
      <w:r>
        <w:rPr>
          <w:rFonts w:hint="eastAsia"/>
          <w:color w:val="000000" w:themeColor="text1"/>
          <w:kern w:val="0"/>
          <w:sz w:val="24"/>
        </w:rPr>
        <w:lastRenderedPageBreak/>
        <w:t>4</w:t>
      </w:r>
      <w:r>
        <w:rPr>
          <w:rFonts w:hint="eastAsia"/>
          <w:color w:val="000000" w:themeColor="text1"/>
          <w:kern w:val="0"/>
          <w:sz w:val="24"/>
        </w:rPr>
        <w:t>、本合同一式</w:t>
      </w:r>
      <w:r>
        <w:rPr>
          <w:rFonts w:hint="eastAsia"/>
          <w:color w:val="000000" w:themeColor="text1"/>
          <w:kern w:val="0"/>
          <w:sz w:val="24"/>
          <w:u w:val="single"/>
        </w:rPr>
        <w:t xml:space="preserve"> </w:t>
      </w:r>
      <w:r>
        <w:rPr>
          <w:rFonts w:hint="eastAsia"/>
          <w:color w:val="000000" w:themeColor="text1"/>
          <w:kern w:val="0"/>
          <w:sz w:val="24"/>
          <w:u w:val="single"/>
        </w:rPr>
        <w:t>五</w:t>
      </w:r>
      <w:r>
        <w:rPr>
          <w:rFonts w:hint="eastAsia"/>
          <w:color w:val="000000" w:themeColor="text1"/>
          <w:kern w:val="0"/>
          <w:sz w:val="24"/>
          <w:u w:val="single"/>
        </w:rPr>
        <w:t xml:space="preserve"> </w:t>
      </w:r>
      <w:r>
        <w:rPr>
          <w:rFonts w:hint="eastAsia"/>
          <w:color w:val="000000" w:themeColor="text1"/>
          <w:kern w:val="0"/>
          <w:sz w:val="24"/>
        </w:rPr>
        <w:t>份，甲乙双方各执</w:t>
      </w:r>
      <w:r>
        <w:rPr>
          <w:rFonts w:hint="eastAsia"/>
          <w:color w:val="000000" w:themeColor="text1"/>
          <w:kern w:val="0"/>
          <w:sz w:val="24"/>
          <w:u w:val="single"/>
        </w:rPr>
        <w:t xml:space="preserve"> </w:t>
      </w:r>
      <w:r>
        <w:rPr>
          <w:rFonts w:hint="eastAsia"/>
          <w:color w:val="000000" w:themeColor="text1"/>
          <w:kern w:val="0"/>
          <w:sz w:val="24"/>
          <w:u w:val="single"/>
        </w:rPr>
        <w:t>一</w:t>
      </w:r>
      <w:r>
        <w:rPr>
          <w:rFonts w:hint="eastAsia"/>
          <w:color w:val="000000" w:themeColor="text1"/>
          <w:kern w:val="0"/>
          <w:sz w:val="24"/>
          <w:u w:val="single"/>
        </w:rPr>
        <w:t xml:space="preserve"> </w:t>
      </w:r>
      <w:r>
        <w:rPr>
          <w:rFonts w:hint="eastAsia"/>
          <w:color w:val="000000" w:themeColor="text1"/>
          <w:kern w:val="0"/>
          <w:sz w:val="24"/>
        </w:rPr>
        <w:t>份，</w:t>
      </w:r>
      <w:r>
        <w:rPr>
          <w:rFonts w:hint="eastAsia"/>
          <w:color w:val="000000" w:themeColor="text1"/>
          <w:kern w:val="0"/>
          <w:sz w:val="24"/>
          <w:u w:val="single"/>
        </w:rPr>
        <w:t xml:space="preserve"> </w:t>
      </w:r>
      <w:r>
        <w:rPr>
          <w:rFonts w:hint="eastAsia"/>
          <w:color w:val="000000" w:themeColor="text1"/>
          <w:kern w:val="0"/>
          <w:sz w:val="24"/>
          <w:u w:val="single"/>
        </w:rPr>
        <w:t>一</w:t>
      </w:r>
      <w:r>
        <w:rPr>
          <w:rFonts w:hint="eastAsia"/>
          <w:color w:val="000000" w:themeColor="text1"/>
          <w:kern w:val="0"/>
          <w:sz w:val="24"/>
          <w:u w:val="single"/>
        </w:rPr>
        <w:t xml:space="preserve"> </w:t>
      </w:r>
      <w:r>
        <w:rPr>
          <w:rFonts w:hint="eastAsia"/>
          <w:color w:val="000000" w:themeColor="text1"/>
          <w:kern w:val="0"/>
          <w:sz w:val="24"/>
        </w:rPr>
        <w:t>份报送政府采购监督管理部门备案，</w:t>
      </w:r>
      <w:r>
        <w:rPr>
          <w:rFonts w:hint="eastAsia"/>
          <w:color w:val="000000" w:themeColor="text1"/>
          <w:kern w:val="0"/>
          <w:sz w:val="24"/>
          <w:u w:val="single"/>
        </w:rPr>
        <w:t xml:space="preserve"> </w:t>
      </w:r>
      <w:r>
        <w:rPr>
          <w:rFonts w:hint="eastAsia"/>
          <w:color w:val="000000" w:themeColor="text1"/>
          <w:kern w:val="0"/>
          <w:sz w:val="24"/>
          <w:u w:val="single"/>
        </w:rPr>
        <w:t>一</w:t>
      </w:r>
      <w:r>
        <w:rPr>
          <w:rFonts w:hint="eastAsia"/>
          <w:color w:val="000000" w:themeColor="text1"/>
          <w:kern w:val="0"/>
          <w:sz w:val="24"/>
          <w:u w:val="single"/>
        </w:rPr>
        <w:t xml:space="preserve"> </w:t>
      </w:r>
      <w:r>
        <w:rPr>
          <w:rFonts w:hint="eastAsia"/>
          <w:color w:val="000000" w:themeColor="text1"/>
          <w:kern w:val="0"/>
          <w:sz w:val="24"/>
        </w:rPr>
        <w:t>份留嘉兴市建新工程造价咨询事务所有限公司备查，</w:t>
      </w:r>
      <w:r>
        <w:rPr>
          <w:rFonts w:hint="eastAsia"/>
          <w:color w:val="000000" w:themeColor="text1"/>
          <w:kern w:val="0"/>
          <w:sz w:val="24"/>
          <w:u w:val="single"/>
        </w:rPr>
        <w:t xml:space="preserve"> </w:t>
      </w:r>
      <w:r>
        <w:rPr>
          <w:rFonts w:hint="eastAsia"/>
          <w:color w:val="000000" w:themeColor="text1"/>
          <w:kern w:val="0"/>
          <w:sz w:val="24"/>
          <w:u w:val="single"/>
        </w:rPr>
        <w:t>一</w:t>
      </w:r>
      <w:r>
        <w:rPr>
          <w:rFonts w:hint="eastAsia"/>
          <w:color w:val="000000" w:themeColor="text1"/>
          <w:kern w:val="0"/>
          <w:sz w:val="24"/>
          <w:u w:val="single"/>
        </w:rPr>
        <w:t xml:space="preserve"> </w:t>
      </w:r>
      <w:r>
        <w:rPr>
          <w:rFonts w:hint="eastAsia"/>
          <w:color w:val="000000" w:themeColor="text1"/>
          <w:kern w:val="0"/>
          <w:sz w:val="24"/>
        </w:rPr>
        <w:t>份送</w:t>
      </w:r>
      <w:r>
        <w:rPr>
          <w:rFonts w:hint="eastAsia"/>
          <w:color w:val="000000" w:themeColor="text1"/>
          <w:sz w:val="24"/>
        </w:rPr>
        <w:t>财政核算支付中心</w:t>
      </w:r>
      <w:r>
        <w:rPr>
          <w:rFonts w:hint="eastAsia"/>
          <w:color w:val="000000" w:themeColor="text1"/>
          <w:kern w:val="0"/>
          <w:sz w:val="24"/>
        </w:rPr>
        <w:t>。（若执行政采贷，另加二份）</w:t>
      </w:r>
    </w:p>
    <w:p w14:paraId="5B566981" w14:textId="77777777" w:rsidR="00B9238E" w:rsidRDefault="00B9238E">
      <w:pPr>
        <w:snapToGrid w:val="0"/>
        <w:spacing w:line="360" w:lineRule="auto"/>
        <w:jc w:val="center"/>
        <w:outlineLvl w:val="0"/>
        <w:rPr>
          <w:b/>
          <w:color w:val="000000" w:themeColor="text1"/>
          <w:kern w:val="0"/>
          <w:sz w:val="24"/>
        </w:rPr>
      </w:pPr>
    </w:p>
    <w:p w14:paraId="1D1A5ECB" w14:textId="77777777" w:rsidR="00B9238E" w:rsidRDefault="00B9238E">
      <w:pPr>
        <w:snapToGrid w:val="0"/>
        <w:spacing w:line="360" w:lineRule="auto"/>
        <w:jc w:val="center"/>
        <w:outlineLvl w:val="0"/>
        <w:rPr>
          <w:b/>
          <w:color w:val="000000" w:themeColor="text1"/>
          <w:kern w:val="0"/>
          <w:sz w:val="24"/>
        </w:rPr>
      </w:pPr>
    </w:p>
    <w:p w14:paraId="17B35EED" w14:textId="77777777" w:rsidR="00B9238E" w:rsidRDefault="00433C3A">
      <w:pPr>
        <w:snapToGrid w:val="0"/>
        <w:spacing w:line="360" w:lineRule="auto"/>
        <w:jc w:val="center"/>
        <w:outlineLvl w:val="0"/>
        <w:rPr>
          <w:b/>
          <w:color w:val="000000" w:themeColor="text1"/>
          <w:sz w:val="24"/>
        </w:rPr>
      </w:pPr>
      <w:r>
        <w:rPr>
          <w:rFonts w:hint="eastAsia"/>
          <w:b/>
          <w:color w:val="000000" w:themeColor="text1"/>
          <w:kern w:val="0"/>
          <w:sz w:val="24"/>
        </w:rPr>
        <w:t>二、特殊专用条款部分</w:t>
      </w:r>
    </w:p>
    <w:p w14:paraId="574D6105" w14:textId="77777777" w:rsidR="00B9238E" w:rsidRDefault="00433C3A">
      <w:pPr>
        <w:pStyle w:val="ad"/>
        <w:snapToGrid w:val="0"/>
        <w:spacing w:beforeLines="0" w:afterLines="0" w:line="360" w:lineRule="auto"/>
        <w:ind w:firstLineChars="200" w:firstLine="480"/>
        <w:rPr>
          <w:rFonts w:hAnsi="宋体"/>
          <w:color w:val="000000" w:themeColor="text1"/>
        </w:rPr>
      </w:pPr>
      <w:r>
        <w:rPr>
          <w:rFonts w:hAnsi="宋体" w:hint="eastAsia"/>
          <w:color w:val="000000" w:themeColor="text1"/>
        </w:rPr>
        <w:t>……</w:t>
      </w:r>
    </w:p>
    <w:p w14:paraId="4E8FDC20" w14:textId="77777777" w:rsidR="00B9238E" w:rsidRDefault="00433C3A">
      <w:pPr>
        <w:pStyle w:val="ad"/>
        <w:snapToGrid w:val="0"/>
        <w:spacing w:beforeLines="0" w:afterLines="0" w:line="360" w:lineRule="auto"/>
        <w:rPr>
          <w:rFonts w:hAnsi="宋体"/>
          <w:color w:val="000000" w:themeColor="text1"/>
        </w:rPr>
      </w:pPr>
      <w:r>
        <w:rPr>
          <w:rFonts w:hAnsi="宋体" w:hint="eastAsia"/>
          <w:color w:val="000000" w:themeColor="text1"/>
        </w:rPr>
        <w:t>甲方：</w:t>
      </w:r>
      <w:r>
        <w:rPr>
          <w:rFonts w:hAnsi="宋体" w:hint="eastAsia"/>
          <w:color w:val="000000" w:themeColor="text1"/>
        </w:rPr>
        <w:t xml:space="preserve">                             </w:t>
      </w:r>
      <w:r>
        <w:rPr>
          <w:rFonts w:hAnsi="宋体" w:hint="eastAsia"/>
          <w:color w:val="000000" w:themeColor="text1"/>
        </w:rPr>
        <w:t>乙方：</w:t>
      </w:r>
      <w:r>
        <w:rPr>
          <w:rFonts w:hAnsi="宋体" w:hint="eastAsia"/>
          <w:color w:val="000000" w:themeColor="text1"/>
        </w:rPr>
        <w:t xml:space="preserve"> </w:t>
      </w:r>
    </w:p>
    <w:p w14:paraId="7FFC9342" w14:textId="77777777" w:rsidR="00B9238E" w:rsidRDefault="00433C3A">
      <w:pPr>
        <w:pStyle w:val="ad"/>
        <w:snapToGrid w:val="0"/>
        <w:spacing w:beforeLines="0" w:afterLines="0" w:line="360" w:lineRule="auto"/>
        <w:rPr>
          <w:rFonts w:hAnsi="宋体"/>
          <w:color w:val="000000" w:themeColor="text1"/>
        </w:rPr>
      </w:pPr>
      <w:r>
        <w:rPr>
          <w:rFonts w:hAnsi="宋体" w:hint="eastAsia"/>
          <w:color w:val="000000" w:themeColor="text1"/>
        </w:rPr>
        <w:t>地址：</w:t>
      </w:r>
      <w:r>
        <w:rPr>
          <w:rFonts w:hAnsi="宋体" w:hint="eastAsia"/>
          <w:color w:val="000000" w:themeColor="text1"/>
        </w:rPr>
        <w:t xml:space="preserve">                             </w:t>
      </w:r>
      <w:r>
        <w:rPr>
          <w:rFonts w:hAnsi="宋体" w:hint="eastAsia"/>
          <w:color w:val="000000" w:themeColor="text1"/>
        </w:rPr>
        <w:t>地址：</w:t>
      </w:r>
      <w:r>
        <w:rPr>
          <w:rFonts w:hAnsi="宋体" w:hint="eastAsia"/>
          <w:color w:val="000000" w:themeColor="text1"/>
        </w:rPr>
        <w:t xml:space="preserve"> </w:t>
      </w:r>
    </w:p>
    <w:p w14:paraId="17AA50CD" w14:textId="77777777" w:rsidR="00B9238E" w:rsidRDefault="00433C3A">
      <w:pPr>
        <w:pStyle w:val="ad"/>
        <w:snapToGrid w:val="0"/>
        <w:spacing w:beforeLines="0" w:afterLines="0" w:line="360" w:lineRule="auto"/>
        <w:rPr>
          <w:rFonts w:hAnsi="宋体"/>
          <w:color w:val="000000" w:themeColor="text1"/>
        </w:rPr>
      </w:pPr>
      <w:r>
        <w:rPr>
          <w:rFonts w:hAnsi="宋体" w:hint="eastAsia"/>
          <w:color w:val="000000" w:themeColor="text1"/>
        </w:rPr>
        <w:t>法定代表人或被授权人：</w:t>
      </w:r>
      <w:r>
        <w:rPr>
          <w:rFonts w:hAnsi="宋体" w:hint="eastAsia"/>
          <w:color w:val="000000" w:themeColor="text1"/>
        </w:rPr>
        <w:t xml:space="preserve">             </w:t>
      </w:r>
      <w:r>
        <w:rPr>
          <w:rFonts w:hAnsi="宋体" w:hint="eastAsia"/>
          <w:color w:val="000000" w:themeColor="text1"/>
        </w:rPr>
        <w:t>法定代表人或被授权人：</w:t>
      </w:r>
    </w:p>
    <w:p w14:paraId="7BEA8BD4" w14:textId="77777777" w:rsidR="00B9238E" w:rsidRDefault="00433C3A">
      <w:pPr>
        <w:pStyle w:val="ad"/>
        <w:snapToGrid w:val="0"/>
        <w:spacing w:beforeLines="0" w:afterLines="0" w:line="360" w:lineRule="auto"/>
        <w:rPr>
          <w:rFonts w:hAnsi="宋体"/>
          <w:color w:val="000000" w:themeColor="text1"/>
        </w:rPr>
      </w:pPr>
      <w:r>
        <w:rPr>
          <w:rFonts w:hAnsi="宋体" w:hint="eastAsia"/>
          <w:color w:val="000000" w:themeColor="text1"/>
        </w:rPr>
        <w:t>签订地点：</w:t>
      </w:r>
      <w:r>
        <w:rPr>
          <w:rFonts w:hAnsi="宋体" w:hint="eastAsia"/>
          <w:color w:val="000000" w:themeColor="text1"/>
        </w:rPr>
        <w:t xml:space="preserve">                  </w:t>
      </w:r>
    </w:p>
    <w:p w14:paraId="70034F88" w14:textId="77777777" w:rsidR="00B9238E" w:rsidRDefault="00433C3A">
      <w:pPr>
        <w:pStyle w:val="ad"/>
        <w:snapToGrid w:val="0"/>
        <w:spacing w:beforeLines="0" w:afterLines="0" w:line="360" w:lineRule="auto"/>
        <w:rPr>
          <w:rFonts w:hAnsi="宋体"/>
          <w:color w:val="000000" w:themeColor="text1"/>
        </w:rPr>
      </w:pPr>
      <w:r>
        <w:rPr>
          <w:rFonts w:hAnsi="宋体" w:hint="eastAsia"/>
          <w:color w:val="000000" w:themeColor="text1"/>
        </w:rPr>
        <w:t>签订日期：</w:t>
      </w:r>
      <w:r>
        <w:rPr>
          <w:rFonts w:hAnsi="宋体" w:hint="eastAsia"/>
          <w:color w:val="000000" w:themeColor="text1"/>
        </w:rPr>
        <w:t xml:space="preserve">      </w:t>
      </w:r>
      <w:r>
        <w:rPr>
          <w:rFonts w:hAnsi="宋体" w:hint="eastAsia"/>
          <w:color w:val="000000" w:themeColor="text1"/>
        </w:rPr>
        <w:t>年</w:t>
      </w:r>
      <w:r>
        <w:rPr>
          <w:rFonts w:hAnsi="宋体" w:hint="eastAsia"/>
          <w:color w:val="000000" w:themeColor="text1"/>
        </w:rPr>
        <w:t xml:space="preserve">  </w:t>
      </w:r>
      <w:r>
        <w:rPr>
          <w:rFonts w:hAnsi="宋体" w:hint="eastAsia"/>
          <w:color w:val="000000" w:themeColor="text1"/>
        </w:rPr>
        <w:t>月</w:t>
      </w:r>
      <w:r>
        <w:rPr>
          <w:rFonts w:hAnsi="宋体" w:hint="eastAsia"/>
          <w:color w:val="000000" w:themeColor="text1"/>
        </w:rPr>
        <w:t xml:space="preserve">  </w:t>
      </w:r>
      <w:r>
        <w:rPr>
          <w:rFonts w:hAnsi="宋体" w:hint="eastAsia"/>
          <w:color w:val="000000" w:themeColor="text1"/>
        </w:rPr>
        <w:t>日</w:t>
      </w:r>
    </w:p>
    <w:p w14:paraId="4A0EF6A3" w14:textId="77777777" w:rsidR="00B9238E" w:rsidRDefault="00B9238E">
      <w:pPr>
        <w:pStyle w:val="ad"/>
        <w:adjustRightInd w:val="0"/>
        <w:spacing w:beforeLines="0" w:afterLines="0" w:line="360" w:lineRule="auto"/>
        <w:rPr>
          <w:rFonts w:hAnsi="宋体"/>
          <w:bCs/>
          <w:color w:val="000000" w:themeColor="text1"/>
        </w:rPr>
      </w:pPr>
    </w:p>
    <w:p w14:paraId="3B18AA26" w14:textId="77777777" w:rsidR="00B9238E" w:rsidRDefault="00B9238E">
      <w:pPr>
        <w:pStyle w:val="ad"/>
        <w:adjustRightInd w:val="0"/>
        <w:spacing w:beforeLines="0" w:afterLines="0" w:line="360" w:lineRule="auto"/>
        <w:rPr>
          <w:rFonts w:hAnsi="宋体"/>
          <w:bCs/>
          <w:color w:val="000000" w:themeColor="text1"/>
        </w:rPr>
      </w:pPr>
    </w:p>
    <w:p w14:paraId="3C4452F7" w14:textId="77777777" w:rsidR="00B9238E" w:rsidRDefault="00B9238E">
      <w:pPr>
        <w:pStyle w:val="ad"/>
        <w:adjustRightInd w:val="0"/>
        <w:spacing w:beforeLines="0" w:afterLines="0" w:line="360" w:lineRule="auto"/>
        <w:rPr>
          <w:rFonts w:hAnsi="宋体"/>
          <w:bCs/>
          <w:color w:val="000000" w:themeColor="text1"/>
        </w:rPr>
      </w:pPr>
    </w:p>
    <w:p w14:paraId="242F9B6F" w14:textId="77777777" w:rsidR="00B9238E" w:rsidRDefault="00B9238E">
      <w:pPr>
        <w:widowControl/>
        <w:spacing w:line="360" w:lineRule="auto"/>
        <w:jc w:val="center"/>
        <w:rPr>
          <w:b/>
          <w:bCs/>
          <w:color w:val="000000" w:themeColor="text1"/>
          <w:kern w:val="0"/>
          <w:sz w:val="24"/>
        </w:rPr>
        <w:sectPr w:rsidR="00B9238E">
          <w:pgSz w:w="11906" w:h="16838"/>
          <w:pgMar w:top="1440" w:right="1797" w:bottom="1440" w:left="1797" w:header="851" w:footer="851" w:gutter="0"/>
          <w:cols w:space="720"/>
          <w:docGrid w:linePitch="312"/>
        </w:sectPr>
      </w:pPr>
    </w:p>
    <w:tbl>
      <w:tblPr>
        <w:tblW w:w="8960" w:type="dxa"/>
        <w:tblInd w:w="93" w:type="dxa"/>
        <w:tblLayout w:type="fixed"/>
        <w:tblLook w:val="04A0" w:firstRow="1" w:lastRow="0" w:firstColumn="1" w:lastColumn="0" w:noHBand="0" w:noVBand="1"/>
      </w:tblPr>
      <w:tblGrid>
        <w:gridCol w:w="2882"/>
        <w:gridCol w:w="3019"/>
        <w:gridCol w:w="798"/>
        <w:gridCol w:w="997"/>
        <w:gridCol w:w="1264"/>
      </w:tblGrid>
      <w:tr w:rsidR="00B9238E" w14:paraId="0554E639" w14:textId="77777777">
        <w:trPr>
          <w:trHeight w:val="476"/>
        </w:trPr>
        <w:tc>
          <w:tcPr>
            <w:tcW w:w="8960" w:type="dxa"/>
            <w:gridSpan w:val="5"/>
            <w:tcBorders>
              <w:top w:val="nil"/>
              <w:left w:val="nil"/>
              <w:bottom w:val="nil"/>
              <w:right w:val="nil"/>
            </w:tcBorders>
            <w:vAlign w:val="center"/>
          </w:tcPr>
          <w:p w14:paraId="516AB2A9" w14:textId="77777777" w:rsidR="00B9238E" w:rsidRDefault="00433C3A">
            <w:pPr>
              <w:widowControl/>
              <w:spacing w:line="360" w:lineRule="auto"/>
              <w:jc w:val="center"/>
              <w:rPr>
                <w:b/>
                <w:bCs/>
                <w:color w:val="000000" w:themeColor="text1"/>
                <w:kern w:val="0"/>
                <w:sz w:val="24"/>
              </w:rPr>
            </w:pPr>
            <w:r>
              <w:rPr>
                <w:rFonts w:hint="eastAsia"/>
                <w:b/>
                <w:bCs/>
                <w:color w:val="000000" w:themeColor="text1"/>
                <w:kern w:val="0"/>
                <w:sz w:val="24"/>
              </w:rPr>
              <w:lastRenderedPageBreak/>
              <w:t>政</w:t>
            </w:r>
            <w:r>
              <w:rPr>
                <w:rFonts w:hint="eastAsia"/>
                <w:b/>
                <w:bCs/>
                <w:color w:val="000000" w:themeColor="text1"/>
                <w:kern w:val="0"/>
                <w:sz w:val="24"/>
              </w:rPr>
              <w:t xml:space="preserve"> </w:t>
            </w:r>
            <w:r>
              <w:rPr>
                <w:rFonts w:hint="eastAsia"/>
                <w:b/>
                <w:bCs/>
                <w:color w:val="000000" w:themeColor="text1"/>
                <w:kern w:val="0"/>
                <w:sz w:val="24"/>
              </w:rPr>
              <w:t>府</w:t>
            </w:r>
            <w:r>
              <w:rPr>
                <w:rFonts w:hint="eastAsia"/>
                <w:b/>
                <w:bCs/>
                <w:color w:val="000000" w:themeColor="text1"/>
                <w:kern w:val="0"/>
                <w:sz w:val="24"/>
              </w:rPr>
              <w:t xml:space="preserve"> </w:t>
            </w:r>
            <w:r>
              <w:rPr>
                <w:rFonts w:hint="eastAsia"/>
                <w:b/>
                <w:bCs/>
                <w:color w:val="000000" w:themeColor="text1"/>
                <w:kern w:val="0"/>
                <w:sz w:val="24"/>
              </w:rPr>
              <w:t>采</w:t>
            </w:r>
            <w:r>
              <w:rPr>
                <w:rFonts w:hint="eastAsia"/>
                <w:b/>
                <w:bCs/>
                <w:color w:val="000000" w:themeColor="text1"/>
                <w:kern w:val="0"/>
                <w:sz w:val="24"/>
              </w:rPr>
              <w:t xml:space="preserve"> </w:t>
            </w:r>
            <w:r>
              <w:rPr>
                <w:rFonts w:hint="eastAsia"/>
                <w:b/>
                <w:bCs/>
                <w:color w:val="000000" w:themeColor="text1"/>
                <w:kern w:val="0"/>
                <w:sz w:val="24"/>
              </w:rPr>
              <w:t>购</w:t>
            </w:r>
            <w:r>
              <w:rPr>
                <w:rFonts w:hint="eastAsia"/>
                <w:b/>
                <w:bCs/>
                <w:color w:val="000000" w:themeColor="text1"/>
                <w:kern w:val="0"/>
                <w:sz w:val="24"/>
              </w:rPr>
              <w:t xml:space="preserve"> </w:t>
            </w:r>
            <w:r>
              <w:rPr>
                <w:rFonts w:hint="eastAsia"/>
                <w:b/>
                <w:bCs/>
                <w:color w:val="000000" w:themeColor="text1"/>
                <w:kern w:val="0"/>
                <w:sz w:val="24"/>
              </w:rPr>
              <w:t>项</w:t>
            </w:r>
            <w:r>
              <w:rPr>
                <w:rFonts w:hint="eastAsia"/>
                <w:b/>
                <w:bCs/>
                <w:color w:val="000000" w:themeColor="text1"/>
                <w:kern w:val="0"/>
                <w:sz w:val="24"/>
              </w:rPr>
              <w:t xml:space="preserve"> </w:t>
            </w:r>
            <w:r>
              <w:rPr>
                <w:rFonts w:hint="eastAsia"/>
                <w:b/>
                <w:bCs/>
                <w:color w:val="000000" w:themeColor="text1"/>
                <w:kern w:val="0"/>
                <w:sz w:val="24"/>
              </w:rPr>
              <w:t>目</w:t>
            </w:r>
            <w:r>
              <w:rPr>
                <w:rFonts w:hint="eastAsia"/>
                <w:b/>
                <w:bCs/>
                <w:color w:val="000000" w:themeColor="text1"/>
                <w:kern w:val="0"/>
                <w:sz w:val="24"/>
              </w:rPr>
              <w:t xml:space="preserve"> </w:t>
            </w:r>
            <w:r>
              <w:rPr>
                <w:rFonts w:hint="eastAsia"/>
                <w:b/>
                <w:bCs/>
                <w:color w:val="000000" w:themeColor="text1"/>
                <w:kern w:val="0"/>
                <w:sz w:val="24"/>
              </w:rPr>
              <w:t>验</w:t>
            </w:r>
            <w:r>
              <w:rPr>
                <w:rFonts w:hint="eastAsia"/>
                <w:b/>
                <w:bCs/>
                <w:color w:val="000000" w:themeColor="text1"/>
                <w:kern w:val="0"/>
                <w:sz w:val="24"/>
              </w:rPr>
              <w:t xml:space="preserve"> </w:t>
            </w:r>
            <w:r>
              <w:rPr>
                <w:rFonts w:hint="eastAsia"/>
                <w:b/>
                <w:bCs/>
                <w:color w:val="000000" w:themeColor="text1"/>
                <w:kern w:val="0"/>
                <w:sz w:val="24"/>
              </w:rPr>
              <w:t>收</w:t>
            </w:r>
            <w:r>
              <w:rPr>
                <w:rFonts w:hint="eastAsia"/>
                <w:b/>
                <w:bCs/>
                <w:color w:val="000000" w:themeColor="text1"/>
                <w:kern w:val="0"/>
                <w:sz w:val="24"/>
              </w:rPr>
              <w:t xml:space="preserve"> </w:t>
            </w:r>
            <w:r>
              <w:rPr>
                <w:rFonts w:hint="eastAsia"/>
                <w:b/>
                <w:bCs/>
                <w:color w:val="000000" w:themeColor="text1"/>
                <w:kern w:val="0"/>
                <w:sz w:val="24"/>
              </w:rPr>
              <w:t>单</w:t>
            </w:r>
          </w:p>
        </w:tc>
      </w:tr>
      <w:tr w:rsidR="00B9238E" w14:paraId="111F911E" w14:textId="77777777">
        <w:trPr>
          <w:trHeight w:val="636"/>
        </w:trPr>
        <w:tc>
          <w:tcPr>
            <w:tcW w:w="8960" w:type="dxa"/>
            <w:gridSpan w:val="5"/>
            <w:tcBorders>
              <w:top w:val="nil"/>
              <w:left w:val="nil"/>
              <w:bottom w:val="nil"/>
              <w:right w:val="nil"/>
            </w:tcBorders>
            <w:vAlign w:val="center"/>
          </w:tcPr>
          <w:p w14:paraId="2510D09B" w14:textId="53EE100B" w:rsidR="00B9238E" w:rsidRDefault="00433C3A">
            <w:pPr>
              <w:rPr>
                <w:color w:val="000000" w:themeColor="text1"/>
                <w:kern w:val="0"/>
                <w:sz w:val="24"/>
              </w:rPr>
            </w:pPr>
            <w:r>
              <w:rPr>
                <w:rFonts w:hint="eastAsia"/>
                <w:color w:val="000000" w:themeColor="text1"/>
                <w:kern w:val="0"/>
                <w:sz w:val="24"/>
              </w:rPr>
              <w:t>按照《政府采购委托汇总确认书》嘉兴市财政局</w:t>
            </w:r>
            <w:r w:rsidR="00886AD9" w:rsidRPr="00886AD9">
              <w:rPr>
                <w:rFonts w:hint="eastAsia"/>
                <w:color w:val="000000" w:themeColor="text1"/>
                <w:kern w:val="0"/>
                <w:sz w:val="24"/>
              </w:rPr>
              <w:t>JM-00052492号</w:t>
            </w:r>
            <w:r>
              <w:rPr>
                <w:rFonts w:hint="eastAsia"/>
                <w:color w:val="000000" w:themeColor="text1"/>
                <w:kern w:val="0"/>
                <w:sz w:val="24"/>
              </w:rPr>
              <w:t>，采购编号</w:t>
            </w:r>
            <w:r>
              <w:rPr>
                <w:rFonts w:hint="eastAsia"/>
                <w:color w:val="000000" w:themeColor="text1"/>
                <w:kern w:val="0"/>
                <w:sz w:val="24"/>
                <w:u w:val="single"/>
              </w:rPr>
              <w:t>：</w:t>
            </w:r>
            <w:r w:rsidR="00886AD9" w:rsidRPr="00886AD9">
              <w:rPr>
                <w:rFonts w:hint="eastAsia"/>
                <w:color w:val="000000" w:themeColor="text1"/>
                <w:kern w:val="0"/>
                <w:sz w:val="24"/>
                <w:u w:val="single"/>
              </w:rPr>
              <w:t>JXSJ-2021-222</w:t>
            </w:r>
            <w:r>
              <w:rPr>
                <w:rFonts w:hint="eastAsia"/>
                <w:color w:val="000000" w:themeColor="text1"/>
                <w:kern w:val="0"/>
                <w:sz w:val="24"/>
                <w:u w:val="single"/>
              </w:rPr>
              <w:t xml:space="preserve"> </w:t>
            </w:r>
            <w:r>
              <w:rPr>
                <w:rFonts w:hint="eastAsia"/>
                <w:color w:val="000000" w:themeColor="text1"/>
                <w:kern w:val="0"/>
                <w:sz w:val="24"/>
              </w:rPr>
              <w:t>,</w:t>
            </w:r>
            <w:r>
              <w:rPr>
                <w:rFonts w:hint="eastAsia"/>
                <w:color w:val="000000" w:themeColor="text1"/>
                <w:kern w:val="0"/>
                <w:sz w:val="24"/>
              </w:rPr>
              <w:t>合同号</w:t>
            </w:r>
            <w:r>
              <w:rPr>
                <w:rFonts w:hint="eastAsia"/>
                <w:color w:val="000000" w:themeColor="text1"/>
                <w:kern w:val="0"/>
                <w:sz w:val="24"/>
                <w:u w:val="single"/>
              </w:rPr>
              <w:t>：</w:t>
            </w:r>
            <w:r w:rsidR="00886AD9" w:rsidRPr="00886AD9">
              <w:rPr>
                <w:rFonts w:hint="eastAsia"/>
                <w:color w:val="000000" w:themeColor="text1"/>
                <w:kern w:val="0"/>
                <w:sz w:val="24"/>
                <w:u w:val="single"/>
              </w:rPr>
              <w:t>JXSJ-2021-222</w:t>
            </w:r>
            <w:r>
              <w:rPr>
                <w:rFonts w:hint="eastAsia"/>
                <w:color w:val="000000" w:themeColor="text1"/>
                <w:kern w:val="0"/>
                <w:sz w:val="24"/>
                <w:u w:val="single"/>
              </w:rPr>
              <w:t xml:space="preserve"> </w:t>
            </w:r>
            <w:r w:rsidR="00886AD9">
              <w:rPr>
                <w:color w:val="000000" w:themeColor="text1"/>
                <w:kern w:val="0"/>
                <w:sz w:val="24"/>
                <w:u w:val="single"/>
              </w:rPr>
              <w:t>.</w:t>
            </w:r>
          </w:p>
        </w:tc>
      </w:tr>
      <w:tr w:rsidR="00B9238E" w14:paraId="70596C7B" w14:textId="77777777">
        <w:trPr>
          <w:trHeight w:val="476"/>
        </w:trPr>
        <w:tc>
          <w:tcPr>
            <w:tcW w:w="8960" w:type="dxa"/>
            <w:gridSpan w:val="5"/>
            <w:tcBorders>
              <w:top w:val="nil"/>
              <w:left w:val="nil"/>
              <w:bottom w:val="nil"/>
              <w:right w:val="nil"/>
            </w:tcBorders>
            <w:vAlign w:val="center"/>
          </w:tcPr>
          <w:p w14:paraId="030EF854" w14:textId="460CFBDB" w:rsidR="00B9238E" w:rsidRPr="00886AD9" w:rsidRDefault="00B9238E">
            <w:pPr>
              <w:widowControl/>
              <w:spacing w:line="360" w:lineRule="auto"/>
              <w:jc w:val="left"/>
              <w:rPr>
                <w:color w:val="000000" w:themeColor="text1"/>
                <w:kern w:val="0"/>
                <w:sz w:val="24"/>
              </w:rPr>
            </w:pPr>
          </w:p>
        </w:tc>
      </w:tr>
      <w:tr w:rsidR="00B9238E" w14:paraId="5DFE2D53" w14:textId="77777777">
        <w:trPr>
          <w:trHeight w:val="1442"/>
        </w:trPr>
        <w:tc>
          <w:tcPr>
            <w:tcW w:w="2882" w:type="dxa"/>
            <w:tcBorders>
              <w:top w:val="single" w:sz="4" w:space="0" w:color="auto"/>
              <w:left w:val="single" w:sz="4" w:space="0" w:color="auto"/>
              <w:bottom w:val="nil"/>
              <w:right w:val="single" w:sz="4" w:space="0" w:color="auto"/>
            </w:tcBorders>
            <w:vAlign w:val="center"/>
          </w:tcPr>
          <w:p w14:paraId="31A38CD8"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采购货物（服务，工程）名称</w:t>
            </w:r>
          </w:p>
        </w:tc>
        <w:tc>
          <w:tcPr>
            <w:tcW w:w="3019" w:type="dxa"/>
            <w:tcBorders>
              <w:top w:val="single" w:sz="4" w:space="0" w:color="auto"/>
              <w:left w:val="nil"/>
              <w:bottom w:val="nil"/>
              <w:right w:val="single" w:sz="4" w:space="0" w:color="auto"/>
            </w:tcBorders>
            <w:vAlign w:val="center"/>
          </w:tcPr>
          <w:p w14:paraId="6A5F0312"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规格、型号</w:t>
            </w:r>
          </w:p>
        </w:tc>
        <w:tc>
          <w:tcPr>
            <w:tcW w:w="798" w:type="dxa"/>
            <w:tcBorders>
              <w:top w:val="single" w:sz="4" w:space="0" w:color="auto"/>
              <w:left w:val="nil"/>
              <w:bottom w:val="nil"/>
              <w:right w:val="single" w:sz="4" w:space="0" w:color="auto"/>
            </w:tcBorders>
            <w:vAlign w:val="center"/>
          </w:tcPr>
          <w:p w14:paraId="5A05CA1D"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数量</w:t>
            </w:r>
          </w:p>
        </w:tc>
        <w:tc>
          <w:tcPr>
            <w:tcW w:w="997" w:type="dxa"/>
            <w:tcBorders>
              <w:top w:val="single" w:sz="4" w:space="0" w:color="auto"/>
              <w:left w:val="nil"/>
              <w:bottom w:val="nil"/>
              <w:right w:val="single" w:sz="4" w:space="0" w:color="auto"/>
            </w:tcBorders>
            <w:vAlign w:val="center"/>
          </w:tcPr>
          <w:p w14:paraId="2B27AF0D"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核定总价</w:t>
            </w:r>
          </w:p>
        </w:tc>
        <w:tc>
          <w:tcPr>
            <w:tcW w:w="1264" w:type="dxa"/>
            <w:tcBorders>
              <w:top w:val="single" w:sz="4" w:space="0" w:color="auto"/>
              <w:left w:val="nil"/>
              <w:bottom w:val="single" w:sz="4" w:space="0" w:color="auto"/>
              <w:right w:val="single" w:sz="4" w:space="0" w:color="auto"/>
            </w:tcBorders>
            <w:vAlign w:val="center"/>
          </w:tcPr>
          <w:p w14:paraId="2C734A82"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采购人验收意见</w:t>
            </w:r>
          </w:p>
        </w:tc>
      </w:tr>
      <w:tr w:rsidR="00B9238E" w14:paraId="10FBF508" w14:textId="77777777">
        <w:trPr>
          <w:trHeight w:val="486"/>
        </w:trPr>
        <w:tc>
          <w:tcPr>
            <w:tcW w:w="2882" w:type="dxa"/>
            <w:tcBorders>
              <w:top w:val="single" w:sz="4" w:space="0" w:color="auto"/>
              <w:left w:val="single" w:sz="4" w:space="0" w:color="auto"/>
              <w:bottom w:val="single" w:sz="4" w:space="0" w:color="auto"/>
              <w:right w:val="single" w:sz="4" w:space="0" w:color="auto"/>
            </w:tcBorders>
            <w:vAlign w:val="center"/>
          </w:tcPr>
          <w:p w14:paraId="7B1DA9A8"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 xml:space="preserve">　</w:t>
            </w:r>
          </w:p>
        </w:tc>
        <w:tc>
          <w:tcPr>
            <w:tcW w:w="3019" w:type="dxa"/>
            <w:tcBorders>
              <w:top w:val="single" w:sz="4" w:space="0" w:color="auto"/>
              <w:left w:val="nil"/>
              <w:bottom w:val="single" w:sz="4" w:space="0" w:color="auto"/>
              <w:right w:val="single" w:sz="4" w:space="0" w:color="auto"/>
            </w:tcBorders>
            <w:vAlign w:val="center"/>
          </w:tcPr>
          <w:p w14:paraId="3C029070"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 xml:space="preserve">　</w:t>
            </w:r>
          </w:p>
        </w:tc>
        <w:tc>
          <w:tcPr>
            <w:tcW w:w="798" w:type="dxa"/>
            <w:tcBorders>
              <w:top w:val="single" w:sz="4" w:space="0" w:color="auto"/>
              <w:left w:val="nil"/>
              <w:bottom w:val="single" w:sz="4" w:space="0" w:color="auto"/>
              <w:right w:val="single" w:sz="4" w:space="0" w:color="auto"/>
            </w:tcBorders>
            <w:vAlign w:val="center"/>
          </w:tcPr>
          <w:p w14:paraId="496BDCA6"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 xml:space="preserve">　</w:t>
            </w:r>
          </w:p>
        </w:tc>
        <w:tc>
          <w:tcPr>
            <w:tcW w:w="997" w:type="dxa"/>
            <w:tcBorders>
              <w:top w:val="single" w:sz="4" w:space="0" w:color="auto"/>
              <w:left w:val="nil"/>
              <w:bottom w:val="single" w:sz="4" w:space="0" w:color="auto"/>
              <w:right w:val="single" w:sz="4" w:space="0" w:color="auto"/>
            </w:tcBorders>
            <w:vAlign w:val="center"/>
          </w:tcPr>
          <w:p w14:paraId="49FC9C7A"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 xml:space="preserve">　</w:t>
            </w:r>
          </w:p>
        </w:tc>
        <w:tc>
          <w:tcPr>
            <w:tcW w:w="1264" w:type="dxa"/>
            <w:tcBorders>
              <w:top w:val="nil"/>
              <w:left w:val="nil"/>
              <w:bottom w:val="single" w:sz="4" w:space="0" w:color="auto"/>
              <w:right w:val="single" w:sz="4" w:space="0" w:color="auto"/>
            </w:tcBorders>
            <w:vAlign w:val="bottom"/>
          </w:tcPr>
          <w:p w14:paraId="7B0BDBCB"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 xml:space="preserve">　</w:t>
            </w:r>
          </w:p>
        </w:tc>
      </w:tr>
      <w:tr w:rsidR="00B9238E" w14:paraId="3CE33A54" w14:textId="77777777">
        <w:trPr>
          <w:trHeight w:val="486"/>
        </w:trPr>
        <w:tc>
          <w:tcPr>
            <w:tcW w:w="2882" w:type="dxa"/>
            <w:tcBorders>
              <w:top w:val="nil"/>
              <w:left w:val="single" w:sz="4" w:space="0" w:color="auto"/>
              <w:bottom w:val="single" w:sz="4" w:space="0" w:color="auto"/>
              <w:right w:val="single" w:sz="4" w:space="0" w:color="auto"/>
            </w:tcBorders>
            <w:vAlign w:val="center"/>
          </w:tcPr>
          <w:p w14:paraId="2CF3F82B"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合计总价款（人民币）</w:t>
            </w:r>
          </w:p>
        </w:tc>
        <w:tc>
          <w:tcPr>
            <w:tcW w:w="6078" w:type="dxa"/>
            <w:gridSpan w:val="4"/>
            <w:tcBorders>
              <w:top w:val="nil"/>
              <w:left w:val="nil"/>
              <w:bottom w:val="single" w:sz="4" w:space="0" w:color="auto"/>
              <w:right w:val="single" w:sz="4" w:space="0" w:color="000000"/>
            </w:tcBorders>
            <w:vAlign w:val="center"/>
          </w:tcPr>
          <w:p w14:paraId="26844F4E"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人民币</w:t>
            </w:r>
            <w:r>
              <w:rPr>
                <w:rFonts w:hint="eastAsia"/>
                <w:color w:val="000000" w:themeColor="text1"/>
                <w:kern w:val="0"/>
                <w:sz w:val="24"/>
                <w:u w:val="single"/>
              </w:rPr>
              <w:t xml:space="preserve">                 </w:t>
            </w:r>
            <w:r>
              <w:rPr>
                <w:rFonts w:hint="eastAsia"/>
                <w:color w:val="000000" w:themeColor="text1"/>
                <w:kern w:val="0"/>
                <w:sz w:val="24"/>
              </w:rPr>
              <w:t>元整。</w:t>
            </w:r>
            <w:r>
              <w:rPr>
                <w:rFonts w:hint="eastAsia"/>
                <w:color w:val="000000" w:themeColor="text1"/>
                <w:kern w:val="0"/>
                <w:sz w:val="24"/>
              </w:rPr>
              <w:t xml:space="preserve">       </w:t>
            </w:r>
            <w:r>
              <w:rPr>
                <w:rFonts w:hint="eastAsia"/>
                <w:color w:val="000000" w:themeColor="text1"/>
                <w:kern w:val="0"/>
                <w:sz w:val="24"/>
              </w:rPr>
              <w:t>￥</w:t>
            </w:r>
            <w:r>
              <w:rPr>
                <w:rFonts w:hint="eastAsia"/>
                <w:color w:val="000000" w:themeColor="text1"/>
                <w:kern w:val="0"/>
                <w:sz w:val="24"/>
              </w:rPr>
              <w:t xml:space="preserve">: </w:t>
            </w:r>
            <w:r>
              <w:rPr>
                <w:rFonts w:hint="eastAsia"/>
                <w:color w:val="000000" w:themeColor="text1"/>
                <w:kern w:val="0"/>
                <w:sz w:val="24"/>
                <w:u w:val="single"/>
              </w:rPr>
              <w:t xml:space="preserve">             </w:t>
            </w:r>
          </w:p>
        </w:tc>
      </w:tr>
      <w:tr w:rsidR="00B9238E" w14:paraId="4D571F1C" w14:textId="77777777">
        <w:trPr>
          <w:trHeight w:val="486"/>
        </w:trPr>
        <w:tc>
          <w:tcPr>
            <w:tcW w:w="2882" w:type="dxa"/>
            <w:tcBorders>
              <w:top w:val="nil"/>
              <w:left w:val="single" w:sz="4" w:space="0" w:color="auto"/>
              <w:bottom w:val="nil"/>
              <w:right w:val="nil"/>
            </w:tcBorders>
            <w:vAlign w:val="bottom"/>
          </w:tcPr>
          <w:p w14:paraId="74417DEE"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供货单位（盖章）：</w:t>
            </w:r>
            <w:r>
              <w:rPr>
                <w:rFonts w:hint="eastAsia"/>
                <w:color w:val="000000" w:themeColor="text1"/>
                <w:kern w:val="0"/>
                <w:sz w:val="24"/>
              </w:rPr>
              <w:t xml:space="preserve">                     </w:t>
            </w:r>
          </w:p>
        </w:tc>
        <w:tc>
          <w:tcPr>
            <w:tcW w:w="3019" w:type="dxa"/>
            <w:tcBorders>
              <w:top w:val="nil"/>
              <w:left w:val="nil"/>
              <w:bottom w:val="nil"/>
              <w:right w:val="nil"/>
            </w:tcBorders>
            <w:vAlign w:val="center"/>
          </w:tcPr>
          <w:p w14:paraId="0F89165D" w14:textId="77777777" w:rsidR="00B9238E" w:rsidRDefault="00433C3A">
            <w:pPr>
              <w:widowControl/>
              <w:spacing w:line="360" w:lineRule="auto"/>
              <w:jc w:val="right"/>
              <w:rPr>
                <w:color w:val="000000" w:themeColor="text1"/>
                <w:kern w:val="0"/>
                <w:sz w:val="24"/>
              </w:rPr>
            </w:pPr>
            <w:r>
              <w:rPr>
                <w:rFonts w:hint="eastAsia"/>
                <w:color w:val="000000" w:themeColor="text1"/>
                <w:kern w:val="0"/>
                <w:sz w:val="24"/>
              </w:rPr>
              <w:t>采购人（盖章）</w:t>
            </w:r>
            <w:r>
              <w:rPr>
                <w:rFonts w:hint="eastAsia"/>
                <w:color w:val="000000" w:themeColor="text1"/>
                <w:kern w:val="0"/>
                <w:sz w:val="24"/>
              </w:rPr>
              <w:t>:</w:t>
            </w:r>
          </w:p>
        </w:tc>
        <w:tc>
          <w:tcPr>
            <w:tcW w:w="1795" w:type="dxa"/>
            <w:gridSpan w:val="2"/>
            <w:tcBorders>
              <w:top w:val="nil"/>
              <w:left w:val="nil"/>
              <w:bottom w:val="nil"/>
              <w:right w:val="nil"/>
            </w:tcBorders>
            <w:vAlign w:val="bottom"/>
          </w:tcPr>
          <w:p w14:paraId="192BADDA" w14:textId="77777777" w:rsidR="00B9238E" w:rsidRDefault="00B9238E">
            <w:pPr>
              <w:widowControl/>
              <w:spacing w:line="360" w:lineRule="auto"/>
              <w:jc w:val="left"/>
              <w:rPr>
                <w:color w:val="000000" w:themeColor="text1"/>
                <w:kern w:val="0"/>
                <w:sz w:val="24"/>
              </w:rPr>
            </w:pPr>
          </w:p>
        </w:tc>
        <w:tc>
          <w:tcPr>
            <w:tcW w:w="1264" w:type="dxa"/>
            <w:tcBorders>
              <w:top w:val="nil"/>
              <w:left w:val="nil"/>
              <w:bottom w:val="nil"/>
              <w:right w:val="single" w:sz="4" w:space="0" w:color="auto"/>
            </w:tcBorders>
            <w:vAlign w:val="bottom"/>
          </w:tcPr>
          <w:p w14:paraId="3BB94349"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 xml:space="preserve">　</w:t>
            </w:r>
          </w:p>
        </w:tc>
      </w:tr>
      <w:tr w:rsidR="00B9238E" w14:paraId="00118FFD" w14:textId="77777777">
        <w:trPr>
          <w:trHeight w:val="476"/>
        </w:trPr>
        <w:tc>
          <w:tcPr>
            <w:tcW w:w="2882" w:type="dxa"/>
            <w:tcBorders>
              <w:top w:val="nil"/>
              <w:left w:val="single" w:sz="4" w:space="0" w:color="auto"/>
              <w:bottom w:val="nil"/>
              <w:right w:val="nil"/>
            </w:tcBorders>
            <w:vAlign w:val="bottom"/>
          </w:tcPr>
          <w:p w14:paraId="22515BFA"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经办项目负责人：</w:t>
            </w:r>
          </w:p>
        </w:tc>
        <w:tc>
          <w:tcPr>
            <w:tcW w:w="3019" w:type="dxa"/>
            <w:tcBorders>
              <w:top w:val="nil"/>
              <w:left w:val="nil"/>
              <w:bottom w:val="nil"/>
              <w:right w:val="nil"/>
            </w:tcBorders>
            <w:vAlign w:val="center"/>
          </w:tcPr>
          <w:p w14:paraId="26424164" w14:textId="77777777" w:rsidR="00B9238E" w:rsidRDefault="00433C3A">
            <w:pPr>
              <w:widowControl/>
              <w:spacing w:line="360" w:lineRule="auto"/>
              <w:jc w:val="right"/>
              <w:rPr>
                <w:color w:val="000000" w:themeColor="text1"/>
                <w:kern w:val="0"/>
                <w:sz w:val="24"/>
              </w:rPr>
            </w:pPr>
            <w:r>
              <w:rPr>
                <w:rFonts w:hint="eastAsia"/>
                <w:color w:val="000000" w:themeColor="text1"/>
                <w:kern w:val="0"/>
                <w:sz w:val="24"/>
              </w:rPr>
              <w:t>项目验收组组长：</w:t>
            </w:r>
          </w:p>
        </w:tc>
        <w:tc>
          <w:tcPr>
            <w:tcW w:w="1795" w:type="dxa"/>
            <w:gridSpan w:val="2"/>
            <w:tcBorders>
              <w:top w:val="nil"/>
              <w:left w:val="nil"/>
              <w:bottom w:val="nil"/>
              <w:right w:val="nil"/>
            </w:tcBorders>
            <w:vAlign w:val="bottom"/>
          </w:tcPr>
          <w:p w14:paraId="56D35C50" w14:textId="77777777" w:rsidR="00B9238E" w:rsidRDefault="00B9238E">
            <w:pPr>
              <w:widowControl/>
              <w:spacing w:line="360" w:lineRule="auto"/>
              <w:jc w:val="left"/>
              <w:rPr>
                <w:color w:val="000000" w:themeColor="text1"/>
                <w:kern w:val="0"/>
                <w:sz w:val="24"/>
              </w:rPr>
            </w:pPr>
          </w:p>
        </w:tc>
        <w:tc>
          <w:tcPr>
            <w:tcW w:w="1264" w:type="dxa"/>
            <w:tcBorders>
              <w:top w:val="nil"/>
              <w:left w:val="nil"/>
              <w:bottom w:val="nil"/>
              <w:right w:val="single" w:sz="4" w:space="0" w:color="auto"/>
            </w:tcBorders>
            <w:vAlign w:val="bottom"/>
          </w:tcPr>
          <w:p w14:paraId="058951BE"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 xml:space="preserve">　</w:t>
            </w:r>
          </w:p>
        </w:tc>
      </w:tr>
      <w:tr w:rsidR="00B9238E" w14:paraId="02BE76DA" w14:textId="77777777">
        <w:trPr>
          <w:trHeight w:val="476"/>
        </w:trPr>
        <w:tc>
          <w:tcPr>
            <w:tcW w:w="2882" w:type="dxa"/>
            <w:tcBorders>
              <w:top w:val="nil"/>
              <w:left w:val="single" w:sz="4" w:space="0" w:color="auto"/>
              <w:bottom w:val="nil"/>
              <w:right w:val="nil"/>
            </w:tcBorders>
            <w:vAlign w:val="bottom"/>
          </w:tcPr>
          <w:p w14:paraId="3CCD8599"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联系电话：</w:t>
            </w:r>
          </w:p>
        </w:tc>
        <w:tc>
          <w:tcPr>
            <w:tcW w:w="3019" w:type="dxa"/>
            <w:tcBorders>
              <w:top w:val="nil"/>
              <w:left w:val="nil"/>
              <w:bottom w:val="nil"/>
              <w:right w:val="nil"/>
            </w:tcBorders>
            <w:vAlign w:val="center"/>
          </w:tcPr>
          <w:p w14:paraId="338B0A43" w14:textId="77777777" w:rsidR="00B9238E" w:rsidRDefault="00433C3A">
            <w:pPr>
              <w:widowControl/>
              <w:spacing w:line="360" w:lineRule="auto"/>
              <w:jc w:val="right"/>
              <w:rPr>
                <w:color w:val="000000" w:themeColor="text1"/>
                <w:kern w:val="0"/>
                <w:sz w:val="24"/>
              </w:rPr>
            </w:pPr>
            <w:r>
              <w:rPr>
                <w:rFonts w:hint="eastAsia"/>
                <w:color w:val="000000" w:themeColor="text1"/>
                <w:kern w:val="0"/>
                <w:sz w:val="24"/>
              </w:rPr>
              <w:t>联系电话：</w:t>
            </w:r>
          </w:p>
        </w:tc>
        <w:tc>
          <w:tcPr>
            <w:tcW w:w="798" w:type="dxa"/>
            <w:tcBorders>
              <w:top w:val="nil"/>
              <w:left w:val="nil"/>
              <w:bottom w:val="nil"/>
              <w:right w:val="nil"/>
            </w:tcBorders>
            <w:vAlign w:val="bottom"/>
          </w:tcPr>
          <w:p w14:paraId="78157EFC" w14:textId="77777777" w:rsidR="00B9238E" w:rsidRDefault="00B9238E">
            <w:pPr>
              <w:widowControl/>
              <w:spacing w:line="360" w:lineRule="auto"/>
              <w:jc w:val="left"/>
              <w:rPr>
                <w:color w:val="000000" w:themeColor="text1"/>
                <w:kern w:val="0"/>
                <w:sz w:val="24"/>
              </w:rPr>
            </w:pPr>
          </w:p>
        </w:tc>
        <w:tc>
          <w:tcPr>
            <w:tcW w:w="997" w:type="dxa"/>
            <w:tcBorders>
              <w:top w:val="nil"/>
              <w:left w:val="nil"/>
              <w:bottom w:val="nil"/>
              <w:right w:val="nil"/>
            </w:tcBorders>
            <w:vAlign w:val="bottom"/>
          </w:tcPr>
          <w:p w14:paraId="6BB570CC" w14:textId="77777777" w:rsidR="00B9238E" w:rsidRDefault="00B9238E">
            <w:pPr>
              <w:widowControl/>
              <w:spacing w:line="360" w:lineRule="auto"/>
              <w:jc w:val="left"/>
              <w:rPr>
                <w:color w:val="000000" w:themeColor="text1"/>
                <w:kern w:val="0"/>
                <w:sz w:val="24"/>
              </w:rPr>
            </w:pPr>
          </w:p>
        </w:tc>
        <w:tc>
          <w:tcPr>
            <w:tcW w:w="1264" w:type="dxa"/>
            <w:tcBorders>
              <w:top w:val="nil"/>
              <w:left w:val="nil"/>
              <w:bottom w:val="nil"/>
              <w:right w:val="single" w:sz="4" w:space="0" w:color="auto"/>
            </w:tcBorders>
            <w:vAlign w:val="bottom"/>
          </w:tcPr>
          <w:p w14:paraId="2AB527A4"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 xml:space="preserve">　</w:t>
            </w:r>
          </w:p>
        </w:tc>
      </w:tr>
      <w:tr w:rsidR="00B9238E" w14:paraId="5011C3BF" w14:textId="77777777">
        <w:trPr>
          <w:trHeight w:val="476"/>
        </w:trPr>
        <w:tc>
          <w:tcPr>
            <w:tcW w:w="2882" w:type="dxa"/>
            <w:tcBorders>
              <w:top w:val="nil"/>
              <w:left w:val="single" w:sz="4" w:space="0" w:color="auto"/>
              <w:bottom w:val="nil"/>
              <w:right w:val="nil"/>
            </w:tcBorders>
            <w:vAlign w:val="bottom"/>
          </w:tcPr>
          <w:p w14:paraId="5FE24C7B"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开户银行：</w:t>
            </w:r>
          </w:p>
        </w:tc>
        <w:tc>
          <w:tcPr>
            <w:tcW w:w="3019" w:type="dxa"/>
            <w:tcBorders>
              <w:top w:val="nil"/>
              <w:left w:val="nil"/>
              <w:bottom w:val="nil"/>
              <w:right w:val="nil"/>
            </w:tcBorders>
            <w:vAlign w:val="center"/>
          </w:tcPr>
          <w:p w14:paraId="079CE8E0" w14:textId="77777777" w:rsidR="00B9238E" w:rsidRDefault="00433C3A">
            <w:pPr>
              <w:widowControl/>
              <w:spacing w:line="360" w:lineRule="auto"/>
              <w:jc w:val="right"/>
              <w:rPr>
                <w:color w:val="000000" w:themeColor="text1"/>
                <w:kern w:val="0"/>
                <w:sz w:val="24"/>
              </w:rPr>
            </w:pPr>
            <w:r>
              <w:rPr>
                <w:rFonts w:hint="eastAsia"/>
                <w:color w:val="000000" w:themeColor="text1"/>
                <w:kern w:val="0"/>
                <w:sz w:val="24"/>
              </w:rPr>
              <w:t>项目验收组成员（签名）：</w:t>
            </w:r>
          </w:p>
        </w:tc>
        <w:tc>
          <w:tcPr>
            <w:tcW w:w="798" w:type="dxa"/>
            <w:tcBorders>
              <w:top w:val="nil"/>
              <w:left w:val="nil"/>
              <w:bottom w:val="nil"/>
              <w:right w:val="nil"/>
            </w:tcBorders>
            <w:vAlign w:val="bottom"/>
          </w:tcPr>
          <w:p w14:paraId="299E89DB" w14:textId="77777777" w:rsidR="00B9238E" w:rsidRDefault="00B9238E">
            <w:pPr>
              <w:widowControl/>
              <w:spacing w:line="360" w:lineRule="auto"/>
              <w:jc w:val="left"/>
              <w:rPr>
                <w:color w:val="000000" w:themeColor="text1"/>
                <w:kern w:val="0"/>
                <w:sz w:val="24"/>
              </w:rPr>
            </w:pPr>
          </w:p>
        </w:tc>
        <w:tc>
          <w:tcPr>
            <w:tcW w:w="997" w:type="dxa"/>
            <w:tcBorders>
              <w:top w:val="nil"/>
              <w:left w:val="nil"/>
              <w:bottom w:val="nil"/>
              <w:right w:val="nil"/>
            </w:tcBorders>
            <w:vAlign w:val="bottom"/>
          </w:tcPr>
          <w:p w14:paraId="421B5E0A" w14:textId="77777777" w:rsidR="00B9238E" w:rsidRDefault="00B9238E">
            <w:pPr>
              <w:widowControl/>
              <w:spacing w:line="360" w:lineRule="auto"/>
              <w:jc w:val="left"/>
              <w:rPr>
                <w:color w:val="000000" w:themeColor="text1"/>
                <w:kern w:val="0"/>
                <w:sz w:val="24"/>
              </w:rPr>
            </w:pPr>
          </w:p>
        </w:tc>
        <w:tc>
          <w:tcPr>
            <w:tcW w:w="1264" w:type="dxa"/>
            <w:tcBorders>
              <w:top w:val="nil"/>
              <w:left w:val="nil"/>
              <w:bottom w:val="nil"/>
              <w:right w:val="single" w:sz="4" w:space="0" w:color="auto"/>
            </w:tcBorders>
            <w:vAlign w:val="bottom"/>
          </w:tcPr>
          <w:p w14:paraId="2EF38A6A"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 xml:space="preserve">　</w:t>
            </w:r>
          </w:p>
        </w:tc>
      </w:tr>
      <w:tr w:rsidR="00B9238E" w14:paraId="4DF5FC5D" w14:textId="77777777">
        <w:trPr>
          <w:trHeight w:val="954"/>
        </w:trPr>
        <w:tc>
          <w:tcPr>
            <w:tcW w:w="2882" w:type="dxa"/>
            <w:tcBorders>
              <w:top w:val="nil"/>
              <w:left w:val="single" w:sz="4" w:space="0" w:color="auto"/>
              <w:bottom w:val="single" w:sz="4" w:space="0" w:color="auto"/>
              <w:right w:val="nil"/>
            </w:tcBorders>
            <w:vAlign w:val="center"/>
          </w:tcPr>
          <w:p w14:paraId="548F5BEA" w14:textId="77777777" w:rsidR="00B9238E" w:rsidRDefault="00433C3A">
            <w:pPr>
              <w:widowControl/>
              <w:spacing w:line="360" w:lineRule="auto"/>
              <w:rPr>
                <w:color w:val="000000" w:themeColor="text1"/>
                <w:kern w:val="0"/>
                <w:sz w:val="24"/>
              </w:rPr>
            </w:pPr>
            <w:r>
              <w:rPr>
                <w:rFonts w:hint="eastAsia"/>
                <w:color w:val="000000" w:themeColor="text1"/>
                <w:kern w:val="0"/>
                <w:sz w:val="24"/>
              </w:rPr>
              <w:t>银行帐号：</w:t>
            </w:r>
          </w:p>
        </w:tc>
        <w:tc>
          <w:tcPr>
            <w:tcW w:w="3019" w:type="dxa"/>
            <w:tcBorders>
              <w:top w:val="nil"/>
              <w:left w:val="nil"/>
              <w:bottom w:val="single" w:sz="4" w:space="0" w:color="auto"/>
              <w:right w:val="nil"/>
            </w:tcBorders>
            <w:vAlign w:val="bottom"/>
          </w:tcPr>
          <w:p w14:paraId="1AC5FE92" w14:textId="77777777" w:rsidR="00B9238E" w:rsidRDefault="00433C3A">
            <w:pPr>
              <w:widowControl/>
              <w:spacing w:line="360" w:lineRule="auto"/>
              <w:jc w:val="left"/>
              <w:rPr>
                <w:color w:val="000000" w:themeColor="text1"/>
                <w:kern w:val="0"/>
                <w:sz w:val="24"/>
              </w:rPr>
            </w:pPr>
            <w:r>
              <w:rPr>
                <w:rFonts w:hint="eastAsia"/>
                <w:color w:val="000000" w:themeColor="text1"/>
                <w:kern w:val="0"/>
                <w:sz w:val="24"/>
              </w:rPr>
              <w:t xml:space="preserve">　</w:t>
            </w:r>
          </w:p>
        </w:tc>
        <w:tc>
          <w:tcPr>
            <w:tcW w:w="3059" w:type="dxa"/>
            <w:gridSpan w:val="3"/>
            <w:tcBorders>
              <w:top w:val="nil"/>
              <w:left w:val="nil"/>
              <w:bottom w:val="single" w:sz="4" w:space="0" w:color="auto"/>
              <w:right w:val="single" w:sz="4" w:space="0" w:color="000000"/>
            </w:tcBorders>
            <w:vAlign w:val="center"/>
          </w:tcPr>
          <w:p w14:paraId="38C3E35B" w14:textId="77777777" w:rsidR="00B9238E" w:rsidRDefault="00433C3A">
            <w:pPr>
              <w:widowControl/>
              <w:spacing w:line="360" w:lineRule="auto"/>
              <w:rPr>
                <w:color w:val="000000" w:themeColor="text1"/>
                <w:kern w:val="0"/>
                <w:sz w:val="24"/>
              </w:rPr>
            </w:pPr>
            <w:r>
              <w:rPr>
                <w:rFonts w:hint="eastAsia"/>
                <w:color w:val="000000" w:themeColor="text1"/>
                <w:kern w:val="0"/>
                <w:sz w:val="24"/>
              </w:rPr>
              <w:t>验收时间：</w:t>
            </w:r>
            <w:r>
              <w:rPr>
                <w:rFonts w:hint="eastAsia"/>
                <w:color w:val="000000" w:themeColor="text1"/>
                <w:kern w:val="0"/>
                <w:sz w:val="24"/>
              </w:rPr>
              <w:t xml:space="preserve">       </w:t>
            </w:r>
            <w:r>
              <w:rPr>
                <w:rFonts w:hint="eastAsia"/>
                <w:color w:val="000000" w:themeColor="text1"/>
                <w:kern w:val="0"/>
                <w:sz w:val="24"/>
              </w:rPr>
              <w:t>年</w:t>
            </w:r>
            <w:r>
              <w:rPr>
                <w:rFonts w:hint="eastAsia"/>
                <w:color w:val="000000" w:themeColor="text1"/>
                <w:kern w:val="0"/>
                <w:sz w:val="24"/>
              </w:rPr>
              <w:t xml:space="preserve">   </w:t>
            </w:r>
            <w:r>
              <w:rPr>
                <w:rFonts w:hint="eastAsia"/>
                <w:color w:val="000000" w:themeColor="text1"/>
                <w:kern w:val="0"/>
                <w:sz w:val="24"/>
              </w:rPr>
              <w:t xml:space="preserve">  </w:t>
            </w:r>
            <w:r>
              <w:rPr>
                <w:rFonts w:hint="eastAsia"/>
                <w:color w:val="000000" w:themeColor="text1"/>
                <w:kern w:val="0"/>
                <w:sz w:val="24"/>
              </w:rPr>
              <w:t>月</w:t>
            </w:r>
            <w:r>
              <w:rPr>
                <w:rFonts w:hint="eastAsia"/>
                <w:color w:val="000000" w:themeColor="text1"/>
                <w:kern w:val="0"/>
                <w:sz w:val="24"/>
              </w:rPr>
              <w:t xml:space="preserve">     </w:t>
            </w:r>
            <w:r>
              <w:rPr>
                <w:rFonts w:hint="eastAsia"/>
                <w:color w:val="000000" w:themeColor="text1"/>
                <w:kern w:val="0"/>
                <w:sz w:val="24"/>
              </w:rPr>
              <w:t>日</w:t>
            </w:r>
          </w:p>
        </w:tc>
      </w:tr>
      <w:tr w:rsidR="00B9238E" w14:paraId="44B0981B" w14:textId="77777777">
        <w:trPr>
          <w:trHeight w:val="964"/>
        </w:trPr>
        <w:tc>
          <w:tcPr>
            <w:tcW w:w="8960" w:type="dxa"/>
            <w:gridSpan w:val="5"/>
            <w:tcBorders>
              <w:top w:val="single" w:sz="4" w:space="0" w:color="auto"/>
              <w:left w:val="nil"/>
              <w:bottom w:val="nil"/>
              <w:right w:val="nil"/>
            </w:tcBorders>
            <w:vAlign w:val="center"/>
          </w:tcPr>
          <w:p w14:paraId="70DF619C" w14:textId="77777777" w:rsidR="00B9238E" w:rsidRDefault="00433C3A">
            <w:pPr>
              <w:widowControl/>
              <w:spacing w:line="360" w:lineRule="auto"/>
              <w:jc w:val="center"/>
              <w:rPr>
                <w:color w:val="000000" w:themeColor="text1"/>
                <w:kern w:val="0"/>
                <w:sz w:val="24"/>
              </w:rPr>
            </w:pPr>
            <w:r>
              <w:rPr>
                <w:rFonts w:hint="eastAsia"/>
                <w:color w:val="000000" w:themeColor="text1"/>
                <w:kern w:val="0"/>
                <w:sz w:val="24"/>
              </w:rPr>
              <w:t>本单一式四联：第一联采购人留存，第二联作为财政支付凭证，第三联供货单位留存，第四联采购办存档备查。</w:t>
            </w:r>
          </w:p>
        </w:tc>
      </w:tr>
    </w:tbl>
    <w:p w14:paraId="45C81628" w14:textId="77777777" w:rsidR="00B9238E" w:rsidRDefault="00B9238E">
      <w:pPr>
        <w:pStyle w:val="ad"/>
        <w:adjustRightInd w:val="0"/>
        <w:spacing w:beforeLines="0" w:afterLines="0" w:line="360" w:lineRule="auto"/>
        <w:rPr>
          <w:rFonts w:hAnsi="宋体"/>
          <w:bCs/>
          <w:color w:val="000000" w:themeColor="text1"/>
        </w:rPr>
        <w:sectPr w:rsidR="00B9238E">
          <w:pgSz w:w="11906" w:h="16838"/>
          <w:pgMar w:top="1440" w:right="1797" w:bottom="1440" w:left="1797" w:header="851" w:footer="851" w:gutter="0"/>
          <w:cols w:space="720"/>
          <w:docGrid w:linePitch="312"/>
        </w:sectPr>
      </w:pPr>
    </w:p>
    <w:p w14:paraId="2806C7E9" w14:textId="77777777" w:rsidR="00B9238E" w:rsidRDefault="00433C3A">
      <w:pPr>
        <w:pStyle w:val="1"/>
        <w:spacing w:before="0" w:after="0" w:line="360" w:lineRule="auto"/>
        <w:rPr>
          <w:rFonts w:cs="宋体"/>
          <w:color w:val="000000" w:themeColor="text1"/>
          <w:sz w:val="24"/>
          <w:szCs w:val="24"/>
        </w:rPr>
      </w:pPr>
      <w:bookmarkStart w:id="70" w:name="_Toc406403000"/>
      <w:r>
        <w:rPr>
          <w:rFonts w:cs="宋体" w:hint="eastAsia"/>
          <w:color w:val="000000" w:themeColor="text1"/>
          <w:sz w:val="24"/>
          <w:szCs w:val="24"/>
        </w:rPr>
        <w:lastRenderedPageBreak/>
        <w:t>第六章　投标文件格式</w:t>
      </w:r>
      <w:bookmarkEnd w:id="70"/>
    </w:p>
    <w:p w14:paraId="27300525" w14:textId="77777777" w:rsidR="00B9238E" w:rsidRDefault="00B9238E">
      <w:pPr>
        <w:snapToGrid w:val="0"/>
        <w:spacing w:line="360" w:lineRule="auto"/>
        <w:jc w:val="center"/>
        <w:rPr>
          <w:color w:val="000000" w:themeColor="text1"/>
          <w:sz w:val="24"/>
        </w:rPr>
      </w:pPr>
    </w:p>
    <w:p w14:paraId="78422B90" w14:textId="77777777" w:rsidR="00B9238E" w:rsidRDefault="00433C3A">
      <w:pPr>
        <w:snapToGrid w:val="0"/>
        <w:spacing w:line="360" w:lineRule="auto"/>
        <w:rPr>
          <w:b/>
          <w:color w:val="000000" w:themeColor="text1"/>
          <w:sz w:val="24"/>
        </w:rPr>
      </w:pPr>
      <w:r>
        <w:rPr>
          <w:rFonts w:hint="eastAsia"/>
          <w:b/>
          <w:color w:val="000000" w:themeColor="text1"/>
          <w:sz w:val="24"/>
        </w:rPr>
        <w:t>资信商务及技术文件封面格式：</w:t>
      </w:r>
      <w:r>
        <w:rPr>
          <w:rFonts w:hint="eastAsia"/>
          <w:b/>
          <w:color w:val="000000" w:themeColor="text1"/>
          <w:sz w:val="24"/>
        </w:rPr>
        <w:t xml:space="preserve"> </w:t>
      </w:r>
    </w:p>
    <w:p w14:paraId="1D8E2C53" w14:textId="77777777" w:rsidR="00B9238E" w:rsidRDefault="00433C3A">
      <w:pPr>
        <w:snapToGrid w:val="0"/>
        <w:spacing w:line="360" w:lineRule="auto"/>
        <w:rPr>
          <w:b/>
          <w:bCs/>
          <w:color w:val="000000" w:themeColor="text1"/>
          <w:sz w:val="24"/>
        </w:rPr>
      </w:pPr>
      <w:r>
        <w:rPr>
          <w:rFonts w:hint="eastAsia"/>
          <w:color w:val="000000" w:themeColor="text1"/>
          <w:sz w:val="24"/>
        </w:rPr>
        <w:t xml:space="preserve">                                                    </w:t>
      </w:r>
    </w:p>
    <w:p w14:paraId="72472D1D" w14:textId="77777777" w:rsidR="00B9238E" w:rsidRDefault="00433C3A">
      <w:pPr>
        <w:snapToGrid w:val="0"/>
        <w:spacing w:line="360" w:lineRule="auto"/>
        <w:jc w:val="center"/>
        <w:rPr>
          <w:b/>
          <w:bCs/>
          <w:color w:val="000000" w:themeColor="text1"/>
          <w:sz w:val="24"/>
        </w:rPr>
      </w:pPr>
      <w:r>
        <w:rPr>
          <w:rFonts w:hint="eastAsia"/>
          <w:b/>
          <w:bCs/>
          <w:color w:val="000000" w:themeColor="text1"/>
          <w:sz w:val="24"/>
        </w:rPr>
        <w:t>资信商务及</w:t>
      </w:r>
      <w:r>
        <w:rPr>
          <w:rFonts w:hint="eastAsia"/>
          <w:b/>
          <w:color w:val="000000" w:themeColor="text1"/>
          <w:sz w:val="24"/>
        </w:rPr>
        <w:t>技术文件</w:t>
      </w:r>
    </w:p>
    <w:p w14:paraId="2F9A9DE2" w14:textId="77777777" w:rsidR="00B9238E" w:rsidRDefault="00B9238E">
      <w:pPr>
        <w:snapToGrid w:val="0"/>
        <w:spacing w:line="360" w:lineRule="auto"/>
        <w:rPr>
          <w:bCs/>
          <w:color w:val="000000" w:themeColor="text1"/>
          <w:sz w:val="24"/>
        </w:rPr>
      </w:pPr>
    </w:p>
    <w:p w14:paraId="59A7B3C1" w14:textId="77777777" w:rsidR="00B9238E" w:rsidRDefault="00433C3A">
      <w:pPr>
        <w:snapToGrid w:val="0"/>
        <w:spacing w:line="360" w:lineRule="auto"/>
        <w:ind w:firstLineChars="445" w:firstLine="1068"/>
        <w:rPr>
          <w:bCs/>
          <w:color w:val="000000" w:themeColor="text1"/>
          <w:sz w:val="24"/>
        </w:rPr>
      </w:pPr>
      <w:r>
        <w:rPr>
          <w:rFonts w:hint="eastAsia"/>
          <w:bCs/>
          <w:color w:val="000000" w:themeColor="text1"/>
          <w:sz w:val="24"/>
        </w:rPr>
        <w:t>项目名称：</w:t>
      </w:r>
    </w:p>
    <w:p w14:paraId="11A7C5FD" w14:textId="77777777" w:rsidR="00B9238E" w:rsidRDefault="00433C3A">
      <w:pPr>
        <w:snapToGrid w:val="0"/>
        <w:spacing w:line="360" w:lineRule="auto"/>
        <w:ind w:firstLineChars="445" w:firstLine="1068"/>
        <w:rPr>
          <w:bCs/>
          <w:color w:val="000000" w:themeColor="text1"/>
          <w:sz w:val="24"/>
        </w:rPr>
      </w:pPr>
      <w:r>
        <w:rPr>
          <w:rFonts w:hint="eastAsia"/>
          <w:bCs/>
          <w:color w:val="000000" w:themeColor="text1"/>
          <w:sz w:val="24"/>
        </w:rPr>
        <w:t>项目编号：</w:t>
      </w:r>
      <w:r>
        <w:rPr>
          <w:rFonts w:hint="eastAsia"/>
          <w:bCs/>
          <w:color w:val="000000" w:themeColor="text1"/>
          <w:sz w:val="24"/>
        </w:rPr>
        <w:t xml:space="preserve"> </w:t>
      </w:r>
    </w:p>
    <w:p w14:paraId="6C632A56" w14:textId="77777777" w:rsidR="00B9238E" w:rsidRDefault="00433C3A">
      <w:pPr>
        <w:pStyle w:val="a7"/>
        <w:snapToGrid w:val="0"/>
        <w:spacing w:line="360" w:lineRule="auto"/>
        <w:ind w:firstLineChars="445" w:firstLine="1068"/>
        <w:rPr>
          <w:bCs/>
          <w:color w:val="000000" w:themeColor="text1"/>
          <w:sz w:val="24"/>
          <w:szCs w:val="24"/>
        </w:rPr>
      </w:pPr>
      <w:r>
        <w:rPr>
          <w:rFonts w:hint="eastAsia"/>
          <w:bCs/>
          <w:color w:val="000000" w:themeColor="text1"/>
          <w:sz w:val="24"/>
          <w:szCs w:val="24"/>
        </w:rPr>
        <w:t>供应商名称：</w:t>
      </w:r>
    </w:p>
    <w:p w14:paraId="335C249F" w14:textId="77777777" w:rsidR="00B9238E" w:rsidRDefault="00433C3A">
      <w:pPr>
        <w:pStyle w:val="a7"/>
        <w:snapToGrid w:val="0"/>
        <w:spacing w:line="360" w:lineRule="auto"/>
        <w:ind w:firstLineChars="445" w:firstLine="1068"/>
        <w:rPr>
          <w:bCs/>
          <w:color w:val="000000" w:themeColor="text1"/>
          <w:sz w:val="24"/>
          <w:szCs w:val="24"/>
        </w:rPr>
      </w:pPr>
      <w:r>
        <w:rPr>
          <w:rFonts w:hint="eastAsia"/>
          <w:bCs/>
          <w:color w:val="000000" w:themeColor="text1"/>
          <w:sz w:val="24"/>
          <w:szCs w:val="24"/>
        </w:rPr>
        <w:t>供应商地址：</w:t>
      </w:r>
    </w:p>
    <w:p w14:paraId="70F5B981" w14:textId="77777777" w:rsidR="00B9238E" w:rsidRDefault="00B9238E">
      <w:pPr>
        <w:snapToGrid w:val="0"/>
        <w:spacing w:line="360" w:lineRule="auto"/>
        <w:ind w:firstLineChars="1700" w:firstLine="4080"/>
        <w:rPr>
          <w:color w:val="000000" w:themeColor="text1"/>
          <w:sz w:val="24"/>
        </w:rPr>
      </w:pPr>
    </w:p>
    <w:p w14:paraId="1DDA9096" w14:textId="77777777" w:rsidR="00B9238E" w:rsidRDefault="00B9238E">
      <w:pPr>
        <w:snapToGrid w:val="0"/>
        <w:spacing w:line="360" w:lineRule="auto"/>
        <w:ind w:firstLine="645"/>
        <w:jc w:val="center"/>
        <w:rPr>
          <w:color w:val="000000" w:themeColor="text1"/>
          <w:sz w:val="24"/>
        </w:rPr>
      </w:pPr>
    </w:p>
    <w:p w14:paraId="64E994BF" w14:textId="77777777" w:rsidR="00B9238E" w:rsidRDefault="00433C3A">
      <w:pPr>
        <w:snapToGrid w:val="0"/>
        <w:spacing w:line="360" w:lineRule="auto"/>
        <w:ind w:firstLine="645"/>
        <w:jc w:val="center"/>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6FFC3D73" w14:textId="77777777" w:rsidR="00B9238E" w:rsidRDefault="00B9238E">
      <w:pPr>
        <w:snapToGrid w:val="0"/>
        <w:spacing w:line="360" w:lineRule="auto"/>
        <w:ind w:firstLine="645"/>
        <w:jc w:val="center"/>
        <w:rPr>
          <w:color w:val="000000" w:themeColor="text1"/>
          <w:sz w:val="24"/>
        </w:rPr>
      </w:pPr>
    </w:p>
    <w:p w14:paraId="3ACE4B5B" w14:textId="77777777" w:rsidR="00B9238E" w:rsidRDefault="00B9238E">
      <w:pPr>
        <w:snapToGrid w:val="0"/>
        <w:spacing w:line="360" w:lineRule="auto"/>
        <w:rPr>
          <w:b/>
          <w:color w:val="000000" w:themeColor="text1"/>
          <w:sz w:val="24"/>
        </w:rPr>
      </w:pPr>
    </w:p>
    <w:p w14:paraId="172DAF2A" w14:textId="77777777" w:rsidR="00B9238E" w:rsidRDefault="00B9238E">
      <w:pPr>
        <w:snapToGrid w:val="0"/>
        <w:spacing w:line="360" w:lineRule="auto"/>
        <w:rPr>
          <w:b/>
          <w:color w:val="000000" w:themeColor="text1"/>
          <w:sz w:val="24"/>
        </w:rPr>
      </w:pPr>
    </w:p>
    <w:p w14:paraId="4EA58E36" w14:textId="77777777" w:rsidR="00B9238E" w:rsidRDefault="00B9238E">
      <w:pPr>
        <w:snapToGrid w:val="0"/>
        <w:spacing w:line="360" w:lineRule="auto"/>
        <w:rPr>
          <w:b/>
          <w:color w:val="000000" w:themeColor="text1"/>
          <w:sz w:val="24"/>
        </w:rPr>
      </w:pPr>
    </w:p>
    <w:p w14:paraId="404D910C" w14:textId="77777777" w:rsidR="00B9238E" w:rsidRDefault="00B9238E">
      <w:pPr>
        <w:snapToGrid w:val="0"/>
        <w:spacing w:line="360" w:lineRule="auto"/>
        <w:rPr>
          <w:b/>
          <w:color w:val="000000" w:themeColor="text1"/>
          <w:sz w:val="24"/>
        </w:rPr>
      </w:pPr>
    </w:p>
    <w:p w14:paraId="7AC2549E" w14:textId="77777777" w:rsidR="00B9238E" w:rsidRDefault="00B9238E">
      <w:pPr>
        <w:snapToGrid w:val="0"/>
        <w:spacing w:line="360" w:lineRule="auto"/>
        <w:rPr>
          <w:b/>
          <w:color w:val="000000" w:themeColor="text1"/>
          <w:sz w:val="24"/>
        </w:rPr>
      </w:pPr>
    </w:p>
    <w:p w14:paraId="0C353ABF" w14:textId="77777777" w:rsidR="00B9238E" w:rsidRDefault="00433C3A">
      <w:pPr>
        <w:snapToGrid w:val="0"/>
        <w:spacing w:line="360" w:lineRule="auto"/>
        <w:rPr>
          <w:color w:val="000000" w:themeColor="text1"/>
          <w:sz w:val="24"/>
        </w:rPr>
      </w:pPr>
      <w:r>
        <w:rPr>
          <w:rFonts w:hint="eastAsia"/>
          <w:b/>
          <w:color w:val="000000" w:themeColor="text1"/>
          <w:sz w:val="24"/>
        </w:rPr>
        <w:t>报价文件封面格式：</w:t>
      </w:r>
      <w:r>
        <w:rPr>
          <w:rFonts w:hint="eastAsia"/>
          <w:b/>
          <w:color w:val="000000" w:themeColor="text1"/>
          <w:sz w:val="24"/>
        </w:rPr>
        <w:t xml:space="preserve"> </w:t>
      </w:r>
    </w:p>
    <w:p w14:paraId="711B62E9" w14:textId="77777777" w:rsidR="00B9238E" w:rsidRDefault="00433C3A">
      <w:pPr>
        <w:snapToGrid w:val="0"/>
        <w:spacing w:line="360" w:lineRule="auto"/>
        <w:rPr>
          <w:b/>
          <w:bCs/>
          <w:color w:val="000000" w:themeColor="text1"/>
          <w:sz w:val="24"/>
        </w:rPr>
      </w:pPr>
      <w:r>
        <w:rPr>
          <w:rFonts w:hint="eastAsia"/>
          <w:color w:val="000000" w:themeColor="text1"/>
          <w:sz w:val="24"/>
        </w:rPr>
        <w:t xml:space="preserve">                                                   </w:t>
      </w:r>
    </w:p>
    <w:p w14:paraId="42AE8752" w14:textId="77777777" w:rsidR="00B9238E" w:rsidRDefault="00B9238E">
      <w:pPr>
        <w:snapToGrid w:val="0"/>
        <w:spacing w:line="360" w:lineRule="auto"/>
        <w:jc w:val="center"/>
        <w:rPr>
          <w:b/>
          <w:bCs/>
          <w:color w:val="000000" w:themeColor="text1"/>
          <w:sz w:val="24"/>
        </w:rPr>
      </w:pPr>
    </w:p>
    <w:p w14:paraId="3C8A263D" w14:textId="77777777" w:rsidR="00B9238E" w:rsidRDefault="00433C3A">
      <w:pPr>
        <w:snapToGrid w:val="0"/>
        <w:spacing w:line="360" w:lineRule="auto"/>
        <w:jc w:val="center"/>
        <w:rPr>
          <w:b/>
          <w:bCs/>
          <w:color w:val="000000" w:themeColor="text1"/>
          <w:sz w:val="24"/>
        </w:rPr>
      </w:pPr>
      <w:r>
        <w:rPr>
          <w:rFonts w:hint="eastAsia"/>
          <w:b/>
          <w:bCs/>
          <w:color w:val="000000" w:themeColor="text1"/>
          <w:sz w:val="24"/>
        </w:rPr>
        <w:t>报</w:t>
      </w:r>
      <w:r>
        <w:rPr>
          <w:rFonts w:hint="eastAsia"/>
          <w:b/>
          <w:bCs/>
          <w:color w:val="000000" w:themeColor="text1"/>
          <w:sz w:val="24"/>
        </w:rPr>
        <w:t xml:space="preserve">  </w:t>
      </w:r>
      <w:r>
        <w:rPr>
          <w:rFonts w:hint="eastAsia"/>
          <w:b/>
          <w:bCs/>
          <w:color w:val="000000" w:themeColor="text1"/>
          <w:sz w:val="24"/>
        </w:rPr>
        <w:t>价</w:t>
      </w:r>
      <w:r>
        <w:rPr>
          <w:rFonts w:hint="eastAsia"/>
          <w:b/>
          <w:bCs/>
          <w:color w:val="000000" w:themeColor="text1"/>
          <w:sz w:val="24"/>
        </w:rPr>
        <w:t xml:space="preserve"> </w:t>
      </w:r>
      <w:r>
        <w:rPr>
          <w:rFonts w:hint="eastAsia"/>
          <w:b/>
          <w:bCs/>
          <w:color w:val="000000" w:themeColor="text1"/>
          <w:sz w:val="24"/>
        </w:rPr>
        <w:t>文</w:t>
      </w:r>
      <w:r>
        <w:rPr>
          <w:rFonts w:hint="eastAsia"/>
          <w:b/>
          <w:bCs/>
          <w:color w:val="000000" w:themeColor="text1"/>
          <w:sz w:val="24"/>
        </w:rPr>
        <w:t xml:space="preserve"> </w:t>
      </w:r>
      <w:r>
        <w:rPr>
          <w:rFonts w:hint="eastAsia"/>
          <w:b/>
          <w:bCs/>
          <w:color w:val="000000" w:themeColor="text1"/>
          <w:sz w:val="24"/>
        </w:rPr>
        <w:t>件</w:t>
      </w:r>
    </w:p>
    <w:p w14:paraId="1AE9B6A6" w14:textId="77777777" w:rsidR="00B9238E" w:rsidRDefault="00433C3A">
      <w:pPr>
        <w:snapToGrid w:val="0"/>
        <w:spacing w:line="360" w:lineRule="auto"/>
        <w:ind w:firstLineChars="445" w:firstLine="1068"/>
        <w:rPr>
          <w:bCs/>
          <w:color w:val="000000" w:themeColor="text1"/>
          <w:sz w:val="24"/>
        </w:rPr>
      </w:pPr>
      <w:r>
        <w:rPr>
          <w:rFonts w:hint="eastAsia"/>
          <w:bCs/>
          <w:color w:val="000000" w:themeColor="text1"/>
          <w:sz w:val="24"/>
        </w:rPr>
        <w:t>项目名称：</w:t>
      </w:r>
    </w:p>
    <w:p w14:paraId="1310B288" w14:textId="77777777" w:rsidR="00B9238E" w:rsidRDefault="00433C3A">
      <w:pPr>
        <w:snapToGrid w:val="0"/>
        <w:spacing w:line="360" w:lineRule="auto"/>
        <w:ind w:firstLineChars="445" w:firstLine="1068"/>
        <w:rPr>
          <w:bCs/>
          <w:color w:val="000000" w:themeColor="text1"/>
          <w:sz w:val="24"/>
        </w:rPr>
      </w:pPr>
      <w:r>
        <w:rPr>
          <w:rFonts w:hint="eastAsia"/>
          <w:bCs/>
          <w:color w:val="000000" w:themeColor="text1"/>
          <w:sz w:val="24"/>
        </w:rPr>
        <w:t>项目编号：</w:t>
      </w:r>
      <w:r>
        <w:rPr>
          <w:rFonts w:hint="eastAsia"/>
          <w:bCs/>
          <w:color w:val="000000" w:themeColor="text1"/>
          <w:sz w:val="24"/>
        </w:rPr>
        <w:t xml:space="preserve"> </w:t>
      </w:r>
    </w:p>
    <w:p w14:paraId="029DD60A" w14:textId="77777777" w:rsidR="00B9238E" w:rsidRDefault="00433C3A">
      <w:pPr>
        <w:pStyle w:val="a7"/>
        <w:snapToGrid w:val="0"/>
        <w:spacing w:line="360" w:lineRule="auto"/>
        <w:ind w:firstLineChars="445" w:firstLine="1068"/>
        <w:rPr>
          <w:bCs/>
          <w:color w:val="000000" w:themeColor="text1"/>
          <w:sz w:val="24"/>
          <w:szCs w:val="24"/>
        </w:rPr>
      </w:pPr>
      <w:r>
        <w:rPr>
          <w:rFonts w:hint="eastAsia"/>
          <w:bCs/>
          <w:color w:val="000000" w:themeColor="text1"/>
          <w:sz w:val="24"/>
          <w:szCs w:val="24"/>
        </w:rPr>
        <w:t>供应商名称：</w:t>
      </w:r>
    </w:p>
    <w:p w14:paraId="7C28EDCF" w14:textId="77777777" w:rsidR="00B9238E" w:rsidRDefault="00433C3A">
      <w:pPr>
        <w:pStyle w:val="a7"/>
        <w:snapToGrid w:val="0"/>
        <w:spacing w:line="360" w:lineRule="auto"/>
        <w:ind w:firstLineChars="445" w:firstLine="1068"/>
        <w:rPr>
          <w:bCs/>
          <w:color w:val="000000" w:themeColor="text1"/>
          <w:sz w:val="24"/>
          <w:szCs w:val="24"/>
        </w:rPr>
      </w:pPr>
      <w:r>
        <w:rPr>
          <w:rFonts w:hint="eastAsia"/>
          <w:bCs/>
          <w:color w:val="000000" w:themeColor="text1"/>
          <w:sz w:val="24"/>
          <w:szCs w:val="24"/>
        </w:rPr>
        <w:t>供应商地址：</w:t>
      </w:r>
    </w:p>
    <w:p w14:paraId="49381689" w14:textId="77777777" w:rsidR="00B9238E" w:rsidRDefault="00433C3A">
      <w:pPr>
        <w:snapToGrid w:val="0"/>
        <w:spacing w:line="360" w:lineRule="auto"/>
        <w:ind w:firstLine="645"/>
        <w:jc w:val="center"/>
        <w:rPr>
          <w:color w:val="000000" w:themeColor="text1"/>
          <w:sz w:val="24"/>
        </w:rPr>
      </w:pP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07C56BC0" w14:textId="77777777" w:rsidR="00B9238E" w:rsidRDefault="00B9238E">
      <w:pPr>
        <w:snapToGrid w:val="0"/>
        <w:spacing w:line="360" w:lineRule="auto"/>
        <w:ind w:firstLine="645"/>
        <w:jc w:val="center"/>
        <w:rPr>
          <w:color w:val="000000" w:themeColor="text1"/>
          <w:sz w:val="24"/>
        </w:rPr>
      </w:pPr>
    </w:p>
    <w:p w14:paraId="3BC36065" w14:textId="77777777" w:rsidR="00B9238E" w:rsidRDefault="00B9238E">
      <w:pPr>
        <w:snapToGrid w:val="0"/>
        <w:spacing w:line="360" w:lineRule="auto"/>
        <w:rPr>
          <w:b/>
          <w:color w:val="000000" w:themeColor="text1"/>
          <w:sz w:val="24"/>
        </w:rPr>
      </w:pPr>
    </w:p>
    <w:p w14:paraId="5155CCA5" w14:textId="77777777" w:rsidR="00B9238E" w:rsidRDefault="00B9238E">
      <w:pPr>
        <w:snapToGrid w:val="0"/>
        <w:spacing w:line="360" w:lineRule="auto"/>
        <w:rPr>
          <w:b/>
          <w:color w:val="000000" w:themeColor="text1"/>
          <w:sz w:val="24"/>
        </w:rPr>
      </w:pPr>
    </w:p>
    <w:p w14:paraId="6398BA7E" w14:textId="77777777" w:rsidR="00B9238E" w:rsidRDefault="00433C3A">
      <w:pPr>
        <w:snapToGrid w:val="0"/>
        <w:spacing w:line="360" w:lineRule="auto"/>
        <w:rPr>
          <w:color w:val="000000" w:themeColor="text1"/>
          <w:sz w:val="24"/>
        </w:rPr>
      </w:pPr>
      <w:r>
        <w:rPr>
          <w:rFonts w:hint="eastAsia"/>
          <w:b/>
          <w:color w:val="000000" w:themeColor="text1"/>
          <w:sz w:val="24"/>
        </w:rPr>
        <w:t>资信商务及技术文件、投标报价文件目录</w:t>
      </w:r>
      <w:r>
        <w:rPr>
          <w:rFonts w:hint="eastAsia"/>
          <w:b/>
          <w:bCs/>
          <w:color w:val="000000" w:themeColor="text1"/>
          <w:sz w:val="24"/>
        </w:rPr>
        <w:t>（请按照“第三章供应商须知，三、投标文件的编制”的顺序，结合评标办法自行编制目录）</w:t>
      </w:r>
    </w:p>
    <w:p w14:paraId="75376AD5" w14:textId="77777777" w:rsidR="00B9238E" w:rsidRDefault="00433C3A">
      <w:pPr>
        <w:snapToGrid w:val="0"/>
        <w:spacing w:line="360" w:lineRule="auto"/>
        <w:rPr>
          <w:b/>
          <w:bCs/>
          <w:color w:val="000000" w:themeColor="text1"/>
          <w:sz w:val="24"/>
        </w:rPr>
      </w:pPr>
      <w:r>
        <w:rPr>
          <w:rFonts w:hint="eastAsia"/>
          <w:b/>
          <w:bCs/>
          <w:color w:val="000000" w:themeColor="text1"/>
          <w:sz w:val="24"/>
        </w:rPr>
        <w:t>例如：</w:t>
      </w:r>
    </w:p>
    <w:p w14:paraId="6A0A5F45" w14:textId="77777777" w:rsidR="00B9238E" w:rsidRDefault="00433C3A">
      <w:pPr>
        <w:snapToGrid w:val="0"/>
        <w:spacing w:line="360" w:lineRule="auto"/>
        <w:rPr>
          <w:color w:val="000000" w:themeColor="text1"/>
          <w:sz w:val="24"/>
        </w:rPr>
      </w:pPr>
      <w:r>
        <w:rPr>
          <w:rFonts w:hint="eastAsia"/>
          <w:b/>
          <w:bCs/>
          <w:color w:val="000000" w:themeColor="text1"/>
          <w:sz w:val="24"/>
        </w:rPr>
        <w:t>资信商务技术文件：</w:t>
      </w:r>
    </w:p>
    <w:p w14:paraId="2AF5B781" w14:textId="77777777" w:rsidR="00B9238E" w:rsidRDefault="00433C3A">
      <w:pPr>
        <w:snapToGrid w:val="0"/>
        <w:spacing w:line="360" w:lineRule="auto"/>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）资格文件</w:t>
      </w:r>
      <w:r>
        <w:rPr>
          <w:rFonts w:hint="eastAsia"/>
          <w:color w:val="000000" w:themeColor="text1"/>
          <w:sz w:val="24"/>
        </w:rPr>
        <w:t xml:space="preserve"> </w:t>
      </w:r>
      <w:r>
        <w:rPr>
          <w:rFonts w:hint="eastAsia"/>
          <w:color w:val="000000" w:themeColor="text1"/>
          <w:sz w:val="24"/>
        </w:rPr>
        <w:t>———————————————————————（页码）</w:t>
      </w:r>
    </w:p>
    <w:p w14:paraId="2F8D96BF" w14:textId="77777777" w:rsidR="00B9238E" w:rsidRDefault="00433C3A">
      <w:pPr>
        <w:snapToGrid w:val="0"/>
        <w:spacing w:line="360" w:lineRule="auto"/>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）投标声明书</w:t>
      </w:r>
      <w:r>
        <w:rPr>
          <w:rFonts w:hint="eastAsia"/>
          <w:color w:val="000000" w:themeColor="text1"/>
          <w:sz w:val="24"/>
        </w:rPr>
        <w:t xml:space="preserve"> (</w:t>
      </w:r>
      <w:r>
        <w:rPr>
          <w:rFonts w:hint="eastAsia"/>
          <w:color w:val="000000" w:themeColor="text1"/>
          <w:sz w:val="24"/>
        </w:rPr>
        <w:t>格式见附件</w:t>
      </w:r>
      <w:r>
        <w:rPr>
          <w:rFonts w:hint="eastAsia"/>
          <w:color w:val="000000" w:themeColor="text1"/>
          <w:sz w:val="24"/>
        </w:rPr>
        <w:t xml:space="preserve">) </w:t>
      </w:r>
      <w:r>
        <w:rPr>
          <w:rFonts w:hint="eastAsia"/>
          <w:color w:val="000000" w:themeColor="text1"/>
          <w:sz w:val="24"/>
        </w:rPr>
        <w:t>————————————————（页码）</w:t>
      </w:r>
    </w:p>
    <w:p w14:paraId="65DCF0C8" w14:textId="77777777" w:rsidR="00B9238E" w:rsidRDefault="00433C3A">
      <w:pPr>
        <w:snapToGrid w:val="0"/>
        <w:spacing w:line="360" w:lineRule="auto"/>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）法定代表人授权委托书</w:t>
      </w:r>
      <w:r>
        <w:rPr>
          <w:rFonts w:hint="eastAsia"/>
          <w:color w:val="000000" w:themeColor="text1"/>
          <w:sz w:val="24"/>
        </w:rPr>
        <w:t>(</w:t>
      </w:r>
      <w:r>
        <w:rPr>
          <w:rFonts w:hint="eastAsia"/>
          <w:color w:val="000000" w:themeColor="text1"/>
          <w:sz w:val="24"/>
        </w:rPr>
        <w:t>格式见附件</w:t>
      </w:r>
      <w:r>
        <w:rPr>
          <w:rFonts w:hint="eastAsia"/>
          <w:color w:val="000000" w:themeColor="text1"/>
          <w:sz w:val="24"/>
        </w:rPr>
        <w:t xml:space="preserve">) </w:t>
      </w:r>
      <w:r>
        <w:rPr>
          <w:rFonts w:hint="eastAsia"/>
          <w:color w:val="000000" w:themeColor="text1"/>
          <w:sz w:val="24"/>
        </w:rPr>
        <w:t>————————————（页码）</w:t>
      </w:r>
    </w:p>
    <w:p w14:paraId="680E08DD" w14:textId="77777777" w:rsidR="00B9238E" w:rsidRDefault="00B9238E">
      <w:pPr>
        <w:snapToGrid w:val="0"/>
        <w:spacing w:line="360" w:lineRule="auto"/>
        <w:jc w:val="left"/>
        <w:rPr>
          <w:color w:val="000000" w:themeColor="text1"/>
          <w:sz w:val="24"/>
        </w:rPr>
      </w:pPr>
    </w:p>
    <w:p w14:paraId="7D76E8D0" w14:textId="77777777" w:rsidR="00B9238E" w:rsidRDefault="00B9238E">
      <w:pPr>
        <w:snapToGrid w:val="0"/>
        <w:spacing w:line="360" w:lineRule="auto"/>
        <w:jc w:val="left"/>
        <w:rPr>
          <w:color w:val="000000" w:themeColor="text1"/>
          <w:sz w:val="24"/>
        </w:rPr>
      </w:pPr>
    </w:p>
    <w:p w14:paraId="55CE6E4B" w14:textId="77777777" w:rsidR="00B9238E" w:rsidRDefault="00B9238E">
      <w:pPr>
        <w:snapToGrid w:val="0"/>
        <w:spacing w:line="360" w:lineRule="auto"/>
        <w:rPr>
          <w:b/>
          <w:color w:val="000000" w:themeColor="text1"/>
          <w:sz w:val="24"/>
        </w:rPr>
      </w:pPr>
      <w:bookmarkStart w:id="71" w:name="_Toc219619166"/>
    </w:p>
    <w:p w14:paraId="6B6A2177" w14:textId="77777777" w:rsidR="00B9238E" w:rsidRDefault="00B9238E">
      <w:pPr>
        <w:snapToGrid w:val="0"/>
        <w:spacing w:line="360" w:lineRule="auto"/>
        <w:rPr>
          <w:b/>
          <w:color w:val="000000" w:themeColor="text1"/>
          <w:sz w:val="24"/>
        </w:rPr>
      </w:pPr>
    </w:p>
    <w:p w14:paraId="6192B37C" w14:textId="77777777" w:rsidR="00B9238E" w:rsidRDefault="00B9238E">
      <w:pPr>
        <w:snapToGrid w:val="0"/>
        <w:spacing w:line="360" w:lineRule="auto"/>
        <w:rPr>
          <w:b/>
          <w:color w:val="000000" w:themeColor="text1"/>
          <w:sz w:val="24"/>
        </w:rPr>
      </w:pPr>
    </w:p>
    <w:p w14:paraId="53FC938E" w14:textId="77777777" w:rsidR="00B9238E" w:rsidRDefault="00B9238E">
      <w:pPr>
        <w:snapToGrid w:val="0"/>
        <w:spacing w:line="360" w:lineRule="auto"/>
        <w:rPr>
          <w:b/>
          <w:color w:val="000000" w:themeColor="text1"/>
          <w:sz w:val="24"/>
        </w:rPr>
      </w:pPr>
    </w:p>
    <w:p w14:paraId="1BB5A3ED" w14:textId="77777777" w:rsidR="00B9238E" w:rsidRDefault="00B9238E">
      <w:pPr>
        <w:snapToGrid w:val="0"/>
        <w:spacing w:line="360" w:lineRule="auto"/>
        <w:rPr>
          <w:b/>
          <w:color w:val="000000" w:themeColor="text1"/>
          <w:sz w:val="24"/>
        </w:rPr>
      </w:pPr>
    </w:p>
    <w:p w14:paraId="225E7FCF" w14:textId="77777777" w:rsidR="00B9238E" w:rsidRDefault="00B9238E">
      <w:pPr>
        <w:snapToGrid w:val="0"/>
        <w:spacing w:line="360" w:lineRule="auto"/>
        <w:rPr>
          <w:b/>
          <w:color w:val="000000" w:themeColor="text1"/>
          <w:sz w:val="24"/>
        </w:rPr>
      </w:pPr>
    </w:p>
    <w:p w14:paraId="1E59F155" w14:textId="77777777" w:rsidR="00B9238E" w:rsidRDefault="00B9238E">
      <w:pPr>
        <w:snapToGrid w:val="0"/>
        <w:spacing w:line="360" w:lineRule="auto"/>
        <w:rPr>
          <w:b/>
          <w:color w:val="000000" w:themeColor="text1"/>
          <w:sz w:val="24"/>
        </w:rPr>
      </w:pPr>
    </w:p>
    <w:p w14:paraId="7B8C0824" w14:textId="77777777" w:rsidR="00B9238E" w:rsidRDefault="00B9238E">
      <w:pPr>
        <w:snapToGrid w:val="0"/>
        <w:spacing w:line="360" w:lineRule="auto"/>
        <w:rPr>
          <w:b/>
          <w:color w:val="000000" w:themeColor="text1"/>
          <w:sz w:val="24"/>
        </w:rPr>
      </w:pPr>
    </w:p>
    <w:p w14:paraId="46214B1C" w14:textId="77777777" w:rsidR="00B9238E" w:rsidRDefault="00B9238E">
      <w:pPr>
        <w:snapToGrid w:val="0"/>
        <w:spacing w:line="360" w:lineRule="auto"/>
        <w:rPr>
          <w:b/>
          <w:color w:val="000000" w:themeColor="text1"/>
          <w:sz w:val="24"/>
        </w:rPr>
      </w:pPr>
    </w:p>
    <w:p w14:paraId="064B38BB" w14:textId="77777777" w:rsidR="00B9238E" w:rsidRDefault="00B9238E">
      <w:pPr>
        <w:snapToGrid w:val="0"/>
        <w:spacing w:line="360" w:lineRule="auto"/>
        <w:rPr>
          <w:b/>
          <w:color w:val="000000" w:themeColor="text1"/>
          <w:sz w:val="24"/>
        </w:rPr>
      </w:pPr>
    </w:p>
    <w:p w14:paraId="0ECC2352" w14:textId="77777777" w:rsidR="00B9238E" w:rsidRDefault="00B9238E">
      <w:pPr>
        <w:snapToGrid w:val="0"/>
        <w:spacing w:line="360" w:lineRule="auto"/>
        <w:rPr>
          <w:b/>
          <w:color w:val="000000" w:themeColor="text1"/>
          <w:sz w:val="24"/>
        </w:rPr>
      </w:pPr>
    </w:p>
    <w:p w14:paraId="4873BBE8" w14:textId="77777777" w:rsidR="00B9238E" w:rsidRDefault="00B9238E">
      <w:pPr>
        <w:snapToGrid w:val="0"/>
        <w:spacing w:line="360" w:lineRule="auto"/>
        <w:rPr>
          <w:b/>
          <w:color w:val="000000" w:themeColor="text1"/>
          <w:sz w:val="24"/>
        </w:rPr>
      </w:pPr>
    </w:p>
    <w:p w14:paraId="1AFC9930" w14:textId="77777777" w:rsidR="00B9238E" w:rsidRDefault="00B9238E">
      <w:pPr>
        <w:snapToGrid w:val="0"/>
        <w:spacing w:line="360" w:lineRule="auto"/>
        <w:rPr>
          <w:b/>
          <w:color w:val="000000" w:themeColor="text1"/>
          <w:sz w:val="24"/>
        </w:rPr>
      </w:pPr>
    </w:p>
    <w:p w14:paraId="678D7B1C" w14:textId="77777777" w:rsidR="00B9238E" w:rsidRDefault="00B9238E">
      <w:pPr>
        <w:snapToGrid w:val="0"/>
        <w:spacing w:line="360" w:lineRule="auto"/>
        <w:rPr>
          <w:b/>
          <w:color w:val="000000" w:themeColor="text1"/>
          <w:sz w:val="24"/>
        </w:rPr>
      </w:pPr>
    </w:p>
    <w:p w14:paraId="39B8D59C" w14:textId="77777777" w:rsidR="00B9238E" w:rsidRDefault="00B9238E">
      <w:pPr>
        <w:snapToGrid w:val="0"/>
        <w:spacing w:line="360" w:lineRule="auto"/>
        <w:rPr>
          <w:b/>
          <w:color w:val="000000" w:themeColor="text1"/>
          <w:sz w:val="24"/>
        </w:rPr>
      </w:pPr>
    </w:p>
    <w:p w14:paraId="02E7A5DB" w14:textId="77777777" w:rsidR="00B9238E" w:rsidRDefault="00B9238E">
      <w:pPr>
        <w:snapToGrid w:val="0"/>
        <w:spacing w:line="360" w:lineRule="auto"/>
        <w:rPr>
          <w:b/>
          <w:color w:val="000000" w:themeColor="text1"/>
          <w:sz w:val="24"/>
        </w:rPr>
      </w:pPr>
    </w:p>
    <w:p w14:paraId="0BD2706B" w14:textId="77777777" w:rsidR="00B9238E" w:rsidRDefault="00B9238E">
      <w:pPr>
        <w:snapToGrid w:val="0"/>
        <w:spacing w:line="360" w:lineRule="auto"/>
        <w:rPr>
          <w:b/>
          <w:color w:val="000000" w:themeColor="text1"/>
          <w:sz w:val="24"/>
        </w:rPr>
      </w:pPr>
    </w:p>
    <w:p w14:paraId="232F72A5" w14:textId="77777777" w:rsidR="00B9238E" w:rsidRDefault="00B9238E">
      <w:pPr>
        <w:snapToGrid w:val="0"/>
        <w:spacing w:line="360" w:lineRule="auto"/>
        <w:rPr>
          <w:b/>
          <w:color w:val="000000" w:themeColor="text1"/>
          <w:sz w:val="24"/>
        </w:rPr>
      </w:pPr>
    </w:p>
    <w:p w14:paraId="6E4DF022" w14:textId="77777777" w:rsidR="00B9238E" w:rsidRDefault="00B9238E">
      <w:pPr>
        <w:snapToGrid w:val="0"/>
        <w:spacing w:line="360" w:lineRule="auto"/>
        <w:rPr>
          <w:b/>
          <w:color w:val="000000" w:themeColor="text1"/>
          <w:sz w:val="24"/>
        </w:rPr>
      </w:pPr>
    </w:p>
    <w:p w14:paraId="3F022EE4" w14:textId="77777777" w:rsidR="00B9238E" w:rsidRDefault="00B9238E">
      <w:pPr>
        <w:snapToGrid w:val="0"/>
        <w:spacing w:line="360" w:lineRule="auto"/>
        <w:rPr>
          <w:b/>
          <w:color w:val="000000" w:themeColor="text1"/>
          <w:sz w:val="24"/>
        </w:rPr>
      </w:pPr>
    </w:p>
    <w:p w14:paraId="51CDBDAA" w14:textId="77777777" w:rsidR="00B9238E" w:rsidRDefault="00433C3A">
      <w:pPr>
        <w:snapToGrid w:val="0"/>
        <w:spacing w:line="360" w:lineRule="auto"/>
        <w:rPr>
          <w:b/>
          <w:color w:val="000000" w:themeColor="text1"/>
          <w:sz w:val="24"/>
        </w:rPr>
      </w:pPr>
      <w:r>
        <w:rPr>
          <w:rFonts w:hint="eastAsia"/>
          <w:b/>
          <w:color w:val="000000" w:themeColor="text1"/>
          <w:sz w:val="24"/>
        </w:rPr>
        <w:lastRenderedPageBreak/>
        <w:t>投标声明书格式：</w:t>
      </w:r>
    </w:p>
    <w:p w14:paraId="5CF1FE9E" w14:textId="77777777" w:rsidR="00B9238E" w:rsidRDefault="00433C3A">
      <w:pPr>
        <w:snapToGrid w:val="0"/>
        <w:spacing w:line="360" w:lineRule="auto"/>
        <w:jc w:val="center"/>
        <w:rPr>
          <w:b/>
          <w:color w:val="000000" w:themeColor="text1"/>
          <w:sz w:val="24"/>
        </w:rPr>
      </w:pPr>
      <w:r>
        <w:rPr>
          <w:rFonts w:hint="eastAsia"/>
          <w:b/>
          <w:color w:val="000000" w:themeColor="text1"/>
          <w:sz w:val="24"/>
        </w:rPr>
        <w:t>投标声明书</w:t>
      </w:r>
    </w:p>
    <w:p w14:paraId="4AC1E7C3" w14:textId="39D787FF" w:rsidR="00B9238E" w:rsidRDefault="00433C3A">
      <w:pPr>
        <w:snapToGrid w:val="0"/>
        <w:spacing w:line="360" w:lineRule="auto"/>
        <w:rPr>
          <w:color w:val="000000" w:themeColor="text1"/>
          <w:sz w:val="24"/>
        </w:rPr>
      </w:pPr>
      <w:r>
        <w:rPr>
          <w:rFonts w:hint="eastAsia"/>
          <w:color w:val="000000" w:themeColor="text1"/>
          <w:sz w:val="24"/>
        </w:rPr>
        <w:t>致</w:t>
      </w:r>
      <w:r w:rsidR="004C42E1">
        <w:rPr>
          <w:rFonts w:hint="eastAsia"/>
          <w:color w:val="000000" w:themeColor="text1"/>
          <w:sz w:val="24"/>
        </w:rPr>
        <w:t>嘉兴市市场监管综合行政执法队</w:t>
      </w:r>
      <w:r>
        <w:rPr>
          <w:rFonts w:hint="eastAsia"/>
          <w:color w:val="000000" w:themeColor="text1"/>
          <w:sz w:val="24"/>
        </w:rPr>
        <w:t>：</w:t>
      </w:r>
    </w:p>
    <w:p w14:paraId="0BE5010E" w14:textId="77777777" w:rsidR="00B9238E" w:rsidRDefault="00433C3A">
      <w:pPr>
        <w:snapToGrid w:val="0"/>
        <w:spacing w:line="360" w:lineRule="auto"/>
        <w:ind w:firstLineChars="300" w:firstLine="720"/>
        <w:rPr>
          <w:color w:val="000000" w:themeColor="text1"/>
          <w:sz w:val="24"/>
        </w:rPr>
      </w:pPr>
      <w:r>
        <w:rPr>
          <w:rFonts w:hint="eastAsia"/>
          <w:color w:val="000000" w:themeColor="text1"/>
          <w:sz w:val="24"/>
        </w:rPr>
        <w:t>______</w:t>
      </w:r>
      <w:r>
        <w:rPr>
          <w:rFonts w:hint="eastAsia"/>
          <w:color w:val="000000" w:themeColor="text1"/>
          <w:sz w:val="24"/>
          <w:u w:val="single"/>
        </w:rPr>
        <w:t>_     _</w:t>
      </w:r>
      <w:r>
        <w:rPr>
          <w:rFonts w:hint="eastAsia"/>
          <w:color w:val="000000" w:themeColor="text1"/>
          <w:sz w:val="24"/>
        </w:rPr>
        <w:t>_</w:t>
      </w:r>
      <w:r>
        <w:rPr>
          <w:rFonts w:hint="eastAsia"/>
          <w:color w:val="000000" w:themeColor="text1"/>
          <w:sz w:val="24"/>
        </w:rPr>
        <w:t>（供应商名称）系中华人民共和国合法企业，经营地址</w:t>
      </w:r>
      <w:r>
        <w:rPr>
          <w:rFonts w:hint="eastAsia"/>
          <w:color w:val="000000" w:themeColor="text1"/>
          <w:sz w:val="24"/>
          <w:u w:val="single"/>
        </w:rPr>
        <w:t xml:space="preserve">                               </w:t>
      </w:r>
      <w:r>
        <w:rPr>
          <w:rFonts w:hint="eastAsia"/>
          <w:color w:val="000000" w:themeColor="text1"/>
          <w:sz w:val="24"/>
        </w:rPr>
        <w:t>。</w:t>
      </w:r>
    </w:p>
    <w:p w14:paraId="6B662810" w14:textId="77777777" w:rsidR="00B9238E" w:rsidRDefault="00433C3A">
      <w:pPr>
        <w:snapToGrid w:val="0"/>
        <w:spacing w:line="360" w:lineRule="auto"/>
        <w:ind w:firstLine="645"/>
        <w:rPr>
          <w:color w:val="000000" w:themeColor="text1"/>
          <w:sz w:val="24"/>
        </w:rPr>
      </w:pPr>
      <w:r>
        <w:rPr>
          <w:rFonts w:hint="eastAsia"/>
          <w:color w:val="000000" w:themeColor="text1"/>
          <w:sz w:val="24"/>
        </w:rPr>
        <w:t>我</w:t>
      </w:r>
      <w:r>
        <w:rPr>
          <w:rFonts w:hint="eastAsia"/>
          <w:color w:val="000000" w:themeColor="text1"/>
          <w:sz w:val="24"/>
        </w:rPr>
        <w:t>___</w:t>
      </w:r>
      <w:r>
        <w:rPr>
          <w:rFonts w:hint="eastAsia"/>
          <w:color w:val="000000" w:themeColor="text1"/>
          <w:sz w:val="24"/>
          <w:u w:val="single"/>
        </w:rPr>
        <w:t xml:space="preserve">    _</w:t>
      </w:r>
      <w:r>
        <w:rPr>
          <w:rFonts w:hint="eastAsia"/>
          <w:color w:val="000000" w:themeColor="text1"/>
          <w:sz w:val="24"/>
        </w:rPr>
        <w:t>_</w:t>
      </w:r>
      <w:r>
        <w:rPr>
          <w:rFonts w:hint="eastAsia"/>
          <w:color w:val="000000" w:themeColor="text1"/>
          <w:sz w:val="24"/>
        </w:rPr>
        <w:t>（姓名）系</w:t>
      </w:r>
      <w:r>
        <w:rPr>
          <w:rFonts w:hint="eastAsia"/>
          <w:color w:val="000000" w:themeColor="text1"/>
          <w:sz w:val="24"/>
        </w:rPr>
        <w:t>______</w:t>
      </w:r>
      <w:r>
        <w:rPr>
          <w:rFonts w:hint="eastAsia"/>
          <w:color w:val="000000" w:themeColor="text1"/>
          <w:sz w:val="24"/>
          <w:u w:val="single"/>
        </w:rPr>
        <w:t>_     _</w:t>
      </w:r>
      <w:r>
        <w:rPr>
          <w:rFonts w:hint="eastAsia"/>
          <w:color w:val="000000" w:themeColor="text1"/>
          <w:sz w:val="24"/>
        </w:rPr>
        <w:t>_</w:t>
      </w:r>
      <w:r>
        <w:rPr>
          <w:rFonts w:hint="eastAsia"/>
          <w:color w:val="000000" w:themeColor="text1"/>
          <w:sz w:val="24"/>
        </w:rPr>
        <w:t>（供应商名称）的法定代表人，我方愿意参加贵方组织的</w:t>
      </w:r>
      <w:r>
        <w:rPr>
          <w:rFonts w:hint="eastAsia"/>
          <w:color w:val="000000" w:themeColor="text1"/>
          <w:sz w:val="24"/>
          <w:u w:val="single"/>
        </w:rPr>
        <w:t xml:space="preserve">                    </w:t>
      </w:r>
      <w:r>
        <w:rPr>
          <w:rFonts w:hint="eastAsia"/>
          <w:color w:val="000000" w:themeColor="text1"/>
          <w:sz w:val="24"/>
          <w:u w:val="single"/>
        </w:rPr>
        <w:t>采购项目</w:t>
      </w:r>
      <w:r>
        <w:rPr>
          <w:rFonts w:hint="eastAsia"/>
          <w:color w:val="000000" w:themeColor="text1"/>
          <w:sz w:val="24"/>
        </w:rPr>
        <w:t>的投标，为便于贵方公正、择优地确定中标人及其投标产品和服务，我方就本次投标有关事项郑重声明如下：</w:t>
      </w:r>
    </w:p>
    <w:p w14:paraId="491BCD92"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我方向贵方提交的所有投标文件、资料都是准确的和真实的。</w:t>
      </w:r>
    </w:p>
    <w:p w14:paraId="4AAA3946"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我方不是采购人的附属机构；在获知本项目采购信息后，与采购人聘请的为此项目提供咨询服务的公司及其附属机构没有任何联系。</w:t>
      </w:r>
    </w:p>
    <w:p w14:paraId="7F640718"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我方此次向贵方提供的产品名称为：</w:t>
      </w:r>
      <w:r>
        <w:rPr>
          <w:rFonts w:hint="eastAsia"/>
          <w:color w:val="000000" w:themeColor="text1"/>
          <w:sz w:val="24"/>
          <w:u w:val="single"/>
        </w:rPr>
        <w:t xml:space="preserve">                              </w:t>
      </w:r>
      <w:r>
        <w:rPr>
          <w:rFonts w:hint="eastAsia"/>
          <w:color w:val="000000" w:themeColor="text1"/>
          <w:sz w:val="24"/>
        </w:rPr>
        <w:t>；规格型号：</w:t>
      </w:r>
      <w:r>
        <w:rPr>
          <w:rFonts w:hint="eastAsia"/>
          <w:color w:val="000000" w:themeColor="text1"/>
          <w:sz w:val="24"/>
          <w:u w:val="single"/>
        </w:rPr>
        <w:t xml:space="preserve">             </w:t>
      </w:r>
      <w:r>
        <w:rPr>
          <w:rFonts w:hint="eastAsia"/>
          <w:color w:val="000000" w:themeColor="text1"/>
          <w:sz w:val="24"/>
          <w:u w:val="single"/>
        </w:rPr>
        <w:t xml:space="preserve">              </w:t>
      </w:r>
      <w:r>
        <w:rPr>
          <w:rFonts w:hint="eastAsia"/>
          <w:color w:val="000000" w:themeColor="text1"/>
          <w:sz w:val="24"/>
        </w:rPr>
        <w:t>；该型号产品我方有现货可供，并已于</w:t>
      </w:r>
      <w:r>
        <w:rPr>
          <w:rFonts w:hint="eastAsia"/>
          <w:color w:val="000000" w:themeColor="text1"/>
          <w:sz w:val="24"/>
          <w:u w:val="single"/>
        </w:rPr>
        <w:t xml:space="preserve">     </w:t>
      </w:r>
      <w:r>
        <w:rPr>
          <w:rFonts w:hint="eastAsia"/>
          <w:color w:val="000000" w:themeColor="text1"/>
          <w:sz w:val="24"/>
        </w:rPr>
        <w:t>年</w:t>
      </w:r>
      <w:r>
        <w:rPr>
          <w:rFonts w:hint="eastAsia"/>
          <w:color w:val="000000" w:themeColor="text1"/>
          <w:sz w:val="24"/>
          <w:u w:val="single"/>
        </w:rPr>
        <w:t xml:space="preserve">     </w:t>
      </w:r>
      <w:r>
        <w:rPr>
          <w:rFonts w:hint="eastAsia"/>
          <w:color w:val="000000" w:themeColor="text1"/>
          <w:sz w:val="24"/>
        </w:rPr>
        <w:t>月生产完工或向</w:t>
      </w:r>
      <w:r>
        <w:rPr>
          <w:rFonts w:hint="eastAsia"/>
          <w:color w:val="000000" w:themeColor="text1"/>
          <w:sz w:val="24"/>
          <w:u w:val="single"/>
        </w:rPr>
        <w:t xml:space="preserve">　　</w:t>
      </w:r>
      <w:r>
        <w:rPr>
          <w:rFonts w:hint="eastAsia"/>
          <w:color w:val="000000" w:themeColor="text1"/>
          <w:sz w:val="24"/>
          <w:u w:val="single"/>
        </w:rPr>
        <w:t xml:space="preserve">              </w:t>
      </w:r>
      <w:r>
        <w:rPr>
          <w:rFonts w:hint="eastAsia"/>
          <w:color w:val="000000" w:themeColor="text1"/>
          <w:sz w:val="24"/>
        </w:rPr>
        <w:t>（原厂商名称）购进［</w:t>
      </w:r>
      <w:r>
        <w:rPr>
          <w:rFonts w:hint="eastAsia"/>
          <w:bCs/>
          <w:color w:val="000000" w:themeColor="text1"/>
          <w:sz w:val="24"/>
        </w:rPr>
        <w:t>或</w:t>
      </w:r>
      <w:r>
        <w:rPr>
          <w:rFonts w:hint="eastAsia"/>
          <w:color w:val="000000" w:themeColor="text1"/>
          <w:sz w:val="24"/>
        </w:rPr>
        <w:t>需在中标后向</w:t>
      </w:r>
      <w:r>
        <w:rPr>
          <w:rFonts w:hint="eastAsia"/>
          <w:color w:val="000000" w:themeColor="text1"/>
          <w:sz w:val="24"/>
          <w:u w:val="single"/>
        </w:rPr>
        <w:t xml:space="preserve">               </w:t>
      </w:r>
      <w:r>
        <w:rPr>
          <w:rFonts w:hint="eastAsia"/>
          <w:color w:val="000000" w:themeColor="text1"/>
          <w:sz w:val="24"/>
        </w:rPr>
        <w:t>订购］。</w:t>
      </w:r>
    </w:p>
    <w:p w14:paraId="3B712DAA"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我方诚意提请贵方关注：近期有关该型号产品的生产、供货、售后服务以及性能等方面的重大决策和事项有：</w:t>
      </w:r>
    </w:p>
    <w:p w14:paraId="7FF195AA" w14:textId="77777777" w:rsidR="00B9238E" w:rsidRDefault="00433C3A">
      <w:pPr>
        <w:snapToGrid w:val="0"/>
        <w:spacing w:line="360" w:lineRule="auto"/>
        <w:ind w:firstLineChars="200" w:firstLine="480"/>
        <w:rPr>
          <w:color w:val="000000" w:themeColor="text1"/>
          <w:sz w:val="24"/>
          <w:u w:val="single"/>
        </w:rPr>
      </w:pPr>
      <w:r>
        <w:rPr>
          <w:rFonts w:hint="eastAsia"/>
          <w:color w:val="000000" w:themeColor="text1"/>
          <w:sz w:val="24"/>
          <w:u w:val="single"/>
        </w:rPr>
        <w:t xml:space="preserve">　　　　　　　　　　　　　　　　　　　　　　　　　　　</w:t>
      </w:r>
    </w:p>
    <w:p w14:paraId="7207A2D3" w14:textId="77777777" w:rsidR="00B9238E" w:rsidRDefault="00433C3A">
      <w:pPr>
        <w:pStyle w:val="a1"/>
        <w:snapToGrid w:val="0"/>
        <w:spacing w:line="360" w:lineRule="auto"/>
        <w:ind w:firstLineChars="200" w:firstLine="464"/>
        <w:rPr>
          <w:rFonts w:hAnsi="宋体" w:cs="宋体"/>
          <w:color w:val="000000" w:themeColor="text1"/>
          <w:sz w:val="24"/>
          <w:szCs w:val="24"/>
        </w:rPr>
      </w:pPr>
      <w:r>
        <w:rPr>
          <w:rFonts w:hAnsi="宋体" w:cs="宋体" w:hint="eastAsia"/>
          <w:color w:val="000000" w:themeColor="text1"/>
          <w:sz w:val="24"/>
          <w:szCs w:val="24"/>
        </w:rPr>
        <w:t>5.</w:t>
      </w:r>
      <w:r>
        <w:rPr>
          <w:rFonts w:hAnsi="宋体" w:cs="宋体" w:hint="eastAsia"/>
          <w:color w:val="000000" w:themeColor="text1"/>
          <w:sz w:val="24"/>
          <w:szCs w:val="24"/>
        </w:rPr>
        <w:t>我方及由本人担任法定代表人的其他机构最近三年内被通报或者被处罚的违法行为有：（若有，请如实填写；若无，请作出“参加政府采购活动前三年内，在经营活动中没有重大违法记录”的承诺）</w:t>
      </w:r>
    </w:p>
    <w:p w14:paraId="29FE7376" w14:textId="77777777" w:rsidR="00B9238E" w:rsidRDefault="00433C3A">
      <w:pPr>
        <w:snapToGrid w:val="0"/>
        <w:spacing w:line="360" w:lineRule="auto"/>
        <w:ind w:firstLineChars="200" w:firstLine="480"/>
        <w:rPr>
          <w:color w:val="000000" w:themeColor="text1"/>
          <w:sz w:val="24"/>
          <w:u w:val="single"/>
        </w:rPr>
      </w:pPr>
      <w:r>
        <w:rPr>
          <w:rFonts w:hint="eastAsia"/>
          <w:color w:val="000000" w:themeColor="text1"/>
          <w:sz w:val="24"/>
          <w:u w:val="single"/>
        </w:rPr>
        <w:t xml:space="preserve">　　　　　　　　　　　　　　　　　　　　　　　　　　　</w:t>
      </w:r>
    </w:p>
    <w:p w14:paraId="21A0449E"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以上事项如有虚假或隐瞒，我方愿意承担一切后果，并不再寻求任何旨在减轻或免除法律责任的辩解。</w:t>
      </w:r>
    </w:p>
    <w:p w14:paraId="1C753792" w14:textId="77777777" w:rsidR="00B9238E" w:rsidRDefault="00B9238E">
      <w:pPr>
        <w:pStyle w:val="23"/>
        <w:tabs>
          <w:tab w:val="left" w:pos="939"/>
        </w:tabs>
        <w:snapToGrid w:val="0"/>
        <w:spacing w:line="360" w:lineRule="auto"/>
        <w:ind w:leftChars="150" w:left="773" w:hangingChars="191" w:hanging="458"/>
        <w:rPr>
          <w:color w:val="000000" w:themeColor="text1"/>
          <w:sz w:val="24"/>
        </w:rPr>
      </w:pPr>
    </w:p>
    <w:p w14:paraId="57E18B2B" w14:textId="77777777" w:rsidR="00B9238E" w:rsidRDefault="00433C3A">
      <w:pPr>
        <w:snapToGrid w:val="0"/>
        <w:spacing w:line="360" w:lineRule="auto"/>
        <w:ind w:firstLine="200"/>
        <w:rPr>
          <w:color w:val="000000" w:themeColor="text1"/>
          <w:sz w:val="24"/>
          <w:u w:val="single"/>
        </w:rPr>
      </w:pPr>
      <w:r>
        <w:rPr>
          <w:rFonts w:hint="eastAsia"/>
          <w:color w:val="000000" w:themeColor="text1"/>
          <w:sz w:val="24"/>
        </w:rPr>
        <w:t>法定代表人或被授权人签字（或盖章）：</w:t>
      </w:r>
      <w:r>
        <w:rPr>
          <w:rFonts w:hint="eastAsia"/>
          <w:color w:val="000000" w:themeColor="text1"/>
          <w:sz w:val="24"/>
          <w:u w:val="single"/>
        </w:rPr>
        <w:t xml:space="preserve">             </w:t>
      </w:r>
    </w:p>
    <w:p w14:paraId="02A4D421" w14:textId="77777777" w:rsidR="00B9238E" w:rsidRDefault="00433C3A">
      <w:pPr>
        <w:snapToGrid w:val="0"/>
        <w:spacing w:line="360" w:lineRule="auto"/>
        <w:ind w:firstLineChars="100" w:firstLine="240"/>
        <w:rPr>
          <w:color w:val="000000" w:themeColor="text1"/>
          <w:sz w:val="24"/>
        </w:rPr>
      </w:pPr>
      <w:r>
        <w:rPr>
          <w:rFonts w:hint="eastAsia"/>
          <w:color w:val="000000" w:themeColor="text1"/>
          <w:sz w:val="24"/>
        </w:rPr>
        <w:t>供应商公章：</w:t>
      </w:r>
      <w:r>
        <w:rPr>
          <w:rFonts w:hint="eastAsia"/>
          <w:color w:val="000000" w:themeColor="text1"/>
          <w:sz w:val="24"/>
          <w:u w:val="single"/>
        </w:rPr>
        <w:t xml:space="preserve">               </w:t>
      </w:r>
      <w:r>
        <w:rPr>
          <w:rFonts w:hint="eastAsia"/>
          <w:color w:val="000000" w:themeColor="text1"/>
          <w:sz w:val="24"/>
        </w:rPr>
        <w:t xml:space="preserve">                      </w:t>
      </w:r>
    </w:p>
    <w:p w14:paraId="086AB1DC" w14:textId="77777777" w:rsidR="00B9238E" w:rsidRDefault="00B9238E">
      <w:pPr>
        <w:snapToGrid w:val="0"/>
        <w:spacing w:line="360" w:lineRule="auto"/>
        <w:ind w:firstLineChars="100" w:firstLine="240"/>
        <w:rPr>
          <w:color w:val="000000" w:themeColor="text1"/>
          <w:sz w:val="24"/>
        </w:rPr>
      </w:pPr>
    </w:p>
    <w:p w14:paraId="0035FD6D" w14:textId="77777777" w:rsidR="00B9238E" w:rsidRDefault="00433C3A">
      <w:pPr>
        <w:pStyle w:val="1ff3"/>
        <w:spacing w:line="360" w:lineRule="auto"/>
        <w:jc w:val="right"/>
        <w:rPr>
          <w:rFonts w:eastAsia="宋体" w:hAnsi="宋体"/>
          <w:color w:val="000000" w:themeColor="text1"/>
          <w:sz w:val="24"/>
          <w:szCs w:val="24"/>
        </w:rPr>
      </w:pPr>
      <w:r>
        <w:rPr>
          <w:rFonts w:eastAsia="宋体" w:hAnsi="宋体" w:hint="eastAsia"/>
          <w:color w:val="000000" w:themeColor="text1"/>
          <w:sz w:val="24"/>
          <w:szCs w:val="24"/>
        </w:rPr>
        <w:t>年</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月</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日</w:t>
      </w:r>
    </w:p>
    <w:p w14:paraId="3247E10E" w14:textId="77777777" w:rsidR="00B9238E" w:rsidRDefault="00B9238E">
      <w:pPr>
        <w:spacing w:line="360" w:lineRule="auto"/>
        <w:jc w:val="left"/>
        <w:rPr>
          <w:b/>
          <w:color w:val="000000" w:themeColor="text1"/>
          <w:sz w:val="24"/>
        </w:rPr>
      </w:pPr>
    </w:p>
    <w:p w14:paraId="0A91B5F4" w14:textId="77777777" w:rsidR="00B9238E" w:rsidRDefault="00433C3A">
      <w:pPr>
        <w:spacing w:line="360" w:lineRule="auto"/>
        <w:jc w:val="left"/>
        <w:rPr>
          <w:b/>
          <w:color w:val="000000" w:themeColor="text1"/>
          <w:sz w:val="24"/>
        </w:rPr>
      </w:pPr>
      <w:r>
        <w:rPr>
          <w:rFonts w:hint="eastAsia"/>
          <w:b/>
          <w:color w:val="000000" w:themeColor="text1"/>
          <w:sz w:val="24"/>
        </w:rPr>
        <w:t>诚</w:t>
      </w:r>
      <w:r>
        <w:rPr>
          <w:rFonts w:hint="eastAsia"/>
          <w:b/>
          <w:color w:val="000000" w:themeColor="text1"/>
          <w:sz w:val="24"/>
        </w:rPr>
        <w:t>信承诺书</w:t>
      </w:r>
    </w:p>
    <w:p w14:paraId="12FE00BC" w14:textId="77777777" w:rsidR="00B9238E" w:rsidRDefault="00433C3A">
      <w:pPr>
        <w:spacing w:line="360" w:lineRule="auto"/>
        <w:jc w:val="center"/>
        <w:rPr>
          <w:b/>
          <w:color w:val="000000" w:themeColor="text1"/>
          <w:sz w:val="24"/>
        </w:rPr>
      </w:pPr>
      <w:r>
        <w:rPr>
          <w:rFonts w:hint="eastAsia"/>
          <w:b/>
          <w:color w:val="000000" w:themeColor="text1"/>
          <w:sz w:val="24"/>
        </w:rPr>
        <w:t>诚信承诺书</w:t>
      </w:r>
    </w:p>
    <w:p w14:paraId="356EF923" w14:textId="1A8F454B" w:rsidR="00B9238E" w:rsidRDefault="004C42E1">
      <w:pPr>
        <w:spacing w:line="360" w:lineRule="auto"/>
        <w:rPr>
          <w:color w:val="000000" w:themeColor="text1"/>
          <w:sz w:val="24"/>
        </w:rPr>
      </w:pPr>
      <w:r>
        <w:rPr>
          <w:rFonts w:hint="eastAsia"/>
          <w:color w:val="000000" w:themeColor="text1"/>
          <w:sz w:val="24"/>
        </w:rPr>
        <w:t>嘉兴市市场监管综合行政执法队</w:t>
      </w:r>
      <w:r w:rsidR="00433C3A">
        <w:rPr>
          <w:rFonts w:hint="eastAsia"/>
          <w:color w:val="000000" w:themeColor="text1"/>
          <w:sz w:val="24"/>
        </w:rPr>
        <w:t>：</w:t>
      </w:r>
    </w:p>
    <w:p w14:paraId="7D5884D2" w14:textId="77777777" w:rsidR="00B9238E" w:rsidRDefault="00433C3A">
      <w:pPr>
        <w:spacing w:line="360" w:lineRule="auto"/>
        <w:ind w:firstLineChars="200" w:firstLine="480"/>
        <w:rPr>
          <w:color w:val="000000" w:themeColor="text1"/>
          <w:sz w:val="24"/>
        </w:rPr>
      </w:pPr>
      <w:r>
        <w:rPr>
          <w:rFonts w:hint="eastAsia"/>
          <w:color w:val="000000" w:themeColor="text1"/>
          <w:sz w:val="24"/>
        </w:rPr>
        <w:t>我方在参加贵单位的＿＿＿＿＿＿＿＿＿＿政府采购项目的招投标活动中，郑重承诺如下：</w:t>
      </w:r>
    </w:p>
    <w:p w14:paraId="47EC715D" w14:textId="77777777" w:rsidR="00B9238E" w:rsidRDefault="00433C3A">
      <w:pPr>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、我方申报的所有资料都是真实、准确、完整的；</w:t>
      </w:r>
    </w:p>
    <w:p w14:paraId="54C5C70A" w14:textId="77777777" w:rsidR="00B9238E" w:rsidRDefault="00433C3A">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、我方无资质挂靠情形，保证不参与串标、围标及抬标；</w:t>
      </w:r>
    </w:p>
    <w:p w14:paraId="4271A4B2" w14:textId="77777777" w:rsidR="00B9238E" w:rsidRDefault="00433C3A">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、我方未处于被各级行政主管部门做出停止市场行为处罚的期限内；</w:t>
      </w:r>
    </w:p>
    <w:p w14:paraId="1CC8273E" w14:textId="77777777" w:rsidR="00B9238E" w:rsidRDefault="00433C3A">
      <w:pPr>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、我方参加本项目政府采购活动前</w:t>
      </w:r>
      <w:r>
        <w:rPr>
          <w:rFonts w:hint="eastAsia"/>
          <w:color w:val="000000" w:themeColor="text1"/>
          <w:sz w:val="24"/>
        </w:rPr>
        <w:t>3</w:t>
      </w:r>
      <w:r>
        <w:rPr>
          <w:rFonts w:hint="eastAsia"/>
          <w:color w:val="000000" w:themeColor="text1"/>
          <w:sz w:val="24"/>
        </w:rPr>
        <w:t>年内在经营活动中没有重大违法记录；</w:t>
      </w:r>
    </w:p>
    <w:p w14:paraId="4596428D" w14:textId="77777777" w:rsidR="00B9238E" w:rsidRDefault="00433C3A">
      <w:pPr>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、若我方中标，将严格按照规定及时与采购人签订合同；</w:t>
      </w:r>
    </w:p>
    <w:p w14:paraId="3083EA93" w14:textId="77777777" w:rsidR="00B9238E" w:rsidRDefault="00433C3A">
      <w:pPr>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、若我方中标，将严格按照招标文件要求及投标文件承诺的报价、质量、工期、投标方案、项目负责人等内容组织实施；</w:t>
      </w:r>
    </w:p>
    <w:p w14:paraId="4FCACA97" w14:textId="77777777" w:rsidR="00B9238E" w:rsidRDefault="00433C3A">
      <w:pPr>
        <w:spacing w:line="360" w:lineRule="auto"/>
        <w:ind w:firstLineChars="200" w:firstLine="480"/>
        <w:rPr>
          <w:color w:val="000000" w:themeColor="text1"/>
          <w:sz w:val="24"/>
        </w:rPr>
      </w:pPr>
      <w:r>
        <w:rPr>
          <w:rFonts w:hint="eastAsia"/>
          <w:color w:val="000000" w:themeColor="text1"/>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1CADDBF" w14:textId="77777777" w:rsidR="00B9238E" w:rsidRDefault="00433C3A">
      <w:pPr>
        <w:spacing w:line="360" w:lineRule="auto"/>
        <w:ind w:firstLineChars="200" w:firstLine="480"/>
        <w:rPr>
          <w:color w:val="000000" w:themeColor="text1"/>
          <w:sz w:val="24"/>
        </w:rPr>
      </w:pPr>
      <w:r>
        <w:rPr>
          <w:rFonts w:hint="eastAsia"/>
          <w:color w:val="000000" w:themeColor="text1"/>
          <w:sz w:val="24"/>
        </w:rPr>
        <w:t>特此承诺。</w:t>
      </w:r>
    </w:p>
    <w:p w14:paraId="4EA9A886" w14:textId="77777777" w:rsidR="00B9238E" w:rsidRDefault="00433C3A">
      <w:pPr>
        <w:spacing w:line="360" w:lineRule="auto"/>
        <w:ind w:firstLineChars="200" w:firstLine="480"/>
        <w:rPr>
          <w:color w:val="000000" w:themeColor="text1"/>
          <w:sz w:val="24"/>
        </w:rPr>
      </w:pPr>
      <w:r>
        <w:rPr>
          <w:rFonts w:hint="eastAsia"/>
          <w:color w:val="000000" w:themeColor="text1"/>
          <w:sz w:val="24"/>
        </w:rPr>
        <w:t>供应商（加盖公章）：＿＿＿＿＿＿＿＿＿＿＿＿＿＿＿</w:t>
      </w:r>
    </w:p>
    <w:p w14:paraId="5DB30919" w14:textId="77777777" w:rsidR="00B9238E" w:rsidRDefault="00433C3A">
      <w:pPr>
        <w:spacing w:line="360" w:lineRule="auto"/>
        <w:ind w:firstLineChars="200" w:firstLine="480"/>
        <w:rPr>
          <w:color w:val="000000" w:themeColor="text1"/>
          <w:sz w:val="24"/>
        </w:rPr>
      </w:pPr>
      <w:r>
        <w:rPr>
          <w:rFonts w:hint="eastAsia"/>
          <w:color w:val="000000" w:themeColor="text1"/>
          <w:sz w:val="24"/>
        </w:rPr>
        <w:t>供应商代表（签名）：＿＿＿＿＿＿＿＿＿＿＿＿＿＿＿</w:t>
      </w:r>
    </w:p>
    <w:p w14:paraId="3870FDEB" w14:textId="77777777" w:rsidR="00B9238E" w:rsidRDefault="00B9238E">
      <w:pPr>
        <w:spacing w:line="360" w:lineRule="auto"/>
        <w:ind w:firstLineChars="200" w:firstLine="480"/>
        <w:rPr>
          <w:color w:val="000000" w:themeColor="text1"/>
          <w:sz w:val="24"/>
        </w:rPr>
      </w:pPr>
    </w:p>
    <w:p w14:paraId="61C9E12F" w14:textId="77777777" w:rsidR="00B9238E" w:rsidRDefault="00433C3A">
      <w:pPr>
        <w:spacing w:line="360" w:lineRule="auto"/>
        <w:ind w:firstLineChars="2050" w:firstLine="4920"/>
        <w:rPr>
          <w:color w:val="000000" w:themeColor="text1"/>
          <w:sz w:val="24"/>
        </w:rPr>
      </w:pP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期：</w:t>
      </w:r>
      <w:r>
        <w:rPr>
          <w:rFonts w:hint="eastAsia"/>
          <w:color w:val="000000" w:themeColor="text1"/>
          <w:sz w:val="24"/>
          <w:u w:val="single"/>
        </w:rPr>
        <w:t xml:space="preserve">     </w:t>
      </w:r>
      <w:r>
        <w:rPr>
          <w:rFonts w:hint="eastAsia"/>
          <w:color w:val="000000" w:themeColor="text1"/>
          <w:sz w:val="24"/>
        </w:rPr>
        <w:t>年＿＿月＿＿日</w:t>
      </w:r>
    </w:p>
    <w:p w14:paraId="18D0A67D" w14:textId="77777777" w:rsidR="00B9238E" w:rsidRDefault="00B9238E">
      <w:pPr>
        <w:snapToGrid w:val="0"/>
        <w:spacing w:line="360" w:lineRule="auto"/>
        <w:rPr>
          <w:b/>
          <w:color w:val="000000" w:themeColor="text1"/>
          <w:sz w:val="24"/>
        </w:rPr>
      </w:pPr>
    </w:p>
    <w:p w14:paraId="178FB7CB" w14:textId="77777777" w:rsidR="00B9238E" w:rsidRDefault="00B9238E">
      <w:pPr>
        <w:snapToGrid w:val="0"/>
        <w:spacing w:line="360" w:lineRule="auto"/>
        <w:rPr>
          <w:b/>
          <w:color w:val="000000" w:themeColor="text1"/>
          <w:sz w:val="24"/>
        </w:rPr>
      </w:pPr>
    </w:p>
    <w:p w14:paraId="7F8AAAED" w14:textId="77777777" w:rsidR="00B9238E" w:rsidRDefault="00B9238E">
      <w:pPr>
        <w:snapToGrid w:val="0"/>
        <w:spacing w:line="360" w:lineRule="auto"/>
        <w:rPr>
          <w:b/>
          <w:color w:val="000000" w:themeColor="text1"/>
          <w:sz w:val="24"/>
        </w:rPr>
      </w:pPr>
    </w:p>
    <w:p w14:paraId="05CC518B" w14:textId="77777777" w:rsidR="00B9238E" w:rsidRDefault="00B9238E">
      <w:pPr>
        <w:snapToGrid w:val="0"/>
        <w:spacing w:line="360" w:lineRule="auto"/>
        <w:rPr>
          <w:b/>
          <w:color w:val="000000" w:themeColor="text1"/>
          <w:sz w:val="24"/>
        </w:rPr>
      </w:pPr>
    </w:p>
    <w:p w14:paraId="0A60F653" w14:textId="77777777" w:rsidR="00B9238E" w:rsidRDefault="00B9238E">
      <w:pPr>
        <w:snapToGrid w:val="0"/>
        <w:spacing w:line="360" w:lineRule="auto"/>
        <w:rPr>
          <w:b/>
          <w:color w:val="000000" w:themeColor="text1"/>
          <w:sz w:val="24"/>
        </w:rPr>
      </w:pPr>
    </w:p>
    <w:p w14:paraId="44D683CD" w14:textId="77777777" w:rsidR="00B9238E" w:rsidRDefault="00B9238E">
      <w:pPr>
        <w:snapToGrid w:val="0"/>
        <w:spacing w:line="360" w:lineRule="auto"/>
        <w:rPr>
          <w:b/>
          <w:color w:val="000000" w:themeColor="text1"/>
          <w:sz w:val="24"/>
        </w:rPr>
      </w:pPr>
    </w:p>
    <w:p w14:paraId="748B2B68" w14:textId="77777777" w:rsidR="00B9238E" w:rsidRDefault="00B9238E">
      <w:pPr>
        <w:snapToGrid w:val="0"/>
        <w:spacing w:line="360" w:lineRule="auto"/>
        <w:rPr>
          <w:b/>
          <w:color w:val="000000" w:themeColor="text1"/>
          <w:sz w:val="24"/>
        </w:rPr>
      </w:pPr>
    </w:p>
    <w:p w14:paraId="1A0D301E" w14:textId="77777777" w:rsidR="00B9238E" w:rsidRDefault="00B9238E">
      <w:pPr>
        <w:snapToGrid w:val="0"/>
        <w:spacing w:line="360" w:lineRule="auto"/>
        <w:rPr>
          <w:b/>
          <w:color w:val="000000" w:themeColor="text1"/>
          <w:sz w:val="24"/>
        </w:rPr>
      </w:pPr>
    </w:p>
    <w:p w14:paraId="06FBA1C7" w14:textId="77777777" w:rsidR="00B9238E" w:rsidRDefault="00B9238E">
      <w:pPr>
        <w:snapToGrid w:val="0"/>
        <w:spacing w:line="360" w:lineRule="auto"/>
        <w:rPr>
          <w:b/>
          <w:color w:val="000000" w:themeColor="text1"/>
          <w:sz w:val="24"/>
        </w:rPr>
      </w:pPr>
    </w:p>
    <w:p w14:paraId="7E7A0F94" w14:textId="77777777" w:rsidR="00B9238E" w:rsidRDefault="00433C3A">
      <w:pPr>
        <w:snapToGrid w:val="0"/>
        <w:spacing w:line="360" w:lineRule="auto"/>
        <w:rPr>
          <w:b/>
          <w:color w:val="000000" w:themeColor="text1"/>
          <w:sz w:val="24"/>
        </w:rPr>
      </w:pPr>
      <w:r>
        <w:rPr>
          <w:rFonts w:hint="eastAsia"/>
          <w:b/>
          <w:color w:val="000000" w:themeColor="text1"/>
          <w:sz w:val="24"/>
        </w:rPr>
        <w:t>法定代表人授权委托书</w:t>
      </w:r>
    </w:p>
    <w:p w14:paraId="2BB49B20" w14:textId="77777777" w:rsidR="00B9238E" w:rsidRDefault="00433C3A">
      <w:pPr>
        <w:snapToGrid w:val="0"/>
        <w:spacing w:line="360" w:lineRule="auto"/>
        <w:jc w:val="center"/>
        <w:rPr>
          <w:b/>
          <w:color w:val="000000" w:themeColor="text1"/>
          <w:sz w:val="24"/>
        </w:rPr>
      </w:pPr>
      <w:r>
        <w:rPr>
          <w:rFonts w:hint="eastAsia"/>
          <w:b/>
          <w:color w:val="000000" w:themeColor="text1"/>
          <w:sz w:val="24"/>
        </w:rPr>
        <w:t>法定代表人授权委托书</w:t>
      </w:r>
    </w:p>
    <w:p w14:paraId="4AAFE5ED" w14:textId="0562028D" w:rsidR="00B9238E" w:rsidRDefault="00433C3A">
      <w:pPr>
        <w:snapToGrid w:val="0"/>
        <w:spacing w:line="360" w:lineRule="auto"/>
        <w:rPr>
          <w:b/>
          <w:bCs/>
          <w:color w:val="000000" w:themeColor="text1"/>
          <w:sz w:val="24"/>
        </w:rPr>
      </w:pPr>
      <w:r>
        <w:rPr>
          <w:rFonts w:hint="eastAsia"/>
          <w:bCs/>
          <w:color w:val="000000" w:themeColor="text1"/>
          <w:sz w:val="24"/>
        </w:rPr>
        <w:t>致</w:t>
      </w:r>
      <w:r w:rsidR="004C42E1">
        <w:rPr>
          <w:rFonts w:hint="eastAsia"/>
          <w:color w:val="000000" w:themeColor="text1"/>
          <w:sz w:val="24"/>
        </w:rPr>
        <w:t>嘉兴市市场监管综合行政执法队</w:t>
      </w:r>
      <w:r>
        <w:rPr>
          <w:rFonts w:hint="eastAsia"/>
          <w:color w:val="000000" w:themeColor="text1"/>
          <w:sz w:val="24"/>
        </w:rPr>
        <w:t>：</w:t>
      </w:r>
    </w:p>
    <w:p w14:paraId="5914A3FE" w14:textId="77777777" w:rsidR="00B9238E" w:rsidRDefault="00433C3A">
      <w:pPr>
        <w:snapToGrid w:val="0"/>
        <w:spacing w:line="360" w:lineRule="auto"/>
        <w:ind w:firstLineChars="300" w:firstLine="720"/>
        <w:rPr>
          <w:color w:val="000000" w:themeColor="text1"/>
          <w:sz w:val="24"/>
        </w:rPr>
      </w:pPr>
      <w:r>
        <w:rPr>
          <w:rFonts w:hint="eastAsia"/>
          <w:color w:val="000000" w:themeColor="text1"/>
          <w:sz w:val="24"/>
        </w:rPr>
        <w:t>我</w:t>
      </w:r>
      <w:r>
        <w:rPr>
          <w:rFonts w:hint="eastAsia"/>
          <w:color w:val="000000" w:themeColor="text1"/>
          <w:sz w:val="24"/>
        </w:rPr>
        <w:t>______</w:t>
      </w:r>
      <w:r>
        <w:rPr>
          <w:rFonts w:hint="eastAsia"/>
          <w:color w:val="000000" w:themeColor="text1"/>
          <w:sz w:val="24"/>
          <w:u w:val="single"/>
        </w:rPr>
        <w:t>_     _</w:t>
      </w:r>
      <w:r>
        <w:rPr>
          <w:rFonts w:hint="eastAsia"/>
          <w:color w:val="000000" w:themeColor="text1"/>
          <w:sz w:val="24"/>
        </w:rPr>
        <w:t>_</w:t>
      </w:r>
      <w:r>
        <w:rPr>
          <w:rFonts w:hint="eastAsia"/>
          <w:color w:val="000000" w:themeColor="text1"/>
          <w:sz w:val="24"/>
        </w:rPr>
        <w:t>（姓名）系</w:t>
      </w:r>
      <w:r>
        <w:rPr>
          <w:rFonts w:hint="eastAsia"/>
          <w:color w:val="000000" w:themeColor="text1"/>
          <w:sz w:val="24"/>
        </w:rPr>
        <w:t>______</w:t>
      </w:r>
      <w:r>
        <w:rPr>
          <w:rFonts w:hint="eastAsia"/>
          <w:color w:val="000000" w:themeColor="text1"/>
          <w:sz w:val="24"/>
          <w:u w:val="single"/>
        </w:rPr>
        <w:t>_     _</w:t>
      </w:r>
      <w:r>
        <w:rPr>
          <w:rFonts w:hint="eastAsia"/>
          <w:color w:val="000000" w:themeColor="text1"/>
          <w:sz w:val="24"/>
        </w:rPr>
        <w:t>_</w:t>
      </w:r>
      <w:r>
        <w:rPr>
          <w:rFonts w:hint="eastAsia"/>
          <w:color w:val="000000" w:themeColor="text1"/>
          <w:sz w:val="24"/>
        </w:rPr>
        <w:t>（供应商名称）的法定代表人，现授权委托</w:t>
      </w:r>
      <w:r>
        <w:rPr>
          <w:rFonts w:hint="eastAsia"/>
          <w:color w:val="000000" w:themeColor="text1"/>
          <w:sz w:val="24"/>
          <w:u w:val="single"/>
        </w:rPr>
        <w:t xml:space="preserve">             </w:t>
      </w:r>
      <w:r>
        <w:rPr>
          <w:rFonts w:hint="eastAsia"/>
          <w:color w:val="000000" w:themeColor="text1"/>
          <w:sz w:val="24"/>
        </w:rPr>
        <w:t>（姓名）以我方的名义参加</w:t>
      </w:r>
      <w:r>
        <w:rPr>
          <w:rFonts w:hint="eastAsia"/>
          <w:color w:val="000000" w:themeColor="text1"/>
          <w:sz w:val="24"/>
          <w:u w:val="single"/>
        </w:rPr>
        <w:t xml:space="preserve">                </w:t>
      </w:r>
      <w:r>
        <w:rPr>
          <w:rFonts w:hint="eastAsia"/>
          <w:color w:val="000000" w:themeColor="text1"/>
          <w:sz w:val="24"/>
          <w:u w:val="single"/>
        </w:rPr>
        <w:t>项目</w:t>
      </w:r>
      <w:r>
        <w:rPr>
          <w:rFonts w:hint="eastAsia"/>
          <w:color w:val="000000" w:themeColor="text1"/>
          <w:sz w:val="24"/>
        </w:rPr>
        <w:t>的投标活动，并代表我方全权办理针对上述项目的投标、开标、评标、签约等具体事务和签署相关文件。</w:t>
      </w:r>
    </w:p>
    <w:p w14:paraId="07E41A86" w14:textId="77777777" w:rsidR="00B9238E" w:rsidRDefault="00433C3A">
      <w:pPr>
        <w:snapToGrid w:val="0"/>
        <w:spacing w:line="360" w:lineRule="auto"/>
        <w:rPr>
          <w:color w:val="000000" w:themeColor="text1"/>
          <w:sz w:val="24"/>
        </w:rPr>
      </w:pPr>
      <w:r>
        <w:rPr>
          <w:rFonts w:hint="eastAsia"/>
          <w:color w:val="000000" w:themeColor="text1"/>
          <w:sz w:val="24"/>
        </w:rPr>
        <w:t xml:space="preserve">    </w:t>
      </w:r>
      <w:r>
        <w:rPr>
          <w:rFonts w:hint="eastAsia"/>
          <w:color w:val="000000" w:themeColor="text1"/>
          <w:sz w:val="24"/>
        </w:rPr>
        <w:t>我方对被授权人的签字事项负全部责任。</w:t>
      </w:r>
    </w:p>
    <w:p w14:paraId="54DA3296" w14:textId="77777777" w:rsidR="00B9238E" w:rsidRDefault="00433C3A">
      <w:pPr>
        <w:snapToGrid w:val="0"/>
        <w:spacing w:line="360" w:lineRule="auto"/>
        <w:ind w:firstLine="480"/>
        <w:rPr>
          <w:color w:val="000000" w:themeColor="text1"/>
          <w:sz w:val="24"/>
        </w:rPr>
      </w:pPr>
      <w:r>
        <w:rPr>
          <w:rFonts w:hint="eastAsia"/>
          <w:color w:val="000000" w:themeColor="text1"/>
          <w:sz w:val="24"/>
          <w:u w:val="single"/>
        </w:rPr>
        <w:t>在撤销授权的书面通知以前，本授权书一直有效。</w:t>
      </w:r>
      <w:r>
        <w:rPr>
          <w:rFonts w:hint="eastAsia"/>
          <w:color w:val="000000" w:themeColor="text1"/>
          <w:sz w:val="24"/>
        </w:rPr>
        <w:t>被授权人在授权书有效期内签署的所有文件不因授权的撤销而失效。</w:t>
      </w:r>
    </w:p>
    <w:p w14:paraId="51D38F44" w14:textId="77777777" w:rsidR="00B9238E" w:rsidRDefault="00433C3A">
      <w:pPr>
        <w:snapToGrid w:val="0"/>
        <w:spacing w:line="360" w:lineRule="auto"/>
        <w:ind w:firstLine="480"/>
        <w:rPr>
          <w:color w:val="000000" w:themeColor="text1"/>
          <w:sz w:val="24"/>
        </w:rPr>
      </w:pPr>
      <w:r>
        <w:rPr>
          <w:rFonts w:hint="eastAsia"/>
          <w:color w:val="000000" w:themeColor="text1"/>
          <w:sz w:val="24"/>
        </w:rPr>
        <w:t>被授权人无转委托权，特此委托。</w:t>
      </w:r>
    </w:p>
    <w:p w14:paraId="3C2BF753" w14:textId="77777777" w:rsidR="00B9238E" w:rsidRDefault="00B9238E">
      <w:pPr>
        <w:snapToGrid w:val="0"/>
        <w:spacing w:line="360" w:lineRule="auto"/>
        <w:rPr>
          <w:color w:val="000000" w:themeColor="text1"/>
          <w:sz w:val="24"/>
        </w:rPr>
      </w:pPr>
    </w:p>
    <w:p w14:paraId="7DBBF9E6" w14:textId="77777777" w:rsidR="00B9238E" w:rsidRDefault="00433C3A">
      <w:pPr>
        <w:snapToGrid w:val="0"/>
        <w:spacing w:line="360" w:lineRule="auto"/>
        <w:rPr>
          <w:color w:val="000000" w:themeColor="text1"/>
          <w:sz w:val="24"/>
          <w:u w:val="single"/>
        </w:rPr>
      </w:pPr>
      <w:r>
        <w:rPr>
          <w:rFonts w:hint="eastAsia"/>
          <w:color w:val="000000" w:themeColor="text1"/>
          <w:sz w:val="24"/>
        </w:rPr>
        <w:t>法定代表人签字（或盖章）：</w:t>
      </w:r>
      <w:r>
        <w:rPr>
          <w:rFonts w:hint="eastAsia"/>
          <w:color w:val="000000" w:themeColor="text1"/>
          <w:sz w:val="24"/>
          <w:u w:val="single"/>
        </w:rPr>
        <w:t xml:space="preserve">          </w:t>
      </w:r>
      <w:r>
        <w:rPr>
          <w:rFonts w:hint="eastAsia"/>
          <w:color w:val="000000" w:themeColor="text1"/>
          <w:sz w:val="24"/>
        </w:rPr>
        <w:t xml:space="preserve">  </w:t>
      </w:r>
      <w:r>
        <w:rPr>
          <w:rFonts w:hint="eastAsia"/>
          <w:color w:val="000000" w:themeColor="text1"/>
          <w:sz w:val="24"/>
        </w:rPr>
        <w:t>被授权人签字（或盖章）：</w:t>
      </w:r>
      <w:r>
        <w:rPr>
          <w:rFonts w:hint="eastAsia"/>
          <w:color w:val="000000" w:themeColor="text1"/>
          <w:sz w:val="24"/>
          <w:u w:val="single"/>
        </w:rPr>
        <w:t xml:space="preserve">          </w:t>
      </w:r>
    </w:p>
    <w:p w14:paraId="2F6EE916" w14:textId="77777777" w:rsidR="00B9238E" w:rsidRDefault="00433C3A">
      <w:pPr>
        <w:snapToGrid w:val="0"/>
        <w:spacing w:line="360" w:lineRule="auto"/>
        <w:ind w:firstLineChars="400" w:firstLine="960"/>
        <w:rPr>
          <w:color w:val="000000" w:themeColor="text1"/>
          <w:sz w:val="24"/>
          <w:u w:val="single"/>
        </w:rPr>
      </w:pPr>
      <w:r>
        <w:rPr>
          <w:rFonts w:hint="eastAsia"/>
          <w:color w:val="000000" w:themeColor="text1"/>
          <w:sz w:val="24"/>
        </w:rPr>
        <w:t>职务：</w:t>
      </w:r>
      <w:r>
        <w:rPr>
          <w:rFonts w:hint="eastAsia"/>
          <w:color w:val="000000" w:themeColor="text1"/>
          <w:sz w:val="24"/>
          <w:u w:val="single"/>
        </w:rPr>
        <w:t xml:space="preserve">           </w:t>
      </w:r>
      <w:r>
        <w:rPr>
          <w:rFonts w:hint="eastAsia"/>
          <w:color w:val="000000" w:themeColor="text1"/>
          <w:sz w:val="24"/>
        </w:rPr>
        <w:t xml:space="preserve">                          </w:t>
      </w:r>
      <w:r>
        <w:rPr>
          <w:rFonts w:hint="eastAsia"/>
          <w:color w:val="000000" w:themeColor="text1"/>
          <w:sz w:val="24"/>
        </w:rPr>
        <w:t>职务：</w:t>
      </w:r>
      <w:r>
        <w:rPr>
          <w:rFonts w:hint="eastAsia"/>
          <w:color w:val="000000" w:themeColor="text1"/>
          <w:sz w:val="24"/>
          <w:u w:val="single"/>
        </w:rPr>
        <w:t xml:space="preserve">           </w:t>
      </w:r>
    </w:p>
    <w:p w14:paraId="4CF0C6A2" w14:textId="77777777" w:rsidR="00B9238E" w:rsidRDefault="00B9238E">
      <w:pPr>
        <w:snapToGrid w:val="0"/>
        <w:spacing w:line="360" w:lineRule="auto"/>
        <w:rPr>
          <w:color w:val="000000" w:themeColor="text1"/>
          <w:sz w:val="24"/>
        </w:rPr>
      </w:pPr>
    </w:p>
    <w:p w14:paraId="4C01264B" w14:textId="77777777" w:rsidR="00B9238E" w:rsidRDefault="00433C3A">
      <w:pPr>
        <w:snapToGrid w:val="0"/>
        <w:spacing w:line="360" w:lineRule="auto"/>
        <w:rPr>
          <w:color w:val="000000" w:themeColor="text1"/>
          <w:sz w:val="24"/>
        </w:rPr>
      </w:pPr>
      <w:r>
        <w:rPr>
          <w:rFonts w:hint="eastAsia"/>
          <w:color w:val="000000" w:themeColor="text1"/>
          <w:sz w:val="24"/>
        </w:rPr>
        <w:t>供应商公章：</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6326E53C" w14:textId="77777777" w:rsidR="00B9238E" w:rsidRDefault="00B9238E">
      <w:pPr>
        <w:snapToGrid w:val="0"/>
        <w:spacing w:line="360" w:lineRule="auto"/>
        <w:rPr>
          <w:color w:val="000000" w:themeColor="text1"/>
          <w:sz w:val="24"/>
        </w:rPr>
      </w:pPr>
    </w:p>
    <w:p w14:paraId="66350E67" w14:textId="77777777" w:rsidR="00B9238E" w:rsidRDefault="00B9238E">
      <w:pPr>
        <w:snapToGrid w:val="0"/>
        <w:spacing w:line="360" w:lineRule="auto"/>
        <w:rPr>
          <w:color w:val="000000" w:themeColor="text1"/>
          <w:sz w:val="24"/>
        </w:rPr>
      </w:pPr>
    </w:p>
    <w:p w14:paraId="1C767CEE" w14:textId="77777777" w:rsidR="00B9238E" w:rsidRDefault="00B9238E">
      <w:pPr>
        <w:snapToGrid w:val="0"/>
        <w:spacing w:line="360" w:lineRule="auto"/>
        <w:rPr>
          <w:color w:val="000000" w:themeColor="text1"/>
          <w:sz w:val="24"/>
        </w:rPr>
      </w:pPr>
    </w:p>
    <w:p w14:paraId="08A38570" w14:textId="77777777" w:rsidR="00B9238E" w:rsidRDefault="00433C3A">
      <w:pPr>
        <w:snapToGrid w:val="0"/>
        <w:spacing w:line="360" w:lineRule="auto"/>
        <w:rPr>
          <w:color w:val="000000" w:themeColor="text1"/>
          <w:sz w:val="24"/>
        </w:rPr>
      </w:pPr>
      <w:r>
        <w:rPr>
          <w:rFonts w:hint="eastAsia"/>
          <w:color w:val="000000" w:themeColor="text1"/>
          <w:sz w:val="24"/>
        </w:rPr>
        <w:t>附身份证明材料</w:t>
      </w:r>
      <w:r>
        <w:rPr>
          <w:rFonts w:hint="eastAsia"/>
          <w:color w:val="000000" w:themeColor="text1"/>
          <w:sz w:val="24"/>
        </w:rPr>
        <w:t xml:space="preserve"> </w:t>
      </w:r>
    </w:p>
    <w:p w14:paraId="0442DE67" w14:textId="77777777" w:rsidR="00B9238E" w:rsidRDefault="00B9238E">
      <w:pPr>
        <w:pStyle w:val="1ff3"/>
        <w:spacing w:line="360" w:lineRule="auto"/>
        <w:rPr>
          <w:rFonts w:eastAsia="宋体" w:hAnsi="宋体"/>
          <w:color w:val="000000" w:themeColor="text1"/>
          <w:sz w:val="24"/>
          <w:szCs w:val="24"/>
        </w:rPr>
      </w:pPr>
    </w:p>
    <w:p w14:paraId="145AB830" w14:textId="77777777" w:rsidR="00B9238E" w:rsidRDefault="00B9238E">
      <w:pPr>
        <w:pStyle w:val="1ff3"/>
        <w:spacing w:line="360" w:lineRule="auto"/>
        <w:rPr>
          <w:rFonts w:eastAsia="宋体" w:hAnsi="宋体"/>
          <w:color w:val="000000" w:themeColor="text1"/>
          <w:sz w:val="24"/>
          <w:szCs w:val="24"/>
        </w:rPr>
      </w:pPr>
    </w:p>
    <w:p w14:paraId="7758C7B3" w14:textId="77777777" w:rsidR="00B9238E" w:rsidRDefault="00B9238E">
      <w:pPr>
        <w:pStyle w:val="1ff3"/>
        <w:spacing w:line="360" w:lineRule="auto"/>
        <w:rPr>
          <w:rFonts w:eastAsia="宋体" w:hAnsi="宋体"/>
          <w:color w:val="000000" w:themeColor="text1"/>
          <w:sz w:val="24"/>
          <w:szCs w:val="24"/>
        </w:rPr>
      </w:pPr>
    </w:p>
    <w:p w14:paraId="23F21C0F" w14:textId="77777777" w:rsidR="00B9238E" w:rsidRDefault="00B9238E">
      <w:pPr>
        <w:pStyle w:val="1ff3"/>
        <w:spacing w:line="360" w:lineRule="auto"/>
        <w:rPr>
          <w:rFonts w:eastAsia="宋体" w:hAnsi="宋体"/>
          <w:color w:val="000000" w:themeColor="text1"/>
          <w:sz w:val="24"/>
          <w:szCs w:val="24"/>
        </w:rPr>
      </w:pPr>
    </w:p>
    <w:p w14:paraId="1A2B3302" w14:textId="77777777" w:rsidR="00B9238E" w:rsidRDefault="00B9238E">
      <w:pPr>
        <w:pStyle w:val="1ff3"/>
        <w:spacing w:line="360" w:lineRule="auto"/>
        <w:rPr>
          <w:rFonts w:eastAsia="宋体" w:hAnsi="宋体"/>
          <w:color w:val="000000" w:themeColor="text1"/>
          <w:sz w:val="24"/>
          <w:szCs w:val="24"/>
        </w:rPr>
      </w:pPr>
    </w:p>
    <w:p w14:paraId="0650991D" w14:textId="77777777" w:rsidR="00B9238E" w:rsidRDefault="00B9238E">
      <w:pPr>
        <w:pStyle w:val="1ff3"/>
        <w:spacing w:line="360" w:lineRule="auto"/>
        <w:rPr>
          <w:rFonts w:eastAsia="宋体" w:hAnsi="宋体"/>
          <w:color w:val="000000" w:themeColor="text1"/>
          <w:sz w:val="24"/>
          <w:szCs w:val="24"/>
        </w:rPr>
      </w:pPr>
    </w:p>
    <w:p w14:paraId="5D0EA8A7" w14:textId="77777777" w:rsidR="00B9238E" w:rsidRDefault="00B9238E">
      <w:pPr>
        <w:pStyle w:val="1ff3"/>
        <w:spacing w:line="360" w:lineRule="auto"/>
        <w:rPr>
          <w:rFonts w:eastAsia="宋体" w:hAnsi="宋体"/>
          <w:color w:val="000000" w:themeColor="text1"/>
          <w:sz w:val="24"/>
          <w:szCs w:val="24"/>
        </w:rPr>
      </w:pPr>
    </w:p>
    <w:p w14:paraId="1668F493" w14:textId="77777777" w:rsidR="00B9238E" w:rsidRDefault="00B9238E">
      <w:pPr>
        <w:pStyle w:val="1ff3"/>
        <w:spacing w:line="360" w:lineRule="auto"/>
        <w:rPr>
          <w:rFonts w:eastAsia="宋体" w:hAnsi="宋体"/>
          <w:color w:val="000000" w:themeColor="text1"/>
          <w:sz w:val="24"/>
          <w:szCs w:val="24"/>
        </w:rPr>
      </w:pPr>
    </w:p>
    <w:p w14:paraId="537B6013" w14:textId="77777777" w:rsidR="00B9238E" w:rsidRDefault="00B9238E">
      <w:pPr>
        <w:pStyle w:val="1ff3"/>
        <w:spacing w:line="360" w:lineRule="auto"/>
        <w:rPr>
          <w:rFonts w:eastAsia="宋体" w:hAnsi="宋体"/>
          <w:color w:val="000000" w:themeColor="text1"/>
          <w:sz w:val="24"/>
          <w:szCs w:val="24"/>
        </w:rPr>
      </w:pPr>
    </w:p>
    <w:p w14:paraId="3F21AD57" w14:textId="77777777" w:rsidR="00B9238E" w:rsidRDefault="00433C3A">
      <w:pPr>
        <w:pStyle w:val="1ff3"/>
        <w:spacing w:line="360" w:lineRule="auto"/>
        <w:rPr>
          <w:rFonts w:eastAsia="宋体" w:hAnsi="宋体"/>
          <w:b/>
          <w:color w:val="000000" w:themeColor="text1"/>
          <w:sz w:val="24"/>
          <w:szCs w:val="24"/>
        </w:rPr>
      </w:pPr>
      <w:r>
        <w:rPr>
          <w:rFonts w:eastAsia="宋体" w:hAnsi="宋体" w:hint="eastAsia"/>
          <w:b/>
          <w:color w:val="000000" w:themeColor="text1"/>
          <w:sz w:val="24"/>
          <w:szCs w:val="24"/>
        </w:rPr>
        <w:t>同类项目业绩一览表成功案例业绩一览表</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830"/>
        <w:gridCol w:w="1650"/>
        <w:gridCol w:w="1395"/>
        <w:gridCol w:w="2655"/>
      </w:tblGrid>
      <w:tr w:rsidR="00B9238E" w14:paraId="47B6A4B1" w14:textId="77777777">
        <w:tc>
          <w:tcPr>
            <w:tcW w:w="904" w:type="dxa"/>
            <w:vAlign w:val="center"/>
          </w:tcPr>
          <w:p w14:paraId="0A03C6CA" w14:textId="77777777" w:rsidR="00B9238E" w:rsidRDefault="00433C3A">
            <w:pPr>
              <w:spacing w:line="360" w:lineRule="auto"/>
              <w:jc w:val="center"/>
              <w:rPr>
                <w:b/>
                <w:color w:val="000000" w:themeColor="text1"/>
                <w:sz w:val="24"/>
              </w:rPr>
            </w:pPr>
            <w:r>
              <w:rPr>
                <w:rFonts w:hint="eastAsia"/>
                <w:b/>
                <w:color w:val="000000" w:themeColor="text1"/>
                <w:sz w:val="24"/>
              </w:rPr>
              <w:t>序号</w:t>
            </w:r>
          </w:p>
        </w:tc>
        <w:tc>
          <w:tcPr>
            <w:tcW w:w="1830" w:type="dxa"/>
            <w:vAlign w:val="center"/>
          </w:tcPr>
          <w:p w14:paraId="4DEDE13D" w14:textId="77777777" w:rsidR="00B9238E" w:rsidRDefault="00433C3A">
            <w:pPr>
              <w:spacing w:line="360" w:lineRule="auto"/>
              <w:jc w:val="center"/>
              <w:rPr>
                <w:b/>
                <w:color w:val="000000" w:themeColor="text1"/>
                <w:sz w:val="24"/>
              </w:rPr>
            </w:pPr>
            <w:r>
              <w:rPr>
                <w:rFonts w:hint="eastAsia"/>
                <w:b/>
                <w:color w:val="000000" w:themeColor="text1"/>
                <w:sz w:val="24"/>
              </w:rPr>
              <w:t>项目名称</w:t>
            </w:r>
          </w:p>
        </w:tc>
        <w:tc>
          <w:tcPr>
            <w:tcW w:w="1650" w:type="dxa"/>
            <w:vAlign w:val="center"/>
          </w:tcPr>
          <w:p w14:paraId="39E6C14B" w14:textId="77777777" w:rsidR="00B9238E" w:rsidRDefault="00433C3A">
            <w:pPr>
              <w:tabs>
                <w:tab w:val="left" w:pos="6252"/>
              </w:tabs>
              <w:spacing w:line="360" w:lineRule="auto"/>
              <w:jc w:val="center"/>
              <w:rPr>
                <w:b/>
                <w:color w:val="000000" w:themeColor="text1"/>
                <w:sz w:val="24"/>
              </w:rPr>
            </w:pPr>
            <w:r>
              <w:rPr>
                <w:rFonts w:hint="eastAsia"/>
                <w:b/>
                <w:color w:val="000000" w:themeColor="text1"/>
                <w:sz w:val="24"/>
              </w:rPr>
              <w:t>项目起止时间</w:t>
            </w:r>
          </w:p>
        </w:tc>
        <w:tc>
          <w:tcPr>
            <w:tcW w:w="1395" w:type="dxa"/>
            <w:vAlign w:val="center"/>
          </w:tcPr>
          <w:p w14:paraId="649235CE" w14:textId="77777777" w:rsidR="00B9238E" w:rsidRDefault="00433C3A">
            <w:pPr>
              <w:tabs>
                <w:tab w:val="left" w:pos="6252"/>
              </w:tabs>
              <w:spacing w:line="360" w:lineRule="auto"/>
              <w:jc w:val="center"/>
              <w:rPr>
                <w:b/>
                <w:color w:val="000000" w:themeColor="text1"/>
                <w:sz w:val="24"/>
              </w:rPr>
            </w:pPr>
            <w:r>
              <w:rPr>
                <w:rFonts w:hint="eastAsia"/>
                <w:b/>
                <w:color w:val="000000" w:themeColor="text1"/>
                <w:sz w:val="24"/>
              </w:rPr>
              <w:t>合同金额</w:t>
            </w:r>
          </w:p>
          <w:p w14:paraId="58271EB0" w14:textId="77777777" w:rsidR="00B9238E" w:rsidRDefault="00433C3A">
            <w:pPr>
              <w:tabs>
                <w:tab w:val="left" w:pos="6252"/>
              </w:tabs>
              <w:spacing w:line="360" w:lineRule="auto"/>
              <w:jc w:val="center"/>
              <w:rPr>
                <w:b/>
                <w:color w:val="000000" w:themeColor="text1"/>
                <w:sz w:val="24"/>
              </w:rPr>
            </w:pPr>
            <w:r>
              <w:rPr>
                <w:rFonts w:hint="eastAsia"/>
                <w:b/>
                <w:color w:val="000000" w:themeColor="text1"/>
                <w:sz w:val="24"/>
              </w:rPr>
              <w:t>（万元）</w:t>
            </w:r>
          </w:p>
        </w:tc>
        <w:tc>
          <w:tcPr>
            <w:tcW w:w="2655" w:type="dxa"/>
            <w:vAlign w:val="center"/>
          </w:tcPr>
          <w:p w14:paraId="6FD133A1" w14:textId="77777777" w:rsidR="00B9238E" w:rsidRDefault="00433C3A">
            <w:pPr>
              <w:tabs>
                <w:tab w:val="left" w:pos="6252"/>
              </w:tabs>
              <w:spacing w:line="360" w:lineRule="auto"/>
              <w:jc w:val="center"/>
              <w:rPr>
                <w:b/>
                <w:color w:val="000000" w:themeColor="text1"/>
                <w:sz w:val="24"/>
              </w:rPr>
            </w:pPr>
            <w:r>
              <w:rPr>
                <w:rFonts w:hint="eastAsia"/>
                <w:b/>
                <w:color w:val="000000" w:themeColor="text1"/>
                <w:sz w:val="24"/>
              </w:rPr>
              <w:t>采购人联系人及联系电话</w:t>
            </w:r>
          </w:p>
        </w:tc>
      </w:tr>
      <w:tr w:rsidR="00B9238E" w14:paraId="4D067542" w14:textId="77777777">
        <w:trPr>
          <w:trHeight w:val="538"/>
        </w:trPr>
        <w:tc>
          <w:tcPr>
            <w:tcW w:w="904" w:type="dxa"/>
            <w:vAlign w:val="center"/>
          </w:tcPr>
          <w:p w14:paraId="44D90838" w14:textId="77777777" w:rsidR="00B9238E" w:rsidRDefault="00433C3A">
            <w:pPr>
              <w:spacing w:line="360" w:lineRule="auto"/>
              <w:jc w:val="center"/>
              <w:rPr>
                <w:color w:val="000000" w:themeColor="text1"/>
                <w:sz w:val="24"/>
              </w:rPr>
            </w:pPr>
            <w:r>
              <w:rPr>
                <w:rFonts w:hint="eastAsia"/>
                <w:color w:val="000000" w:themeColor="text1"/>
                <w:sz w:val="24"/>
              </w:rPr>
              <w:t>1</w:t>
            </w:r>
          </w:p>
        </w:tc>
        <w:tc>
          <w:tcPr>
            <w:tcW w:w="1830" w:type="dxa"/>
            <w:vAlign w:val="center"/>
          </w:tcPr>
          <w:p w14:paraId="551D3817" w14:textId="77777777" w:rsidR="00B9238E" w:rsidRDefault="00B9238E">
            <w:pPr>
              <w:spacing w:line="360" w:lineRule="auto"/>
              <w:jc w:val="center"/>
              <w:rPr>
                <w:color w:val="000000" w:themeColor="text1"/>
                <w:sz w:val="24"/>
              </w:rPr>
            </w:pPr>
          </w:p>
        </w:tc>
        <w:tc>
          <w:tcPr>
            <w:tcW w:w="1650" w:type="dxa"/>
            <w:vAlign w:val="center"/>
          </w:tcPr>
          <w:p w14:paraId="5CFDABD6" w14:textId="77777777" w:rsidR="00B9238E" w:rsidRDefault="00B9238E">
            <w:pPr>
              <w:spacing w:line="360" w:lineRule="auto"/>
              <w:jc w:val="center"/>
              <w:rPr>
                <w:color w:val="000000" w:themeColor="text1"/>
                <w:sz w:val="24"/>
              </w:rPr>
            </w:pPr>
          </w:p>
        </w:tc>
        <w:tc>
          <w:tcPr>
            <w:tcW w:w="1395" w:type="dxa"/>
            <w:vAlign w:val="center"/>
          </w:tcPr>
          <w:p w14:paraId="0AB616A6" w14:textId="77777777" w:rsidR="00B9238E" w:rsidRDefault="00B9238E">
            <w:pPr>
              <w:spacing w:line="360" w:lineRule="auto"/>
              <w:jc w:val="center"/>
              <w:rPr>
                <w:color w:val="000000" w:themeColor="text1"/>
                <w:sz w:val="24"/>
              </w:rPr>
            </w:pPr>
          </w:p>
        </w:tc>
        <w:tc>
          <w:tcPr>
            <w:tcW w:w="2655" w:type="dxa"/>
            <w:vAlign w:val="center"/>
          </w:tcPr>
          <w:p w14:paraId="068F92FC" w14:textId="77777777" w:rsidR="00B9238E" w:rsidRDefault="00B9238E">
            <w:pPr>
              <w:spacing w:line="360" w:lineRule="auto"/>
              <w:jc w:val="center"/>
              <w:rPr>
                <w:color w:val="000000" w:themeColor="text1"/>
                <w:sz w:val="24"/>
              </w:rPr>
            </w:pPr>
          </w:p>
        </w:tc>
      </w:tr>
      <w:tr w:rsidR="00B9238E" w14:paraId="4EAEA995" w14:textId="77777777">
        <w:trPr>
          <w:trHeight w:val="548"/>
        </w:trPr>
        <w:tc>
          <w:tcPr>
            <w:tcW w:w="904" w:type="dxa"/>
            <w:vAlign w:val="center"/>
          </w:tcPr>
          <w:p w14:paraId="0BCD4929" w14:textId="77777777" w:rsidR="00B9238E" w:rsidRDefault="00433C3A">
            <w:pPr>
              <w:spacing w:line="360" w:lineRule="auto"/>
              <w:jc w:val="center"/>
              <w:rPr>
                <w:color w:val="000000" w:themeColor="text1"/>
                <w:sz w:val="24"/>
              </w:rPr>
            </w:pPr>
            <w:r>
              <w:rPr>
                <w:rFonts w:hint="eastAsia"/>
                <w:color w:val="000000" w:themeColor="text1"/>
                <w:sz w:val="24"/>
              </w:rPr>
              <w:t>2</w:t>
            </w:r>
          </w:p>
        </w:tc>
        <w:tc>
          <w:tcPr>
            <w:tcW w:w="1830" w:type="dxa"/>
            <w:vAlign w:val="center"/>
          </w:tcPr>
          <w:p w14:paraId="5D7C57C0" w14:textId="77777777" w:rsidR="00B9238E" w:rsidRDefault="00B9238E">
            <w:pPr>
              <w:spacing w:line="360" w:lineRule="auto"/>
              <w:jc w:val="center"/>
              <w:rPr>
                <w:color w:val="000000" w:themeColor="text1"/>
                <w:sz w:val="24"/>
              </w:rPr>
            </w:pPr>
          </w:p>
        </w:tc>
        <w:tc>
          <w:tcPr>
            <w:tcW w:w="1650" w:type="dxa"/>
            <w:vAlign w:val="center"/>
          </w:tcPr>
          <w:p w14:paraId="063F40E3" w14:textId="77777777" w:rsidR="00B9238E" w:rsidRDefault="00B9238E">
            <w:pPr>
              <w:spacing w:line="360" w:lineRule="auto"/>
              <w:jc w:val="center"/>
              <w:rPr>
                <w:color w:val="000000" w:themeColor="text1"/>
                <w:sz w:val="24"/>
              </w:rPr>
            </w:pPr>
          </w:p>
        </w:tc>
        <w:tc>
          <w:tcPr>
            <w:tcW w:w="1395" w:type="dxa"/>
            <w:vAlign w:val="center"/>
          </w:tcPr>
          <w:p w14:paraId="43A8F9AA" w14:textId="77777777" w:rsidR="00B9238E" w:rsidRDefault="00B9238E">
            <w:pPr>
              <w:spacing w:line="360" w:lineRule="auto"/>
              <w:jc w:val="center"/>
              <w:rPr>
                <w:color w:val="000000" w:themeColor="text1"/>
                <w:sz w:val="24"/>
              </w:rPr>
            </w:pPr>
          </w:p>
        </w:tc>
        <w:tc>
          <w:tcPr>
            <w:tcW w:w="2655" w:type="dxa"/>
            <w:vAlign w:val="center"/>
          </w:tcPr>
          <w:p w14:paraId="447EC740" w14:textId="77777777" w:rsidR="00B9238E" w:rsidRDefault="00B9238E">
            <w:pPr>
              <w:spacing w:line="360" w:lineRule="auto"/>
              <w:jc w:val="center"/>
              <w:rPr>
                <w:color w:val="000000" w:themeColor="text1"/>
                <w:sz w:val="24"/>
              </w:rPr>
            </w:pPr>
          </w:p>
        </w:tc>
      </w:tr>
      <w:tr w:rsidR="00B9238E" w14:paraId="20CB9796" w14:textId="77777777">
        <w:trPr>
          <w:trHeight w:val="548"/>
        </w:trPr>
        <w:tc>
          <w:tcPr>
            <w:tcW w:w="904" w:type="dxa"/>
            <w:vAlign w:val="center"/>
          </w:tcPr>
          <w:p w14:paraId="1DAC8FF9" w14:textId="77777777" w:rsidR="00B9238E" w:rsidRDefault="00433C3A">
            <w:pPr>
              <w:spacing w:line="360" w:lineRule="auto"/>
              <w:jc w:val="center"/>
              <w:rPr>
                <w:color w:val="000000" w:themeColor="text1"/>
                <w:sz w:val="24"/>
              </w:rPr>
            </w:pPr>
            <w:r>
              <w:rPr>
                <w:rFonts w:hint="eastAsia"/>
                <w:color w:val="000000" w:themeColor="text1"/>
                <w:sz w:val="24"/>
              </w:rPr>
              <w:t>3</w:t>
            </w:r>
          </w:p>
        </w:tc>
        <w:tc>
          <w:tcPr>
            <w:tcW w:w="1830" w:type="dxa"/>
            <w:vAlign w:val="center"/>
          </w:tcPr>
          <w:p w14:paraId="001C0AF1" w14:textId="77777777" w:rsidR="00B9238E" w:rsidRDefault="00B9238E">
            <w:pPr>
              <w:spacing w:line="360" w:lineRule="auto"/>
              <w:jc w:val="center"/>
              <w:rPr>
                <w:color w:val="000000" w:themeColor="text1"/>
                <w:sz w:val="24"/>
              </w:rPr>
            </w:pPr>
          </w:p>
        </w:tc>
        <w:tc>
          <w:tcPr>
            <w:tcW w:w="1650" w:type="dxa"/>
            <w:vAlign w:val="center"/>
          </w:tcPr>
          <w:p w14:paraId="4EDC7DF7" w14:textId="77777777" w:rsidR="00B9238E" w:rsidRDefault="00B9238E">
            <w:pPr>
              <w:spacing w:line="360" w:lineRule="auto"/>
              <w:jc w:val="center"/>
              <w:rPr>
                <w:color w:val="000000" w:themeColor="text1"/>
                <w:sz w:val="24"/>
              </w:rPr>
            </w:pPr>
          </w:p>
        </w:tc>
        <w:tc>
          <w:tcPr>
            <w:tcW w:w="1395" w:type="dxa"/>
            <w:vAlign w:val="center"/>
          </w:tcPr>
          <w:p w14:paraId="7BD95255" w14:textId="77777777" w:rsidR="00B9238E" w:rsidRDefault="00B9238E">
            <w:pPr>
              <w:spacing w:line="360" w:lineRule="auto"/>
              <w:jc w:val="center"/>
              <w:rPr>
                <w:color w:val="000000" w:themeColor="text1"/>
                <w:sz w:val="24"/>
              </w:rPr>
            </w:pPr>
          </w:p>
        </w:tc>
        <w:tc>
          <w:tcPr>
            <w:tcW w:w="2655" w:type="dxa"/>
            <w:vAlign w:val="center"/>
          </w:tcPr>
          <w:p w14:paraId="5B387ACB" w14:textId="77777777" w:rsidR="00B9238E" w:rsidRDefault="00B9238E">
            <w:pPr>
              <w:spacing w:line="360" w:lineRule="auto"/>
              <w:jc w:val="center"/>
              <w:rPr>
                <w:color w:val="000000" w:themeColor="text1"/>
                <w:sz w:val="24"/>
              </w:rPr>
            </w:pPr>
          </w:p>
        </w:tc>
      </w:tr>
      <w:tr w:rsidR="00B9238E" w14:paraId="13CCC166" w14:textId="77777777">
        <w:trPr>
          <w:trHeight w:val="558"/>
        </w:trPr>
        <w:tc>
          <w:tcPr>
            <w:tcW w:w="904" w:type="dxa"/>
            <w:vAlign w:val="center"/>
          </w:tcPr>
          <w:p w14:paraId="3D83272A" w14:textId="77777777" w:rsidR="00B9238E" w:rsidRDefault="00433C3A">
            <w:pPr>
              <w:spacing w:line="360" w:lineRule="auto"/>
              <w:jc w:val="center"/>
              <w:rPr>
                <w:color w:val="000000" w:themeColor="text1"/>
                <w:sz w:val="24"/>
              </w:rPr>
            </w:pPr>
            <w:r>
              <w:rPr>
                <w:rFonts w:hint="eastAsia"/>
                <w:color w:val="000000" w:themeColor="text1"/>
                <w:sz w:val="24"/>
              </w:rPr>
              <w:t>……</w:t>
            </w:r>
          </w:p>
        </w:tc>
        <w:tc>
          <w:tcPr>
            <w:tcW w:w="1830" w:type="dxa"/>
            <w:vAlign w:val="center"/>
          </w:tcPr>
          <w:p w14:paraId="6B824FA5" w14:textId="77777777" w:rsidR="00B9238E" w:rsidRDefault="00B9238E">
            <w:pPr>
              <w:spacing w:line="360" w:lineRule="auto"/>
              <w:jc w:val="center"/>
              <w:rPr>
                <w:color w:val="000000" w:themeColor="text1"/>
                <w:sz w:val="24"/>
              </w:rPr>
            </w:pPr>
          </w:p>
        </w:tc>
        <w:tc>
          <w:tcPr>
            <w:tcW w:w="1650" w:type="dxa"/>
            <w:vAlign w:val="center"/>
          </w:tcPr>
          <w:p w14:paraId="01366189" w14:textId="77777777" w:rsidR="00B9238E" w:rsidRDefault="00B9238E">
            <w:pPr>
              <w:spacing w:line="360" w:lineRule="auto"/>
              <w:jc w:val="center"/>
              <w:rPr>
                <w:color w:val="000000" w:themeColor="text1"/>
                <w:sz w:val="24"/>
              </w:rPr>
            </w:pPr>
          </w:p>
        </w:tc>
        <w:tc>
          <w:tcPr>
            <w:tcW w:w="1395" w:type="dxa"/>
            <w:vAlign w:val="center"/>
          </w:tcPr>
          <w:p w14:paraId="1E486A29" w14:textId="77777777" w:rsidR="00B9238E" w:rsidRDefault="00B9238E">
            <w:pPr>
              <w:spacing w:line="360" w:lineRule="auto"/>
              <w:jc w:val="center"/>
              <w:rPr>
                <w:color w:val="000000" w:themeColor="text1"/>
                <w:sz w:val="24"/>
              </w:rPr>
            </w:pPr>
          </w:p>
        </w:tc>
        <w:tc>
          <w:tcPr>
            <w:tcW w:w="2655" w:type="dxa"/>
            <w:vAlign w:val="center"/>
          </w:tcPr>
          <w:p w14:paraId="5B1D72DF" w14:textId="77777777" w:rsidR="00B9238E" w:rsidRDefault="00B9238E">
            <w:pPr>
              <w:spacing w:line="360" w:lineRule="auto"/>
              <w:jc w:val="center"/>
              <w:rPr>
                <w:color w:val="000000" w:themeColor="text1"/>
                <w:sz w:val="24"/>
              </w:rPr>
            </w:pPr>
          </w:p>
        </w:tc>
      </w:tr>
    </w:tbl>
    <w:p w14:paraId="312422E6" w14:textId="77777777" w:rsidR="00B9238E" w:rsidRDefault="00433C3A">
      <w:pPr>
        <w:snapToGrid w:val="0"/>
        <w:spacing w:line="360" w:lineRule="auto"/>
        <w:ind w:firstLine="200"/>
        <w:rPr>
          <w:b/>
          <w:color w:val="000000" w:themeColor="text1"/>
          <w:sz w:val="24"/>
        </w:rPr>
      </w:pPr>
      <w:r>
        <w:rPr>
          <w:rFonts w:hint="eastAsia"/>
          <w:b/>
          <w:color w:val="000000" w:themeColor="text1"/>
          <w:sz w:val="24"/>
        </w:rPr>
        <w:t>注：附中标通知书、合同复印件等证明材料</w:t>
      </w:r>
    </w:p>
    <w:p w14:paraId="525B97E9" w14:textId="77777777" w:rsidR="00B9238E" w:rsidRDefault="00433C3A">
      <w:pPr>
        <w:snapToGrid w:val="0"/>
        <w:spacing w:line="360" w:lineRule="auto"/>
        <w:ind w:firstLine="200"/>
        <w:rPr>
          <w:color w:val="000000" w:themeColor="text1"/>
          <w:sz w:val="24"/>
          <w:u w:val="single"/>
        </w:rPr>
      </w:pPr>
      <w:r>
        <w:rPr>
          <w:rFonts w:hint="eastAsia"/>
          <w:color w:val="000000" w:themeColor="text1"/>
          <w:sz w:val="24"/>
        </w:rPr>
        <w:t>被授权人签字（或盖章）：</w:t>
      </w:r>
      <w:r>
        <w:rPr>
          <w:rFonts w:hint="eastAsia"/>
          <w:color w:val="000000" w:themeColor="text1"/>
          <w:sz w:val="24"/>
          <w:u w:val="single"/>
        </w:rPr>
        <w:t xml:space="preserve">             </w:t>
      </w:r>
    </w:p>
    <w:p w14:paraId="1EDFB4FE" w14:textId="77777777" w:rsidR="00B9238E" w:rsidRDefault="00433C3A">
      <w:pPr>
        <w:snapToGrid w:val="0"/>
        <w:spacing w:line="360" w:lineRule="auto"/>
        <w:ind w:firstLineChars="100" w:firstLine="240"/>
        <w:rPr>
          <w:color w:val="000000" w:themeColor="text1"/>
          <w:sz w:val="24"/>
        </w:rPr>
      </w:pPr>
      <w:r>
        <w:rPr>
          <w:rFonts w:hint="eastAsia"/>
          <w:color w:val="000000" w:themeColor="text1"/>
          <w:sz w:val="24"/>
        </w:rPr>
        <w:t>供应商公章：</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072F249B" w14:textId="77777777" w:rsidR="00B9238E" w:rsidRDefault="00B9238E">
      <w:pPr>
        <w:pStyle w:val="1ff3"/>
        <w:spacing w:line="360" w:lineRule="auto"/>
        <w:rPr>
          <w:rFonts w:eastAsia="宋体" w:hAnsi="宋体"/>
          <w:b/>
          <w:color w:val="000000" w:themeColor="text1"/>
          <w:sz w:val="24"/>
          <w:szCs w:val="24"/>
        </w:rPr>
      </w:pPr>
    </w:p>
    <w:p w14:paraId="369C07DB" w14:textId="77777777" w:rsidR="00B9238E" w:rsidRDefault="00433C3A">
      <w:pPr>
        <w:pStyle w:val="1ff3"/>
        <w:spacing w:line="360" w:lineRule="auto"/>
        <w:rPr>
          <w:rFonts w:eastAsia="宋体" w:hAnsi="宋体"/>
          <w:b/>
          <w:color w:val="000000" w:themeColor="text1"/>
          <w:sz w:val="24"/>
          <w:szCs w:val="24"/>
        </w:rPr>
      </w:pPr>
      <w:r>
        <w:rPr>
          <w:rFonts w:eastAsia="宋体" w:hAnsi="宋体" w:hint="eastAsia"/>
          <w:b/>
          <w:color w:val="000000" w:themeColor="text1"/>
          <w:sz w:val="24"/>
          <w:szCs w:val="24"/>
        </w:rPr>
        <w:t>商务响应表</w:t>
      </w:r>
    </w:p>
    <w:p w14:paraId="1AE62338" w14:textId="77777777" w:rsidR="00B9238E" w:rsidRDefault="00433C3A">
      <w:pPr>
        <w:pStyle w:val="1ff3"/>
        <w:spacing w:line="360" w:lineRule="auto"/>
        <w:jc w:val="center"/>
        <w:rPr>
          <w:rFonts w:eastAsia="宋体" w:hAnsi="宋体"/>
          <w:b/>
          <w:color w:val="000000" w:themeColor="text1"/>
          <w:sz w:val="24"/>
          <w:szCs w:val="24"/>
        </w:rPr>
      </w:pPr>
      <w:r>
        <w:rPr>
          <w:rFonts w:eastAsia="宋体" w:hAnsi="宋体" w:hint="eastAsia"/>
          <w:b/>
          <w:color w:val="000000" w:themeColor="text1"/>
          <w:sz w:val="24"/>
          <w:szCs w:val="24"/>
        </w:rPr>
        <w:t>商务响应表</w:t>
      </w:r>
    </w:p>
    <w:p w14:paraId="09E1D9D6" w14:textId="77777777" w:rsidR="00B9238E" w:rsidRDefault="00433C3A">
      <w:pPr>
        <w:spacing w:line="360" w:lineRule="auto"/>
        <w:ind w:firstLineChars="100" w:firstLine="240"/>
        <w:rPr>
          <w:color w:val="000000" w:themeColor="text1"/>
          <w:sz w:val="24"/>
        </w:rPr>
      </w:pPr>
      <w:r>
        <w:rPr>
          <w:rFonts w:hint="eastAsia"/>
          <w:color w:val="000000" w:themeColor="text1"/>
          <w:sz w:val="24"/>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B9238E" w14:paraId="4EBF10AA" w14:textId="77777777">
        <w:trPr>
          <w:trHeight w:val="696"/>
        </w:trPr>
        <w:tc>
          <w:tcPr>
            <w:tcW w:w="910" w:type="dxa"/>
          </w:tcPr>
          <w:p w14:paraId="386EACF3" w14:textId="77777777" w:rsidR="00B9238E" w:rsidRDefault="00433C3A">
            <w:pPr>
              <w:spacing w:line="360" w:lineRule="auto"/>
              <w:jc w:val="center"/>
              <w:rPr>
                <w:color w:val="000000" w:themeColor="text1"/>
                <w:sz w:val="24"/>
              </w:rPr>
            </w:pPr>
            <w:r>
              <w:rPr>
                <w:rFonts w:hint="eastAsia"/>
                <w:color w:val="000000" w:themeColor="text1"/>
                <w:sz w:val="24"/>
              </w:rPr>
              <w:t>序号</w:t>
            </w:r>
          </w:p>
        </w:tc>
        <w:tc>
          <w:tcPr>
            <w:tcW w:w="3086" w:type="dxa"/>
          </w:tcPr>
          <w:p w14:paraId="08EDC7B0" w14:textId="77777777" w:rsidR="00B9238E" w:rsidRDefault="00433C3A">
            <w:pPr>
              <w:spacing w:line="360" w:lineRule="auto"/>
              <w:jc w:val="center"/>
              <w:rPr>
                <w:color w:val="000000" w:themeColor="text1"/>
                <w:sz w:val="24"/>
              </w:rPr>
            </w:pPr>
            <w:r>
              <w:rPr>
                <w:rFonts w:hint="eastAsia"/>
                <w:color w:val="000000" w:themeColor="text1"/>
                <w:sz w:val="24"/>
              </w:rPr>
              <w:t>招标文件的规定</w:t>
            </w:r>
          </w:p>
        </w:tc>
        <w:tc>
          <w:tcPr>
            <w:tcW w:w="3086" w:type="dxa"/>
          </w:tcPr>
          <w:p w14:paraId="25126383" w14:textId="77777777" w:rsidR="00B9238E" w:rsidRDefault="00433C3A">
            <w:pPr>
              <w:spacing w:line="360" w:lineRule="auto"/>
              <w:jc w:val="center"/>
              <w:rPr>
                <w:color w:val="000000" w:themeColor="text1"/>
                <w:sz w:val="24"/>
              </w:rPr>
            </w:pPr>
            <w:r>
              <w:rPr>
                <w:rFonts w:hint="eastAsia"/>
                <w:color w:val="000000" w:themeColor="text1"/>
                <w:sz w:val="24"/>
              </w:rPr>
              <w:t>投标文件的相应</w:t>
            </w:r>
          </w:p>
        </w:tc>
        <w:tc>
          <w:tcPr>
            <w:tcW w:w="1411" w:type="dxa"/>
          </w:tcPr>
          <w:p w14:paraId="4D805163" w14:textId="77777777" w:rsidR="00B9238E" w:rsidRDefault="00433C3A">
            <w:pPr>
              <w:spacing w:line="360" w:lineRule="auto"/>
              <w:jc w:val="center"/>
              <w:rPr>
                <w:color w:val="000000" w:themeColor="text1"/>
                <w:sz w:val="24"/>
              </w:rPr>
            </w:pPr>
            <w:r>
              <w:rPr>
                <w:rFonts w:hint="eastAsia"/>
                <w:color w:val="000000" w:themeColor="text1"/>
                <w:sz w:val="24"/>
              </w:rPr>
              <w:t>偏离说明</w:t>
            </w:r>
          </w:p>
        </w:tc>
      </w:tr>
      <w:tr w:rsidR="00B9238E" w14:paraId="2EC450B1" w14:textId="77777777">
        <w:trPr>
          <w:trHeight w:val="696"/>
        </w:trPr>
        <w:tc>
          <w:tcPr>
            <w:tcW w:w="910" w:type="dxa"/>
          </w:tcPr>
          <w:p w14:paraId="12EF3176" w14:textId="77777777" w:rsidR="00B9238E" w:rsidRDefault="00B9238E">
            <w:pPr>
              <w:spacing w:line="360" w:lineRule="auto"/>
              <w:rPr>
                <w:color w:val="000000" w:themeColor="text1"/>
                <w:sz w:val="24"/>
              </w:rPr>
            </w:pPr>
          </w:p>
        </w:tc>
        <w:tc>
          <w:tcPr>
            <w:tcW w:w="3086" w:type="dxa"/>
          </w:tcPr>
          <w:p w14:paraId="7D493E53" w14:textId="77777777" w:rsidR="00B9238E" w:rsidRDefault="00B9238E">
            <w:pPr>
              <w:spacing w:line="360" w:lineRule="auto"/>
              <w:rPr>
                <w:color w:val="000000" w:themeColor="text1"/>
                <w:sz w:val="24"/>
              </w:rPr>
            </w:pPr>
          </w:p>
        </w:tc>
        <w:tc>
          <w:tcPr>
            <w:tcW w:w="3086" w:type="dxa"/>
          </w:tcPr>
          <w:p w14:paraId="7DE8FAC6" w14:textId="77777777" w:rsidR="00B9238E" w:rsidRDefault="00B9238E">
            <w:pPr>
              <w:spacing w:line="360" w:lineRule="auto"/>
              <w:rPr>
                <w:color w:val="000000" w:themeColor="text1"/>
                <w:sz w:val="24"/>
              </w:rPr>
            </w:pPr>
          </w:p>
        </w:tc>
        <w:tc>
          <w:tcPr>
            <w:tcW w:w="1411" w:type="dxa"/>
          </w:tcPr>
          <w:p w14:paraId="6DE96B3F" w14:textId="77777777" w:rsidR="00B9238E" w:rsidRDefault="00B9238E">
            <w:pPr>
              <w:spacing w:line="360" w:lineRule="auto"/>
              <w:rPr>
                <w:color w:val="000000" w:themeColor="text1"/>
                <w:sz w:val="24"/>
              </w:rPr>
            </w:pPr>
          </w:p>
        </w:tc>
      </w:tr>
      <w:tr w:rsidR="00B9238E" w14:paraId="645FECEB" w14:textId="77777777">
        <w:trPr>
          <w:trHeight w:val="696"/>
        </w:trPr>
        <w:tc>
          <w:tcPr>
            <w:tcW w:w="910" w:type="dxa"/>
          </w:tcPr>
          <w:p w14:paraId="3C585311" w14:textId="77777777" w:rsidR="00B9238E" w:rsidRDefault="00B9238E">
            <w:pPr>
              <w:spacing w:line="360" w:lineRule="auto"/>
              <w:rPr>
                <w:color w:val="000000" w:themeColor="text1"/>
                <w:sz w:val="24"/>
              </w:rPr>
            </w:pPr>
          </w:p>
        </w:tc>
        <w:tc>
          <w:tcPr>
            <w:tcW w:w="3086" w:type="dxa"/>
          </w:tcPr>
          <w:p w14:paraId="237798EE" w14:textId="77777777" w:rsidR="00B9238E" w:rsidRDefault="00B9238E">
            <w:pPr>
              <w:spacing w:line="360" w:lineRule="auto"/>
              <w:rPr>
                <w:color w:val="000000" w:themeColor="text1"/>
                <w:sz w:val="24"/>
              </w:rPr>
            </w:pPr>
          </w:p>
        </w:tc>
        <w:tc>
          <w:tcPr>
            <w:tcW w:w="3086" w:type="dxa"/>
          </w:tcPr>
          <w:p w14:paraId="3E32AF90" w14:textId="77777777" w:rsidR="00B9238E" w:rsidRDefault="00B9238E">
            <w:pPr>
              <w:spacing w:line="360" w:lineRule="auto"/>
              <w:rPr>
                <w:color w:val="000000" w:themeColor="text1"/>
                <w:sz w:val="24"/>
              </w:rPr>
            </w:pPr>
          </w:p>
        </w:tc>
        <w:tc>
          <w:tcPr>
            <w:tcW w:w="1411" w:type="dxa"/>
          </w:tcPr>
          <w:p w14:paraId="3985FDA1" w14:textId="77777777" w:rsidR="00B9238E" w:rsidRDefault="00B9238E">
            <w:pPr>
              <w:spacing w:line="360" w:lineRule="auto"/>
              <w:rPr>
                <w:color w:val="000000" w:themeColor="text1"/>
                <w:sz w:val="24"/>
              </w:rPr>
            </w:pPr>
          </w:p>
        </w:tc>
      </w:tr>
      <w:tr w:rsidR="00B9238E" w14:paraId="3F4C8DCC" w14:textId="77777777">
        <w:trPr>
          <w:trHeight w:val="696"/>
        </w:trPr>
        <w:tc>
          <w:tcPr>
            <w:tcW w:w="910" w:type="dxa"/>
          </w:tcPr>
          <w:p w14:paraId="4F10CEA2" w14:textId="77777777" w:rsidR="00B9238E" w:rsidRDefault="00B9238E">
            <w:pPr>
              <w:spacing w:line="360" w:lineRule="auto"/>
              <w:rPr>
                <w:color w:val="000000" w:themeColor="text1"/>
                <w:sz w:val="24"/>
              </w:rPr>
            </w:pPr>
          </w:p>
        </w:tc>
        <w:tc>
          <w:tcPr>
            <w:tcW w:w="3086" w:type="dxa"/>
          </w:tcPr>
          <w:p w14:paraId="52D3FFD5" w14:textId="77777777" w:rsidR="00B9238E" w:rsidRDefault="00B9238E">
            <w:pPr>
              <w:spacing w:line="360" w:lineRule="auto"/>
              <w:rPr>
                <w:color w:val="000000" w:themeColor="text1"/>
                <w:sz w:val="24"/>
              </w:rPr>
            </w:pPr>
          </w:p>
        </w:tc>
        <w:tc>
          <w:tcPr>
            <w:tcW w:w="3086" w:type="dxa"/>
          </w:tcPr>
          <w:p w14:paraId="2A0A6632" w14:textId="77777777" w:rsidR="00B9238E" w:rsidRDefault="00B9238E">
            <w:pPr>
              <w:spacing w:line="360" w:lineRule="auto"/>
              <w:rPr>
                <w:color w:val="000000" w:themeColor="text1"/>
                <w:sz w:val="24"/>
              </w:rPr>
            </w:pPr>
          </w:p>
        </w:tc>
        <w:tc>
          <w:tcPr>
            <w:tcW w:w="1411" w:type="dxa"/>
          </w:tcPr>
          <w:p w14:paraId="6BFF6181" w14:textId="77777777" w:rsidR="00B9238E" w:rsidRDefault="00B9238E">
            <w:pPr>
              <w:spacing w:line="360" w:lineRule="auto"/>
              <w:rPr>
                <w:color w:val="000000" w:themeColor="text1"/>
                <w:sz w:val="24"/>
              </w:rPr>
            </w:pPr>
          </w:p>
        </w:tc>
      </w:tr>
    </w:tbl>
    <w:p w14:paraId="76E88F5E" w14:textId="77777777" w:rsidR="00B9238E" w:rsidRDefault="00433C3A">
      <w:pPr>
        <w:spacing w:line="360" w:lineRule="auto"/>
        <w:rPr>
          <w:b/>
          <w:color w:val="000000" w:themeColor="text1"/>
          <w:sz w:val="24"/>
        </w:rPr>
      </w:pPr>
      <w:r>
        <w:rPr>
          <w:rFonts w:hint="eastAsia"/>
          <w:b/>
          <w:color w:val="000000" w:themeColor="text1"/>
          <w:sz w:val="24"/>
        </w:rPr>
        <w:t>注：供应商的投标文件（除技术规格部分）与招标文件之规定存在偏离的，应在此表中如实说明。未在上表中说明的，将被认为完全响应招标文件的规定。</w:t>
      </w:r>
    </w:p>
    <w:p w14:paraId="52D0F532" w14:textId="77777777" w:rsidR="00B9238E" w:rsidRDefault="00433C3A">
      <w:pPr>
        <w:snapToGrid w:val="0"/>
        <w:spacing w:line="360" w:lineRule="auto"/>
        <w:ind w:firstLine="200"/>
        <w:rPr>
          <w:color w:val="000000" w:themeColor="text1"/>
          <w:sz w:val="24"/>
          <w:u w:val="single"/>
        </w:rPr>
      </w:pPr>
      <w:r>
        <w:rPr>
          <w:rFonts w:hint="eastAsia"/>
          <w:color w:val="000000" w:themeColor="text1"/>
          <w:sz w:val="24"/>
        </w:rPr>
        <w:t>被授权人签字（或盖章）：</w:t>
      </w:r>
      <w:r>
        <w:rPr>
          <w:rFonts w:hint="eastAsia"/>
          <w:color w:val="000000" w:themeColor="text1"/>
          <w:sz w:val="24"/>
          <w:u w:val="single"/>
        </w:rPr>
        <w:t xml:space="preserve">             </w:t>
      </w:r>
    </w:p>
    <w:p w14:paraId="355B564F" w14:textId="77777777" w:rsidR="00B9238E" w:rsidRDefault="00433C3A">
      <w:pPr>
        <w:snapToGrid w:val="0"/>
        <w:spacing w:line="360" w:lineRule="auto"/>
        <w:ind w:firstLineChars="100" w:firstLine="240"/>
        <w:rPr>
          <w:color w:val="000000" w:themeColor="text1"/>
          <w:sz w:val="24"/>
        </w:rPr>
      </w:pPr>
      <w:r>
        <w:rPr>
          <w:rFonts w:hint="eastAsia"/>
          <w:color w:val="000000" w:themeColor="text1"/>
          <w:sz w:val="24"/>
        </w:rPr>
        <w:t>供应商公章：</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0C0AD1B2" w14:textId="77777777" w:rsidR="00B9238E" w:rsidRDefault="00B9238E">
      <w:pPr>
        <w:spacing w:line="360" w:lineRule="auto"/>
        <w:rPr>
          <w:color w:val="000000" w:themeColor="text1"/>
          <w:sz w:val="24"/>
        </w:rPr>
      </w:pPr>
    </w:p>
    <w:p w14:paraId="161B4799" w14:textId="77777777" w:rsidR="00B9238E" w:rsidRDefault="00B9238E">
      <w:pPr>
        <w:pStyle w:val="a1"/>
        <w:rPr>
          <w:rFonts w:hAnsi="宋体" w:cs="宋体"/>
          <w:color w:val="000000" w:themeColor="text1"/>
          <w:sz w:val="24"/>
        </w:rPr>
      </w:pPr>
    </w:p>
    <w:p w14:paraId="2F967952" w14:textId="77777777" w:rsidR="00B9238E" w:rsidRDefault="00B9238E">
      <w:pPr>
        <w:rPr>
          <w:color w:val="000000" w:themeColor="text1"/>
          <w:sz w:val="24"/>
        </w:rPr>
      </w:pPr>
    </w:p>
    <w:p w14:paraId="3AB9163B" w14:textId="77777777" w:rsidR="00B9238E" w:rsidRDefault="00B9238E">
      <w:pPr>
        <w:pStyle w:val="a1"/>
        <w:rPr>
          <w:rFonts w:hAnsi="宋体" w:cs="宋体"/>
          <w:color w:val="000000" w:themeColor="text1"/>
          <w:sz w:val="24"/>
        </w:rPr>
      </w:pPr>
    </w:p>
    <w:p w14:paraId="6996AE4C" w14:textId="77777777" w:rsidR="00B9238E" w:rsidRDefault="00B9238E">
      <w:pPr>
        <w:rPr>
          <w:color w:val="000000" w:themeColor="text1"/>
          <w:sz w:val="24"/>
        </w:rPr>
      </w:pPr>
    </w:p>
    <w:p w14:paraId="54A983C8" w14:textId="77777777" w:rsidR="00B9238E" w:rsidRDefault="00B9238E">
      <w:pPr>
        <w:pStyle w:val="a1"/>
        <w:rPr>
          <w:rFonts w:hAnsi="宋体" w:cs="宋体"/>
          <w:color w:val="000000" w:themeColor="text1"/>
          <w:sz w:val="24"/>
        </w:rPr>
      </w:pPr>
    </w:p>
    <w:p w14:paraId="06317843" w14:textId="77777777" w:rsidR="00B9238E" w:rsidRDefault="00B9238E"/>
    <w:p w14:paraId="32DF4555" w14:textId="77777777" w:rsidR="00B9238E" w:rsidRDefault="00433C3A">
      <w:pPr>
        <w:snapToGrid w:val="0"/>
        <w:spacing w:line="360" w:lineRule="auto"/>
        <w:jc w:val="left"/>
        <w:rPr>
          <w:b/>
          <w:color w:val="000000" w:themeColor="text1"/>
          <w:sz w:val="24"/>
        </w:rPr>
      </w:pPr>
      <w:r>
        <w:rPr>
          <w:rFonts w:hint="eastAsia"/>
          <w:b/>
          <w:color w:val="000000" w:themeColor="text1"/>
          <w:sz w:val="24"/>
        </w:rPr>
        <w:t>技术响应表格式：</w:t>
      </w:r>
    </w:p>
    <w:p w14:paraId="3A73A10D" w14:textId="77777777" w:rsidR="00B9238E" w:rsidRDefault="00433C3A">
      <w:pPr>
        <w:snapToGrid w:val="0"/>
        <w:spacing w:line="360" w:lineRule="auto"/>
        <w:jc w:val="center"/>
        <w:rPr>
          <w:color w:val="000000" w:themeColor="text1"/>
          <w:sz w:val="24"/>
          <w:u w:val="single"/>
        </w:rPr>
      </w:pPr>
      <w:r>
        <w:rPr>
          <w:rFonts w:hint="eastAsia"/>
          <w:b/>
          <w:color w:val="000000" w:themeColor="text1"/>
          <w:sz w:val="24"/>
        </w:rPr>
        <w:t>技术响应表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7"/>
        <w:gridCol w:w="2475"/>
        <w:gridCol w:w="1583"/>
        <w:gridCol w:w="1849"/>
        <w:gridCol w:w="1044"/>
      </w:tblGrid>
      <w:tr w:rsidR="00B9238E" w14:paraId="26506F94" w14:textId="77777777">
        <w:trPr>
          <w:cantSplit/>
          <w:trHeight w:val="396"/>
        </w:trPr>
        <w:tc>
          <w:tcPr>
            <w:tcW w:w="4052" w:type="dxa"/>
            <w:gridSpan w:val="2"/>
            <w:tcBorders>
              <w:top w:val="single" w:sz="4" w:space="0" w:color="auto"/>
              <w:left w:val="single" w:sz="4" w:space="0" w:color="auto"/>
              <w:bottom w:val="single" w:sz="4" w:space="0" w:color="auto"/>
              <w:right w:val="single" w:sz="4" w:space="0" w:color="auto"/>
            </w:tcBorders>
          </w:tcPr>
          <w:p w14:paraId="00F63B08" w14:textId="77777777" w:rsidR="00B9238E" w:rsidRDefault="00433C3A">
            <w:pPr>
              <w:pStyle w:val="ad"/>
              <w:snapToGrid w:val="0"/>
              <w:spacing w:beforeLines="0" w:afterLines="0" w:line="360" w:lineRule="auto"/>
              <w:jc w:val="center"/>
              <w:outlineLvl w:val="0"/>
              <w:rPr>
                <w:rFonts w:hAnsi="宋体"/>
                <w:color w:val="000000" w:themeColor="text1"/>
              </w:rPr>
            </w:pPr>
            <w:bookmarkStart w:id="72" w:name="_Toc385854110"/>
            <w:bookmarkStart w:id="73" w:name="_Toc402963128"/>
            <w:bookmarkStart w:id="74" w:name="_Toc377653976"/>
            <w:bookmarkStart w:id="75" w:name="_Toc401570314"/>
            <w:bookmarkStart w:id="76" w:name="_Toc377028119"/>
            <w:bookmarkStart w:id="77" w:name="_Toc381081903"/>
            <w:bookmarkStart w:id="78" w:name="_Toc382928118"/>
            <w:bookmarkStart w:id="79" w:name="_Toc406402957"/>
            <w:bookmarkStart w:id="80" w:name="_Toc401570290"/>
            <w:bookmarkStart w:id="81" w:name="_Toc406403001"/>
            <w:bookmarkStart w:id="82" w:name="_Toc382928236"/>
            <w:bookmarkStart w:id="83" w:name="_Toc377028057"/>
            <w:bookmarkStart w:id="84" w:name="_Toc385854156"/>
            <w:bookmarkStart w:id="85" w:name="_Toc402963095"/>
            <w:r>
              <w:rPr>
                <w:rFonts w:hAnsi="宋体" w:hint="eastAsia"/>
                <w:color w:val="000000" w:themeColor="text1"/>
              </w:rPr>
              <w:t>招标文件要求</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3432" w:type="dxa"/>
            <w:gridSpan w:val="2"/>
            <w:tcBorders>
              <w:top w:val="single" w:sz="4" w:space="0" w:color="auto"/>
              <w:left w:val="single" w:sz="4" w:space="0" w:color="auto"/>
              <w:bottom w:val="single" w:sz="4" w:space="0" w:color="auto"/>
              <w:right w:val="single" w:sz="4" w:space="0" w:color="auto"/>
            </w:tcBorders>
          </w:tcPr>
          <w:p w14:paraId="01434414" w14:textId="77777777" w:rsidR="00B9238E" w:rsidRDefault="00433C3A">
            <w:pPr>
              <w:pStyle w:val="ad"/>
              <w:snapToGrid w:val="0"/>
              <w:spacing w:beforeLines="0" w:afterLines="0" w:line="360" w:lineRule="auto"/>
              <w:jc w:val="center"/>
              <w:outlineLvl w:val="0"/>
              <w:rPr>
                <w:rFonts w:hAnsi="宋体"/>
                <w:color w:val="000000" w:themeColor="text1"/>
              </w:rPr>
            </w:pPr>
            <w:bookmarkStart w:id="86" w:name="_Toc385854157"/>
            <w:bookmarkStart w:id="87" w:name="_Toc377653977"/>
            <w:bookmarkStart w:id="88" w:name="_Toc377028058"/>
            <w:bookmarkStart w:id="89" w:name="_Toc402963129"/>
            <w:bookmarkStart w:id="90" w:name="_Toc406403002"/>
            <w:bookmarkStart w:id="91" w:name="_Toc406402958"/>
            <w:bookmarkStart w:id="92" w:name="_Toc382928237"/>
            <w:bookmarkStart w:id="93" w:name="_Toc381081904"/>
            <w:bookmarkStart w:id="94" w:name="_Toc402963096"/>
            <w:bookmarkStart w:id="95" w:name="_Toc382928119"/>
            <w:bookmarkStart w:id="96" w:name="_Toc385854111"/>
            <w:bookmarkStart w:id="97" w:name="_Toc401570291"/>
            <w:bookmarkStart w:id="98" w:name="_Toc377028120"/>
            <w:bookmarkStart w:id="99" w:name="_Toc401570315"/>
            <w:r>
              <w:rPr>
                <w:rFonts w:hAnsi="宋体" w:hint="eastAsia"/>
                <w:color w:val="000000" w:themeColor="text1"/>
              </w:rPr>
              <w:t>投标文件响应</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044" w:type="dxa"/>
            <w:vMerge w:val="restart"/>
            <w:tcBorders>
              <w:top w:val="single" w:sz="4" w:space="0" w:color="auto"/>
              <w:left w:val="single" w:sz="4" w:space="0" w:color="auto"/>
              <w:bottom w:val="single" w:sz="4" w:space="0" w:color="auto"/>
              <w:right w:val="single" w:sz="4" w:space="0" w:color="auto"/>
            </w:tcBorders>
            <w:vAlign w:val="center"/>
          </w:tcPr>
          <w:p w14:paraId="0C976027" w14:textId="77777777" w:rsidR="00B9238E" w:rsidRDefault="00433C3A">
            <w:pPr>
              <w:pStyle w:val="ad"/>
              <w:snapToGrid w:val="0"/>
              <w:spacing w:beforeLines="0" w:afterLines="0" w:line="360" w:lineRule="auto"/>
              <w:jc w:val="center"/>
              <w:outlineLvl w:val="0"/>
              <w:rPr>
                <w:rFonts w:hAnsi="宋体"/>
                <w:color w:val="000000" w:themeColor="text1"/>
              </w:rPr>
            </w:pPr>
            <w:bookmarkStart w:id="100" w:name="_Toc377028059"/>
            <w:bookmarkStart w:id="101" w:name="_Toc381081905"/>
            <w:bookmarkStart w:id="102" w:name="_Toc377028121"/>
            <w:bookmarkStart w:id="103" w:name="_Toc402963130"/>
            <w:bookmarkStart w:id="104" w:name="_Toc401570316"/>
            <w:bookmarkStart w:id="105" w:name="_Toc385854158"/>
            <w:bookmarkStart w:id="106" w:name="_Toc382928238"/>
            <w:bookmarkStart w:id="107" w:name="_Toc406403003"/>
            <w:bookmarkStart w:id="108" w:name="_Toc402963097"/>
            <w:bookmarkStart w:id="109" w:name="_Toc377653978"/>
            <w:bookmarkStart w:id="110" w:name="_Toc406402959"/>
            <w:bookmarkStart w:id="111" w:name="_Toc401570292"/>
            <w:bookmarkStart w:id="112" w:name="_Toc385854112"/>
            <w:bookmarkStart w:id="113" w:name="_Toc382928120"/>
            <w:r>
              <w:rPr>
                <w:rFonts w:hAnsi="宋体" w:hint="eastAsia"/>
                <w:color w:val="000000" w:themeColor="text1"/>
              </w:rPr>
              <w:t>偏离</w:t>
            </w:r>
            <w:r>
              <w:rPr>
                <w:rFonts w:hAnsi="宋体" w:hint="eastAsia"/>
                <w:color w:val="000000" w:themeColor="text1"/>
              </w:rPr>
              <w:br/>
            </w:r>
            <w:r>
              <w:rPr>
                <w:rFonts w:hAnsi="宋体" w:hint="eastAsia"/>
                <w:color w:val="000000" w:themeColor="text1"/>
              </w:rPr>
              <w:t>情况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B9238E" w14:paraId="52137EEE" w14:textId="77777777">
        <w:trPr>
          <w:cantSplit/>
          <w:trHeight w:val="480"/>
        </w:trPr>
        <w:tc>
          <w:tcPr>
            <w:tcW w:w="1577" w:type="dxa"/>
            <w:tcBorders>
              <w:top w:val="single" w:sz="4" w:space="0" w:color="auto"/>
              <w:left w:val="single" w:sz="4" w:space="0" w:color="auto"/>
              <w:bottom w:val="single" w:sz="4" w:space="0" w:color="auto"/>
              <w:right w:val="single" w:sz="4" w:space="0" w:color="auto"/>
            </w:tcBorders>
          </w:tcPr>
          <w:p w14:paraId="76D53CD4" w14:textId="77777777" w:rsidR="00B9238E" w:rsidRDefault="00433C3A">
            <w:pPr>
              <w:pStyle w:val="ad"/>
              <w:snapToGrid w:val="0"/>
              <w:spacing w:beforeLines="0" w:afterLines="0" w:line="360" w:lineRule="auto"/>
              <w:jc w:val="center"/>
              <w:outlineLvl w:val="0"/>
              <w:rPr>
                <w:rFonts w:hAnsi="宋体"/>
                <w:color w:val="000000" w:themeColor="text1"/>
              </w:rPr>
            </w:pPr>
            <w:bookmarkStart w:id="114" w:name="_Toc406402960"/>
            <w:bookmarkStart w:id="115" w:name="_Toc377028122"/>
            <w:bookmarkStart w:id="116" w:name="_Toc402963098"/>
            <w:bookmarkStart w:id="117" w:name="_Toc385854159"/>
            <w:bookmarkStart w:id="118" w:name="_Toc402963131"/>
            <w:bookmarkStart w:id="119" w:name="_Toc382928239"/>
            <w:bookmarkStart w:id="120" w:name="_Toc382928121"/>
            <w:bookmarkStart w:id="121" w:name="_Toc377028060"/>
            <w:bookmarkStart w:id="122" w:name="_Toc377653979"/>
            <w:bookmarkStart w:id="123" w:name="_Toc401570317"/>
            <w:bookmarkStart w:id="124" w:name="_Toc406403004"/>
            <w:bookmarkStart w:id="125" w:name="_Toc385854113"/>
            <w:bookmarkStart w:id="126" w:name="_Toc381081906"/>
            <w:bookmarkStart w:id="127" w:name="_Toc401570293"/>
            <w:r>
              <w:rPr>
                <w:rFonts w:hAnsi="宋体" w:hint="eastAsia"/>
                <w:color w:val="000000" w:themeColor="text1"/>
              </w:rPr>
              <w:t>项目</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2475" w:type="dxa"/>
            <w:tcBorders>
              <w:top w:val="single" w:sz="4" w:space="0" w:color="auto"/>
              <w:left w:val="single" w:sz="4" w:space="0" w:color="auto"/>
              <w:bottom w:val="single" w:sz="4" w:space="0" w:color="auto"/>
              <w:right w:val="single" w:sz="4" w:space="0" w:color="auto"/>
            </w:tcBorders>
          </w:tcPr>
          <w:p w14:paraId="6D8B7D5C" w14:textId="77777777" w:rsidR="00B9238E" w:rsidRDefault="00433C3A">
            <w:pPr>
              <w:pStyle w:val="ad"/>
              <w:snapToGrid w:val="0"/>
              <w:spacing w:beforeLines="0" w:afterLines="0" w:line="360" w:lineRule="auto"/>
              <w:jc w:val="center"/>
              <w:outlineLvl w:val="0"/>
              <w:rPr>
                <w:rFonts w:hAnsi="宋体"/>
                <w:color w:val="000000" w:themeColor="text1"/>
              </w:rPr>
            </w:pPr>
            <w:bookmarkStart w:id="128" w:name="_Toc401570318"/>
            <w:bookmarkStart w:id="129" w:name="_Toc381081907"/>
            <w:bookmarkStart w:id="130" w:name="_Toc385854160"/>
            <w:bookmarkStart w:id="131" w:name="_Toc402963132"/>
            <w:bookmarkStart w:id="132" w:name="_Toc406402961"/>
            <w:bookmarkStart w:id="133" w:name="_Toc382928122"/>
            <w:bookmarkStart w:id="134" w:name="_Toc402963099"/>
            <w:bookmarkStart w:id="135" w:name="_Toc406403005"/>
            <w:bookmarkStart w:id="136" w:name="_Toc377653980"/>
            <w:bookmarkStart w:id="137" w:name="_Toc382928240"/>
            <w:bookmarkStart w:id="138" w:name="_Toc377028123"/>
            <w:bookmarkStart w:id="139" w:name="_Toc385854114"/>
            <w:bookmarkStart w:id="140" w:name="_Toc401570294"/>
            <w:bookmarkStart w:id="141" w:name="_Toc377028061"/>
            <w:r>
              <w:rPr>
                <w:rFonts w:hAnsi="宋体" w:hint="eastAsia"/>
                <w:color w:val="000000" w:themeColor="text1"/>
              </w:rPr>
              <w:t>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583" w:type="dxa"/>
            <w:tcBorders>
              <w:top w:val="single" w:sz="4" w:space="0" w:color="auto"/>
              <w:left w:val="single" w:sz="4" w:space="0" w:color="auto"/>
              <w:bottom w:val="single" w:sz="4" w:space="0" w:color="auto"/>
              <w:right w:val="single" w:sz="4" w:space="0" w:color="auto"/>
            </w:tcBorders>
          </w:tcPr>
          <w:p w14:paraId="1B552570" w14:textId="77777777" w:rsidR="00B9238E" w:rsidRDefault="00433C3A">
            <w:pPr>
              <w:pStyle w:val="ad"/>
              <w:snapToGrid w:val="0"/>
              <w:spacing w:beforeLines="0" w:afterLines="0" w:line="360" w:lineRule="auto"/>
              <w:jc w:val="center"/>
              <w:outlineLvl w:val="0"/>
              <w:rPr>
                <w:rFonts w:hAnsi="宋体"/>
                <w:color w:val="000000" w:themeColor="text1"/>
              </w:rPr>
            </w:pPr>
            <w:bookmarkStart w:id="142" w:name="_Toc377028124"/>
            <w:bookmarkStart w:id="143" w:name="_Toc385854115"/>
            <w:bookmarkStart w:id="144" w:name="_Toc406402962"/>
            <w:bookmarkStart w:id="145" w:name="_Toc382928241"/>
            <w:bookmarkStart w:id="146" w:name="_Toc385854161"/>
            <w:bookmarkStart w:id="147" w:name="_Toc381081908"/>
            <w:bookmarkStart w:id="148" w:name="_Toc401570319"/>
            <w:bookmarkStart w:id="149" w:name="_Toc406403006"/>
            <w:bookmarkStart w:id="150" w:name="_Toc402963133"/>
            <w:bookmarkStart w:id="151" w:name="_Toc377028062"/>
            <w:bookmarkStart w:id="152" w:name="_Toc402963100"/>
            <w:bookmarkStart w:id="153" w:name="_Toc382928123"/>
            <w:bookmarkStart w:id="154" w:name="_Toc401570295"/>
            <w:bookmarkStart w:id="155" w:name="_Toc377653981"/>
            <w:r>
              <w:rPr>
                <w:rFonts w:hAnsi="宋体" w:hint="eastAsia"/>
                <w:color w:val="000000" w:themeColor="text1"/>
              </w:rPr>
              <w:t>设备名称</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1849" w:type="dxa"/>
            <w:tcBorders>
              <w:top w:val="single" w:sz="4" w:space="0" w:color="auto"/>
              <w:left w:val="single" w:sz="4" w:space="0" w:color="auto"/>
              <w:bottom w:val="single" w:sz="4" w:space="0" w:color="auto"/>
              <w:right w:val="single" w:sz="4" w:space="0" w:color="auto"/>
            </w:tcBorders>
          </w:tcPr>
          <w:p w14:paraId="2C8A0CA2" w14:textId="77777777" w:rsidR="00B9238E" w:rsidRDefault="00433C3A">
            <w:pPr>
              <w:pStyle w:val="ad"/>
              <w:snapToGrid w:val="0"/>
              <w:spacing w:beforeLines="0" w:afterLines="0" w:line="360" w:lineRule="auto"/>
              <w:jc w:val="center"/>
              <w:outlineLvl w:val="0"/>
              <w:rPr>
                <w:rFonts w:hAnsi="宋体"/>
                <w:color w:val="000000" w:themeColor="text1"/>
              </w:rPr>
            </w:pPr>
            <w:bookmarkStart w:id="156" w:name="_Toc377028125"/>
            <w:bookmarkStart w:id="157" w:name="_Toc406402963"/>
            <w:bookmarkStart w:id="158" w:name="_Toc401570320"/>
            <w:bookmarkStart w:id="159" w:name="_Toc382928242"/>
            <w:bookmarkStart w:id="160" w:name="_Toc406403007"/>
            <w:bookmarkStart w:id="161" w:name="_Toc385854162"/>
            <w:bookmarkStart w:id="162" w:name="_Toc377653982"/>
            <w:bookmarkStart w:id="163" w:name="_Toc402963134"/>
            <w:bookmarkStart w:id="164" w:name="_Toc381081909"/>
            <w:bookmarkStart w:id="165" w:name="_Toc402963101"/>
            <w:bookmarkStart w:id="166" w:name="_Toc401570296"/>
            <w:bookmarkStart w:id="167" w:name="_Toc377028063"/>
            <w:bookmarkStart w:id="168" w:name="_Toc385854116"/>
            <w:bookmarkStart w:id="169" w:name="_Toc382928124"/>
            <w:r>
              <w:rPr>
                <w:rFonts w:hAnsi="宋体" w:hint="eastAsia"/>
                <w:color w:val="000000" w:themeColor="text1"/>
              </w:rPr>
              <w:t>性能及指标</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1044" w:type="dxa"/>
            <w:vMerge/>
            <w:tcBorders>
              <w:top w:val="single" w:sz="4" w:space="0" w:color="auto"/>
              <w:left w:val="single" w:sz="4" w:space="0" w:color="auto"/>
              <w:bottom w:val="single" w:sz="4" w:space="0" w:color="auto"/>
              <w:right w:val="single" w:sz="4" w:space="0" w:color="auto"/>
            </w:tcBorders>
            <w:vAlign w:val="center"/>
          </w:tcPr>
          <w:p w14:paraId="47137F9D" w14:textId="77777777" w:rsidR="00B9238E" w:rsidRDefault="00B9238E">
            <w:pPr>
              <w:widowControl/>
              <w:spacing w:line="360" w:lineRule="auto"/>
              <w:jc w:val="left"/>
              <w:rPr>
                <w:color w:val="000000" w:themeColor="text1"/>
                <w:sz w:val="24"/>
              </w:rPr>
            </w:pPr>
          </w:p>
        </w:tc>
      </w:tr>
      <w:tr w:rsidR="00B9238E" w14:paraId="52E75EED" w14:textId="77777777">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14:paraId="50F94295" w14:textId="77777777" w:rsidR="00B9238E" w:rsidRDefault="00B9238E">
            <w:pPr>
              <w:pStyle w:val="ad"/>
              <w:snapToGrid w:val="0"/>
              <w:spacing w:beforeLines="0" w:afterLines="0" w:line="360" w:lineRule="auto"/>
              <w:outlineLvl w:val="0"/>
              <w:rPr>
                <w:rFonts w:hAnsi="宋体"/>
                <w:color w:val="000000" w:themeColor="text1"/>
              </w:rPr>
            </w:pPr>
          </w:p>
        </w:tc>
        <w:tc>
          <w:tcPr>
            <w:tcW w:w="2475" w:type="dxa"/>
            <w:tcBorders>
              <w:top w:val="single" w:sz="4" w:space="0" w:color="auto"/>
              <w:left w:val="single" w:sz="4" w:space="0" w:color="auto"/>
              <w:bottom w:val="single" w:sz="4" w:space="0" w:color="auto"/>
              <w:right w:val="single" w:sz="4" w:space="0" w:color="auto"/>
            </w:tcBorders>
            <w:vAlign w:val="center"/>
          </w:tcPr>
          <w:p w14:paraId="057C2AF8" w14:textId="77777777" w:rsidR="00B9238E" w:rsidRDefault="00B9238E">
            <w:pPr>
              <w:pStyle w:val="ad"/>
              <w:snapToGrid w:val="0"/>
              <w:spacing w:beforeLines="0" w:afterLines="0" w:line="360" w:lineRule="auto"/>
              <w:outlineLvl w:val="0"/>
              <w:rPr>
                <w:rFonts w:hAnsi="宋体"/>
                <w:color w:val="000000" w:themeColor="text1"/>
              </w:rPr>
            </w:pPr>
          </w:p>
        </w:tc>
        <w:tc>
          <w:tcPr>
            <w:tcW w:w="1583" w:type="dxa"/>
            <w:tcBorders>
              <w:top w:val="single" w:sz="4" w:space="0" w:color="auto"/>
              <w:left w:val="single" w:sz="4" w:space="0" w:color="auto"/>
              <w:bottom w:val="single" w:sz="4" w:space="0" w:color="auto"/>
              <w:right w:val="single" w:sz="4" w:space="0" w:color="auto"/>
            </w:tcBorders>
          </w:tcPr>
          <w:p w14:paraId="07892199" w14:textId="77777777" w:rsidR="00B9238E" w:rsidRDefault="00B9238E">
            <w:pPr>
              <w:pStyle w:val="ad"/>
              <w:snapToGrid w:val="0"/>
              <w:spacing w:beforeLines="0" w:afterLines="0" w:line="360" w:lineRule="auto"/>
              <w:outlineLvl w:val="0"/>
              <w:rPr>
                <w:rFonts w:hAnsi="宋体"/>
                <w:color w:val="000000" w:themeColor="text1"/>
              </w:rPr>
            </w:pPr>
          </w:p>
        </w:tc>
        <w:tc>
          <w:tcPr>
            <w:tcW w:w="1849" w:type="dxa"/>
            <w:tcBorders>
              <w:top w:val="single" w:sz="4" w:space="0" w:color="auto"/>
              <w:left w:val="single" w:sz="4" w:space="0" w:color="auto"/>
              <w:bottom w:val="single" w:sz="4" w:space="0" w:color="auto"/>
              <w:right w:val="single" w:sz="4" w:space="0" w:color="auto"/>
            </w:tcBorders>
          </w:tcPr>
          <w:p w14:paraId="32DA9238" w14:textId="77777777" w:rsidR="00B9238E" w:rsidRDefault="00B9238E">
            <w:pPr>
              <w:pStyle w:val="ad"/>
              <w:snapToGrid w:val="0"/>
              <w:spacing w:beforeLines="0" w:afterLines="0" w:line="360" w:lineRule="auto"/>
              <w:outlineLvl w:val="0"/>
              <w:rPr>
                <w:rFonts w:hAnsi="宋体"/>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14:paraId="06284B8F" w14:textId="77777777" w:rsidR="00B9238E" w:rsidRDefault="00B9238E">
            <w:pPr>
              <w:pStyle w:val="ad"/>
              <w:snapToGrid w:val="0"/>
              <w:spacing w:beforeLines="0" w:afterLines="0" w:line="360" w:lineRule="auto"/>
              <w:outlineLvl w:val="0"/>
              <w:rPr>
                <w:rFonts w:hAnsi="宋体"/>
                <w:color w:val="000000" w:themeColor="text1"/>
              </w:rPr>
            </w:pPr>
          </w:p>
        </w:tc>
      </w:tr>
      <w:tr w:rsidR="00B9238E" w14:paraId="19C5FFCE" w14:textId="77777777">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14:paraId="113189DC" w14:textId="77777777" w:rsidR="00B9238E" w:rsidRDefault="00B9238E">
            <w:pPr>
              <w:widowControl/>
              <w:spacing w:line="360" w:lineRule="auto"/>
              <w:rPr>
                <w:color w:val="000000" w:themeColor="text1"/>
                <w:sz w:val="24"/>
              </w:rPr>
            </w:pPr>
          </w:p>
        </w:tc>
        <w:tc>
          <w:tcPr>
            <w:tcW w:w="2475" w:type="dxa"/>
            <w:tcBorders>
              <w:top w:val="single" w:sz="4" w:space="0" w:color="auto"/>
              <w:left w:val="single" w:sz="4" w:space="0" w:color="auto"/>
              <w:bottom w:val="single" w:sz="4" w:space="0" w:color="auto"/>
              <w:right w:val="single" w:sz="4" w:space="0" w:color="auto"/>
            </w:tcBorders>
            <w:vAlign w:val="center"/>
          </w:tcPr>
          <w:p w14:paraId="348275A5" w14:textId="77777777" w:rsidR="00B9238E" w:rsidRDefault="00B9238E">
            <w:pPr>
              <w:pStyle w:val="ad"/>
              <w:snapToGrid w:val="0"/>
              <w:spacing w:beforeLines="0" w:afterLines="0" w:line="360" w:lineRule="auto"/>
              <w:outlineLvl w:val="0"/>
              <w:rPr>
                <w:rFonts w:hAnsi="宋体"/>
                <w:color w:val="000000" w:themeColor="text1"/>
              </w:rPr>
            </w:pPr>
          </w:p>
        </w:tc>
        <w:tc>
          <w:tcPr>
            <w:tcW w:w="1583" w:type="dxa"/>
            <w:tcBorders>
              <w:top w:val="single" w:sz="4" w:space="0" w:color="auto"/>
              <w:left w:val="single" w:sz="4" w:space="0" w:color="auto"/>
              <w:bottom w:val="single" w:sz="4" w:space="0" w:color="auto"/>
              <w:right w:val="single" w:sz="4" w:space="0" w:color="auto"/>
            </w:tcBorders>
          </w:tcPr>
          <w:p w14:paraId="0BE801AD" w14:textId="77777777" w:rsidR="00B9238E" w:rsidRDefault="00B9238E">
            <w:pPr>
              <w:pStyle w:val="ad"/>
              <w:snapToGrid w:val="0"/>
              <w:spacing w:beforeLines="0" w:afterLines="0" w:line="360" w:lineRule="auto"/>
              <w:outlineLvl w:val="0"/>
              <w:rPr>
                <w:rFonts w:hAnsi="宋体"/>
                <w:color w:val="000000" w:themeColor="text1"/>
              </w:rPr>
            </w:pPr>
          </w:p>
        </w:tc>
        <w:tc>
          <w:tcPr>
            <w:tcW w:w="1849" w:type="dxa"/>
            <w:tcBorders>
              <w:top w:val="single" w:sz="4" w:space="0" w:color="auto"/>
              <w:left w:val="single" w:sz="4" w:space="0" w:color="auto"/>
              <w:bottom w:val="single" w:sz="4" w:space="0" w:color="auto"/>
              <w:right w:val="single" w:sz="4" w:space="0" w:color="auto"/>
            </w:tcBorders>
          </w:tcPr>
          <w:p w14:paraId="5E950F4E" w14:textId="77777777" w:rsidR="00B9238E" w:rsidRDefault="00B9238E">
            <w:pPr>
              <w:pStyle w:val="ad"/>
              <w:snapToGrid w:val="0"/>
              <w:spacing w:beforeLines="0" w:afterLines="0" w:line="360" w:lineRule="auto"/>
              <w:outlineLvl w:val="0"/>
              <w:rPr>
                <w:rFonts w:hAnsi="宋体"/>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14:paraId="17790BCA" w14:textId="77777777" w:rsidR="00B9238E" w:rsidRDefault="00B9238E">
            <w:pPr>
              <w:pStyle w:val="ad"/>
              <w:snapToGrid w:val="0"/>
              <w:spacing w:beforeLines="0" w:afterLines="0" w:line="360" w:lineRule="auto"/>
              <w:outlineLvl w:val="0"/>
              <w:rPr>
                <w:rFonts w:hAnsi="宋体"/>
                <w:color w:val="000000" w:themeColor="text1"/>
              </w:rPr>
            </w:pPr>
          </w:p>
        </w:tc>
      </w:tr>
      <w:tr w:rsidR="00B9238E" w14:paraId="15716CFA" w14:textId="77777777">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14:paraId="5BF336E2" w14:textId="77777777" w:rsidR="00B9238E" w:rsidRDefault="00B9238E">
            <w:pPr>
              <w:pStyle w:val="ad"/>
              <w:snapToGrid w:val="0"/>
              <w:spacing w:beforeLines="0" w:afterLines="0" w:line="360" w:lineRule="auto"/>
              <w:outlineLvl w:val="0"/>
              <w:rPr>
                <w:rFonts w:hAnsi="宋体"/>
                <w:color w:val="000000" w:themeColor="text1"/>
              </w:rPr>
            </w:pPr>
          </w:p>
        </w:tc>
        <w:tc>
          <w:tcPr>
            <w:tcW w:w="2475" w:type="dxa"/>
            <w:tcBorders>
              <w:top w:val="single" w:sz="4" w:space="0" w:color="auto"/>
              <w:left w:val="single" w:sz="4" w:space="0" w:color="auto"/>
              <w:bottom w:val="single" w:sz="4" w:space="0" w:color="auto"/>
              <w:right w:val="single" w:sz="4" w:space="0" w:color="auto"/>
            </w:tcBorders>
            <w:vAlign w:val="center"/>
          </w:tcPr>
          <w:p w14:paraId="1C8D6D05" w14:textId="77777777" w:rsidR="00B9238E" w:rsidRDefault="00B9238E">
            <w:pPr>
              <w:pStyle w:val="ad"/>
              <w:snapToGrid w:val="0"/>
              <w:spacing w:beforeLines="0" w:afterLines="0" w:line="360" w:lineRule="auto"/>
              <w:outlineLvl w:val="0"/>
              <w:rPr>
                <w:rFonts w:hAnsi="宋体"/>
                <w:color w:val="000000" w:themeColor="text1"/>
              </w:rPr>
            </w:pPr>
          </w:p>
        </w:tc>
        <w:tc>
          <w:tcPr>
            <w:tcW w:w="1583" w:type="dxa"/>
            <w:tcBorders>
              <w:top w:val="single" w:sz="4" w:space="0" w:color="auto"/>
              <w:left w:val="single" w:sz="4" w:space="0" w:color="auto"/>
              <w:bottom w:val="single" w:sz="4" w:space="0" w:color="auto"/>
              <w:right w:val="single" w:sz="4" w:space="0" w:color="auto"/>
            </w:tcBorders>
          </w:tcPr>
          <w:p w14:paraId="789C2863" w14:textId="77777777" w:rsidR="00B9238E" w:rsidRDefault="00B9238E">
            <w:pPr>
              <w:pStyle w:val="ad"/>
              <w:snapToGrid w:val="0"/>
              <w:spacing w:beforeLines="0" w:afterLines="0" w:line="360" w:lineRule="auto"/>
              <w:outlineLvl w:val="0"/>
              <w:rPr>
                <w:rFonts w:hAnsi="宋体"/>
                <w:color w:val="000000" w:themeColor="text1"/>
              </w:rPr>
            </w:pPr>
          </w:p>
        </w:tc>
        <w:tc>
          <w:tcPr>
            <w:tcW w:w="1849" w:type="dxa"/>
            <w:tcBorders>
              <w:top w:val="single" w:sz="4" w:space="0" w:color="auto"/>
              <w:left w:val="single" w:sz="4" w:space="0" w:color="auto"/>
              <w:bottom w:val="single" w:sz="4" w:space="0" w:color="auto"/>
              <w:right w:val="single" w:sz="4" w:space="0" w:color="auto"/>
            </w:tcBorders>
          </w:tcPr>
          <w:p w14:paraId="19C65A6C" w14:textId="77777777" w:rsidR="00B9238E" w:rsidRDefault="00B9238E">
            <w:pPr>
              <w:pStyle w:val="ad"/>
              <w:snapToGrid w:val="0"/>
              <w:spacing w:beforeLines="0" w:afterLines="0" w:line="360" w:lineRule="auto"/>
              <w:outlineLvl w:val="0"/>
              <w:rPr>
                <w:rFonts w:hAnsi="宋体"/>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14:paraId="6987AFD5" w14:textId="77777777" w:rsidR="00B9238E" w:rsidRDefault="00B9238E">
            <w:pPr>
              <w:pStyle w:val="ad"/>
              <w:snapToGrid w:val="0"/>
              <w:spacing w:beforeLines="0" w:afterLines="0" w:line="360" w:lineRule="auto"/>
              <w:outlineLvl w:val="0"/>
              <w:rPr>
                <w:rFonts w:hAnsi="宋体"/>
                <w:color w:val="000000" w:themeColor="text1"/>
              </w:rPr>
            </w:pPr>
          </w:p>
        </w:tc>
      </w:tr>
      <w:tr w:rsidR="00B9238E" w14:paraId="7E1E107F" w14:textId="77777777">
        <w:trPr>
          <w:cantSplit/>
          <w:trHeight w:val="841"/>
        </w:trPr>
        <w:tc>
          <w:tcPr>
            <w:tcW w:w="1577" w:type="dxa"/>
            <w:tcBorders>
              <w:top w:val="single" w:sz="4" w:space="0" w:color="auto"/>
              <w:left w:val="single" w:sz="4" w:space="0" w:color="auto"/>
              <w:bottom w:val="single" w:sz="4" w:space="0" w:color="auto"/>
              <w:right w:val="single" w:sz="4" w:space="0" w:color="auto"/>
            </w:tcBorders>
            <w:vAlign w:val="center"/>
          </w:tcPr>
          <w:p w14:paraId="3B6E6A31" w14:textId="77777777" w:rsidR="00B9238E" w:rsidRDefault="00B9238E">
            <w:pPr>
              <w:pStyle w:val="ad"/>
              <w:snapToGrid w:val="0"/>
              <w:spacing w:beforeLines="0" w:afterLines="0" w:line="360" w:lineRule="auto"/>
              <w:outlineLvl w:val="0"/>
              <w:rPr>
                <w:rFonts w:hAnsi="宋体"/>
                <w:color w:val="000000" w:themeColor="text1"/>
              </w:rPr>
            </w:pPr>
          </w:p>
        </w:tc>
        <w:tc>
          <w:tcPr>
            <w:tcW w:w="2475" w:type="dxa"/>
            <w:tcBorders>
              <w:top w:val="single" w:sz="4" w:space="0" w:color="auto"/>
              <w:left w:val="single" w:sz="4" w:space="0" w:color="auto"/>
              <w:bottom w:val="single" w:sz="4" w:space="0" w:color="auto"/>
              <w:right w:val="single" w:sz="4" w:space="0" w:color="auto"/>
            </w:tcBorders>
            <w:vAlign w:val="center"/>
          </w:tcPr>
          <w:p w14:paraId="15ECBC8F" w14:textId="77777777" w:rsidR="00B9238E" w:rsidRDefault="00B9238E">
            <w:pPr>
              <w:pStyle w:val="ad"/>
              <w:snapToGrid w:val="0"/>
              <w:spacing w:beforeLines="0" w:afterLines="0" w:line="360" w:lineRule="auto"/>
              <w:outlineLvl w:val="0"/>
              <w:rPr>
                <w:rFonts w:hAnsi="宋体"/>
                <w:color w:val="000000" w:themeColor="text1"/>
              </w:rPr>
            </w:pPr>
          </w:p>
        </w:tc>
        <w:tc>
          <w:tcPr>
            <w:tcW w:w="1583" w:type="dxa"/>
            <w:tcBorders>
              <w:top w:val="single" w:sz="4" w:space="0" w:color="auto"/>
              <w:left w:val="single" w:sz="4" w:space="0" w:color="auto"/>
              <w:bottom w:val="single" w:sz="4" w:space="0" w:color="auto"/>
              <w:right w:val="single" w:sz="4" w:space="0" w:color="auto"/>
            </w:tcBorders>
          </w:tcPr>
          <w:p w14:paraId="360A7CDC" w14:textId="77777777" w:rsidR="00B9238E" w:rsidRDefault="00B9238E">
            <w:pPr>
              <w:pStyle w:val="ad"/>
              <w:snapToGrid w:val="0"/>
              <w:spacing w:beforeLines="0" w:afterLines="0" w:line="360" w:lineRule="auto"/>
              <w:outlineLvl w:val="0"/>
              <w:rPr>
                <w:rFonts w:hAnsi="宋体"/>
                <w:color w:val="000000" w:themeColor="text1"/>
              </w:rPr>
            </w:pPr>
          </w:p>
        </w:tc>
        <w:tc>
          <w:tcPr>
            <w:tcW w:w="1849" w:type="dxa"/>
            <w:tcBorders>
              <w:top w:val="single" w:sz="4" w:space="0" w:color="auto"/>
              <w:left w:val="single" w:sz="4" w:space="0" w:color="auto"/>
              <w:bottom w:val="single" w:sz="4" w:space="0" w:color="auto"/>
              <w:right w:val="single" w:sz="4" w:space="0" w:color="auto"/>
            </w:tcBorders>
          </w:tcPr>
          <w:p w14:paraId="4B64E5A1" w14:textId="77777777" w:rsidR="00B9238E" w:rsidRDefault="00B9238E">
            <w:pPr>
              <w:pStyle w:val="ad"/>
              <w:snapToGrid w:val="0"/>
              <w:spacing w:beforeLines="0" w:afterLines="0" w:line="360" w:lineRule="auto"/>
              <w:outlineLvl w:val="0"/>
              <w:rPr>
                <w:rFonts w:hAnsi="宋体"/>
                <w:color w:val="000000" w:themeColor="text1"/>
              </w:rPr>
            </w:pPr>
          </w:p>
        </w:tc>
        <w:tc>
          <w:tcPr>
            <w:tcW w:w="1044" w:type="dxa"/>
            <w:tcBorders>
              <w:top w:val="single" w:sz="4" w:space="0" w:color="auto"/>
              <w:left w:val="single" w:sz="4" w:space="0" w:color="auto"/>
              <w:bottom w:val="single" w:sz="4" w:space="0" w:color="auto"/>
              <w:right w:val="single" w:sz="4" w:space="0" w:color="auto"/>
            </w:tcBorders>
          </w:tcPr>
          <w:p w14:paraId="78CA25EE" w14:textId="77777777" w:rsidR="00B9238E" w:rsidRDefault="00B9238E">
            <w:pPr>
              <w:pStyle w:val="ad"/>
              <w:snapToGrid w:val="0"/>
              <w:spacing w:beforeLines="0" w:afterLines="0" w:line="360" w:lineRule="auto"/>
              <w:outlineLvl w:val="0"/>
              <w:rPr>
                <w:rFonts w:hAnsi="宋体"/>
                <w:color w:val="000000" w:themeColor="text1"/>
              </w:rPr>
            </w:pPr>
          </w:p>
        </w:tc>
      </w:tr>
    </w:tbl>
    <w:p w14:paraId="626BCDD9" w14:textId="77777777" w:rsidR="00B9238E" w:rsidRDefault="00433C3A">
      <w:pPr>
        <w:pStyle w:val="33"/>
        <w:spacing w:before="0" w:after="0" w:line="360" w:lineRule="auto"/>
        <w:rPr>
          <w:rFonts w:eastAsia="宋体" w:cs="宋体"/>
          <w:color w:val="000000" w:themeColor="text1"/>
          <w:szCs w:val="24"/>
        </w:rPr>
      </w:pPr>
      <w:r>
        <w:rPr>
          <w:rFonts w:eastAsia="宋体" w:cs="宋体" w:hint="eastAsia"/>
          <w:color w:val="000000" w:themeColor="text1"/>
          <w:szCs w:val="24"/>
        </w:rPr>
        <w:t>注：供应商应根据投标设备的性能指标、对照招标文件要求在“偏离情况”栏注明“正偏离”、“负偏离”或“无偏离”。</w:t>
      </w:r>
    </w:p>
    <w:p w14:paraId="5CC4E575" w14:textId="77777777" w:rsidR="00B9238E" w:rsidRDefault="00433C3A">
      <w:pPr>
        <w:snapToGrid w:val="0"/>
        <w:spacing w:line="360" w:lineRule="auto"/>
        <w:rPr>
          <w:color w:val="000000" w:themeColor="text1"/>
          <w:spacing w:val="20"/>
          <w:sz w:val="24"/>
          <w:u w:val="single"/>
        </w:rPr>
      </w:pPr>
      <w:r>
        <w:rPr>
          <w:rFonts w:hint="eastAsia"/>
          <w:color w:val="000000" w:themeColor="text1"/>
          <w:sz w:val="24"/>
        </w:rPr>
        <w:t>被授权人签字（或盖章）</w:t>
      </w:r>
      <w:r>
        <w:rPr>
          <w:rFonts w:hint="eastAsia"/>
          <w:color w:val="000000" w:themeColor="text1"/>
          <w:spacing w:val="20"/>
          <w:sz w:val="24"/>
        </w:rPr>
        <w:t>：</w:t>
      </w:r>
      <w:r>
        <w:rPr>
          <w:rFonts w:hint="eastAsia"/>
          <w:color w:val="000000" w:themeColor="text1"/>
          <w:spacing w:val="20"/>
          <w:sz w:val="24"/>
          <w:u w:val="single"/>
        </w:rPr>
        <w:t xml:space="preserve">        </w:t>
      </w:r>
    </w:p>
    <w:p w14:paraId="08A39B5D" w14:textId="77777777" w:rsidR="00B9238E" w:rsidRDefault="00433C3A">
      <w:pPr>
        <w:pStyle w:val="1ff3"/>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供应商公章：</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年</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月</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日</w:t>
      </w:r>
    </w:p>
    <w:p w14:paraId="078BFACE" w14:textId="77777777" w:rsidR="00B9238E" w:rsidRDefault="00B9238E">
      <w:pPr>
        <w:pStyle w:val="1ff3"/>
        <w:spacing w:line="360" w:lineRule="auto"/>
        <w:rPr>
          <w:rFonts w:eastAsia="宋体" w:hAnsi="宋体"/>
          <w:b/>
          <w:color w:val="000000" w:themeColor="text1"/>
          <w:sz w:val="24"/>
          <w:szCs w:val="24"/>
        </w:rPr>
      </w:pPr>
    </w:p>
    <w:p w14:paraId="20217745" w14:textId="77777777" w:rsidR="00B9238E" w:rsidRDefault="00B9238E">
      <w:pPr>
        <w:pStyle w:val="1ff3"/>
        <w:spacing w:line="360" w:lineRule="auto"/>
        <w:rPr>
          <w:rFonts w:eastAsia="宋体" w:hAnsi="宋体"/>
          <w:b/>
          <w:color w:val="000000" w:themeColor="text1"/>
          <w:sz w:val="24"/>
          <w:szCs w:val="24"/>
        </w:rPr>
      </w:pPr>
    </w:p>
    <w:p w14:paraId="3EE96204" w14:textId="77777777" w:rsidR="00B9238E" w:rsidRDefault="00B9238E">
      <w:pPr>
        <w:pStyle w:val="1ff3"/>
        <w:spacing w:line="360" w:lineRule="auto"/>
        <w:rPr>
          <w:rFonts w:eastAsia="宋体" w:hAnsi="宋体"/>
          <w:b/>
          <w:color w:val="000000" w:themeColor="text1"/>
          <w:sz w:val="24"/>
          <w:szCs w:val="24"/>
        </w:rPr>
      </w:pPr>
    </w:p>
    <w:p w14:paraId="1A620607" w14:textId="77777777" w:rsidR="00B9238E" w:rsidRDefault="00B9238E">
      <w:pPr>
        <w:pStyle w:val="1ff3"/>
        <w:spacing w:line="360" w:lineRule="auto"/>
        <w:rPr>
          <w:rFonts w:eastAsia="宋体" w:hAnsi="宋体"/>
          <w:b/>
          <w:color w:val="000000" w:themeColor="text1"/>
          <w:sz w:val="24"/>
          <w:szCs w:val="24"/>
        </w:rPr>
      </w:pPr>
    </w:p>
    <w:p w14:paraId="3D8DF477" w14:textId="77777777" w:rsidR="00B9238E" w:rsidRDefault="00B9238E">
      <w:pPr>
        <w:pStyle w:val="1ff3"/>
        <w:spacing w:line="360" w:lineRule="auto"/>
        <w:rPr>
          <w:rFonts w:eastAsia="宋体" w:hAnsi="宋体"/>
          <w:b/>
          <w:color w:val="000000" w:themeColor="text1"/>
          <w:sz w:val="24"/>
          <w:szCs w:val="24"/>
        </w:rPr>
      </w:pPr>
    </w:p>
    <w:p w14:paraId="09E83C5F" w14:textId="77777777" w:rsidR="00B9238E" w:rsidRDefault="00B9238E">
      <w:pPr>
        <w:pStyle w:val="1ff3"/>
        <w:spacing w:line="360" w:lineRule="auto"/>
        <w:rPr>
          <w:rFonts w:eastAsia="宋体" w:hAnsi="宋体"/>
          <w:b/>
          <w:color w:val="000000" w:themeColor="text1"/>
          <w:sz w:val="24"/>
          <w:szCs w:val="24"/>
        </w:rPr>
      </w:pPr>
    </w:p>
    <w:p w14:paraId="2D60B266" w14:textId="77777777" w:rsidR="00B9238E" w:rsidRDefault="00B9238E">
      <w:pPr>
        <w:pStyle w:val="1ff3"/>
        <w:spacing w:line="360" w:lineRule="auto"/>
        <w:rPr>
          <w:rFonts w:eastAsia="宋体" w:hAnsi="宋体"/>
          <w:b/>
          <w:color w:val="000000" w:themeColor="text1"/>
          <w:sz w:val="24"/>
          <w:szCs w:val="24"/>
        </w:rPr>
      </w:pPr>
    </w:p>
    <w:p w14:paraId="71A8BB22" w14:textId="77777777" w:rsidR="00B9238E" w:rsidRDefault="00B9238E">
      <w:pPr>
        <w:pStyle w:val="1ff3"/>
        <w:spacing w:line="360" w:lineRule="auto"/>
        <w:rPr>
          <w:rFonts w:eastAsia="宋体" w:hAnsi="宋体"/>
          <w:b/>
          <w:color w:val="000000" w:themeColor="text1"/>
          <w:sz w:val="24"/>
          <w:szCs w:val="24"/>
        </w:rPr>
      </w:pPr>
    </w:p>
    <w:p w14:paraId="711FFD83" w14:textId="77777777" w:rsidR="00B9238E" w:rsidRDefault="00B9238E">
      <w:pPr>
        <w:pStyle w:val="1ff3"/>
        <w:spacing w:line="360" w:lineRule="auto"/>
        <w:rPr>
          <w:rFonts w:eastAsia="宋体" w:hAnsi="宋体"/>
          <w:b/>
          <w:color w:val="000000" w:themeColor="text1"/>
          <w:sz w:val="24"/>
          <w:szCs w:val="24"/>
        </w:rPr>
      </w:pPr>
    </w:p>
    <w:p w14:paraId="734D75A9" w14:textId="77777777" w:rsidR="00B9238E" w:rsidRDefault="00B9238E">
      <w:pPr>
        <w:pStyle w:val="1ff3"/>
        <w:spacing w:line="360" w:lineRule="auto"/>
        <w:rPr>
          <w:rFonts w:eastAsia="宋体" w:hAnsi="宋体"/>
          <w:b/>
          <w:color w:val="000000" w:themeColor="text1"/>
          <w:sz w:val="24"/>
          <w:szCs w:val="24"/>
        </w:rPr>
      </w:pPr>
    </w:p>
    <w:p w14:paraId="7DA7C3F6" w14:textId="77777777" w:rsidR="00B9238E" w:rsidRDefault="00B9238E">
      <w:pPr>
        <w:pStyle w:val="1ff3"/>
        <w:spacing w:line="360" w:lineRule="auto"/>
        <w:rPr>
          <w:rFonts w:eastAsia="宋体" w:hAnsi="宋体"/>
          <w:b/>
          <w:color w:val="000000" w:themeColor="text1"/>
          <w:sz w:val="24"/>
          <w:szCs w:val="24"/>
        </w:rPr>
      </w:pPr>
    </w:p>
    <w:p w14:paraId="2815A00A" w14:textId="77777777" w:rsidR="00B9238E" w:rsidRDefault="00B9238E">
      <w:pPr>
        <w:pStyle w:val="1ff3"/>
        <w:spacing w:line="360" w:lineRule="auto"/>
        <w:rPr>
          <w:rFonts w:eastAsia="宋体" w:hAnsi="宋体"/>
          <w:b/>
          <w:color w:val="000000" w:themeColor="text1"/>
          <w:sz w:val="24"/>
          <w:szCs w:val="24"/>
        </w:rPr>
      </w:pPr>
    </w:p>
    <w:p w14:paraId="60A97A38" w14:textId="77777777" w:rsidR="00B9238E" w:rsidRDefault="00B9238E">
      <w:pPr>
        <w:pStyle w:val="1ff3"/>
        <w:spacing w:line="360" w:lineRule="auto"/>
        <w:rPr>
          <w:rFonts w:eastAsia="宋体" w:hAnsi="宋体"/>
          <w:b/>
          <w:color w:val="000000" w:themeColor="text1"/>
          <w:sz w:val="24"/>
          <w:szCs w:val="24"/>
        </w:rPr>
      </w:pPr>
    </w:p>
    <w:p w14:paraId="60C2A755" w14:textId="77777777" w:rsidR="00B9238E" w:rsidRDefault="00B9238E">
      <w:pPr>
        <w:pStyle w:val="1ff3"/>
        <w:spacing w:line="360" w:lineRule="auto"/>
        <w:rPr>
          <w:rFonts w:eastAsia="宋体" w:hAnsi="宋体"/>
          <w:b/>
          <w:color w:val="000000" w:themeColor="text1"/>
          <w:sz w:val="24"/>
          <w:szCs w:val="24"/>
        </w:rPr>
      </w:pPr>
    </w:p>
    <w:p w14:paraId="269A64C9" w14:textId="77777777" w:rsidR="00B9238E" w:rsidRDefault="00433C3A">
      <w:pPr>
        <w:pStyle w:val="1ff3"/>
        <w:spacing w:line="360" w:lineRule="auto"/>
        <w:rPr>
          <w:rFonts w:eastAsia="宋体" w:hAnsi="宋体"/>
          <w:b/>
          <w:color w:val="000000" w:themeColor="text1"/>
          <w:sz w:val="24"/>
          <w:szCs w:val="24"/>
        </w:rPr>
      </w:pPr>
      <w:r>
        <w:rPr>
          <w:rFonts w:eastAsia="宋体" w:hAnsi="宋体" w:hint="eastAsia"/>
          <w:b/>
          <w:color w:val="000000" w:themeColor="text1"/>
          <w:sz w:val="24"/>
          <w:szCs w:val="24"/>
        </w:rPr>
        <w:lastRenderedPageBreak/>
        <w:t>项目实施人员一览表</w:t>
      </w:r>
    </w:p>
    <w:p w14:paraId="0C1944FF" w14:textId="77777777" w:rsidR="00B9238E" w:rsidRDefault="00433C3A">
      <w:pPr>
        <w:pStyle w:val="ad"/>
        <w:adjustRightInd w:val="0"/>
        <w:spacing w:beforeLines="0" w:afterLines="0" w:line="360" w:lineRule="auto"/>
        <w:jc w:val="center"/>
        <w:textAlignment w:val="baseline"/>
        <w:rPr>
          <w:rFonts w:hAnsi="宋体"/>
          <w:color w:val="000000" w:themeColor="text1"/>
        </w:rPr>
      </w:pPr>
      <w:r>
        <w:rPr>
          <w:rFonts w:hAnsi="宋体" w:hint="eastAsia"/>
          <w:b/>
          <w:color w:val="000000" w:themeColor="text1"/>
        </w:rPr>
        <w:t>项目实施人员一览表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B9238E" w14:paraId="249DE395"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4078932C"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6CB2E316"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25BEB69C"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20703CA4"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0CD31B60"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19CDE368"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0A99C2BC"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47D05161"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典型业务</w:t>
            </w:r>
          </w:p>
          <w:p w14:paraId="1DCEE117"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与技术专长</w:t>
            </w:r>
          </w:p>
        </w:tc>
      </w:tr>
      <w:tr w:rsidR="00B9238E" w14:paraId="070542C1"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83095C2"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1</w:t>
            </w:r>
          </w:p>
        </w:tc>
        <w:tc>
          <w:tcPr>
            <w:tcW w:w="1074" w:type="dxa"/>
            <w:tcBorders>
              <w:top w:val="single" w:sz="4" w:space="0" w:color="auto"/>
              <w:left w:val="single" w:sz="4" w:space="0" w:color="auto"/>
              <w:bottom w:val="single" w:sz="4" w:space="0" w:color="auto"/>
              <w:right w:val="single" w:sz="4" w:space="0" w:color="auto"/>
            </w:tcBorders>
            <w:vAlign w:val="center"/>
          </w:tcPr>
          <w:p w14:paraId="5AEE0A04" w14:textId="77777777" w:rsidR="00B9238E" w:rsidRDefault="00B9238E">
            <w:pPr>
              <w:pStyle w:val="af1"/>
              <w:spacing w:line="360" w:lineRule="auto"/>
              <w:jc w:val="center"/>
              <w:rPr>
                <w:rFonts w:cs="宋体"/>
                <w:color w:val="000000" w:themeColor="text1"/>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790333C9" w14:textId="77777777" w:rsidR="00B9238E" w:rsidRDefault="00B9238E">
            <w:pPr>
              <w:pStyle w:val="af1"/>
              <w:spacing w:line="360" w:lineRule="auto"/>
              <w:jc w:val="center"/>
              <w:rPr>
                <w:rFonts w:cs="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AE69B49" w14:textId="77777777" w:rsidR="00B9238E" w:rsidRDefault="00B9238E">
            <w:pPr>
              <w:pStyle w:val="af1"/>
              <w:spacing w:line="360" w:lineRule="auto"/>
              <w:jc w:val="center"/>
              <w:rPr>
                <w:rFonts w:cs="宋体"/>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4BDFFD56" w14:textId="77777777" w:rsidR="00B9238E" w:rsidRDefault="00B9238E">
            <w:pPr>
              <w:pStyle w:val="af1"/>
              <w:spacing w:line="360" w:lineRule="auto"/>
              <w:jc w:val="center"/>
              <w:rPr>
                <w:rFonts w:cs="宋体"/>
                <w:color w:val="000000" w:themeColor="text1"/>
                <w:sz w:val="24"/>
                <w:szCs w:val="24"/>
              </w:rPr>
            </w:pPr>
          </w:p>
        </w:tc>
        <w:tc>
          <w:tcPr>
            <w:tcW w:w="1454" w:type="dxa"/>
            <w:tcBorders>
              <w:top w:val="single" w:sz="4" w:space="0" w:color="auto"/>
              <w:left w:val="single" w:sz="4" w:space="0" w:color="auto"/>
              <w:bottom w:val="single" w:sz="4" w:space="0" w:color="auto"/>
              <w:right w:val="single" w:sz="4" w:space="0" w:color="auto"/>
            </w:tcBorders>
          </w:tcPr>
          <w:p w14:paraId="6B06A076" w14:textId="77777777" w:rsidR="00B9238E" w:rsidRDefault="00B9238E">
            <w:pPr>
              <w:pStyle w:val="af1"/>
              <w:spacing w:line="360" w:lineRule="auto"/>
              <w:jc w:val="center"/>
              <w:rPr>
                <w:rFonts w:cs="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46AEFF" w14:textId="77777777" w:rsidR="00B9238E" w:rsidRDefault="00B9238E">
            <w:pPr>
              <w:pStyle w:val="af1"/>
              <w:spacing w:line="360" w:lineRule="auto"/>
              <w:jc w:val="center"/>
              <w:rPr>
                <w:rFonts w:cs="宋体"/>
                <w:color w:val="000000" w:themeColor="text1"/>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4AB46EA3" w14:textId="77777777" w:rsidR="00B9238E" w:rsidRDefault="00B9238E">
            <w:pPr>
              <w:pStyle w:val="af1"/>
              <w:spacing w:line="360" w:lineRule="auto"/>
              <w:jc w:val="center"/>
              <w:rPr>
                <w:rFonts w:cs="宋体"/>
                <w:color w:val="000000" w:themeColor="text1"/>
                <w:sz w:val="24"/>
                <w:szCs w:val="24"/>
              </w:rPr>
            </w:pPr>
          </w:p>
        </w:tc>
      </w:tr>
      <w:tr w:rsidR="00B9238E" w14:paraId="605CE8C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FDE89ED"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2</w:t>
            </w:r>
          </w:p>
        </w:tc>
        <w:tc>
          <w:tcPr>
            <w:tcW w:w="1074" w:type="dxa"/>
            <w:tcBorders>
              <w:top w:val="single" w:sz="4" w:space="0" w:color="auto"/>
              <w:left w:val="single" w:sz="4" w:space="0" w:color="auto"/>
              <w:bottom w:val="single" w:sz="4" w:space="0" w:color="auto"/>
              <w:right w:val="single" w:sz="4" w:space="0" w:color="auto"/>
            </w:tcBorders>
            <w:vAlign w:val="center"/>
          </w:tcPr>
          <w:p w14:paraId="475E428E" w14:textId="77777777" w:rsidR="00B9238E" w:rsidRDefault="00B9238E">
            <w:pPr>
              <w:pStyle w:val="af1"/>
              <w:spacing w:line="360" w:lineRule="auto"/>
              <w:jc w:val="center"/>
              <w:rPr>
                <w:rFonts w:cs="宋体"/>
                <w:color w:val="000000" w:themeColor="text1"/>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062C2C5D" w14:textId="77777777" w:rsidR="00B9238E" w:rsidRDefault="00B9238E">
            <w:pPr>
              <w:pStyle w:val="af1"/>
              <w:spacing w:line="360" w:lineRule="auto"/>
              <w:jc w:val="center"/>
              <w:rPr>
                <w:rFonts w:cs="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7AE990A" w14:textId="77777777" w:rsidR="00B9238E" w:rsidRDefault="00B9238E">
            <w:pPr>
              <w:pStyle w:val="af1"/>
              <w:spacing w:line="360" w:lineRule="auto"/>
              <w:jc w:val="center"/>
              <w:rPr>
                <w:rFonts w:cs="宋体"/>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303209BF" w14:textId="77777777" w:rsidR="00B9238E" w:rsidRDefault="00B9238E">
            <w:pPr>
              <w:pStyle w:val="af1"/>
              <w:spacing w:line="360" w:lineRule="auto"/>
              <w:jc w:val="center"/>
              <w:rPr>
                <w:rFonts w:cs="宋体"/>
                <w:color w:val="000000" w:themeColor="text1"/>
                <w:sz w:val="24"/>
                <w:szCs w:val="24"/>
              </w:rPr>
            </w:pPr>
          </w:p>
        </w:tc>
        <w:tc>
          <w:tcPr>
            <w:tcW w:w="1454" w:type="dxa"/>
            <w:tcBorders>
              <w:top w:val="single" w:sz="4" w:space="0" w:color="auto"/>
              <w:left w:val="single" w:sz="4" w:space="0" w:color="auto"/>
              <w:bottom w:val="single" w:sz="4" w:space="0" w:color="auto"/>
              <w:right w:val="single" w:sz="4" w:space="0" w:color="auto"/>
            </w:tcBorders>
          </w:tcPr>
          <w:p w14:paraId="0AACBA8F" w14:textId="77777777" w:rsidR="00B9238E" w:rsidRDefault="00B9238E">
            <w:pPr>
              <w:pStyle w:val="af1"/>
              <w:spacing w:line="360" w:lineRule="auto"/>
              <w:jc w:val="center"/>
              <w:rPr>
                <w:rFonts w:cs="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7DAF15" w14:textId="77777777" w:rsidR="00B9238E" w:rsidRDefault="00B9238E">
            <w:pPr>
              <w:pStyle w:val="af1"/>
              <w:spacing w:line="360" w:lineRule="auto"/>
              <w:jc w:val="center"/>
              <w:rPr>
                <w:rFonts w:cs="宋体"/>
                <w:color w:val="000000" w:themeColor="text1"/>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33B275C5" w14:textId="77777777" w:rsidR="00B9238E" w:rsidRDefault="00B9238E">
            <w:pPr>
              <w:pStyle w:val="af1"/>
              <w:spacing w:line="360" w:lineRule="auto"/>
              <w:jc w:val="center"/>
              <w:rPr>
                <w:rFonts w:cs="宋体"/>
                <w:color w:val="000000" w:themeColor="text1"/>
                <w:sz w:val="24"/>
                <w:szCs w:val="24"/>
              </w:rPr>
            </w:pPr>
          </w:p>
        </w:tc>
      </w:tr>
      <w:tr w:rsidR="00B9238E" w14:paraId="2B571CB4"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75BB8F7"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3</w:t>
            </w:r>
          </w:p>
        </w:tc>
        <w:tc>
          <w:tcPr>
            <w:tcW w:w="1074" w:type="dxa"/>
            <w:tcBorders>
              <w:top w:val="single" w:sz="4" w:space="0" w:color="auto"/>
              <w:left w:val="single" w:sz="4" w:space="0" w:color="auto"/>
              <w:bottom w:val="single" w:sz="4" w:space="0" w:color="auto"/>
              <w:right w:val="single" w:sz="4" w:space="0" w:color="auto"/>
            </w:tcBorders>
            <w:vAlign w:val="center"/>
          </w:tcPr>
          <w:p w14:paraId="44D3DA49" w14:textId="77777777" w:rsidR="00B9238E" w:rsidRDefault="00B9238E">
            <w:pPr>
              <w:pStyle w:val="af1"/>
              <w:spacing w:line="360" w:lineRule="auto"/>
              <w:jc w:val="center"/>
              <w:rPr>
                <w:rFonts w:cs="宋体"/>
                <w:color w:val="000000" w:themeColor="text1"/>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0E69F458" w14:textId="77777777" w:rsidR="00B9238E" w:rsidRDefault="00B9238E">
            <w:pPr>
              <w:pStyle w:val="af1"/>
              <w:spacing w:line="360" w:lineRule="auto"/>
              <w:jc w:val="center"/>
              <w:rPr>
                <w:rFonts w:cs="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1CF94EF" w14:textId="77777777" w:rsidR="00B9238E" w:rsidRDefault="00B9238E">
            <w:pPr>
              <w:pStyle w:val="af1"/>
              <w:spacing w:line="360" w:lineRule="auto"/>
              <w:jc w:val="center"/>
              <w:rPr>
                <w:rFonts w:cs="宋体"/>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63915ACE" w14:textId="77777777" w:rsidR="00B9238E" w:rsidRDefault="00B9238E">
            <w:pPr>
              <w:pStyle w:val="af1"/>
              <w:spacing w:line="360" w:lineRule="auto"/>
              <w:jc w:val="center"/>
              <w:rPr>
                <w:rFonts w:cs="宋体"/>
                <w:color w:val="000000" w:themeColor="text1"/>
                <w:sz w:val="24"/>
                <w:szCs w:val="24"/>
              </w:rPr>
            </w:pPr>
          </w:p>
        </w:tc>
        <w:tc>
          <w:tcPr>
            <w:tcW w:w="1454" w:type="dxa"/>
            <w:tcBorders>
              <w:top w:val="single" w:sz="4" w:space="0" w:color="auto"/>
              <w:left w:val="single" w:sz="4" w:space="0" w:color="auto"/>
              <w:bottom w:val="single" w:sz="4" w:space="0" w:color="auto"/>
              <w:right w:val="single" w:sz="4" w:space="0" w:color="auto"/>
            </w:tcBorders>
          </w:tcPr>
          <w:p w14:paraId="5A5583B3" w14:textId="77777777" w:rsidR="00B9238E" w:rsidRDefault="00B9238E">
            <w:pPr>
              <w:pStyle w:val="af1"/>
              <w:spacing w:line="360" w:lineRule="auto"/>
              <w:jc w:val="center"/>
              <w:rPr>
                <w:rFonts w:cs="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AA5554" w14:textId="77777777" w:rsidR="00B9238E" w:rsidRDefault="00B9238E">
            <w:pPr>
              <w:pStyle w:val="af1"/>
              <w:spacing w:line="360" w:lineRule="auto"/>
              <w:jc w:val="center"/>
              <w:rPr>
                <w:rFonts w:cs="宋体"/>
                <w:color w:val="000000" w:themeColor="text1"/>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2A982F30" w14:textId="77777777" w:rsidR="00B9238E" w:rsidRDefault="00B9238E">
            <w:pPr>
              <w:pStyle w:val="af1"/>
              <w:spacing w:line="360" w:lineRule="auto"/>
              <w:jc w:val="center"/>
              <w:rPr>
                <w:rFonts w:cs="宋体"/>
                <w:color w:val="000000" w:themeColor="text1"/>
                <w:sz w:val="24"/>
                <w:szCs w:val="24"/>
              </w:rPr>
            </w:pPr>
          </w:p>
        </w:tc>
      </w:tr>
      <w:tr w:rsidR="00B9238E" w14:paraId="71E77F5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7F4FE2E"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4</w:t>
            </w:r>
          </w:p>
        </w:tc>
        <w:tc>
          <w:tcPr>
            <w:tcW w:w="1074" w:type="dxa"/>
            <w:tcBorders>
              <w:top w:val="single" w:sz="4" w:space="0" w:color="auto"/>
              <w:left w:val="single" w:sz="4" w:space="0" w:color="auto"/>
              <w:bottom w:val="single" w:sz="4" w:space="0" w:color="auto"/>
              <w:right w:val="single" w:sz="4" w:space="0" w:color="auto"/>
            </w:tcBorders>
            <w:vAlign w:val="center"/>
          </w:tcPr>
          <w:p w14:paraId="1CC80DEB" w14:textId="77777777" w:rsidR="00B9238E" w:rsidRDefault="00B9238E">
            <w:pPr>
              <w:pStyle w:val="af1"/>
              <w:spacing w:line="360" w:lineRule="auto"/>
              <w:jc w:val="center"/>
              <w:rPr>
                <w:rFonts w:cs="宋体"/>
                <w:color w:val="000000" w:themeColor="text1"/>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41CAB6BB" w14:textId="77777777" w:rsidR="00B9238E" w:rsidRDefault="00B9238E">
            <w:pPr>
              <w:pStyle w:val="af1"/>
              <w:spacing w:line="360" w:lineRule="auto"/>
              <w:jc w:val="center"/>
              <w:rPr>
                <w:rFonts w:cs="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8D0ECEB" w14:textId="77777777" w:rsidR="00B9238E" w:rsidRDefault="00B9238E">
            <w:pPr>
              <w:pStyle w:val="af1"/>
              <w:spacing w:line="360" w:lineRule="auto"/>
              <w:jc w:val="center"/>
              <w:rPr>
                <w:rFonts w:cs="宋体"/>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221DA3B4" w14:textId="77777777" w:rsidR="00B9238E" w:rsidRDefault="00B9238E">
            <w:pPr>
              <w:pStyle w:val="af1"/>
              <w:spacing w:line="360" w:lineRule="auto"/>
              <w:jc w:val="center"/>
              <w:rPr>
                <w:rFonts w:cs="宋体"/>
                <w:color w:val="000000" w:themeColor="text1"/>
                <w:sz w:val="24"/>
                <w:szCs w:val="24"/>
              </w:rPr>
            </w:pPr>
          </w:p>
        </w:tc>
        <w:tc>
          <w:tcPr>
            <w:tcW w:w="1454" w:type="dxa"/>
            <w:tcBorders>
              <w:top w:val="single" w:sz="4" w:space="0" w:color="auto"/>
              <w:left w:val="single" w:sz="4" w:space="0" w:color="auto"/>
              <w:bottom w:val="single" w:sz="4" w:space="0" w:color="auto"/>
              <w:right w:val="single" w:sz="4" w:space="0" w:color="auto"/>
            </w:tcBorders>
          </w:tcPr>
          <w:p w14:paraId="661DE9EF" w14:textId="77777777" w:rsidR="00B9238E" w:rsidRDefault="00B9238E">
            <w:pPr>
              <w:pStyle w:val="af1"/>
              <w:spacing w:line="360" w:lineRule="auto"/>
              <w:jc w:val="center"/>
              <w:rPr>
                <w:rFonts w:cs="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A462D9" w14:textId="77777777" w:rsidR="00B9238E" w:rsidRDefault="00B9238E">
            <w:pPr>
              <w:pStyle w:val="af1"/>
              <w:spacing w:line="360" w:lineRule="auto"/>
              <w:jc w:val="center"/>
              <w:rPr>
                <w:rFonts w:cs="宋体"/>
                <w:color w:val="000000" w:themeColor="text1"/>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5170DD52" w14:textId="77777777" w:rsidR="00B9238E" w:rsidRDefault="00B9238E">
            <w:pPr>
              <w:pStyle w:val="af1"/>
              <w:spacing w:line="360" w:lineRule="auto"/>
              <w:jc w:val="center"/>
              <w:rPr>
                <w:rFonts w:cs="宋体"/>
                <w:color w:val="000000" w:themeColor="text1"/>
                <w:sz w:val="24"/>
                <w:szCs w:val="24"/>
              </w:rPr>
            </w:pPr>
          </w:p>
        </w:tc>
      </w:tr>
      <w:tr w:rsidR="00B9238E" w14:paraId="2F5E595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90DCDD4" w14:textId="77777777" w:rsidR="00B9238E" w:rsidRDefault="00433C3A">
            <w:pPr>
              <w:pStyle w:val="af1"/>
              <w:spacing w:line="360" w:lineRule="auto"/>
              <w:jc w:val="center"/>
              <w:rPr>
                <w:rFonts w:cs="宋体"/>
                <w:color w:val="000000" w:themeColor="text1"/>
                <w:sz w:val="24"/>
                <w:szCs w:val="24"/>
              </w:rPr>
            </w:pPr>
            <w:r>
              <w:rPr>
                <w:rFonts w:cs="宋体" w:hint="eastAsia"/>
                <w:color w:val="000000" w:themeColor="text1"/>
                <w:sz w:val="24"/>
                <w:szCs w:val="24"/>
              </w:rPr>
              <w:t>5</w:t>
            </w:r>
          </w:p>
        </w:tc>
        <w:tc>
          <w:tcPr>
            <w:tcW w:w="1074" w:type="dxa"/>
            <w:tcBorders>
              <w:top w:val="single" w:sz="4" w:space="0" w:color="auto"/>
              <w:left w:val="single" w:sz="4" w:space="0" w:color="auto"/>
              <w:bottom w:val="single" w:sz="4" w:space="0" w:color="auto"/>
              <w:right w:val="single" w:sz="4" w:space="0" w:color="auto"/>
            </w:tcBorders>
            <w:vAlign w:val="center"/>
          </w:tcPr>
          <w:p w14:paraId="019E1CF4" w14:textId="77777777" w:rsidR="00B9238E" w:rsidRDefault="00B9238E">
            <w:pPr>
              <w:pStyle w:val="af1"/>
              <w:spacing w:line="360" w:lineRule="auto"/>
              <w:jc w:val="center"/>
              <w:rPr>
                <w:rFonts w:cs="宋体"/>
                <w:color w:val="000000" w:themeColor="text1"/>
                <w:sz w:val="24"/>
                <w:szCs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29C97570" w14:textId="77777777" w:rsidR="00B9238E" w:rsidRDefault="00B9238E">
            <w:pPr>
              <w:pStyle w:val="af1"/>
              <w:spacing w:line="360" w:lineRule="auto"/>
              <w:jc w:val="center"/>
              <w:rPr>
                <w:rFonts w:cs="宋体"/>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AB1764" w14:textId="77777777" w:rsidR="00B9238E" w:rsidRDefault="00B9238E">
            <w:pPr>
              <w:pStyle w:val="af1"/>
              <w:spacing w:line="360" w:lineRule="auto"/>
              <w:jc w:val="center"/>
              <w:rPr>
                <w:rFonts w:cs="宋体"/>
                <w:color w:val="000000" w:themeColor="text1"/>
                <w:sz w:val="24"/>
                <w:szCs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2EAD242B" w14:textId="77777777" w:rsidR="00B9238E" w:rsidRDefault="00B9238E">
            <w:pPr>
              <w:pStyle w:val="af1"/>
              <w:spacing w:line="360" w:lineRule="auto"/>
              <w:jc w:val="center"/>
              <w:rPr>
                <w:rFonts w:cs="宋体"/>
                <w:color w:val="000000" w:themeColor="text1"/>
                <w:sz w:val="24"/>
                <w:szCs w:val="24"/>
              </w:rPr>
            </w:pPr>
          </w:p>
        </w:tc>
        <w:tc>
          <w:tcPr>
            <w:tcW w:w="1454" w:type="dxa"/>
            <w:tcBorders>
              <w:top w:val="single" w:sz="4" w:space="0" w:color="auto"/>
              <w:left w:val="single" w:sz="4" w:space="0" w:color="auto"/>
              <w:bottom w:val="single" w:sz="4" w:space="0" w:color="auto"/>
              <w:right w:val="single" w:sz="4" w:space="0" w:color="auto"/>
            </w:tcBorders>
          </w:tcPr>
          <w:p w14:paraId="435156BB" w14:textId="77777777" w:rsidR="00B9238E" w:rsidRDefault="00B9238E">
            <w:pPr>
              <w:pStyle w:val="af1"/>
              <w:spacing w:line="360" w:lineRule="auto"/>
              <w:jc w:val="center"/>
              <w:rPr>
                <w:rFonts w:cs="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79229C" w14:textId="77777777" w:rsidR="00B9238E" w:rsidRDefault="00B9238E">
            <w:pPr>
              <w:pStyle w:val="af1"/>
              <w:spacing w:line="360" w:lineRule="auto"/>
              <w:jc w:val="center"/>
              <w:rPr>
                <w:rFonts w:cs="宋体"/>
                <w:color w:val="000000" w:themeColor="text1"/>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1C316E3A" w14:textId="77777777" w:rsidR="00B9238E" w:rsidRDefault="00B9238E">
            <w:pPr>
              <w:pStyle w:val="af1"/>
              <w:spacing w:line="360" w:lineRule="auto"/>
              <w:jc w:val="center"/>
              <w:rPr>
                <w:rFonts w:cs="宋体"/>
                <w:color w:val="000000" w:themeColor="text1"/>
                <w:sz w:val="24"/>
                <w:szCs w:val="24"/>
              </w:rPr>
            </w:pPr>
          </w:p>
        </w:tc>
      </w:tr>
      <w:tr w:rsidR="00B9238E" w14:paraId="16DBBACD"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196809A" w14:textId="77777777" w:rsidR="00B9238E" w:rsidRDefault="00433C3A">
            <w:pPr>
              <w:spacing w:line="360" w:lineRule="auto"/>
              <w:rPr>
                <w:color w:val="000000" w:themeColor="text1"/>
                <w:sz w:val="24"/>
              </w:rPr>
            </w:pPr>
            <w:r>
              <w:rPr>
                <w:rFonts w:hint="eastAsia"/>
                <w:color w:val="000000" w:themeColor="text1"/>
                <w:sz w:val="24"/>
              </w:rPr>
              <w:t>…</w:t>
            </w:r>
          </w:p>
        </w:tc>
        <w:tc>
          <w:tcPr>
            <w:tcW w:w="1074" w:type="dxa"/>
            <w:tcBorders>
              <w:top w:val="single" w:sz="4" w:space="0" w:color="auto"/>
              <w:left w:val="single" w:sz="4" w:space="0" w:color="auto"/>
              <w:bottom w:val="single" w:sz="4" w:space="0" w:color="auto"/>
              <w:right w:val="single" w:sz="4" w:space="0" w:color="auto"/>
            </w:tcBorders>
            <w:vAlign w:val="center"/>
          </w:tcPr>
          <w:p w14:paraId="15D0628C" w14:textId="77777777" w:rsidR="00B9238E" w:rsidRDefault="00B9238E">
            <w:pPr>
              <w:spacing w:line="360" w:lineRule="auto"/>
              <w:rPr>
                <w:color w:val="000000" w:themeColor="text1"/>
                <w:sz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76615D16" w14:textId="77777777" w:rsidR="00B9238E" w:rsidRDefault="00B9238E">
            <w:pPr>
              <w:spacing w:line="360" w:lineRule="auto"/>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3D1918" w14:textId="77777777" w:rsidR="00B9238E" w:rsidRDefault="00B9238E">
            <w:pPr>
              <w:spacing w:line="360" w:lineRule="auto"/>
              <w:rPr>
                <w:color w:val="000000" w:themeColor="text1"/>
                <w:sz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12F86A30" w14:textId="77777777" w:rsidR="00B9238E" w:rsidRDefault="00B9238E">
            <w:pPr>
              <w:spacing w:line="360" w:lineRule="auto"/>
              <w:rPr>
                <w:color w:val="000000" w:themeColor="text1"/>
                <w:sz w:val="24"/>
              </w:rPr>
            </w:pPr>
          </w:p>
        </w:tc>
        <w:tc>
          <w:tcPr>
            <w:tcW w:w="1454" w:type="dxa"/>
            <w:tcBorders>
              <w:top w:val="single" w:sz="4" w:space="0" w:color="auto"/>
              <w:left w:val="single" w:sz="4" w:space="0" w:color="auto"/>
              <w:bottom w:val="single" w:sz="4" w:space="0" w:color="auto"/>
              <w:right w:val="single" w:sz="4" w:space="0" w:color="auto"/>
            </w:tcBorders>
          </w:tcPr>
          <w:p w14:paraId="5F0E7D51" w14:textId="77777777" w:rsidR="00B9238E" w:rsidRDefault="00B9238E">
            <w:pPr>
              <w:spacing w:line="360" w:lineRule="auto"/>
              <w:rPr>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EA6A03" w14:textId="77777777" w:rsidR="00B9238E" w:rsidRDefault="00B9238E">
            <w:pPr>
              <w:spacing w:line="360" w:lineRule="auto"/>
              <w:rPr>
                <w:color w:val="000000" w:themeColor="text1"/>
                <w:sz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40F1C9E9" w14:textId="77777777" w:rsidR="00B9238E" w:rsidRDefault="00B9238E">
            <w:pPr>
              <w:spacing w:line="360" w:lineRule="auto"/>
              <w:rPr>
                <w:color w:val="000000" w:themeColor="text1"/>
                <w:sz w:val="24"/>
              </w:rPr>
            </w:pPr>
          </w:p>
        </w:tc>
      </w:tr>
    </w:tbl>
    <w:p w14:paraId="069A0512" w14:textId="77777777" w:rsidR="00B9238E" w:rsidRDefault="00433C3A">
      <w:pPr>
        <w:spacing w:line="360" w:lineRule="auto"/>
        <w:ind w:firstLineChars="200" w:firstLine="482"/>
        <w:rPr>
          <w:b/>
          <w:color w:val="000000" w:themeColor="text1"/>
          <w:sz w:val="24"/>
        </w:rPr>
      </w:pPr>
      <w:r>
        <w:rPr>
          <w:rFonts w:hint="eastAsia"/>
          <w:b/>
          <w:color w:val="000000" w:themeColor="text1"/>
          <w:sz w:val="24"/>
        </w:rPr>
        <w:t>注：</w:t>
      </w:r>
      <w:r>
        <w:rPr>
          <w:rFonts w:hint="eastAsia"/>
          <w:b/>
          <w:color w:val="000000" w:themeColor="text1"/>
          <w:sz w:val="24"/>
        </w:rPr>
        <w:t>1</w:t>
      </w:r>
      <w:r>
        <w:rPr>
          <w:rFonts w:hint="eastAsia"/>
          <w:b/>
          <w:color w:val="000000" w:themeColor="text1"/>
          <w:sz w:val="24"/>
        </w:rPr>
        <w:t>、“项目实施人员”指投标单位针对该项目的销售、培训、售后服务等完成本项目所配备的人员。</w:t>
      </w:r>
    </w:p>
    <w:p w14:paraId="5DC138A9" w14:textId="77777777" w:rsidR="00B9238E" w:rsidRDefault="00433C3A">
      <w:pPr>
        <w:spacing w:line="360" w:lineRule="auto"/>
        <w:ind w:firstLineChars="400" w:firstLine="964"/>
        <w:rPr>
          <w:b/>
          <w:color w:val="000000" w:themeColor="text1"/>
          <w:sz w:val="24"/>
        </w:rPr>
      </w:pPr>
      <w:r>
        <w:rPr>
          <w:rFonts w:hint="eastAsia"/>
          <w:b/>
          <w:color w:val="000000" w:themeColor="text1"/>
          <w:sz w:val="24"/>
        </w:rPr>
        <w:t>2</w:t>
      </w:r>
      <w:r>
        <w:rPr>
          <w:rFonts w:hint="eastAsia"/>
          <w:b/>
          <w:color w:val="000000" w:themeColor="text1"/>
          <w:sz w:val="24"/>
        </w:rPr>
        <w:t>、附各专业人员简历及相关证明材料复印件；</w:t>
      </w:r>
    </w:p>
    <w:p w14:paraId="58A7A347" w14:textId="77777777" w:rsidR="00B9238E" w:rsidRDefault="00433C3A">
      <w:pPr>
        <w:spacing w:line="360" w:lineRule="auto"/>
        <w:ind w:firstLineChars="400" w:firstLine="964"/>
        <w:rPr>
          <w:b/>
          <w:color w:val="000000" w:themeColor="text1"/>
          <w:sz w:val="24"/>
        </w:rPr>
      </w:pPr>
      <w:r>
        <w:rPr>
          <w:rFonts w:hint="eastAsia"/>
          <w:b/>
          <w:color w:val="000000" w:themeColor="text1"/>
          <w:sz w:val="24"/>
        </w:rPr>
        <w:t>3</w:t>
      </w:r>
      <w:r>
        <w:rPr>
          <w:rFonts w:hint="eastAsia"/>
          <w:b/>
          <w:color w:val="000000" w:themeColor="text1"/>
          <w:sz w:val="24"/>
        </w:rPr>
        <w:t>、表格不够填写可添加。</w:t>
      </w:r>
    </w:p>
    <w:p w14:paraId="322FCC9C" w14:textId="77777777" w:rsidR="00B9238E" w:rsidRDefault="00433C3A">
      <w:pPr>
        <w:snapToGrid w:val="0"/>
        <w:spacing w:line="360" w:lineRule="auto"/>
        <w:rPr>
          <w:color w:val="000000" w:themeColor="text1"/>
          <w:spacing w:val="20"/>
          <w:sz w:val="24"/>
          <w:u w:val="single"/>
        </w:rPr>
      </w:pPr>
      <w:r>
        <w:rPr>
          <w:rFonts w:hint="eastAsia"/>
          <w:color w:val="000000" w:themeColor="text1"/>
          <w:sz w:val="24"/>
        </w:rPr>
        <w:t>被授权人签字（或盖章）</w:t>
      </w:r>
      <w:r>
        <w:rPr>
          <w:rFonts w:hint="eastAsia"/>
          <w:color w:val="000000" w:themeColor="text1"/>
          <w:spacing w:val="20"/>
          <w:sz w:val="24"/>
        </w:rPr>
        <w:t>：</w:t>
      </w:r>
      <w:r>
        <w:rPr>
          <w:rFonts w:hint="eastAsia"/>
          <w:color w:val="000000" w:themeColor="text1"/>
          <w:spacing w:val="20"/>
          <w:sz w:val="24"/>
          <w:u w:val="single"/>
        </w:rPr>
        <w:t xml:space="preserve">                 </w:t>
      </w:r>
    </w:p>
    <w:p w14:paraId="6EC95323" w14:textId="77777777" w:rsidR="00B9238E" w:rsidRDefault="00433C3A">
      <w:pPr>
        <w:pStyle w:val="1ff3"/>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供应商公章：</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年</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月</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日</w:t>
      </w:r>
    </w:p>
    <w:p w14:paraId="3C875715" w14:textId="77777777" w:rsidR="00B9238E" w:rsidRDefault="00B9238E">
      <w:pPr>
        <w:pStyle w:val="1ff3"/>
        <w:spacing w:line="360" w:lineRule="auto"/>
        <w:rPr>
          <w:rFonts w:eastAsia="宋体" w:hAnsi="宋体"/>
          <w:b/>
          <w:color w:val="000000" w:themeColor="text1"/>
          <w:sz w:val="24"/>
          <w:szCs w:val="24"/>
        </w:rPr>
      </w:pPr>
    </w:p>
    <w:p w14:paraId="2F2493BA" w14:textId="77777777" w:rsidR="00B9238E" w:rsidRDefault="00B9238E">
      <w:pPr>
        <w:pStyle w:val="1ff3"/>
        <w:spacing w:line="360" w:lineRule="auto"/>
        <w:rPr>
          <w:rFonts w:eastAsia="宋体" w:hAnsi="宋体"/>
          <w:b/>
          <w:color w:val="000000" w:themeColor="text1"/>
          <w:sz w:val="24"/>
          <w:szCs w:val="24"/>
        </w:rPr>
      </w:pPr>
    </w:p>
    <w:p w14:paraId="29440AE8" w14:textId="77777777" w:rsidR="00B9238E" w:rsidRDefault="00B9238E">
      <w:pPr>
        <w:pStyle w:val="1ff3"/>
        <w:spacing w:line="360" w:lineRule="auto"/>
        <w:rPr>
          <w:rFonts w:eastAsia="宋体" w:hAnsi="宋体"/>
          <w:b/>
          <w:color w:val="000000" w:themeColor="text1"/>
          <w:sz w:val="24"/>
          <w:szCs w:val="24"/>
        </w:rPr>
      </w:pPr>
    </w:p>
    <w:p w14:paraId="326332EF" w14:textId="77777777" w:rsidR="00B9238E" w:rsidRDefault="00B9238E">
      <w:pPr>
        <w:pStyle w:val="1ff3"/>
        <w:spacing w:line="360" w:lineRule="auto"/>
        <w:rPr>
          <w:rFonts w:eastAsia="宋体" w:hAnsi="宋体"/>
          <w:b/>
          <w:color w:val="000000" w:themeColor="text1"/>
          <w:sz w:val="24"/>
          <w:szCs w:val="24"/>
        </w:rPr>
      </w:pPr>
    </w:p>
    <w:p w14:paraId="22A5CDB2" w14:textId="77777777" w:rsidR="00B9238E" w:rsidRDefault="00B9238E">
      <w:pPr>
        <w:pStyle w:val="1ff3"/>
        <w:spacing w:line="360" w:lineRule="auto"/>
        <w:rPr>
          <w:rFonts w:eastAsia="宋体" w:hAnsi="宋体"/>
          <w:b/>
          <w:color w:val="000000" w:themeColor="text1"/>
          <w:sz w:val="24"/>
          <w:szCs w:val="24"/>
        </w:rPr>
      </w:pPr>
    </w:p>
    <w:p w14:paraId="4DD0FB75" w14:textId="77777777" w:rsidR="00B9238E" w:rsidRDefault="00B9238E">
      <w:pPr>
        <w:pStyle w:val="1ff3"/>
        <w:spacing w:line="360" w:lineRule="auto"/>
        <w:rPr>
          <w:rFonts w:eastAsia="宋体" w:hAnsi="宋体"/>
          <w:b/>
          <w:color w:val="000000" w:themeColor="text1"/>
          <w:sz w:val="24"/>
          <w:szCs w:val="24"/>
        </w:rPr>
      </w:pPr>
    </w:p>
    <w:p w14:paraId="654B9084" w14:textId="77777777" w:rsidR="00B9238E" w:rsidRDefault="00B9238E">
      <w:pPr>
        <w:pStyle w:val="1ff3"/>
        <w:spacing w:line="360" w:lineRule="auto"/>
        <w:rPr>
          <w:rFonts w:eastAsia="宋体" w:hAnsi="宋体"/>
          <w:b/>
          <w:color w:val="000000" w:themeColor="text1"/>
          <w:sz w:val="24"/>
          <w:szCs w:val="24"/>
        </w:rPr>
      </w:pPr>
    </w:p>
    <w:p w14:paraId="1EF41011" w14:textId="77777777" w:rsidR="00B9238E" w:rsidRDefault="00B9238E">
      <w:pPr>
        <w:pStyle w:val="1ff3"/>
        <w:spacing w:line="360" w:lineRule="auto"/>
        <w:rPr>
          <w:rFonts w:eastAsia="宋体" w:hAnsi="宋体"/>
          <w:b/>
          <w:color w:val="000000" w:themeColor="text1"/>
          <w:sz w:val="24"/>
          <w:szCs w:val="24"/>
        </w:rPr>
      </w:pPr>
    </w:p>
    <w:p w14:paraId="1419162C" w14:textId="77777777" w:rsidR="00B9238E" w:rsidRDefault="00B9238E">
      <w:pPr>
        <w:pStyle w:val="1ff3"/>
        <w:spacing w:line="360" w:lineRule="auto"/>
        <w:rPr>
          <w:rFonts w:eastAsia="宋体" w:hAnsi="宋体"/>
          <w:b/>
          <w:color w:val="000000" w:themeColor="text1"/>
          <w:sz w:val="24"/>
          <w:szCs w:val="24"/>
        </w:rPr>
      </w:pPr>
    </w:p>
    <w:p w14:paraId="21746017" w14:textId="77777777" w:rsidR="00B9238E" w:rsidRDefault="00B9238E">
      <w:pPr>
        <w:pStyle w:val="1ff3"/>
        <w:spacing w:line="360" w:lineRule="auto"/>
        <w:rPr>
          <w:rFonts w:eastAsia="宋体" w:hAnsi="宋体"/>
          <w:b/>
          <w:color w:val="000000" w:themeColor="text1"/>
          <w:sz w:val="24"/>
          <w:szCs w:val="24"/>
        </w:rPr>
      </w:pPr>
    </w:p>
    <w:p w14:paraId="08971E7C" w14:textId="77777777" w:rsidR="00B9238E" w:rsidRDefault="00B9238E">
      <w:pPr>
        <w:pStyle w:val="1ff3"/>
        <w:spacing w:line="360" w:lineRule="auto"/>
        <w:rPr>
          <w:rFonts w:eastAsia="宋体" w:hAnsi="宋体"/>
          <w:b/>
          <w:color w:val="000000" w:themeColor="text1"/>
          <w:sz w:val="24"/>
          <w:szCs w:val="24"/>
        </w:rPr>
      </w:pPr>
    </w:p>
    <w:p w14:paraId="28794381" w14:textId="77777777" w:rsidR="00B9238E" w:rsidRDefault="00433C3A">
      <w:pPr>
        <w:snapToGrid w:val="0"/>
        <w:spacing w:line="360" w:lineRule="auto"/>
        <w:rPr>
          <w:b/>
          <w:color w:val="000000" w:themeColor="text1"/>
          <w:sz w:val="24"/>
        </w:rPr>
      </w:pPr>
      <w:r>
        <w:rPr>
          <w:rFonts w:hint="eastAsia"/>
          <w:b/>
          <w:color w:val="000000" w:themeColor="text1"/>
          <w:sz w:val="24"/>
        </w:rPr>
        <w:lastRenderedPageBreak/>
        <w:t>投标函格式：</w:t>
      </w:r>
    </w:p>
    <w:p w14:paraId="4F1F7824" w14:textId="77777777" w:rsidR="00B9238E" w:rsidRDefault="00433C3A">
      <w:pPr>
        <w:snapToGrid w:val="0"/>
        <w:spacing w:line="360" w:lineRule="auto"/>
        <w:jc w:val="center"/>
        <w:rPr>
          <w:b/>
          <w:color w:val="000000" w:themeColor="text1"/>
          <w:sz w:val="24"/>
        </w:rPr>
      </w:pPr>
      <w:r>
        <w:rPr>
          <w:rFonts w:hint="eastAsia"/>
          <w:b/>
          <w:color w:val="000000" w:themeColor="text1"/>
          <w:sz w:val="24"/>
        </w:rPr>
        <w:t>投</w:t>
      </w:r>
      <w:r>
        <w:rPr>
          <w:rFonts w:hint="eastAsia"/>
          <w:b/>
          <w:color w:val="000000" w:themeColor="text1"/>
          <w:sz w:val="24"/>
        </w:rPr>
        <w:t xml:space="preserve"> </w:t>
      </w:r>
      <w:r>
        <w:rPr>
          <w:rFonts w:hint="eastAsia"/>
          <w:b/>
          <w:color w:val="000000" w:themeColor="text1"/>
          <w:sz w:val="24"/>
        </w:rPr>
        <w:t>标</w:t>
      </w:r>
      <w:r>
        <w:rPr>
          <w:rFonts w:hint="eastAsia"/>
          <w:b/>
          <w:color w:val="000000" w:themeColor="text1"/>
          <w:sz w:val="24"/>
        </w:rPr>
        <w:t xml:space="preserve"> </w:t>
      </w:r>
      <w:r>
        <w:rPr>
          <w:rFonts w:hint="eastAsia"/>
          <w:b/>
          <w:color w:val="000000" w:themeColor="text1"/>
          <w:sz w:val="24"/>
        </w:rPr>
        <w:t>函</w:t>
      </w:r>
    </w:p>
    <w:p w14:paraId="0550D379" w14:textId="1C088675" w:rsidR="00B9238E" w:rsidRDefault="00433C3A">
      <w:pPr>
        <w:snapToGrid w:val="0"/>
        <w:spacing w:line="360" w:lineRule="auto"/>
        <w:rPr>
          <w:color w:val="000000" w:themeColor="text1"/>
          <w:sz w:val="24"/>
        </w:rPr>
      </w:pPr>
      <w:r>
        <w:rPr>
          <w:rFonts w:hint="eastAsia"/>
          <w:color w:val="000000" w:themeColor="text1"/>
          <w:sz w:val="24"/>
        </w:rPr>
        <w:t>致</w:t>
      </w:r>
      <w:r w:rsidR="004C42E1">
        <w:rPr>
          <w:rFonts w:hint="eastAsia"/>
          <w:color w:val="000000" w:themeColor="text1"/>
          <w:sz w:val="24"/>
        </w:rPr>
        <w:t>嘉兴市市场监管综合行政执法队</w:t>
      </w:r>
      <w:r>
        <w:rPr>
          <w:rFonts w:hint="eastAsia"/>
          <w:color w:val="000000" w:themeColor="text1"/>
          <w:sz w:val="24"/>
        </w:rPr>
        <w:t>：</w:t>
      </w:r>
      <w:r>
        <w:rPr>
          <w:rFonts w:hint="eastAsia"/>
          <w:color w:val="000000" w:themeColor="text1"/>
          <w:sz w:val="24"/>
        </w:rPr>
        <w:t xml:space="preserve">  </w:t>
      </w:r>
    </w:p>
    <w:p w14:paraId="08CD8CFF" w14:textId="40AED6BC" w:rsidR="00B9238E" w:rsidRDefault="00433C3A">
      <w:pPr>
        <w:snapToGrid w:val="0"/>
        <w:spacing w:line="360" w:lineRule="auto"/>
        <w:ind w:firstLineChars="200" w:firstLine="480"/>
        <w:rPr>
          <w:bCs/>
          <w:color w:val="000000" w:themeColor="text1"/>
          <w:sz w:val="24"/>
        </w:rPr>
      </w:pPr>
      <w:r>
        <w:rPr>
          <w:rFonts w:hint="eastAsia"/>
          <w:color w:val="000000" w:themeColor="text1"/>
          <w:sz w:val="24"/>
        </w:rPr>
        <w:t>根据贵方为</w:t>
      </w:r>
      <w:r>
        <w:rPr>
          <w:rFonts w:hint="eastAsia"/>
          <w:bCs/>
          <w:color w:val="000000" w:themeColor="text1"/>
          <w:sz w:val="24"/>
        </w:rPr>
        <w:t>项目名称：</w:t>
      </w:r>
      <w:r>
        <w:rPr>
          <w:rFonts w:hint="eastAsia"/>
          <w:color w:val="000000" w:themeColor="text1"/>
          <w:sz w:val="24"/>
          <w:u w:val="single"/>
        </w:rPr>
        <w:t xml:space="preserve">                    </w:t>
      </w:r>
      <w:r>
        <w:rPr>
          <w:rFonts w:hint="eastAsia"/>
          <w:color w:val="000000" w:themeColor="text1"/>
          <w:sz w:val="24"/>
        </w:rPr>
        <w:t>的招标公告（项目编号：</w:t>
      </w:r>
      <w:r>
        <w:rPr>
          <w:rFonts w:hint="eastAsia"/>
          <w:color w:val="000000" w:themeColor="text1"/>
          <w:sz w:val="24"/>
        </w:rPr>
        <w:t>JXSJ-2021-</w:t>
      </w:r>
      <w:r w:rsidR="004C42E1">
        <w:rPr>
          <w:color w:val="000000" w:themeColor="text1"/>
          <w:sz w:val="24"/>
        </w:rPr>
        <w:t>222</w:t>
      </w:r>
      <w:r>
        <w:rPr>
          <w:rFonts w:hint="eastAsia"/>
          <w:color w:val="000000" w:themeColor="text1"/>
          <w:sz w:val="24"/>
        </w:rPr>
        <w:t>），签字代表</w:t>
      </w:r>
      <w:r>
        <w:rPr>
          <w:rFonts w:hint="eastAsia"/>
          <w:color w:val="000000" w:themeColor="text1"/>
          <w:sz w:val="24"/>
        </w:rPr>
        <w:t>______</w:t>
      </w:r>
      <w:r>
        <w:rPr>
          <w:rFonts w:hint="eastAsia"/>
          <w:color w:val="000000" w:themeColor="text1"/>
          <w:sz w:val="24"/>
        </w:rPr>
        <w:t>（全名）经正式授权并代表供应商</w:t>
      </w:r>
      <w:r>
        <w:rPr>
          <w:rFonts w:hint="eastAsia"/>
          <w:color w:val="000000" w:themeColor="text1"/>
          <w:sz w:val="24"/>
        </w:rPr>
        <w:t>_____</w:t>
      </w:r>
      <w:r>
        <w:rPr>
          <w:rFonts w:hint="eastAsia"/>
          <w:color w:val="000000" w:themeColor="text1"/>
          <w:sz w:val="24"/>
          <w:u w:val="single"/>
        </w:rPr>
        <w:t xml:space="preserve">__         </w:t>
      </w:r>
      <w:r>
        <w:rPr>
          <w:rFonts w:hint="eastAsia"/>
          <w:color w:val="000000" w:themeColor="text1"/>
          <w:sz w:val="24"/>
        </w:rPr>
        <w:t>（供应商名称）提交资信</w:t>
      </w:r>
      <w:r>
        <w:rPr>
          <w:rFonts w:hint="eastAsia"/>
          <w:color w:val="000000" w:themeColor="text1"/>
          <w:sz w:val="24"/>
        </w:rPr>
        <w:t>/</w:t>
      </w:r>
      <w:r>
        <w:rPr>
          <w:rFonts w:hint="eastAsia"/>
          <w:color w:val="000000" w:themeColor="text1"/>
          <w:sz w:val="24"/>
        </w:rPr>
        <w:t>商务文件、技术文件、报价文件电子文件</w:t>
      </w:r>
      <w:r>
        <w:rPr>
          <w:rFonts w:hint="eastAsia"/>
          <w:color w:val="000000" w:themeColor="text1"/>
          <w:sz w:val="24"/>
        </w:rPr>
        <w:t>1</w:t>
      </w:r>
      <w:r>
        <w:rPr>
          <w:rFonts w:hint="eastAsia"/>
          <w:color w:val="000000" w:themeColor="text1"/>
          <w:sz w:val="24"/>
        </w:rPr>
        <w:t>份。</w:t>
      </w:r>
    </w:p>
    <w:p w14:paraId="50A6C36A"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据此函，签字代表宣布同意如下：</w:t>
      </w:r>
    </w:p>
    <w:p w14:paraId="28A39CDD"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供应商已详细审查全部“招标文件”，包括修改文件（如有的话）以及全部参考资料和有关附件，已经了解我方对于招标文件、采购过程、采购结果有依法进行询问、质疑、投诉的权利及相关渠道和要求。</w:t>
      </w:r>
    </w:p>
    <w:p w14:paraId="27C59E95"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供应商在投标之前已经与贵方进行了充分的沟通，完全理解并接受招标文件的各项规定和要求，对招标文件的合理性、合法性不再有异议。</w:t>
      </w:r>
    </w:p>
    <w:p w14:paraId="63617ADD"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本投标有效期自开标日起</w:t>
      </w:r>
      <w:r>
        <w:rPr>
          <w:rFonts w:hint="eastAsia"/>
          <w:color w:val="000000" w:themeColor="text1"/>
          <w:sz w:val="24"/>
        </w:rPr>
        <w:t xml:space="preserve"> ______</w:t>
      </w:r>
      <w:r>
        <w:rPr>
          <w:rFonts w:hint="eastAsia"/>
          <w:color w:val="000000" w:themeColor="text1"/>
          <w:sz w:val="24"/>
        </w:rPr>
        <w:t>个日。</w:t>
      </w:r>
    </w:p>
    <w:p w14:paraId="2DB36E17"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4.</w:t>
      </w:r>
      <w:r>
        <w:rPr>
          <w:rFonts w:hint="eastAsia"/>
          <w:color w:val="000000" w:themeColor="text1"/>
          <w:sz w:val="24"/>
        </w:rPr>
        <w:t>如中标，本投标文件至本项目合同履行完毕止均保持有效，本供应商将按“招标文件”及政府采购法律、法规的规定履行合同责任和义务。</w:t>
      </w:r>
    </w:p>
    <w:p w14:paraId="57934138"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5.</w:t>
      </w:r>
      <w:r>
        <w:rPr>
          <w:rFonts w:hint="eastAsia"/>
          <w:color w:val="000000" w:themeColor="text1"/>
          <w:sz w:val="24"/>
        </w:rPr>
        <w:t>供应商同意按照贵方要求</w:t>
      </w:r>
      <w:r>
        <w:rPr>
          <w:rFonts w:hint="eastAsia"/>
          <w:color w:val="000000" w:themeColor="text1"/>
          <w:sz w:val="24"/>
        </w:rPr>
        <w:t>提供与投标有关的一切数据或资料。</w:t>
      </w:r>
    </w:p>
    <w:p w14:paraId="4739EB84" w14:textId="77777777" w:rsidR="00B9238E" w:rsidRDefault="00433C3A">
      <w:pPr>
        <w:snapToGrid w:val="0"/>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与本投标有关的一切正式往来信函请寄：</w:t>
      </w:r>
    </w:p>
    <w:p w14:paraId="140D0F8E" w14:textId="77777777" w:rsidR="00B9238E" w:rsidRDefault="00433C3A">
      <w:pPr>
        <w:snapToGrid w:val="0"/>
        <w:spacing w:line="360" w:lineRule="auto"/>
        <w:rPr>
          <w:color w:val="000000" w:themeColor="text1"/>
          <w:sz w:val="24"/>
        </w:rPr>
      </w:pPr>
      <w:r>
        <w:rPr>
          <w:rFonts w:hint="eastAsia"/>
          <w:color w:val="000000" w:themeColor="text1"/>
          <w:sz w:val="24"/>
        </w:rPr>
        <w:t>地址：</w:t>
      </w:r>
      <w:r>
        <w:rPr>
          <w:rFonts w:hint="eastAsia"/>
          <w:color w:val="000000" w:themeColor="text1"/>
          <w:sz w:val="24"/>
        </w:rPr>
        <w:t>__________</w:t>
      </w:r>
      <w:r>
        <w:rPr>
          <w:rFonts w:hint="eastAsia"/>
          <w:color w:val="000000" w:themeColor="text1"/>
          <w:sz w:val="24"/>
          <w:u w:val="single"/>
        </w:rPr>
        <w:t xml:space="preserve">        _</w:t>
      </w:r>
      <w:r>
        <w:rPr>
          <w:rFonts w:hint="eastAsia"/>
          <w:color w:val="000000" w:themeColor="text1"/>
          <w:sz w:val="24"/>
        </w:rPr>
        <w:t>____</w:t>
      </w:r>
      <w:r>
        <w:rPr>
          <w:rFonts w:hint="eastAsia"/>
          <w:color w:val="000000" w:themeColor="text1"/>
          <w:sz w:val="24"/>
        </w:rPr>
        <w:t>邮编：</w:t>
      </w:r>
      <w:r>
        <w:rPr>
          <w:rFonts w:hint="eastAsia"/>
          <w:color w:val="000000" w:themeColor="text1"/>
          <w:sz w:val="24"/>
        </w:rPr>
        <w:t xml:space="preserve">__________   </w:t>
      </w:r>
      <w:r>
        <w:rPr>
          <w:rFonts w:hint="eastAsia"/>
          <w:color w:val="000000" w:themeColor="text1"/>
          <w:sz w:val="24"/>
        </w:rPr>
        <w:t>电话：</w:t>
      </w:r>
      <w:r>
        <w:rPr>
          <w:rFonts w:hint="eastAsia"/>
          <w:color w:val="000000" w:themeColor="text1"/>
          <w:sz w:val="24"/>
        </w:rPr>
        <w:t>______________</w:t>
      </w:r>
    </w:p>
    <w:p w14:paraId="541A83F1" w14:textId="77777777" w:rsidR="00B9238E" w:rsidRDefault="00433C3A">
      <w:pPr>
        <w:snapToGrid w:val="0"/>
        <w:spacing w:line="360" w:lineRule="auto"/>
        <w:rPr>
          <w:color w:val="000000" w:themeColor="text1"/>
          <w:sz w:val="24"/>
        </w:rPr>
      </w:pPr>
      <w:r>
        <w:rPr>
          <w:rFonts w:hint="eastAsia"/>
          <w:color w:val="000000" w:themeColor="text1"/>
          <w:sz w:val="24"/>
        </w:rPr>
        <w:t>传真：</w:t>
      </w:r>
      <w:r>
        <w:rPr>
          <w:rFonts w:hint="eastAsia"/>
          <w:color w:val="000000" w:themeColor="text1"/>
          <w:sz w:val="24"/>
        </w:rPr>
        <w:t>______________</w:t>
      </w:r>
      <w:r>
        <w:rPr>
          <w:rFonts w:hint="eastAsia"/>
          <w:color w:val="000000" w:themeColor="text1"/>
          <w:sz w:val="24"/>
        </w:rPr>
        <w:t>供应商代表姓名：</w:t>
      </w:r>
      <w:r>
        <w:rPr>
          <w:rFonts w:hint="eastAsia"/>
          <w:color w:val="000000" w:themeColor="text1"/>
          <w:sz w:val="24"/>
        </w:rPr>
        <w:t xml:space="preserve">__________  </w:t>
      </w:r>
      <w:r>
        <w:rPr>
          <w:rFonts w:hint="eastAsia"/>
          <w:color w:val="000000" w:themeColor="text1"/>
          <w:sz w:val="24"/>
        </w:rPr>
        <w:t>职务：</w:t>
      </w:r>
      <w:r>
        <w:rPr>
          <w:rFonts w:hint="eastAsia"/>
          <w:color w:val="000000" w:themeColor="text1"/>
          <w:sz w:val="24"/>
        </w:rPr>
        <w:t>______</w:t>
      </w:r>
      <w:r>
        <w:rPr>
          <w:rFonts w:hint="eastAsia"/>
          <w:color w:val="000000" w:themeColor="text1"/>
          <w:sz w:val="24"/>
          <w:u w:val="single"/>
        </w:rPr>
        <w:t xml:space="preserve"> </w:t>
      </w:r>
      <w:r>
        <w:rPr>
          <w:rFonts w:hint="eastAsia"/>
          <w:color w:val="000000" w:themeColor="text1"/>
          <w:sz w:val="24"/>
        </w:rPr>
        <w:t>_______</w:t>
      </w:r>
    </w:p>
    <w:p w14:paraId="184487B9" w14:textId="77777777" w:rsidR="00B9238E" w:rsidRDefault="00433C3A">
      <w:pPr>
        <w:snapToGrid w:val="0"/>
        <w:spacing w:line="360" w:lineRule="auto"/>
        <w:rPr>
          <w:color w:val="000000" w:themeColor="text1"/>
          <w:sz w:val="24"/>
        </w:rPr>
      </w:pPr>
      <w:r>
        <w:rPr>
          <w:rFonts w:hint="eastAsia"/>
          <w:color w:val="000000" w:themeColor="text1"/>
          <w:sz w:val="24"/>
        </w:rPr>
        <w:t>供应商名称</w:t>
      </w:r>
      <w:r>
        <w:rPr>
          <w:rFonts w:hint="eastAsia"/>
          <w:color w:val="000000" w:themeColor="text1"/>
          <w:sz w:val="24"/>
        </w:rPr>
        <w:t>(</w:t>
      </w:r>
      <w:r>
        <w:rPr>
          <w:rFonts w:hint="eastAsia"/>
          <w:color w:val="000000" w:themeColor="text1"/>
          <w:sz w:val="24"/>
        </w:rPr>
        <w:t>公章</w:t>
      </w:r>
      <w:r>
        <w:rPr>
          <w:rFonts w:hint="eastAsia"/>
          <w:color w:val="000000" w:themeColor="text1"/>
          <w:sz w:val="24"/>
        </w:rPr>
        <w:t>):___________________</w:t>
      </w:r>
    </w:p>
    <w:p w14:paraId="18178F83" w14:textId="77777777" w:rsidR="00B9238E" w:rsidRDefault="00433C3A">
      <w:pPr>
        <w:snapToGrid w:val="0"/>
        <w:spacing w:line="360" w:lineRule="auto"/>
        <w:rPr>
          <w:color w:val="000000" w:themeColor="text1"/>
          <w:sz w:val="24"/>
        </w:rPr>
      </w:pPr>
      <w:r>
        <w:rPr>
          <w:rFonts w:hint="eastAsia"/>
          <w:color w:val="000000" w:themeColor="text1"/>
          <w:sz w:val="24"/>
        </w:rPr>
        <w:t>开户银行：</w:t>
      </w:r>
      <w:r>
        <w:rPr>
          <w:rFonts w:hint="eastAsia"/>
          <w:color w:val="000000" w:themeColor="text1"/>
          <w:sz w:val="24"/>
          <w:u w:val="single"/>
        </w:rPr>
        <w:t xml:space="preserve">                      </w:t>
      </w:r>
      <w:r>
        <w:rPr>
          <w:rFonts w:hint="eastAsia"/>
          <w:color w:val="000000" w:themeColor="text1"/>
          <w:sz w:val="24"/>
        </w:rPr>
        <w:t xml:space="preserve">   </w:t>
      </w:r>
      <w:r>
        <w:rPr>
          <w:rFonts w:hint="eastAsia"/>
          <w:color w:val="000000" w:themeColor="text1"/>
          <w:sz w:val="24"/>
        </w:rPr>
        <w:t>银行帐号：</w:t>
      </w:r>
      <w:r>
        <w:rPr>
          <w:rFonts w:hint="eastAsia"/>
          <w:color w:val="000000" w:themeColor="text1"/>
          <w:sz w:val="24"/>
          <w:u w:val="single"/>
        </w:rPr>
        <w:t xml:space="preserve">                    </w:t>
      </w:r>
      <w:r>
        <w:rPr>
          <w:rFonts w:hint="eastAsia"/>
          <w:color w:val="000000" w:themeColor="text1"/>
          <w:sz w:val="24"/>
        </w:rPr>
        <w:t xml:space="preserve"> </w:t>
      </w:r>
    </w:p>
    <w:p w14:paraId="5AE95D1E" w14:textId="77777777" w:rsidR="00B9238E" w:rsidRDefault="00433C3A">
      <w:pPr>
        <w:snapToGrid w:val="0"/>
        <w:spacing w:line="360" w:lineRule="auto"/>
        <w:rPr>
          <w:color w:val="000000" w:themeColor="text1"/>
          <w:sz w:val="24"/>
        </w:rPr>
      </w:pPr>
      <w:r>
        <w:rPr>
          <w:rFonts w:hint="eastAsia"/>
          <w:color w:val="000000" w:themeColor="text1"/>
          <w:sz w:val="24"/>
        </w:rPr>
        <w:t>法定代表人签字（或盖章）：</w:t>
      </w:r>
      <w:r>
        <w:rPr>
          <w:rFonts w:hint="eastAsia"/>
          <w:color w:val="000000" w:themeColor="text1"/>
          <w:sz w:val="24"/>
        </w:rPr>
        <w:t xml:space="preserve">___________          </w:t>
      </w:r>
      <w:r>
        <w:rPr>
          <w:rFonts w:hint="eastAsia"/>
          <w:color w:val="000000" w:themeColor="text1"/>
          <w:sz w:val="24"/>
        </w:rPr>
        <w:t>日期</w:t>
      </w:r>
      <w:r>
        <w:rPr>
          <w:rFonts w:hint="eastAsia"/>
          <w:color w:val="000000" w:themeColor="text1"/>
          <w:sz w:val="24"/>
        </w:rPr>
        <w:t>:_____</w:t>
      </w:r>
      <w:r>
        <w:rPr>
          <w:rFonts w:hint="eastAsia"/>
          <w:color w:val="000000" w:themeColor="text1"/>
          <w:sz w:val="24"/>
        </w:rPr>
        <w:t>年</w:t>
      </w:r>
      <w:r>
        <w:rPr>
          <w:rFonts w:hint="eastAsia"/>
          <w:color w:val="000000" w:themeColor="text1"/>
          <w:sz w:val="24"/>
        </w:rPr>
        <w:t>___</w:t>
      </w:r>
      <w:r>
        <w:rPr>
          <w:rFonts w:hint="eastAsia"/>
          <w:color w:val="000000" w:themeColor="text1"/>
          <w:sz w:val="24"/>
        </w:rPr>
        <w:t>月</w:t>
      </w:r>
      <w:r>
        <w:rPr>
          <w:rFonts w:hint="eastAsia"/>
          <w:color w:val="000000" w:themeColor="text1"/>
          <w:sz w:val="24"/>
        </w:rPr>
        <w:t>___</w:t>
      </w:r>
      <w:r>
        <w:rPr>
          <w:rFonts w:hint="eastAsia"/>
          <w:color w:val="000000" w:themeColor="text1"/>
          <w:sz w:val="24"/>
        </w:rPr>
        <w:t>日</w:t>
      </w:r>
    </w:p>
    <w:p w14:paraId="45A64182" w14:textId="77777777" w:rsidR="00B9238E" w:rsidRDefault="00433C3A">
      <w:pPr>
        <w:pStyle w:val="ad"/>
        <w:snapToGrid w:val="0"/>
        <w:spacing w:beforeLines="0" w:afterLines="0" w:line="360" w:lineRule="auto"/>
        <w:rPr>
          <w:rFonts w:hAnsi="宋体"/>
          <w:color w:val="000000" w:themeColor="text1"/>
          <w:sz w:val="21"/>
          <w:szCs w:val="21"/>
        </w:rPr>
      </w:pPr>
      <w:r>
        <w:rPr>
          <w:rFonts w:hAnsi="宋体" w:hint="eastAsia"/>
          <w:color w:val="000000" w:themeColor="text1"/>
          <w:sz w:val="21"/>
          <w:szCs w:val="21"/>
        </w:rPr>
        <w:t xml:space="preserve">  </w:t>
      </w:r>
    </w:p>
    <w:p w14:paraId="162BEA80" w14:textId="77777777" w:rsidR="00B9238E" w:rsidRDefault="00433C3A">
      <w:pPr>
        <w:pStyle w:val="ad"/>
        <w:snapToGrid w:val="0"/>
        <w:spacing w:beforeLines="0" w:afterLines="0" w:line="360" w:lineRule="auto"/>
        <w:rPr>
          <w:rFonts w:hAnsi="宋体"/>
          <w:color w:val="000000" w:themeColor="text1"/>
          <w:sz w:val="21"/>
          <w:szCs w:val="21"/>
        </w:rPr>
      </w:pPr>
      <w:r>
        <w:rPr>
          <w:rFonts w:hAnsi="宋体" w:hint="eastAsia"/>
          <w:color w:val="000000" w:themeColor="text1"/>
          <w:sz w:val="21"/>
          <w:szCs w:val="21"/>
        </w:rPr>
        <w:t xml:space="preserve"> </w:t>
      </w:r>
    </w:p>
    <w:p w14:paraId="2DCFF4E9" w14:textId="77777777" w:rsidR="00B9238E" w:rsidRDefault="00B9238E">
      <w:pPr>
        <w:pStyle w:val="ad"/>
        <w:snapToGrid w:val="0"/>
        <w:spacing w:beforeLines="0" w:afterLines="0" w:line="360" w:lineRule="auto"/>
        <w:rPr>
          <w:rFonts w:hAnsi="宋体"/>
          <w:color w:val="000000" w:themeColor="text1"/>
          <w:sz w:val="21"/>
          <w:szCs w:val="21"/>
        </w:rPr>
      </w:pPr>
    </w:p>
    <w:p w14:paraId="1DF36244" w14:textId="77777777" w:rsidR="00B9238E" w:rsidRDefault="00B9238E">
      <w:pPr>
        <w:pStyle w:val="ad"/>
        <w:snapToGrid w:val="0"/>
        <w:spacing w:beforeLines="0" w:afterLines="0" w:line="360" w:lineRule="auto"/>
        <w:rPr>
          <w:rFonts w:hAnsi="宋体"/>
          <w:color w:val="000000" w:themeColor="text1"/>
          <w:sz w:val="21"/>
          <w:szCs w:val="21"/>
        </w:rPr>
      </w:pPr>
    </w:p>
    <w:p w14:paraId="1D0D9975" w14:textId="77777777" w:rsidR="00B9238E" w:rsidRDefault="00B9238E">
      <w:pPr>
        <w:pStyle w:val="ad"/>
        <w:snapToGrid w:val="0"/>
        <w:spacing w:beforeLines="0" w:afterLines="0" w:line="360" w:lineRule="auto"/>
        <w:rPr>
          <w:rFonts w:hAnsi="宋体"/>
          <w:color w:val="000000" w:themeColor="text1"/>
          <w:sz w:val="21"/>
          <w:szCs w:val="21"/>
        </w:rPr>
      </w:pPr>
    </w:p>
    <w:p w14:paraId="2DC4CD4F" w14:textId="77777777" w:rsidR="00B9238E" w:rsidRDefault="00B9238E">
      <w:pPr>
        <w:pStyle w:val="ad"/>
        <w:snapToGrid w:val="0"/>
        <w:spacing w:beforeLines="0" w:afterLines="0" w:line="360" w:lineRule="auto"/>
        <w:rPr>
          <w:rFonts w:hAnsi="宋体"/>
          <w:color w:val="000000" w:themeColor="text1"/>
          <w:sz w:val="21"/>
          <w:szCs w:val="21"/>
        </w:rPr>
      </w:pPr>
    </w:p>
    <w:p w14:paraId="72052531" w14:textId="77777777" w:rsidR="00B9238E" w:rsidRDefault="00B9238E">
      <w:pPr>
        <w:pStyle w:val="ad"/>
        <w:snapToGrid w:val="0"/>
        <w:spacing w:beforeLines="0" w:afterLines="0" w:line="360" w:lineRule="auto"/>
        <w:rPr>
          <w:rFonts w:hAnsi="宋体"/>
          <w:color w:val="000000" w:themeColor="text1"/>
          <w:sz w:val="21"/>
          <w:szCs w:val="21"/>
        </w:rPr>
      </w:pPr>
    </w:p>
    <w:p w14:paraId="4A70AC4E" w14:textId="77777777" w:rsidR="00B9238E" w:rsidRDefault="00B9238E">
      <w:pPr>
        <w:pStyle w:val="ad"/>
        <w:snapToGrid w:val="0"/>
        <w:spacing w:beforeLines="0" w:afterLines="0" w:line="360" w:lineRule="auto"/>
        <w:rPr>
          <w:rFonts w:hAnsi="宋体"/>
          <w:color w:val="000000" w:themeColor="text1"/>
          <w:sz w:val="21"/>
          <w:szCs w:val="21"/>
        </w:rPr>
      </w:pPr>
    </w:p>
    <w:p w14:paraId="5F8F0E91" w14:textId="77777777" w:rsidR="00B9238E" w:rsidRDefault="00B9238E">
      <w:pPr>
        <w:pStyle w:val="ad"/>
        <w:snapToGrid w:val="0"/>
        <w:spacing w:beforeLines="0" w:afterLines="0" w:line="360" w:lineRule="auto"/>
        <w:rPr>
          <w:rFonts w:hAnsi="宋体"/>
          <w:color w:val="000000" w:themeColor="text1"/>
          <w:sz w:val="21"/>
          <w:szCs w:val="21"/>
        </w:rPr>
      </w:pPr>
    </w:p>
    <w:p w14:paraId="0E2EAF8A" w14:textId="77777777" w:rsidR="00B9238E" w:rsidRDefault="00B9238E">
      <w:pPr>
        <w:pStyle w:val="ad"/>
        <w:snapToGrid w:val="0"/>
        <w:spacing w:beforeLines="0" w:afterLines="0" w:line="360" w:lineRule="auto"/>
        <w:rPr>
          <w:rFonts w:hAnsi="宋体"/>
          <w:color w:val="000000" w:themeColor="text1"/>
          <w:sz w:val="21"/>
          <w:szCs w:val="21"/>
        </w:rPr>
      </w:pPr>
    </w:p>
    <w:p w14:paraId="3010F2F6" w14:textId="77777777" w:rsidR="00B9238E" w:rsidRDefault="00433C3A">
      <w:pPr>
        <w:pStyle w:val="ad"/>
        <w:snapToGrid w:val="0"/>
        <w:spacing w:beforeLines="0" w:afterLines="0" w:line="360" w:lineRule="auto"/>
        <w:rPr>
          <w:rFonts w:hAnsi="宋体"/>
          <w:b/>
          <w:color w:val="000000" w:themeColor="text1"/>
          <w:sz w:val="21"/>
          <w:szCs w:val="21"/>
        </w:rPr>
      </w:pPr>
      <w:r>
        <w:rPr>
          <w:rFonts w:hAnsi="宋体" w:hint="eastAsia"/>
          <w:b/>
          <w:color w:val="000000" w:themeColor="text1"/>
          <w:sz w:val="21"/>
          <w:szCs w:val="21"/>
        </w:rPr>
        <w:t>中小企业声明函（货物）</w:t>
      </w:r>
    </w:p>
    <w:p w14:paraId="15459931" w14:textId="77777777" w:rsidR="00B9238E" w:rsidRDefault="00433C3A">
      <w:pPr>
        <w:pStyle w:val="ab"/>
        <w:autoSpaceDE w:val="0"/>
        <w:autoSpaceDN w:val="0"/>
        <w:spacing w:line="360" w:lineRule="auto"/>
        <w:ind w:right="-54" w:firstLineChars="200" w:firstLine="420"/>
        <w:rPr>
          <w:rFonts w:cs="宋体"/>
          <w:color w:val="000000" w:themeColor="text1"/>
          <w:sz w:val="21"/>
          <w:szCs w:val="21"/>
        </w:rPr>
      </w:pPr>
      <w:r>
        <w:rPr>
          <w:rFonts w:cs="宋体" w:hint="eastAsia"/>
          <w:color w:val="000000" w:themeColor="text1"/>
          <w:sz w:val="21"/>
          <w:szCs w:val="21"/>
        </w:rPr>
        <w:t>本公司（联合体）郑重声明，根据《政府采购促进中小企业发展管理办法》（财库﹝</w:t>
      </w:r>
      <w:r>
        <w:rPr>
          <w:rFonts w:cs="宋体" w:hint="eastAsia"/>
          <w:color w:val="000000" w:themeColor="text1"/>
          <w:sz w:val="21"/>
          <w:szCs w:val="21"/>
        </w:rPr>
        <w:t>2020</w:t>
      </w:r>
      <w:r>
        <w:rPr>
          <w:rFonts w:cs="宋体" w:hint="eastAsia"/>
          <w:color w:val="000000" w:themeColor="text1"/>
          <w:sz w:val="21"/>
          <w:szCs w:val="21"/>
        </w:rPr>
        <w:t>﹞</w:t>
      </w:r>
      <w:r>
        <w:rPr>
          <w:rFonts w:cs="宋体" w:hint="eastAsia"/>
          <w:color w:val="000000" w:themeColor="text1"/>
          <w:sz w:val="21"/>
          <w:szCs w:val="21"/>
        </w:rPr>
        <w:t>46</w:t>
      </w:r>
      <w:r>
        <w:rPr>
          <w:rFonts w:cs="宋体" w:hint="eastAsia"/>
          <w:color w:val="000000" w:themeColor="text1"/>
          <w:sz w:val="21"/>
          <w:szCs w:val="21"/>
        </w:rPr>
        <w:t>号）的规定，本公司（联合体）参加</w:t>
      </w:r>
      <w:r>
        <w:rPr>
          <w:rFonts w:cs="宋体" w:hint="eastAsia"/>
          <w:color w:val="000000" w:themeColor="text1"/>
          <w:sz w:val="21"/>
          <w:szCs w:val="21"/>
          <w:u w:val="single"/>
        </w:rPr>
        <w:t>（单位名称）</w:t>
      </w:r>
      <w:r>
        <w:rPr>
          <w:rFonts w:cs="宋体" w:hint="eastAsia"/>
          <w:color w:val="000000" w:themeColor="text1"/>
          <w:sz w:val="21"/>
          <w:szCs w:val="21"/>
        </w:rPr>
        <w:t>的</w:t>
      </w:r>
      <w:r>
        <w:rPr>
          <w:rFonts w:cs="宋体" w:hint="eastAsia"/>
          <w:color w:val="000000" w:themeColor="text1"/>
          <w:sz w:val="21"/>
          <w:szCs w:val="21"/>
          <w:u w:val="single"/>
        </w:rPr>
        <w:t>（项目名称）</w:t>
      </w:r>
      <w:r>
        <w:rPr>
          <w:rFonts w:cs="宋体" w:hint="eastAsia"/>
          <w:color w:val="000000" w:themeColor="text1"/>
          <w:sz w:val="21"/>
          <w:szCs w:val="21"/>
        </w:rPr>
        <w:t>采购活动，服务全部由符合政策要求的中小企业承接。相关企业（含联合体中的中小企业、签订分包意向协议的中小企业）的具体情况如下：</w:t>
      </w:r>
    </w:p>
    <w:p w14:paraId="2A12ADC4" w14:textId="77777777" w:rsidR="00B9238E" w:rsidRDefault="00433C3A">
      <w:pPr>
        <w:pStyle w:val="ab"/>
        <w:autoSpaceDE w:val="0"/>
        <w:autoSpaceDN w:val="0"/>
        <w:spacing w:line="360" w:lineRule="auto"/>
        <w:ind w:right="-54" w:firstLineChars="200" w:firstLine="420"/>
        <w:rPr>
          <w:rFonts w:cs="宋体"/>
          <w:color w:val="000000" w:themeColor="text1"/>
          <w:sz w:val="21"/>
          <w:szCs w:val="21"/>
        </w:rPr>
      </w:pPr>
      <w:r>
        <w:rPr>
          <w:rFonts w:cs="宋体" w:hint="eastAsia"/>
          <w:color w:val="000000" w:themeColor="text1"/>
          <w:sz w:val="21"/>
          <w:szCs w:val="21"/>
        </w:rPr>
        <w:t>1.</w:t>
      </w:r>
      <w:r>
        <w:rPr>
          <w:rFonts w:cs="宋体" w:hint="eastAsia"/>
          <w:color w:val="000000" w:themeColor="text1"/>
          <w:sz w:val="21"/>
          <w:szCs w:val="21"/>
          <w:u w:val="single"/>
        </w:rPr>
        <w:t>（标的名称）</w:t>
      </w:r>
      <w:r>
        <w:rPr>
          <w:rFonts w:cs="宋体" w:hint="eastAsia"/>
          <w:color w:val="000000" w:themeColor="text1"/>
          <w:sz w:val="21"/>
          <w:szCs w:val="21"/>
        </w:rPr>
        <w:t>，属于</w:t>
      </w:r>
      <w:r>
        <w:rPr>
          <w:rFonts w:cs="宋体" w:hint="eastAsia"/>
          <w:color w:val="000000" w:themeColor="text1"/>
          <w:sz w:val="21"/>
          <w:szCs w:val="21"/>
          <w:u w:val="single"/>
        </w:rPr>
        <w:t>（采购文件中明确的所属行业）</w:t>
      </w:r>
      <w:r>
        <w:rPr>
          <w:rFonts w:cs="宋体" w:hint="eastAsia"/>
          <w:color w:val="000000" w:themeColor="text1"/>
          <w:sz w:val="21"/>
          <w:szCs w:val="21"/>
        </w:rPr>
        <w:t>；承建（承接）企业为</w:t>
      </w:r>
      <w:r>
        <w:rPr>
          <w:rFonts w:cs="宋体" w:hint="eastAsia"/>
          <w:color w:val="000000" w:themeColor="text1"/>
          <w:sz w:val="21"/>
          <w:szCs w:val="21"/>
          <w:u w:val="single"/>
        </w:rPr>
        <w:t>（企业名称）</w:t>
      </w:r>
      <w:r>
        <w:rPr>
          <w:rFonts w:cs="宋体" w:hint="eastAsia"/>
          <w:color w:val="000000" w:themeColor="text1"/>
          <w:sz w:val="21"/>
          <w:szCs w:val="21"/>
        </w:rPr>
        <w:t>，从业人员</w:t>
      </w:r>
      <w:r>
        <w:rPr>
          <w:rFonts w:cs="宋体" w:hint="eastAsia"/>
          <w:color w:val="000000" w:themeColor="text1"/>
          <w:sz w:val="21"/>
          <w:szCs w:val="21"/>
        </w:rPr>
        <w:t xml:space="preserve"> </w:t>
      </w:r>
      <w:r>
        <w:rPr>
          <w:rFonts w:cs="宋体" w:hint="eastAsia"/>
          <w:color w:val="000000" w:themeColor="text1"/>
          <w:sz w:val="21"/>
          <w:szCs w:val="21"/>
          <w:u w:val="single"/>
        </w:rPr>
        <w:t xml:space="preserve">    </w:t>
      </w:r>
      <w:r>
        <w:rPr>
          <w:rFonts w:cs="宋体" w:hint="eastAsia"/>
          <w:color w:val="000000" w:themeColor="text1"/>
          <w:sz w:val="21"/>
          <w:szCs w:val="21"/>
        </w:rPr>
        <w:t>人，营业收入为</w:t>
      </w:r>
      <w:r>
        <w:rPr>
          <w:rFonts w:cs="宋体" w:hint="eastAsia"/>
          <w:color w:val="000000" w:themeColor="text1"/>
          <w:sz w:val="21"/>
          <w:szCs w:val="21"/>
          <w:u w:val="single"/>
        </w:rPr>
        <w:t xml:space="preserve">   </w:t>
      </w:r>
      <w:r>
        <w:rPr>
          <w:rFonts w:cs="宋体" w:hint="eastAsia"/>
          <w:color w:val="000000" w:themeColor="text1"/>
          <w:sz w:val="21"/>
          <w:szCs w:val="21"/>
        </w:rPr>
        <w:t>万元，资产总额为</w:t>
      </w:r>
      <w:r>
        <w:rPr>
          <w:rFonts w:cs="宋体" w:hint="eastAsia"/>
          <w:color w:val="000000" w:themeColor="text1"/>
          <w:sz w:val="21"/>
          <w:szCs w:val="21"/>
          <w:u w:val="single"/>
        </w:rPr>
        <w:t xml:space="preserve">  </w:t>
      </w:r>
      <w:r>
        <w:rPr>
          <w:rFonts w:cs="宋体" w:hint="eastAsia"/>
          <w:color w:val="000000" w:themeColor="text1"/>
          <w:sz w:val="21"/>
          <w:szCs w:val="21"/>
          <w:u w:val="single"/>
        </w:rPr>
        <w:tab/>
      </w:r>
      <w:r>
        <w:rPr>
          <w:rFonts w:cs="宋体" w:hint="eastAsia"/>
          <w:color w:val="000000" w:themeColor="text1"/>
          <w:sz w:val="21"/>
          <w:szCs w:val="21"/>
        </w:rPr>
        <w:t>万元，属于</w:t>
      </w:r>
      <w:r>
        <w:rPr>
          <w:rFonts w:cs="宋体" w:hint="eastAsia"/>
          <w:color w:val="000000" w:themeColor="text1"/>
          <w:sz w:val="21"/>
          <w:szCs w:val="21"/>
          <w:u w:val="single"/>
        </w:rPr>
        <w:t>（中型企业、小型企业、微型企业）；</w:t>
      </w:r>
    </w:p>
    <w:p w14:paraId="29A0FE30" w14:textId="77777777" w:rsidR="00B9238E" w:rsidRDefault="00433C3A">
      <w:pPr>
        <w:pStyle w:val="ab"/>
        <w:autoSpaceDE w:val="0"/>
        <w:autoSpaceDN w:val="0"/>
        <w:spacing w:line="360" w:lineRule="auto"/>
        <w:ind w:right="-54" w:firstLineChars="200" w:firstLine="420"/>
        <w:rPr>
          <w:rFonts w:cs="宋体"/>
          <w:color w:val="000000" w:themeColor="text1"/>
          <w:sz w:val="21"/>
          <w:szCs w:val="21"/>
          <w:u w:val="single"/>
        </w:rPr>
      </w:pPr>
      <w:r>
        <w:rPr>
          <w:rFonts w:cs="宋体" w:hint="eastAsia"/>
          <w:color w:val="000000" w:themeColor="text1"/>
          <w:sz w:val="21"/>
          <w:szCs w:val="21"/>
        </w:rPr>
        <w:t>2.</w:t>
      </w:r>
      <w:r>
        <w:rPr>
          <w:rFonts w:cs="宋体" w:hint="eastAsia"/>
          <w:color w:val="000000" w:themeColor="text1"/>
          <w:sz w:val="21"/>
          <w:szCs w:val="21"/>
          <w:u w:val="single"/>
        </w:rPr>
        <w:t>（标的名称）</w:t>
      </w:r>
      <w:r>
        <w:rPr>
          <w:rFonts w:cs="宋体" w:hint="eastAsia"/>
          <w:color w:val="000000" w:themeColor="text1"/>
          <w:sz w:val="21"/>
          <w:szCs w:val="21"/>
        </w:rPr>
        <w:t>，属于</w:t>
      </w:r>
      <w:r>
        <w:rPr>
          <w:rFonts w:cs="宋体" w:hint="eastAsia"/>
          <w:color w:val="000000" w:themeColor="text1"/>
          <w:sz w:val="21"/>
          <w:szCs w:val="21"/>
          <w:u w:val="single"/>
        </w:rPr>
        <w:t>（采购文件中明确的所属行业）</w:t>
      </w:r>
      <w:r>
        <w:rPr>
          <w:rFonts w:cs="宋体" w:hint="eastAsia"/>
          <w:color w:val="000000" w:themeColor="text1"/>
          <w:sz w:val="21"/>
          <w:szCs w:val="21"/>
        </w:rPr>
        <w:t>；承建（承接）企业为</w:t>
      </w:r>
      <w:r>
        <w:rPr>
          <w:rFonts w:cs="宋体" w:hint="eastAsia"/>
          <w:color w:val="000000" w:themeColor="text1"/>
          <w:sz w:val="21"/>
          <w:szCs w:val="21"/>
          <w:u w:val="single"/>
        </w:rPr>
        <w:t>（企业名称）</w:t>
      </w:r>
      <w:r>
        <w:rPr>
          <w:rFonts w:cs="宋体" w:hint="eastAsia"/>
          <w:color w:val="000000" w:themeColor="text1"/>
          <w:sz w:val="21"/>
          <w:szCs w:val="21"/>
        </w:rPr>
        <w:t>，从业人员</w:t>
      </w:r>
      <w:r>
        <w:rPr>
          <w:rFonts w:cs="宋体" w:hint="eastAsia"/>
          <w:color w:val="000000" w:themeColor="text1"/>
          <w:sz w:val="21"/>
          <w:szCs w:val="21"/>
          <w:u w:val="single"/>
        </w:rPr>
        <w:t xml:space="preserve">    </w:t>
      </w:r>
      <w:r>
        <w:rPr>
          <w:rFonts w:cs="宋体" w:hint="eastAsia"/>
          <w:color w:val="000000" w:themeColor="text1"/>
          <w:sz w:val="21"/>
          <w:szCs w:val="21"/>
        </w:rPr>
        <w:t>人，营业收入为</w:t>
      </w:r>
      <w:r>
        <w:rPr>
          <w:rFonts w:cs="宋体" w:hint="eastAsia"/>
          <w:color w:val="000000" w:themeColor="text1"/>
          <w:sz w:val="21"/>
          <w:szCs w:val="21"/>
          <w:u w:val="single"/>
        </w:rPr>
        <w:t xml:space="preserve">   </w:t>
      </w:r>
      <w:r>
        <w:rPr>
          <w:rFonts w:cs="宋体" w:hint="eastAsia"/>
          <w:color w:val="000000" w:themeColor="text1"/>
          <w:sz w:val="21"/>
          <w:szCs w:val="21"/>
        </w:rPr>
        <w:t>万元，资产总额为</w:t>
      </w:r>
      <w:r>
        <w:rPr>
          <w:rFonts w:cs="宋体" w:hint="eastAsia"/>
          <w:color w:val="000000" w:themeColor="text1"/>
          <w:sz w:val="21"/>
          <w:szCs w:val="21"/>
          <w:u w:val="single"/>
        </w:rPr>
        <w:t xml:space="preserve">    </w:t>
      </w:r>
      <w:r>
        <w:rPr>
          <w:rFonts w:cs="宋体" w:hint="eastAsia"/>
          <w:color w:val="000000" w:themeColor="text1"/>
          <w:sz w:val="21"/>
          <w:szCs w:val="21"/>
        </w:rPr>
        <w:t>万元，属于</w:t>
      </w:r>
      <w:r>
        <w:rPr>
          <w:rFonts w:cs="宋体" w:hint="eastAsia"/>
          <w:color w:val="000000" w:themeColor="text1"/>
          <w:sz w:val="21"/>
          <w:szCs w:val="21"/>
          <w:u w:val="single"/>
        </w:rPr>
        <w:t>（中型企业、小型企业、微型企业）；</w:t>
      </w:r>
    </w:p>
    <w:p w14:paraId="204443F1" w14:textId="77777777" w:rsidR="00B9238E" w:rsidRDefault="00433C3A">
      <w:pPr>
        <w:pStyle w:val="ab"/>
        <w:autoSpaceDE w:val="0"/>
        <w:autoSpaceDN w:val="0"/>
        <w:spacing w:line="360" w:lineRule="auto"/>
        <w:ind w:right="-54" w:firstLineChars="200" w:firstLine="420"/>
        <w:rPr>
          <w:rFonts w:cs="宋体"/>
          <w:color w:val="000000" w:themeColor="text1"/>
          <w:sz w:val="21"/>
          <w:szCs w:val="21"/>
        </w:rPr>
      </w:pPr>
      <w:r>
        <w:rPr>
          <w:rFonts w:cs="宋体" w:hint="eastAsia"/>
          <w:color w:val="000000" w:themeColor="text1"/>
          <w:sz w:val="21"/>
          <w:szCs w:val="21"/>
        </w:rPr>
        <w:t>……</w:t>
      </w:r>
    </w:p>
    <w:p w14:paraId="75EF397B" w14:textId="77777777" w:rsidR="00B9238E" w:rsidRDefault="00433C3A">
      <w:pPr>
        <w:pStyle w:val="ab"/>
        <w:autoSpaceDE w:val="0"/>
        <w:autoSpaceDN w:val="0"/>
        <w:spacing w:line="360" w:lineRule="auto"/>
        <w:ind w:right="-54" w:firstLineChars="200" w:firstLine="420"/>
        <w:rPr>
          <w:rFonts w:cs="宋体"/>
          <w:color w:val="000000" w:themeColor="text1"/>
          <w:sz w:val="21"/>
          <w:szCs w:val="21"/>
        </w:rPr>
      </w:pPr>
      <w:r>
        <w:rPr>
          <w:rFonts w:cs="宋体" w:hint="eastAsia"/>
          <w:color w:val="000000" w:themeColor="text1"/>
          <w:sz w:val="21"/>
          <w:szCs w:val="21"/>
        </w:rPr>
        <w:t>以上企业，不属于大企业的分支机构，不存在控股股东为大企业的情形，也不存在与大企业的负责人为同一人的情形。</w:t>
      </w:r>
    </w:p>
    <w:p w14:paraId="757D2814" w14:textId="77777777" w:rsidR="00B9238E" w:rsidRDefault="00433C3A">
      <w:pPr>
        <w:pStyle w:val="ab"/>
        <w:autoSpaceDE w:val="0"/>
        <w:autoSpaceDN w:val="0"/>
        <w:spacing w:line="360" w:lineRule="auto"/>
        <w:ind w:right="-54" w:firstLineChars="200" w:firstLine="420"/>
        <w:rPr>
          <w:rFonts w:cs="宋体"/>
          <w:color w:val="000000" w:themeColor="text1"/>
          <w:sz w:val="21"/>
          <w:szCs w:val="21"/>
        </w:rPr>
      </w:pPr>
      <w:r>
        <w:rPr>
          <w:rFonts w:cs="宋体" w:hint="eastAsia"/>
          <w:color w:val="000000" w:themeColor="text1"/>
          <w:sz w:val="21"/>
          <w:szCs w:val="21"/>
        </w:rPr>
        <w:t>本企业对上述声明内容的真实性负责。如有虚假，将依法承担相应责任。</w:t>
      </w:r>
    </w:p>
    <w:p w14:paraId="5D7785F8" w14:textId="77777777" w:rsidR="00B9238E" w:rsidRDefault="00B9238E">
      <w:pPr>
        <w:pStyle w:val="ab"/>
        <w:autoSpaceDE w:val="0"/>
        <w:autoSpaceDN w:val="0"/>
        <w:spacing w:before="29" w:line="360" w:lineRule="auto"/>
        <w:ind w:right="-54" w:firstLineChars="1900" w:firstLine="3990"/>
        <w:rPr>
          <w:rFonts w:cs="宋体"/>
          <w:color w:val="000000" w:themeColor="text1"/>
          <w:sz w:val="21"/>
          <w:szCs w:val="21"/>
        </w:rPr>
      </w:pPr>
    </w:p>
    <w:p w14:paraId="4D5B5AED" w14:textId="77777777" w:rsidR="00B9238E" w:rsidRDefault="00433C3A">
      <w:pPr>
        <w:pStyle w:val="ab"/>
        <w:autoSpaceDE w:val="0"/>
        <w:autoSpaceDN w:val="0"/>
        <w:spacing w:before="29" w:line="360" w:lineRule="auto"/>
        <w:ind w:right="-54" w:firstLineChars="1900" w:firstLine="3990"/>
        <w:rPr>
          <w:rFonts w:cs="宋体"/>
          <w:color w:val="000000" w:themeColor="text1"/>
          <w:sz w:val="21"/>
          <w:szCs w:val="21"/>
        </w:rPr>
      </w:pPr>
      <w:r>
        <w:rPr>
          <w:rFonts w:cs="宋体" w:hint="eastAsia"/>
          <w:color w:val="000000" w:themeColor="text1"/>
          <w:sz w:val="21"/>
          <w:szCs w:val="21"/>
        </w:rPr>
        <w:t>企业名称（盖章）：</w:t>
      </w:r>
    </w:p>
    <w:p w14:paraId="44BC1C26" w14:textId="77777777" w:rsidR="00B9238E" w:rsidRDefault="00433C3A">
      <w:pPr>
        <w:pStyle w:val="ab"/>
        <w:autoSpaceDE w:val="0"/>
        <w:autoSpaceDN w:val="0"/>
        <w:spacing w:before="29" w:line="360" w:lineRule="auto"/>
        <w:ind w:right="-54" w:firstLineChars="1900" w:firstLine="3990"/>
        <w:rPr>
          <w:rFonts w:cs="宋体"/>
          <w:color w:val="000000" w:themeColor="text1"/>
          <w:sz w:val="21"/>
          <w:szCs w:val="21"/>
        </w:rPr>
      </w:pPr>
      <w:r>
        <w:rPr>
          <w:rFonts w:cs="宋体" w:hint="eastAsia"/>
          <w:color w:val="000000" w:themeColor="text1"/>
          <w:sz w:val="21"/>
          <w:szCs w:val="21"/>
        </w:rPr>
        <w:t>日期：</w:t>
      </w:r>
    </w:p>
    <w:p w14:paraId="7F90C6C7" w14:textId="77777777" w:rsidR="00B9238E" w:rsidRDefault="00433C3A">
      <w:pPr>
        <w:pStyle w:val="af9"/>
        <w:spacing w:before="0" w:beforeAutospacing="0" w:after="0" w:afterAutospacing="0" w:line="360" w:lineRule="auto"/>
        <w:ind w:firstLineChars="200" w:firstLine="420"/>
        <w:jc w:val="both"/>
        <w:rPr>
          <w:rFonts w:cs="宋体"/>
          <w:color w:val="000000" w:themeColor="text1"/>
          <w:kern w:val="2"/>
          <w:sz w:val="21"/>
          <w:szCs w:val="21"/>
        </w:rPr>
      </w:pPr>
      <w:r>
        <w:rPr>
          <w:rFonts w:cs="宋体" w:hint="eastAsia"/>
          <w:color w:val="000000" w:themeColor="text1"/>
          <w:kern w:val="2"/>
          <w:sz w:val="21"/>
          <w:szCs w:val="21"/>
        </w:rPr>
        <w:t>1</w:t>
      </w:r>
      <w:r>
        <w:rPr>
          <w:rFonts w:cs="宋体" w:hint="eastAsia"/>
          <w:color w:val="000000" w:themeColor="text1"/>
          <w:kern w:val="2"/>
          <w:sz w:val="21"/>
          <w:szCs w:val="21"/>
        </w:rPr>
        <w:t>从业人员、营业收入、资产总额填报上一年度数据，无上一年度数据的新成立企业可不填报。</w:t>
      </w:r>
    </w:p>
    <w:p w14:paraId="7026AC7D" w14:textId="77777777" w:rsidR="00B9238E" w:rsidRDefault="00433C3A">
      <w:pPr>
        <w:pStyle w:val="af9"/>
        <w:spacing w:before="0" w:beforeAutospacing="0" w:after="0" w:afterAutospacing="0" w:line="360" w:lineRule="auto"/>
        <w:ind w:firstLineChars="200" w:firstLine="420"/>
        <w:jc w:val="both"/>
        <w:rPr>
          <w:rFonts w:cs="宋体"/>
          <w:color w:val="000000" w:themeColor="text1"/>
          <w:kern w:val="2"/>
          <w:sz w:val="21"/>
          <w:szCs w:val="21"/>
        </w:rPr>
      </w:pPr>
      <w:r>
        <w:rPr>
          <w:rFonts w:cs="宋体" w:hint="eastAsia"/>
          <w:color w:val="000000" w:themeColor="text1"/>
          <w:kern w:val="2"/>
          <w:sz w:val="21"/>
          <w:szCs w:val="21"/>
        </w:rPr>
        <w:t>中小企业应当按照《政府采购促进中小企业发展管理办法》规定和《中小企业划型标准规定》（工信部联企业〔</w:t>
      </w:r>
      <w:r>
        <w:rPr>
          <w:rFonts w:cs="宋体" w:hint="eastAsia"/>
          <w:color w:val="000000" w:themeColor="text1"/>
          <w:kern w:val="2"/>
          <w:sz w:val="21"/>
          <w:szCs w:val="21"/>
        </w:rPr>
        <w:t>2011</w:t>
      </w:r>
      <w:r>
        <w:rPr>
          <w:rFonts w:cs="宋体" w:hint="eastAsia"/>
          <w:color w:val="000000" w:themeColor="text1"/>
          <w:kern w:val="2"/>
          <w:sz w:val="21"/>
          <w:szCs w:val="21"/>
        </w:rPr>
        <w:t>〕</w:t>
      </w:r>
      <w:r>
        <w:rPr>
          <w:rFonts w:cs="宋体" w:hint="eastAsia"/>
          <w:color w:val="000000" w:themeColor="text1"/>
          <w:kern w:val="2"/>
          <w:sz w:val="21"/>
          <w:szCs w:val="21"/>
        </w:rPr>
        <w:t>300</w:t>
      </w:r>
      <w:r>
        <w:rPr>
          <w:rFonts w:cs="宋体" w:hint="eastAsia"/>
          <w:color w:val="000000" w:themeColor="text1"/>
          <w:kern w:val="2"/>
          <w:sz w:val="21"/>
          <w:szCs w:val="21"/>
        </w:rPr>
        <w:t>号），如实填写并提交《中小企业声明函》。未按要求出具声明函的，投标报价不予扣减。</w:t>
      </w:r>
    </w:p>
    <w:p w14:paraId="16B41C57" w14:textId="77777777" w:rsidR="00B9238E" w:rsidRDefault="00433C3A">
      <w:pPr>
        <w:pStyle w:val="af9"/>
        <w:spacing w:before="0" w:beforeAutospacing="0" w:after="0" w:afterAutospacing="0" w:line="360" w:lineRule="auto"/>
        <w:ind w:firstLineChars="200" w:firstLine="420"/>
        <w:jc w:val="both"/>
        <w:rPr>
          <w:rFonts w:cs="宋体"/>
          <w:color w:val="000000" w:themeColor="text1"/>
          <w:kern w:val="2"/>
          <w:sz w:val="21"/>
          <w:szCs w:val="21"/>
        </w:rPr>
      </w:pPr>
      <w:r>
        <w:rPr>
          <w:rFonts w:cs="宋体" w:hint="eastAsia"/>
          <w:color w:val="000000" w:themeColor="text1"/>
          <w:kern w:val="2"/>
          <w:sz w:val="21"/>
          <w:szCs w:val="21"/>
        </w:rPr>
        <w:t>中小企业对其声明内容的真实性负责，声明函内容不实的，属于提供虚假材料谋取中标、成交，依照《中华人民共和国政府采购法》等国家有关规定追究相应责任。</w:t>
      </w:r>
    </w:p>
    <w:p w14:paraId="16B002DC" w14:textId="77777777" w:rsidR="00B9238E" w:rsidRDefault="00B9238E">
      <w:pPr>
        <w:pStyle w:val="ad"/>
        <w:snapToGrid w:val="0"/>
        <w:spacing w:beforeLines="0" w:afterLines="0" w:line="360" w:lineRule="auto"/>
        <w:rPr>
          <w:rFonts w:hAnsi="宋体"/>
          <w:b/>
          <w:color w:val="000000" w:themeColor="text1"/>
          <w:sz w:val="21"/>
          <w:szCs w:val="21"/>
        </w:rPr>
      </w:pPr>
    </w:p>
    <w:p w14:paraId="796A6FCF" w14:textId="77777777" w:rsidR="00B9238E" w:rsidRDefault="00433C3A">
      <w:pPr>
        <w:pStyle w:val="2"/>
        <w:ind w:firstLineChars="196" w:firstLine="413"/>
        <w:rPr>
          <w:rFonts w:ascii="宋体" w:eastAsia="宋体" w:hAnsi="宋体" w:cs="宋体"/>
          <w:bCs w:val="0"/>
          <w:color w:val="000000" w:themeColor="text1"/>
          <w:sz w:val="21"/>
          <w:szCs w:val="21"/>
        </w:rPr>
      </w:pPr>
      <w:r>
        <w:rPr>
          <w:rFonts w:ascii="宋体" w:eastAsia="宋体" w:hAnsi="宋体" w:cs="宋体" w:hint="eastAsia"/>
          <w:bCs w:val="0"/>
          <w:color w:val="000000" w:themeColor="text1"/>
          <w:sz w:val="21"/>
          <w:szCs w:val="21"/>
        </w:rPr>
        <w:t>供应商为监狱企业的证明文件：省级以上监狱管理局、戒毒管理局（含新疆生产建设兵团）出具（如有）</w:t>
      </w:r>
    </w:p>
    <w:p w14:paraId="035059C1" w14:textId="77777777" w:rsidR="00B9238E" w:rsidRDefault="00B9238E">
      <w:pPr>
        <w:widowControl/>
        <w:spacing w:line="360" w:lineRule="auto"/>
        <w:jc w:val="left"/>
        <w:textAlignment w:val="top"/>
        <w:rPr>
          <w:color w:val="000000" w:themeColor="text1"/>
          <w:szCs w:val="21"/>
        </w:rPr>
      </w:pPr>
    </w:p>
    <w:p w14:paraId="3C8FF6D6" w14:textId="77777777" w:rsidR="00B9238E" w:rsidRDefault="00433C3A">
      <w:pPr>
        <w:adjustRightInd w:val="0"/>
        <w:snapToGrid w:val="0"/>
        <w:spacing w:line="360" w:lineRule="auto"/>
        <w:ind w:firstLineChars="200" w:firstLine="422"/>
        <w:jc w:val="left"/>
        <w:rPr>
          <w:b/>
          <w:color w:val="000000" w:themeColor="text1"/>
          <w:szCs w:val="21"/>
        </w:rPr>
      </w:pPr>
      <w:r>
        <w:rPr>
          <w:rFonts w:hint="eastAsia"/>
          <w:b/>
          <w:color w:val="000000" w:themeColor="text1"/>
          <w:szCs w:val="21"/>
        </w:rPr>
        <w:lastRenderedPageBreak/>
        <w:t>残疾人福利性单位声明函（如有）</w:t>
      </w:r>
    </w:p>
    <w:p w14:paraId="79FD52A6" w14:textId="77777777" w:rsidR="00B9238E" w:rsidRDefault="00B9238E">
      <w:pPr>
        <w:snapToGrid w:val="0"/>
        <w:spacing w:line="360" w:lineRule="auto"/>
        <w:jc w:val="center"/>
        <w:rPr>
          <w:b/>
          <w:bCs/>
          <w:color w:val="000000" w:themeColor="text1"/>
          <w:sz w:val="32"/>
          <w:szCs w:val="32"/>
        </w:rPr>
      </w:pPr>
    </w:p>
    <w:p w14:paraId="06589229" w14:textId="77777777" w:rsidR="00B9238E" w:rsidRDefault="00433C3A">
      <w:pPr>
        <w:adjustRightInd w:val="0"/>
        <w:snapToGrid w:val="0"/>
        <w:spacing w:line="360" w:lineRule="auto"/>
        <w:ind w:firstLineChars="200" w:firstLine="422"/>
        <w:jc w:val="center"/>
        <w:rPr>
          <w:b/>
          <w:color w:val="000000" w:themeColor="text1"/>
          <w:szCs w:val="21"/>
        </w:rPr>
      </w:pPr>
      <w:r>
        <w:rPr>
          <w:rFonts w:hint="eastAsia"/>
          <w:b/>
          <w:color w:val="000000" w:themeColor="text1"/>
          <w:szCs w:val="21"/>
        </w:rPr>
        <w:t>残疾人福利性单位声明函</w:t>
      </w:r>
    </w:p>
    <w:p w14:paraId="0EEBD915" w14:textId="77777777" w:rsidR="00B9238E" w:rsidRDefault="00B9238E">
      <w:pPr>
        <w:snapToGrid w:val="0"/>
        <w:spacing w:line="360" w:lineRule="auto"/>
        <w:jc w:val="center"/>
        <w:rPr>
          <w:b/>
          <w:bCs/>
          <w:color w:val="000000" w:themeColor="text1"/>
          <w:sz w:val="32"/>
          <w:szCs w:val="32"/>
        </w:rPr>
      </w:pPr>
    </w:p>
    <w:p w14:paraId="08F3B839" w14:textId="77777777" w:rsidR="00B9238E" w:rsidRDefault="00433C3A">
      <w:pPr>
        <w:snapToGrid w:val="0"/>
        <w:spacing w:line="360" w:lineRule="auto"/>
        <w:ind w:firstLineChars="200" w:firstLine="420"/>
        <w:rPr>
          <w:color w:val="000000" w:themeColor="text1"/>
          <w:szCs w:val="21"/>
        </w:rPr>
      </w:pPr>
      <w:r>
        <w:rPr>
          <w:rFonts w:hint="eastAsia"/>
          <w:color w:val="000000" w:themeColor="text1"/>
          <w:szCs w:val="21"/>
        </w:rPr>
        <w:t>本单位郑重声明，根据《财政部民政部中国残疾人联合会关于促进残疾人就业政府采购政策的通知》（财库〔</w:t>
      </w:r>
      <w:r>
        <w:rPr>
          <w:rFonts w:hint="eastAsia"/>
          <w:color w:val="000000" w:themeColor="text1"/>
          <w:szCs w:val="21"/>
        </w:rPr>
        <w:t>2017</w:t>
      </w:r>
      <w:r>
        <w:rPr>
          <w:rFonts w:hint="eastAsia"/>
          <w:color w:val="000000" w:themeColor="text1"/>
          <w:szCs w:val="21"/>
        </w:rPr>
        <w:t>〕</w:t>
      </w:r>
      <w:r>
        <w:rPr>
          <w:rFonts w:hint="eastAsia"/>
          <w:color w:val="000000" w:themeColor="text1"/>
          <w:szCs w:val="21"/>
        </w:rPr>
        <w:t>141</w:t>
      </w:r>
      <w:r>
        <w:rPr>
          <w:rFonts w:hint="eastAsia"/>
          <w:color w:val="000000" w:themeColor="text1"/>
          <w:szCs w:val="21"/>
        </w:rPr>
        <w:t>号）的规定，本单位为符合条件的残疾人福利性单位，且本单位参加</w:t>
      </w:r>
      <w:r>
        <w:rPr>
          <w:rFonts w:hint="eastAsia"/>
          <w:color w:val="000000" w:themeColor="text1"/>
          <w:szCs w:val="21"/>
          <w:u w:val="single"/>
        </w:rPr>
        <w:t>（采购人名称）</w:t>
      </w:r>
      <w:r>
        <w:rPr>
          <w:rFonts w:hint="eastAsia"/>
          <w:color w:val="000000" w:themeColor="text1"/>
          <w:szCs w:val="21"/>
        </w:rPr>
        <w:t>单位的</w:t>
      </w:r>
      <w:r>
        <w:rPr>
          <w:rFonts w:hint="eastAsia"/>
          <w:color w:val="000000" w:themeColor="text1"/>
          <w:szCs w:val="21"/>
          <w:u w:val="single"/>
        </w:rPr>
        <w:t>（项目名称）</w:t>
      </w:r>
      <w:r>
        <w:rPr>
          <w:rFonts w:hint="eastAsia"/>
          <w:color w:val="000000" w:themeColor="text1"/>
          <w:szCs w:val="21"/>
        </w:rPr>
        <w:t>项目采购活动提供本单位制造的货物（由本单位承担工程</w:t>
      </w:r>
      <w:r>
        <w:rPr>
          <w:rFonts w:hint="eastAsia"/>
          <w:color w:val="000000" w:themeColor="text1"/>
          <w:szCs w:val="21"/>
        </w:rPr>
        <w:t>/</w:t>
      </w:r>
      <w:r>
        <w:rPr>
          <w:rFonts w:hint="eastAsia"/>
          <w:color w:val="000000" w:themeColor="text1"/>
          <w:szCs w:val="21"/>
        </w:rPr>
        <w:t>提供服务），或者提供其他残疾人福利性单位制造的货物（不包括使用非残疾人福利性单位注册商标的货物）。</w:t>
      </w:r>
    </w:p>
    <w:p w14:paraId="08EF2206" w14:textId="77777777" w:rsidR="00B9238E" w:rsidRDefault="00433C3A">
      <w:pPr>
        <w:snapToGrid w:val="0"/>
        <w:spacing w:line="360" w:lineRule="auto"/>
        <w:ind w:firstLineChars="200" w:firstLine="420"/>
        <w:rPr>
          <w:color w:val="000000" w:themeColor="text1"/>
          <w:szCs w:val="21"/>
        </w:rPr>
      </w:pPr>
      <w:r>
        <w:rPr>
          <w:rFonts w:hint="eastAsia"/>
          <w:color w:val="000000" w:themeColor="text1"/>
          <w:szCs w:val="21"/>
        </w:rPr>
        <w:t>本单位对上述声明的真实性负责。如有虚假，将依法承担相应责任。</w:t>
      </w:r>
    </w:p>
    <w:p w14:paraId="58F90650" w14:textId="77777777" w:rsidR="00B9238E" w:rsidRDefault="00B9238E">
      <w:pPr>
        <w:snapToGrid w:val="0"/>
        <w:spacing w:line="360" w:lineRule="auto"/>
        <w:ind w:firstLineChars="200" w:firstLine="420"/>
        <w:rPr>
          <w:color w:val="000000" w:themeColor="text1"/>
          <w:szCs w:val="21"/>
        </w:rPr>
      </w:pPr>
    </w:p>
    <w:p w14:paraId="64740580" w14:textId="77777777" w:rsidR="00B9238E" w:rsidRDefault="00B9238E">
      <w:pPr>
        <w:snapToGrid w:val="0"/>
        <w:spacing w:line="360" w:lineRule="auto"/>
        <w:ind w:firstLineChars="200" w:firstLine="420"/>
        <w:rPr>
          <w:color w:val="000000" w:themeColor="text1"/>
          <w:szCs w:val="21"/>
        </w:rPr>
      </w:pPr>
    </w:p>
    <w:p w14:paraId="5203E28E" w14:textId="77777777" w:rsidR="00B9238E" w:rsidRDefault="00433C3A">
      <w:pPr>
        <w:adjustRightInd w:val="0"/>
        <w:snapToGrid w:val="0"/>
        <w:spacing w:line="360" w:lineRule="auto"/>
        <w:ind w:firstLineChars="200" w:firstLine="420"/>
        <w:rPr>
          <w:color w:val="000000" w:themeColor="text1"/>
          <w:szCs w:val="21"/>
        </w:rPr>
      </w:pPr>
      <w:r>
        <w:rPr>
          <w:rFonts w:hint="eastAsia"/>
          <w:color w:val="000000" w:themeColor="text1"/>
          <w:szCs w:val="21"/>
        </w:rPr>
        <w:t>供应商名称（盖章）：</w:t>
      </w:r>
    </w:p>
    <w:p w14:paraId="7A17405E" w14:textId="77777777" w:rsidR="00B9238E" w:rsidRDefault="00433C3A">
      <w:pPr>
        <w:adjustRightInd w:val="0"/>
        <w:snapToGrid w:val="0"/>
        <w:spacing w:line="360" w:lineRule="auto"/>
        <w:ind w:firstLineChars="200" w:firstLine="420"/>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p w14:paraId="690D4DBB" w14:textId="77777777" w:rsidR="00B9238E" w:rsidRDefault="00B9238E">
      <w:pPr>
        <w:rPr>
          <w:color w:val="000000" w:themeColor="text1"/>
        </w:rPr>
      </w:pPr>
    </w:p>
    <w:p w14:paraId="3E6BFB3D" w14:textId="77777777" w:rsidR="00B9238E" w:rsidRDefault="00433C3A">
      <w:pPr>
        <w:snapToGrid w:val="0"/>
        <w:spacing w:line="360" w:lineRule="auto"/>
        <w:rPr>
          <w:b/>
          <w:color w:val="000000" w:themeColor="text1"/>
        </w:rPr>
      </w:pPr>
      <w:r>
        <w:rPr>
          <w:rFonts w:hint="eastAsia"/>
          <w:color w:val="000000" w:themeColor="text1"/>
        </w:rPr>
        <w:br w:type="page"/>
      </w:r>
    </w:p>
    <w:p w14:paraId="4F923A1C" w14:textId="77777777" w:rsidR="00B9238E" w:rsidRDefault="00433C3A">
      <w:pPr>
        <w:pStyle w:val="ad"/>
        <w:snapToGrid w:val="0"/>
        <w:spacing w:beforeLines="0" w:afterLines="0" w:line="360" w:lineRule="auto"/>
        <w:rPr>
          <w:rFonts w:hAnsi="宋体"/>
          <w:b/>
          <w:color w:val="000000" w:themeColor="text1"/>
        </w:rPr>
      </w:pPr>
      <w:r>
        <w:rPr>
          <w:rFonts w:hAnsi="宋体" w:hint="eastAsia"/>
          <w:b/>
          <w:color w:val="000000" w:themeColor="text1"/>
        </w:rPr>
        <w:lastRenderedPageBreak/>
        <w:t>社保证明承诺函</w:t>
      </w:r>
    </w:p>
    <w:p w14:paraId="37CC340A" w14:textId="77777777" w:rsidR="00B9238E" w:rsidRDefault="00433C3A">
      <w:pPr>
        <w:pStyle w:val="ad"/>
        <w:snapToGrid w:val="0"/>
        <w:spacing w:beforeLines="0" w:afterLines="0" w:line="360" w:lineRule="auto"/>
        <w:rPr>
          <w:rFonts w:hAnsi="宋体"/>
          <w:b/>
          <w:color w:val="000000" w:themeColor="text1"/>
        </w:rPr>
      </w:pPr>
      <w:r>
        <w:rPr>
          <w:rFonts w:hAnsi="宋体" w:hint="eastAsia"/>
          <w:b/>
          <w:color w:val="000000" w:themeColor="text1"/>
        </w:rPr>
        <w:t xml:space="preserve">　　　　　　　　　　　　　　　社保证明承诺函</w:t>
      </w:r>
    </w:p>
    <w:p w14:paraId="2FF544BE" w14:textId="1926AD1C" w:rsidR="00B9238E" w:rsidRDefault="004C42E1">
      <w:pPr>
        <w:snapToGrid w:val="0"/>
        <w:spacing w:line="360" w:lineRule="auto"/>
        <w:ind w:left="238"/>
        <w:jc w:val="left"/>
        <w:rPr>
          <w:color w:val="000000" w:themeColor="text1"/>
          <w:sz w:val="24"/>
        </w:rPr>
      </w:pPr>
      <w:r>
        <w:rPr>
          <w:rFonts w:hint="eastAsia"/>
          <w:color w:val="000000" w:themeColor="text1"/>
          <w:sz w:val="24"/>
        </w:rPr>
        <w:t>嘉兴市市场监管综合行政执法队</w:t>
      </w:r>
      <w:r w:rsidR="00433C3A">
        <w:rPr>
          <w:rFonts w:hint="eastAsia"/>
          <w:color w:val="000000" w:themeColor="text1"/>
          <w:sz w:val="24"/>
        </w:rPr>
        <w:t>：</w:t>
      </w:r>
    </w:p>
    <w:p w14:paraId="6F5AF015" w14:textId="77777777" w:rsidR="00B9238E" w:rsidRDefault="00433C3A">
      <w:pPr>
        <w:snapToGrid w:val="0"/>
        <w:spacing w:line="360" w:lineRule="auto"/>
        <w:ind w:left="238" w:firstLine="420"/>
        <w:jc w:val="left"/>
        <w:rPr>
          <w:color w:val="000000" w:themeColor="text1"/>
          <w:sz w:val="24"/>
        </w:rPr>
      </w:pPr>
      <w:r>
        <w:rPr>
          <w:rFonts w:hint="eastAsia"/>
          <w:color w:val="000000" w:themeColor="text1"/>
          <w:sz w:val="24"/>
        </w:rPr>
        <w:t>我公司参与本项目的下列人员，均按规定缴纳社保。</w:t>
      </w:r>
    </w:p>
    <w:p w14:paraId="0EB94547" w14:textId="77777777" w:rsidR="00B9238E" w:rsidRDefault="00B9238E">
      <w:pPr>
        <w:snapToGrid w:val="0"/>
        <w:spacing w:line="360" w:lineRule="auto"/>
        <w:ind w:left="238" w:firstLine="420"/>
        <w:jc w:val="left"/>
        <w:rPr>
          <w:color w:val="000000" w:themeColor="text1"/>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B9238E" w14:paraId="7F03D9EB" w14:textId="77777777">
        <w:tc>
          <w:tcPr>
            <w:tcW w:w="897" w:type="dxa"/>
            <w:vAlign w:val="center"/>
          </w:tcPr>
          <w:p w14:paraId="74A35AC7" w14:textId="77777777" w:rsidR="00B9238E" w:rsidRDefault="00433C3A">
            <w:pPr>
              <w:snapToGrid w:val="0"/>
              <w:spacing w:line="360" w:lineRule="auto"/>
              <w:jc w:val="center"/>
              <w:rPr>
                <w:color w:val="000000" w:themeColor="text1"/>
                <w:sz w:val="24"/>
              </w:rPr>
            </w:pPr>
            <w:r>
              <w:rPr>
                <w:rFonts w:hint="eastAsia"/>
                <w:color w:val="000000" w:themeColor="text1"/>
                <w:sz w:val="24"/>
              </w:rPr>
              <w:t>序号</w:t>
            </w:r>
          </w:p>
        </w:tc>
        <w:tc>
          <w:tcPr>
            <w:tcW w:w="997" w:type="dxa"/>
            <w:vAlign w:val="center"/>
          </w:tcPr>
          <w:p w14:paraId="39DE8805" w14:textId="77777777" w:rsidR="00B9238E" w:rsidRDefault="00433C3A">
            <w:pPr>
              <w:snapToGrid w:val="0"/>
              <w:spacing w:line="360" w:lineRule="auto"/>
              <w:jc w:val="center"/>
              <w:rPr>
                <w:color w:val="000000" w:themeColor="text1"/>
                <w:sz w:val="24"/>
              </w:rPr>
            </w:pPr>
            <w:r>
              <w:rPr>
                <w:rFonts w:hint="eastAsia"/>
                <w:color w:val="000000" w:themeColor="text1"/>
                <w:sz w:val="24"/>
              </w:rPr>
              <w:t>姓名</w:t>
            </w:r>
          </w:p>
        </w:tc>
        <w:tc>
          <w:tcPr>
            <w:tcW w:w="2630" w:type="dxa"/>
            <w:vAlign w:val="center"/>
          </w:tcPr>
          <w:p w14:paraId="2914E7E2" w14:textId="77777777" w:rsidR="00B9238E" w:rsidRDefault="00433C3A">
            <w:pPr>
              <w:snapToGrid w:val="0"/>
              <w:spacing w:line="360" w:lineRule="auto"/>
              <w:jc w:val="center"/>
              <w:rPr>
                <w:color w:val="000000" w:themeColor="text1"/>
                <w:sz w:val="24"/>
              </w:rPr>
            </w:pPr>
            <w:r>
              <w:rPr>
                <w:rFonts w:hint="eastAsia"/>
                <w:color w:val="000000" w:themeColor="text1"/>
                <w:sz w:val="24"/>
              </w:rPr>
              <w:t>身份证号</w:t>
            </w:r>
          </w:p>
        </w:tc>
        <w:tc>
          <w:tcPr>
            <w:tcW w:w="1605" w:type="dxa"/>
            <w:vAlign w:val="center"/>
          </w:tcPr>
          <w:p w14:paraId="22108831" w14:textId="77777777" w:rsidR="00B9238E" w:rsidRDefault="00433C3A">
            <w:pPr>
              <w:snapToGrid w:val="0"/>
              <w:spacing w:line="360" w:lineRule="auto"/>
              <w:jc w:val="center"/>
              <w:rPr>
                <w:color w:val="000000" w:themeColor="text1"/>
                <w:sz w:val="24"/>
              </w:rPr>
            </w:pPr>
            <w:r>
              <w:rPr>
                <w:rFonts w:hint="eastAsia"/>
                <w:color w:val="000000" w:themeColor="text1"/>
                <w:sz w:val="24"/>
              </w:rPr>
              <w:t>社会保障号</w:t>
            </w:r>
          </w:p>
        </w:tc>
        <w:tc>
          <w:tcPr>
            <w:tcW w:w="1980" w:type="dxa"/>
            <w:vAlign w:val="center"/>
          </w:tcPr>
          <w:p w14:paraId="6F459764" w14:textId="77777777" w:rsidR="00B9238E" w:rsidRDefault="00433C3A">
            <w:pPr>
              <w:snapToGrid w:val="0"/>
              <w:spacing w:line="360" w:lineRule="auto"/>
              <w:jc w:val="center"/>
              <w:rPr>
                <w:color w:val="000000" w:themeColor="text1"/>
                <w:sz w:val="24"/>
              </w:rPr>
            </w:pPr>
            <w:r>
              <w:rPr>
                <w:rFonts w:hint="eastAsia"/>
                <w:color w:val="000000" w:themeColor="text1"/>
                <w:sz w:val="24"/>
              </w:rPr>
              <w:t>社保经办机构</w:t>
            </w:r>
          </w:p>
        </w:tc>
        <w:tc>
          <w:tcPr>
            <w:tcW w:w="1125" w:type="dxa"/>
            <w:vAlign w:val="center"/>
          </w:tcPr>
          <w:p w14:paraId="5BCDBE21" w14:textId="77777777" w:rsidR="00B9238E" w:rsidRDefault="00433C3A">
            <w:pPr>
              <w:snapToGrid w:val="0"/>
              <w:spacing w:line="360" w:lineRule="auto"/>
              <w:jc w:val="center"/>
              <w:rPr>
                <w:color w:val="000000" w:themeColor="text1"/>
                <w:sz w:val="24"/>
              </w:rPr>
            </w:pPr>
            <w:r>
              <w:rPr>
                <w:rFonts w:hint="eastAsia"/>
                <w:color w:val="000000" w:themeColor="text1"/>
                <w:sz w:val="24"/>
              </w:rPr>
              <w:t>备注</w:t>
            </w:r>
          </w:p>
        </w:tc>
      </w:tr>
      <w:tr w:rsidR="00B9238E" w14:paraId="0C6A494F" w14:textId="77777777">
        <w:tc>
          <w:tcPr>
            <w:tcW w:w="897" w:type="dxa"/>
            <w:vAlign w:val="center"/>
          </w:tcPr>
          <w:p w14:paraId="51CBF5B8" w14:textId="77777777" w:rsidR="00B9238E" w:rsidRDefault="00B9238E">
            <w:pPr>
              <w:snapToGrid w:val="0"/>
              <w:spacing w:line="360" w:lineRule="auto"/>
              <w:ind w:left="238"/>
              <w:jc w:val="center"/>
              <w:rPr>
                <w:color w:val="000000" w:themeColor="text1"/>
                <w:sz w:val="24"/>
              </w:rPr>
            </w:pPr>
          </w:p>
        </w:tc>
        <w:tc>
          <w:tcPr>
            <w:tcW w:w="997" w:type="dxa"/>
            <w:vAlign w:val="center"/>
          </w:tcPr>
          <w:p w14:paraId="189E7CAC" w14:textId="77777777" w:rsidR="00B9238E" w:rsidRDefault="00B9238E">
            <w:pPr>
              <w:snapToGrid w:val="0"/>
              <w:spacing w:line="360" w:lineRule="auto"/>
              <w:ind w:left="238"/>
              <w:jc w:val="center"/>
              <w:rPr>
                <w:color w:val="000000" w:themeColor="text1"/>
                <w:sz w:val="24"/>
              </w:rPr>
            </w:pPr>
          </w:p>
        </w:tc>
        <w:tc>
          <w:tcPr>
            <w:tcW w:w="2630" w:type="dxa"/>
            <w:vAlign w:val="center"/>
          </w:tcPr>
          <w:p w14:paraId="13218A62" w14:textId="77777777" w:rsidR="00B9238E" w:rsidRDefault="00B9238E">
            <w:pPr>
              <w:snapToGrid w:val="0"/>
              <w:spacing w:line="360" w:lineRule="auto"/>
              <w:ind w:left="238"/>
              <w:jc w:val="center"/>
              <w:rPr>
                <w:color w:val="000000" w:themeColor="text1"/>
                <w:sz w:val="24"/>
              </w:rPr>
            </w:pPr>
          </w:p>
        </w:tc>
        <w:tc>
          <w:tcPr>
            <w:tcW w:w="1605" w:type="dxa"/>
            <w:vAlign w:val="center"/>
          </w:tcPr>
          <w:p w14:paraId="08C6986A" w14:textId="77777777" w:rsidR="00B9238E" w:rsidRDefault="00B9238E">
            <w:pPr>
              <w:snapToGrid w:val="0"/>
              <w:spacing w:line="360" w:lineRule="auto"/>
              <w:ind w:left="238"/>
              <w:jc w:val="center"/>
              <w:rPr>
                <w:color w:val="000000" w:themeColor="text1"/>
                <w:sz w:val="24"/>
              </w:rPr>
            </w:pPr>
          </w:p>
        </w:tc>
        <w:tc>
          <w:tcPr>
            <w:tcW w:w="1980" w:type="dxa"/>
            <w:vAlign w:val="center"/>
          </w:tcPr>
          <w:p w14:paraId="45D1C092" w14:textId="77777777" w:rsidR="00B9238E" w:rsidRDefault="00B9238E">
            <w:pPr>
              <w:snapToGrid w:val="0"/>
              <w:spacing w:line="360" w:lineRule="auto"/>
              <w:ind w:left="238"/>
              <w:jc w:val="center"/>
              <w:rPr>
                <w:color w:val="000000" w:themeColor="text1"/>
                <w:sz w:val="24"/>
              </w:rPr>
            </w:pPr>
          </w:p>
        </w:tc>
        <w:tc>
          <w:tcPr>
            <w:tcW w:w="1125" w:type="dxa"/>
            <w:vAlign w:val="center"/>
          </w:tcPr>
          <w:p w14:paraId="1AD5855F" w14:textId="77777777" w:rsidR="00B9238E" w:rsidRDefault="00B9238E">
            <w:pPr>
              <w:snapToGrid w:val="0"/>
              <w:spacing w:line="360" w:lineRule="auto"/>
              <w:ind w:left="238"/>
              <w:jc w:val="center"/>
              <w:rPr>
                <w:color w:val="000000" w:themeColor="text1"/>
                <w:sz w:val="24"/>
              </w:rPr>
            </w:pPr>
          </w:p>
        </w:tc>
      </w:tr>
      <w:tr w:rsidR="00B9238E" w14:paraId="148E6369" w14:textId="77777777">
        <w:tc>
          <w:tcPr>
            <w:tcW w:w="897" w:type="dxa"/>
            <w:vAlign w:val="center"/>
          </w:tcPr>
          <w:p w14:paraId="648B0D3A" w14:textId="77777777" w:rsidR="00B9238E" w:rsidRDefault="00B9238E">
            <w:pPr>
              <w:snapToGrid w:val="0"/>
              <w:spacing w:line="360" w:lineRule="auto"/>
              <w:ind w:left="238"/>
              <w:jc w:val="center"/>
              <w:rPr>
                <w:color w:val="000000" w:themeColor="text1"/>
                <w:sz w:val="24"/>
              </w:rPr>
            </w:pPr>
          </w:p>
        </w:tc>
        <w:tc>
          <w:tcPr>
            <w:tcW w:w="997" w:type="dxa"/>
            <w:vAlign w:val="center"/>
          </w:tcPr>
          <w:p w14:paraId="45874662" w14:textId="77777777" w:rsidR="00B9238E" w:rsidRDefault="00B9238E">
            <w:pPr>
              <w:snapToGrid w:val="0"/>
              <w:spacing w:line="360" w:lineRule="auto"/>
              <w:ind w:left="238"/>
              <w:jc w:val="center"/>
              <w:rPr>
                <w:color w:val="000000" w:themeColor="text1"/>
                <w:sz w:val="24"/>
              </w:rPr>
            </w:pPr>
          </w:p>
        </w:tc>
        <w:tc>
          <w:tcPr>
            <w:tcW w:w="2630" w:type="dxa"/>
            <w:vAlign w:val="center"/>
          </w:tcPr>
          <w:p w14:paraId="71A3EF0C" w14:textId="77777777" w:rsidR="00B9238E" w:rsidRDefault="00B9238E">
            <w:pPr>
              <w:snapToGrid w:val="0"/>
              <w:spacing w:line="360" w:lineRule="auto"/>
              <w:ind w:left="238"/>
              <w:jc w:val="center"/>
              <w:rPr>
                <w:color w:val="000000" w:themeColor="text1"/>
                <w:sz w:val="24"/>
              </w:rPr>
            </w:pPr>
          </w:p>
        </w:tc>
        <w:tc>
          <w:tcPr>
            <w:tcW w:w="1605" w:type="dxa"/>
            <w:vAlign w:val="center"/>
          </w:tcPr>
          <w:p w14:paraId="39168A35" w14:textId="77777777" w:rsidR="00B9238E" w:rsidRDefault="00B9238E">
            <w:pPr>
              <w:snapToGrid w:val="0"/>
              <w:spacing w:line="360" w:lineRule="auto"/>
              <w:ind w:left="238"/>
              <w:jc w:val="center"/>
              <w:rPr>
                <w:color w:val="000000" w:themeColor="text1"/>
                <w:sz w:val="24"/>
              </w:rPr>
            </w:pPr>
          </w:p>
        </w:tc>
        <w:tc>
          <w:tcPr>
            <w:tcW w:w="1980" w:type="dxa"/>
            <w:vAlign w:val="center"/>
          </w:tcPr>
          <w:p w14:paraId="30C0EDFE" w14:textId="77777777" w:rsidR="00B9238E" w:rsidRDefault="00B9238E">
            <w:pPr>
              <w:snapToGrid w:val="0"/>
              <w:spacing w:line="360" w:lineRule="auto"/>
              <w:ind w:left="238"/>
              <w:jc w:val="center"/>
              <w:rPr>
                <w:color w:val="000000" w:themeColor="text1"/>
                <w:sz w:val="24"/>
              </w:rPr>
            </w:pPr>
          </w:p>
        </w:tc>
        <w:tc>
          <w:tcPr>
            <w:tcW w:w="1125" w:type="dxa"/>
            <w:vAlign w:val="center"/>
          </w:tcPr>
          <w:p w14:paraId="747701D6" w14:textId="77777777" w:rsidR="00B9238E" w:rsidRDefault="00B9238E">
            <w:pPr>
              <w:snapToGrid w:val="0"/>
              <w:spacing w:line="360" w:lineRule="auto"/>
              <w:ind w:left="238"/>
              <w:jc w:val="center"/>
              <w:rPr>
                <w:color w:val="000000" w:themeColor="text1"/>
                <w:sz w:val="24"/>
              </w:rPr>
            </w:pPr>
          </w:p>
        </w:tc>
      </w:tr>
      <w:tr w:rsidR="00B9238E" w14:paraId="0C82AF42" w14:textId="77777777">
        <w:tc>
          <w:tcPr>
            <w:tcW w:w="897" w:type="dxa"/>
            <w:vAlign w:val="center"/>
          </w:tcPr>
          <w:p w14:paraId="35885F94" w14:textId="77777777" w:rsidR="00B9238E" w:rsidRDefault="00B9238E">
            <w:pPr>
              <w:snapToGrid w:val="0"/>
              <w:spacing w:line="360" w:lineRule="auto"/>
              <w:ind w:left="238"/>
              <w:jc w:val="center"/>
              <w:rPr>
                <w:color w:val="000000" w:themeColor="text1"/>
                <w:sz w:val="24"/>
              </w:rPr>
            </w:pPr>
          </w:p>
        </w:tc>
        <w:tc>
          <w:tcPr>
            <w:tcW w:w="997" w:type="dxa"/>
            <w:vAlign w:val="center"/>
          </w:tcPr>
          <w:p w14:paraId="4BC77F97" w14:textId="77777777" w:rsidR="00B9238E" w:rsidRDefault="00B9238E">
            <w:pPr>
              <w:snapToGrid w:val="0"/>
              <w:spacing w:line="360" w:lineRule="auto"/>
              <w:ind w:left="238"/>
              <w:jc w:val="center"/>
              <w:rPr>
                <w:color w:val="000000" w:themeColor="text1"/>
                <w:sz w:val="24"/>
              </w:rPr>
            </w:pPr>
          </w:p>
        </w:tc>
        <w:tc>
          <w:tcPr>
            <w:tcW w:w="2630" w:type="dxa"/>
            <w:vAlign w:val="center"/>
          </w:tcPr>
          <w:p w14:paraId="3F76A0FE" w14:textId="77777777" w:rsidR="00B9238E" w:rsidRDefault="00B9238E">
            <w:pPr>
              <w:snapToGrid w:val="0"/>
              <w:spacing w:line="360" w:lineRule="auto"/>
              <w:ind w:left="238"/>
              <w:jc w:val="center"/>
              <w:rPr>
                <w:color w:val="000000" w:themeColor="text1"/>
                <w:sz w:val="24"/>
              </w:rPr>
            </w:pPr>
          </w:p>
        </w:tc>
        <w:tc>
          <w:tcPr>
            <w:tcW w:w="1605" w:type="dxa"/>
            <w:vAlign w:val="center"/>
          </w:tcPr>
          <w:p w14:paraId="450B01A5" w14:textId="77777777" w:rsidR="00B9238E" w:rsidRDefault="00B9238E">
            <w:pPr>
              <w:snapToGrid w:val="0"/>
              <w:spacing w:line="360" w:lineRule="auto"/>
              <w:ind w:left="238"/>
              <w:jc w:val="center"/>
              <w:rPr>
                <w:color w:val="000000" w:themeColor="text1"/>
                <w:sz w:val="24"/>
              </w:rPr>
            </w:pPr>
          </w:p>
        </w:tc>
        <w:tc>
          <w:tcPr>
            <w:tcW w:w="1980" w:type="dxa"/>
            <w:vAlign w:val="center"/>
          </w:tcPr>
          <w:p w14:paraId="524AFAD2" w14:textId="77777777" w:rsidR="00B9238E" w:rsidRDefault="00B9238E">
            <w:pPr>
              <w:snapToGrid w:val="0"/>
              <w:spacing w:line="360" w:lineRule="auto"/>
              <w:ind w:left="238"/>
              <w:jc w:val="center"/>
              <w:rPr>
                <w:color w:val="000000" w:themeColor="text1"/>
                <w:sz w:val="24"/>
              </w:rPr>
            </w:pPr>
          </w:p>
        </w:tc>
        <w:tc>
          <w:tcPr>
            <w:tcW w:w="1125" w:type="dxa"/>
            <w:vAlign w:val="center"/>
          </w:tcPr>
          <w:p w14:paraId="21852900" w14:textId="77777777" w:rsidR="00B9238E" w:rsidRDefault="00B9238E">
            <w:pPr>
              <w:snapToGrid w:val="0"/>
              <w:spacing w:line="360" w:lineRule="auto"/>
              <w:ind w:left="238"/>
              <w:jc w:val="center"/>
              <w:rPr>
                <w:color w:val="000000" w:themeColor="text1"/>
                <w:sz w:val="24"/>
              </w:rPr>
            </w:pPr>
          </w:p>
        </w:tc>
      </w:tr>
      <w:tr w:rsidR="00B9238E" w14:paraId="059AF7E1" w14:textId="77777777">
        <w:tc>
          <w:tcPr>
            <w:tcW w:w="897" w:type="dxa"/>
            <w:vAlign w:val="center"/>
          </w:tcPr>
          <w:p w14:paraId="0C8A2AAE" w14:textId="77777777" w:rsidR="00B9238E" w:rsidRDefault="00B9238E">
            <w:pPr>
              <w:snapToGrid w:val="0"/>
              <w:spacing w:line="360" w:lineRule="auto"/>
              <w:ind w:left="238"/>
              <w:jc w:val="center"/>
              <w:rPr>
                <w:color w:val="000000" w:themeColor="text1"/>
                <w:sz w:val="24"/>
              </w:rPr>
            </w:pPr>
          </w:p>
        </w:tc>
        <w:tc>
          <w:tcPr>
            <w:tcW w:w="997" w:type="dxa"/>
            <w:vAlign w:val="center"/>
          </w:tcPr>
          <w:p w14:paraId="2B94156D" w14:textId="77777777" w:rsidR="00B9238E" w:rsidRDefault="00B9238E">
            <w:pPr>
              <w:snapToGrid w:val="0"/>
              <w:spacing w:line="360" w:lineRule="auto"/>
              <w:ind w:left="238"/>
              <w:jc w:val="center"/>
              <w:rPr>
                <w:color w:val="000000" w:themeColor="text1"/>
                <w:sz w:val="24"/>
              </w:rPr>
            </w:pPr>
          </w:p>
        </w:tc>
        <w:tc>
          <w:tcPr>
            <w:tcW w:w="2630" w:type="dxa"/>
            <w:vAlign w:val="center"/>
          </w:tcPr>
          <w:p w14:paraId="6B06C39F" w14:textId="77777777" w:rsidR="00B9238E" w:rsidRDefault="00B9238E">
            <w:pPr>
              <w:snapToGrid w:val="0"/>
              <w:spacing w:line="360" w:lineRule="auto"/>
              <w:ind w:left="238"/>
              <w:jc w:val="center"/>
              <w:rPr>
                <w:color w:val="000000" w:themeColor="text1"/>
                <w:sz w:val="24"/>
              </w:rPr>
            </w:pPr>
          </w:p>
        </w:tc>
        <w:tc>
          <w:tcPr>
            <w:tcW w:w="1605" w:type="dxa"/>
            <w:vAlign w:val="center"/>
          </w:tcPr>
          <w:p w14:paraId="7D8BA078" w14:textId="77777777" w:rsidR="00B9238E" w:rsidRDefault="00B9238E">
            <w:pPr>
              <w:snapToGrid w:val="0"/>
              <w:spacing w:line="360" w:lineRule="auto"/>
              <w:ind w:left="238"/>
              <w:jc w:val="center"/>
              <w:rPr>
                <w:color w:val="000000" w:themeColor="text1"/>
                <w:sz w:val="24"/>
              </w:rPr>
            </w:pPr>
          </w:p>
        </w:tc>
        <w:tc>
          <w:tcPr>
            <w:tcW w:w="1980" w:type="dxa"/>
            <w:vAlign w:val="center"/>
          </w:tcPr>
          <w:p w14:paraId="70982995" w14:textId="77777777" w:rsidR="00B9238E" w:rsidRDefault="00B9238E">
            <w:pPr>
              <w:snapToGrid w:val="0"/>
              <w:spacing w:line="360" w:lineRule="auto"/>
              <w:ind w:left="238"/>
              <w:jc w:val="center"/>
              <w:rPr>
                <w:color w:val="000000" w:themeColor="text1"/>
                <w:sz w:val="24"/>
              </w:rPr>
            </w:pPr>
          </w:p>
        </w:tc>
        <w:tc>
          <w:tcPr>
            <w:tcW w:w="1125" w:type="dxa"/>
            <w:vAlign w:val="center"/>
          </w:tcPr>
          <w:p w14:paraId="18801B10" w14:textId="77777777" w:rsidR="00B9238E" w:rsidRDefault="00B9238E">
            <w:pPr>
              <w:snapToGrid w:val="0"/>
              <w:spacing w:line="360" w:lineRule="auto"/>
              <w:ind w:left="238"/>
              <w:jc w:val="center"/>
              <w:rPr>
                <w:color w:val="000000" w:themeColor="text1"/>
                <w:sz w:val="24"/>
              </w:rPr>
            </w:pPr>
          </w:p>
        </w:tc>
      </w:tr>
    </w:tbl>
    <w:p w14:paraId="252415A8" w14:textId="77777777" w:rsidR="00B9238E" w:rsidRDefault="00433C3A">
      <w:pPr>
        <w:snapToGrid w:val="0"/>
        <w:spacing w:line="360" w:lineRule="auto"/>
        <w:ind w:left="238"/>
        <w:jc w:val="left"/>
        <w:rPr>
          <w:color w:val="000000" w:themeColor="text1"/>
          <w:sz w:val="24"/>
        </w:rPr>
      </w:pPr>
      <w:r>
        <w:rPr>
          <w:rFonts w:hint="eastAsia"/>
          <w:color w:val="000000" w:themeColor="text1"/>
          <w:sz w:val="24"/>
        </w:rPr>
        <w:t xml:space="preserve">     </w:t>
      </w:r>
      <w:r>
        <w:rPr>
          <w:rFonts w:hint="eastAsia"/>
          <w:color w:val="000000" w:themeColor="text1"/>
          <w:sz w:val="24"/>
        </w:rPr>
        <w:t>特此承诺。</w:t>
      </w:r>
      <w:r>
        <w:rPr>
          <w:rFonts w:hint="eastAsia"/>
          <w:color w:val="000000" w:themeColor="text1"/>
          <w:sz w:val="24"/>
        </w:rPr>
        <w:t xml:space="preserve">               </w:t>
      </w:r>
    </w:p>
    <w:p w14:paraId="745F9A3B" w14:textId="77777777" w:rsidR="00B9238E" w:rsidRDefault="00B9238E">
      <w:pPr>
        <w:snapToGrid w:val="0"/>
        <w:spacing w:line="360" w:lineRule="auto"/>
        <w:ind w:left="238"/>
        <w:jc w:val="center"/>
        <w:rPr>
          <w:color w:val="000000" w:themeColor="text1"/>
          <w:sz w:val="24"/>
        </w:rPr>
      </w:pPr>
    </w:p>
    <w:p w14:paraId="12ACBF39" w14:textId="77777777" w:rsidR="00B9238E" w:rsidRDefault="00433C3A">
      <w:pPr>
        <w:snapToGrid w:val="0"/>
        <w:spacing w:line="360" w:lineRule="auto"/>
        <w:ind w:left="238"/>
        <w:jc w:val="center"/>
        <w:rPr>
          <w:color w:val="000000" w:themeColor="text1"/>
          <w:sz w:val="24"/>
        </w:rPr>
      </w:pPr>
      <w:r>
        <w:rPr>
          <w:rFonts w:hint="eastAsia"/>
          <w:color w:val="000000" w:themeColor="text1"/>
          <w:sz w:val="24"/>
        </w:rPr>
        <w:t xml:space="preserve">  </w:t>
      </w:r>
      <w:r>
        <w:rPr>
          <w:rFonts w:hint="eastAsia"/>
          <w:color w:val="000000" w:themeColor="text1"/>
          <w:sz w:val="24"/>
        </w:rPr>
        <w:t xml:space="preserve">　　　　　　　　　　　　供应商：</w:t>
      </w:r>
    </w:p>
    <w:p w14:paraId="0830B5DE" w14:textId="77777777" w:rsidR="00B9238E" w:rsidRDefault="00433C3A">
      <w:pPr>
        <w:snapToGrid w:val="0"/>
        <w:spacing w:line="360" w:lineRule="auto"/>
        <w:rPr>
          <w:color w:val="000000" w:themeColor="text1"/>
          <w:sz w:val="24"/>
        </w:rPr>
      </w:pP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年　　　月　　日</w:t>
      </w:r>
    </w:p>
    <w:p w14:paraId="4FBDB60D" w14:textId="77777777" w:rsidR="00B9238E" w:rsidRDefault="00B9238E">
      <w:pPr>
        <w:snapToGrid w:val="0"/>
        <w:spacing w:line="360" w:lineRule="auto"/>
        <w:rPr>
          <w:color w:val="000000" w:themeColor="text1"/>
          <w:sz w:val="24"/>
        </w:rPr>
      </w:pPr>
    </w:p>
    <w:p w14:paraId="3BFDF79A" w14:textId="77777777" w:rsidR="00B9238E" w:rsidRDefault="00B9238E">
      <w:pPr>
        <w:snapToGrid w:val="0"/>
        <w:spacing w:line="360" w:lineRule="auto"/>
        <w:rPr>
          <w:b/>
          <w:color w:val="000000" w:themeColor="text1"/>
          <w:sz w:val="24"/>
        </w:rPr>
      </w:pPr>
    </w:p>
    <w:p w14:paraId="1910917C" w14:textId="77777777" w:rsidR="00B9238E" w:rsidRDefault="00433C3A">
      <w:pPr>
        <w:snapToGrid w:val="0"/>
        <w:spacing w:line="360" w:lineRule="auto"/>
        <w:rPr>
          <w:b/>
          <w:color w:val="000000" w:themeColor="text1"/>
          <w:sz w:val="24"/>
        </w:rPr>
      </w:pPr>
      <w:r>
        <w:rPr>
          <w:rFonts w:hint="eastAsia"/>
          <w:b/>
          <w:color w:val="000000" w:themeColor="text1"/>
          <w:sz w:val="24"/>
        </w:rPr>
        <w:t>劳动用工书面承诺</w:t>
      </w:r>
    </w:p>
    <w:p w14:paraId="2BAA00EA" w14:textId="77777777" w:rsidR="00B9238E" w:rsidRDefault="00433C3A">
      <w:pPr>
        <w:snapToGrid w:val="0"/>
        <w:spacing w:line="360" w:lineRule="auto"/>
        <w:ind w:left="238" w:firstLineChars="800" w:firstLine="1928"/>
        <w:jc w:val="left"/>
        <w:rPr>
          <w:color w:val="000000" w:themeColor="text1"/>
          <w:sz w:val="24"/>
        </w:rPr>
      </w:pPr>
      <w:r>
        <w:rPr>
          <w:rFonts w:hint="eastAsia"/>
          <w:b/>
          <w:color w:val="000000" w:themeColor="text1"/>
          <w:sz w:val="24"/>
        </w:rPr>
        <w:t>劳动用工书面承诺</w:t>
      </w:r>
      <w:r>
        <w:rPr>
          <w:rFonts w:hint="eastAsia"/>
          <w:color w:val="000000" w:themeColor="text1"/>
          <w:sz w:val="24"/>
        </w:rPr>
        <w:br/>
      </w:r>
      <w:r>
        <w:rPr>
          <w:rFonts w:hint="eastAsia"/>
          <w:color w:val="000000" w:themeColor="text1"/>
          <w:sz w:val="24"/>
        </w:rPr>
        <w:t xml:space="preserve">    </w:t>
      </w:r>
      <w:r>
        <w:rPr>
          <w:rFonts w:hint="eastAsia"/>
          <w:color w:val="000000" w:themeColor="text1"/>
          <w:sz w:val="24"/>
        </w:rPr>
        <w:t>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r>
        <w:rPr>
          <w:rFonts w:hint="eastAsia"/>
          <w:color w:val="000000" w:themeColor="text1"/>
          <w:sz w:val="24"/>
        </w:rPr>
        <w:br/>
      </w:r>
      <w:r>
        <w:rPr>
          <w:rFonts w:hint="eastAsia"/>
          <w:color w:val="000000" w:themeColor="text1"/>
          <w:sz w:val="24"/>
        </w:rPr>
        <w:t>特此承诺。</w:t>
      </w:r>
      <w:r>
        <w:rPr>
          <w:rFonts w:hint="eastAsia"/>
          <w:color w:val="000000" w:themeColor="text1"/>
          <w:sz w:val="24"/>
        </w:rPr>
        <w:br/>
      </w:r>
      <w:r>
        <w:rPr>
          <w:rFonts w:hint="eastAsia"/>
          <w:color w:val="000000" w:themeColor="text1"/>
          <w:sz w:val="24"/>
        </w:rPr>
        <w:br/>
        <w:t xml:space="preserve">                               </w:t>
      </w:r>
      <w:r>
        <w:rPr>
          <w:rFonts w:hint="eastAsia"/>
          <w:color w:val="000000" w:themeColor="text1"/>
          <w:sz w:val="24"/>
        </w:rPr>
        <w:t>法定代表人或其授权代表（签名）：</w:t>
      </w:r>
      <w:r>
        <w:rPr>
          <w:rFonts w:hint="eastAsia"/>
          <w:color w:val="000000" w:themeColor="text1"/>
          <w:sz w:val="24"/>
        </w:rPr>
        <w:t xml:space="preserve"> </w:t>
      </w:r>
      <w:r>
        <w:rPr>
          <w:rFonts w:hint="eastAsia"/>
          <w:color w:val="000000" w:themeColor="text1"/>
          <w:sz w:val="24"/>
        </w:rPr>
        <w:br/>
      </w: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供应商（盖章）：</w:t>
      </w:r>
      <w:r>
        <w:rPr>
          <w:rFonts w:hint="eastAsia"/>
          <w:color w:val="000000" w:themeColor="text1"/>
          <w:sz w:val="24"/>
        </w:rPr>
        <w:t xml:space="preserve"> </w:t>
      </w:r>
      <w:r>
        <w:rPr>
          <w:rFonts w:hint="eastAsia"/>
          <w:color w:val="000000" w:themeColor="text1"/>
          <w:sz w:val="24"/>
        </w:rPr>
        <w:b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33F1D3B2" w14:textId="77777777" w:rsidR="00B9238E" w:rsidRDefault="00B9238E">
      <w:pPr>
        <w:snapToGrid w:val="0"/>
        <w:spacing w:line="360" w:lineRule="auto"/>
        <w:ind w:left="238" w:firstLineChars="800" w:firstLine="1920"/>
        <w:jc w:val="left"/>
        <w:rPr>
          <w:color w:val="000000" w:themeColor="text1"/>
          <w:sz w:val="24"/>
        </w:rPr>
      </w:pPr>
    </w:p>
    <w:p w14:paraId="5F532077" w14:textId="77777777" w:rsidR="00B9238E" w:rsidRDefault="00B9238E">
      <w:pPr>
        <w:snapToGrid w:val="0"/>
        <w:spacing w:line="360" w:lineRule="auto"/>
        <w:ind w:left="238" w:firstLineChars="800" w:firstLine="1920"/>
        <w:jc w:val="left"/>
        <w:rPr>
          <w:color w:val="000000" w:themeColor="text1"/>
          <w:sz w:val="24"/>
        </w:rPr>
      </w:pPr>
    </w:p>
    <w:p w14:paraId="1311560A" w14:textId="77777777" w:rsidR="00B9238E" w:rsidRDefault="00B9238E">
      <w:pPr>
        <w:snapToGrid w:val="0"/>
        <w:spacing w:line="360" w:lineRule="auto"/>
        <w:ind w:left="238" w:firstLineChars="800" w:firstLine="1920"/>
        <w:jc w:val="left"/>
        <w:rPr>
          <w:color w:val="000000" w:themeColor="text1"/>
          <w:sz w:val="24"/>
        </w:rPr>
      </w:pPr>
    </w:p>
    <w:p w14:paraId="1B1E8B30" w14:textId="77777777" w:rsidR="00B9238E" w:rsidRDefault="00B9238E">
      <w:pPr>
        <w:snapToGrid w:val="0"/>
        <w:spacing w:line="360" w:lineRule="auto"/>
        <w:ind w:left="238" w:firstLineChars="800" w:firstLine="1920"/>
        <w:jc w:val="left"/>
        <w:rPr>
          <w:color w:val="000000" w:themeColor="text1"/>
          <w:sz w:val="24"/>
        </w:rPr>
      </w:pPr>
    </w:p>
    <w:p w14:paraId="7DCE63D6" w14:textId="77777777" w:rsidR="00B9238E" w:rsidRDefault="00433C3A">
      <w:pPr>
        <w:pStyle w:val="2fa"/>
        <w:spacing w:line="360" w:lineRule="auto"/>
        <w:jc w:val="left"/>
        <w:rPr>
          <w:rFonts w:eastAsia="宋体" w:hAnsi="宋体"/>
          <w:b/>
          <w:color w:val="000000" w:themeColor="text1"/>
          <w:sz w:val="24"/>
          <w:szCs w:val="24"/>
        </w:rPr>
      </w:pPr>
      <w:r>
        <w:rPr>
          <w:rFonts w:eastAsia="宋体" w:hAnsi="宋体" w:hint="eastAsia"/>
          <w:b/>
          <w:color w:val="000000" w:themeColor="text1"/>
          <w:sz w:val="24"/>
          <w:szCs w:val="24"/>
        </w:rPr>
        <w:t xml:space="preserve"> </w:t>
      </w:r>
      <w:r>
        <w:rPr>
          <w:rFonts w:eastAsia="宋体" w:hAnsi="宋体" w:hint="eastAsia"/>
          <w:b/>
          <w:color w:val="000000" w:themeColor="text1"/>
          <w:sz w:val="24"/>
          <w:szCs w:val="24"/>
        </w:rPr>
        <w:t>开标一览表</w:t>
      </w:r>
    </w:p>
    <w:p w14:paraId="71D8F9CE" w14:textId="77777777" w:rsidR="00B9238E" w:rsidRDefault="00433C3A">
      <w:pPr>
        <w:pStyle w:val="ad"/>
        <w:spacing w:beforeLines="0" w:afterLines="0" w:line="360" w:lineRule="auto"/>
        <w:jc w:val="center"/>
        <w:rPr>
          <w:rFonts w:hAnsi="宋体"/>
          <w:b/>
          <w:color w:val="000000" w:themeColor="text1"/>
        </w:rPr>
      </w:pPr>
      <w:r>
        <w:rPr>
          <w:rFonts w:hAnsi="宋体" w:hint="eastAsia"/>
          <w:b/>
          <w:color w:val="000000" w:themeColor="text1"/>
        </w:rPr>
        <w:t>开标一览表</w:t>
      </w:r>
    </w:p>
    <w:p w14:paraId="2BF457C9" w14:textId="77777777" w:rsidR="00B9238E" w:rsidRDefault="00433C3A">
      <w:pPr>
        <w:snapToGrid w:val="0"/>
        <w:spacing w:line="360" w:lineRule="auto"/>
        <w:rPr>
          <w:color w:val="000000" w:themeColor="text1"/>
          <w:sz w:val="24"/>
        </w:rPr>
      </w:pPr>
      <w:r>
        <w:rPr>
          <w:rFonts w:hint="eastAsia"/>
          <w:color w:val="000000" w:themeColor="text1"/>
          <w:sz w:val="24"/>
        </w:rPr>
        <w:t>招标编号：</w:t>
      </w:r>
      <w:r>
        <w:rPr>
          <w:rFonts w:hint="eastAsia"/>
          <w:color w:val="000000" w:themeColor="text1"/>
          <w:sz w:val="24"/>
          <w:u w:val="single"/>
        </w:rPr>
        <w:t xml:space="preserve">                        </w:t>
      </w:r>
    </w:p>
    <w:p w14:paraId="57D88EEA" w14:textId="77777777" w:rsidR="00B9238E" w:rsidRDefault="00433C3A">
      <w:pPr>
        <w:snapToGrid w:val="0"/>
        <w:spacing w:line="360" w:lineRule="auto"/>
        <w:rPr>
          <w:color w:val="000000" w:themeColor="text1"/>
          <w:sz w:val="24"/>
        </w:rPr>
      </w:pPr>
      <w:r>
        <w:rPr>
          <w:rFonts w:hint="eastAsia"/>
          <w:color w:val="000000" w:themeColor="text1"/>
          <w:sz w:val="24"/>
        </w:rPr>
        <w:t>供应商名称：</w:t>
      </w:r>
      <w:r>
        <w:rPr>
          <w:rFonts w:hint="eastAsia"/>
          <w:color w:val="000000" w:themeColor="text1"/>
          <w:sz w:val="24"/>
          <w:u w:val="single"/>
        </w:rPr>
        <w:t xml:space="preserve">                      </w:t>
      </w:r>
      <w:r>
        <w:rPr>
          <w:rFonts w:hint="eastAsia"/>
          <w:color w:val="000000" w:themeColor="text1"/>
          <w:sz w:val="24"/>
        </w:rPr>
        <w:t xml:space="preserve">             </w:t>
      </w:r>
      <w:r>
        <w:rPr>
          <w:rFonts w:hint="eastAsia"/>
          <w:color w:val="000000" w:themeColor="text1"/>
          <w:sz w:val="24"/>
        </w:rPr>
        <w:t>金额单位：人民币（万元）</w:t>
      </w:r>
      <w:r>
        <w:rPr>
          <w:rFonts w:hint="eastAsia"/>
          <w:color w:val="000000" w:themeColor="text1"/>
          <w:sz w:val="24"/>
        </w:rPr>
        <w:t xml:space="preserve">                                     </w:t>
      </w:r>
    </w:p>
    <w:tbl>
      <w:tblPr>
        <w:tblW w:w="9590"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551"/>
        <w:gridCol w:w="1560"/>
        <w:gridCol w:w="1275"/>
        <w:gridCol w:w="1418"/>
        <w:gridCol w:w="1935"/>
      </w:tblGrid>
      <w:tr w:rsidR="00B9238E" w14:paraId="2D8D0300" w14:textId="77777777">
        <w:trPr>
          <w:trHeight w:val="1120"/>
        </w:trPr>
        <w:tc>
          <w:tcPr>
            <w:tcW w:w="851" w:type="dxa"/>
            <w:tcBorders>
              <w:top w:val="single" w:sz="12" w:space="0" w:color="auto"/>
              <w:left w:val="single" w:sz="12" w:space="0" w:color="auto"/>
              <w:bottom w:val="single" w:sz="6" w:space="0" w:color="auto"/>
              <w:right w:val="single" w:sz="6" w:space="0" w:color="auto"/>
            </w:tcBorders>
            <w:vAlign w:val="center"/>
          </w:tcPr>
          <w:p w14:paraId="29EF7922" w14:textId="77777777" w:rsidR="00B9238E" w:rsidRDefault="00433C3A">
            <w:pPr>
              <w:snapToGrid w:val="0"/>
              <w:spacing w:line="360" w:lineRule="auto"/>
              <w:jc w:val="center"/>
              <w:rPr>
                <w:b/>
                <w:color w:val="000000" w:themeColor="text1"/>
                <w:sz w:val="24"/>
              </w:rPr>
            </w:pPr>
            <w:r>
              <w:rPr>
                <w:rFonts w:hint="eastAsia"/>
                <w:b/>
                <w:color w:val="000000" w:themeColor="text1"/>
                <w:sz w:val="24"/>
              </w:rPr>
              <w:t>序号</w:t>
            </w:r>
          </w:p>
        </w:tc>
        <w:tc>
          <w:tcPr>
            <w:tcW w:w="2551" w:type="dxa"/>
            <w:tcBorders>
              <w:top w:val="single" w:sz="12" w:space="0" w:color="auto"/>
              <w:left w:val="single" w:sz="6" w:space="0" w:color="auto"/>
              <w:bottom w:val="single" w:sz="6" w:space="0" w:color="auto"/>
              <w:right w:val="single" w:sz="6" w:space="0" w:color="auto"/>
            </w:tcBorders>
            <w:vAlign w:val="center"/>
          </w:tcPr>
          <w:p w14:paraId="6306C3D3" w14:textId="4B2B0AE4" w:rsidR="00B9238E" w:rsidRDefault="004C42E1">
            <w:pPr>
              <w:snapToGrid w:val="0"/>
              <w:spacing w:line="360" w:lineRule="auto"/>
              <w:jc w:val="center"/>
              <w:rPr>
                <w:b/>
                <w:color w:val="000000" w:themeColor="text1"/>
                <w:sz w:val="24"/>
              </w:rPr>
            </w:pPr>
            <w:r>
              <w:rPr>
                <w:rFonts w:hint="eastAsia"/>
                <w:b/>
                <w:color w:val="000000" w:themeColor="text1"/>
                <w:sz w:val="24"/>
              </w:rPr>
              <w:t>设备</w:t>
            </w:r>
            <w:r w:rsidR="00433C3A">
              <w:rPr>
                <w:rFonts w:hint="eastAsia"/>
                <w:b/>
                <w:color w:val="000000" w:themeColor="text1"/>
                <w:sz w:val="24"/>
              </w:rPr>
              <w:t>名称</w:t>
            </w:r>
          </w:p>
        </w:tc>
        <w:tc>
          <w:tcPr>
            <w:tcW w:w="1560" w:type="dxa"/>
            <w:tcBorders>
              <w:top w:val="single" w:sz="12" w:space="0" w:color="auto"/>
              <w:left w:val="single" w:sz="6" w:space="0" w:color="auto"/>
              <w:bottom w:val="single" w:sz="6" w:space="0" w:color="auto"/>
              <w:right w:val="single" w:sz="6" w:space="0" w:color="auto"/>
            </w:tcBorders>
            <w:vAlign w:val="center"/>
          </w:tcPr>
          <w:p w14:paraId="15935184" w14:textId="77777777" w:rsidR="00B9238E" w:rsidRDefault="00433C3A">
            <w:pPr>
              <w:snapToGrid w:val="0"/>
              <w:spacing w:line="360" w:lineRule="auto"/>
              <w:jc w:val="center"/>
              <w:rPr>
                <w:b/>
                <w:color w:val="000000" w:themeColor="text1"/>
                <w:sz w:val="24"/>
              </w:rPr>
            </w:pPr>
            <w:r>
              <w:rPr>
                <w:rFonts w:hint="eastAsia"/>
                <w:b/>
                <w:color w:val="000000" w:themeColor="text1"/>
                <w:sz w:val="24"/>
              </w:rPr>
              <w:t>投标报价</w:t>
            </w:r>
          </w:p>
          <w:p w14:paraId="4FAB02F4" w14:textId="77777777" w:rsidR="00B9238E" w:rsidRDefault="00433C3A">
            <w:pPr>
              <w:ind w:firstLineChars="50" w:firstLine="120"/>
              <w:rPr>
                <w:b/>
                <w:color w:val="000000" w:themeColor="text1"/>
                <w:sz w:val="24"/>
              </w:rPr>
            </w:pPr>
            <w:r>
              <w:rPr>
                <w:rFonts w:hint="eastAsia"/>
                <w:b/>
                <w:color w:val="000000" w:themeColor="text1"/>
                <w:sz w:val="24"/>
              </w:rPr>
              <w:t>（万元）</w:t>
            </w:r>
          </w:p>
        </w:tc>
        <w:tc>
          <w:tcPr>
            <w:tcW w:w="1275" w:type="dxa"/>
            <w:tcBorders>
              <w:top w:val="single" w:sz="12" w:space="0" w:color="auto"/>
              <w:left w:val="single" w:sz="6" w:space="0" w:color="auto"/>
              <w:bottom w:val="single" w:sz="6" w:space="0" w:color="auto"/>
              <w:right w:val="single" w:sz="6" w:space="0" w:color="auto"/>
            </w:tcBorders>
            <w:vAlign w:val="center"/>
          </w:tcPr>
          <w:p w14:paraId="6E9D27D9" w14:textId="77777777" w:rsidR="00B9238E" w:rsidRDefault="00433C3A">
            <w:pPr>
              <w:snapToGrid w:val="0"/>
              <w:spacing w:line="360" w:lineRule="auto"/>
              <w:jc w:val="center"/>
              <w:rPr>
                <w:b/>
                <w:color w:val="000000" w:themeColor="text1"/>
                <w:sz w:val="24"/>
              </w:rPr>
            </w:pPr>
            <w:r>
              <w:rPr>
                <w:rFonts w:hint="eastAsia"/>
                <w:b/>
                <w:color w:val="000000" w:themeColor="text1"/>
                <w:sz w:val="24"/>
              </w:rPr>
              <w:t>供货期</w:t>
            </w:r>
          </w:p>
        </w:tc>
        <w:tc>
          <w:tcPr>
            <w:tcW w:w="1418" w:type="dxa"/>
            <w:tcBorders>
              <w:top w:val="single" w:sz="12" w:space="0" w:color="auto"/>
              <w:left w:val="single" w:sz="6" w:space="0" w:color="auto"/>
              <w:bottom w:val="single" w:sz="6" w:space="0" w:color="auto"/>
              <w:right w:val="single" w:sz="6" w:space="0" w:color="auto"/>
            </w:tcBorders>
            <w:vAlign w:val="center"/>
          </w:tcPr>
          <w:p w14:paraId="1E0EAE8A" w14:textId="77777777" w:rsidR="00B9238E" w:rsidRDefault="00433C3A">
            <w:pPr>
              <w:snapToGrid w:val="0"/>
              <w:spacing w:line="360" w:lineRule="auto"/>
              <w:jc w:val="center"/>
              <w:rPr>
                <w:b/>
                <w:color w:val="000000" w:themeColor="text1"/>
                <w:sz w:val="24"/>
              </w:rPr>
            </w:pPr>
            <w:r>
              <w:rPr>
                <w:rFonts w:hint="eastAsia"/>
                <w:b/>
                <w:color w:val="000000" w:themeColor="text1"/>
                <w:sz w:val="24"/>
              </w:rPr>
              <w:t>质保期</w:t>
            </w:r>
          </w:p>
        </w:tc>
        <w:tc>
          <w:tcPr>
            <w:tcW w:w="1935" w:type="dxa"/>
            <w:tcBorders>
              <w:top w:val="single" w:sz="12" w:space="0" w:color="auto"/>
              <w:left w:val="single" w:sz="6" w:space="0" w:color="auto"/>
              <w:bottom w:val="single" w:sz="6" w:space="0" w:color="auto"/>
              <w:right w:val="single" w:sz="12" w:space="0" w:color="auto"/>
            </w:tcBorders>
            <w:vAlign w:val="center"/>
          </w:tcPr>
          <w:p w14:paraId="344A9D9B" w14:textId="77777777" w:rsidR="00B9238E" w:rsidRDefault="00433C3A">
            <w:pPr>
              <w:snapToGrid w:val="0"/>
              <w:spacing w:line="360" w:lineRule="auto"/>
              <w:jc w:val="center"/>
              <w:rPr>
                <w:b/>
                <w:color w:val="000000" w:themeColor="text1"/>
                <w:sz w:val="24"/>
              </w:rPr>
            </w:pPr>
            <w:r>
              <w:rPr>
                <w:rFonts w:hint="eastAsia"/>
                <w:b/>
                <w:color w:val="000000" w:themeColor="text1"/>
                <w:sz w:val="24"/>
              </w:rPr>
              <w:t>备注</w:t>
            </w:r>
          </w:p>
        </w:tc>
      </w:tr>
      <w:tr w:rsidR="00B9238E" w14:paraId="7A6FDDA2" w14:textId="77777777">
        <w:trPr>
          <w:trHeight w:val="443"/>
        </w:trPr>
        <w:tc>
          <w:tcPr>
            <w:tcW w:w="851" w:type="dxa"/>
            <w:tcBorders>
              <w:top w:val="single" w:sz="6" w:space="0" w:color="auto"/>
              <w:left w:val="single" w:sz="12" w:space="0" w:color="auto"/>
              <w:bottom w:val="single" w:sz="4" w:space="0" w:color="auto"/>
              <w:right w:val="single" w:sz="6" w:space="0" w:color="auto"/>
            </w:tcBorders>
            <w:vAlign w:val="center"/>
          </w:tcPr>
          <w:p w14:paraId="15B8D99D" w14:textId="77777777" w:rsidR="00B9238E" w:rsidRDefault="00B9238E">
            <w:pPr>
              <w:snapToGrid w:val="0"/>
              <w:spacing w:line="360" w:lineRule="auto"/>
              <w:jc w:val="center"/>
              <w:rPr>
                <w:color w:val="000000" w:themeColor="text1"/>
                <w:sz w:val="24"/>
              </w:rPr>
            </w:pPr>
          </w:p>
        </w:tc>
        <w:tc>
          <w:tcPr>
            <w:tcW w:w="2551" w:type="dxa"/>
            <w:tcBorders>
              <w:top w:val="single" w:sz="6" w:space="0" w:color="auto"/>
              <w:left w:val="single" w:sz="6" w:space="0" w:color="auto"/>
              <w:bottom w:val="single" w:sz="4" w:space="0" w:color="auto"/>
              <w:right w:val="single" w:sz="6" w:space="0" w:color="auto"/>
            </w:tcBorders>
            <w:vAlign w:val="center"/>
          </w:tcPr>
          <w:p w14:paraId="6F8121DE" w14:textId="77777777" w:rsidR="00B9238E" w:rsidRDefault="00B9238E">
            <w:pPr>
              <w:snapToGrid w:val="0"/>
              <w:spacing w:line="360" w:lineRule="auto"/>
              <w:jc w:val="center"/>
              <w:rPr>
                <w:bCs/>
                <w:color w:val="000000" w:themeColor="text1"/>
                <w:sz w:val="24"/>
              </w:rPr>
            </w:pPr>
          </w:p>
        </w:tc>
        <w:tc>
          <w:tcPr>
            <w:tcW w:w="1560" w:type="dxa"/>
            <w:tcBorders>
              <w:top w:val="single" w:sz="6" w:space="0" w:color="auto"/>
              <w:left w:val="single" w:sz="6" w:space="0" w:color="auto"/>
              <w:bottom w:val="single" w:sz="4" w:space="0" w:color="auto"/>
              <w:right w:val="single" w:sz="6" w:space="0" w:color="auto"/>
            </w:tcBorders>
            <w:vAlign w:val="center"/>
          </w:tcPr>
          <w:p w14:paraId="47FD2694" w14:textId="77777777" w:rsidR="00B9238E" w:rsidRDefault="00B9238E">
            <w:pPr>
              <w:snapToGrid w:val="0"/>
              <w:spacing w:line="360" w:lineRule="auto"/>
              <w:jc w:val="center"/>
              <w:rPr>
                <w:color w:val="000000" w:themeColor="text1"/>
                <w:sz w:val="24"/>
              </w:rPr>
            </w:pPr>
          </w:p>
        </w:tc>
        <w:tc>
          <w:tcPr>
            <w:tcW w:w="1275" w:type="dxa"/>
            <w:tcBorders>
              <w:top w:val="single" w:sz="6" w:space="0" w:color="auto"/>
              <w:left w:val="single" w:sz="6" w:space="0" w:color="auto"/>
              <w:bottom w:val="single" w:sz="4" w:space="0" w:color="auto"/>
              <w:right w:val="single" w:sz="6" w:space="0" w:color="auto"/>
            </w:tcBorders>
            <w:vAlign w:val="center"/>
          </w:tcPr>
          <w:p w14:paraId="55BDC904" w14:textId="77777777" w:rsidR="00B9238E" w:rsidRDefault="00B9238E">
            <w:pPr>
              <w:snapToGrid w:val="0"/>
              <w:spacing w:line="360" w:lineRule="auto"/>
              <w:ind w:firstLine="210"/>
              <w:jc w:val="center"/>
              <w:rPr>
                <w:color w:val="000000" w:themeColor="text1"/>
                <w:sz w:val="24"/>
              </w:rPr>
            </w:pPr>
          </w:p>
        </w:tc>
        <w:tc>
          <w:tcPr>
            <w:tcW w:w="1418" w:type="dxa"/>
            <w:tcBorders>
              <w:top w:val="single" w:sz="6" w:space="0" w:color="auto"/>
              <w:left w:val="single" w:sz="6" w:space="0" w:color="auto"/>
              <w:bottom w:val="single" w:sz="4" w:space="0" w:color="auto"/>
              <w:right w:val="single" w:sz="6" w:space="0" w:color="auto"/>
            </w:tcBorders>
            <w:vAlign w:val="center"/>
          </w:tcPr>
          <w:p w14:paraId="6CD582B4" w14:textId="77777777" w:rsidR="00B9238E" w:rsidRDefault="00B9238E">
            <w:pPr>
              <w:snapToGrid w:val="0"/>
              <w:spacing w:line="360" w:lineRule="auto"/>
              <w:jc w:val="center"/>
              <w:rPr>
                <w:color w:val="000000" w:themeColor="text1"/>
                <w:sz w:val="24"/>
              </w:rPr>
            </w:pPr>
          </w:p>
        </w:tc>
        <w:tc>
          <w:tcPr>
            <w:tcW w:w="1935" w:type="dxa"/>
            <w:tcBorders>
              <w:top w:val="single" w:sz="6" w:space="0" w:color="auto"/>
              <w:left w:val="single" w:sz="6" w:space="0" w:color="auto"/>
              <w:bottom w:val="single" w:sz="4" w:space="0" w:color="auto"/>
              <w:right w:val="single" w:sz="12" w:space="0" w:color="auto"/>
            </w:tcBorders>
            <w:vAlign w:val="center"/>
          </w:tcPr>
          <w:p w14:paraId="560434F1" w14:textId="77777777" w:rsidR="00B9238E" w:rsidRDefault="00B9238E">
            <w:pPr>
              <w:snapToGrid w:val="0"/>
              <w:spacing w:line="360" w:lineRule="auto"/>
              <w:jc w:val="center"/>
              <w:rPr>
                <w:color w:val="000000" w:themeColor="text1"/>
                <w:sz w:val="24"/>
              </w:rPr>
            </w:pPr>
          </w:p>
        </w:tc>
      </w:tr>
      <w:tr w:rsidR="00B9238E" w14:paraId="6BA74C4D" w14:textId="77777777">
        <w:trPr>
          <w:trHeight w:val="300"/>
        </w:trPr>
        <w:tc>
          <w:tcPr>
            <w:tcW w:w="851" w:type="dxa"/>
            <w:tcBorders>
              <w:top w:val="single" w:sz="4" w:space="0" w:color="auto"/>
              <w:left w:val="single" w:sz="12" w:space="0" w:color="auto"/>
              <w:bottom w:val="single" w:sz="4" w:space="0" w:color="auto"/>
              <w:right w:val="single" w:sz="6" w:space="0" w:color="auto"/>
            </w:tcBorders>
            <w:vAlign w:val="center"/>
          </w:tcPr>
          <w:p w14:paraId="3096991F" w14:textId="77777777" w:rsidR="00B9238E" w:rsidRDefault="00B9238E">
            <w:pPr>
              <w:snapToGrid w:val="0"/>
              <w:spacing w:line="360" w:lineRule="auto"/>
              <w:jc w:val="center"/>
              <w:rPr>
                <w:color w:val="000000" w:themeColor="text1"/>
                <w:sz w:val="24"/>
              </w:rPr>
            </w:pPr>
          </w:p>
        </w:tc>
        <w:tc>
          <w:tcPr>
            <w:tcW w:w="2551" w:type="dxa"/>
            <w:tcBorders>
              <w:top w:val="single" w:sz="4" w:space="0" w:color="auto"/>
              <w:left w:val="single" w:sz="6" w:space="0" w:color="auto"/>
              <w:bottom w:val="single" w:sz="4" w:space="0" w:color="auto"/>
              <w:right w:val="single" w:sz="6" w:space="0" w:color="auto"/>
            </w:tcBorders>
            <w:vAlign w:val="center"/>
          </w:tcPr>
          <w:p w14:paraId="1C7D0B1D" w14:textId="77777777" w:rsidR="00B9238E" w:rsidRDefault="00B9238E">
            <w:pPr>
              <w:snapToGrid w:val="0"/>
              <w:spacing w:line="360" w:lineRule="auto"/>
              <w:jc w:val="center"/>
              <w:rPr>
                <w:bCs/>
                <w:color w:val="000000" w:themeColor="text1"/>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04200AA4" w14:textId="77777777" w:rsidR="00B9238E" w:rsidRDefault="00B9238E">
            <w:pPr>
              <w:snapToGrid w:val="0"/>
              <w:spacing w:line="360" w:lineRule="auto"/>
              <w:jc w:val="center"/>
              <w:rPr>
                <w:color w:val="000000" w:themeColor="text1"/>
                <w:sz w:val="24"/>
              </w:rPr>
            </w:pPr>
          </w:p>
        </w:tc>
        <w:tc>
          <w:tcPr>
            <w:tcW w:w="1275" w:type="dxa"/>
            <w:tcBorders>
              <w:top w:val="single" w:sz="4" w:space="0" w:color="auto"/>
              <w:left w:val="single" w:sz="6" w:space="0" w:color="auto"/>
              <w:bottom w:val="single" w:sz="4" w:space="0" w:color="auto"/>
              <w:right w:val="single" w:sz="6" w:space="0" w:color="auto"/>
            </w:tcBorders>
            <w:vAlign w:val="center"/>
          </w:tcPr>
          <w:p w14:paraId="5C44E468" w14:textId="77777777" w:rsidR="00B9238E" w:rsidRDefault="00B9238E">
            <w:pPr>
              <w:snapToGrid w:val="0"/>
              <w:spacing w:line="360" w:lineRule="auto"/>
              <w:ind w:firstLine="210"/>
              <w:jc w:val="center"/>
              <w:rPr>
                <w:color w:val="000000" w:themeColor="text1"/>
                <w:sz w:val="24"/>
              </w:rPr>
            </w:pPr>
          </w:p>
        </w:tc>
        <w:tc>
          <w:tcPr>
            <w:tcW w:w="1418" w:type="dxa"/>
            <w:tcBorders>
              <w:top w:val="single" w:sz="4" w:space="0" w:color="auto"/>
              <w:left w:val="single" w:sz="6" w:space="0" w:color="auto"/>
              <w:bottom w:val="single" w:sz="4" w:space="0" w:color="auto"/>
              <w:right w:val="single" w:sz="6" w:space="0" w:color="auto"/>
            </w:tcBorders>
            <w:vAlign w:val="center"/>
          </w:tcPr>
          <w:p w14:paraId="59FB57C6" w14:textId="77777777" w:rsidR="00B9238E" w:rsidRDefault="00B9238E">
            <w:pPr>
              <w:snapToGrid w:val="0"/>
              <w:spacing w:line="360" w:lineRule="auto"/>
              <w:jc w:val="center"/>
              <w:rPr>
                <w:color w:val="000000" w:themeColor="text1"/>
                <w:sz w:val="24"/>
              </w:rPr>
            </w:pPr>
          </w:p>
        </w:tc>
        <w:tc>
          <w:tcPr>
            <w:tcW w:w="1935" w:type="dxa"/>
            <w:tcBorders>
              <w:top w:val="single" w:sz="4" w:space="0" w:color="auto"/>
              <w:left w:val="single" w:sz="6" w:space="0" w:color="auto"/>
              <w:bottom w:val="single" w:sz="4" w:space="0" w:color="auto"/>
              <w:right w:val="single" w:sz="12" w:space="0" w:color="auto"/>
            </w:tcBorders>
            <w:vAlign w:val="center"/>
          </w:tcPr>
          <w:p w14:paraId="1A6339A6" w14:textId="77777777" w:rsidR="00B9238E" w:rsidRDefault="00B9238E">
            <w:pPr>
              <w:snapToGrid w:val="0"/>
              <w:spacing w:line="360" w:lineRule="auto"/>
              <w:jc w:val="center"/>
              <w:rPr>
                <w:color w:val="000000" w:themeColor="text1"/>
                <w:sz w:val="24"/>
              </w:rPr>
            </w:pPr>
          </w:p>
        </w:tc>
      </w:tr>
      <w:tr w:rsidR="00B9238E" w14:paraId="4A65E02E" w14:textId="77777777">
        <w:trPr>
          <w:trHeight w:val="351"/>
        </w:trPr>
        <w:tc>
          <w:tcPr>
            <w:tcW w:w="851" w:type="dxa"/>
            <w:tcBorders>
              <w:top w:val="single" w:sz="4" w:space="0" w:color="auto"/>
              <w:left w:val="single" w:sz="12" w:space="0" w:color="auto"/>
              <w:bottom w:val="single" w:sz="6" w:space="0" w:color="auto"/>
              <w:right w:val="single" w:sz="6" w:space="0" w:color="auto"/>
            </w:tcBorders>
            <w:vAlign w:val="center"/>
          </w:tcPr>
          <w:p w14:paraId="0C270C41" w14:textId="77777777" w:rsidR="00B9238E" w:rsidRDefault="00B9238E">
            <w:pPr>
              <w:snapToGrid w:val="0"/>
              <w:spacing w:line="360" w:lineRule="auto"/>
              <w:jc w:val="center"/>
              <w:rPr>
                <w:color w:val="000000" w:themeColor="text1"/>
                <w:sz w:val="24"/>
              </w:rPr>
            </w:pPr>
          </w:p>
        </w:tc>
        <w:tc>
          <w:tcPr>
            <w:tcW w:w="2551" w:type="dxa"/>
            <w:tcBorders>
              <w:top w:val="single" w:sz="4" w:space="0" w:color="auto"/>
              <w:left w:val="single" w:sz="6" w:space="0" w:color="auto"/>
              <w:bottom w:val="single" w:sz="6" w:space="0" w:color="auto"/>
              <w:right w:val="single" w:sz="6" w:space="0" w:color="auto"/>
            </w:tcBorders>
            <w:vAlign w:val="center"/>
          </w:tcPr>
          <w:p w14:paraId="510DCAD7" w14:textId="77777777" w:rsidR="00B9238E" w:rsidRDefault="00B9238E">
            <w:pPr>
              <w:snapToGrid w:val="0"/>
              <w:spacing w:line="360" w:lineRule="auto"/>
              <w:jc w:val="center"/>
              <w:rPr>
                <w:bCs/>
                <w:color w:val="000000" w:themeColor="text1"/>
                <w:sz w:val="24"/>
              </w:rPr>
            </w:pPr>
          </w:p>
        </w:tc>
        <w:tc>
          <w:tcPr>
            <w:tcW w:w="1560" w:type="dxa"/>
            <w:tcBorders>
              <w:top w:val="single" w:sz="4" w:space="0" w:color="auto"/>
              <w:left w:val="single" w:sz="6" w:space="0" w:color="auto"/>
              <w:bottom w:val="single" w:sz="6" w:space="0" w:color="auto"/>
              <w:right w:val="single" w:sz="6" w:space="0" w:color="auto"/>
            </w:tcBorders>
            <w:vAlign w:val="center"/>
          </w:tcPr>
          <w:p w14:paraId="192B80E9" w14:textId="77777777" w:rsidR="00B9238E" w:rsidRDefault="00B9238E">
            <w:pPr>
              <w:snapToGrid w:val="0"/>
              <w:spacing w:line="360" w:lineRule="auto"/>
              <w:jc w:val="center"/>
              <w:rPr>
                <w:color w:val="000000" w:themeColor="text1"/>
                <w:sz w:val="24"/>
              </w:rPr>
            </w:pPr>
          </w:p>
        </w:tc>
        <w:tc>
          <w:tcPr>
            <w:tcW w:w="1275" w:type="dxa"/>
            <w:tcBorders>
              <w:top w:val="single" w:sz="4" w:space="0" w:color="auto"/>
              <w:left w:val="single" w:sz="6" w:space="0" w:color="auto"/>
              <w:bottom w:val="single" w:sz="6" w:space="0" w:color="auto"/>
              <w:right w:val="single" w:sz="6" w:space="0" w:color="auto"/>
            </w:tcBorders>
            <w:vAlign w:val="center"/>
          </w:tcPr>
          <w:p w14:paraId="34FD2637" w14:textId="77777777" w:rsidR="00B9238E" w:rsidRDefault="00B9238E">
            <w:pPr>
              <w:snapToGrid w:val="0"/>
              <w:spacing w:line="360" w:lineRule="auto"/>
              <w:ind w:firstLine="210"/>
              <w:jc w:val="center"/>
              <w:rPr>
                <w:color w:val="000000" w:themeColor="text1"/>
                <w:sz w:val="24"/>
              </w:rPr>
            </w:pPr>
          </w:p>
        </w:tc>
        <w:tc>
          <w:tcPr>
            <w:tcW w:w="1418" w:type="dxa"/>
            <w:tcBorders>
              <w:top w:val="single" w:sz="4" w:space="0" w:color="auto"/>
              <w:left w:val="single" w:sz="6" w:space="0" w:color="auto"/>
              <w:bottom w:val="single" w:sz="6" w:space="0" w:color="auto"/>
              <w:right w:val="single" w:sz="6" w:space="0" w:color="auto"/>
            </w:tcBorders>
            <w:vAlign w:val="center"/>
          </w:tcPr>
          <w:p w14:paraId="6EAFCEF7" w14:textId="77777777" w:rsidR="00B9238E" w:rsidRDefault="00B9238E">
            <w:pPr>
              <w:snapToGrid w:val="0"/>
              <w:spacing w:line="360" w:lineRule="auto"/>
              <w:jc w:val="center"/>
              <w:rPr>
                <w:color w:val="000000" w:themeColor="text1"/>
                <w:sz w:val="24"/>
              </w:rPr>
            </w:pPr>
          </w:p>
        </w:tc>
        <w:tc>
          <w:tcPr>
            <w:tcW w:w="1935" w:type="dxa"/>
            <w:tcBorders>
              <w:top w:val="single" w:sz="4" w:space="0" w:color="auto"/>
              <w:left w:val="single" w:sz="6" w:space="0" w:color="auto"/>
              <w:bottom w:val="single" w:sz="6" w:space="0" w:color="auto"/>
              <w:right w:val="single" w:sz="12" w:space="0" w:color="auto"/>
            </w:tcBorders>
            <w:vAlign w:val="center"/>
          </w:tcPr>
          <w:p w14:paraId="69A3C267" w14:textId="77777777" w:rsidR="00B9238E" w:rsidRDefault="00B9238E">
            <w:pPr>
              <w:snapToGrid w:val="0"/>
              <w:spacing w:line="360" w:lineRule="auto"/>
              <w:jc w:val="center"/>
              <w:rPr>
                <w:color w:val="000000" w:themeColor="text1"/>
                <w:sz w:val="24"/>
              </w:rPr>
            </w:pPr>
          </w:p>
        </w:tc>
      </w:tr>
      <w:tr w:rsidR="00B9238E" w14:paraId="1F4C3F7E" w14:textId="77777777">
        <w:trPr>
          <w:trHeight w:val="1120"/>
        </w:trPr>
        <w:tc>
          <w:tcPr>
            <w:tcW w:w="9590" w:type="dxa"/>
            <w:gridSpan w:val="6"/>
            <w:tcBorders>
              <w:top w:val="single" w:sz="6" w:space="0" w:color="auto"/>
              <w:left w:val="single" w:sz="12" w:space="0" w:color="auto"/>
              <w:bottom w:val="single" w:sz="12" w:space="0" w:color="auto"/>
              <w:right w:val="single" w:sz="12" w:space="0" w:color="auto"/>
            </w:tcBorders>
            <w:vAlign w:val="center"/>
          </w:tcPr>
          <w:p w14:paraId="41561ABB" w14:textId="77777777" w:rsidR="00B9238E" w:rsidRDefault="00433C3A">
            <w:pPr>
              <w:snapToGrid w:val="0"/>
              <w:spacing w:line="360" w:lineRule="auto"/>
              <w:rPr>
                <w:color w:val="000000" w:themeColor="text1"/>
                <w:sz w:val="24"/>
                <w:u w:val="single"/>
              </w:rPr>
            </w:pPr>
            <w:r>
              <w:rPr>
                <w:rFonts w:hint="eastAsia"/>
                <w:color w:val="000000" w:themeColor="text1"/>
                <w:sz w:val="24"/>
              </w:rPr>
              <w:t>总价：大写</w:t>
            </w:r>
            <w:r>
              <w:rPr>
                <w:rFonts w:hint="eastAsia"/>
                <w:color w:val="000000" w:themeColor="text1"/>
                <w:sz w:val="24"/>
                <w:u w:val="single"/>
              </w:rPr>
              <w:t xml:space="preserve">                           </w:t>
            </w:r>
            <w:r>
              <w:rPr>
                <w:rFonts w:hint="eastAsia"/>
                <w:color w:val="000000" w:themeColor="text1"/>
                <w:sz w:val="24"/>
              </w:rPr>
              <w:t xml:space="preserve">         </w:t>
            </w:r>
            <w:r>
              <w:rPr>
                <w:rFonts w:hint="eastAsia"/>
                <w:color w:val="000000" w:themeColor="text1"/>
                <w:sz w:val="24"/>
              </w:rPr>
              <w:t>小写：</w:t>
            </w:r>
            <w:r>
              <w:rPr>
                <w:rFonts w:hint="eastAsia"/>
                <w:color w:val="000000" w:themeColor="text1"/>
                <w:sz w:val="24"/>
                <w:u w:val="single"/>
              </w:rPr>
              <w:t xml:space="preserve">                                  </w:t>
            </w:r>
          </w:p>
        </w:tc>
      </w:tr>
    </w:tbl>
    <w:p w14:paraId="4B2C8A28" w14:textId="77777777" w:rsidR="00B9238E" w:rsidRDefault="00433C3A">
      <w:pPr>
        <w:snapToGrid w:val="0"/>
        <w:spacing w:line="360" w:lineRule="auto"/>
        <w:jc w:val="left"/>
        <w:rPr>
          <w:b/>
          <w:color w:val="000000" w:themeColor="text1"/>
          <w:sz w:val="24"/>
        </w:rPr>
      </w:pPr>
      <w:r>
        <w:rPr>
          <w:rFonts w:hint="eastAsia"/>
          <w:b/>
          <w:color w:val="000000" w:themeColor="text1"/>
          <w:sz w:val="24"/>
        </w:rPr>
        <w:t>注</w:t>
      </w:r>
      <w:r>
        <w:rPr>
          <w:rFonts w:hint="eastAsia"/>
          <w:b/>
          <w:color w:val="000000" w:themeColor="text1"/>
          <w:sz w:val="24"/>
        </w:rPr>
        <w:t>: 1</w:t>
      </w:r>
      <w:r>
        <w:rPr>
          <w:rFonts w:hint="eastAsia"/>
          <w:b/>
          <w:color w:val="000000" w:themeColor="text1"/>
          <w:sz w:val="24"/>
        </w:rPr>
        <w:t>、报价一经涂改，应在涂改处加盖单位公章或者由法定代表人或被授权人签字（或盖章），否则其投标作无效标处理；</w:t>
      </w:r>
    </w:p>
    <w:p w14:paraId="06BD0204" w14:textId="77777777" w:rsidR="00B9238E" w:rsidRDefault="00433C3A">
      <w:pPr>
        <w:snapToGrid w:val="0"/>
        <w:spacing w:line="360" w:lineRule="auto"/>
        <w:ind w:firstLineChars="200" w:firstLine="482"/>
        <w:jc w:val="left"/>
        <w:rPr>
          <w:b/>
          <w:color w:val="000000" w:themeColor="text1"/>
          <w:sz w:val="24"/>
        </w:rPr>
      </w:pPr>
      <w:r>
        <w:rPr>
          <w:rFonts w:hint="eastAsia"/>
          <w:b/>
          <w:color w:val="000000" w:themeColor="text1"/>
          <w:sz w:val="24"/>
        </w:rPr>
        <w:t>2</w:t>
      </w:r>
      <w:r>
        <w:rPr>
          <w:rFonts w:hint="eastAsia"/>
          <w:b/>
          <w:color w:val="000000" w:themeColor="text1"/>
          <w:sz w:val="24"/>
        </w:rPr>
        <w:t>、投标费用包括项目实施所需的人工费、服务费、运输费、安装调试费、税费、预留经费等一切费用；</w:t>
      </w:r>
    </w:p>
    <w:p w14:paraId="1C0312FF" w14:textId="77777777" w:rsidR="00B9238E" w:rsidRDefault="00433C3A">
      <w:pPr>
        <w:snapToGrid w:val="0"/>
        <w:spacing w:line="360" w:lineRule="auto"/>
        <w:jc w:val="left"/>
        <w:rPr>
          <w:color w:val="000000" w:themeColor="text1"/>
          <w:sz w:val="24"/>
          <w:u w:val="single"/>
        </w:rPr>
      </w:pPr>
      <w:r>
        <w:rPr>
          <w:rFonts w:hint="eastAsia"/>
          <w:color w:val="000000" w:themeColor="text1"/>
          <w:sz w:val="24"/>
        </w:rPr>
        <w:t>法定代表人或被授权人签字（或盖章）：</w:t>
      </w:r>
      <w:r>
        <w:rPr>
          <w:rFonts w:hint="eastAsia"/>
          <w:color w:val="000000" w:themeColor="text1"/>
          <w:sz w:val="24"/>
          <w:u w:val="single"/>
        </w:rPr>
        <w:t xml:space="preserve">              </w:t>
      </w:r>
    </w:p>
    <w:p w14:paraId="3CFC7550" w14:textId="77777777" w:rsidR="00B9238E" w:rsidRDefault="00433C3A">
      <w:pPr>
        <w:snapToGrid w:val="0"/>
        <w:spacing w:line="360" w:lineRule="auto"/>
        <w:jc w:val="left"/>
        <w:rPr>
          <w:color w:val="000000" w:themeColor="text1"/>
          <w:sz w:val="24"/>
          <w:u w:val="single"/>
        </w:rPr>
      </w:pPr>
      <w:r>
        <w:rPr>
          <w:rFonts w:hint="eastAsia"/>
          <w:color w:val="000000" w:themeColor="text1"/>
          <w:sz w:val="24"/>
        </w:rPr>
        <w:t>供应商公章：</w:t>
      </w:r>
      <w:r>
        <w:rPr>
          <w:rFonts w:hint="eastAsia"/>
          <w:color w:val="000000" w:themeColor="text1"/>
          <w:sz w:val="24"/>
          <w:u w:val="single"/>
        </w:rPr>
        <w:t xml:space="preserve">                                     </w:t>
      </w:r>
    </w:p>
    <w:p w14:paraId="3C2D4C23" w14:textId="77777777" w:rsidR="00B9238E" w:rsidRDefault="00433C3A">
      <w:pPr>
        <w:pStyle w:val="1ff3"/>
        <w:spacing w:line="360" w:lineRule="auto"/>
        <w:jc w:val="right"/>
        <w:rPr>
          <w:rFonts w:eastAsia="宋体" w:hAnsi="宋体"/>
          <w:color w:val="000000" w:themeColor="text1"/>
          <w:sz w:val="24"/>
          <w:szCs w:val="24"/>
        </w:rPr>
      </w:pPr>
      <w:r>
        <w:rPr>
          <w:rFonts w:eastAsia="宋体" w:hAnsi="宋体" w:hint="eastAsia"/>
          <w:color w:val="000000" w:themeColor="text1"/>
          <w:sz w:val="24"/>
          <w:szCs w:val="24"/>
        </w:rPr>
        <w:t xml:space="preserve">             </w:t>
      </w:r>
      <w:r>
        <w:rPr>
          <w:rFonts w:eastAsia="宋体" w:hAnsi="宋体" w:hint="eastAsia"/>
          <w:color w:val="000000" w:themeColor="text1"/>
          <w:sz w:val="24"/>
          <w:szCs w:val="24"/>
        </w:rPr>
        <w:t>年</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月</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日</w:t>
      </w:r>
    </w:p>
    <w:p w14:paraId="30CEBEE5" w14:textId="77777777" w:rsidR="00B9238E" w:rsidRDefault="00433C3A">
      <w:pPr>
        <w:widowControl/>
        <w:spacing w:line="360" w:lineRule="auto"/>
        <w:ind w:left="212" w:hanging="572"/>
        <w:rPr>
          <w:b/>
          <w:color w:val="000000" w:themeColor="text1"/>
          <w:sz w:val="24"/>
        </w:rPr>
      </w:pPr>
      <w:r>
        <w:rPr>
          <w:rFonts w:hint="eastAsia"/>
          <w:color w:val="000000" w:themeColor="text1"/>
          <w:sz w:val="24"/>
        </w:rPr>
        <w:t xml:space="preserve">   </w:t>
      </w:r>
      <w:r>
        <w:rPr>
          <w:rFonts w:hint="eastAsia"/>
          <w:b/>
          <w:color w:val="000000" w:themeColor="text1"/>
          <w:sz w:val="24"/>
        </w:rPr>
        <w:t xml:space="preserve">  </w:t>
      </w:r>
    </w:p>
    <w:p w14:paraId="067E2B6A" w14:textId="77777777" w:rsidR="00B9238E" w:rsidRDefault="00B9238E">
      <w:pPr>
        <w:widowControl/>
        <w:spacing w:line="360" w:lineRule="auto"/>
        <w:ind w:left="212" w:hanging="572"/>
        <w:rPr>
          <w:b/>
          <w:color w:val="000000" w:themeColor="text1"/>
          <w:sz w:val="24"/>
        </w:rPr>
      </w:pPr>
    </w:p>
    <w:p w14:paraId="31543B47" w14:textId="77777777" w:rsidR="00B9238E" w:rsidRDefault="00B9238E">
      <w:pPr>
        <w:widowControl/>
        <w:spacing w:line="360" w:lineRule="auto"/>
        <w:ind w:left="212" w:hanging="572"/>
        <w:rPr>
          <w:b/>
          <w:color w:val="000000" w:themeColor="text1"/>
          <w:sz w:val="24"/>
        </w:rPr>
      </w:pPr>
    </w:p>
    <w:p w14:paraId="0772EE5C" w14:textId="77777777" w:rsidR="00B9238E" w:rsidRDefault="00B9238E">
      <w:pPr>
        <w:widowControl/>
        <w:spacing w:line="360" w:lineRule="auto"/>
        <w:ind w:left="212" w:hanging="572"/>
        <w:rPr>
          <w:b/>
          <w:color w:val="000000" w:themeColor="text1"/>
          <w:sz w:val="24"/>
        </w:rPr>
      </w:pPr>
    </w:p>
    <w:p w14:paraId="5F2EF18C" w14:textId="77777777" w:rsidR="00B9238E" w:rsidRDefault="00B9238E">
      <w:pPr>
        <w:widowControl/>
        <w:spacing w:line="360" w:lineRule="auto"/>
        <w:ind w:left="212" w:hanging="572"/>
        <w:rPr>
          <w:b/>
          <w:color w:val="000000" w:themeColor="text1"/>
          <w:sz w:val="24"/>
        </w:rPr>
      </w:pPr>
    </w:p>
    <w:p w14:paraId="26F5758E" w14:textId="77777777" w:rsidR="00B9238E" w:rsidRDefault="00B9238E">
      <w:pPr>
        <w:pStyle w:val="2fa"/>
        <w:spacing w:line="360" w:lineRule="auto"/>
        <w:rPr>
          <w:rFonts w:eastAsia="宋体" w:hAnsi="宋体"/>
          <w:b/>
          <w:color w:val="000000" w:themeColor="text1"/>
          <w:sz w:val="24"/>
          <w:szCs w:val="24"/>
        </w:rPr>
      </w:pPr>
    </w:p>
    <w:p w14:paraId="31AB9F6E" w14:textId="77777777" w:rsidR="00B9238E" w:rsidRDefault="00B9238E">
      <w:pPr>
        <w:pStyle w:val="2fa"/>
        <w:spacing w:line="360" w:lineRule="auto"/>
        <w:rPr>
          <w:rFonts w:eastAsia="宋体" w:hAnsi="宋体"/>
          <w:b/>
          <w:color w:val="000000" w:themeColor="text1"/>
          <w:sz w:val="24"/>
          <w:szCs w:val="24"/>
        </w:rPr>
      </w:pPr>
    </w:p>
    <w:p w14:paraId="20100672" w14:textId="77777777" w:rsidR="00B9238E" w:rsidRDefault="00B9238E">
      <w:pPr>
        <w:pStyle w:val="2fa"/>
        <w:spacing w:line="360" w:lineRule="auto"/>
        <w:rPr>
          <w:rFonts w:eastAsia="宋体" w:hAnsi="宋体"/>
          <w:b/>
          <w:color w:val="000000" w:themeColor="text1"/>
          <w:sz w:val="24"/>
          <w:szCs w:val="24"/>
        </w:rPr>
      </w:pPr>
    </w:p>
    <w:p w14:paraId="21D401D5" w14:textId="77777777" w:rsidR="00B9238E" w:rsidRDefault="00B9238E">
      <w:pPr>
        <w:pStyle w:val="2fa"/>
        <w:spacing w:line="360" w:lineRule="auto"/>
        <w:rPr>
          <w:rFonts w:eastAsia="宋体" w:hAnsi="宋体"/>
          <w:b/>
          <w:color w:val="000000" w:themeColor="text1"/>
          <w:sz w:val="24"/>
          <w:szCs w:val="24"/>
        </w:rPr>
      </w:pPr>
    </w:p>
    <w:p w14:paraId="5D57079E" w14:textId="77777777" w:rsidR="00B9238E" w:rsidRDefault="00B9238E">
      <w:pPr>
        <w:pStyle w:val="2fa"/>
        <w:spacing w:line="360" w:lineRule="auto"/>
        <w:rPr>
          <w:rFonts w:eastAsia="宋体" w:hAnsi="宋体"/>
          <w:b/>
          <w:color w:val="000000" w:themeColor="text1"/>
          <w:sz w:val="24"/>
          <w:szCs w:val="24"/>
        </w:rPr>
      </w:pPr>
    </w:p>
    <w:p w14:paraId="6ECC1DEC" w14:textId="77777777" w:rsidR="00B9238E" w:rsidRDefault="00433C3A">
      <w:pPr>
        <w:pStyle w:val="2fa"/>
        <w:spacing w:line="360" w:lineRule="auto"/>
        <w:rPr>
          <w:rFonts w:eastAsia="宋体" w:hAnsi="宋体"/>
          <w:b/>
          <w:color w:val="000000" w:themeColor="text1"/>
          <w:sz w:val="24"/>
          <w:szCs w:val="24"/>
        </w:rPr>
      </w:pPr>
      <w:r>
        <w:rPr>
          <w:rFonts w:eastAsia="宋体" w:hAnsi="宋体" w:hint="eastAsia"/>
          <w:b/>
          <w:color w:val="000000" w:themeColor="text1"/>
          <w:sz w:val="24"/>
          <w:szCs w:val="24"/>
        </w:rPr>
        <w:lastRenderedPageBreak/>
        <w:t>投标报价明细表</w:t>
      </w:r>
    </w:p>
    <w:p w14:paraId="27A4EBA9" w14:textId="77777777" w:rsidR="00B9238E" w:rsidRDefault="00433C3A">
      <w:pPr>
        <w:snapToGrid w:val="0"/>
        <w:spacing w:line="360" w:lineRule="auto"/>
        <w:jc w:val="center"/>
        <w:rPr>
          <w:b/>
          <w:bCs/>
          <w:color w:val="000000" w:themeColor="text1"/>
          <w:sz w:val="24"/>
        </w:rPr>
      </w:pPr>
      <w:r>
        <w:rPr>
          <w:rFonts w:hint="eastAsia"/>
          <w:b/>
          <w:bCs/>
          <w:color w:val="000000" w:themeColor="text1"/>
          <w:sz w:val="24"/>
        </w:rPr>
        <w:t>投标报价明细表</w:t>
      </w:r>
    </w:p>
    <w:p w14:paraId="7CF16EDC" w14:textId="77777777" w:rsidR="00B9238E" w:rsidRDefault="00B9238E">
      <w:pPr>
        <w:snapToGrid w:val="0"/>
        <w:spacing w:line="360" w:lineRule="auto"/>
        <w:jc w:val="center"/>
        <w:rPr>
          <w:b/>
          <w:bCs/>
          <w:color w:val="000000" w:themeColor="text1"/>
          <w:sz w:val="24"/>
        </w:rPr>
      </w:pPr>
    </w:p>
    <w:p w14:paraId="5536DE2A" w14:textId="77777777" w:rsidR="00B9238E" w:rsidRDefault="00433C3A">
      <w:pPr>
        <w:snapToGrid w:val="0"/>
        <w:spacing w:line="360" w:lineRule="auto"/>
        <w:rPr>
          <w:bCs/>
          <w:color w:val="000000" w:themeColor="text1"/>
          <w:sz w:val="24"/>
          <w:u w:val="single"/>
        </w:rPr>
      </w:pPr>
      <w:r>
        <w:rPr>
          <w:rFonts w:hint="eastAsia"/>
          <w:color w:val="000000" w:themeColor="text1"/>
          <w:sz w:val="24"/>
        </w:rPr>
        <w:t>招标编号：</w:t>
      </w:r>
    </w:p>
    <w:p w14:paraId="34F5CEFE" w14:textId="77777777" w:rsidR="00B9238E" w:rsidRDefault="00433C3A">
      <w:pPr>
        <w:pStyle w:val="2fa"/>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投标人名称：</w:t>
      </w:r>
      <w:r>
        <w:rPr>
          <w:rFonts w:eastAsia="宋体" w:hAnsi="宋体" w:hint="eastAsia"/>
          <w:color w:val="000000" w:themeColor="text1"/>
          <w:sz w:val="24"/>
          <w:szCs w:val="24"/>
          <w:u w:val="single"/>
        </w:rPr>
        <w:t xml:space="preserve">      </w:t>
      </w:r>
      <w:r>
        <w:rPr>
          <w:rFonts w:eastAsia="宋体" w:hAnsi="宋体" w:hint="eastAsia"/>
          <w:color w:val="000000" w:themeColor="text1"/>
          <w:sz w:val="24"/>
          <w:szCs w:val="24"/>
          <w:u w:val="single"/>
        </w:rPr>
        <w:t xml:space="preserve">　　　</w:t>
      </w:r>
      <w:r>
        <w:rPr>
          <w:rFonts w:eastAsia="宋体" w:hAnsi="宋体" w:hint="eastAsia"/>
          <w:color w:val="000000" w:themeColor="text1"/>
          <w:sz w:val="24"/>
          <w:szCs w:val="24"/>
          <w:u w:val="single"/>
        </w:rPr>
        <w:t xml:space="preserve">      </w:t>
      </w:r>
      <w:r>
        <w:rPr>
          <w:rFonts w:eastAsia="宋体" w:hAnsi="宋体" w:hint="eastAsia"/>
          <w:color w:val="000000" w:themeColor="text1"/>
          <w:sz w:val="24"/>
          <w:szCs w:val="24"/>
        </w:rPr>
        <w:t xml:space="preserve">              </w:t>
      </w:r>
      <w:r>
        <w:rPr>
          <w:rFonts w:eastAsia="宋体" w:hAnsi="宋体" w:hint="eastAsia"/>
          <w:color w:val="000000" w:themeColor="text1"/>
          <w:sz w:val="24"/>
          <w:szCs w:val="24"/>
        </w:rPr>
        <w:t>金额单位：人民币（万元）</w:t>
      </w:r>
    </w:p>
    <w:tbl>
      <w:tblPr>
        <w:tblW w:w="923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620"/>
        <w:gridCol w:w="1080"/>
        <w:gridCol w:w="1440"/>
        <w:gridCol w:w="1620"/>
        <w:gridCol w:w="1260"/>
        <w:gridCol w:w="1440"/>
      </w:tblGrid>
      <w:tr w:rsidR="00B9238E" w14:paraId="358F2495" w14:textId="77777777">
        <w:tc>
          <w:tcPr>
            <w:tcW w:w="776" w:type="dxa"/>
            <w:tcBorders>
              <w:top w:val="single" w:sz="4" w:space="0" w:color="auto"/>
              <w:left w:val="single" w:sz="4" w:space="0" w:color="auto"/>
              <w:bottom w:val="single" w:sz="4" w:space="0" w:color="auto"/>
              <w:right w:val="single" w:sz="4" w:space="0" w:color="auto"/>
            </w:tcBorders>
            <w:vAlign w:val="center"/>
          </w:tcPr>
          <w:p w14:paraId="5512C907" w14:textId="77777777" w:rsidR="00B9238E" w:rsidRDefault="00433C3A">
            <w:pPr>
              <w:tabs>
                <w:tab w:val="left" w:pos="1418"/>
              </w:tabs>
              <w:snapToGrid w:val="0"/>
              <w:spacing w:line="360" w:lineRule="auto"/>
              <w:jc w:val="center"/>
              <w:rPr>
                <w:b/>
                <w:color w:val="000000" w:themeColor="text1"/>
                <w:spacing w:val="20"/>
                <w:sz w:val="24"/>
              </w:rPr>
            </w:pPr>
            <w:r>
              <w:rPr>
                <w:rFonts w:hint="eastAsia"/>
                <w:b/>
                <w:color w:val="000000" w:themeColor="text1"/>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CB6FAD1" w14:textId="77777777" w:rsidR="00B9238E" w:rsidRDefault="00433C3A">
            <w:pPr>
              <w:tabs>
                <w:tab w:val="left" w:pos="1418"/>
              </w:tabs>
              <w:snapToGrid w:val="0"/>
              <w:spacing w:line="360" w:lineRule="auto"/>
              <w:jc w:val="center"/>
              <w:rPr>
                <w:b/>
                <w:color w:val="000000" w:themeColor="text1"/>
                <w:spacing w:val="20"/>
                <w:sz w:val="24"/>
              </w:rPr>
            </w:pPr>
            <w:r>
              <w:rPr>
                <w:rFonts w:hint="eastAsia"/>
                <w:b/>
                <w:color w:val="000000" w:themeColor="text1"/>
                <w:sz w:val="24"/>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14:paraId="22C105A2" w14:textId="77777777" w:rsidR="00B9238E" w:rsidRDefault="00433C3A">
            <w:pPr>
              <w:pStyle w:val="afffffb"/>
              <w:snapToGrid w:val="0"/>
              <w:rPr>
                <w:rFonts w:ascii="宋体" w:eastAsia="宋体"/>
                <w:b/>
                <w:color w:val="000000" w:themeColor="text1"/>
              </w:rPr>
            </w:pPr>
            <w:r>
              <w:rPr>
                <w:rFonts w:ascii="宋体" w:eastAsia="宋体" w:hint="eastAsia"/>
                <w:b/>
                <w:color w:val="000000" w:themeColor="text1"/>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6201EC4B" w14:textId="77777777" w:rsidR="00B9238E" w:rsidRDefault="00433C3A">
            <w:pPr>
              <w:tabs>
                <w:tab w:val="left" w:pos="1418"/>
              </w:tabs>
              <w:snapToGrid w:val="0"/>
              <w:spacing w:line="360" w:lineRule="auto"/>
              <w:jc w:val="center"/>
              <w:rPr>
                <w:b/>
                <w:color w:val="000000" w:themeColor="text1"/>
                <w:spacing w:val="20"/>
                <w:sz w:val="24"/>
              </w:rPr>
            </w:pPr>
            <w:r>
              <w:rPr>
                <w:rFonts w:hint="eastAsia"/>
                <w:b/>
                <w:color w:val="000000" w:themeColor="text1"/>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7ED2EE48" w14:textId="77777777" w:rsidR="00B9238E" w:rsidRDefault="00433C3A">
            <w:pPr>
              <w:tabs>
                <w:tab w:val="left" w:pos="1418"/>
              </w:tabs>
              <w:snapToGrid w:val="0"/>
              <w:spacing w:line="360" w:lineRule="auto"/>
              <w:jc w:val="center"/>
              <w:rPr>
                <w:b/>
                <w:color w:val="000000" w:themeColor="text1"/>
                <w:spacing w:val="20"/>
                <w:sz w:val="24"/>
              </w:rPr>
            </w:pPr>
            <w:r>
              <w:rPr>
                <w:rFonts w:hint="eastAsia"/>
                <w:b/>
                <w:color w:val="000000" w:themeColor="text1"/>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7D0C35B7" w14:textId="77777777" w:rsidR="00B9238E" w:rsidRDefault="00433C3A">
            <w:pPr>
              <w:tabs>
                <w:tab w:val="left" w:pos="1418"/>
              </w:tabs>
              <w:snapToGrid w:val="0"/>
              <w:spacing w:line="360" w:lineRule="auto"/>
              <w:jc w:val="center"/>
              <w:rPr>
                <w:b/>
                <w:color w:val="000000" w:themeColor="text1"/>
                <w:spacing w:val="20"/>
                <w:sz w:val="24"/>
              </w:rPr>
            </w:pPr>
            <w:r>
              <w:rPr>
                <w:rFonts w:hint="eastAsia"/>
                <w:b/>
                <w:color w:val="000000" w:themeColor="text1"/>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5875AD88" w14:textId="77777777" w:rsidR="00B9238E" w:rsidRDefault="00433C3A">
            <w:pPr>
              <w:tabs>
                <w:tab w:val="left" w:pos="1418"/>
              </w:tabs>
              <w:snapToGrid w:val="0"/>
              <w:spacing w:line="360" w:lineRule="auto"/>
              <w:jc w:val="center"/>
              <w:rPr>
                <w:b/>
                <w:color w:val="000000" w:themeColor="text1"/>
                <w:spacing w:val="20"/>
                <w:sz w:val="24"/>
              </w:rPr>
            </w:pPr>
            <w:r>
              <w:rPr>
                <w:rFonts w:hint="eastAsia"/>
                <w:b/>
                <w:color w:val="000000" w:themeColor="text1"/>
                <w:sz w:val="24"/>
              </w:rPr>
              <w:t>金额</w:t>
            </w:r>
          </w:p>
        </w:tc>
      </w:tr>
      <w:tr w:rsidR="00B9238E" w14:paraId="402137D8" w14:textId="77777777">
        <w:tc>
          <w:tcPr>
            <w:tcW w:w="776" w:type="dxa"/>
            <w:tcBorders>
              <w:top w:val="single" w:sz="4" w:space="0" w:color="auto"/>
              <w:left w:val="single" w:sz="4" w:space="0" w:color="auto"/>
              <w:bottom w:val="single" w:sz="4" w:space="0" w:color="auto"/>
              <w:right w:val="single" w:sz="4" w:space="0" w:color="auto"/>
            </w:tcBorders>
          </w:tcPr>
          <w:p w14:paraId="4F7B2A5D"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43152181" w14:textId="77777777" w:rsidR="00B9238E" w:rsidRDefault="00B9238E">
            <w:pPr>
              <w:tabs>
                <w:tab w:val="left" w:pos="1418"/>
              </w:tabs>
              <w:snapToGrid w:val="0"/>
              <w:spacing w:line="360" w:lineRule="auto"/>
              <w:jc w:val="center"/>
              <w:rPr>
                <w:color w:val="000000" w:themeColor="text1"/>
                <w:spacing w:val="20"/>
                <w:sz w:val="24"/>
              </w:rPr>
            </w:pPr>
          </w:p>
        </w:tc>
        <w:tc>
          <w:tcPr>
            <w:tcW w:w="1080" w:type="dxa"/>
            <w:tcBorders>
              <w:top w:val="single" w:sz="4" w:space="0" w:color="auto"/>
              <w:left w:val="single" w:sz="4" w:space="0" w:color="auto"/>
              <w:bottom w:val="single" w:sz="4" w:space="0" w:color="auto"/>
              <w:right w:val="single" w:sz="4" w:space="0" w:color="auto"/>
            </w:tcBorders>
          </w:tcPr>
          <w:p w14:paraId="1CB32509"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1FA09593"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6E96F0EE" w14:textId="77777777" w:rsidR="00B9238E" w:rsidRDefault="00B9238E">
            <w:pPr>
              <w:tabs>
                <w:tab w:val="left" w:pos="1418"/>
              </w:tabs>
              <w:snapToGrid w:val="0"/>
              <w:spacing w:line="360" w:lineRule="auto"/>
              <w:jc w:val="center"/>
              <w:rPr>
                <w:color w:val="000000" w:themeColor="text1"/>
                <w:spacing w:val="20"/>
                <w:sz w:val="24"/>
              </w:rPr>
            </w:pPr>
          </w:p>
        </w:tc>
        <w:tc>
          <w:tcPr>
            <w:tcW w:w="1260" w:type="dxa"/>
            <w:tcBorders>
              <w:top w:val="single" w:sz="4" w:space="0" w:color="auto"/>
              <w:left w:val="single" w:sz="4" w:space="0" w:color="auto"/>
              <w:bottom w:val="single" w:sz="4" w:space="0" w:color="auto"/>
              <w:right w:val="single" w:sz="4" w:space="0" w:color="auto"/>
            </w:tcBorders>
          </w:tcPr>
          <w:p w14:paraId="2FA5D412"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07C588E4" w14:textId="77777777" w:rsidR="00B9238E" w:rsidRDefault="00B9238E">
            <w:pPr>
              <w:tabs>
                <w:tab w:val="left" w:pos="1418"/>
              </w:tabs>
              <w:snapToGrid w:val="0"/>
              <w:spacing w:line="360" w:lineRule="auto"/>
              <w:jc w:val="center"/>
              <w:rPr>
                <w:color w:val="000000" w:themeColor="text1"/>
                <w:spacing w:val="20"/>
                <w:sz w:val="24"/>
              </w:rPr>
            </w:pPr>
          </w:p>
        </w:tc>
      </w:tr>
      <w:tr w:rsidR="00B9238E" w14:paraId="5B5E8C7F" w14:textId="77777777">
        <w:trPr>
          <w:trHeight w:val="369"/>
        </w:trPr>
        <w:tc>
          <w:tcPr>
            <w:tcW w:w="776" w:type="dxa"/>
            <w:tcBorders>
              <w:top w:val="single" w:sz="4" w:space="0" w:color="auto"/>
              <w:left w:val="single" w:sz="4" w:space="0" w:color="auto"/>
              <w:bottom w:val="single" w:sz="4" w:space="0" w:color="auto"/>
              <w:right w:val="single" w:sz="4" w:space="0" w:color="auto"/>
            </w:tcBorders>
          </w:tcPr>
          <w:p w14:paraId="556828F7"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17F88139" w14:textId="77777777" w:rsidR="00B9238E" w:rsidRDefault="00B9238E">
            <w:pPr>
              <w:tabs>
                <w:tab w:val="left" w:pos="1418"/>
              </w:tabs>
              <w:snapToGrid w:val="0"/>
              <w:spacing w:line="360" w:lineRule="auto"/>
              <w:jc w:val="center"/>
              <w:rPr>
                <w:color w:val="000000" w:themeColor="text1"/>
                <w:spacing w:val="20"/>
                <w:sz w:val="24"/>
              </w:rPr>
            </w:pPr>
          </w:p>
        </w:tc>
        <w:tc>
          <w:tcPr>
            <w:tcW w:w="1080" w:type="dxa"/>
            <w:tcBorders>
              <w:top w:val="single" w:sz="4" w:space="0" w:color="auto"/>
              <w:left w:val="single" w:sz="4" w:space="0" w:color="auto"/>
              <w:bottom w:val="single" w:sz="4" w:space="0" w:color="auto"/>
              <w:right w:val="single" w:sz="4" w:space="0" w:color="auto"/>
            </w:tcBorders>
          </w:tcPr>
          <w:p w14:paraId="338213FE"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2045B82A"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2DB6E246" w14:textId="77777777" w:rsidR="00B9238E" w:rsidRDefault="00B9238E">
            <w:pPr>
              <w:tabs>
                <w:tab w:val="left" w:pos="1418"/>
              </w:tabs>
              <w:snapToGrid w:val="0"/>
              <w:spacing w:line="360" w:lineRule="auto"/>
              <w:jc w:val="center"/>
              <w:rPr>
                <w:color w:val="000000" w:themeColor="text1"/>
                <w:spacing w:val="20"/>
                <w:sz w:val="24"/>
              </w:rPr>
            </w:pPr>
          </w:p>
        </w:tc>
        <w:tc>
          <w:tcPr>
            <w:tcW w:w="1260" w:type="dxa"/>
            <w:tcBorders>
              <w:top w:val="single" w:sz="4" w:space="0" w:color="auto"/>
              <w:left w:val="single" w:sz="4" w:space="0" w:color="auto"/>
              <w:bottom w:val="single" w:sz="4" w:space="0" w:color="auto"/>
              <w:right w:val="single" w:sz="4" w:space="0" w:color="auto"/>
            </w:tcBorders>
          </w:tcPr>
          <w:p w14:paraId="5C13680D"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6F8BA5A5" w14:textId="77777777" w:rsidR="00B9238E" w:rsidRDefault="00B9238E">
            <w:pPr>
              <w:tabs>
                <w:tab w:val="left" w:pos="1418"/>
              </w:tabs>
              <w:snapToGrid w:val="0"/>
              <w:spacing w:line="360" w:lineRule="auto"/>
              <w:jc w:val="center"/>
              <w:rPr>
                <w:color w:val="000000" w:themeColor="text1"/>
                <w:spacing w:val="20"/>
                <w:sz w:val="24"/>
              </w:rPr>
            </w:pPr>
          </w:p>
        </w:tc>
      </w:tr>
      <w:tr w:rsidR="00B9238E" w14:paraId="698CD53A" w14:textId="77777777">
        <w:trPr>
          <w:trHeight w:val="369"/>
        </w:trPr>
        <w:tc>
          <w:tcPr>
            <w:tcW w:w="776" w:type="dxa"/>
            <w:tcBorders>
              <w:top w:val="single" w:sz="4" w:space="0" w:color="auto"/>
              <w:left w:val="single" w:sz="4" w:space="0" w:color="auto"/>
              <w:bottom w:val="single" w:sz="4" w:space="0" w:color="auto"/>
              <w:right w:val="single" w:sz="4" w:space="0" w:color="auto"/>
            </w:tcBorders>
          </w:tcPr>
          <w:p w14:paraId="5540D128"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32A4D063" w14:textId="77777777" w:rsidR="00B9238E" w:rsidRDefault="00B9238E">
            <w:pPr>
              <w:tabs>
                <w:tab w:val="left" w:pos="1418"/>
              </w:tabs>
              <w:snapToGrid w:val="0"/>
              <w:spacing w:line="360" w:lineRule="auto"/>
              <w:jc w:val="center"/>
              <w:rPr>
                <w:color w:val="000000" w:themeColor="text1"/>
                <w:spacing w:val="20"/>
                <w:sz w:val="24"/>
              </w:rPr>
            </w:pPr>
          </w:p>
        </w:tc>
        <w:tc>
          <w:tcPr>
            <w:tcW w:w="1080" w:type="dxa"/>
            <w:tcBorders>
              <w:top w:val="single" w:sz="4" w:space="0" w:color="auto"/>
              <w:left w:val="single" w:sz="4" w:space="0" w:color="auto"/>
              <w:bottom w:val="single" w:sz="4" w:space="0" w:color="auto"/>
              <w:right w:val="single" w:sz="4" w:space="0" w:color="auto"/>
            </w:tcBorders>
          </w:tcPr>
          <w:p w14:paraId="77DB2C2B"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2E3A7564"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13B65C44" w14:textId="77777777" w:rsidR="00B9238E" w:rsidRDefault="00B9238E">
            <w:pPr>
              <w:tabs>
                <w:tab w:val="left" w:pos="1418"/>
              </w:tabs>
              <w:snapToGrid w:val="0"/>
              <w:spacing w:line="360" w:lineRule="auto"/>
              <w:jc w:val="center"/>
              <w:rPr>
                <w:color w:val="000000" w:themeColor="text1"/>
                <w:spacing w:val="20"/>
                <w:sz w:val="24"/>
              </w:rPr>
            </w:pPr>
          </w:p>
        </w:tc>
        <w:tc>
          <w:tcPr>
            <w:tcW w:w="1260" w:type="dxa"/>
            <w:tcBorders>
              <w:top w:val="single" w:sz="4" w:space="0" w:color="auto"/>
              <w:left w:val="single" w:sz="4" w:space="0" w:color="auto"/>
              <w:bottom w:val="single" w:sz="4" w:space="0" w:color="auto"/>
              <w:right w:val="single" w:sz="4" w:space="0" w:color="auto"/>
            </w:tcBorders>
          </w:tcPr>
          <w:p w14:paraId="55FE557F"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1922DD34" w14:textId="77777777" w:rsidR="00B9238E" w:rsidRDefault="00B9238E">
            <w:pPr>
              <w:tabs>
                <w:tab w:val="left" w:pos="1418"/>
              </w:tabs>
              <w:snapToGrid w:val="0"/>
              <w:spacing w:line="360" w:lineRule="auto"/>
              <w:jc w:val="center"/>
              <w:rPr>
                <w:color w:val="000000" w:themeColor="text1"/>
                <w:spacing w:val="20"/>
                <w:sz w:val="24"/>
              </w:rPr>
            </w:pPr>
          </w:p>
        </w:tc>
      </w:tr>
      <w:tr w:rsidR="00B9238E" w14:paraId="649B8723" w14:textId="77777777">
        <w:trPr>
          <w:trHeight w:val="351"/>
        </w:trPr>
        <w:tc>
          <w:tcPr>
            <w:tcW w:w="776" w:type="dxa"/>
            <w:tcBorders>
              <w:top w:val="single" w:sz="4" w:space="0" w:color="auto"/>
              <w:left w:val="single" w:sz="4" w:space="0" w:color="auto"/>
              <w:bottom w:val="single" w:sz="4" w:space="0" w:color="auto"/>
              <w:right w:val="single" w:sz="4" w:space="0" w:color="auto"/>
            </w:tcBorders>
          </w:tcPr>
          <w:p w14:paraId="5ADCFAE5"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6A920173" w14:textId="77777777" w:rsidR="00B9238E" w:rsidRDefault="00433C3A">
            <w:pPr>
              <w:tabs>
                <w:tab w:val="left" w:pos="1418"/>
              </w:tabs>
              <w:snapToGrid w:val="0"/>
              <w:spacing w:line="360" w:lineRule="auto"/>
              <w:jc w:val="center"/>
              <w:rPr>
                <w:color w:val="000000" w:themeColor="text1"/>
                <w:spacing w:val="20"/>
                <w:sz w:val="24"/>
              </w:rPr>
            </w:pPr>
            <w:r>
              <w:rPr>
                <w:rFonts w:hint="eastAsia"/>
                <w:color w:val="000000" w:themeColor="text1"/>
                <w:spacing w:val="20"/>
                <w:sz w:val="24"/>
              </w:rPr>
              <w:t>……</w:t>
            </w:r>
          </w:p>
        </w:tc>
        <w:tc>
          <w:tcPr>
            <w:tcW w:w="1080" w:type="dxa"/>
            <w:tcBorders>
              <w:top w:val="single" w:sz="4" w:space="0" w:color="auto"/>
              <w:left w:val="single" w:sz="4" w:space="0" w:color="auto"/>
              <w:bottom w:val="single" w:sz="4" w:space="0" w:color="auto"/>
              <w:right w:val="single" w:sz="4" w:space="0" w:color="auto"/>
            </w:tcBorders>
          </w:tcPr>
          <w:p w14:paraId="7E4E85F2"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257587B5"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28E3E8B9" w14:textId="77777777" w:rsidR="00B9238E" w:rsidRDefault="00B9238E">
            <w:pPr>
              <w:tabs>
                <w:tab w:val="left" w:pos="1418"/>
              </w:tabs>
              <w:snapToGrid w:val="0"/>
              <w:spacing w:line="360" w:lineRule="auto"/>
              <w:jc w:val="center"/>
              <w:rPr>
                <w:color w:val="000000" w:themeColor="text1"/>
                <w:spacing w:val="20"/>
                <w:sz w:val="24"/>
              </w:rPr>
            </w:pPr>
          </w:p>
        </w:tc>
        <w:tc>
          <w:tcPr>
            <w:tcW w:w="1260" w:type="dxa"/>
            <w:tcBorders>
              <w:top w:val="single" w:sz="4" w:space="0" w:color="auto"/>
              <w:left w:val="single" w:sz="4" w:space="0" w:color="auto"/>
              <w:bottom w:val="single" w:sz="4" w:space="0" w:color="auto"/>
              <w:right w:val="single" w:sz="4" w:space="0" w:color="auto"/>
            </w:tcBorders>
          </w:tcPr>
          <w:p w14:paraId="4A63BD00"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6F5680E3" w14:textId="77777777" w:rsidR="00B9238E" w:rsidRDefault="00B9238E">
            <w:pPr>
              <w:tabs>
                <w:tab w:val="left" w:pos="1418"/>
              </w:tabs>
              <w:snapToGrid w:val="0"/>
              <w:spacing w:line="360" w:lineRule="auto"/>
              <w:jc w:val="center"/>
              <w:rPr>
                <w:color w:val="000000" w:themeColor="text1"/>
                <w:spacing w:val="20"/>
                <w:sz w:val="24"/>
              </w:rPr>
            </w:pPr>
          </w:p>
        </w:tc>
      </w:tr>
      <w:tr w:rsidR="00B9238E" w14:paraId="64361B4B" w14:textId="77777777">
        <w:trPr>
          <w:trHeight w:val="351"/>
        </w:trPr>
        <w:tc>
          <w:tcPr>
            <w:tcW w:w="776" w:type="dxa"/>
            <w:tcBorders>
              <w:top w:val="single" w:sz="4" w:space="0" w:color="auto"/>
              <w:left w:val="single" w:sz="4" w:space="0" w:color="auto"/>
              <w:bottom w:val="single" w:sz="4" w:space="0" w:color="auto"/>
              <w:right w:val="single" w:sz="4" w:space="0" w:color="auto"/>
            </w:tcBorders>
          </w:tcPr>
          <w:p w14:paraId="3D9C4187"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2E8A9C87" w14:textId="77777777" w:rsidR="00B9238E" w:rsidRDefault="00B9238E">
            <w:pPr>
              <w:tabs>
                <w:tab w:val="left" w:pos="1418"/>
              </w:tabs>
              <w:snapToGrid w:val="0"/>
              <w:spacing w:line="360" w:lineRule="auto"/>
              <w:jc w:val="center"/>
              <w:rPr>
                <w:color w:val="000000" w:themeColor="text1"/>
                <w:spacing w:val="20"/>
                <w:sz w:val="24"/>
              </w:rPr>
            </w:pPr>
          </w:p>
        </w:tc>
        <w:tc>
          <w:tcPr>
            <w:tcW w:w="1080" w:type="dxa"/>
            <w:tcBorders>
              <w:top w:val="single" w:sz="4" w:space="0" w:color="auto"/>
              <w:left w:val="single" w:sz="4" w:space="0" w:color="auto"/>
              <w:bottom w:val="single" w:sz="4" w:space="0" w:color="auto"/>
              <w:right w:val="single" w:sz="4" w:space="0" w:color="auto"/>
            </w:tcBorders>
          </w:tcPr>
          <w:p w14:paraId="16A3C1A2"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23482E7B" w14:textId="77777777" w:rsidR="00B9238E" w:rsidRDefault="00B9238E">
            <w:pPr>
              <w:tabs>
                <w:tab w:val="left" w:pos="1418"/>
              </w:tabs>
              <w:snapToGrid w:val="0"/>
              <w:spacing w:line="360" w:lineRule="auto"/>
              <w:jc w:val="center"/>
              <w:rPr>
                <w:color w:val="000000" w:themeColor="text1"/>
                <w:spacing w:val="20"/>
                <w:sz w:val="24"/>
              </w:rPr>
            </w:pPr>
          </w:p>
        </w:tc>
        <w:tc>
          <w:tcPr>
            <w:tcW w:w="1620" w:type="dxa"/>
            <w:tcBorders>
              <w:top w:val="single" w:sz="4" w:space="0" w:color="auto"/>
              <w:left w:val="single" w:sz="4" w:space="0" w:color="auto"/>
              <w:bottom w:val="single" w:sz="4" w:space="0" w:color="auto"/>
              <w:right w:val="single" w:sz="4" w:space="0" w:color="auto"/>
            </w:tcBorders>
          </w:tcPr>
          <w:p w14:paraId="232BFB3A" w14:textId="77777777" w:rsidR="00B9238E" w:rsidRDefault="00B9238E">
            <w:pPr>
              <w:tabs>
                <w:tab w:val="left" w:pos="1418"/>
              </w:tabs>
              <w:snapToGrid w:val="0"/>
              <w:spacing w:line="360" w:lineRule="auto"/>
              <w:jc w:val="center"/>
              <w:rPr>
                <w:color w:val="000000" w:themeColor="text1"/>
                <w:spacing w:val="20"/>
                <w:sz w:val="24"/>
              </w:rPr>
            </w:pPr>
          </w:p>
        </w:tc>
        <w:tc>
          <w:tcPr>
            <w:tcW w:w="1260" w:type="dxa"/>
            <w:tcBorders>
              <w:top w:val="single" w:sz="4" w:space="0" w:color="auto"/>
              <w:left w:val="single" w:sz="4" w:space="0" w:color="auto"/>
              <w:bottom w:val="single" w:sz="4" w:space="0" w:color="auto"/>
              <w:right w:val="single" w:sz="4" w:space="0" w:color="auto"/>
            </w:tcBorders>
          </w:tcPr>
          <w:p w14:paraId="6951B20A" w14:textId="77777777" w:rsidR="00B9238E" w:rsidRDefault="00B9238E">
            <w:pPr>
              <w:tabs>
                <w:tab w:val="left" w:pos="1418"/>
              </w:tabs>
              <w:snapToGrid w:val="0"/>
              <w:spacing w:line="360" w:lineRule="auto"/>
              <w:jc w:val="center"/>
              <w:rPr>
                <w:color w:val="000000" w:themeColor="text1"/>
                <w:spacing w:val="20"/>
                <w:sz w:val="24"/>
              </w:rPr>
            </w:pPr>
          </w:p>
        </w:tc>
        <w:tc>
          <w:tcPr>
            <w:tcW w:w="1440" w:type="dxa"/>
            <w:tcBorders>
              <w:top w:val="single" w:sz="4" w:space="0" w:color="auto"/>
              <w:left w:val="single" w:sz="4" w:space="0" w:color="auto"/>
              <w:bottom w:val="single" w:sz="4" w:space="0" w:color="auto"/>
              <w:right w:val="single" w:sz="4" w:space="0" w:color="auto"/>
            </w:tcBorders>
          </w:tcPr>
          <w:p w14:paraId="7E281EE4" w14:textId="77777777" w:rsidR="00B9238E" w:rsidRDefault="00B9238E">
            <w:pPr>
              <w:tabs>
                <w:tab w:val="left" w:pos="1418"/>
              </w:tabs>
              <w:snapToGrid w:val="0"/>
              <w:spacing w:line="360" w:lineRule="auto"/>
              <w:jc w:val="center"/>
              <w:rPr>
                <w:color w:val="000000" w:themeColor="text1"/>
                <w:spacing w:val="20"/>
                <w:sz w:val="24"/>
              </w:rPr>
            </w:pPr>
          </w:p>
        </w:tc>
      </w:tr>
      <w:tr w:rsidR="00B9238E" w14:paraId="35F8BC89" w14:textId="77777777">
        <w:tc>
          <w:tcPr>
            <w:tcW w:w="7796" w:type="dxa"/>
            <w:gridSpan w:val="6"/>
            <w:tcBorders>
              <w:top w:val="single" w:sz="4" w:space="0" w:color="auto"/>
              <w:left w:val="single" w:sz="4" w:space="0" w:color="auto"/>
              <w:bottom w:val="single" w:sz="4" w:space="0" w:color="auto"/>
              <w:right w:val="single" w:sz="4" w:space="0" w:color="auto"/>
            </w:tcBorders>
          </w:tcPr>
          <w:p w14:paraId="0AC1FFDD" w14:textId="77777777" w:rsidR="00B9238E" w:rsidRDefault="00433C3A">
            <w:pPr>
              <w:tabs>
                <w:tab w:val="left" w:pos="1418"/>
              </w:tabs>
              <w:snapToGrid w:val="0"/>
              <w:spacing w:line="360" w:lineRule="auto"/>
              <w:jc w:val="center"/>
              <w:rPr>
                <w:color w:val="000000" w:themeColor="text1"/>
                <w:spacing w:val="20"/>
                <w:sz w:val="24"/>
              </w:rPr>
            </w:pPr>
            <w:r>
              <w:rPr>
                <w:rFonts w:hint="eastAsia"/>
                <w:color w:val="000000" w:themeColor="text1"/>
                <w:spacing w:val="20"/>
                <w:sz w:val="24"/>
              </w:rPr>
              <w:t>投</w:t>
            </w:r>
            <w:r>
              <w:rPr>
                <w:rFonts w:hint="eastAsia"/>
                <w:color w:val="000000" w:themeColor="text1"/>
                <w:spacing w:val="20"/>
                <w:sz w:val="24"/>
              </w:rPr>
              <w:t xml:space="preserve"> </w:t>
            </w:r>
            <w:r>
              <w:rPr>
                <w:rFonts w:hint="eastAsia"/>
                <w:color w:val="000000" w:themeColor="text1"/>
                <w:spacing w:val="20"/>
                <w:sz w:val="24"/>
              </w:rPr>
              <w:t>标</w:t>
            </w:r>
            <w:r>
              <w:rPr>
                <w:rFonts w:hint="eastAsia"/>
                <w:color w:val="000000" w:themeColor="text1"/>
                <w:spacing w:val="20"/>
                <w:sz w:val="24"/>
              </w:rPr>
              <w:t xml:space="preserve"> </w:t>
            </w:r>
            <w:r>
              <w:rPr>
                <w:rFonts w:hint="eastAsia"/>
                <w:color w:val="000000" w:themeColor="text1"/>
                <w:spacing w:val="20"/>
                <w:sz w:val="24"/>
              </w:rPr>
              <w:t>总</w:t>
            </w:r>
            <w:r>
              <w:rPr>
                <w:rFonts w:hint="eastAsia"/>
                <w:color w:val="000000" w:themeColor="text1"/>
                <w:spacing w:val="20"/>
                <w:sz w:val="24"/>
              </w:rPr>
              <w:t xml:space="preserve">  </w:t>
            </w:r>
            <w:r>
              <w:rPr>
                <w:rFonts w:hint="eastAsia"/>
                <w:color w:val="000000" w:themeColor="text1"/>
                <w:spacing w:val="20"/>
                <w:sz w:val="24"/>
              </w:rPr>
              <w:t>价（大写）</w:t>
            </w:r>
          </w:p>
        </w:tc>
        <w:tc>
          <w:tcPr>
            <w:tcW w:w="1440" w:type="dxa"/>
            <w:tcBorders>
              <w:top w:val="single" w:sz="4" w:space="0" w:color="auto"/>
              <w:left w:val="single" w:sz="4" w:space="0" w:color="auto"/>
              <w:bottom w:val="single" w:sz="4" w:space="0" w:color="auto"/>
              <w:right w:val="single" w:sz="4" w:space="0" w:color="auto"/>
            </w:tcBorders>
          </w:tcPr>
          <w:p w14:paraId="4F817F2D" w14:textId="77777777" w:rsidR="00B9238E" w:rsidRDefault="00B9238E">
            <w:pPr>
              <w:tabs>
                <w:tab w:val="left" w:pos="1418"/>
              </w:tabs>
              <w:snapToGrid w:val="0"/>
              <w:spacing w:line="360" w:lineRule="auto"/>
              <w:jc w:val="center"/>
              <w:rPr>
                <w:color w:val="000000" w:themeColor="text1"/>
                <w:spacing w:val="20"/>
                <w:sz w:val="24"/>
              </w:rPr>
            </w:pPr>
          </w:p>
        </w:tc>
      </w:tr>
    </w:tbl>
    <w:p w14:paraId="2265AFC9" w14:textId="77777777" w:rsidR="00B9238E" w:rsidRDefault="00433C3A">
      <w:pPr>
        <w:snapToGrid w:val="0"/>
        <w:spacing w:line="360" w:lineRule="auto"/>
        <w:jc w:val="left"/>
        <w:rPr>
          <w:b/>
          <w:color w:val="000000" w:themeColor="text1"/>
          <w:sz w:val="24"/>
        </w:rPr>
      </w:pPr>
      <w:r>
        <w:rPr>
          <w:rFonts w:hint="eastAsia"/>
          <w:b/>
          <w:color w:val="000000" w:themeColor="text1"/>
          <w:sz w:val="24"/>
        </w:rPr>
        <w:t xml:space="preserve">　注</w:t>
      </w:r>
      <w:r>
        <w:rPr>
          <w:rFonts w:hint="eastAsia"/>
          <w:b/>
          <w:color w:val="000000" w:themeColor="text1"/>
          <w:sz w:val="24"/>
        </w:rPr>
        <w:t>: 1</w:t>
      </w:r>
      <w:r>
        <w:rPr>
          <w:rFonts w:hint="eastAsia"/>
          <w:b/>
          <w:color w:val="000000" w:themeColor="text1"/>
          <w:sz w:val="24"/>
        </w:rPr>
        <w:t>、报价一经涂改，应在涂改处加盖单位公章或者由法定代表人或被授权人签字（或盖章），否则其投标作无效标处理；</w:t>
      </w:r>
      <w:r>
        <w:rPr>
          <w:rFonts w:hint="eastAsia"/>
          <w:b/>
          <w:color w:val="000000" w:themeColor="text1"/>
          <w:sz w:val="24"/>
        </w:rPr>
        <w:t>2</w:t>
      </w:r>
      <w:r>
        <w:rPr>
          <w:rFonts w:hint="eastAsia"/>
          <w:b/>
          <w:color w:val="000000" w:themeColor="text1"/>
          <w:sz w:val="24"/>
        </w:rPr>
        <w:t>、投标费用包括项目实施所需的人工费、服务费、运输费、安装调试费、税费等一切费用；</w:t>
      </w:r>
      <w:r>
        <w:rPr>
          <w:rFonts w:hint="eastAsia"/>
          <w:b/>
          <w:color w:val="000000" w:themeColor="text1"/>
          <w:sz w:val="24"/>
        </w:rPr>
        <w:t>3</w:t>
      </w:r>
      <w:r>
        <w:rPr>
          <w:rFonts w:hint="eastAsia"/>
          <w:b/>
          <w:color w:val="000000" w:themeColor="text1"/>
          <w:sz w:val="24"/>
        </w:rPr>
        <w:t>、以上报价应与“投标报价明细表”中的“投标总价”相一致。４、须按采购清单顺序填制。</w:t>
      </w:r>
    </w:p>
    <w:p w14:paraId="32156798" w14:textId="77777777" w:rsidR="00B9238E" w:rsidRDefault="00433C3A">
      <w:pPr>
        <w:snapToGrid w:val="0"/>
        <w:spacing w:line="360" w:lineRule="auto"/>
        <w:jc w:val="left"/>
        <w:rPr>
          <w:color w:val="000000" w:themeColor="text1"/>
          <w:sz w:val="24"/>
        </w:rPr>
      </w:pPr>
      <w:r>
        <w:rPr>
          <w:rFonts w:hint="eastAsia"/>
          <w:color w:val="000000" w:themeColor="text1"/>
          <w:sz w:val="24"/>
        </w:rPr>
        <w:t>法定代表人或被授权人签字（或盖章）：</w:t>
      </w:r>
    </w:p>
    <w:p w14:paraId="7A34072F" w14:textId="77777777" w:rsidR="00B9238E" w:rsidRDefault="00433C3A">
      <w:pPr>
        <w:snapToGrid w:val="0"/>
        <w:spacing w:line="360" w:lineRule="auto"/>
        <w:rPr>
          <w:color w:val="000000" w:themeColor="text1"/>
          <w:sz w:val="24"/>
        </w:rPr>
      </w:pPr>
      <w:r>
        <w:rPr>
          <w:rFonts w:hint="eastAsia"/>
          <w:color w:val="000000" w:themeColor="text1"/>
          <w:sz w:val="24"/>
        </w:rPr>
        <w:t xml:space="preserve">投标人公章：　　　　　　　　　　　　　</w:t>
      </w:r>
      <w:r>
        <w:rPr>
          <w:rFonts w:hint="eastAsia"/>
          <w:color w:val="000000" w:themeColor="text1"/>
          <w:sz w:val="24"/>
        </w:rPr>
        <w:t xml:space="preserve">  </w:t>
      </w:r>
      <w:r>
        <w:rPr>
          <w:rFonts w:hint="eastAsia"/>
          <w:color w:val="000000" w:themeColor="text1"/>
          <w:sz w:val="24"/>
        </w:rPr>
        <w:t>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14:paraId="39049587" w14:textId="77777777" w:rsidR="00B9238E" w:rsidRDefault="00B9238E">
      <w:pPr>
        <w:snapToGrid w:val="0"/>
        <w:spacing w:line="360" w:lineRule="auto"/>
        <w:rPr>
          <w:b/>
          <w:color w:val="000000" w:themeColor="text1"/>
          <w:sz w:val="24"/>
        </w:rPr>
      </w:pPr>
    </w:p>
    <w:bookmarkEnd w:id="71"/>
    <w:p w14:paraId="7FE934D4" w14:textId="77777777" w:rsidR="00B9238E" w:rsidRDefault="00B9238E">
      <w:pPr>
        <w:widowControl/>
        <w:spacing w:line="360" w:lineRule="auto"/>
        <w:rPr>
          <w:b/>
          <w:color w:val="000000" w:themeColor="text1"/>
          <w:sz w:val="24"/>
        </w:rPr>
      </w:pPr>
    </w:p>
    <w:sectPr w:rsidR="00B9238E">
      <w:footerReference w:type="even" r:id="rId10"/>
      <w:footerReference w:type="default" r:id="rId11"/>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A77C" w14:textId="77777777" w:rsidR="00433C3A" w:rsidRDefault="00433C3A">
      <w:r>
        <w:separator/>
      </w:r>
    </w:p>
  </w:endnote>
  <w:endnote w:type="continuationSeparator" w:id="0">
    <w:p w14:paraId="472B4D98" w14:textId="77777777" w:rsidR="00433C3A" w:rsidRDefault="0043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_GB2312">
    <w:altName w:val="仿宋"/>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Times New Roman"/>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ngti SC Regular">
    <w:altName w:val="Calibri"/>
    <w:panose1 w:val="02010600040101010101"/>
    <w:charset w:val="50"/>
    <w:family w:val="auto"/>
    <w:pitch w:val="default"/>
    <w:sig w:usb0="00000000" w:usb1="0000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长城仿宋">
    <w:altName w:val="黑体"/>
    <w:panose1 w:val="020B0604020202020204"/>
    <w:charset w:val="86"/>
    <w:family w:val="auto"/>
    <w:pitch w:val="default"/>
    <w:sig w:usb0="00000000" w:usb1="00000000" w:usb2="00000010" w:usb3="00000000" w:csb0="00040000" w:csb1="00000000"/>
  </w:font>
  <w:font w:name="Helvetica Neue">
    <w:altName w:val="Corbel"/>
    <w:panose1 w:val="02000503000000020004"/>
    <w:charset w:val="00"/>
    <w:family w:val="auto"/>
    <w:pitch w:val="variable"/>
    <w:sig w:usb0="E50002FF" w:usb1="500079DB" w:usb2="0000001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CS?o｡ﾀ?">
    <w:altName w:val="MS Mincho"/>
    <w:panose1 w:val="020B0604020202020204"/>
    <w:charset w:val="80"/>
    <w:family w:val="moder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B0D6" w14:textId="77777777" w:rsidR="00B9238E" w:rsidRDefault="00433C3A">
    <w:pPr>
      <w:pStyle w:val="af2"/>
      <w:ind w:right="720"/>
      <w:rPr>
        <w:sz w:val="21"/>
        <w:szCs w:val="21"/>
      </w:rPr>
    </w:pPr>
    <w:r>
      <w:rPr>
        <w:noProof/>
        <w:sz w:val="21"/>
      </w:rPr>
      <mc:AlternateContent>
        <mc:Choice Requires="wps">
          <w:drawing>
            <wp:anchor distT="0" distB="0" distL="114300" distR="114300" simplePos="0" relativeHeight="251661312" behindDoc="0" locked="0" layoutInCell="1" allowOverlap="1" wp14:anchorId="7B09D3C6" wp14:editId="430E52C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0A43B0" w14:textId="77777777" w:rsidR="00B9238E" w:rsidRDefault="00433C3A">
                          <w:pPr>
                            <w:pStyle w:val="af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09D3C6"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" filled="f" fillcolor="white [3201]" stroked="f" strokeweight=".5pt">
              <v:textbox style="mso-fit-shape-to-text:t" inset="0,0,0,0">
                <w:txbxContent>
                  <w:p w14:paraId="3D0A43B0" w14:textId="77777777" w:rsidR="00B9238E" w:rsidRDefault="00433C3A">
                    <w:pPr>
                      <w:pStyle w:val="af2"/>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59264" behindDoc="0" locked="0" layoutInCell="1" allowOverlap="1" wp14:anchorId="1789B1D3" wp14:editId="18779ADC">
              <wp:simplePos x="0" y="0"/>
              <wp:positionH relativeFrom="margin">
                <wp:align>right</wp:align>
              </wp:positionH>
              <wp:positionV relativeFrom="paragraph">
                <wp:posOffset>0</wp:posOffset>
              </wp:positionV>
              <wp:extent cx="1724660" cy="1727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724660" cy="172720"/>
                      </a:xfrm>
                      <a:prstGeom prst="rect">
                        <a:avLst/>
                      </a:prstGeom>
                      <a:noFill/>
                      <a:ln w="15875">
                        <a:noFill/>
                      </a:ln>
                    </wps:spPr>
                    <wps:txbx>
                      <w:txbxContent>
                        <w:p w14:paraId="479F9CE3" w14:textId="77777777" w:rsidR="00B9238E" w:rsidRDefault="00B9238E">
                          <w:pPr>
                            <w:pStyle w:val="af2"/>
                            <w:ind w:right="720" w:firstLineChars="100" w:firstLine="180"/>
                            <w:jc w:val="center"/>
                          </w:pPr>
                        </w:p>
                      </w:txbxContent>
                    </wps:txbx>
                    <wps:bodyPr wrap="none" lIns="0" tIns="0" rIns="0" bIns="0" upright="1">
                      <a:spAutoFit/>
                    </wps:bodyPr>
                  </wps:wsp>
                </a:graphicData>
              </a:graphic>
            </wp:anchor>
          </w:drawing>
        </mc:Choice>
        <mc:Fallback>
          <w:pict>
            <v:shape w14:anchorId="1789B1D3" id="文本框 2" o:spid="_x0000_s1027" type="#_x0000_t202" style="position:absolute;margin-left:84.6pt;margin-top:0;width:135.8pt;height:13.6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" filled="f" stroked="f" strokeweight="1.25pt">
              <v:textbox style="mso-fit-shape-to-text:t" inset="0,0,0,0">
                <w:txbxContent>
                  <w:p w14:paraId="479F9CE3" w14:textId="77777777" w:rsidR="00B9238E" w:rsidRDefault="00B9238E">
                    <w:pPr>
                      <w:pStyle w:val="af2"/>
                      <w:ind w:right="720" w:firstLineChars="100" w:firstLine="180"/>
                      <w:jc w:val="cent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9D9" w14:textId="77777777" w:rsidR="00B9238E" w:rsidRDefault="00433C3A">
    <w:pPr>
      <w:pStyle w:val="af2"/>
      <w:framePr w:wrap="around" w:vAnchor="text" w:hAnchor="margin" w:xAlign="outside" w:y="1"/>
      <w:rPr>
        <w:rStyle w:val="aff2"/>
      </w:rPr>
    </w:pPr>
    <w:r>
      <w:fldChar w:fldCharType="begin"/>
    </w:r>
    <w:r>
      <w:rPr>
        <w:rStyle w:val="aff2"/>
      </w:rPr>
      <w:instrText xml:space="preserve">PAGE  </w:instrText>
    </w:r>
    <w:r>
      <w:fldChar w:fldCharType="end"/>
    </w:r>
  </w:p>
  <w:p w14:paraId="25D6D421" w14:textId="77777777" w:rsidR="00B9238E" w:rsidRDefault="00B9238E">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6F4" w14:textId="77777777" w:rsidR="00B9238E" w:rsidRDefault="00433C3A">
    <w:pPr>
      <w:pStyle w:val="af2"/>
      <w:ind w:right="360" w:firstLine="360"/>
    </w:pPr>
    <w:r>
      <w:rPr>
        <w:noProof/>
      </w:rPr>
      <mc:AlternateContent>
        <mc:Choice Requires="wps">
          <w:drawing>
            <wp:anchor distT="0" distB="0" distL="114300" distR="114300" simplePos="0" relativeHeight="251660288" behindDoc="0" locked="0" layoutInCell="1" allowOverlap="1" wp14:anchorId="3F7CAE08" wp14:editId="2D2D4705">
              <wp:simplePos x="0" y="0"/>
              <wp:positionH relativeFrom="margin">
                <wp:align>center</wp:align>
              </wp:positionH>
              <wp:positionV relativeFrom="paragraph">
                <wp:posOffset>0</wp:posOffset>
              </wp:positionV>
              <wp:extent cx="11493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14:paraId="68DDE97E" w14:textId="77777777" w:rsidR="00B9238E" w:rsidRDefault="00433C3A">
                          <w:pPr>
                            <w:pStyle w:val="af2"/>
                          </w:pPr>
                          <w:r>
                            <w:fldChar w:fldCharType="begin"/>
                          </w:r>
                          <w:r>
                            <w:instrText xml:space="preserve"> PAGE  \* MERGEFORMAT </w:instrText>
                          </w:r>
                          <w:r>
                            <w:fldChar w:fldCharType="separate"/>
                          </w:r>
                          <w:r>
                            <w:t>116</w:t>
                          </w:r>
                          <w:r>
                            <w:fldChar w:fldCharType="end"/>
                          </w:r>
                        </w:p>
                      </w:txbxContent>
                    </wps:txbx>
                    <wps:bodyPr wrap="none" lIns="0" tIns="0" rIns="0" bIns="0" upright="1">
                      <a:spAutoFit/>
                    </wps:bodyPr>
                  </wps:wsp>
                </a:graphicData>
              </a:graphic>
            </wp:anchor>
          </w:drawing>
        </mc:Choice>
        <mc:Fallback>
          <w:pict>
            <v:shapetype w14:anchorId="3F7CAE08" id="_x0000_t202" coordsize="21600,21600" o:spt="202" path="m,l,21600r21600,l21600,xe">
              <v:stroke joinstyle="miter"/>
              <v:path gradientshapeok="t" o:connecttype="rect"/>
            </v:shapetype>
            <v:shape id="文本框 1" o:spid="_x0000_s1028" type="#_x0000_t202" style="position:absolute;left:0;text-align:left;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" filled="f" stroked="f" strokeweight="1.25pt">
              <v:textbox style="mso-fit-shape-to-text:t" inset="0,0,0,0">
                <w:txbxContent>
                  <w:p w14:paraId="68DDE97E" w14:textId="77777777" w:rsidR="00B9238E" w:rsidRDefault="00433C3A">
                    <w:pPr>
                      <w:pStyle w:val="af2"/>
                    </w:pPr>
                    <w:r>
                      <w:fldChar w:fldCharType="begin"/>
                    </w:r>
                    <w:r>
                      <w:instrText xml:space="preserve"> PAGE  \* MERGEFORMAT </w:instrText>
                    </w:r>
                    <w:r>
                      <w:fldChar w:fldCharType="separate"/>
                    </w:r>
                    <w:r>
                      <w:t>116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89E9" w14:textId="77777777" w:rsidR="00433C3A" w:rsidRDefault="00433C3A">
      <w:r>
        <w:separator/>
      </w:r>
    </w:p>
  </w:footnote>
  <w:footnote w:type="continuationSeparator" w:id="0">
    <w:p w14:paraId="78B7999C" w14:textId="77777777" w:rsidR="00433C3A" w:rsidRDefault="0043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12"/>
    <w:multiLevelType w:val="singleLevel"/>
    <w:tmpl w:val="00000012"/>
    <w:lvl w:ilvl="0">
      <w:start w:val="1"/>
      <w:numFmt w:val="decimal"/>
      <w:pStyle w:val="3"/>
      <w:lvlText w:val="%1."/>
      <w:lvlJc w:val="left"/>
      <w:pPr>
        <w:tabs>
          <w:tab w:val="left" w:pos="1200"/>
        </w:tabs>
        <w:ind w:left="1200" w:hanging="360"/>
      </w:pPr>
    </w:lvl>
  </w:abstractNum>
  <w:abstractNum w:abstractNumId="2" w15:restartNumberingAfterBreak="0">
    <w:nsid w:val="194A6F1D"/>
    <w:multiLevelType w:val="multilevel"/>
    <w:tmpl w:val="194A6F1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FDFE5F47"/>
    <w:rsid w:val="FEAD867B"/>
    <w:rsid w:val="FFF70850"/>
    <w:rsid w:val="00000352"/>
    <w:rsid w:val="00000F9F"/>
    <w:rsid w:val="00001F20"/>
    <w:rsid w:val="00001FFB"/>
    <w:rsid w:val="00002364"/>
    <w:rsid w:val="000034F3"/>
    <w:rsid w:val="00003F22"/>
    <w:rsid w:val="000044C2"/>
    <w:rsid w:val="0000543A"/>
    <w:rsid w:val="00005DDD"/>
    <w:rsid w:val="000065F5"/>
    <w:rsid w:val="00012658"/>
    <w:rsid w:val="00012A16"/>
    <w:rsid w:val="00012B5A"/>
    <w:rsid w:val="00013986"/>
    <w:rsid w:val="00013E9C"/>
    <w:rsid w:val="00014089"/>
    <w:rsid w:val="0001442B"/>
    <w:rsid w:val="00014605"/>
    <w:rsid w:val="0001542D"/>
    <w:rsid w:val="0001627C"/>
    <w:rsid w:val="00017B25"/>
    <w:rsid w:val="0002010B"/>
    <w:rsid w:val="00020410"/>
    <w:rsid w:val="0002051F"/>
    <w:rsid w:val="000206B9"/>
    <w:rsid w:val="0002122D"/>
    <w:rsid w:val="00021467"/>
    <w:rsid w:val="00021D9B"/>
    <w:rsid w:val="00022822"/>
    <w:rsid w:val="00022C96"/>
    <w:rsid w:val="000235A1"/>
    <w:rsid w:val="000235D7"/>
    <w:rsid w:val="00023A47"/>
    <w:rsid w:val="00024014"/>
    <w:rsid w:val="000246C6"/>
    <w:rsid w:val="00024A31"/>
    <w:rsid w:val="00024BF3"/>
    <w:rsid w:val="00024BFF"/>
    <w:rsid w:val="00025E2E"/>
    <w:rsid w:val="00026128"/>
    <w:rsid w:val="000279FE"/>
    <w:rsid w:val="0003036D"/>
    <w:rsid w:val="00031511"/>
    <w:rsid w:val="00031965"/>
    <w:rsid w:val="000327EC"/>
    <w:rsid w:val="00032976"/>
    <w:rsid w:val="000330EE"/>
    <w:rsid w:val="000334CC"/>
    <w:rsid w:val="0003437C"/>
    <w:rsid w:val="00034507"/>
    <w:rsid w:val="00034A75"/>
    <w:rsid w:val="000350D4"/>
    <w:rsid w:val="0003545B"/>
    <w:rsid w:val="00035B4D"/>
    <w:rsid w:val="00036714"/>
    <w:rsid w:val="00036F1C"/>
    <w:rsid w:val="000371B1"/>
    <w:rsid w:val="000374B7"/>
    <w:rsid w:val="00037533"/>
    <w:rsid w:val="00037662"/>
    <w:rsid w:val="00037EAB"/>
    <w:rsid w:val="00037EF5"/>
    <w:rsid w:val="0004043E"/>
    <w:rsid w:val="000406DA"/>
    <w:rsid w:val="00040984"/>
    <w:rsid w:val="000410E8"/>
    <w:rsid w:val="00041339"/>
    <w:rsid w:val="00041A1B"/>
    <w:rsid w:val="00041CB2"/>
    <w:rsid w:val="00041FD0"/>
    <w:rsid w:val="00042490"/>
    <w:rsid w:val="0004284B"/>
    <w:rsid w:val="00042862"/>
    <w:rsid w:val="00044653"/>
    <w:rsid w:val="000452AB"/>
    <w:rsid w:val="000458F6"/>
    <w:rsid w:val="000471E8"/>
    <w:rsid w:val="000471F0"/>
    <w:rsid w:val="000474BA"/>
    <w:rsid w:val="000475AC"/>
    <w:rsid w:val="00047637"/>
    <w:rsid w:val="00047DB7"/>
    <w:rsid w:val="00050393"/>
    <w:rsid w:val="000503E5"/>
    <w:rsid w:val="00050565"/>
    <w:rsid w:val="00051982"/>
    <w:rsid w:val="000520FD"/>
    <w:rsid w:val="00052EEA"/>
    <w:rsid w:val="00052F36"/>
    <w:rsid w:val="0005547A"/>
    <w:rsid w:val="00055ACD"/>
    <w:rsid w:val="00057C99"/>
    <w:rsid w:val="000611D0"/>
    <w:rsid w:val="00061514"/>
    <w:rsid w:val="000617AB"/>
    <w:rsid w:val="0006245F"/>
    <w:rsid w:val="0006327B"/>
    <w:rsid w:val="000632DE"/>
    <w:rsid w:val="0006337E"/>
    <w:rsid w:val="00063F28"/>
    <w:rsid w:val="00064DFE"/>
    <w:rsid w:val="00064EBB"/>
    <w:rsid w:val="00065928"/>
    <w:rsid w:val="00065A00"/>
    <w:rsid w:val="000663A3"/>
    <w:rsid w:val="000669CB"/>
    <w:rsid w:val="0007043C"/>
    <w:rsid w:val="00070C5C"/>
    <w:rsid w:val="000721E8"/>
    <w:rsid w:val="00072CDE"/>
    <w:rsid w:val="00072EDB"/>
    <w:rsid w:val="00073054"/>
    <w:rsid w:val="00073479"/>
    <w:rsid w:val="000734FA"/>
    <w:rsid w:val="000735E3"/>
    <w:rsid w:val="00073B59"/>
    <w:rsid w:val="00073D3A"/>
    <w:rsid w:val="00074724"/>
    <w:rsid w:val="00074A36"/>
    <w:rsid w:val="00074AB2"/>
    <w:rsid w:val="00074B98"/>
    <w:rsid w:val="00074DDA"/>
    <w:rsid w:val="00074E41"/>
    <w:rsid w:val="000756FF"/>
    <w:rsid w:val="00080228"/>
    <w:rsid w:val="0008072F"/>
    <w:rsid w:val="000808BE"/>
    <w:rsid w:val="00080A6D"/>
    <w:rsid w:val="00081743"/>
    <w:rsid w:val="000820A8"/>
    <w:rsid w:val="00084285"/>
    <w:rsid w:val="00084C50"/>
    <w:rsid w:val="00085736"/>
    <w:rsid w:val="00085DF8"/>
    <w:rsid w:val="00086829"/>
    <w:rsid w:val="00086D79"/>
    <w:rsid w:val="00087AC4"/>
    <w:rsid w:val="0009144B"/>
    <w:rsid w:val="00091848"/>
    <w:rsid w:val="000918EF"/>
    <w:rsid w:val="00091B31"/>
    <w:rsid w:val="00093427"/>
    <w:rsid w:val="00093CFF"/>
    <w:rsid w:val="000948FD"/>
    <w:rsid w:val="00095675"/>
    <w:rsid w:val="000965A5"/>
    <w:rsid w:val="00096F4C"/>
    <w:rsid w:val="00096F58"/>
    <w:rsid w:val="00097018"/>
    <w:rsid w:val="00097168"/>
    <w:rsid w:val="000971C0"/>
    <w:rsid w:val="00097513"/>
    <w:rsid w:val="00097B6B"/>
    <w:rsid w:val="00097FBA"/>
    <w:rsid w:val="000A023B"/>
    <w:rsid w:val="000A09F5"/>
    <w:rsid w:val="000A0A23"/>
    <w:rsid w:val="000A15FB"/>
    <w:rsid w:val="000A1D55"/>
    <w:rsid w:val="000A3049"/>
    <w:rsid w:val="000A314E"/>
    <w:rsid w:val="000A3568"/>
    <w:rsid w:val="000A3E9B"/>
    <w:rsid w:val="000A4326"/>
    <w:rsid w:val="000A49AB"/>
    <w:rsid w:val="000A5408"/>
    <w:rsid w:val="000A6484"/>
    <w:rsid w:val="000A65E0"/>
    <w:rsid w:val="000A68C8"/>
    <w:rsid w:val="000A6D62"/>
    <w:rsid w:val="000A7513"/>
    <w:rsid w:val="000A7A23"/>
    <w:rsid w:val="000B0651"/>
    <w:rsid w:val="000B0EBF"/>
    <w:rsid w:val="000B1481"/>
    <w:rsid w:val="000B1870"/>
    <w:rsid w:val="000B1EC1"/>
    <w:rsid w:val="000B2398"/>
    <w:rsid w:val="000B2FFE"/>
    <w:rsid w:val="000B3722"/>
    <w:rsid w:val="000B3F72"/>
    <w:rsid w:val="000B4AB0"/>
    <w:rsid w:val="000B4AB6"/>
    <w:rsid w:val="000B4D6E"/>
    <w:rsid w:val="000B4D88"/>
    <w:rsid w:val="000B4E8B"/>
    <w:rsid w:val="000B5D2A"/>
    <w:rsid w:val="000B67C0"/>
    <w:rsid w:val="000B6A2F"/>
    <w:rsid w:val="000B753E"/>
    <w:rsid w:val="000B79D3"/>
    <w:rsid w:val="000B7C27"/>
    <w:rsid w:val="000C11D7"/>
    <w:rsid w:val="000C28CD"/>
    <w:rsid w:val="000C2F94"/>
    <w:rsid w:val="000C338D"/>
    <w:rsid w:val="000C46B4"/>
    <w:rsid w:val="000C47F0"/>
    <w:rsid w:val="000C5252"/>
    <w:rsid w:val="000C5BEE"/>
    <w:rsid w:val="000C5CE2"/>
    <w:rsid w:val="000C609D"/>
    <w:rsid w:val="000C6666"/>
    <w:rsid w:val="000C710B"/>
    <w:rsid w:val="000D166D"/>
    <w:rsid w:val="000D2799"/>
    <w:rsid w:val="000D28A9"/>
    <w:rsid w:val="000D5087"/>
    <w:rsid w:val="000D5435"/>
    <w:rsid w:val="000D640C"/>
    <w:rsid w:val="000D657B"/>
    <w:rsid w:val="000D6700"/>
    <w:rsid w:val="000D6757"/>
    <w:rsid w:val="000D793F"/>
    <w:rsid w:val="000E0E59"/>
    <w:rsid w:val="000E1414"/>
    <w:rsid w:val="000E2D8C"/>
    <w:rsid w:val="000E378C"/>
    <w:rsid w:val="000E3810"/>
    <w:rsid w:val="000E3911"/>
    <w:rsid w:val="000E3C6B"/>
    <w:rsid w:val="000E5B30"/>
    <w:rsid w:val="000E6357"/>
    <w:rsid w:val="000E64D6"/>
    <w:rsid w:val="000E6BAA"/>
    <w:rsid w:val="000E79D1"/>
    <w:rsid w:val="000F0D79"/>
    <w:rsid w:val="000F0EE5"/>
    <w:rsid w:val="000F1B45"/>
    <w:rsid w:val="000F1BA9"/>
    <w:rsid w:val="000F2055"/>
    <w:rsid w:val="000F265F"/>
    <w:rsid w:val="000F33BD"/>
    <w:rsid w:val="000F33EC"/>
    <w:rsid w:val="000F47CE"/>
    <w:rsid w:val="000F61BD"/>
    <w:rsid w:val="000F7BF5"/>
    <w:rsid w:val="000F7C4E"/>
    <w:rsid w:val="000F7E4B"/>
    <w:rsid w:val="00100AB1"/>
    <w:rsid w:val="00100D38"/>
    <w:rsid w:val="00101514"/>
    <w:rsid w:val="001018A6"/>
    <w:rsid w:val="00101B89"/>
    <w:rsid w:val="00101CE5"/>
    <w:rsid w:val="00102240"/>
    <w:rsid w:val="00102A64"/>
    <w:rsid w:val="001032AE"/>
    <w:rsid w:val="00104BBC"/>
    <w:rsid w:val="0010528B"/>
    <w:rsid w:val="00106163"/>
    <w:rsid w:val="00106408"/>
    <w:rsid w:val="00106678"/>
    <w:rsid w:val="001067F3"/>
    <w:rsid w:val="00107163"/>
    <w:rsid w:val="00107DA6"/>
    <w:rsid w:val="00110123"/>
    <w:rsid w:val="00112529"/>
    <w:rsid w:val="00112B56"/>
    <w:rsid w:val="0011474E"/>
    <w:rsid w:val="00114A57"/>
    <w:rsid w:val="00114F0B"/>
    <w:rsid w:val="001151ED"/>
    <w:rsid w:val="0011703D"/>
    <w:rsid w:val="001171C5"/>
    <w:rsid w:val="00117533"/>
    <w:rsid w:val="001176C3"/>
    <w:rsid w:val="0011770C"/>
    <w:rsid w:val="00117CDA"/>
    <w:rsid w:val="0012042A"/>
    <w:rsid w:val="0012194C"/>
    <w:rsid w:val="00121E05"/>
    <w:rsid w:val="001220C2"/>
    <w:rsid w:val="00122675"/>
    <w:rsid w:val="0012461D"/>
    <w:rsid w:val="00124645"/>
    <w:rsid w:val="001247C4"/>
    <w:rsid w:val="00124B97"/>
    <w:rsid w:val="00125048"/>
    <w:rsid w:val="001257E7"/>
    <w:rsid w:val="001260CB"/>
    <w:rsid w:val="0012616E"/>
    <w:rsid w:val="001261D8"/>
    <w:rsid w:val="00126B25"/>
    <w:rsid w:val="00126BA0"/>
    <w:rsid w:val="0012713B"/>
    <w:rsid w:val="00127E16"/>
    <w:rsid w:val="0013113C"/>
    <w:rsid w:val="0013219F"/>
    <w:rsid w:val="00132271"/>
    <w:rsid w:val="0013398F"/>
    <w:rsid w:val="00133CC1"/>
    <w:rsid w:val="00133F35"/>
    <w:rsid w:val="00134C1E"/>
    <w:rsid w:val="00135402"/>
    <w:rsid w:val="0013626E"/>
    <w:rsid w:val="00137430"/>
    <w:rsid w:val="001374DC"/>
    <w:rsid w:val="001404D6"/>
    <w:rsid w:val="001409F5"/>
    <w:rsid w:val="00140A8F"/>
    <w:rsid w:val="00141091"/>
    <w:rsid w:val="00141484"/>
    <w:rsid w:val="001417E6"/>
    <w:rsid w:val="00141CB8"/>
    <w:rsid w:val="00141E97"/>
    <w:rsid w:val="00141EB7"/>
    <w:rsid w:val="00142534"/>
    <w:rsid w:val="00143617"/>
    <w:rsid w:val="001439BF"/>
    <w:rsid w:val="00143CEC"/>
    <w:rsid w:val="00143D78"/>
    <w:rsid w:val="00144246"/>
    <w:rsid w:val="00144695"/>
    <w:rsid w:val="00144902"/>
    <w:rsid w:val="001450D9"/>
    <w:rsid w:val="001450E6"/>
    <w:rsid w:val="00146F0B"/>
    <w:rsid w:val="00147AAA"/>
    <w:rsid w:val="00147C1F"/>
    <w:rsid w:val="0015045F"/>
    <w:rsid w:val="001528E3"/>
    <w:rsid w:val="00152B53"/>
    <w:rsid w:val="00152D0D"/>
    <w:rsid w:val="00152DE7"/>
    <w:rsid w:val="00154772"/>
    <w:rsid w:val="00154D9E"/>
    <w:rsid w:val="00154F97"/>
    <w:rsid w:val="001556A3"/>
    <w:rsid w:val="001557A6"/>
    <w:rsid w:val="00156CEA"/>
    <w:rsid w:val="00156FD8"/>
    <w:rsid w:val="0015707B"/>
    <w:rsid w:val="00157633"/>
    <w:rsid w:val="00160872"/>
    <w:rsid w:val="0016120E"/>
    <w:rsid w:val="00161421"/>
    <w:rsid w:val="00161E53"/>
    <w:rsid w:val="00161F24"/>
    <w:rsid w:val="0016206B"/>
    <w:rsid w:val="00162297"/>
    <w:rsid w:val="00162520"/>
    <w:rsid w:val="00162614"/>
    <w:rsid w:val="00162639"/>
    <w:rsid w:val="00162D76"/>
    <w:rsid w:val="00163151"/>
    <w:rsid w:val="001633D3"/>
    <w:rsid w:val="00163440"/>
    <w:rsid w:val="00163A17"/>
    <w:rsid w:val="001655A4"/>
    <w:rsid w:val="0016602B"/>
    <w:rsid w:val="00166131"/>
    <w:rsid w:val="00166357"/>
    <w:rsid w:val="00166894"/>
    <w:rsid w:val="00166A26"/>
    <w:rsid w:val="00166B7D"/>
    <w:rsid w:val="00167204"/>
    <w:rsid w:val="00167559"/>
    <w:rsid w:val="0016781B"/>
    <w:rsid w:val="00170083"/>
    <w:rsid w:val="00170279"/>
    <w:rsid w:val="001704AC"/>
    <w:rsid w:val="00170FD0"/>
    <w:rsid w:val="00171214"/>
    <w:rsid w:val="001723FF"/>
    <w:rsid w:val="001729BF"/>
    <w:rsid w:val="00172A27"/>
    <w:rsid w:val="001733D9"/>
    <w:rsid w:val="001734AF"/>
    <w:rsid w:val="001749D0"/>
    <w:rsid w:val="00174A28"/>
    <w:rsid w:val="00174C60"/>
    <w:rsid w:val="00175D76"/>
    <w:rsid w:val="00176067"/>
    <w:rsid w:val="0017777D"/>
    <w:rsid w:val="00177BF7"/>
    <w:rsid w:val="00180187"/>
    <w:rsid w:val="00181039"/>
    <w:rsid w:val="001811DD"/>
    <w:rsid w:val="0018124B"/>
    <w:rsid w:val="00181481"/>
    <w:rsid w:val="00181F4E"/>
    <w:rsid w:val="001822B4"/>
    <w:rsid w:val="00183CD4"/>
    <w:rsid w:val="00183D39"/>
    <w:rsid w:val="0018432A"/>
    <w:rsid w:val="00187303"/>
    <w:rsid w:val="00190645"/>
    <w:rsid w:val="0019271C"/>
    <w:rsid w:val="001929EE"/>
    <w:rsid w:val="00193036"/>
    <w:rsid w:val="00193A6E"/>
    <w:rsid w:val="00194C08"/>
    <w:rsid w:val="00195985"/>
    <w:rsid w:val="00195B76"/>
    <w:rsid w:val="00195EF6"/>
    <w:rsid w:val="0019601D"/>
    <w:rsid w:val="0019638C"/>
    <w:rsid w:val="00196CA0"/>
    <w:rsid w:val="00197258"/>
    <w:rsid w:val="001975CA"/>
    <w:rsid w:val="001975F0"/>
    <w:rsid w:val="001978F6"/>
    <w:rsid w:val="00197AF2"/>
    <w:rsid w:val="00197BEE"/>
    <w:rsid w:val="00197E8C"/>
    <w:rsid w:val="001A0CE3"/>
    <w:rsid w:val="001A2024"/>
    <w:rsid w:val="001A27FF"/>
    <w:rsid w:val="001A28B2"/>
    <w:rsid w:val="001A369D"/>
    <w:rsid w:val="001A3A70"/>
    <w:rsid w:val="001A3AD8"/>
    <w:rsid w:val="001A3C23"/>
    <w:rsid w:val="001A4CC3"/>
    <w:rsid w:val="001A5650"/>
    <w:rsid w:val="001A5A24"/>
    <w:rsid w:val="001A6C9F"/>
    <w:rsid w:val="001B00BE"/>
    <w:rsid w:val="001B1115"/>
    <w:rsid w:val="001B1A2E"/>
    <w:rsid w:val="001B1F9F"/>
    <w:rsid w:val="001B232D"/>
    <w:rsid w:val="001B23DB"/>
    <w:rsid w:val="001B394B"/>
    <w:rsid w:val="001B39F4"/>
    <w:rsid w:val="001B5604"/>
    <w:rsid w:val="001B596A"/>
    <w:rsid w:val="001B655B"/>
    <w:rsid w:val="001B6F03"/>
    <w:rsid w:val="001B7781"/>
    <w:rsid w:val="001C01AC"/>
    <w:rsid w:val="001C027C"/>
    <w:rsid w:val="001C0561"/>
    <w:rsid w:val="001C0FBA"/>
    <w:rsid w:val="001C11A2"/>
    <w:rsid w:val="001C1483"/>
    <w:rsid w:val="001C16E9"/>
    <w:rsid w:val="001C1B1B"/>
    <w:rsid w:val="001C2456"/>
    <w:rsid w:val="001C2C48"/>
    <w:rsid w:val="001C30A3"/>
    <w:rsid w:val="001C3227"/>
    <w:rsid w:val="001C3617"/>
    <w:rsid w:val="001C3A39"/>
    <w:rsid w:val="001C4111"/>
    <w:rsid w:val="001C5F33"/>
    <w:rsid w:val="001D018E"/>
    <w:rsid w:val="001D05C6"/>
    <w:rsid w:val="001D067E"/>
    <w:rsid w:val="001D0C90"/>
    <w:rsid w:val="001D1327"/>
    <w:rsid w:val="001D1E57"/>
    <w:rsid w:val="001D2198"/>
    <w:rsid w:val="001D293A"/>
    <w:rsid w:val="001D2B50"/>
    <w:rsid w:val="001D33DC"/>
    <w:rsid w:val="001D40A3"/>
    <w:rsid w:val="001D451A"/>
    <w:rsid w:val="001D4F86"/>
    <w:rsid w:val="001D516C"/>
    <w:rsid w:val="001D51CA"/>
    <w:rsid w:val="001D5F4E"/>
    <w:rsid w:val="001D5F88"/>
    <w:rsid w:val="001D60D0"/>
    <w:rsid w:val="001D68E9"/>
    <w:rsid w:val="001D7F74"/>
    <w:rsid w:val="001E076E"/>
    <w:rsid w:val="001E080D"/>
    <w:rsid w:val="001E0E94"/>
    <w:rsid w:val="001E115E"/>
    <w:rsid w:val="001E140B"/>
    <w:rsid w:val="001E18DF"/>
    <w:rsid w:val="001E1CD1"/>
    <w:rsid w:val="001E327E"/>
    <w:rsid w:val="001E354B"/>
    <w:rsid w:val="001E3DB6"/>
    <w:rsid w:val="001E4338"/>
    <w:rsid w:val="001E44D2"/>
    <w:rsid w:val="001E483F"/>
    <w:rsid w:val="001E5C5A"/>
    <w:rsid w:val="001E67AA"/>
    <w:rsid w:val="001E6933"/>
    <w:rsid w:val="001E7031"/>
    <w:rsid w:val="001E743C"/>
    <w:rsid w:val="001F020D"/>
    <w:rsid w:val="001F0676"/>
    <w:rsid w:val="001F0772"/>
    <w:rsid w:val="001F10D2"/>
    <w:rsid w:val="001F137C"/>
    <w:rsid w:val="001F1909"/>
    <w:rsid w:val="001F1B81"/>
    <w:rsid w:val="001F1BBE"/>
    <w:rsid w:val="001F1EAF"/>
    <w:rsid w:val="001F21FE"/>
    <w:rsid w:val="001F2A26"/>
    <w:rsid w:val="001F3060"/>
    <w:rsid w:val="001F370D"/>
    <w:rsid w:val="001F4212"/>
    <w:rsid w:val="001F4AD1"/>
    <w:rsid w:val="001F589C"/>
    <w:rsid w:val="001F5CAF"/>
    <w:rsid w:val="001F66D7"/>
    <w:rsid w:val="001F6D59"/>
    <w:rsid w:val="001F710A"/>
    <w:rsid w:val="001F74EA"/>
    <w:rsid w:val="001F7530"/>
    <w:rsid w:val="002003BF"/>
    <w:rsid w:val="00200685"/>
    <w:rsid w:val="002008A9"/>
    <w:rsid w:val="00201286"/>
    <w:rsid w:val="002015B2"/>
    <w:rsid w:val="00203EEB"/>
    <w:rsid w:val="00204223"/>
    <w:rsid w:val="00204808"/>
    <w:rsid w:val="00204E02"/>
    <w:rsid w:val="0020597F"/>
    <w:rsid w:val="002059EF"/>
    <w:rsid w:val="0020695D"/>
    <w:rsid w:val="00206FC9"/>
    <w:rsid w:val="00207295"/>
    <w:rsid w:val="002078D1"/>
    <w:rsid w:val="00207B1F"/>
    <w:rsid w:val="002100DE"/>
    <w:rsid w:val="002101D8"/>
    <w:rsid w:val="002107D4"/>
    <w:rsid w:val="002108AF"/>
    <w:rsid w:val="00210ACE"/>
    <w:rsid w:val="00210E3C"/>
    <w:rsid w:val="002110B7"/>
    <w:rsid w:val="00211445"/>
    <w:rsid w:val="00211F5E"/>
    <w:rsid w:val="00212888"/>
    <w:rsid w:val="002130C8"/>
    <w:rsid w:val="0021347A"/>
    <w:rsid w:val="0021355E"/>
    <w:rsid w:val="00213878"/>
    <w:rsid w:val="00213D83"/>
    <w:rsid w:val="00213F2C"/>
    <w:rsid w:val="0021453F"/>
    <w:rsid w:val="0021478C"/>
    <w:rsid w:val="00214CB0"/>
    <w:rsid w:val="00214E6E"/>
    <w:rsid w:val="00215C56"/>
    <w:rsid w:val="00216674"/>
    <w:rsid w:val="00216C34"/>
    <w:rsid w:val="002171D2"/>
    <w:rsid w:val="0021799F"/>
    <w:rsid w:val="002179F8"/>
    <w:rsid w:val="00217DE4"/>
    <w:rsid w:val="00220A00"/>
    <w:rsid w:val="00220B21"/>
    <w:rsid w:val="00221119"/>
    <w:rsid w:val="00221B0B"/>
    <w:rsid w:val="00222F99"/>
    <w:rsid w:val="0022347E"/>
    <w:rsid w:val="00223962"/>
    <w:rsid w:val="00223AB7"/>
    <w:rsid w:val="00223F9B"/>
    <w:rsid w:val="00224DF2"/>
    <w:rsid w:val="00225769"/>
    <w:rsid w:val="00226FFF"/>
    <w:rsid w:val="0022726A"/>
    <w:rsid w:val="00227291"/>
    <w:rsid w:val="00230A20"/>
    <w:rsid w:val="00230E86"/>
    <w:rsid w:val="00233205"/>
    <w:rsid w:val="002357A2"/>
    <w:rsid w:val="002357E8"/>
    <w:rsid w:val="002367CA"/>
    <w:rsid w:val="00236887"/>
    <w:rsid w:val="00236F47"/>
    <w:rsid w:val="002375D5"/>
    <w:rsid w:val="00237CA9"/>
    <w:rsid w:val="00237F39"/>
    <w:rsid w:val="002400D2"/>
    <w:rsid w:val="002407A0"/>
    <w:rsid w:val="00240EC1"/>
    <w:rsid w:val="00241924"/>
    <w:rsid w:val="00242502"/>
    <w:rsid w:val="00242726"/>
    <w:rsid w:val="002435C4"/>
    <w:rsid w:val="00243A5B"/>
    <w:rsid w:val="00243BCD"/>
    <w:rsid w:val="00243C7C"/>
    <w:rsid w:val="00244934"/>
    <w:rsid w:val="002449D2"/>
    <w:rsid w:val="002458B8"/>
    <w:rsid w:val="00245A1C"/>
    <w:rsid w:val="00246106"/>
    <w:rsid w:val="00250DB1"/>
    <w:rsid w:val="00251093"/>
    <w:rsid w:val="00251653"/>
    <w:rsid w:val="00251D5E"/>
    <w:rsid w:val="002522CF"/>
    <w:rsid w:val="002529A6"/>
    <w:rsid w:val="00252A28"/>
    <w:rsid w:val="00252B22"/>
    <w:rsid w:val="002532BE"/>
    <w:rsid w:val="00253931"/>
    <w:rsid w:val="002546AC"/>
    <w:rsid w:val="002546E4"/>
    <w:rsid w:val="00254C2D"/>
    <w:rsid w:val="00254DD0"/>
    <w:rsid w:val="00254FC2"/>
    <w:rsid w:val="00255123"/>
    <w:rsid w:val="00255AFE"/>
    <w:rsid w:val="00255E63"/>
    <w:rsid w:val="00256848"/>
    <w:rsid w:val="00257314"/>
    <w:rsid w:val="002576C3"/>
    <w:rsid w:val="00257A16"/>
    <w:rsid w:val="002601CA"/>
    <w:rsid w:val="00260B7C"/>
    <w:rsid w:val="00260CAB"/>
    <w:rsid w:val="00260D19"/>
    <w:rsid w:val="00261C24"/>
    <w:rsid w:val="00261F5E"/>
    <w:rsid w:val="00262A97"/>
    <w:rsid w:val="00262B4F"/>
    <w:rsid w:val="00262CAB"/>
    <w:rsid w:val="00262F4F"/>
    <w:rsid w:val="00262FCB"/>
    <w:rsid w:val="002633DE"/>
    <w:rsid w:val="002637FA"/>
    <w:rsid w:val="0026383F"/>
    <w:rsid w:val="002638D7"/>
    <w:rsid w:val="00263E72"/>
    <w:rsid w:val="00264196"/>
    <w:rsid w:val="00264341"/>
    <w:rsid w:val="002645F7"/>
    <w:rsid w:val="0026562F"/>
    <w:rsid w:val="002659E5"/>
    <w:rsid w:val="00265A6B"/>
    <w:rsid w:val="00265B4F"/>
    <w:rsid w:val="0026634A"/>
    <w:rsid w:val="00266389"/>
    <w:rsid w:val="002667A0"/>
    <w:rsid w:val="00267C1D"/>
    <w:rsid w:val="00270DEA"/>
    <w:rsid w:val="00271895"/>
    <w:rsid w:val="00271DF5"/>
    <w:rsid w:val="002723CB"/>
    <w:rsid w:val="002724F8"/>
    <w:rsid w:val="002726DE"/>
    <w:rsid w:val="0027274D"/>
    <w:rsid w:val="002727E7"/>
    <w:rsid w:val="0027286B"/>
    <w:rsid w:val="00272BB3"/>
    <w:rsid w:val="0027387B"/>
    <w:rsid w:val="00273C66"/>
    <w:rsid w:val="00273DB7"/>
    <w:rsid w:val="00274716"/>
    <w:rsid w:val="0027499A"/>
    <w:rsid w:val="00274B75"/>
    <w:rsid w:val="002750C4"/>
    <w:rsid w:val="002758B7"/>
    <w:rsid w:val="00275C84"/>
    <w:rsid w:val="00276A71"/>
    <w:rsid w:val="00276FE0"/>
    <w:rsid w:val="00277114"/>
    <w:rsid w:val="0028055A"/>
    <w:rsid w:val="00280700"/>
    <w:rsid w:val="00280C11"/>
    <w:rsid w:val="00281345"/>
    <w:rsid w:val="00281453"/>
    <w:rsid w:val="00281B91"/>
    <w:rsid w:val="00282050"/>
    <w:rsid w:val="00282370"/>
    <w:rsid w:val="0028260F"/>
    <w:rsid w:val="00282F9E"/>
    <w:rsid w:val="00283388"/>
    <w:rsid w:val="0028344D"/>
    <w:rsid w:val="00283593"/>
    <w:rsid w:val="00283C45"/>
    <w:rsid w:val="00283E3A"/>
    <w:rsid w:val="00284854"/>
    <w:rsid w:val="002859EA"/>
    <w:rsid w:val="00285CBF"/>
    <w:rsid w:val="00285E70"/>
    <w:rsid w:val="002865CC"/>
    <w:rsid w:val="0028785B"/>
    <w:rsid w:val="00287C7E"/>
    <w:rsid w:val="002900BD"/>
    <w:rsid w:val="002924E8"/>
    <w:rsid w:val="0029276D"/>
    <w:rsid w:val="00292BC0"/>
    <w:rsid w:val="00292F3B"/>
    <w:rsid w:val="00293D1F"/>
    <w:rsid w:val="00294A69"/>
    <w:rsid w:val="00294B6C"/>
    <w:rsid w:val="00294E6A"/>
    <w:rsid w:val="00295432"/>
    <w:rsid w:val="00295622"/>
    <w:rsid w:val="00295C7D"/>
    <w:rsid w:val="00296F21"/>
    <w:rsid w:val="00297093"/>
    <w:rsid w:val="002976FE"/>
    <w:rsid w:val="002A0C6E"/>
    <w:rsid w:val="002A0D93"/>
    <w:rsid w:val="002A1A7E"/>
    <w:rsid w:val="002A2296"/>
    <w:rsid w:val="002A367D"/>
    <w:rsid w:val="002A3897"/>
    <w:rsid w:val="002A38DC"/>
    <w:rsid w:val="002A4647"/>
    <w:rsid w:val="002A4E09"/>
    <w:rsid w:val="002A4FAE"/>
    <w:rsid w:val="002A513D"/>
    <w:rsid w:val="002A520B"/>
    <w:rsid w:val="002A5C14"/>
    <w:rsid w:val="002A640B"/>
    <w:rsid w:val="002A68C3"/>
    <w:rsid w:val="002A753E"/>
    <w:rsid w:val="002A7C85"/>
    <w:rsid w:val="002B0003"/>
    <w:rsid w:val="002B052A"/>
    <w:rsid w:val="002B0DF5"/>
    <w:rsid w:val="002B125C"/>
    <w:rsid w:val="002B1479"/>
    <w:rsid w:val="002B172B"/>
    <w:rsid w:val="002B1894"/>
    <w:rsid w:val="002B2129"/>
    <w:rsid w:val="002B2776"/>
    <w:rsid w:val="002B2A59"/>
    <w:rsid w:val="002B2CCE"/>
    <w:rsid w:val="002B2E01"/>
    <w:rsid w:val="002B52FA"/>
    <w:rsid w:val="002C0A6F"/>
    <w:rsid w:val="002C1D35"/>
    <w:rsid w:val="002C2748"/>
    <w:rsid w:val="002C31D1"/>
    <w:rsid w:val="002C37DE"/>
    <w:rsid w:val="002C3AB6"/>
    <w:rsid w:val="002C4712"/>
    <w:rsid w:val="002C49A2"/>
    <w:rsid w:val="002C5172"/>
    <w:rsid w:val="002C542C"/>
    <w:rsid w:val="002C5D98"/>
    <w:rsid w:val="002C70EF"/>
    <w:rsid w:val="002C72A9"/>
    <w:rsid w:val="002C761C"/>
    <w:rsid w:val="002D0D73"/>
    <w:rsid w:val="002D0DA6"/>
    <w:rsid w:val="002D1513"/>
    <w:rsid w:val="002D1E02"/>
    <w:rsid w:val="002D204B"/>
    <w:rsid w:val="002D224B"/>
    <w:rsid w:val="002D26B9"/>
    <w:rsid w:val="002D2944"/>
    <w:rsid w:val="002D2AE7"/>
    <w:rsid w:val="002D3349"/>
    <w:rsid w:val="002D3568"/>
    <w:rsid w:val="002D358D"/>
    <w:rsid w:val="002D3CC1"/>
    <w:rsid w:val="002D42E5"/>
    <w:rsid w:val="002D5415"/>
    <w:rsid w:val="002D5F79"/>
    <w:rsid w:val="002D733C"/>
    <w:rsid w:val="002D7593"/>
    <w:rsid w:val="002E03E7"/>
    <w:rsid w:val="002E0F75"/>
    <w:rsid w:val="002E1BCC"/>
    <w:rsid w:val="002E22A0"/>
    <w:rsid w:val="002E2530"/>
    <w:rsid w:val="002E270C"/>
    <w:rsid w:val="002E2762"/>
    <w:rsid w:val="002E27D3"/>
    <w:rsid w:val="002E2833"/>
    <w:rsid w:val="002E2E28"/>
    <w:rsid w:val="002E41B6"/>
    <w:rsid w:val="002E4ECB"/>
    <w:rsid w:val="002E59D1"/>
    <w:rsid w:val="002E5DAF"/>
    <w:rsid w:val="002E68A9"/>
    <w:rsid w:val="002E773D"/>
    <w:rsid w:val="002E7E40"/>
    <w:rsid w:val="002F0128"/>
    <w:rsid w:val="002F0EA7"/>
    <w:rsid w:val="002F1665"/>
    <w:rsid w:val="002F16A4"/>
    <w:rsid w:val="002F1948"/>
    <w:rsid w:val="002F19B9"/>
    <w:rsid w:val="002F2808"/>
    <w:rsid w:val="002F2BB9"/>
    <w:rsid w:val="002F2C8F"/>
    <w:rsid w:val="002F3CDD"/>
    <w:rsid w:val="002F3FDC"/>
    <w:rsid w:val="002F46B2"/>
    <w:rsid w:val="002F495B"/>
    <w:rsid w:val="002F4A55"/>
    <w:rsid w:val="002F4E52"/>
    <w:rsid w:val="002F5277"/>
    <w:rsid w:val="002F52FB"/>
    <w:rsid w:val="002F7A3D"/>
    <w:rsid w:val="002F7DF1"/>
    <w:rsid w:val="002F7EFD"/>
    <w:rsid w:val="00300494"/>
    <w:rsid w:val="00301B87"/>
    <w:rsid w:val="00301FDA"/>
    <w:rsid w:val="0030251B"/>
    <w:rsid w:val="00302841"/>
    <w:rsid w:val="00302AA7"/>
    <w:rsid w:val="00303415"/>
    <w:rsid w:val="0030381A"/>
    <w:rsid w:val="003047A8"/>
    <w:rsid w:val="003049EF"/>
    <w:rsid w:val="00304A8F"/>
    <w:rsid w:val="00304FF0"/>
    <w:rsid w:val="003063A7"/>
    <w:rsid w:val="003069D5"/>
    <w:rsid w:val="00306C90"/>
    <w:rsid w:val="003077E2"/>
    <w:rsid w:val="0030799B"/>
    <w:rsid w:val="00307C4E"/>
    <w:rsid w:val="00307DAA"/>
    <w:rsid w:val="003109C2"/>
    <w:rsid w:val="00310E15"/>
    <w:rsid w:val="00310F55"/>
    <w:rsid w:val="00311827"/>
    <w:rsid w:val="00312859"/>
    <w:rsid w:val="00312DFA"/>
    <w:rsid w:val="00313038"/>
    <w:rsid w:val="0031343A"/>
    <w:rsid w:val="00314A12"/>
    <w:rsid w:val="00314BC2"/>
    <w:rsid w:val="00314CE0"/>
    <w:rsid w:val="00314FAC"/>
    <w:rsid w:val="00315101"/>
    <w:rsid w:val="00315A07"/>
    <w:rsid w:val="003161DA"/>
    <w:rsid w:val="00316519"/>
    <w:rsid w:val="00316A51"/>
    <w:rsid w:val="00316B4B"/>
    <w:rsid w:val="00316CA9"/>
    <w:rsid w:val="00316F68"/>
    <w:rsid w:val="00317364"/>
    <w:rsid w:val="003213F2"/>
    <w:rsid w:val="00321440"/>
    <w:rsid w:val="00321F46"/>
    <w:rsid w:val="00322E55"/>
    <w:rsid w:val="00323185"/>
    <w:rsid w:val="003238E8"/>
    <w:rsid w:val="00323D6A"/>
    <w:rsid w:val="00324040"/>
    <w:rsid w:val="00324C85"/>
    <w:rsid w:val="00324D15"/>
    <w:rsid w:val="0032536D"/>
    <w:rsid w:val="00325541"/>
    <w:rsid w:val="00325710"/>
    <w:rsid w:val="003273D4"/>
    <w:rsid w:val="003279DC"/>
    <w:rsid w:val="00327F11"/>
    <w:rsid w:val="00327F74"/>
    <w:rsid w:val="00330421"/>
    <w:rsid w:val="00330583"/>
    <w:rsid w:val="00330BE7"/>
    <w:rsid w:val="00330D5F"/>
    <w:rsid w:val="0033140D"/>
    <w:rsid w:val="003319B3"/>
    <w:rsid w:val="0033204D"/>
    <w:rsid w:val="0033245E"/>
    <w:rsid w:val="00332B54"/>
    <w:rsid w:val="00332CC5"/>
    <w:rsid w:val="003340AA"/>
    <w:rsid w:val="0033419A"/>
    <w:rsid w:val="00334955"/>
    <w:rsid w:val="00334998"/>
    <w:rsid w:val="003354C6"/>
    <w:rsid w:val="003356A8"/>
    <w:rsid w:val="00335930"/>
    <w:rsid w:val="00335A2C"/>
    <w:rsid w:val="00336681"/>
    <w:rsid w:val="00337847"/>
    <w:rsid w:val="0034031A"/>
    <w:rsid w:val="003404EE"/>
    <w:rsid w:val="00340657"/>
    <w:rsid w:val="003407E2"/>
    <w:rsid w:val="00341118"/>
    <w:rsid w:val="0034152B"/>
    <w:rsid w:val="00341F1D"/>
    <w:rsid w:val="0034217D"/>
    <w:rsid w:val="00342437"/>
    <w:rsid w:val="003454C5"/>
    <w:rsid w:val="00345946"/>
    <w:rsid w:val="00345B0E"/>
    <w:rsid w:val="00346FF7"/>
    <w:rsid w:val="00347569"/>
    <w:rsid w:val="00347D1A"/>
    <w:rsid w:val="0035003C"/>
    <w:rsid w:val="00351FF4"/>
    <w:rsid w:val="003523AE"/>
    <w:rsid w:val="00352B4E"/>
    <w:rsid w:val="00354597"/>
    <w:rsid w:val="00355321"/>
    <w:rsid w:val="0035635F"/>
    <w:rsid w:val="003567C0"/>
    <w:rsid w:val="00356F5C"/>
    <w:rsid w:val="003578B1"/>
    <w:rsid w:val="00357B1F"/>
    <w:rsid w:val="00360034"/>
    <w:rsid w:val="0036051C"/>
    <w:rsid w:val="003616B6"/>
    <w:rsid w:val="00361770"/>
    <w:rsid w:val="00362368"/>
    <w:rsid w:val="003626EB"/>
    <w:rsid w:val="00362955"/>
    <w:rsid w:val="00362BBB"/>
    <w:rsid w:val="00362D90"/>
    <w:rsid w:val="00362DE3"/>
    <w:rsid w:val="003641B0"/>
    <w:rsid w:val="00364F9B"/>
    <w:rsid w:val="003650C0"/>
    <w:rsid w:val="0036526F"/>
    <w:rsid w:val="00365445"/>
    <w:rsid w:val="00366093"/>
    <w:rsid w:val="003660AD"/>
    <w:rsid w:val="00366E1B"/>
    <w:rsid w:val="00367200"/>
    <w:rsid w:val="003701D2"/>
    <w:rsid w:val="0037097D"/>
    <w:rsid w:val="0037153B"/>
    <w:rsid w:val="003722E9"/>
    <w:rsid w:val="0037289E"/>
    <w:rsid w:val="003729A4"/>
    <w:rsid w:val="00373E76"/>
    <w:rsid w:val="003741EF"/>
    <w:rsid w:val="00374B83"/>
    <w:rsid w:val="00375990"/>
    <w:rsid w:val="00375BA6"/>
    <w:rsid w:val="00375BC0"/>
    <w:rsid w:val="00375D83"/>
    <w:rsid w:val="00376A12"/>
    <w:rsid w:val="00376C4C"/>
    <w:rsid w:val="00376D30"/>
    <w:rsid w:val="003774DB"/>
    <w:rsid w:val="0037769A"/>
    <w:rsid w:val="00377841"/>
    <w:rsid w:val="0038071C"/>
    <w:rsid w:val="00380CCC"/>
    <w:rsid w:val="003822DF"/>
    <w:rsid w:val="0038361D"/>
    <w:rsid w:val="00385F83"/>
    <w:rsid w:val="0038724F"/>
    <w:rsid w:val="003906F6"/>
    <w:rsid w:val="00390DDD"/>
    <w:rsid w:val="0039133E"/>
    <w:rsid w:val="0039135B"/>
    <w:rsid w:val="003927AC"/>
    <w:rsid w:val="00392C48"/>
    <w:rsid w:val="00392CE0"/>
    <w:rsid w:val="0039390E"/>
    <w:rsid w:val="0039593D"/>
    <w:rsid w:val="003970FD"/>
    <w:rsid w:val="00397613"/>
    <w:rsid w:val="0039793B"/>
    <w:rsid w:val="00397CB2"/>
    <w:rsid w:val="003A040B"/>
    <w:rsid w:val="003A1A6E"/>
    <w:rsid w:val="003A1DA2"/>
    <w:rsid w:val="003A1DF3"/>
    <w:rsid w:val="003A2BC6"/>
    <w:rsid w:val="003A36E0"/>
    <w:rsid w:val="003A3703"/>
    <w:rsid w:val="003A37CB"/>
    <w:rsid w:val="003A4BD5"/>
    <w:rsid w:val="003A51E0"/>
    <w:rsid w:val="003A5305"/>
    <w:rsid w:val="003A5543"/>
    <w:rsid w:val="003A5A96"/>
    <w:rsid w:val="003A692B"/>
    <w:rsid w:val="003A6CFB"/>
    <w:rsid w:val="003A6F99"/>
    <w:rsid w:val="003A7011"/>
    <w:rsid w:val="003A71FF"/>
    <w:rsid w:val="003A7369"/>
    <w:rsid w:val="003A746F"/>
    <w:rsid w:val="003A78EA"/>
    <w:rsid w:val="003A7E3A"/>
    <w:rsid w:val="003B0C81"/>
    <w:rsid w:val="003B1004"/>
    <w:rsid w:val="003B17D1"/>
    <w:rsid w:val="003B1CDE"/>
    <w:rsid w:val="003B2C46"/>
    <w:rsid w:val="003B3306"/>
    <w:rsid w:val="003B3375"/>
    <w:rsid w:val="003B407E"/>
    <w:rsid w:val="003B45AC"/>
    <w:rsid w:val="003B744E"/>
    <w:rsid w:val="003C0622"/>
    <w:rsid w:val="003C070B"/>
    <w:rsid w:val="003C1EA9"/>
    <w:rsid w:val="003C26E0"/>
    <w:rsid w:val="003C2787"/>
    <w:rsid w:val="003C2881"/>
    <w:rsid w:val="003C3BAD"/>
    <w:rsid w:val="003C45E4"/>
    <w:rsid w:val="003C48D3"/>
    <w:rsid w:val="003C542F"/>
    <w:rsid w:val="003C5D8F"/>
    <w:rsid w:val="003C63BD"/>
    <w:rsid w:val="003C68AB"/>
    <w:rsid w:val="003C68DC"/>
    <w:rsid w:val="003C6984"/>
    <w:rsid w:val="003C6FCC"/>
    <w:rsid w:val="003C7413"/>
    <w:rsid w:val="003C758C"/>
    <w:rsid w:val="003D0554"/>
    <w:rsid w:val="003D0C60"/>
    <w:rsid w:val="003D0CB6"/>
    <w:rsid w:val="003D1472"/>
    <w:rsid w:val="003D25C0"/>
    <w:rsid w:val="003D40D0"/>
    <w:rsid w:val="003D4481"/>
    <w:rsid w:val="003D4A0E"/>
    <w:rsid w:val="003D5E57"/>
    <w:rsid w:val="003D5F3A"/>
    <w:rsid w:val="003D77A0"/>
    <w:rsid w:val="003D7C28"/>
    <w:rsid w:val="003D7C83"/>
    <w:rsid w:val="003E0C08"/>
    <w:rsid w:val="003E0D24"/>
    <w:rsid w:val="003E1EDD"/>
    <w:rsid w:val="003E2220"/>
    <w:rsid w:val="003E2416"/>
    <w:rsid w:val="003E330D"/>
    <w:rsid w:val="003E3480"/>
    <w:rsid w:val="003E4529"/>
    <w:rsid w:val="003E45A1"/>
    <w:rsid w:val="003E5205"/>
    <w:rsid w:val="003E652C"/>
    <w:rsid w:val="003E74F0"/>
    <w:rsid w:val="003E7A77"/>
    <w:rsid w:val="003F04F6"/>
    <w:rsid w:val="003F0ADC"/>
    <w:rsid w:val="003F0B18"/>
    <w:rsid w:val="003F2693"/>
    <w:rsid w:val="003F2700"/>
    <w:rsid w:val="003F2867"/>
    <w:rsid w:val="003F2961"/>
    <w:rsid w:val="003F353D"/>
    <w:rsid w:val="003F45C1"/>
    <w:rsid w:val="003F5576"/>
    <w:rsid w:val="003F6541"/>
    <w:rsid w:val="00400786"/>
    <w:rsid w:val="00400BCB"/>
    <w:rsid w:val="004017A3"/>
    <w:rsid w:val="00401ABA"/>
    <w:rsid w:val="0040242B"/>
    <w:rsid w:val="00402D27"/>
    <w:rsid w:val="004035AD"/>
    <w:rsid w:val="00403D54"/>
    <w:rsid w:val="00404C9B"/>
    <w:rsid w:val="00404EF6"/>
    <w:rsid w:val="00405432"/>
    <w:rsid w:val="00405B44"/>
    <w:rsid w:val="00405B4D"/>
    <w:rsid w:val="00405D6F"/>
    <w:rsid w:val="0040778C"/>
    <w:rsid w:val="00407A88"/>
    <w:rsid w:val="00407D6C"/>
    <w:rsid w:val="00410038"/>
    <w:rsid w:val="004102B3"/>
    <w:rsid w:val="0041087B"/>
    <w:rsid w:val="00410A10"/>
    <w:rsid w:val="00410DA6"/>
    <w:rsid w:val="00411633"/>
    <w:rsid w:val="004118F0"/>
    <w:rsid w:val="00411C69"/>
    <w:rsid w:val="00411F32"/>
    <w:rsid w:val="0041206B"/>
    <w:rsid w:val="00412199"/>
    <w:rsid w:val="004122AF"/>
    <w:rsid w:val="00412742"/>
    <w:rsid w:val="00412763"/>
    <w:rsid w:val="00412893"/>
    <w:rsid w:val="004128C3"/>
    <w:rsid w:val="00413517"/>
    <w:rsid w:val="00413859"/>
    <w:rsid w:val="00413EAD"/>
    <w:rsid w:val="00413FC1"/>
    <w:rsid w:val="00414050"/>
    <w:rsid w:val="00414EA6"/>
    <w:rsid w:val="00416040"/>
    <w:rsid w:val="0041652D"/>
    <w:rsid w:val="00416886"/>
    <w:rsid w:val="0041700B"/>
    <w:rsid w:val="00420386"/>
    <w:rsid w:val="00420C20"/>
    <w:rsid w:val="00421327"/>
    <w:rsid w:val="00422A0D"/>
    <w:rsid w:val="00422A99"/>
    <w:rsid w:val="00423205"/>
    <w:rsid w:val="00423954"/>
    <w:rsid w:val="004244BA"/>
    <w:rsid w:val="00425B22"/>
    <w:rsid w:val="00426486"/>
    <w:rsid w:val="00426974"/>
    <w:rsid w:val="004276B7"/>
    <w:rsid w:val="004276F5"/>
    <w:rsid w:val="0042778E"/>
    <w:rsid w:val="00431792"/>
    <w:rsid w:val="00431808"/>
    <w:rsid w:val="00431AF9"/>
    <w:rsid w:val="004321A3"/>
    <w:rsid w:val="00432722"/>
    <w:rsid w:val="00432871"/>
    <w:rsid w:val="00432A55"/>
    <w:rsid w:val="0043362A"/>
    <w:rsid w:val="00433C3A"/>
    <w:rsid w:val="00435373"/>
    <w:rsid w:val="0043565C"/>
    <w:rsid w:val="004356B6"/>
    <w:rsid w:val="0043593A"/>
    <w:rsid w:val="00436B6A"/>
    <w:rsid w:val="004372CF"/>
    <w:rsid w:val="00437B9E"/>
    <w:rsid w:val="004404B6"/>
    <w:rsid w:val="00440924"/>
    <w:rsid w:val="00441AE7"/>
    <w:rsid w:val="00441E38"/>
    <w:rsid w:val="00442731"/>
    <w:rsid w:val="00442C65"/>
    <w:rsid w:val="00444EEE"/>
    <w:rsid w:val="00445F49"/>
    <w:rsid w:val="00446BEA"/>
    <w:rsid w:val="00452174"/>
    <w:rsid w:val="0045322D"/>
    <w:rsid w:val="00453A8E"/>
    <w:rsid w:val="00454703"/>
    <w:rsid w:val="004547D1"/>
    <w:rsid w:val="00454918"/>
    <w:rsid w:val="004554EA"/>
    <w:rsid w:val="00455641"/>
    <w:rsid w:val="0045579B"/>
    <w:rsid w:val="00455BC7"/>
    <w:rsid w:val="004563C7"/>
    <w:rsid w:val="004567D6"/>
    <w:rsid w:val="004573A2"/>
    <w:rsid w:val="00457A47"/>
    <w:rsid w:val="004623D2"/>
    <w:rsid w:val="00463DE6"/>
    <w:rsid w:val="00464A43"/>
    <w:rsid w:val="004656F3"/>
    <w:rsid w:val="0046593D"/>
    <w:rsid w:val="00465AA6"/>
    <w:rsid w:val="00466628"/>
    <w:rsid w:val="00466755"/>
    <w:rsid w:val="00466DBB"/>
    <w:rsid w:val="00467E7D"/>
    <w:rsid w:val="00471167"/>
    <w:rsid w:val="004719EE"/>
    <w:rsid w:val="00471D78"/>
    <w:rsid w:val="00472304"/>
    <w:rsid w:val="00472F05"/>
    <w:rsid w:val="00473115"/>
    <w:rsid w:val="0047397C"/>
    <w:rsid w:val="0047445F"/>
    <w:rsid w:val="00475034"/>
    <w:rsid w:val="0047567C"/>
    <w:rsid w:val="00475ACD"/>
    <w:rsid w:val="00475F1C"/>
    <w:rsid w:val="004760EA"/>
    <w:rsid w:val="00477F73"/>
    <w:rsid w:val="004801D8"/>
    <w:rsid w:val="0048155D"/>
    <w:rsid w:val="00481566"/>
    <w:rsid w:val="0048177F"/>
    <w:rsid w:val="00481C2E"/>
    <w:rsid w:val="00481D8F"/>
    <w:rsid w:val="0048205D"/>
    <w:rsid w:val="004823A4"/>
    <w:rsid w:val="00482910"/>
    <w:rsid w:val="00482A38"/>
    <w:rsid w:val="00482B53"/>
    <w:rsid w:val="00482FB0"/>
    <w:rsid w:val="0048308D"/>
    <w:rsid w:val="00483956"/>
    <w:rsid w:val="0048452C"/>
    <w:rsid w:val="00484589"/>
    <w:rsid w:val="00484B5C"/>
    <w:rsid w:val="00484D21"/>
    <w:rsid w:val="00484D32"/>
    <w:rsid w:val="00485A2B"/>
    <w:rsid w:val="00487700"/>
    <w:rsid w:val="00487D4C"/>
    <w:rsid w:val="00487EDE"/>
    <w:rsid w:val="00490937"/>
    <w:rsid w:val="004929B1"/>
    <w:rsid w:val="00492FAE"/>
    <w:rsid w:val="00493714"/>
    <w:rsid w:val="004939A1"/>
    <w:rsid w:val="00493B3D"/>
    <w:rsid w:val="004940F7"/>
    <w:rsid w:val="00494E11"/>
    <w:rsid w:val="00495329"/>
    <w:rsid w:val="00495656"/>
    <w:rsid w:val="00495845"/>
    <w:rsid w:val="00496370"/>
    <w:rsid w:val="0049662F"/>
    <w:rsid w:val="0049778E"/>
    <w:rsid w:val="004977C4"/>
    <w:rsid w:val="00497F08"/>
    <w:rsid w:val="004A0371"/>
    <w:rsid w:val="004A0D2D"/>
    <w:rsid w:val="004A115E"/>
    <w:rsid w:val="004A14B1"/>
    <w:rsid w:val="004A1C40"/>
    <w:rsid w:val="004A33E8"/>
    <w:rsid w:val="004A363D"/>
    <w:rsid w:val="004A3915"/>
    <w:rsid w:val="004A3CBE"/>
    <w:rsid w:val="004A53BE"/>
    <w:rsid w:val="004A554B"/>
    <w:rsid w:val="004A5CED"/>
    <w:rsid w:val="004A5ED5"/>
    <w:rsid w:val="004A6E4A"/>
    <w:rsid w:val="004A7146"/>
    <w:rsid w:val="004A71DF"/>
    <w:rsid w:val="004B061E"/>
    <w:rsid w:val="004B1AFD"/>
    <w:rsid w:val="004B22B0"/>
    <w:rsid w:val="004B2CA8"/>
    <w:rsid w:val="004B2DAC"/>
    <w:rsid w:val="004B2EFD"/>
    <w:rsid w:val="004B2FC5"/>
    <w:rsid w:val="004B3E3A"/>
    <w:rsid w:val="004B504D"/>
    <w:rsid w:val="004B5593"/>
    <w:rsid w:val="004B598F"/>
    <w:rsid w:val="004B78A0"/>
    <w:rsid w:val="004C0DBE"/>
    <w:rsid w:val="004C0F41"/>
    <w:rsid w:val="004C2BDF"/>
    <w:rsid w:val="004C30A9"/>
    <w:rsid w:val="004C30F4"/>
    <w:rsid w:val="004C3121"/>
    <w:rsid w:val="004C323B"/>
    <w:rsid w:val="004C3326"/>
    <w:rsid w:val="004C4290"/>
    <w:rsid w:val="004C42E1"/>
    <w:rsid w:val="004C44CD"/>
    <w:rsid w:val="004C5364"/>
    <w:rsid w:val="004C5403"/>
    <w:rsid w:val="004C5917"/>
    <w:rsid w:val="004C5FDE"/>
    <w:rsid w:val="004C68E3"/>
    <w:rsid w:val="004C6D04"/>
    <w:rsid w:val="004C6FAD"/>
    <w:rsid w:val="004C70FE"/>
    <w:rsid w:val="004C7272"/>
    <w:rsid w:val="004C76A6"/>
    <w:rsid w:val="004C7C6A"/>
    <w:rsid w:val="004C7DED"/>
    <w:rsid w:val="004D03A0"/>
    <w:rsid w:val="004D18BD"/>
    <w:rsid w:val="004D1A4F"/>
    <w:rsid w:val="004D1F90"/>
    <w:rsid w:val="004D2530"/>
    <w:rsid w:val="004D3361"/>
    <w:rsid w:val="004D39E9"/>
    <w:rsid w:val="004D4C5F"/>
    <w:rsid w:val="004D5AAB"/>
    <w:rsid w:val="004D5B4C"/>
    <w:rsid w:val="004D6D0F"/>
    <w:rsid w:val="004D6F3B"/>
    <w:rsid w:val="004D7E60"/>
    <w:rsid w:val="004E12D6"/>
    <w:rsid w:val="004E18D7"/>
    <w:rsid w:val="004E30BA"/>
    <w:rsid w:val="004E3587"/>
    <w:rsid w:val="004E3E09"/>
    <w:rsid w:val="004E42E3"/>
    <w:rsid w:val="004E5375"/>
    <w:rsid w:val="004E584D"/>
    <w:rsid w:val="004E6496"/>
    <w:rsid w:val="004E704C"/>
    <w:rsid w:val="004F0710"/>
    <w:rsid w:val="004F0CAA"/>
    <w:rsid w:val="004F11F0"/>
    <w:rsid w:val="004F1478"/>
    <w:rsid w:val="004F1594"/>
    <w:rsid w:val="004F1699"/>
    <w:rsid w:val="004F2264"/>
    <w:rsid w:val="004F37C1"/>
    <w:rsid w:val="004F3E7A"/>
    <w:rsid w:val="004F4216"/>
    <w:rsid w:val="004F4B9E"/>
    <w:rsid w:val="004F5D5E"/>
    <w:rsid w:val="004F63AE"/>
    <w:rsid w:val="004F65B0"/>
    <w:rsid w:val="004F6A1C"/>
    <w:rsid w:val="004F75A6"/>
    <w:rsid w:val="00500567"/>
    <w:rsid w:val="005009C7"/>
    <w:rsid w:val="00500B78"/>
    <w:rsid w:val="00500F76"/>
    <w:rsid w:val="00501121"/>
    <w:rsid w:val="00501417"/>
    <w:rsid w:val="005018E4"/>
    <w:rsid w:val="00501E26"/>
    <w:rsid w:val="005020AC"/>
    <w:rsid w:val="00502CA7"/>
    <w:rsid w:val="0050399A"/>
    <w:rsid w:val="005040B0"/>
    <w:rsid w:val="00504EC8"/>
    <w:rsid w:val="005052F4"/>
    <w:rsid w:val="00505F2A"/>
    <w:rsid w:val="005063E9"/>
    <w:rsid w:val="005070A2"/>
    <w:rsid w:val="0050748A"/>
    <w:rsid w:val="00507CF4"/>
    <w:rsid w:val="00507F13"/>
    <w:rsid w:val="00510249"/>
    <w:rsid w:val="005112B0"/>
    <w:rsid w:val="005113E6"/>
    <w:rsid w:val="00511F00"/>
    <w:rsid w:val="005126BD"/>
    <w:rsid w:val="00513A6B"/>
    <w:rsid w:val="00513AFE"/>
    <w:rsid w:val="0051453B"/>
    <w:rsid w:val="00514A27"/>
    <w:rsid w:val="00515593"/>
    <w:rsid w:val="00515BE2"/>
    <w:rsid w:val="00516008"/>
    <w:rsid w:val="005166F6"/>
    <w:rsid w:val="00516F2A"/>
    <w:rsid w:val="00517423"/>
    <w:rsid w:val="00520B0C"/>
    <w:rsid w:val="0052125D"/>
    <w:rsid w:val="005213C6"/>
    <w:rsid w:val="0052183C"/>
    <w:rsid w:val="00521BF7"/>
    <w:rsid w:val="005220C6"/>
    <w:rsid w:val="0052349B"/>
    <w:rsid w:val="00523843"/>
    <w:rsid w:val="00523A2F"/>
    <w:rsid w:val="00523C3D"/>
    <w:rsid w:val="00523EEA"/>
    <w:rsid w:val="005266F3"/>
    <w:rsid w:val="00526968"/>
    <w:rsid w:val="00527364"/>
    <w:rsid w:val="00530EBA"/>
    <w:rsid w:val="00530FDA"/>
    <w:rsid w:val="00530FFC"/>
    <w:rsid w:val="0053134D"/>
    <w:rsid w:val="00531B80"/>
    <w:rsid w:val="00532136"/>
    <w:rsid w:val="0053275E"/>
    <w:rsid w:val="00532998"/>
    <w:rsid w:val="005329E7"/>
    <w:rsid w:val="00533A05"/>
    <w:rsid w:val="00533A79"/>
    <w:rsid w:val="00533CD0"/>
    <w:rsid w:val="00533FE9"/>
    <w:rsid w:val="00534365"/>
    <w:rsid w:val="0053500D"/>
    <w:rsid w:val="00535461"/>
    <w:rsid w:val="005355F1"/>
    <w:rsid w:val="00535F9E"/>
    <w:rsid w:val="00536537"/>
    <w:rsid w:val="00536A06"/>
    <w:rsid w:val="00537090"/>
    <w:rsid w:val="00537720"/>
    <w:rsid w:val="00537BF6"/>
    <w:rsid w:val="00537E5C"/>
    <w:rsid w:val="00537FF0"/>
    <w:rsid w:val="0054075A"/>
    <w:rsid w:val="00540EE6"/>
    <w:rsid w:val="00541005"/>
    <w:rsid w:val="00541A10"/>
    <w:rsid w:val="00541CC7"/>
    <w:rsid w:val="005421EE"/>
    <w:rsid w:val="00542788"/>
    <w:rsid w:val="00542EB1"/>
    <w:rsid w:val="0054324E"/>
    <w:rsid w:val="005440A4"/>
    <w:rsid w:val="00544111"/>
    <w:rsid w:val="00544145"/>
    <w:rsid w:val="00544437"/>
    <w:rsid w:val="005445CC"/>
    <w:rsid w:val="00544B27"/>
    <w:rsid w:val="00545648"/>
    <w:rsid w:val="00546F4E"/>
    <w:rsid w:val="00546F74"/>
    <w:rsid w:val="00547A14"/>
    <w:rsid w:val="00550419"/>
    <w:rsid w:val="00550A9B"/>
    <w:rsid w:val="0055155B"/>
    <w:rsid w:val="00551C8D"/>
    <w:rsid w:val="005522D9"/>
    <w:rsid w:val="005531C1"/>
    <w:rsid w:val="0055325D"/>
    <w:rsid w:val="0055348A"/>
    <w:rsid w:val="00553FAB"/>
    <w:rsid w:val="00554167"/>
    <w:rsid w:val="005550BE"/>
    <w:rsid w:val="0055587D"/>
    <w:rsid w:val="00556C46"/>
    <w:rsid w:val="005572EC"/>
    <w:rsid w:val="00557967"/>
    <w:rsid w:val="00557A2F"/>
    <w:rsid w:val="00560338"/>
    <w:rsid w:val="005603EC"/>
    <w:rsid w:val="00560575"/>
    <w:rsid w:val="0056075C"/>
    <w:rsid w:val="00561332"/>
    <w:rsid w:val="00561F42"/>
    <w:rsid w:val="00562464"/>
    <w:rsid w:val="00562957"/>
    <w:rsid w:val="00562A14"/>
    <w:rsid w:val="00563120"/>
    <w:rsid w:val="005632F3"/>
    <w:rsid w:val="0056387E"/>
    <w:rsid w:val="0056394B"/>
    <w:rsid w:val="00563E43"/>
    <w:rsid w:val="00564281"/>
    <w:rsid w:val="00565773"/>
    <w:rsid w:val="005665D3"/>
    <w:rsid w:val="00567269"/>
    <w:rsid w:val="00567A7A"/>
    <w:rsid w:val="00567D38"/>
    <w:rsid w:val="00567F16"/>
    <w:rsid w:val="00570025"/>
    <w:rsid w:val="0057073F"/>
    <w:rsid w:val="00570CC3"/>
    <w:rsid w:val="005710E0"/>
    <w:rsid w:val="00571C92"/>
    <w:rsid w:val="00571CC8"/>
    <w:rsid w:val="00572384"/>
    <w:rsid w:val="00572A9F"/>
    <w:rsid w:val="005730A6"/>
    <w:rsid w:val="00573858"/>
    <w:rsid w:val="00574609"/>
    <w:rsid w:val="00574760"/>
    <w:rsid w:val="005748B4"/>
    <w:rsid w:val="00574DEC"/>
    <w:rsid w:val="00575606"/>
    <w:rsid w:val="005756D3"/>
    <w:rsid w:val="0057649E"/>
    <w:rsid w:val="00576CCC"/>
    <w:rsid w:val="00576D12"/>
    <w:rsid w:val="005778D9"/>
    <w:rsid w:val="00577F8E"/>
    <w:rsid w:val="00580228"/>
    <w:rsid w:val="00581735"/>
    <w:rsid w:val="00582417"/>
    <w:rsid w:val="00582D37"/>
    <w:rsid w:val="0058311E"/>
    <w:rsid w:val="005831CB"/>
    <w:rsid w:val="005840C4"/>
    <w:rsid w:val="00584257"/>
    <w:rsid w:val="005844ED"/>
    <w:rsid w:val="0058524B"/>
    <w:rsid w:val="00585AB1"/>
    <w:rsid w:val="00585C6D"/>
    <w:rsid w:val="00585EFC"/>
    <w:rsid w:val="005860D0"/>
    <w:rsid w:val="0058715C"/>
    <w:rsid w:val="005909DA"/>
    <w:rsid w:val="00590A65"/>
    <w:rsid w:val="00591484"/>
    <w:rsid w:val="0059171C"/>
    <w:rsid w:val="00591B47"/>
    <w:rsid w:val="0059226D"/>
    <w:rsid w:val="00592297"/>
    <w:rsid w:val="00592DF1"/>
    <w:rsid w:val="005954BD"/>
    <w:rsid w:val="00595D20"/>
    <w:rsid w:val="00595D73"/>
    <w:rsid w:val="00597155"/>
    <w:rsid w:val="0059731C"/>
    <w:rsid w:val="005974B8"/>
    <w:rsid w:val="005974D8"/>
    <w:rsid w:val="005A092E"/>
    <w:rsid w:val="005A12BA"/>
    <w:rsid w:val="005A12D3"/>
    <w:rsid w:val="005A1414"/>
    <w:rsid w:val="005A162D"/>
    <w:rsid w:val="005A2290"/>
    <w:rsid w:val="005A2B2B"/>
    <w:rsid w:val="005A3504"/>
    <w:rsid w:val="005A3567"/>
    <w:rsid w:val="005A3AA7"/>
    <w:rsid w:val="005A3DD8"/>
    <w:rsid w:val="005A3ED9"/>
    <w:rsid w:val="005A4BB1"/>
    <w:rsid w:val="005A5229"/>
    <w:rsid w:val="005A5331"/>
    <w:rsid w:val="005A5346"/>
    <w:rsid w:val="005A54FC"/>
    <w:rsid w:val="005A557D"/>
    <w:rsid w:val="005A5944"/>
    <w:rsid w:val="005A6B85"/>
    <w:rsid w:val="005A7158"/>
    <w:rsid w:val="005A73F3"/>
    <w:rsid w:val="005A7B6A"/>
    <w:rsid w:val="005B14B5"/>
    <w:rsid w:val="005B1578"/>
    <w:rsid w:val="005B2184"/>
    <w:rsid w:val="005B2464"/>
    <w:rsid w:val="005B2535"/>
    <w:rsid w:val="005B2CEE"/>
    <w:rsid w:val="005B2D29"/>
    <w:rsid w:val="005B31BA"/>
    <w:rsid w:val="005B32A9"/>
    <w:rsid w:val="005B341A"/>
    <w:rsid w:val="005B3E95"/>
    <w:rsid w:val="005B4150"/>
    <w:rsid w:val="005B52BE"/>
    <w:rsid w:val="005B5CBE"/>
    <w:rsid w:val="005B5E5A"/>
    <w:rsid w:val="005B5ED9"/>
    <w:rsid w:val="005B5F30"/>
    <w:rsid w:val="005B63FE"/>
    <w:rsid w:val="005B68A2"/>
    <w:rsid w:val="005B77DF"/>
    <w:rsid w:val="005B7EAE"/>
    <w:rsid w:val="005C037B"/>
    <w:rsid w:val="005C0CFF"/>
    <w:rsid w:val="005C1097"/>
    <w:rsid w:val="005C110E"/>
    <w:rsid w:val="005C15AD"/>
    <w:rsid w:val="005C2507"/>
    <w:rsid w:val="005C2F74"/>
    <w:rsid w:val="005C3C0E"/>
    <w:rsid w:val="005C512E"/>
    <w:rsid w:val="005C62A3"/>
    <w:rsid w:val="005C6A22"/>
    <w:rsid w:val="005C6A89"/>
    <w:rsid w:val="005C6AFF"/>
    <w:rsid w:val="005C6D13"/>
    <w:rsid w:val="005D0216"/>
    <w:rsid w:val="005D045C"/>
    <w:rsid w:val="005D11BE"/>
    <w:rsid w:val="005D142B"/>
    <w:rsid w:val="005D16BC"/>
    <w:rsid w:val="005D1AF6"/>
    <w:rsid w:val="005D1EC8"/>
    <w:rsid w:val="005D2A8F"/>
    <w:rsid w:val="005D3154"/>
    <w:rsid w:val="005D4110"/>
    <w:rsid w:val="005D5725"/>
    <w:rsid w:val="005D5FA8"/>
    <w:rsid w:val="005D62C3"/>
    <w:rsid w:val="005D71E5"/>
    <w:rsid w:val="005D7A3E"/>
    <w:rsid w:val="005E035F"/>
    <w:rsid w:val="005E0A44"/>
    <w:rsid w:val="005E1703"/>
    <w:rsid w:val="005E1D43"/>
    <w:rsid w:val="005E2378"/>
    <w:rsid w:val="005E2839"/>
    <w:rsid w:val="005E2D9A"/>
    <w:rsid w:val="005E337D"/>
    <w:rsid w:val="005E36AB"/>
    <w:rsid w:val="005E3A49"/>
    <w:rsid w:val="005E456D"/>
    <w:rsid w:val="005E46CD"/>
    <w:rsid w:val="005E48C1"/>
    <w:rsid w:val="005E4DED"/>
    <w:rsid w:val="005E60F7"/>
    <w:rsid w:val="005E714D"/>
    <w:rsid w:val="005E75E6"/>
    <w:rsid w:val="005E789F"/>
    <w:rsid w:val="005E7975"/>
    <w:rsid w:val="005F07D4"/>
    <w:rsid w:val="005F0AB6"/>
    <w:rsid w:val="005F1F9F"/>
    <w:rsid w:val="005F2443"/>
    <w:rsid w:val="005F277B"/>
    <w:rsid w:val="005F2F34"/>
    <w:rsid w:val="005F3986"/>
    <w:rsid w:val="005F438E"/>
    <w:rsid w:val="005F448C"/>
    <w:rsid w:val="005F4903"/>
    <w:rsid w:val="005F5C35"/>
    <w:rsid w:val="005F5DBB"/>
    <w:rsid w:val="005F6D77"/>
    <w:rsid w:val="005F7624"/>
    <w:rsid w:val="00600097"/>
    <w:rsid w:val="00600649"/>
    <w:rsid w:val="00600CF2"/>
    <w:rsid w:val="00600EF6"/>
    <w:rsid w:val="006010D2"/>
    <w:rsid w:val="006011B1"/>
    <w:rsid w:val="0060124B"/>
    <w:rsid w:val="00601C13"/>
    <w:rsid w:val="00602466"/>
    <w:rsid w:val="00602B8E"/>
    <w:rsid w:val="006036F0"/>
    <w:rsid w:val="00603895"/>
    <w:rsid w:val="00603ADC"/>
    <w:rsid w:val="0060445F"/>
    <w:rsid w:val="00604577"/>
    <w:rsid w:val="00604CEF"/>
    <w:rsid w:val="0060508E"/>
    <w:rsid w:val="00605A68"/>
    <w:rsid w:val="00605F50"/>
    <w:rsid w:val="00606404"/>
    <w:rsid w:val="00607B15"/>
    <w:rsid w:val="00607F3B"/>
    <w:rsid w:val="0061036E"/>
    <w:rsid w:val="00611B1B"/>
    <w:rsid w:val="00612C2E"/>
    <w:rsid w:val="00613EE5"/>
    <w:rsid w:val="006142B4"/>
    <w:rsid w:val="00614358"/>
    <w:rsid w:val="006145C4"/>
    <w:rsid w:val="00614C97"/>
    <w:rsid w:val="00615F15"/>
    <w:rsid w:val="006160A3"/>
    <w:rsid w:val="00616675"/>
    <w:rsid w:val="006168B4"/>
    <w:rsid w:val="0061742B"/>
    <w:rsid w:val="00617CA6"/>
    <w:rsid w:val="00617ED9"/>
    <w:rsid w:val="006209AA"/>
    <w:rsid w:val="0062165F"/>
    <w:rsid w:val="006217EF"/>
    <w:rsid w:val="00621BA5"/>
    <w:rsid w:val="00621D30"/>
    <w:rsid w:val="00622161"/>
    <w:rsid w:val="0062342D"/>
    <w:rsid w:val="00623AC4"/>
    <w:rsid w:val="00623AEF"/>
    <w:rsid w:val="00624164"/>
    <w:rsid w:val="00624916"/>
    <w:rsid w:val="00624CAB"/>
    <w:rsid w:val="00624D25"/>
    <w:rsid w:val="0062518E"/>
    <w:rsid w:val="006251CA"/>
    <w:rsid w:val="00625B38"/>
    <w:rsid w:val="00625CB8"/>
    <w:rsid w:val="00626BE0"/>
    <w:rsid w:val="00626F81"/>
    <w:rsid w:val="00627430"/>
    <w:rsid w:val="00630187"/>
    <w:rsid w:val="0063048B"/>
    <w:rsid w:val="00630757"/>
    <w:rsid w:val="00630883"/>
    <w:rsid w:val="006315A7"/>
    <w:rsid w:val="00631A6D"/>
    <w:rsid w:val="00631EF2"/>
    <w:rsid w:val="00633A8E"/>
    <w:rsid w:val="00634452"/>
    <w:rsid w:val="00634EA7"/>
    <w:rsid w:val="0063573D"/>
    <w:rsid w:val="006368B7"/>
    <w:rsid w:val="00640269"/>
    <w:rsid w:val="00640E14"/>
    <w:rsid w:val="006413A6"/>
    <w:rsid w:val="0064170F"/>
    <w:rsid w:val="00641C12"/>
    <w:rsid w:val="00641FA5"/>
    <w:rsid w:val="00642A40"/>
    <w:rsid w:val="006434BF"/>
    <w:rsid w:val="00643793"/>
    <w:rsid w:val="006438AC"/>
    <w:rsid w:val="00643F18"/>
    <w:rsid w:val="006440F9"/>
    <w:rsid w:val="0064487E"/>
    <w:rsid w:val="00644CA9"/>
    <w:rsid w:val="00644F06"/>
    <w:rsid w:val="00645EE1"/>
    <w:rsid w:val="00646C8C"/>
    <w:rsid w:val="00647EED"/>
    <w:rsid w:val="00650D0E"/>
    <w:rsid w:val="006513EC"/>
    <w:rsid w:val="00651B11"/>
    <w:rsid w:val="00651DA6"/>
    <w:rsid w:val="00652175"/>
    <w:rsid w:val="00652816"/>
    <w:rsid w:val="00653CA4"/>
    <w:rsid w:val="0065512F"/>
    <w:rsid w:val="00655525"/>
    <w:rsid w:val="00655849"/>
    <w:rsid w:val="00655D57"/>
    <w:rsid w:val="00655F62"/>
    <w:rsid w:val="006566FB"/>
    <w:rsid w:val="006569AA"/>
    <w:rsid w:val="00656BDA"/>
    <w:rsid w:val="006571F2"/>
    <w:rsid w:val="00657725"/>
    <w:rsid w:val="006577B5"/>
    <w:rsid w:val="00661698"/>
    <w:rsid w:val="00661CB6"/>
    <w:rsid w:val="006625CF"/>
    <w:rsid w:val="00662CF1"/>
    <w:rsid w:val="00662D09"/>
    <w:rsid w:val="00663CF6"/>
    <w:rsid w:val="00663F7C"/>
    <w:rsid w:val="00664CA3"/>
    <w:rsid w:val="00665423"/>
    <w:rsid w:val="0066592D"/>
    <w:rsid w:val="00665A48"/>
    <w:rsid w:val="0066628F"/>
    <w:rsid w:val="00666624"/>
    <w:rsid w:val="00670812"/>
    <w:rsid w:val="00670B36"/>
    <w:rsid w:val="00672EFD"/>
    <w:rsid w:val="0067360A"/>
    <w:rsid w:val="00673781"/>
    <w:rsid w:val="006738E8"/>
    <w:rsid w:val="00673EE7"/>
    <w:rsid w:val="00674708"/>
    <w:rsid w:val="00674D54"/>
    <w:rsid w:val="00675AD4"/>
    <w:rsid w:val="00675E65"/>
    <w:rsid w:val="0067632E"/>
    <w:rsid w:val="006766F7"/>
    <w:rsid w:val="006771EB"/>
    <w:rsid w:val="0067779C"/>
    <w:rsid w:val="00677B3C"/>
    <w:rsid w:val="00680971"/>
    <w:rsid w:val="006820E6"/>
    <w:rsid w:val="00682158"/>
    <w:rsid w:val="00683593"/>
    <w:rsid w:val="00684490"/>
    <w:rsid w:val="00684532"/>
    <w:rsid w:val="00684B0F"/>
    <w:rsid w:val="006850CC"/>
    <w:rsid w:val="006862CF"/>
    <w:rsid w:val="0068696B"/>
    <w:rsid w:val="00686F3F"/>
    <w:rsid w:val="006877ED"/>
    <w:rsid w:val="006900E4"/>
    <w:rsid w:val="00690743"/>
    <w:rsid w:val="00690B91"/>
    <w:rsid w:val="0069136A"/>
    <w:rsid w:val="006918FE"/>
    <w:rsid w:val="00691C5A"/>
    <w:rsid w:val="00692675"/>
    <w:rsid w:val="00692D56"/>
    <w:rsid w:val="00692E19"/>
    <w:rsid w:val="00693539"/>
    <w:rsid w:val="006943C2"/>
    <w:rsid w:val="00694435"/>
    <w:rsid w:val="006945C9"/>
    <w:rsid w:val="006947C8"/>
    <w:rsid w:val="00694EF1"/>
    <w:rsid w:val="006953DC"/>
    <w:rsid w:val="006962A6"/>
    <w:rsid w:val="00697AED"/>
    <w:rsid w:val="00697DB7"/>
    <w:rsid w:val="00697E42"/>
    <w:rsid w:val="006A0393"/>
    <w:rsid w:val="006A0990"/>
    <w:rsid w:val="006A0E25"/>
    <w:rsid w:val="006A116B"/>
    <w:rsid w:val="006A1529"/>
    <w:rsid w:val="006A1712"/>
    <w:rsid w:val="006A18C0"/>
    <w:rsid w:val="006A256C"/>
    <w:rsid w:val="006A27D1"/>
    <w:rsid w:val="006A2AA5"/>
    <w:rsid w:val="006A33B7"/>
    <w:rsid w:val="006A3423"/>
    <w:rsid w:val="006A3ADD"/>
    <w:rsid w:val="006A42D6"/>
    <w:rsid w:val="006A48AF"/>
    <w:rsid w:val="006A4B17"/>
    <w:rsid w:val="006A4CCA"/>
    <w:rsid w:val="006A55A3"/>
    <w:rsid w:val="006A6828"/>
    <w:rsid w:val="006A694B"/>
    <w:rsid w:val="006A7383"/>
    <w:rsid w:val="006A7511"/>
    <w:rsid w:val="006A79A8"/>
    <w:rsid w:val="006A7A31"/>
    <w:rsid w:val="006A7D6D"/>
    <w:rsid w:val="006A7E19"/>
    <w:rsid w:val="006B0506"/>
    <w:rsid w:val="006B168A"/>
    <w:rsid w:val="006B269B"/>
    <w:rsid w:val="006B2E1F"/>
    <w:rsid w:val="006B3165"/>
    <w:rsid w:val="006B3A26"/>
    <w:rsid w:val="006B69AB"/>
    <w:rsid w:val="006B69E1"/>
    <w:rsid w:val="006B6C7B"/>
    <w:rsid w:val="006B72A4"/>
    <w:rsid w:val="006B7769"/>
    <w:rsid w:val="006C0100"/>
    <w:rsid w:val="006C12F8"/>
    <w:rsid w:val="006C1347"/>
    <w:rsid w:val="006C142F"/>
    <w:rsid w:val="006C177B"/>
    <w:rsid w:val="006C1882"/>
    <w:rsid w:val="006C1A7A"/>
    <w:rsid w:val="006C22F0"/>
    <w:rsid w:val="006C231A"/>
    <w:rsid w:val="006C23F5"/>
    <w:rsid w:val="006C267D"/>
    <w:rsid w:val="006C39B4"/>
    <w:rsid w:val="006C39BF"/>
    <w:rsid w:val="006C3A53"/>
    <w:rsid w:val="006C3AB4"/>
    <w:rsid w:val="006C3B97"/>
    <w:rsid w:val="006C40D5"/>
    <w:rsid w:val="006C4D2B"/>
    <w:rsid w:val="006C5138"/>
    <w:rsid w:val="006C57B5"/>
    <w:rsid w:val="006C5B19"/>
    <w:rsid w:val="006C5FEF"/>
    <w:rsid w:val="006C6BA6"/>
    <w:rsid w:val="006C6E5F"/>
    <w:rsid w:val="006C72E5"/>
    <w:rsid w:val="006C7698"/>
    <w:rsid w:val="006C7A48"/>
    <w:rsid w:val="006D0222"/>
    <w:rsid w:val="006D15C0"/>
    <w:rsid w:val="006D1863"/>
    <w:rsid w:val="006D1B0B"/>
    <w:rsid w:val="006D2100"/>
    <w:rsid w:val="006D2101"/>
    <w:rsid w:val="006D37D0"/>
    <w:rsid w:val="006D38A5"/>
    <w:rsid w:val="006D4060"/>
    <w:rsid w:val="006D44BB"/>
    <w:rsid w:val="006D47CA"/>
    <w:rsid w:val="006D4DBA"/>
    <w:rsid w:val="006D5964"/>
    <w:rsid w:val="006D60E5"/>
    <w:rsid w:val="006D61F7"/>
    <w:rsid w:val="006D6AEB"/>
    <w:rsid w:val="006D6F06"/>
    <w:rsid w:val="006D7201"/>
    <w:rsid w:val="006D7B1D"/>
    <w:rsid w:val="006E0B65"/>
    <w:rsid w:val="006E0EBA"/>
    <w:rsid w:val="006E1230"/>
    <w:rsid w:val="006E1255"/>
    <w:rsid w:val="006E152A"/>
    <w:rsid w:val="006E2317"/>
    <w:rsid w:val="006E2C91"/>
    <w:rsid w:val="006E3D32"/>
    <w:rsid w:val="006E3E34"/>
    <w:rsid w:val="006E3FDD"/>
    <w:rsid w:val="006E4266"/>
    <w:rsid w:val="006E486D"/>
    <w:rsid w:val="006E4BEE"/>
    <w:rsid w:val="006E4E23"/>
    <w:rsid w:val="006E587B"/>
    <w:rsid w:val="006E5E8E"/>
    <w:rsid w:val="006F1EE6"/>
    <w:rsid w:val="006F2180"/>
    <w:rsid w:val="006F2260"/>
    <w:rsid w:val="006F343D"/>
    <w:rsid w:val="006F34BC"/>
    <w:rsid w:val="006F44CD"/>
    <w:rsid w:val="006F45DC"/>
    <w:rsid w:val="006F5D5E"/>
    <w:rsid w:val="006F5E78"/>
    <w:rsid w:val="006F69E1"/>
    <w:rsid w:val="006F76FB"/>
    <w:rsid w:val="007014F7"/>
    <w:rsid w:val="00701775"/>
    <w:rsid w:val="007019AA"/>
    <w:rsid w:val="00702001"/>
    <w:rsid w:val="007024C1"/>
    <w:rsid w:val="007025CA"/>
    <w:rsid w:val="007030F9"/>
    <w:rsid w:val="00703442"/>
    <w:rsid w:val="0070372E"/>
    <w:rsid w:val="00704A1D"/>
    <w:rsid w:val="00704EFA"/>
    <w:rsid w:val="00705D80"/>
    <w:rsid w:val="0070646D"/>
    <w:rsid w:val="007072FA"/>
    <w:rsid w:val="00707DC9"/>
    <w:rsid w:val="007103AD"/>
    <w:rsid w:val="0071051A"/>
    <w:rsid w:val="007105F0"/>
    <w:rsid w:val="007108EB"/>
    <w:rsid w:val="00710F81"/>
    <w:rsid w:val="00711B06"/>
    <w:rsid w:val="00711EC0"/>
    <w:rsid w:val="0071210E"/>
    <w:rsid w:val="0071235C"/>
    <w:rsid w:val="007125ED"/>
    <w:rsid w:val="00712B3E"/>
    <w:rsid w:val="00712D63"/>
    <w:rsid w:val="00712FBD"/>
    <w:rsid w:val="007136C2"/>
    <w:rsid w:val="00713CE5"/>
    <w:rsid w:val="00714610"/>
    <w:rsid w:val="00715066"/>
    <w:rsid w:val="00715A1C"/>
    <w:rsid w:val="007160D9"/>
    <w:rsid w:val="00716801"/>
    <w:rsid w:val="00716F7C"/>
    <w:rsid w:val="00720113"/>
    <w:rsid w:val="00720527"/>
    <w:rsid w:val="007212CA"/>
    <w:rsid w:val="00721503"/>
    <w:rsid w:val="007219B0"/>
    <w:rsid w:val="00722001"/>
    <w:rsid w:val="00723763"/>
    <w:rsid w:val="00724B77"/>
    <w:rsid w:val="007251A2"/>
    <w:rsid w:val="00725F0E"/>
    <w:rsid w:val="00727E77"/>
    <w:rsid w:val="0073052D"/>
    <w:rsid w:val="007307C1"/>
    <w:rsid w:val="00730C98"/>
    <w:rsid w:val="00730EAE"/>
    <w:rsid w:val="00731986"/>
    <w:rsid w:val="00731BF5"/>
    <w:rsid w:val="00731FF4"/>
    <w:rsid w:val="00732243"/>
    <w:rsid w:val="007325E7"/>
    <w:rsid w:val="00732650"/>
    <w:rsid w:val="00733150"/>
    <w:rsid w:val="00733D9E"/>
    <w:rsid w:val="007344A6"/>
    <w:rsid w:val="00735080"/>
    <w:rsid w:val="0073544E"/>
    <w:rsid w:val="00735999"/>
    <w:rsid w:val="007361B9"/>
    <w:rsid w:val="00736313"/>
    <w:rsid w:val="00736A2A"/>
    <w:rsid w:val="00736E39"/>
    <w:rsid w:val="0073776A"/>
    <w:rsid w:val="00740125"/>
    <w:rsid w:val="0074012A"/>
    <w:rsid w:val="00741411"/>
    <w:rsid w:val="00742395"/>
    <w:rsid w:val="00742804"/>
    <w:rsid w:val="007430CD"/>
    <w:rsid w:val="00743E3A"/>
    <w:rsid w:val="007442C8"/>
    <w:rsid w:val="007447D2"/>
    <w:rsid w:val="007458DA"/>
    <w:rsid w:val="00745F7E"/>
    <w:rsid w:val="00751139"/>
    <w:rsid w:val="007518EC"/>
    <w:rsid w:val="00751D31"/>
    <w:rsid w:val="007523EF"/>
    <w:rsid w:val="00753125"/>
    <w:rsid w:val="0075380D"/>
    <w:rsid w:val="007539F1"/>
    <w:rsid w:val="00753B0D"/>
    <w:rsid w:val="00754068"/>
    <w:rsid w:val="0075479E"/>
    <w:rsid w:val="00755054"/>
    <w:rsid w:val="0075544A"/>
    <w:rsid w:val="0075558F"/>
    <w:rsid w:val="007559C5"/>
    <w:rsid w:val="00756F43"/>
    <w:rsid w:val="007570F9"/>
    <w:rsid w:val="0075739A"/>
    <w:rsid w:val="00757BC8"/>
    <w:rsid w:val="00760147"/>
    <w:rsid w:val="007609E3"/>
    <w:rsid w:val="00760BD5"/>
    <w:rsid w:val="00760CAF"/>
    <w:rsid w:val="00761F4C"/>
    <w:rsid w:val="007624BB"/>
    <w:rsid w:val="00763005"/>
    <w:rsid w:val="00763352"/>
    <w:rsid w:val="007644B3"/>
    <w:rsid w:val="00764938"/>
    <w:rsid w:val="00764BC1"/>
    <w:rsid w:val="00764CCA"/>
    <w:rsid w:val="00764CFC"/>
    <w:rsid w:val="00765DA2"/>
    <w:rsid w:val="00766383"/>
    <w:rsid w:val="007675DE"/>
    <w:rsid w:val="0076769F"/>
    <w:rsid w:val="00770D47"/>
    <w:rsid w:val="00771384"/>
    <w:rsid w:val="00772180"/>
    <w:rsid w:val="0077257E"/>
    <w:rsid w:val="00772644"/>
    <w:rsid w:val="00772C2C"/>
    <w:rsid w:val="00773C24"/>
    <w:rsid w:val="007742C8"/>
    <w:rsid w:val="0077545B"/>
    <w:rsid w:val="0077554B"/>
    <w:rsid w:val="007756CE"/>
    <w:rsid w:val="00775821"/>
    <w:rsid w:val="00775BE7"/>
    <w:rsid w:val="00776151"/>
    <w:rsid w:val="00776203"/>
    <w:rsid w:val="00776652"/>
    <w:rsid w:val="00776892"/>
    <w:rsid w:val="00777054"/>
    <w:rsid w:val="00777343"/>
    <w:rsid w:val="00777A6A"/>
    <w:rsid w:val="00781763"/>
    <w:rsid w:val="00781A97"/>
    <w:rsid w:val="00781DDA"/>
    <w:rsid w:val="00781E0E"/>
    <w:rsid w:val="00782D06"/>
    <w:rsid w:val="00784B49"/>
    <w:rsid w:val="00784BF9"/>
    <w:rsid w:val="00784ED4"/>
    <w:rsid w:val="007852FB"/>
    <w:rsid w:val="0078549C"/>
    <w:rsid w:val="00785A0B"/>
    <w:rsid w:val="00786606"/>
    <w:rsid w:val="00786ECF"/>
    <w:rsid w:val="007871A3"/>
    <w:rsid w:val="007871F3"/>
    <w:rsid w:val="0079090F"/>
    <w:rsid w:val="00790A03"/>
    <w:rsid w:val="00790E9F"/>
    <w:rsid w:val="00790FDC"/>
    <w:rsid w:val="007919A2"/>
    <w:rsid w:val="0079252E"/>
    <w:rsid w:val="00792E91"/>
    <w:rsid w:val="00793F3E"/>
    <w:rsid w:val="0079451E"/>
    <w:rsid w:val="007947C3"/>
    <w:rsid w:val="00795026"/>
    <w:rsid w:val="00795358"/>
    <w:rsid w:val="0079541E"/>
    <w:rsid w:val="00795DF0"/>
    <w:rsid w:val="00796844"/>
    <w:rsid w:val="00797377"/>
    <w:rsid w:val="00797567"/>
    <w:rsid w:val="00797AB2"/>
    <w:rsid w:val="00797D4A"/>
    <w:rsid w:val="00797E44"/>
    <w:rsid w:val="007A04CA"/>
    <w:rsid w:val="007A1763"/>
    <w:rsid w:val="007A25F7"/>
    <w:rsid w:val="007A2EA0"/>
    <w:rsid w:val="007A3EA6"/>
    <w:rsid w:val="007A497B"/>
    <w:rsid w:val="007A4FD8"/>
    <w:rsid w:val="007A61B5"/>
    <w:rsid w:val="007A6630"/>
    <w:rsid w:val="007A7D26"/>
    <w:rsid w:val="007B0367"/>
    <w:rsid w:val="007B0B4C"/>
    <w:rsid w:val="007B2F45"/>
    <w:rsid w:val="007B3118"/>
    <w:rsid w:val="007B4585"/>
    <w:rsid w:val="007B49D2"/>
    <w:rsid w:val="007B4C6E"/>
    <w:rsid w:val="007B53F1"/>
    <w:rsid w:val="007B5723"/>
    <w:rsid w:val="007B5A94"/>
    <w:rsid w:val="007B64E1"/>
    <w:rsid w:val="007B6541"/>
    <w:rsid w:val="007B66A3"/>
    <w:rsid w:val="007B78DA"/>
    <w:rsid w:val="007C029F"/>
    <w:rsid w:val="007C03A7"/>
    <w:rsid w:val="007C05E7"/>
    <w:rsid w:val="007C109B"/>
    <w:rsid w:val="007C1695"/>
    <w:rsid w:val="007C1B7F"/>
    <w:rsid w:val="007C2A52"/>
    <w:rsid w:val="007C330C"/>
    <w:rsid w:val="007C392F"/>
    <w:rsid w:val="007C39A6"/>
    <w:rsid w:val="007C3D64"/>
    <w:rsid w:val="007C42C5"/>
    <w:rsid w:val="007C44F7"/>
    <w:rsid w:val="007C5F61"/>
    <w:rsid w:val="007C610C"/>
    <w:rsid w:val="007C6B17"/>
    <w:rsid w:val="007C6BB4"/>
    <w:rsid w:val="007C6DE4"/>
    <w:rsid w:val="007C730C"/>
    <w:rsid w:val="007C7437"/>
    <w:rsid w:val="007C7AAA"/>
    <w:rsid w:val="007C7C44"/>
    <w:rsid w:val="007D0D0F"/>
    <w:rsid w:val="007D0EDC"/>
    <w:rsid w:val="007D1251"/>
    <w:rsid w:val="007D13F9"/>
    <w:rsid w:val="007D1631"/>
    <w:rsid w:val="007D17A3"/>
    <w:rsid w:val="007D1B5E"/>
    <w:rsid w:val="007D3208"/>
    <w:rsid w:val="007D3956"/>
    <w:rsid w:val="007D3EC2"/>
    <w:rsid w:val="007D5995"/>
    <w:rsid w:val="007D6415"/>
    <w:rsid w:val="007D68B1"/>
    <w:rsid w:val="007D718B"/>
    <w:rsid w:val="007D785D"/>
    <w:rsid w:val="007D7CF6"/>
    <w:rsid w:val="007E01E4"/>
    <w:rsid w:val="007E1D55"/>
    <w:rsid w:val="007E3423"/>
    <w:rsid w:val="007E3B3C"/>
    <w:rsid w:val="007E421A"/>
    <w:rsid w:val="007E4E57"/>
    <w:rsid w:val="007E55D5"/>
    <w:rsid w:val="007E6109"/>
    <w:rsid w:val="007E6808"/>
    <w:rsid w:val="007E6F98"/>
    <w:rsid w:val="007E7C6B"/>
    <w:rsid w:val="007E7E67"/>
    <w:rsid w:val="007F06DC"/>
    <w:rsid w:val="007F0D21"/>
    <w:rsid w:val="007F1254"/>
    <w:rsid w:val="007F1C53"/>
    <w:rsid w:val="007F1F81"/>
    <w:rsid w:val="007F24D3"/>
    <w:rsid w:val="007F3FF5"/>
    <w:rsid w:val="007F4187"/>
    <w:rsid w:val="007F4489"/>
    <w:rsid w:val="007F4794"/>
    <w:rsid w:val="007F4C45"/>
    <w:rsid w:val="007F4D5E"/>
    <w:rsid w:val="007F5612"/>
    <w:rsid w:val="007F5D98"/>
    <w:rsid w:val="007F5DF5"/>
    <w:rsid w:val="007F6126"/>
    <w:rsid w:val="007F71F5"/>
    <w:rsid w:val="007F7C8F"/>
    <w:rsid w:val="008011D2"/>
    <w:rsid w:val="00802194"/>
    <w:rsid w:val="00802FD4"/>
    <w:rsid w:val="0080374C"/>
    <w:rsid w:val="0080384B"/>
    <w:rsid w:val="00803AB2"/>
    <w:rsid w:val="00803AB7"/>
    <w:rsid w:val="00803E22"/>
    <w:rsid w:val="00803E2C"/>
    <w:rsid w:val="008049B9"/>
    <w:rsid w:val="00804C0B"/>
    <w:rsid w:val="00804E76"/>
    <w:rsid w:val="00805053"/>
    <w:rsid w:val="00805617"/>
    <w:rsid w:val="008056EF"/>
    <w:rsid w:val="00805EC8"/>
    <w:rsid w:val="0080609D"/>
    <w:rsid w:val="008065BF"/>
    <w:rsid w:val="00806C5A"/>
    <w:rsid w:val="00806FA7"/>
    <w:rsid w:val="00807A80"/>
    <w:rsid w:val="00807A99"/>
    <w:rsid w:val="008102BB"/>
    <w:rsid w:val="008105E7"/>
    <w:rsid w:val="008105F9"/>
    <w:rsid w:val="00810E1E"/>
    <w:rsid w:val="00811859"/>
    <w:rsid w:val="00811993"/>
    <w:rsid w:val="0081213B"/>
    <w:rsid w:val="00813560"/>
    <w:rsid w:val="00814A04"/>
    <w:rsid w:val="00815153"/>
    <w:rsid w:val="008168BA"/>
    <w:rsid w:val="00816D57"/>
    <w:rsid w:val="0081706B"/>
    <w:rsid w:val="00817740"/>
    <w:rsid w:val="00817A47"/>
    <w:rsid w:val="00817CD6"/>
    <w:rsid w:val="0082030B"/>
    <w:rsid w:val="008205A8"/>
    <w:rsid w:val="00820ED0"/>
    <w:rsid w:val="008226BD"/>
    <w:rsid w:val="0082295D"/>
    <w:rsid w:val="008229C6"/>
    <w:rsid w:val="00822D27"/>
    <w:rsid w:val="00823372"/>
    <w:rsid w:val="00823E65"/>
    <w:rsid w:val="0082432F"/>
    <w:rsid w:val="00824CDA"/>
    <w:rsid w:val="00825A40"/>
    <w:rsid w:val="00826888"/>
    <w:rsid w:val="00826D20"/>
    <w:rsid w:val="00826F9C"/>
    <w:rsid w:val="008272F9"/>
    <w:rsid w:val="0083090A"/>
    <w:rsid w:val="00830A50"/>
    <w:rsid w:val="00830B36"/>
    <w:rsid w:val="00830BE3"/>
    <w:rsid w:val="00830D99"/>
    <w:rsid w:val="00831A3C"/>
    <w:rsid w:val="00831E5A"/>
    <w:rsid w:val="00833866"/>
    <w:rsid w:val="00835552"/>
    <w:rsid w:val="00836094"/>
    <w:rsid w:val="008365CC"/>
    <w:rsid w:val="00836C7A"/>
    <w:rsid w:val="00840798"/>
    <w:rsid w:val="00840B6A"/>
    <w:rsid w:val="00840C0C"/>
    <w:rsid w:val="00840F7E"/>
    <w:rsid w:val="008416FF"/>
    <w:rsid w:val="008421B6"/>
    <w:rsid w:val="00842B2C"/>
    <w:rsid w:val="00843746"/>
    <w:rsid w:val="00843A1B"/>
    <w:rsid w:val="0084429E"/>
    <w:rsid w:val="008443F0"/>
    <w:rsid w:val="0084483E"/>
    <w:rsid w:val="0084511B"/>
    <w:rsid w:val="00845316"/>
    <w:rsid w:val="00845AB7"/>
    <w:rsid w:val="00845CA2"/>
    <w:rsid w:val="00847663"/>
    <w:rsid w:val="00847E2F"/>
    <w:rsid w:val="00850268"/>
    <w:rsid w:val="00850337"/>
    <w:rsid w:val="00850BF3"/>
    <w:rsid w:val="00850D29"/>
    <w:rsid w:val="0085153E"/>
    <w:rsid w:val="0085464D"/>
    <w:rsid w:val="008546D5"/>
    <w:rsid w:val="00855888"/>
    <w:rsid w:val="00855F01"/>
    <w:rsid w:val="008562D5"/>
    <w:rsid w:val="008566F9"/>
    <w:rsid w:val="00856FA8"/>
    <w:rsid w:val="00857155"/>
    <w:rsid w:val="008571B0"/>
    <w:rsid w:val="0085743F"/>
    <w:rsid w:val="00861111"/>
    <w:rsid w:val="00861606"/>
    <w:rsid w:val="0086176F"/>
    <w:rsid w:val="00862539"/>
    <w:rsid w:val="00862566"/>
    <w:rsid w:val="0086267F"/>
    <w:rsid w:val="00862ED5"/>
    <w:rsid w:val="00862EDD"/>
    <w:rsid w:val="008632B2"/>
    <w:rsid w:val="008644F1"/>
    <w:rsid w:val="00864991"/>
    <w:rsid w:val="00864A8D"/>
    <w:rsid w:val="0086556E"/>
    <w:rsid w:val="00865D28"/>
    <w:rsid w:val="0086665B"/>
    <w:rsid w:val="00866B68"/>
    <w:rsid w:val="008671EE"/>
    <w:rsid w:val="008702B8"/>
    <w:rsid w:val="008703B7"/>
    <w:rsid w:val="008705DE"/>
    <w:rsid w:val="00870759"/>
    <w:rsid w:val="00870D5C"/>
    <w:rsid w:val="0087101F"/>
    <w:rsid w:val="0087183E"/>
    <w:rsid w:val="0087260E"/>
    <w:rsid w:val="00872C22"/>
    <w:rsid w:val="00873113"/>
    <w:rsid w:val="0087375D"/>
    <w:rsid w:val="008743CC"/>
    <w:rsid w:val="00874450"/>
    <w:rsid w:val="008745BB"/>
    <w:rsid w:val="00874861"/>
    <w:rsid w:val="008752A3"/>
    <w:rsid w:val="00875B9F"/>
    <w:rsid w:val="00875DED"/>
    <w:rsid w:val="008761ED"/>
    <w:rsid w:val="00876D45"/>
    <w:rsid w:val="00876E12"/>
    <w:rsid w:val="008771D1"/>
    <w:rsid w:val="00877A48"/>
    <w:rsid w:val="0088014A"/>
    <w:rsid w:val="0088046F"/>
    <w:rsid w:val="00880E55"/>
    <w:rsid w:val="00880E94"/>
    <w:rsid w:val="00881918"/>
    <w:rsid w:val="00882199"/>
    <w:rsid w:val="00883A89"/>
    <w:rsid w:val="00883BBC"/>
    <w:rsid w:val="00883E54"/>
    <w:rsid w:val="00884135"/>
    <w:rsid w:val="00884143"/>
    <w:rsid w:val="00884496"/>
    <w:rsid w:val="00884781"/>
    <w:rsid w:val="0088545E"/>
    <w:rsid w:val="00885C5A"/>
    <w:rsid w:val="0088626E"/>
    <w:rsid w:val="00886817"/>
    <w:rsid w:val="008869C6"/>
    <w:rsid w:val="00886AD9"/>
    <w:rsid w:val="008876CB"/>
    <w:rsid w:val="008877B6"/>
    <w:rsid w:val="0089035D"/>
    <w:rsid w:val="00890922"/>
    <w:rsid w:val="008911D2"/>
    <w:rsid w:val="00891CE1"/>
    <w:rsid w:val="00892A33"/>
    <w:rsid w:val="00892A7C"/>
    <w:rsid w:val="008930DD"/>
    <w:rsid w:val="00893797"/>
    <w:rsid w:val="00894BB3"/>
    <w:rsid w:val="00894E41"/>
    <w:rsid w:val="0089545C"/>
    <w:rsid w:val="00895615"/>
    <w:rsid w:val="00896E52"/>
    <w:rsid w:val="008970C8"/>
    <w:rsid w:val="008979F3"/>
    <w:rsid w:val="008A06A5"/>
    <w:rsid w:val="008A18F1"/>
    <w:rsid w:val="008A2271"/>
    <w:rsid w:val="008A328F"/>
    <w:rsid w:val="008A349E"/>
    <w:rsid w:val="008A365A"/>
    <w:rsid w:val="008A429F"/>
    <w:rsid w:val="008A43A2"/>
    <w:rsid w:val="008A4A55"/>
    <w:rsid w:val="008A62D8"/>
    <w:rsid w:val="008A682A"/>
    <w:rsid w:val="008A6849"/>
    <w:rsid w:val="008A6B82"/>
    <w:rsid w:val="008A6E6F"/>
    <w:rsid w:val="008A7422"/>
    <w:rsid w:val="008A75BD"/>
    <w:rsid w:val="008A7E8C"/>
    <w:rsid w:val="008B0031"/>
    <w:rsid w:val="008B00A9"/>
    <w:rsid w:val="008B0444"/>
    <w:rsid w:val="008B0EB8"/>
    <w:rsid w:val="008B11FD"/>
    <w:rsid w:val="008B14FF"/>
    <w:rsid w:val="008B15FB"/>
    <w:rsid w:val="008B163F"/>
    <w:rsid w:val="008B1BED"/>
    <w:rsid w:val="008B1F98"/>
    <w:rsid w:val="008B22F3"/>
    <w:rsid w:val="008B2403"/>
    <w:rsid w:val="008B272E"/>
    <w:rsid w:val="008B281F"/>
    <w:rsid w:val="008B30BB"/>
    <w:rsid w:val="008B416D"/>
    <w:rsid w:val="008B43CA"/>
    <w:rsid w:val="008B593F"/>
    <w:rsid w:val="008B5C03"/>
    <w:rsid w:val="008B5D45"/>
    <w:rsid w:val="008B5EA5"/>
    <w:rsid w:val="008B6CA7"/>
    <w:rsid w:val="008B730D"/>
    <w:rsid w:val="008B7725"/>
    <w:rsid w:val="008C0625"/>
    <w:rsid w:val="008C076B"/>
    <w:rsid w:val="008C1595"/>
    <w:rsid w:val="008C21D2"/>
    <w:rsid w:val="008C2720"/>
    <w:rsid w:val="008C39BA"/>
    <w:rsid w:val="008C3E3A"/>
    <w:rsid w:val="008C3FC0"/>
    <w:rsid w:val="008C520C"/>
    <w:rsid w:val="008C5504"/>
    <w:rsid w:val="008C6918"/>
    <w:rsid w:val="008C791E"/>
    <w:rsid w:val="008C7B40"/>
    <w:rsid w:val="008D04E1"/>
    <w:rsid w:val="008D069C"/>
    <w:rsid w:val="008D0A4C"/>
    <w:rsid w:val="008D26AE"/>
    <w:rsid w:val="008D3274"/>
    <w:rsid w:val="008D367A"/>
    <w:rsid w:val="008D36A1"/>
    <w:rsid w:val="008D3CE4"/>
    <w:rsid w:val="008D3D52"/>
    <w:rsid w:val="008D4823"/>
    <w:rsid w:val="008D50BE"/>
    <w:rsid w:val="008D5194"/>
    <w:rsid w:val="008D5758"/>
    <w:rsid w:val="008D589E"/>
    <w:rsid w:val="008D58DC"/>
    <w:rsid w:val="008D6F46"/>
    <w:rsid w:val="008D7B71"/>
    <w:rsid w:val="008D7CF2"/>
    <w:rsid w:val="008E1152"/>
    <w:rsid w:val="008E15DA"/>
    <w:rsid w:val="008E1688"/>
    <w:rsid w:val="008E17E1"/>
    <w:rsid w:val="008E287D"/>
    <w:rsid w:val="008E29CC"/>
    <w:rsid w:val="008E3183"/>
    <w:rsid w:val="008E3783"/>
    <w:rsid w:val="008E4735"/>
    <w:rsid w:val="008E49D4"/>
    <w:rsid w:val="008E5747"/>
    <w:rsid w:val="008E661C"/>
    <w:rsid w:val="008E6C70"/>
    <w:rsid w:val="008E70AA"/>
    <w:rsid w:val="008E7462"/>
    <w:rsid w:val="008E7BF7"/>
    <w:rsid w:val="008E7F3E"/>
    <w:rsid w:val="008F0450"/>
    <w:rsid w:val="008F05BB"/>
    <w:rsid w:val="008F09EA"/>
    <w:rsid w:val="008F0A3E"/>
    <w:rsid w:val="008F0AB5"/>
    <w:rsid w:val="008F0DC6"/>
    <w:rsid w:val="008F145C"/>
    <w:rsid w:val="008F2707"/>
    <w:rsid w:val="008F2BC7"/>
    <w:rsid w:val="008F2E77"/>
    <w:rsid w:val="008F314D"/>
    <w:rsid w:val="008F416B"/>
    <w:rsid w:val="008F44EF"/>
    <w:rsid w:val="008F4EDB"/>
    <w:rsid w:val="008F4FC2"/>
    <w:rsid w:val="008F5718"/>
    <w:rsid w:val="008F61D9"/>
    <w:rsid w:val="008F6534"/>
    <w:rsid w:val="008F661A"/>
    <w:rsid w:val="008F6978"/>
    <w:rsid w:val="008F6EA4"/>
    <w:rsid w:val="008F7308"/>
    <w:rsid w:val="00900330"/>
    <w:rsid w:val="00900D3D"/>
    <w:rsid w:val="00900E7F"/>
    <w:rsid w:val="00900E8F"/>
    <w:rsid w:val="009013D1"/>
    <w:rsid w:val="009025D1"/>
    <w:rsid w:val="009025F7"/>
    <w:rsid w:val="0090277E"/>
    <w:rsid w:val="009029CB"/>
    <w:rsid w:val="00902B3F"/>
    <w:rsid w:val="00902D50"/>
    <w:rsid w:val="00902E56"/>
    <w:rsid w:val="009033AA"/>
    <w:rsid w:val="009038C0"/>
    <w:rsid w:val="00903A67"/>
    <w:rsid w:val="00903D8B"/>
    <w:rsid w:val="00903ED6"/>
    <w:rsid w:val="009043C2"/>
    <w:rsid w:val="00905143"/>
    <w:rsid w:val="00906158"/>
    <w:rsid w:val="00906170"/>
    <w:rsid w:val="00906E44"/>
    <w:rsid w:val="0090700F"/>
    <w:rsid w:val="00907CD8"/>
    <w:rsid w:val="009100F5"/>
    <w:rsid w:val="00910A1D"/>
    <w:rsid w:val="009112D2"/>
    <w:rsid w:val="009113FA"/>
    <w:rsid w:val="00912AC1"/>
    <w:rsid w:val="00912EEE"/>
    <w:rsid w:val="00913909"/>
    <w:rsid w:val="00913B9B"/>
    <w:rsid w:val="00915368"/>
    <w:rsid w:val="00915378"/>
    <w:rsid w:val="009173A7"/>
    <w:rsid w:val="00917DF7"/>
    <w:rsid w:val="00917E7C"/>
    <w:rsid w:val="00920232"/>
    <w:rsid w:val="0092159E"/>
    <w:rsid w:val="00921620"/>
    <w:rsid w:val="009233AD"/>
    <w:rsid w:val="009239A8"/>
    <w:rsid w:val="00924358"/>
    <w:rsid w:val="009247D0"/>
    <w:rsid w:val="00924A69"/>
    <w:rsid w:val="00924F60"/>
    <w:rsid w:val="009259CA"/>
    <w:rsid w:val="00925A31"/>
    <w:rsid w:val="00925F2D"/>
    <w:rsid w:val="00926254"/>
    <w:rsid w:val="00926276"/>
    <w:rsid w:val="0092646E"/>
    <w:rsid w:val="00926882"/>
    <w:rsid w:val="0092690E"/>
    <w:rsid w:val="0092712E"/>
    <w:rsid w:val="0092755A"/>
    <w:rsid w:val="00927C35"/>
    <w:rsid w:val="009307AF"/>
    <w:rsid w:val="00930A32"/>
    <w:rsid w:val="00930AF1"/>
    <w:rsid w:val="00930FED"/>
    <w:rsid w:val="00931552"/>
    <w:rsid w:val="00932437"/>
    <w:rsid w:val="00932D97"/>
    <w:rsid w:val="00933EA2"/>
    <w:rsid w:val="0093435D"/>
    <w:rsid w:val="00934BCD"/>
    <w:rsid w:val="00934C68"/>
    <w:rsid w:val="00934D9A"/>
    <w:rsid w:val="009351C8"/>
    <w:rsid w:val="00935574"/>
    <w:rsid w:val="009355A4"/>
    <w:rsid w:val="00936571"/>
    <w:rsid w:val="0093678F"/>
    <w:rsid w:val="009369A0"/>
    <w:rsid w:val="00937B7A"/>
    <w:rsid w:val="00941816"/>
    <w:rsid w:val="00941A82"/>
    <w:rsid w:val="00941AA7"/>
    <w:rsid w:val="00941D37"/>
    <w:rsid w:val="00942066"/>
    <w:rsid w:val="009421E2"/>
    <w:rsid w:val="0094233D"/>
    <w:rsid w:val="00942892"/>
    <w:rsid w:val="00942DB3"/>
    <w:rsid w:val="00943B06"/>
    <w:rsid w:val="00943C12"/>
    <w:rsid w:val="00945364"/>
    <w:rsid w:val="00945586"/>
    <w:rsid w:val="009458B0"/>
    <w:rsid w:val="00945A3B"/>
    <w:rsid w:val="00946645"/>
    <w:rsid w:val="00946BFC"/>
    <w:rsid w:val="009472C9"/>
    <w:rsid w:val="00947324"/>
    <w:rsid w:val="00947776"/>
    <w:rsid w:val="009504D0"/>
    <w:rsid w:val="00951CCF"/>
    <w:rsid w:val="00952436"/>
    <w:rsid w:val="00952F54"/>
    <w:rsid w:val="009532A6"/>
    <w:rsid w:val="009536AC"/>
    <w:rsid w:val="00954602"/>
    <w:rsid w:val="00954A05"/>
    <w:rsid w:val="00955135"/>
    <w:rsid w:val="00955172"/>
    <w:rsid w:val="009551E6"/>
    <w:rsid w:val="0095525A"/>
    <w:rsid w:val="0095536C"/>
    <w:rsid w:val="009555CF"/>
    <w:rsid w:val="0096086A"/>
    <w:rsid w:val="00960991"/>
    <w:rsid w:val="00961524"/>
    <w:rsid w:val="00961664"/>
    <w:rsid w:val="009616B5"/>
    <w:rsid w:val="00961C32"/>
    <w:rsid w:val="00963018"/>
    <w:rsid w:val="009634F4"/>
    <w:rsid w:val="009635B9"/>
    <w:rsid w:val="00963FD1"/>
    <w:rsid w:val="00964364"/>
    <w:rsid w:val="00964584"/>
    <w:rsid w:val="009649B9"/>
    <w:rsid w:val="00965766"/>
    <w:rsid w:val="009665D1"/>
    <w:rsid w:val="00966677"/>
    <w:rsid w:val="00967099"/>
    <w:rsid w:val="00967FD0"/>
    <w:rsid w:val="009707A7"/>
    <w:rsid w:val="0097091C"/>
    <w:rsid w:val="00970DE8"/>
    <w:rsid w:val="00971495"/>
    <w:rsid w:val="009723D6"/>
    <w:rsid w:val="00972429"/>
    <w:rsid w:val="009726F1"/>
    <w:rsid w:val="009737DE"/>
    <w:rsid w:val="00973968"/>
    <w:rsid w:val="0097416C"/>
    <w:rsid w:val="00974B9C"/>
    <w:rsid w:val="00974D58"/>
    <w:rsid w:val="00974F85"/>
    <w:rsid w:val="00975460"/>
    <w:rsid w:val="0097552B"/>
    <w:rsid w:val="009756E6"/>
    <w:rsid w:val="00975852"/>
    <w:rsid w:val="009759A2"/>
    <w:rsid w:val="009761EE"/>
    <w:rsid w:val="009762BD"/>
    <w:rsid w:val="0097662B"/>
    <w:rsid w:val="00976F34"/>
    <w:rsid w:val="00980CAD"/>
    <w:rsid w:val="00980D34"/>
    <w:rsid w:val="009810BE"/>
    <w:rsid w:val="00981416"/>
    <w:rsid w:val="009818AD"/>
    <w:rsid w:val="00982976"/>
    <w:rsid w:val="00983A2B"/>
    <w:rsid w:val="00983C08"/>
    <w:rsid w:val="00984188"/>
    <w:rsid w:val="009843F0"/>
    <w:rsid w:val="00984C43"/>
    <w:rsid w:val="00984C49"/>
    <w:rsid w:val="00984E0F"/>
    <w:rsid w:val="00985AFB"/>
    <w:rsid w:val="00986D21"/>
    <w:rsid w:val="009879A1"/>
    <w:rsid w:val="00987C07"/>
    <w:rsid w:val="00991B88"/>
    <w:rsid w:val="00991DBA"/>
    <w:rsid w:val="00991DD9"/>
    <w:rsid w:val="009922F8"/>
    <w:rsid w:val="0099332E"/>
    <w:rsid w:val="009936B1"/>
    <w:rsid w:val="00993BD6"/>
    <w:rsid w:val="00994073"/>
    <w:rsid w:val="00995BC2"/>
    <w:rsid w:val="00996000"/>
    <w:rsid w:val="009965EF"/>
    <w:rsid w:val="0099740B"/>
    <w:rsid w:val="00997979"/>
    <w:rsid w:val="00997E2F"/>
    <w:rsid w:val="009A008B"/>
    <w:rsid w:val="009A014F"/>
    <w:rsid w:val="009A01FD"/>
    <w:rsid w:val="009A0314"/>
    <w:rsid w:val="009A09E6"/>
    <w:rsid w:val="009A1E69"/>
    <w:rsid w:val="009A21A5"/>
    <w:rsid w:val="009A2206"/>
    <w:rsid w:val="009A3491"/>
    <w:rsid w:val="009A379F"/>
    <w:rsid w:val="009A38F9"/>
    <w:rsid w:val="009A3A7A"/>
    <w:rsid w:val="009A412B"/>
    <w:rsid w:val="009A55AD"/>
    <w:rsid w:val="009A6AF2"/>
    <w:rsid w:val="009A6CFF"/>
    <w:rsid w:val="009A73BE"/>
    <w:rsid w:val="009B03E8"/>
    <w:rsid w:val="009B127C"/>
    <w:rsid w:val="009B1EDE"/>
    <w:rsid w:val="009B20F2"/>
    <w:rsid w:val="009B223D"/>
    <w:rsid w:val="009B273F"/>
    <w:rsid w:val="009B3284"/>
    <w:rsid w:val="009B3B08"/>
    <w:rsid w:val="009B3CE5"/>
    <w:rsid w:val="009B4119"/>
    <w:rsid w:val="009B4452"/>
    <w:rsid w:val="009B5649"/>
    <w:rsid w:val="009B5767"/>
    <w:rsid w:val="009B65F5"/>
    <w:rsid w:val="009B6727"/>
    <w:rsid w:val="009B6FCC"/>
    <w:rsid w:val="009B7553"/>
    <w:rsid w:val="009B7560"/>
    <w:rsid w:val="009B77E0"/>
    <w:rsid w:val="009B7922"/>
    <w:rsid w:val="009C09AD"/>
    <w:rsid w:val="009C158A"/>
    <w:rsid w:val="009C2A3D"/>
    <w:rsid w:val="009C2F6C"/>
    <w:rsid w:val="009C355E"/>
    <w:rsid w:val="009C452B"/>
    <w:rsid w:val="009C466F"/>
    <w:rsid w:val="009C47D3"/>
    <w:rsid w:val="009C4BD1"/>
    <w:rsid w:val="009C509E"/>
    <w:rsid w:val="009C5BDA"/>
    <w:rsid w:val="009C79B4"/>
    <w:rsid w:val="009D0CAC"/>
    <w:rsid w:val="009D1138"/>
    <w:rsid w:val="009D1B12"/>
    <w:rsid w:val="009D2144"/>
    <w:rsid w:val="009D223D"/>
    <w:rsid w:val="009D25A7"/>
    <w:rsid w:val="009D296D"/>
    <w:rsid w:val="009D2CAB"/>
    <w:rsid w:val="009D3195"/>
    <w:rsid w:val="009D4560"/>
    <w:rsid w:val="009D4B8B"/>
    <w:rsid w:val="009D56A3"/>
    <w:rsid w:val="009D5AAB"/>
    <w:rsid w:val="009D5C9B"/>
    <w:rsid w:val="009D667F"/>
    <w:rsid w:val="009D6E81"/>
    <w:rsid w:val="009E0397"/>
    <w:rsid w:val="009E03B2"/>
    <w:rsid w:val="009E07C6"/>
    <w:rsid w:val="009E0A1E"/>
    <w:rsid w:val="009E1477"/>
    <w:rsid w:val="009E1C86"/>
    <w:rsid w:val="009E2133"/>
    <w:rsid w:val="009E2356"/>
    <w:rsid w:val="009E2476"/>
    <w:rsid w:val="009E2F8A"/>
    <w:rsid w:val="009E3629"/>
    <w:rsid w:val="009E3CC5"/>
    <w:rsid w:val="009E3FBD"/>
    <w:rsid w:val="009E4245"/>
    <w:rsid w:val="009E5466"/>
    <w:rsid w:val="009E6CC9"/>
    <w:rsid w:val="009E6CD2"/>
    <w:rsid w:val="009E79C7"/>
    <w:rsid w:val="009E7D73"/>
    <w:rsid w:val="009F03E8"/>
    <w:rsid w:val="009F0451"/>
    <w:rsid w:val="009F0FED"/>
    <w:rsid w:val="009F14CA"/>
    <w:rsid w:val="009F1621"/>
    <w:rsid w:val="009F23C0"/>
    <w:rsid w:val="009F24A3"/>
    <w:rsid w:val="009F26AF"/>
    <w:rsid w:val="009F29C3"/>
    <w:rsid w:val="009F2A98"/>
    <w:rsid w:val="009F2BEA"/>
    <w:rsid w:val="009F39F3"/>
    <w:rsid w:val="009F3C7C"/>
    <w:rsid w:val="009F3CEA"/>
    <w:rsid w:val="009F4DBD"/>
    <w:rsid w:val="009F66B3"/>
    <w:rsid w:val="009F6A3B"/>
    <w:rsid w:val="009F6CEE"/>
    <w:rsid w:val="009F7084"/>
    <w:rsid w:val="009F76FE"/>
    <w:rsid w:val="009F79B3"/>
    <w:rsid w:val="00A00071"/>
    <w:rsid w:val="00A00F1D"/>
    <w:rsid w:val="00A01269"/>
    <w:rsid w:val="00A01B5E"/>
    <w:rsid w:val="00A022F0"/>
    <w:rsid w:val="00A02310"/>
    <w:rsid w:val="00A02744"/>
    <w:rsid w:val="00A03E9C"/>
    <w:rsid w:val="00A044AA"/>
    <w:rsid w:val="00A04600"/>
    <w:rsid w:val="00A0469C"/>
    <w:rsid w:val="00A0483E"/>
    <w:rsid w:val="00A04EA9"/>
    <w:rsid w:val="00A05280"/>
    <w:rsid w:val="00A05B20"/>
    <w:rsid w:val="00A06684"/>
    <w:rsid w:val="00A0683C"/>
    <w:rsid w:val="00A0717D"/>
    <w:rsid w:val="00A07700"/>
    <w:rsid w:val="00A07804"/>
    <w:rsid w:val="00A078AB"/>
    <w:rsid w:val="00A101A8"/>
    <w:rsid w:val="00A10772"/>
    <w:rsid w:val="00A108D4"/>
    <w:rsid w:val="00A10EC6"/>
    <w:rsid w:val="00A114E7"/>
    <w:rsid w:val="00A11A13"/>
    <w:rsid w:val="00A11D4B"/>
    <w:rsid w:val="00A131A0"/>
    <w:rsid w:val="00A13408"/>
    <w:rsid w:val="00A13491"/>
    <w:rsid w:val="00A14A8E"/>
    <w:rsid w:val="00A15CEF"/>
    <w:rsid w:val="00A1626E"/>
    <w:rsid w:val="00A1674E"/>
    <w:rsid w:val="00A16821"/>
    <w:rsid w:val="00A16A77"/>
    <w:rsid w:val="00A17394"/>
    <w:rsid w:val="00A17B55"/>
    <w:rsid w:val="00A17C91"/>
    <w:rsid w:val="00A17D4F"/>
    <w:rsid w:val="00A17EF3"/>
    <w:rsid w:val="00A20552"/>
    <w:rsid w:val="00A21F52"/>
    <w:rsid w:val="00A229F2"/>
    <w:rsid w:val="00A22A96"/>
    <w:rsid w:val="00A22DCA"/>
    <w:rsid w:val="00A23126"/>
    <w:rsid w:val="00A237C2"/>
    <w:rsid w:val="00A23C09"/>
    <w:rsid w:val="00A23DC1"/>
    <w:rsid w:val="00A24062"/>
    <w:rsid w:val="00A24902"/>
    <w:rsid w:val="00A24D44"/>
    <w:rsid w:val="00A25415"/>
    <w:rsid w:val="00A26B48"/>
    <w:rsid w:val="00A27395"/>
    <w:rsid w:val="00A27C3B"/>
    <w:rsid w:val="00A30358"/>
    <w:rsid w:val="00A31B68"/>
    <w:rsid w:val="00A328C7"/>
    <w:rsid w:val="00A32E02"/>
    <w:rsid w:val="00A330DC"/>
    <w:rsid w:val="00A332FD"/>
    <w:rsid w:val="00A33CF0"/>
    <w:rsid w:val="00A33EED"/>
    <w:rsid w:val="00A341F3"/>
    <w:rsid w:val="00A3447A"/>
    <w:rsid w:val="00A345E8"/>
    <w:rsid w:val="00A3504A"/>
    <w:rsid w:val="00A3520A"/>
    <w:rsid w:val="00A357FB"/>
    <w:rsid w:val="00A35BBB"/>
    <w:rsid w:val="00A36773"/>
    <w:rsid w:val="00A379C4"/>
    <w:rsid w:val="00A37DEF"/>
    <w:rsid w:val="00A40021"/>
    <w:rsid w:val="00A413BE"/>
    <w:rsid w:val="00A416A1"/>
    <w:rsid w:val="00A421D9"/>
    <w:rsid w:val="00A42238"/>
    <w:rsid w:val="00A42320"/>
    <w:rsid w:val="00A42D00"/>
    <w:rsid w:val="00A43811"/>
    <w:rsid w:val="00A44610"/>
    <w:rsid w:val="00A450DE"/>
    <w:rsid w:val="00A4607E"/>
    <w:rsid w:val="00A4633B"/>
    <w:rsid w:val="00A46424"/>
    <w:rsid w:val="00A465F8"/>
    <w:rsid w:val="00A47277"/>
    <w:rsid w:val="00A47966"/>
    <w:rsid w:val="00A5106E"/>
    <w:rsid w:val="00A51937"/>
    <w:rsid w:val="00A52109"/>
    <w:rsid w:val="00A536D7"/>
    <w:rsid w:val="00A539F6"/>
    <w:rsid w:val="00A541EE"/>
    <w:rsid w:val="00A54292"/>
    <w:rsid w:val="00A55CC2"/>
    <w:rsid w:val="00A561AC"/>
    <w:rsid w:val="00A56A4E"/>
    <w:rsid w:val="00A6000C"/>
    <w:rsid w:val="00A604AB"/>
    <w:rsid w:val="00A609A1"/>
    <w:rsid w:val="00A612AF"/>
    <w:rsid w:val="00A61344"/>
    <w:rsid w:val="00A61C23"/>
    <w:rsid w:val="00A61DF9"/>
    <w:rsid w:val="00A626A5"/>
    <w:rsid w:val="00A62E1A"/>
    <w:rsid w:val="00A63C21"/>
    <w:rsid w:val="00A63FB7"/>
    <w:rsid w:val="00A64570"/>
    <w:rsid w:val="00A65D3F"/>
    <w:rsid w:val="00A6678F"/>
    <w:rsid w:val="00A669E5"/>
    <w:rsid w:val="00A701EF"/>
    <w:rsid w:val="00A70BDF"/>
    <w:rsid w:val="00A71481"/>
    <w:rsid w:val="00A71599"/>
    <w:rsid w:val="00A717AD"/>
    <w:rsid w:val="00A71885"/>
    <w:rsid w:val="00A71A6D"/>
    <w:rsid w:val="00A7243B"/>
    <w:rsid w:val="00A72B14"/>
    <w:rsid w:val="00A72C31"/>
    <w:rsid w:val="00A750A8"/>
    <w:rsid w:val="00A76AF0"/>
    <w:rsid w:val="00A80221"/>
    <w:rsid w:val="00A80406"/>
    <w:rsid w:val="00A834DA"/>
    <w:rsid w:val="00A83712"/>
    <w:rsid w:val="00A83BCE"/>
    <w:rsid w:val="00A83E66"/>
    <w:rsid w:val="00A84191"/>
    <w:rsid w:val="00A84968"/>
    <w:rsid w:val="00A855B9"/>
    <w:rsid w:val="00A8678C"/>
    <w:rsid w:val="00A869E0"/>
    <w:rsid w:val="00A86A34"/>
    <w:rsid w:val="00A875E7"/>
    <w:rsid w:val="00A879A4"/>
    <w:rsid w:val="00A87F16"/>
    <w:rsid w:val="00A90D59"/>
    <w:rsid w:val="00A91ABE"/>
    <w:rsid w:val="00A923F0"/>
    <w:rsid w:val="00A92989"/>
    <w:rsid w:val="00A93401"/>
    <w:rsid w:val="00A93C1B"/>
    <w:rsid w:val="00A944F3"/>
    <w:rsid w:val="00A95AFD"/>
    <w:rsid w:val="00A95D6F"/>
    <w:rsid w:val="00A95FAB"/>
    <w:rsid w:val="00A966D7"/>
    <w:rsid w:val="00A97A8A"/>
    <w:rsid w:val="00AA092A"/>
    <w:rsid w:val="00AA0D28"/>
    <w:rsid w:val="00AA0DB2"/>
    <w:rsid w:val="00AA193D"/>
    <w:rsid w:val="00AA297A"/>
    <w:rsid w:val="00AA3987"/>
    <w:rsid w:val="00AA48EF"/>
    <w:rsid w:val="00AA615A"/>
    <w:rsid w:val="00AA6783"/>
    <w:rsid w:val="00AA6984"/>
    <w:rsid w:val="00AA7258"/>
    <w:rsid w:val="00AA7B19"/>
    <w:rsid w:val="00AA7C4E"/>
    <w:rsid w:val="00AA7C8D"/>
    <w:rsid w:val="00AB0866"/>
    <w:rsid w:val="00AB0BC9"/>
    <w:rsid w:val="00AB3583"/>
    <w:rsid w:val="00AB39C4"/>
    <w:rsid w:val="00AB44BA"/>
    <w:rsid w:val="00AB4E4C"/>
    <w:rsid w:val="00AB5550"/>
    <w:rsid w:val="00AB5BC0"/>
    <w:rsid w:val="00AB646A"/>
    <w:rsid w:val="00AB680E"/>
    <w:rsid w:val="00AB6A21"/>
    <w:rsid w:val="00AB6E46"/>
    <w:rsid w:val="00AB72BA"/>
    <w:rsid w:val="00AB7712"/>
    <w:rsid w:val="00AC013E"/>
    <w:rsid w:val="00AC0C74"/>
    <w:rsid w:val="00AC0FD7"/>
    <w:rsid w:val="00AC1449"/>
    <w:rsid w:val="00AC23EE"/>
    <w:rsid w:val="00AC267D"/>
    <w:rsid w:val="00AC2718"/>
    <w:rsid w:val="00AC306E"/>
    <w:rsid w:val="00AC408F"/>
    <w:rsid w:val="00AC441B"/>
    <w:rsid w:val="00AC499F"/>
    <w:rsid w:val="00AC5246"/>
    <w:rsid w:val="00AC5AD6"/>
    <w:rsid w:val="00AC65AC"/>
    <w:rsid w:val="00AC6F89"/>
    <w:rsid w:val="00AC7CFA"/>
    <w:rsid w:val="00AD09AD"/>
    <w:rsid w:val="00AD0C85"/>
    <w:rsid w:val="00AD0CF3"/>
    <w:rsid w:val="00AD0FB3"/>
    <w:rsid w:val="00AD13F2"/>
    <w:rsid w:val="00AD1743"/>
    <w:rsid w:val="00AD1F17"/>
    <w:rsid w:val="00AD2337"/>
    <w:rsid w:val="00AD474A"/>
    <w:rsid w:val="00AD4F37"/>
    <w:rsid w:val="00AD61B9"/>
    <w:rsid w:val="00AD63C9"/>
    <w:rsid w:val="00AD6678"/>
    <w:rsid w:val="00AD715B"/>
    <w:rsid w:val="00AD7498"/>
    <w:rsid w:val="00AD7AF7"/>
    <w:rsid w:val="00AD7DC7"/>
    <w:rsid w:val="00AD7F08"/>
    <w:rsid w:val="00AE0D94"/>
    <w:rsid w:val="00AE1191"/>
    <w:rsid w:val="00AE1D3A"/>
    <w:rsid w:val="00AE3504"/>
    <w:rsid w:val="00AE3756"/>
    <w:rsid w:val="00AE3970"/>
    <w:rsid w:val="00AE3A06"/>
    <w:rsid w:val="00AE488F"/>
    <w:rsid w:val="00AE4BBF"/>
    <w:rsid w:val="00AE6997"/>
    <w:rsid w:val="00AF0141"/>
    <w:rsid w:val="00AF0186"/>
    <w:rsid w:val="00AF067F"/>
    <w:rsid w:val="00AF1214"/>
    <w:rsid w:val="00AF1412"/>
    <w:rsid w:val="00AF2192"/>
    <w:rsid w:val="00AF34FB"/>
    <w:rsid w:val="00AF35A9"/>
    <w:rsid w:val="00AF3A07"/>
    <w:rsid w:val="00AF3AC4"/>
    <w:rsid w:val="00AF43B0"/>
    <w:rsid w:val="00AF4AD2"/>
    <w:rsid w:val="00AF4C14"/>
    <w:rsid w:val="00AF4FD9"/>
    <w:rsid w:val="00AF5F4E"/>
    <w:rsid w:val="00AF6237"/>
    <w:rsid w:val="00AF62B7"/>
    <w:rsid w:val="00AF62F5"/>
    <w:rsid w:val="00AF6C9D"/>
    <w:rsid w:val="00AF71B3"/>
    <w:rsid w:val="00AF7A20"/>
    <w:rsid w:val="00B00735"/>
    <w:rsid w:val="00B00860"/>
    <w:rsid w:val="00B00B5C"/>
    <w:rsid w:val="00B00CD3"/>
    <w:rsid w:val="00B00F37"/>
    <w:rsid w:val="00B01002"/>
    <w:rsid w:val="00B01604"/>
    <w:rsid w:val="00B01BCE"/>
    <w:rsid w:val="00B01E69"/>
    <w:rsid w:val="00B02369"/>
    <w:rsid w:val="00B033E7"/>
    <w:rsid w:val="00B0345D"/>
    <w:rsid w:val="00B037DF"/>
    <w:rsid w:val="00B03DE9"/>
    <w:rsid w:val="00B03F6B"/>
    <w:rsid w:val="00B04613"/>
    <w:rsid w:val="00B047DD"/>
    <w:rsid w:val="00B04B15"/>
    <w:rsid w:val="00B072BD"/>
    <w:rsid w:val="00B07B9D"/>
    <w:rsid w:val="00B07CF6"/>
    <w:rsid w:val="00B119A6"/>
    <w:rsid w:val="00B12FE4"/>
    <w:rsid w:val="00B13552"/>
    <w:rsid w:val="00B14361"/>
    <w:rsid w:val="00B14E2E"/>
    <w:rsid w:val="00B15369"/>
    <w:rsid w:val="00B16534"/>
    <w:rsid w:val="00B1736A"/>
    <w:rsid w:val="00B1759A"/>
    <w:rsid w:val="00B17B78"/>
    <w:rsid w:val="00B20B87"/>
    <w:rsid w:val="00B2135C"/>
    <w:rsid w:val="00B21409"/>
    <w:rsid w:val="00B21911"/>
    <w:rsid w:val="00B224EE"/>
    <w:rsid w:val="00B22C63"/>
    <w:rsid w:val="00B23260"/>
    <w:rsid w:val="00B24355"/>
    <w:rsid w:val="00B24DA0"/>
    <w:rsid w:val="00B24ECF"/>
    <w:rsid w:val="00B254DD"/>
    <w:rsid w:val="00B25A08"/>
    <w:rsid w:val="00B25A3C"/>
    <w:rsid w:val="00B26660"/>
    <w:rsid w:val="00B270A3"/>
    <w:rsid w:val="00B27278"/>
    <w:rsid w:val="00B30FEE"/>
    <w:rsid w:val="00B31B80"/>
    <w:rsid w:val="00B3274E"/>
    <w:rsid w:val="00B328A1"/>
    <w:rsid w:val="00B336F7"/>
    <w:rsid w:val="00B34778"/>
    <w:rsid w:val="00B34E6F"/>
    <w:rsid w:val="00B35771"/>
    <w:rsid w:val="00B406B3"/>
    <w:rsid w:val="00B406F9"/>
    <w:rsid w:val="00B40DE4"/>
    <w:rsid w:val="00B410F2"/>
    <w:rsid w:val="00B42815"/>
    <w:rsid w:val="00B42A95"/>
    <w:rsid w:val="00B43939"/>
    <w:rsid w:val="00B4442D"/>
    <w:rsid w:val="00B44C6F"/>
    <w:rsid w:val="00B44F51"/>
    <w:rsid w:val="00B461DD"/>
    <w:rsid w:val="00B46AF5"/>
    <w:rsid w:val="00B473F2"/>
    <w:rsid w:val="00B478F1"/>
    <w:rsid w:val="00B47960"/>
    <w:rsid w:val="00B50CAA"/>
    <w:rsid w:val="00B50EDE"/>
    <w:rsid w:val="00B5184F"/>
    <w:rsid w:val="00B51FF2"/>
    <w:rsid w:val="00B53030"/>
    <w:rsid w:val="00B533C2"/>
    <w:rsid w:val="00B53D99"/>
    <w:rsid w:val="00B53F81"/>
    <w:rsid w:val="00B546F0"/>
    <w:rsid w:val="00B55495"/>
    <w:rsid w:val="00B56262"/>
    <w:rsid w:val="00B562B9"/>
    <w:rsid w:val="00B57503"/>
    <w:rsid w:val="00B576FF"/>
    <w:rsid w:val="00B57F36"/>
    <w:rsid w:val="00B600DD"/>
    <w:rsid w:val="00B60782"/>
    <w:rsid w:val="00B612AA"/>
    <w:rsid w:val="00B61675"/>
    <w:rsid w:val="00B62512"/>
    <w:rsid w:val="00B62B31"/>
    <w:rsid w:val="00B62F82"/>
    <w:rsid w:val="00B637FE"/>
    <w:rsid w:val="00B64671"/>
    <w:rsid w:val="00B650E2"/>
    <w:rsid w:val="00B654A5"/>
    <w:rsid w:val="00B65F8C"/>
    <w:rsid w:val="00B66222"/>
    <w:rsid w:val="00B66303"/>
    <w:rsid w:val="00B665AF"/>
    <w:rsid w:val="00B66879"/>
    <w:rsid w:val="00B66F15"/>
    <w:rsid w:val="00B66F59"/>
    <w:rsid w:val="00B67400"/>
    <w:rsid w:val="00B7099D"/>
    <w:rsid w:val="00B71219"/>
    <w:rsid w:val="00B71C2B"/>
    <w:rsid w:val="00B7257F"/>
    <w:rsid w:val="00B72B08"/>
    <w:rsid w:val="00B72DBA"/>
    <w:rsid w:val="00B73C5E"/>
    <w:rsid w:val="00B7415B"/>
    <w:rsid w:val="00B7425A"/>
    <w:rsid w:val="00B74633"/>
    <w:rsid w:val="00B74A8C"/>
    <w:rsid w:val="00B74BED"/>
    <w:rsid w:val="00B750C6"/>
    <w:rsid w:val="00B7578D"/>
    <w:rsid w:val="00B768F9"/>
    <w:rsid w:val="00B76D69"/>
    <w:rsid w:val="00B8027E"/>
    <w:rsid w:val="00B80464"/>
    <w:rsid w:val="00B80555"/>
    <w:rsid w:val="00B806BC"/>
    <w:rsid w:val="00B81516"/>
    <w:rsid w:val="00B82CBF"/>
    <w:rsid w:val="00B832FC"/>
    <w:rsid w:val="00B84F32"/>
    <w:rsid w:val="00B85A1B"/>
    <w:rsid w:val="00B867D8"/>
    <w:rsid w:val="00B8726F"/>
    <w:rsid w:val="00B873EF"/>
    <w:rsid w:val="00B8745D"/>
    <w:rsid w:val="00B87DE1"/>
    <w:rsid w:val="00B87FA4"/>
    <w:rsid w:val="00B9002B"/>
    <w:rsid w:val="00B9033A"/>
    <w:rsid w:val="00B90824"/>
    <w:rsid w:val="00B90BC5"/>
    <w:rsid w:val="00B9106D"/>
    <w:rsid w:val="00B91837"/>
    <w:rsid w:val="00B91A81"/>
    <w:rsid w:val="00B92185"/>
    <w:rsid w:val="00B9238E"/>
    <w:rsid w:val="00B9363F"/>
    <w:rsid w:val="00B93C2A"/>
    <w:rsid w:val="00B93CE7"/>
    <w:rsid w:val="00B941B0"/>
    <w:rsid w:val="00B9537A"/>
    <w:rsid w:val="00B9549C"/>
    <w:rsid w:val="00B959D5"/>
    <w:rsid w:val="00B95B8A"/>
    <w:rsid w:val="00B96152"/>
    <w:rsid w:val="00B96584"/>
    <w:rsid w:val="00B96960"/>
    <w:rsid w:val="00B96FA9"/>
    <w:rsid w:val="00B97496"/>
    <w:rsid w:val="00B978F9"/>
    <w:rsid w:val="00B97B91"/>
    <w:rsid w:val="00B97F2B"/>
    <w:rsid w:val="00BA038C"/>
    <w:rsid w:val="00BA0580"/>
    <w:rsid w:val="00BA0A33"/>
    <w:rsid w:val="00BA0AD1"/>
    <w:rsid w:val="00BA0F6C"/>
    <w:rsid w:val="00BA1E87"/>
    <w:rsid w:val="00BA1EBC"/>
    <w:rsid w:val="00BA22F9"/>
    <w:rsid w:val="00BA25D1"/>
    <w:rsid w:val="00BA2924"/>
    <w:rsid w:val="00BA2BEE"/>
    <w:rsid w:val="00BA304F"/>
    <w:rsid w:val="00BA3276"/>
    <w:rsid w:val="00BA3AAE"/>
    <w:rsid w:val="00BA4447"/>
    <w:rsid w:val="00BA5A5C"/>
    <w:rsid w:val="00BA62B2"/>
    <w:rsid w:val="00BA69CB"/>
    <w:rsid w:val="00BA6B00"/>
    <w:rsid w:val="00BA70D5"/>
    <w:rsid w:val="00BA7AD0"/>
    <w:rsid w:val="00BA7AE1"/>
    <w:rsid w:val="00BB087C"/>
    <w:rsid w:val="00BB0EB1"/>
    <w:rsid w:val="00BB127F"/>
    <w:rsid w:val="00BB25C0"/>
    <w:rsid w:val="00BB3AA6"/>
    <w:rsid w:val="00BB3BE1"/>
    <w:rsid w:val="00BB40AB"/>
    <w:rsid w:val="00BB4E99"/>
    <w:rsid w:val="00BB51EF"/>
    <w:rsid w:val="00BB53DE"/>
    <w:rsid w:val="00BB5D5D"/>
    <w:rsid w:val="00BB5DFA"/>
    <w:rsid w:val="00BB5E58"/>
    <w:rsid w:val="00BB5EB4"/>
    <w:rsid w:val="00BB6FD1"/>
    <w:rsid w:val="00BB7198"/>
    <w:rsid w:val="00BB7883"/>
    <w:rsid w:val="00BC0181"/>
    <w:rsid w:val="00BC0236"/>
    <w:rsid w:val="00BC02D5"/>
    <w:rsid w:val="00BC04B8"/>
    <w:rsid w:val="00BC0A5E"/>
    <w:rsid w:val="00BC0B49"/>
    <w:rsid w:val="00BC16F1"/>
    <w:rsid w:val="00BC4336"/>
    <w:rsid w:val="00BC43AE"/>
    <w:rsid w:val="00BC4C64"/>
    <w:rsid w:val="00BC5553"/>
    <w:rsid w:val="00BC61D7"/>
    <w:rsid w:val="00BC6FE2"/>
    <w:rsid w:val="00BC702B"/>
    <w:rsid w:val="00BC7529"/>
    <w:rsid w:val="00BC7BAD"/>
    <w:rsid w:val="00BD1BEE"/>
    <w:rsid w:val="00BD3215"/>
    <w:rsid w:val="00BD35CB"/>
    <w:rsid w:val="00BD37A5"/>
    <w:rsid w:val="00BD3D82"/>
    <w:rsid w:val="00BD45DA"/>
    <w:rsid w:val="00BD489F"/>
    <w:rsid w:val="00BD549F"/>
    <w:rsid w:val="00BD600F"/>
    <w:rsid w:val="00BD6C51"/>
    <w:rsid w:val="00BD7A60"/>
    <w:rsid w:val="00BD7E83"/>
    <w:rsid w:val="00BE01A7"/>
    <w:rsid w:val="00BE0F44"/>
    <w:rsid w:val="00BE1E90"/>
    <w:rsid w:val="00BE35E3"/>
    <w:rsid w:val="00BE406A"/>
    <w:rsid w:val="00BE4972"/>
    <w:rsid w:val="00BE52B1"/>
    <w:rsid w:val="00BE57BB"/>
    <w:rsid w:val="00BE5CAB"/>
    <w:rsid w:val="00BE5E90"/>
    <w:rsid w:val="00BE5F0C"/>
    <w:rsid w:val="00BE64DC"/>
    <w:rsid w:val="00BE6C8B"/>
    <w:rsid w:val="00BE7CB7"/>
    <w:rsid w:val="00BE7CC9"/>
    <w:rsid w:val="00BE7D4E"/>
    <w:rsid w:val="00BE7E55"/>
    <w:rsid w:val="00BF099E"/>
    <w:rsid w:val="00BF0B05"/>
    <w:rsid w:val="00BF0B1B"/>
    <w:rsid w:val="00BF17EA"/>
    <w:rsid w:val="00BF1886"/>
    <w:rsid w:val="00BF26D1"/>
    <w:rsid w:val="00BF3616"/>
    <w:rsid w:val="00BF3FEA"/>
    <w:rsid w:val="00BF49A3"/>
    <w:rsid w:val="00BF5D70"/>
    <w:rsid w:val="00BF602C"/>
    <w:rsid w:val="00BF7003"/>
    <w:rsid w:val="00BF78C5"/>
    <w:rsid w:val="00BF79E7"/>
    <w:rsid w:val="00BF7B0F"/>
    <w:rsid w:val="00C0005B"/>
    <w:rsid w:val="00C008B2"/>
    <w:rsid w:val="00C01561"/>
    <w:rsid w:val="00C0167D"/>
    <w:rsid w:val="00C01706"/>
    <w:rsid w:val="00C0196C"/>
    <w:rsid w:val="00C02693"/>
    <w:rsid w:val="00C02C30"/>
    <w:rsid w:val="00C030B2"/>
    <w:rsid w:val="00C0317A"/>
    <w:rsid w:val="00C03192"/>
    <w:rsid w:val="00C0357A"/>
    <w:rsid w:val="00C0357D"/>
    <w:rsid w:val="00C03BEE"/>
    <w:rsid w:val="00C03F1A"/>
    <w:rsid w:val="00C04466"/>
    <w:rsid w:val="00C0460F"/>
    <w:rsid w:val="00C0480E"/>
    <w:rsid w:val="00C06357"/>
    <w:rsid w:val="00C06823"/>
    <w:rsid w:val="00C06F3A"/>
    <w:rsid w:val="00C07331"/>
    <w:rsid w:val="00C07B90"/>
    <w:rsid w:val="00C10B1C"/>
    <w:rsid w:val="00C10C1C"/>
    <w:rsid w:val="00C12192"/>
    <w:rsid w:val="00C1405A"/>
    <w:rsid w:val="00C14756"/>
    <w:rsid w:val="00C14BD6"/>
    <w:rsid w:val="00C154A5"/>
    <w:rsid w:val="00C15836"/>
    <w:rsid w:val="00C15E48"/>
    <w:rsid w:val="00C16359"/>
    <w:rsid w:val="00C16CDD"/>
    <w:rsid w:val="00C1720D"/>
    <w:rsid w:val="00C17228"/>
    <w:rsid w:val="00C1783A"/>
    <w:rsid w:val="00C21D89"/>
    <w:rsid w:val="00C24502"/>
    <w:rsid w:val="00C24815"/>
    <w:rsid w:val="00C24CFB"/>
    <w:rsid w:val="00C24E35"/>
    <w:rsid w:val="00C25232"/>
    <w:rsid w:val="00C256D5"/>
    <w:rsid w:val="00C25A48"/>
    <w:rsid w:val="00C261F5"/>
    <w:rsid w:val="00C263EB"/>
    <w:rsid w:val="00C2652D"/>
    <w:rsid w:val="00C265BA"/>
    <w:rsid w:val="00C26627"/>
    <w:rsid w:val="00C26755"/>
    <w:rsid w:val="00C277FE"/>
    <w:rsid w:val="00C27BBE"/>
    <w:rsid w:val="00C305DE"/>
    <w:rsid w:val="00C309B4"/>
    <w:rsid w:val="00C31A55"/>
    <w:rsid w:val="00C33AA6"/>
    <w:rsid w:val="00C33CC4"/>
    <w:rsid w:val="00C34DDC"/>
    <w:rsid w:val="00C36735"/>
    <w:rsid w:val="00C3696A"/>
    <w:rsid w:val="00C36EDE"/>
    <w:rsid w:val="00C36F8B"/>
    <w:rsid w:val="00C379AA"/>
    <w:rsid w:val="00C37F05"/>
    <w:rsid w:val="00C37F31"/>
    <w:rsid w:val="00C40014"/>
    <w:rsid w:val="00C40338"/>
    <w:rsid w:val="00C404F5"/>
    <w:rsid w:val="00C40D08"/>
    <w:rsid w:val="00C4288D"/>
    <w:rsid w:val="00C44324"/>
    <w:rsid w:val="00C44E84"/>
    <w:rsid w:val="00C4591B"/>
    <w:rsid w:val="00C45B1D"/>
    <w:rsid w:val="00C4624E"/>
    <w:rsid w:val="00C46C1F"/>
    <w:rsid w:val="00C46DDA"/>
    <w:rsid w:val="00C46E39"/>
    <w:rsid w:val="00C47CD9"/>
    <w:rsid w:val="00C50BAB"/>
    <w:rsid w:val="00C50DE4"/>
    <w:rsid w:val="00C51D1B"/>
    <w:rsid w:val="00C52BED"/>
    <w:rsid w:val="00C531F3"/>
    <w:rsid w:val="00C53260"/>
    <w:rsid w:val="00C53BEC"/>
    <w:rsid w:val="00C53DCC"/>
    <w:rsid w:val="00C5459C"/>
    <w:rsid w:val="00C5525B"/>
    <w:rsid w:val="00C55337"/>
    <w:rsid w:val="00C55751"/>
    <w:rsid w:val="00C5581C"/>
    <w:rsid w:val="00C55C16"/>
    <w:rsid w:val="00C56A4F"/>
    <w:rsid w:val="00C61298"/>
    <w:rsid w:val="00C6287C"/>
    <w:rsid w:val="00C63CFA"/>
    <w:rsid w:val="00C64EE9"/>
    <w:rsid w:val="00C66790"/>
    <w:rsid w:val="00C66935"/>
    <w:rsid w:val="00C709C3"/>
    <w:rsid w:val="00C7140E"/>
    <w:rsid w:val="00C71499"/>
    <w:rsid w:val="00C71A43"/>
    <w:rsid w:val="00C72546"/>
    <w:rsid w:val="00C72E55"/>
    <w:rsid w:val="00C73786"/>
    <w:rsid w:val="00C73EA2"/>
    <w:rsid w:val="00C7424A"/>
    <w:rsid w:val="00C742D0"/>
    <w:rsid w:val="00C753F7"/>
    <w:rsid w:val="00C75ACF"/>
    <w:rsid w:val="00C75DFE"/>
    <w:rsid w:val="00C76BCB"/>
    <w:rsid w:val="00C77C04"/>
    <w:rsid w:val="00C80024"/>
    <w:rsid w:val="00C80DC7"/>
    <w:rsid w:val="00C80EA7"/>
    <w:rsid w:val="00C817F6"/>
    <w:rsid w:val="00C818D2"/>
    <w:rsid w:val="00C8276F"/>
    <w:rsid w:val="00C82D8B"/>
    <w:rsid w:val="00C83B32"/>
    <w:rsid w:val="00C84AC1"/>
    <w:rsid w:val="00C84E73"/>
    <w:rsid w:val="00C8511D"/>
    <w:rsid w:val="00C85284"/>
    <w:rsid w:val="00C8592B"/>
    <w:rsid w:val="00C86233"/>
    <w:rsid w:val="00C86325"/>
    <w:rsid w:val="00C868E4"/>
    <w:rsid w:val="00C869AB"/>
    <w:rsid w:val="00C87B41"/>
    <w:rsid w:val="00C90E7D"/>
    <w:rsid w:val="00C91127"/>
    <w:rsid w:val="00C91E08"/>
    <w:rsid w:val="00C92200"/>
    <w:rsid w:val="00C939DE"/>
    <w:rsid w:val="00C93FB6"/>
    <w:rsid w:val="00C94C91"/>
    <w:rsid w:val="00C95897"/>
    <w:rsid w:val="00C95A87"/>
    <w:rsid w:val="00C96126"/>
    <w:rsid w:val="00C966AD"/>
    <w:rsid w:val="00CA008E"/>
    <w:rsid w:val="00CA0807"/>
    <w:rsid w:val="00CA093E"/>
    <w:rsid w:val="00CA0B1B"/>
    <w:rsid w:val="00CA2200"/>
    <w:rsid w:val="00CA2591"/>
    <w:rsid w:val="00CA375E"/>
    <w:rsid w:val="00CA3F57"/>
    <w:rsid w:val="00CA46FF"/>
    <w:rsid w:val="00CA5076"/>
    <w:rsid w:val="00CA52AB"/>
    <w:rsid w:val="00CA557C"/>
    <w:rsid w:val="00CA5C5F"/>
    <w:rsid w:val="00CA5D55"/>
    <w:rsid w:val="00CA6278"/>
    <w:rsid w:val="00CA6337"/>
    <w:rsid w:val="00CA6B22"/>
    <w:rsid w:val="00CA6EFE"/>
    <w:rsid w:val="00CA7609"/>
    <w:rsid w:val="00CA7757"/>
    <w:rsid w:val="00CB18B0"/>
    <w:rsid w:val="00CB18C3"/>
    <w:rsid w:val="00CB2BCE"/>
    <w:rsid w:val="00CB2DFD"/>
    <w:rsid w:val="00CB2F3C"/>
    <w:rsid w:val="00CB4F57"/>
    <w:rsid w:val="00CB5A32"/>
    <w:rsid w:val="00CB7848"/>
    <w:rsid w:val="00CB7B27"/>
    <w:rsid w:val="00CC127B"/>
    <w:rsid w:val="00CC1292"/>
    <w:rsid w:val="00CC18F2"/>
    <w:rsid w:val="00CC1B5B"/>
    <w:rsid w:val="00CC31A3"/>
    <w:rsid w:val="00CC34B5"/>
    <w:rsid w:val="00CC3578"/>
    <w:rsid w:val="00CC35AD"/>
    <w:rsid w:val="00CC4994"/>
    <w:rsid w:val="00CC4F53"/>
    <w:rsid w:val="00CC59CE"/>
    <w:rsid w:val="00CC5C16"/>
    <w:rsid w:val="00CC60B4"/>
    <w:rsid w:val="00CC659C"/>
    <w:rsid w:val="00CC6A22"/>
    <w:rsid w:val="00CC71F1"/>
    <w:rsid w:val="00CD1EDA"/>
    <w:rsid w:val="00CD2C5F"/>
    <w:rsid w:val="00CD350E"/>
    <w:rsid w:val="00CD3778"/>
    <w:rsid w:val="00CD4CA9"/>
    <w:rsid w:val="00CD4E21"/>
    <w:rsid w:val="00CD4FCA"/>
    <w:rsid w:val="00CD56CC"/>
    <w:rsid w:val="00CD630F"/>
    <w:rsid w:val="00CD6530"/>
    <w:rsid w:val="00CD671E"/>
    <w:rsid w:val="00CD6A05"/>
    <w:rsid w:val="00CD6AFF"/>
    <w:rsid w:val="00CD7405"/>
    <w:rsid w:val="00CD7883"/>
    <w:rsid w:val="00CE0231"/>
    <w:rsid w:val="00CE17D4"/>
    <w:rsid w:val="00CE1B19"/>
    <w:rsid w:val="00CE20C3"/>
    <w:rsid w:val="00CE3C2A"/>
    <w:rsid w:val="00CE48EE"/>
    <w:rsid w:val="00CE5CFD"/>
    <w:rsid w:val="00CE5D2A"/>
    <w:rsid w:val="00CE79D1"/>
    <w:rsid w:val="00CF007B"/>
    <w:rsid w:val="00CF07EB"/>
    <w:rsid w:val="00CF0850"/>
    <w:rsid w:val="00CF0A06"/>
    <w:rsid w:val="00CF0E34"/>
    <w:rsid w:val="00CF1479"/>
    <w:rsid w:val="00CF14BE"/>
    <w:rsid w:val="00CF3708"/>
    <w:rsid w:val="00CF52AC"/>
    <w:rsid w:val="00CF53D2"/>
    <w:rsid w:val="00CF729A"/>
    <w:rsid w:val="00CF7699"/>
    <w:rsid w:val="00CF7D06"/>
    <w:rsid w:val="00D008FA"/>
    <w:rsid w:val="00D00C7B"/>
    <w:rsid w:val="00D00D3D"/>
    <w:rsid w:val="00D01295"/>
    <w:rsid w:val="00D01887"/>
    <w:rsid w:val="00D01C4B"/>
    <w:rsid w:val="00D028D0"/>
    <w:rsid w:val="00D02CDA"/>
    <w:rsid w:val="00D02DD6"/>
    <w:rsid w:val="00D03182"/>
    <w:rsid w:val="00D03FA9"/>
    <w:rsid w:val="00D0435F"/>
    <w:rsid w:val="00D0552A"/>
    <w:rsid w:val="00D0570E"/>
    <w:rsid w:val="00D059F8"/>
    <w:rsid w:val="00D06179"/>
    <w:rsid w:val="00D06414"/>
    <w:rsid w:val="00D06970"/>
    <w:rsid w:val="00D06EE4"/>
    <w:rsid w:val="00D074FE"/>
    <w:rsid w:val="00D076AD"/>
    <w:rsid w:val="00D07723"/>
    <w:rsid w:val="00D078D5"/>
    <w:rsid w:val="00D07A95"/>
    <w:rsid w:val="00D07DA2"/>
    <w:rsid w:val="00D1004D"/>
    <w:rsid w:val="00D11845"/>
    <w:rsid w:val="00D12043"/>
    <w:rsid w:val="00D12401"/>
    <w:rsid w:val="00D12DAB"/>
    <w:rsid w:val="00D1364A"/>
    <w:rsid w:val="00D14166"/>
    <w:rsid w:val="00D14476"/>
    <w:rsid w:val="00D14A58"/>
    <w:rsid w:val="00D1517A"/>
    <w:rsid w:val="00D16052"/>
    <w:rsid w:val="00D16708"/>
    <w:rsid w:val="00D16A32"/>
    <w:rsid w:val="00D2067F"/>
    <w:rsid w:val="00D215A5"/>
    <w:rsid w:val="00D231BE"/>
    <w:rsid w:val="00D23212"/>
    <w:rsid w:val="00D232A7"/>
    <w:rsid w:val="00D23EE1"/>
    <w:rsid w:val="00D2417B"/>
    <w:rsid w:val="00D24E6F"/>
    <w:rsid w:val="00D25990"/>
    <w:rsid w:val="00D25F74"/>
    <w:rsid w:val="00D3027D"/>
    <w:rsid w:val="00D32525"/>
    <w:rsid w:val="00D33483"/>
    <w:rsid w:val="00D3388D"/>
    <w:rsid w:val="00D346CD"/>
    <w:rsid w:val="00D347F1"/>
    <w:rsid w:val="00D350B4"/>
    <w:rsid w:val="00D3578F"/>
    <w:rsid w:val="00D357B5"/>
    <w:rsid w:val="00D35EB5"/>
    <w:rsid w:val="00D365F6"/>
    <w:rsid w:val="00D36888"/>
    <w:rsid w:val="00D36E3A"/>
    <w:rsid w:val="00D36FB1"/>
    <w:rsid w:val="00D372BA"/>
    <w:rsid w:val="00D377B3"/>
    <w:rsid w:val="00D37896"/>
    <w:rsid w:val="00D400EC"/>
    <w:rsid w:val="00D40252"/>
    <w:rsid w:val="00D402B7"/>
    <w:rsid w:val="00D42846"/>
    <w:rsid w:val="00D42E75"/>
    <w:rsid w:val="00D44C8E"/>
    <w:rsid w:val="00D45134"/>
    <w:rsid w:val="00D4557F"/>
    <w:rsid w:val="00D45611"/>
    <w:rsid w:val="00D45DB2"/>
    <w:rsid w:val="00D46034"/>
    <w:rsid w:val="00D46155"/>
    <w:rsid w:val="00D46391"/>
    <w:rsid w:val="00D469FE"/>
    <w:rsid w:val="00D476A1"/>
    <w:rsid w:val="00D47718"/>
    <w:rsid w:val="00D479D9"/>
    <w:rsid w:val="00D51858"/>
    <w:rsid w:val="00D5228F"/>
    <w:rsid w:val="00D52433"/>
    <w:rsid w:val="00D52E5A"/>
    <w:rsid w:val="00D53143"/>
    <w:rsid w:val="00D54356"/>
    <w:rsid w:val="00D54745"/>
    <w:rsid w:val="00D55142"/>
    <w:rsid w:val="00D561B8"/>
    <w:rsid w:val="00D563A1"/>
    <w:rsid w:val="00D564AE"/>
    <w:rsid w:val="00D56690"/>
    <w:rsid w:val="00D56837"/>
    <w:rsid w:val="00D5689E"/>
    <w:rsid w:val="00D56939"/>
    <w:rsid w:val="00D56D8D"/>
    <w:rsid w:val="00D5763B"/>
    <w:rsid w:val="00D60338"/>
    <w:rsid w:val="00D60DBC"/>
    <w:rsid w:val="00D61132"/>
    <w:rsid w:val="00D6136A"/>
    <w:rsid w:val="00D6144B"/>
    <w:rsid w:val="00D61666"/>
    <w:rsid w:val="00D61779"/>
    <w:rsid w:val="00D62100"/>
    <w:rsid w:val="00D622DE"/>
    <w:rsid w:val="00D6292C"/>
    <w:rsid w:val="00D62FFB"/>
    <w:rsid w:val="00D63ADB"/>
    <w:rsid w:val="00D647F0"/>
    <w:rsid w:val="00D65A79"/>
    <w:rsid w:val="00D66026"/>
    <w:rsid w:val="00D665C5"/>
    <w:rsid w:val="00D66B6A"/>
    <w:rsid w:val="00D66C40"/>
    <w:rsid w:val="00D66CFE"/>
    <w:rsid w:val="00D67AE5"/>
    <w:rsid w:val="00D67C00"/>
    <w:rsid w:val="00D67CDD"/>
    <w:rsid w:val="00D70516"/>
    <w:rsid w:val="00D70EF3"/>
    <w:rsid w:val="00D70FC4"/>
    <w:rsid w:val="00D7113D"/>
    <w:rsid w:val="00D7175A"/>
    <w:rsid w:val="00D724D5"/>
    <w:rsid w:val="00D7260C"/>
    <w:rsid w:val="00D7264A"/>
    <w:rsid w:val="00D73CD7"/>
    <w:rsid w:val="00D74250"/>
    <w:rsid w:val="00D7457B"/>
    <w:rsid w:val="00D74852"/>
    <w:rsid w:val="00D758DC"/>
    <w:rsid w:val="00D77AF7"/>
    <w:rsid w:val="00D808B5"/>
    <w:rsid w:val="00D8172C"/>
    <w:rsid w:val="00D81B8C"/>
    <w:rsid w:val="00D835E1"/>
    <w:rsid w:val="00D858AC"/>
    <w:rsid w:val="00D85DF8"/>
    <w:rsid w:val="00D85FF1"/>
    <w:rsid w:val="00D86008"/>
    <w:rsid w:val="00D8652D"/>
    <w:rsid w:val="00D86652"/>
    <w:rsid w:val="00D86847"/>
    <w:rsid w:val="00D8778B"/>
    <w:rsid w:val="00D87C40"/>
    <w:rsid w:val="00D907D1"/>
    <w:rsid w:val="00D910D2"/>
    <w:rsid w:val="00D910DC"/>
    <w:rsid w:val="00D91F23"/>
    <w:rsid w:val="00D92922"/>
    <w:rsid w:val="00D92D5C"/>
    <w:rsid w:val="00D93CD0"/>
    <w:rsid w:val="00D9405F"/>
    <w:rsid w:val="00D942B3"/>
    <w:rsid w:val="00D944EB"/>
    <w:rsid w:val="00D948EE"/>
    <w:rsid w:val="00D94A7E"/>
    <w:rsid w:val="00D94F5E"/>
    <w:rsid w:val="00D956B1"/>
    <w:rsid w:val="00D95ED8"/>
    <w:rsid w:val="00D96D27"/>
    <w:rsid w:val="00D9723D"/>
    <w:rsid w:val="00D9732A"/>
    <w:rsid w:val="00D97E77"/>
    <w:rsid w:val="00DA021C"/>
    <w:rsid w:val="00DA0837"/>
    <w:rsid w:val="00DA0DBB"/>
    <w:rsid w:val="00DA1075"/>
    <w:rsid w:val="00DA1506"/>
    <w:rsid w:val="00DA18A1"/>
    <w:rsid w:val="00DA1E5B"/>
    <w:rsid w:val="00DA21F5"/>
    <w:rsid w:val="00DA2297"/>
    <w:rsid w:val="00DA22CF"/>
    <w:rsid w:val="00DA2840"/>
    <w:rsid w:val="00DA43D6"/>
    <w:rsid w:val="00DA44FC"/>
    <w:rsid w:val="00DA461A"/>
    <w:rsid w:val="00DA4E41"/>
    <w:rsid w:val="00DA57A1"/>
    <w:rsid w:val="00DA5A2F"/>
    <w:rsid w:val="00DA5C5D"/>
    <w:rsid w:val="00DA69CF"/>
    <w:rsid w:val="00DA6A97"/>
    <w:rsid w:val="00DA73D0"/>
    <w:rsid w:val="00DA7AE9"/>
    <w:rsid w:val="00DB0B08"/>
    <w:rsid w:val="00DB0B2C"/>
    <w:rsid w:val="00DB0F94"/>
    <w:rsid w:val="00DB1138"/>
    <w:rsid w:val="00DB1B93"/>
    <w:rsid w:val="00DB3DCC"/>
    <w:rsid w:val="00DB4104"/>
    <w:rsid w:val="00DB418D"/>
    <w:rsid w:val="00DB428F"/>
    <w:rsid w:val="00DB46E1"/>
    <w:rsid w:val="00DB5608"/>
    <w:rsid w:val="00DB61C6"/>
    <w:rsid w:val="00DB644A"/>
    <w:rsid w:val="00DB666B"/>
    <w:rsid w:val="00DB6749"/>
    <w:rsid w:val="00DB679A"/>
    <w:rsid w:val="00DB67CE"/>
    <w:rsid w:val="00DB68C7"/>
    <w:rsid w:val="00DB6A18"/>
    <w:rsid w:val="00DB6B25"/>
    <w:rsid w:val="00DB767D"/>
    <w:rsid w:val="00DB79B2"/>
    <w:rsid w:val="00DC152E"/>
    <w:rsid w:val="00DC1A78"/>
    <w:rsid w:val="00DC1BE6"/>
    <w:rsid w:val="00DC3D5D"/>
    <w:rsid w:val="00DC3F4F"/>
    <w:rsid w:val="00DC3FB4"/>
    <w:rsid w:val="00DC5913"/>
    <w:rsid w:val="00DC6254"/>
    <w:rsid w:val="00DC7743"/>
    <w:rsid w:val="00DD0314"/>
    <w:rsid w:val="00DD0372"/>
    <w:rsid w:val="00DD0E45"/>
    <w:rsid w:val="00DD1019"/>
    <w:rsid w:val="00DD1335"/>
    <w:rsid w:val="00DD180A"/>
    <w:rsid w:val="00DD2E62"/>
    <w:rsid w:val="00DD377C"/>
    <w:rsid w:val="00DD3EBA"/>
    <w:rsid w:val="00DD6007"/>
    <w:rsid w:val="00DD6F5C"/>
    <w:rsid w:val="00DD724B"/>
    <w:rsid w:val="00DD78DB"/>
    <w:rsid w:val="00DD7948"/>
    <w:rsid w:val="00DD7CE6"/>
    <w:rsid w:val="00DD7FF7"/>
    <w:rsid w:val="00DE021F"/>
    <w:rsid w:val="00DE0B3F"/>
    <w:rsid w:val="00DE2333"/>
    <w:rsid w:val="00DE252D"/>
    <w:rsid w:val="00DE2974"/>
    <w:rsid w:val="00DE3011"/>
    <w:rsid w:val="00DE35A0"/>
    <w:rsid w:val="00DE3BE3"/>
    <w:rsid w:val="00DE4525"/>
    <w:rsid w:val="00DE62DF"/>
    <w:rsid w:val="00DE6844"/>
    <w:rsid w:val="00DE6B88"/>
    <w:rsid w:val="00DE7873"/>
    <w:rsid w:val="00DF154F"/>
    <w:rsid w:val="00DF1752"/>
    <w:rsid w:val="00DF182E"/>
    <w:rsid w:val="00DF1AC5"/>
    <w:rsid w:val="00DF1EA3"/>
    <w:rsid w:val="00DF23D3"/>
    <w:rsid w:val="00DF34BC"/>
    <w:rsid w:val="00DF367A"/>
    <w:rsid w:val="00DF5337"/>
    <w:rsid w:val="00DF7115"/>
    <w:rsid w:val="00E009DB"/>
    <w:rsid w:val="00E00C44"/>
    <w:rsid w:val="00E00E59"/>
    <w:rsid w:val="00E01BA6"/>
    <w:rsid w:val="00E02673"/>
    <w:rsid w:val="00E0353F"/>
    <w:rsid w:val="00E0383F"/>
    <w:rsid w:val="00E042C3"/>
    <w:rsid w:val="00E04739"/>
    <w:rsid w:val="00E05033"/>
    <w:rsid w:val="00E054B6"/>
    <w:rsid w:val="00E0560D"/>
    <w:rsid w:val="00E0574B"/>
    <w:rsid w:val="00E05ABE"/>
    <w:rsid w:val="00E06026"/>
    <w:rsid w:val="00E06673"/>
    <w:rsid w:val="00E06915"/>
    <w:rsid w:val="00E112C4"/>
    <w:rsid w:val="00E11CA4"/>
    <w:rsid w:val="00E13033"/>
    <w:rsid w:val="00E13B63"/>
    <w:rsid w:val="00E1460A"/>
    <w:rsid w:val="00E14C52"/>
    <w:rsid w:val="00E14D95"/>
    <w:rsid w:val="00E14F73"/>
    <w:rsid w:val="00E15613"/>
    <w:rsid w:val="00E1562F"/>
    <w:rsid w:val="00E15C20"/>
    <w:rsid w:val="00E16746"/>
    <w:rsid w:val="00E16CD8"/>
    <w:rsid w:val="00E16DD8"/>
    <w:rsid w:val="00E171A5"/>
    <w:rsid w:val="00E17D5A"/>
    <w:rsid w:val="00E17FDD"/>
    <w:rsid w:val="00E20C37"/>
    <w:rsid w:val="00E213D9"/>
    <w:rsid w:val="00E214F5"/>
    <w:rsid w:val="00E21527"/>
    <w:rsid w:val="00E21B7A"/>
    <w:rsid w:val="00E22638"/>
    <w:rsid w:val="00E22B82"/>
    <w:rsid w:val="00E22B9F"/>
    <w:rsid w:val="00E2305F"/>
    <w:rsid w:val="00E230CC"/>
    <w:rsid w:val="00E23500"/>
    <w:rsid w:val="00E23678"/>
    <w:rsid w:val="00E237B3"/>
    <w:rsid w:val="00E2499C"/>
    <w:rsid w:val="00E24B2F"/>
    <w:rsid w:val="00E24CED"/>
    <w:rsid w:val="00E24D0B"/>
    <w:rsid w:val="00E253E0"/>
    <w:rsid w:val="00E2566D"/>
    <w:rsid w:val="00E26247"/>
    <w:rsid w:val="00E27ED7"/>
    <w:rsid w:val="00E30049"/>
    <w:rsid w:val="00E3021E"/>
    <w:rsid w:val="00E30815"/>
    <w:rsid w:val="00E30C34"/>
    <w:rsid w:val="00E31E0F"/>
    <w:rsid w:val="00E3289B"/>
    <w:rsid w:val="00E32D0A"/>
    <w:rsid w:val="00E3315B"/>
    <w:rsid w:val="00E33F90"/>
    <w:rsid w:val="00E34188"/>
    <w:rsid w:val="00E344C0"/>
    <w:rsid w:val="00E35116"/>
    <w:rsid w:val="00E357AC"/>
    <w:rsid w:val="00E3682A"/>
    <w:rsid w:val="00E369A1"/>
    <w:rsid w:val="00E36CAB"/>
    <w:rsid w:val="00E36CD6"/>
    <w:rsid w:val="00E3718D"/>
    <w:rsid w:val="00E37468"/>
    <w:rsid w:val="00E40E4C"/>
    <w:rsid w:val="00E413A6"/>
    <w:rsid w:val="00E4248D"/>
    <w:rsid w:val="00E42700"/>
    <w:rsid w:val="00E4272D"/>
    <w:rsid w:val="00E430D9"/>
    <w:rsid w:val="00E4321A"/>
    <w:rsid w:val="00E435ED"/>
    <w:rsid w:val="00E43B6E"/>
    <w:rsid w:val="00E43F68"/>
    <w:rsid w:val="00E451E8"/>
    <w:rsid w:val="00E453C2"/>
    <w:rsid w:val="00E4553C"/>
    <w:rsid w:val="00E45912"/>
    <w:rsid w:val="00E46423"/>
    <w:rsid w:val="00E476C6"/>
    <w:rsid w:val="00E508AD"/>
    <w:rsid w:val="00E50F11"/>
    <w:rsid w:val="00E5145F"/>
    <w:rsid w:val="00E51E16"/>
    <w:rsid w:val="00E51F9D"/>
    <w:rsid w:val="00E5203C"/>
    <w:rsid w:val="00E52614"/>
    <w:rsid w:val="00E52C2C"/>
    <w:rsid w:val="00E53712"/>
    <w:rsid w:val="00E53B12"/>
    <w:rsid w:val="00E54C58"/>
    <w:rsid w:val="00E54F13"/>
    <w:rsid w:val="00E557DB"/>
    <w:rsid w:val="00E56CF7"/>
    <w:rsid w:val="00E571B1"/>
    <w:rsid w:val="00E57429"/>
    <w:rsid w:val="00E575DC"/>
    <w:rsid w:val="00E57A11"/>
    <w:rsid w:val="00E57C16"/>
    <w:rsid w:val="00E602A3"/>
    <w:rsid w:val="00E60AB1"/>
    <w:rsid w:val="00E60F2D"/>
    <w:rsid w:val="00E6161C"/>
    <w:rsid w:val="00E6360D"/>
    <w:rsid w:val="00E63A23"/>
    <w:rsid w:val="00E649EE"/>
    <w:rsid w:val="00E64DFD"/>
    <w:rsid w:val="00E64EB8"/>
    <w:rsid w:val="00E64FE3"/>
    <w:rsid w:val="00E6505D"/>
    <w:rsid w:val="00E6712F"/>
    <w:rsid w:val="00E70488"/>
    <w:rsid w:val="00E70AD3"/>
    <w:rsid w:val="00E7181A"/>
    <w:rsid w:val="00E71E04"/>
    <w:rsid w:val="00E71E71"/>
    <w:rsid w:val="00E7251F"/>
    <w:rsid w:val="00E7492C"/>
    <w:rsid w:val="00E74A63"/>
    <w:rsid w:val="00E750DB"/>
    <w:rsid w:val="00E75B6E"/>
    <w:rsid w:val="00E76110"/>
    <w:rsid w:val="00E7683E"/>
    <w:rsid w:val="00E76919"/>
    <w:rsid w:val="00E8063E"/>
    <w:rsid w:val="00E8096E"/>
    <w:rsid w:val="00E811FC"/>
    <w:rsid w:val="00E81295"/>
    <w:rsid w:val="00E81F05"/>
    <w:rsid w:val="00E821D1"/>
    <w:rsid w:val="00E8271A"/>
    <w:rsid w:val="00E82C08"/>
    <w:rsid w:val="00E83202"/>
    <w:rsid w:val="00E83680"/>
    <w:rsid w:val="00E848B1"/>
    <w:rsid w:val="00E84D6D"/>
    <w:rsid w:val="00E8759C"/>
    <w:rsid w:val="00E90907"/>
    <w:rsid w:val="00E90995"/>
    <w:rsid w:val="00E91585"/>
    <w:rsid w:val="00E925D2"/>
    <w:rsid w:val="00E929D6"/>
    <w:rsid w:val="00E92BD9"/>
    <w:rsid w:val="00E92C3C"/>
    <w:rsid w:val="00E92D0F"/>
    <w:rsid w:val="00E9337B"/>
    <w:rsid w:val="00E935C0"/>
    <w:rsid w:val="00E93D69"/>
    <w:rsid w:val="00E93E59"/>
    <w:rsid w:val="00E94B1A"/>
    <w:rsid w:val="00E952EF"/>
    <w:rsid w:val="00E9635A"/>
    <w:rsid w:val="00E9667A"/>
    <w:rsid w:val="00E96F8C"/>
    <w:rsid w:val="00E974BB"/>
    <w:rsid w:val="00E97BFC"/>
    <w:rsid w:val="00EA0966"/>
    <w:rsid w:val="00EA0A24"/>
    <w:rsid w:val="00EA0DD8"/>
    <w:rsid w:val="00EA1077"/>
    <w:rsid w:val="00EA17EA"/>
    <w:rsid w:val="00EA182E"/>
    <w:rsid w:val="00EA1911"/>
    <w:rsid w:val="00EA1CB0"/>
    <w:rsid w:val="00EA1FE5"/>
    <w:rsid w:val="00EA2C76"/>
    <w:rsid w:val="00EA2E49"/>
    <w:rsid w:val="00EA3DBA"/>
    <w:rsid w:val="00EA406E"/>
    <w:rsid w:val="00EA4693"/>
    <w:rsid w:val="00EA4A68"/>
    <w:rsid w:val="00EA4BC8"/>
    <w:rsid w:val="00EA6037"/>
    <w:rsid w:val="00EA6390"/>
    <w:rsid w:val="00EA6A8D"/>
    <w:rsid w:val="00EA6C6C"/>
    <w:rsid w:val="00EA6F18"/>
    <w:rsid w:val="00EA7546"/>
    <w:rsid w:val="00EB0EB3"/>
    <w:rsid w:val="00EB1611"/>
    <w:rsid w:val="00EB1A31"/>
    <w:rsid w:val="00EB1E12"/>
    <w:rsid w:val="00EB2105"/>
    <w:rsid w:val="00EB2450"/>
    <w:rsid w:val="00EB4278"/>
    <w:rsid w:val="00EB4E14"/>
    <w:rsid w:val="00EB4E23"/>
    <w:rsid w:val="00EB4E6B"/>
    <w:rsid w:val="00EB54FE"/>
    <w:rsid w:val="00EB5575"/>
    <w:rsid w:val="00EB5F7F"/>
    <w:rsid w:val="00EB658A"/>
    <w:rsid w:val="00EB6DCB"/>
    <w:rsid w:val="00EB6DD8"/>
    <w:rsid w:val="00EB795A"/>
    <w:rsid w:val="00EB7D22"/>
    <w:rsid w:val="00EB7DBE"/>
    <w:rsid w:val="00EB7F52"/>
    <w:rsid w:val="00EC0131"/>
    <w:rsid w:val="00EC0285"/>
    <w:rsid w:val="00EC0BDA"/>
    <w:rsid w:val="00EC15E5"/>
    <w:rsid w:val="00EC230D"/>
    <w:rsid w:val="00EC2418"/>
    <w:rsid w:val="00EC262F"/>
    <w:rsid w:val="00EC2CE1"/>
    <w:rsid w:val="00EC2F8A"/>
    <w:rsid w:val="00EC332E"/>
    <w:rsid w:val="00EC353C"/>
    <w:rsid w:val="00EC3B7C"/>
    <w:rsid w:val="00EC3B7F"/>
    <w:rsid w:val="00EC4249"/>
    <w:rsid w:val="00EC5AC8"/>
    <w:rsid w:val="00EC7A70"/>
    <w:rsid w:val="00EC7C53"/>
    <w:rsid w:val="00ED03B5"/>
    <w:rsid w:val="00ED1B58"/>
    <w:rsid w:val="00ED2EFF"/>
    <w:rsid w:val="00ED3142"/>
    <w:rsid w:val="00ED3276"/>
    <w:rsid w:val="00ED3754"/>
    <w:rsid w:val="00ED3C4B"/>
    <w:rsid w:val="00ED4A77"/>
    <w:rsid w:val="00ED5112"/>
    <w:rsid w:val="00ED58CB"/>
    <w:rsid w:val="00ED69DF"/>
    <w:rsid w:val="00EE057C"/>
    <w:rsid w:val="00EE0BF8"/>
    <w:rsid w:val="00EE1BBB"/>
    <w:rsid w:val="00EE22CB"/>
    <w:rsid w:val="00EE28AB"/>
    <w:rsid w:val="00EE2A19"/>
    <w:rsid w:val="00EE2B1F"/>
    <w:rsid w:val="00EE2FE6"/>
    <w:rsid w:val="00EE34D2"/>
    <w:rsid w:val="00EE3838"/>
    <w:rsid w:val="00EE3B21"/>
    <w:rsid w:val="00EE44D4"/>
    <w:rsid w:val="00EE5655"/>
    <w:rsid w:val="00EE5E0B"/>
    <w:rsid w:val="00EE64AB"/>
    <w:rsid w:val="00EE69A2"/>
    <w:rsid w:val="00EE709C"/>
    <w:rsid w:val="00EE7704"/>
    <w:rsid w:val="00EE775F"/>
    <w:rsid w:val="00EF060B"/>
    <w:rsid w:val="00EF0F32"/>
    <w:rsid w:val="00EF1968"/>
    <w:rsid w:val="00EF2DE7"/>
    <w:rsid w:val="00EF3757"/>
    <w:rsid w:val="00EF3EA2"/>
    <w:rsid w:val="00EF441B"/>
    <w:rsid w:val="00EF51C5"/>
    <w:rsid w:val="00EF5F4C"/>
    <w:rsid w:val="00EF62CE"/>
    <w:rsid w:val="00EF6641"/>
    <w:rsid w:val="00EF686B"/>
    <w:rsid w:val="00EF6C97"/>
    <w:rsid w:val="00EF72CE"/>
    <w:rsid w:val="00EF777F"/>
    <w:rsid w:val="00F004BF"/>
    <w:rsid w:val="00F00DDD"/>
    <w:rsid w:val="00F0106A"/>
    <w:rsid w:val="00F01A6F"/>
    <w:rsid w:val="00F02316"/>
    <w:rsid w:val="00F02337"/>
    <w:rsid w:val="00F03B02"/>
    <w:rsid w:val="00F040FA"/>
    <w:rsid w:val="00F04232"/>
    <w:rsid w:val="00F04B3E"/>
    <w:rsid w:val="00F04FFC"/>
    <w:rsid w:val="00F0568A"/>
    <w:rsid w:val="00F05B6D"/>
    <w:rsid w:val="00F05D8D"/>
    <w:rsid w:val="00F0637C"/>
    <w:rsid w:val="00F06EB3"/>
    <w:rsid w:val="00F0743B"/>
    <w:rsid w:val="00F0790C"/>
    <w:rsid w:val="00F07FF1"/>
    <w:rsid w:val="00F103A2"/>
    <w:rsid w:val="00F10839"/>
    <w:rsid w:val="00F108B4"/>
    <w:rsid w:val="00F10B37"/>
    <w:rsid w:val="00F115F7"/>
    <w:rsid w:val="00F11666"/>
    <w:rsid w:val="00F11FFF"/>
    <w:rsid w:val="00F1241F"/>
    <w:rsid w:val="00F12D7B"/>
    <w:rsid w:val="00F13A76"/>
    <w:rsid w:val="00F14ADF"/>
    <w:rsid w:val="00F15B35"/>
    <w:rsid w:val="00F1653E"/>
    <w:rsid w:val="00F16A54"/>
    <w:rsid w:val="00F17D55"/>
    <w:rsid w:val="00F17E23"/>
    <w:rsid w:val="00F17E3E"/>
    <w:rsid w:val="00F20B38"/>
    <w:rsid w:val="00F20E01"/>
    <w:rsid w:val="00F20FFC"/>
    <w:rsid w:val="00F2117C"/>
    <w:rsid w:val="00F21E7D"/>
    <w:rsid w:val="00F21FDA"/>
    <w:rsid w:val="00F22B14"/>
    <w:rsid w:val="00F22F1D"/>
    <w:rsid w:val="00F2327B"/>
    <w:rsid w:val="00F2333B"/>
    <w:rsid w:val="00F236F1"/>
    <w:rsid w:val="00F26151"/>
    <w:rsid w:val="00F2699D"/>
    <w:rsid w:val="00F2712B"/>
    <w:rsid w:val="00F3035F"/>
    <w:rsid w:val="00F320AE"/>
    <w:rsid w:val="00F32E83"/>
    <w:rsid w:val="00F3387A"/>
    <w:rsid w:val="00F33E75"/>
    <w:rsid w:val="00F33E89"/>
    <w:rsid w:val="00F34BC9"/>
    <w:rsid w:val="00F35DB5"/>
    <w:rsid w:val="00F362B7"/>
    <w:rsid w:val="00F3751B"/>
    <w:rsid w:val="00F379E5"/>
    <w:rsid w:val="00F408B5"/>
    <w:rsid w:val="00F40B5C"/>
    <w:rsid w:val="00F40FC2"/>
    <w:rsid w:val="00F411D8"/>
    <w:rsid w:val="00F412DB"/>
    <w:rsid w:val="00F4139A"/>
    <w:rsid w:val="00F414F0"/>
    <w:rsid w:val="00F41CA9"/>
    <w:rsid w:val="00F42637"/>
    <w:rsid w:val="00F443FD"/>
    <w:rsid w:val="00F4478D"/>
    <w:rsid w:val="00F44D92"/>
    <w:rsid w:val="00F45026"/>
    <w:rsid w:val="00F4576E"/>
    <w:rsid w:val="00F459FF"/>
    <w:rsid w:val="00F45B00"/>
    <w:rsid w:val="00F45DE1"/>
    <w:rsid w:val="00F4682E"/>
    <w:rsid w:val="00F47604"/>
    <w:rsid w:val="00F51094"/>
    <w:rsid w:val="00F51C68"/>
    <w:rsid w:val="00F52E33"/>
    <w:rsid w:val="00F52E4F"/>
    <w:rsid w:val="00F53CE2"/>
    <w:rsid w:val="00F54270"/>
    <w:rsid w:val="00F54A8A"/>
    <w:rsid w:val="00F55119"/>
    <w:rsid w:val="00F56CD5"/>
    <w:rsid w:val="00F57171"/>
    <w:rsid w:val="00F57739"/>
    <w:rsid w:val="00F60ABD"/>
    <w:rsid w:val="00F60E48"/>
    <w:rsid w:val="00F61013"/>
    <w:rsid w:val="00F61A7E"/>
    <w:rsid w:val="00F62E4F"/>
    <w:rsid w:val="00F63280"/>
    <w:rsid w:val="00F63341"/>
    <w:rsid w:val="00F64B20"/>
    <w:rsid w:val="00F64B33"/>
    <w:rsid w:val="00F65A5A"/>
    <w:rsid w:val="00F65DAD"/>
    <w:rsid w:val="00F66457"/>
    <w:rsid w:val="00F66BB2"/>
    <w:rsid w:val="00F66C78"/>
    <w:rsid w:val="00F66DEA"/>
    <w:rsid w:val="00F66EFE"/>
    <w:rsid w:val="00F70019"/>
    <w:rsid w:val="00F70069"/>
    <w:rsid w:val="00F7027A"/>
    <w:rsid w:val="00F717BD"/>
    <w:rsid w:val="00F719AA"/>
    <w:rsid w:val="00F7244F"/>
    <w:rsid w:val="00F72560"/>
    <w:rsid w:val="00F72DF9"/>
    <w:rsid w:val="00F73326"/>
    <w:rsid w:val="00F74816"/>
    <w:rsid w:val="00F74FBB"/>
    <w:rsid w:val="00F75161"/>
    <w:rsid w:val="00F760F5"/>
    <w:rsid w:val="00F763DE"/>
    <w:rsid w:val="00F772DE"/>
    <w:rsid w:val="00F77548"/>
    <w:rsid w:val="00F77C93"/>
    <w:rsid w:val="00F77D31"/>
    <w:rsid w:val="00F8078B"/>
    <w:rsid w:val="00F81226"/>
    <w:rsid w:val="00F828A7"/>
    <w:rsid w:val="00F83627"/>
    <w:rsid w:val="00F83BED"/>
    <w:rsid w:val="00F84BB1"/>
    <w:rsid w:val="00F84EDC"/>
    <w:rsid w:val="00F85762"/>
    <w:rsid w:val="00F86748"/>
    <w:rsid w:val="00F86B93"/>
    <w:rsid w:val="00F86F9B"/>
    <w:rsid w:val="00F901B7"/>
    <w:rsid w:val="00F905E4"/>
    <w:rsid w:val="00F90CBA"/>
    <w:rsid w:val="00F91388"/>
    <w:rsid w:val="00F91563"/>
    <w:rsid w:val="00F918D1"/>
    <w:rsid w:val="00F928AD"/>
    <w:rsid w:val="00F92CDE"/>
    <w:rsid w:val="00F92D42"/>
    <w:rsid w:val="00F92F5B"/>
    <w:rsid w:val="00F934DA"/>
    <w:rsid w:val="00F93A84"/>
    <w:rsid w:val="00F93D89"/>
    <w:rsid w:val="00F9420B"/>
    <w:rsid w:val="00F94BAB"/>
    <w:rsid w:val="00F95032"/>
    <w:rsid w:val="00F95A07"/>
    <w:rsid w:val="00F95C91"/>
    <w:rsid w:val="00F95E5B"/>
    <w:rsid w:val="00F96DB1"/>
    <w:rsid w:val="00F970F6"/>
    <w:rsid w:val="00F97565"/>
    <w:rsid w:val="00F976CC"/>
    <w:rsid w:val="00F97E01"/>
    <w:rsid w:val="00FA03A5"/>
    <w:rsid w:val="00FA086C"/>
    <w:rsid w:val="00FA11E9"/>
    <w:rsid w:val="00FA20B4"/>
    <w:rsid w:val="00FA255F"/>
    <w:rsid w:val="00FA2598"/>
    <w:rsid w:val="00FA3BBA"/>
    <w:rsid w:val="00FA436D"/>
    <w:rsid w:val="00FA46DA"/>
    <w:rsid w:val="00FA47EE"/>
    <w:rsid w:val="00FA4829"/>
    <w:rsid w:val="00FA4D3B"/>
    <w:rsid w:val="00FA5D12"/>
    <w:rsid w:val="00FA608B"/>
    <w:rsid w:val="00FA66FD"/>
    <w:rsid w:val="00FA7CF1"/>
    <w:rsid w:val="00FA7FAC"/>
    <w:rsid w:val="00FB0D1D"/>
    <w:rsid w:val="00FB16B2"/>
    <w:rsid w:val="00FB2AE5"/>
    <w:rsid w:val="00FB2DD6"/>
    <w:rsid w:val="00FB3300"/>
    <w:rsid w:val="00FB3301"/>
    <w:rsid w:val="00FB3878"/>
    <w:rsid w:val="00FB38B3"/>
    <w:rsid w:val="00FB3C96"/>
    <w:rsid w:val="00FB4283"/>
    <w:rsid w:val="00FB451A"/>
    <w:rsid w:val="00FB5097"/>
    <w:rsid w:val="00FB50E3"/>
    <w:rsid w:val="00FB6384"/>
    <w:rsid w:val="00FB748C"/>
    <w:rsid w:val="00FB7C28"/>
    <w:rsid w:val="00FB7FA1"/>
    <w:rsid w:val="00FC01DB"/>
    <w:rsid w:val="00FC086D"/>
    <w:rsid w:val="00FC18AE"/>
    <w:rsid w:val="00FC26C8"/>
    <w:rsid w:val="00FC27EF"/>
    <w:rsid w:val="00FC2E76"/>
    <w:rsid w:val="00FC330A"/>
    <w:rsid w:val="00FC3429"/>
    <w:rsid w:val="00FC3466"/>
    <w:rsid w:val="00FC4377"/>
    <w:rsid w:val="00FC4967"/>
    <w:rsid w:val="00FC4A84"/>
    <w:rsid w:val="00FC4C60"/>
    <w:rsid w:val="00FC59DA"/>
    <w:rsid w:val="00FC73FA"/>
    <w:rsid w:val="00FC7B3F"/>
    <w:rsid w:val="00FD1A51"/>
    <w:rsid w:val="00FD1ACC"/>
    <w:rsid w:val="00FD33F2"/>
    <w:rsid w:val="00FD3E2A"/>
    <w:rsid w:val="00FD402E"/>
    <w:rsid w:val="00FD43D8"/>
    <w:rsid w:val="00FD4E1C"/>
    <w:rsid w:val="00FD51FB"/>
    <w:rsid w:val="00FD599F"/>
    <w:rsid w:val="00FD6195"/>
    <w:rsid w:val="00FD655B"/>
    <w:rsid w:val="00FD687C"/>
    <w:rsid w:val="00FD72AF"/>
    <w:rsid w:val="00FD7AF8"/>
    <w:rsid w:val="00FE0AA2"/>
    <w:rsid w:val="00FE1003"/>
    <w:rsid w:val="00FE24F3"/>
    <w:rsid w:val="00FE27AF"/>
    <w:rsid w:val="00FE3C87"/>
    <w:rsid w:val="00FE4FB1"/>
    <w:rsid w:val="00FE54D6"/>
    <w:rsid w:val="00FE598B"/>
    <w:rsid w:val="00FE5B54"/>
    <w:rsid w:val="00FF0958"/>
    <w:rsid w:val="00FF09A0"/>
    <w:rsid w:val="00FF1FE6"/>
    <w:rsid w:val="00FF24D7"/>
    <w:rsid w:val="00FF2EBA"/>
    <w:rsid w:val="00FF33A5"/>
    <w:rsid w:val="00FF4839"/>
    <w:rsid w:val="00FF4944"/>
    <w:rsid w:val="00FF5432"/>
    <w:rsid w:val="00FF723C"/>
    <w:rsid w:val="00FF751C"/>
    <w:rsid w:val="011F7595"/>
    <w:rsid w:val="01C31053"/>
    <w:rsid w:val="031950C9"/>
    <w:rsid w:val="046B7813"/>
    <w:rsid w:val="07191FD4"/>
    <w:rsid w:val="081B326B"/>
    <w:rsid w:val="0896552A"/>
    <w:rsid w:val="0A3F5A06"/>
    <w:rsid w:val="0B0A5AB6"/>
    <w:rsid w:val="0C3039D9"/>
    <w:rsid w:val="0FFC5D14"/>
    <w:rsid w:val="1040718F"/>
    <w:rsid w:val="10DF0DD2"/>
    <w:rsid w:val="11BB5AE9"/>
    <w:rsid w:val="12337AF9"/>
    <w:rsid w:val="14B95587"/>
    <w:rsid w:val="16EE0B7C"/>
    <w:rsid w:val="197A3C70"/>
    <w:rsid w:val="1E333F40"/>
    <w:rsid w:val="204948FE"/>
    <w:rsid w:val="23532756"/>
    <w:rsid w:val="239D5883"/>
    <w:rsid w:val="24256C9F"/>
    <w:rsid w:val="259554F3"/>
    <w:rsid w:val="25C679BB"/>
    <w:rsid w:val="270427A9"/>
    <w:rsid w:val="29804AD9"/>
    <w:rsid w:val="2BB54582"/>
    <w:rsid w:val="2D850A98"/>
    <w:rsid w:val="2DE0049D"/>
    <w:rsid w:val="31153BB5"/>
    <w:rsid w:val="38AE687F"/>
    <w:rsid w:val="39667ABB"/>
    <w:rsid w:val="399C79F6"/>
    <w:rsid w:val="39E900D1"/>
    <w:rsid w:val="39EA5CBA"/>
    <w:rsid w:val="3B3B7A0F"/>
    <w:rsid w:val="3F927A7D"/>
    <w:rsid w:val="400A60B6"/>
    <w:rsid w:val="40397BFD"/>
    <w:rsid w:val="42731DA2"/>
    <w:rsid w:val="4321303B"/>
    <w:rsid w:val="44677611"/>
    <w:rsid w:val="482A2F76"/>
    <w:rsid w:val="49470260"/>
    <w:rsid w:val="49786AFA"/>
    <w:rsid w:val="4ACE2A0F"/>
    <w:rsid w:val="4D333326"/>
    <w:rsid w:val="4F3E491F"/>
    <w:rsid w:val="4FB62F43"/>
    <w:rsid w:val="52053C07"/>
    <w:rsid w:val="526312D2"/>
    <w:rsid w:val="529C5554"/>
    <w:rsid w:val="53D22858"/>
    <w:rsid w:val="53EA0824"/>
    <w:rsid w:val="550F2A82"/>
    <w:rsid w:val="575D1C83"/>
    <w:rsid w:val="57B46705"/>
    <w:rsid w:val="595237FE"/>
    <w:rsid w:val="59C764BE"/>
    <w:rsid w:val="5BE219E2"/>
    <w:rsid w:val="5E6B02ED"/>
    <w:rsid w:val="5E9C1FA0"/>
    <w:rsid w:val="5F510DBC"/>
    <w:rsid w:val="65760339"/>
    <w:rsid w:val="68465618"/>
    <w:rsid w:val="6A0E213E"/>
    <w:rsid w:val="6AE41CD8"/>
    <w:rsid w:val="6B264808"/>
    <w:rsid w:val="6D3D2B1C"/>
    <w:rsid w:val="6E434753"/>
    <w:rsid w:val="705361FC"/>
    <w:rsid w:val="752C6CC3"/>
    <w:rsid w:val="75697C00"/>
    <w:rsid w:val="7B4E7BDF"/>
    <w:rsid w:val="7B643632"/>
    <w:rsid w:val="7C291EDA"/>
    <w:rsid w:val="7C46463A"/>
    <w:rsid w:val="7C8B1FA6"/>
    <w:rsid w:val="7F3576E2"/>
    <w:rsid w:val="7F84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3EDB0A"/>
  <w15:docId w15:val="{6A08C3B7-2AA8-4843-B2A4-D7658CC1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宋体" w:hAnsi="宋体" w:cs="宋体"/>
      <w:kern w:val="2"/>
      <w:sz w:val="21"/>
      <w:szCs w:val="24"/>
    </w:rPr>
  </w:style>
  <w:style w:type="paragraph" w:styleId="1">
    <w:name w:val="heading 1"/>
    <w:basedOn w:val="a0"/>
    <w:next w:val="a0"/>
    <w:link w:val="11"/>
    <w:qFormat/>
    <w:pPr>
      <w:keepNext/>
      <w:keepLines/>
      <w:spacing w:before="340" w:after="330" w:line="578" w:lineRule="auto"/>
      <w:jc w:val="center"/>
      <w:outlineLvl w:val="0"/>
    </w:pPr>
    <w:rPr>
      <w:rFonts w:cs="Times New Roman"/>
      <w:b/>
      <w:bCs/>
      <w:kern w:val="44"/>
      <w:sz w:val="32"/>
      <w:szCs w:val="44"/>
    </w:rPr>
  </w:style>
  <w:style w:type="paragraph" w:styleId="2">
    <w:name w:val="heading 2"/>
    <w:basedOn w:val="a0"/>
    <w:next w:val="a0"/>
    <w:link w:val="21"/>
    <w:qFormat/>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0"/>
    <w:next w:val="a0"/>
    <w:link w:val="32"/>
    <w:qFormat/>
    <w:pPr>
      <w:keepNext/>
      <w:keepLines/>
      <w:spacing w:before="260" w:after="260" w:line="416" w:lineRule="auto"/>
      <w:outlineLvl w:val="2"/>
    </w:pPr>
    <w:rPr>
      <w:rFonts w:cs="Times New Roman"/>
      <w:b/>
      <w:bCs/>
      <w:sz w:val="32"/>
      <w:szCs w:val="32"/>
    </w:rPr>
  </w:style>
  <w:style w:type="paragraph" w:styleId="4">
    <w:name w:val="heading 4"/>
    <w:basedOn w:val="a0"/>
    <w:next w:val="a0"/>
    <w:link w:val="41"/>
    <w:qFormat/>
    <w:pPr>
      <w:keepNext/>
      <w:keepLines/>
      <w:spacing w:before="280" w:after="290" w:line="374" w:lineRule="auto"/>
      <w:outlineLvl w:val="3"/>
    </w:pPr>
    <w:rPr>
      <w:rFonts w:ascii="Arial" w:eastAsia="黑体" w:hAnsi="Arial" w:cs="Times New Roman"/>
      <w:b/>
      <w:bCs/>
      <w:kern w:val="0"/>
      <w:sz w:val="28"/>
      <w:szCs w:val="28"/>
    </w:rPr>
  </w:style>
  <w:style w:type="paragraph" w:styleId="5">
    <w:name w:val="heading 5"/>
    <w:basedOn w:val="a0"/>
    <w:next w:val="a0"/>
    <w:link w:val="51"/>
    <w:qFormat/>
    <w:pPr>
      <w:keepNext/>
      <w:keepLines/>
      <w:tabs>
        <w:tab w:val="left" w:pos="1701"/>
      </w:tabs>
      <w:spacing w:before="280" w:after="290" w:line="360" w:lineRule="auto"/>
      <w:outlineLvl w:val="4"/>
    </w:pPr>
    <w:rPr>
      <w:rFonts w:ascii="楷体_GB2312" w:eastAsia="楷体_GB2312" w:hAnsi="Calibri" w:cs="Times New Roman"/>
      <w:b/>
      <w:bCs/>
      <w:kern w:val="0"/>
      <w:sz w:val="24"/>
      <w:szCs w:val="28"/>
    </w:rPr>
  </w:style>
  <w:style w:type="paragraph" w:styleId="6">
    <w:name w:val="heading 6"/>
    <w:basedOn w:val="5"/>
    <w:next w:val="a0"/>
    <w:link w:val="61"/>
    <w:qFormat/>
    <w:pPr>
      <w:keepNext w:val="0"/>
      <w:keepLines w:val="0"/>
      <w:tabs>
        <w:tab w:val="clear" w:pos="1701"/>
        <w:tab w:val="left" w:pos="2940"/>
      </w:tabs>
      <w:adjustRightInd w:val="0"/>
      <w:spacing w:before="0" w:after="0" w:line="400" w:lineRule="exact"/>
      <w:textAlignment w:val="baseline"/>
      <w:outlineLvl w:val="5"/>
    </w:pPr>
    <w:rPr>
      <w:rFonts w:ascii="宋体" w:eastAsia="宋体"/>
      <w:b w:val="0"/>
      <w:bCs w:val="0"/>
      <w:szCs w:val="20"/>
    </w:rPr>
  </w:style>
  <w:style w:type="paragraph" w:styleId="7">
    <w:name w:val="heading 7"/>
    <w:basedOn w:val="6"/>
    <w:next w:val="a0"/>
    <w:link w:val="71"/>
    <w:qFormat/>
    <w:pPr>
      <w:tabs>
        <w:tab w:val="clear" w:pos="2940"/>
        <w:tab w:val="left" w:pos="3360"/>
      </w:tabs>
      <w:outlineLvl w:val="6"/>
    </w:pPr>
  </w:style>
  <w:style w:type="paragraph" w:styleId="8">
    <w:name w:val="heading 8"/>
    <w:basedOn w:val="7"/>
    <w:next w:val="a0"/>
    <w:link w:val="81"/>
    <w:qFormat/>
    <w:pPr>
      <w:tabs>
        <w:tab w:val="clear" w:pos="3360"/>
        <w:tab w:val="left" w:pos="3780"/>
      </w:tabs>
      <w:outlineLvl w:val="7"/>
    </w:pPr>
  </w:style>
  <w:style w:type="paragraph" w:styleId="9">
    <w:name w:val="heading 9"/>
    <w:basedOn w:val="8"/>
    <w:next w:val="a0"/>
    <w:link w:val="91"/>
    <w:qFormat/>
    <w:pPr>
      <w:tabs>
        <w:tab w:val="clear" w:pos="3780"/>
        <w:tab w:val="left" w:pos="480"/>
        <w:tab w:val="left" w:pos="4200"/>
      </w:tabs>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link w:val="20"/>
    <w:qFormat/>
    <w:pPr>
      <w:spacing w:line="200" w:lineRule="exact"/>
      <w:ind w:firstLine="301"/>
    </w:pPr>
    <w:rPr>
      <w:rFonts w:hAnsi="Courier New" w:cs="Times New Roman"/>
      <w:spacing w:val="-4"/>
      <w:sz w:val="18"/>
      <w:szCs w:val="20"/>
    </w:rPr>
  </w:style>
  <w:style w:type="paragraph" w:styleId="31">
    <w:name w:val="List 3"/>
    <w:basedOn w:val="a0"/>
    <w:qFormat/>
    <w:pPr>
      <w:ind w:leftChars="400" w:left="100" w:hangingChars="200" w:hanging="200"/>
    </w:pPr>
    <w:rPr>
      <w:rFonts w:eastAsia="Malgun Gothic"/>
    </w:rPr>
  </w:style>
  <w:style w:type="paragraph" w:styleId="TOC7">
    <w:name w:val="toc 7"/>
    <w:basedOn w:val="a0"/>
    <w:next w:val="a0"/>
    <w:unhideWhenUsed/>
    <w:qFormat/>
    <w:pPr>
      <w:ind w:leftChars="1200" w:left="2520"/>
    </w:pPr>
    <w:rPr>
      <w:rFonts w:ascii="Calibri" w:hAnsi="Calibri"/>
      <w:sz w:val="24"/>
    </w:rPr>
  </w:style>
  <w:style w:type="paragraph" w:styleId="a5">
    <w:name w:val="table of authorities"/>
    <w:basedOn w:val="a0"/>
    <w:next w:val="a0"/>
    <w:unhideWhenUsed/>
    <w:qFormat/>
    <w:pPr>
      <w:ind w:leftChars="200" w:left="420"/>
    </w:pPr>
  </w:style>
  <w:style w:type="paragraph" w:styleId="a6">
    <w:name w:val="List Number"/>
    <w:basedOn w:val="a0"/>
    <w:qFormat/>
    <w:pPr>
      <w:widowControl/>
      <w:tabs>
        <w:tab w:val="left" w:pos="454"/>
        <w:tab w:val="left" w:pos="720"/>
      </w:tabs>
      <w:spacing w:afterLines="50"/>
      <w:ind w:left="454" w:hanging="284"/>
      <w:jc w:val="left"/>
    </w:pPr>
    <w:rPr>
      <w:kern w:val="0"/>
      <w:sz w:val="24"/>
      <w:szCs w:val="20"/>
    </w:rPr>
  </w:style>
  <w:style w:type="paragraph" w:styleId="a7">
    <w:name w:val="Normal Indent"/>
    <w:basedOn w:val="a0"/>
    <w:link w:val="22"/>
    <w:qFormat/>
    <w:pPr>
      <w:ind w:firstLine="420"/>
    </w:pPr>
    <w:rPr>
      <w:szCs w:val="20"/>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10"/>
    <w:qFormat/>
    <w:rPr>
      <w:rFonts w:cs="Times New Roman"/>
      <w:sz w:val="18"/>
      <w:szCs w:val="18"/>
    </w:rPr>
  </w:style>
  <w:style w:type="paragraph" w:styleId="aa">
    <w:name w:val="annotation text"/>
    <w:basedOn w:val="a0"/>
    <w:link w:val="12"/>
    <w:qFormat/>
    <w:pPr>
      <w:jc w:val="left"/>
    </w:pPr>
    <w:rPr>
      <w:rFonts w:cs="Times New Roman"/>
      <w:szCs w:val="20"/>
    </w:rPr>
  </w:style>
  <w:style w:type="paragraph" w:styleId="33">
    <w:name w:val="Body Text 3"/>
    <w:basedOn w:val="a0"/>
    <w:link w:val="310"/>
    <w:qFormat/>
    <w:pPr>
      <w:snapToGrid w:val="0"/>
      <w:spacing w:before="50" w:after="50"/>
    </w:pPr>
    <w:rPr>
      <w:rFonts w:eastAsia="仿宋_GB2312" w:cs="Times New Roman"/>
      <w:b/>
      <w:bCs/>
      <w:sz w:val="24"/>
      <w:szCs w:val="20"/>
    </w:rPr>
  </w:style>
  <w:style w:type="paragraph" w:styleId="ab">
    <w:name w:val="Body Text"/>
    <w:basedOn w:val="a0"/>
    <w:link w:val="13"/>
    <w:qFormat/>
    <w:pPr>
      <w:spacing w:after="120"/>
    </w:pPr>
    <w:rPr>
      <w:rFonts w:cs="Times New Roman"/>
      <w:sz w:val="28"/>
    </w:rPr>
  </w:style>
  <w:style w:type="paragraph" w:styleId="3">
    <w:name w:val="List Number 3"/>
    <w:basedOn w:val="a0"/>
    <w:qFormat/>
    <w:pPr>
      <w:numPr>
        <w:numId w:val="1"/>
      </w:numPr>
    </w:pPr>
  </w:style>
  <w:style w:type="paragraph" w:styleId="23">
    <w:name w:val="List 2"/>
    <w:basedOn w:val="a0"/>
    <w:qFormat/>
    <w:pPr>
      <w:ind w:leftChars="200" w:left="100" w:hangingChars="200" w:hanging="200"/>
    </w:pPr>
    <w:rPr>
      <w:sz w:val="28"/>
    </w:rPr>
  </w:style>
  <w:style w:type="paragraph" w:styleId="ac">
    <w:name w:val="Block Text"/>
    <w:basedOn w:val="a0"/>
    <w:qFormat/>
    <w:pPr>
      <w:adjustRightInd w:val="0"/>
      <w:snapToGrid w:val="0"/>
      <w:spacing w:line="300" w:lineRule="auto"/>
      <w:ind w:left="958" w:rightChars="-120" w:right="-120"/>
      <w:jc w:val="left"/>
    </w:pPr>
    <w:rPr>
      <w:rFonts w:hint="eastAsia"/>
      <w:sz w:val="28"/>
      <w:szCs w:val="20"/>
    </w:rPr>
  </w:style>
  <w:style w:type="paragraph" w:styleId="24">
    <w:name w:val="List Bullet 2"/>
    <w:basedOn w:val="a0"/>
    <w:qFormat/>
    <w:pPr>
      <w:tabs>
        <w:tab w:val="left" w:pos="425"/>
        <w:tab w:val="left" w:pos="1260"/>
        <w:tab w:val="left" w:pos="6780"/>
      </w:tabs>
      <w:ind w:left="6780" w:hanging="360"/>
    </w:pPr>
    <w:rPr>
      <w:rFonts w:ascii="Times New Roman" w:hAnsi="Times New Roman"/>
    </w:rPr>
  </w:style>
  <w:style w:type="paragraph" w:styleId="40">
    <w:name w:val="index 4"/>
    <w:basedOn w:val="a0"/>
    <w:next w:val="a0"/>
    <w:qFormat/>
    <w:pPr>
      <w:ind w:leftChars="600" w:left="600"/>
    </w:pPr>
    <w:rPr>
      <w:rFonts w:eastAsia="Malgun Gothic"/>
    </w:rPr>
  </w:style>
  <w:style w:type="paragraph" w:styleId="TOC5">
    <w:name w:val="toc 5"/>
    <w:basedOn w:val="a0"/>
    <w:next w:val="a0"/>
    <w:unhideWhenUsed/>
    <w:qFormat/>
    <w:pPr>
      <w:ind w:leftChars="800" w:left="1680"/>
    </w:pPr>
    <w:rPr>
      <w:rFonts w:ascii="Calibri" w:hAnsi="Calibri"/>
      <w:sz w:val="24"/>
    </w:rPr>
  </w:style>
  <w:style w:type="paragraph" w:styleId="TOC3">
    <w:name w:val="toc 3"/>
    <w:basedOn w:val="a0"/>
    <w:next w:val="a0"/>
    <w:uiPriority w:val="39"/>
    <w:unhideWhenUsed/>
    <w:qFormat/>
    <w:pPr>
      <w:ind w:leftChars="400" w:left="840"/>
    </w:pPr>
    <w:rPr>
      <w:rFonts w:ascii="Calibri" w:hAnsi="Calibri"/>
      <w:sz w:val="24"/>
    </w:rPr>
  </w:style>
  <w:style w:type="paragraph" w:styleId="ad">
    <w:name w:val="Plain Text"/>
    <w:basedOn w:val="a0"/>
    <w:link w:val="42"/>
    <w:qFormat/>
    <w:pPr>
      <w:spacing w:beforeLines="50" w:afterLines="50" w:line="400" w:lineRule="exact"/>
    </w:pPr>
    <w:rPr>
      <w:rFonts w:hAnsi="Courier New"/>
      <w:sz w:val="24"/>
    </w:rPr>
  </w:style>
  <w:style w:type="paragraph" w:styleId="TOC8">
    <w:name w:val="toc 8"/>
    <w:basedOn w:val="a0"/>
    <w:next w:val="a0"/>
    <w:unhideWhenUsed/>
    <w:qFormat/>
    <w:pPr>
      <w:ind w:leftChars="1400" w:left="2940"/>
    </w:pPr>
    <w:rPr>
      <w:rFonts w:ascii="Calibri" w:hAnsi="Calibri"/>
      <w:sz w:val="24"/>
    </w:rPr>
  </w:style>
  <w:style w:type="paragraph" w:styleId="ae">
    <w:name w:val="Date"/>
    <w:basedOn w:val="a0"/>
    <w:next w:val="a0"/>
    <w:link w:val="14"/>
    <w:qFormat/>
    <w:pPr>
      <w:ind w:leftChars="2500" w:left="2500"/>
    </w:pPr>
    <w:rPr>
      <w:rFonts w:eastAsia="楷体_GB2312" w:cs="Times New Roman"/>
      <w:sz w:val="32"/>
      <w:szCs w:val="20"/>
    </w:rPr>
  </w:style>
  <w:style w:type="paragraph" w:styleId="25">
    <w:name w:val="Body Text Indent 2"/>
    <w:basedOn w:val="a0"/>
    <w:link w:val="210"/>
    <w:qFormat/>
    <w:pPr>
      <w:snapToGrid w:val="0"/>
      <w:ind w:firstLineChars="225" w:firstLine="542"/>
    </w:pPr>
    <w:rPr>
      <w:rFonts w:ascii="仿宋_GB2312" w:cs="Times New Roman"/>
      <w:b/>
      <w:bCs/>
      <w:color w:val="000000"/>
      <w:sz w:val="24"/>
    </w:rPr>
  </w:style>
  <w:style w:type="paragraph" w:styleId="af">
    <w:name w:val="endnote text"/>
    <w:basedOn w:val="a0"/>
    <w:link w:val="af0"/>
    <w:qFormat/>
    <w:pPr>
      <w:snapToGrid w:val="0"/>
      <w:jc w:val="left"/>
    </w:pPr>
    <w:rPr>
      <w:rFonts w:cs="Times New Roman"/>
      <w:szCs w:val="20"/>
    </w:rPr>
  </w:style>
  <w:style w:type="paragraph" w:styleId="af1">
    <w:name w:val="Balloon Text"/>
    <w:basedOn w:val="a0"/>
    <w:link w:val="15"/>
    <w:qFormat/>
    <w:rPr>
      <w:rFonts w:cs="Times New Roman"/>
      <w:sz w:val="18"/>
      <w:szCs w:val="18"/>
    </w:rPr>
  </w:style>
  <w:style w:type="paragraph" w:styleId="af2">
    <w:name w:val="footer"/>
    <w:basedOn w:val="a0"/>
    <w:link w:val="16"/>
    <w:uiPriority w:val="99"/>
    <w:qFormat/>
    <w:pPr>
      <w:tabs>
        <w:tab w:val="center" w:pos="4153"/>
        <w:tab w:val="right" w:pos="8306"/>
      </w:tabs>
      <w:snapToGrid w:val="0"/>
      <w:jc w:val="left"/>
    </w:pPr>
    <w:rPr>
      <w:rFonts w:eastAsia="黑体" w:cs="Times New Roman"/>
      <w:snapToGrid w:val="0"/>
      <w:kern w:val="0"/>
      <w:sz w:val="18"/>
      <w:szCs w:val="18"/>
    </w:rPr>
  </w:style>
  <w:style w:type="paragraph" w:styleId="af3">
    <w:name w:val="header"/>
    <w:basedOn w:val="a0"/>
    <w:link w:val="17"/>
    <w:qFormat/>
    <w:pPr>
      <w:pBdr>
        <w:bottom w:val="single" w:sz="6" w:space="1" w:color="auto"/>
      </w:pBdr>
      <w:tabs>
        <w:tab w:val="center" w:pos="4153"/>
        <w:tab w:val="right" w:pos="8306"/>
      </w:tabs>
      <w:snapToGrid w:val="0"/>
      <w:jc w:val="center"/>
    </w:pPr>
    <w:rPr>
      <w:rFonts w:eastAsia="仿宋_GB2312" w:cs="Times New Roman"/>
      <w:sz w:val="18"/>
      <w:szCs w:val="20"/>
    </w:rPr>
  </w:style>
  <w:style w:type="paragraph" w:styleId="TOC1">
    <w:name w:val="toc 1"/>
    <w:basedOn w:val="a0"/>
    <w:next w:val="a0"/>
    <w:uiPriority w:val="39"/>
    <w:qFormat/>
  </w:style>
  <w:style w:type="paragraph" w:styleId="TOC4">
    <w:name w:val="toc 4"/>
    <w:basedOn w:val="a0"/>
    <w:next w:val="a0"/>
    <w:unhideWhenUsed/>
    <w:qFormat/>
    <w:pPr>
      <w:ind w:leftChars="600" w:left="1260"/>
    </w:pPr>
    <w:rPr>
      <w:rFonts w:ascii="Calibri" w:hAnsi="Calibri"/>
      <w:sz w:val="24"/>
    </w:rPr>
  </w:style>
  <w:style w:type="paragraph" w:styleId="af4">
    <w:name w:val="Subtitle"/>
    <w:basedOn w:val="a0"/>
    <w:next w:val="a0"/>
    <w:link w:val="18"/>
    <w:qFormat/>
    <w:pPr>
      <w:jc w:val="left"/>
    </w:pPr>
    <w:rPr>
      <w:rFonts w:ascii="Cambria" w:hAnsi="Cambria" w:cs="Times New Roman"/>
      <w:bCs/>
      <w:kern w:val="28"/>
      <w:sz w:val="18"/>
      <w:szCs w:val="32"/>
    </w:rPr>
  </w:style>
  <w:style w:type="paragraph" w:styleId="af5">
    <w:name w:val="List"/>
    <w:basedOn w:val="a0"/>
    <w:qFormat/>
    <w:pPr>
      <w:ind w:left="200" w:hangingChars="200" w:hanging="200"/>
    </w:pPr>
    <w:rPr>
      <w:sz w:val="28"/>
    </w:rPr>
  </w:style>
  <w:style w:type="paragraph" w:styleId="af6">
    <w:name w:val="footnote text"/>
    <w:basedOn w:val="a0"/>
    <w:link w:val="af7"/>
    <w:qFormat/>
    <w:rPr>
      <w:rFonts w:cs="Times New Roman"/>
      <w:sz w:val="20"/>
      <w:szCs w:val="20"/>
    </w:rPr>
  </w:style>
  <w:style w:type="paragraph" w:styleId="TOC6">
    <w:name w:val="toc 6"/>
    <w:basedOn w:val="a0"/>
    <w:next w:val="a0"/>
    <w:unhideWhenUsed/>
    <w:qFormat/>
    <w:pPr>
      <w:ind w:leftChars="1000" w:left="2100"/>
    </w:pPr>
    <w:rPr>
      <w:rFonts w:ascii="Calibri" w:hAnsi="Calibri"/>
      <w:sz w:val="24"/>
    </w:rPr>
  </w:style>
  <w:style w:type="paragraph" w:styleId="34">
    <w:name w:val="Body Text Indent 3"/>
    <w:basedOn w:val="a0"/>
    <w:link w:val="311"/>
    <w:qFormat/>
    <w:pPr>
      <w:snapToGrid w:val="0"/>
      <w:ind w:firstLineChars="200" w:firstLine="480"/>
      <w:jc w:val="left"/>
    </w:pPr>
    <w:rPr>
      <w:rFonts w:ascii="仿宋_GB2312" w:eastAsia="仿宋_GB2312" w:cs="Times New Roman"/>
      <w:color w:val="000000"/>
      <w:sz w:val="24"/>
    </w:rPr>
  </w:style>
  <w:style w:type="paragraph" w:styleId="af8">
    <w:name w:val="table of figures"/>
    <w:basedOn w:val="a0"/>
    <w:next w:val="a0"/>
    <w:qFormat/>
    <w:pPr>
      <w:widowControl/>
      <w:ind w:leftChars="200" w:left="840" w:hangingChars="200" w:hanging="420"/>
      <w:jc w:val="left"/>
    </w:pPr>
    <w:rPr>
      <w:rFonts w:eastAsia="Malgun Gothic"/>
      <w:kern w:val="0"/>
      <w:szCs w:val="20"/>
    </w:rPr>
  </w:style>
  <w:style w:type="paragraph" w:styleId="TOC2">
    <w:name w:val="toc 2"/>
    <w:basedOn w:val="a0"/>
    <w:next w:val="a0"/>
    <w:uiPriority w:val="39"/>
    <w:qFormat/>
    <w:pPr>
      <w:ind w:leftChars="200" w:left="420"/>
    </w:pPr>
  </w:style>
  <w:style w:type="paragraph" w:styleId="TOC9">
    <w:name w:val="toc 9"/>
    <w:basedOn w:val="a0"/>
    <w:next w:val="a0"/>
    <w:unhideWhenUsed/>
    <w:qFormat/>
    <w:pPr>
      <w:ind w:leftChars="1600" w:left="3360"/>
    </w:pPr>
    <w:rPr>
      <w:rFonts w:ascii="Calibri" w:hAnsi="Calibri"/>
      <w:sz w:val="24"/>
    </w:rPr>
  </w:style>
  <w:style w:type="paragraph" w:styleId="26">
    <w:name w:val="Body Text 2"/>
    <w:basedOn w:val="a0"/>
    <w:link w:val="211"/>
    <w:qFormat/>
    <w:pPr>
      <w:widowControl/>
      <w:snapToGrid w:val="0"/>
      <w:spacing w:before="50" w:afterLines="50" w:line="400" w:lineRule="exact"/>
      <w:jc w:val="left"/>
    </w:pPr>
    <w:rPr>
      <w:rFonts w:cs="Times New Roman"/>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Times New Roman" w:hAnsi="Arial Unicode MS" w:cs="Times New Roman"/>
      <w:kern w:val="0"/>
      <w:sz w:val="20"/>
      <w:szCs w:val="20"/>
    </w:rPr>
  </w:style>
  <w:style w:type="paragraph" w:styleId="af9">
    <w:name w:val="Normal (Web)"/>
    <w:basedOn w:val="a0"/>
    <w:link w:val="afa"/>
    <w:qFormat/>
    <w:pPr>
      <w:widowControl/>
      <w:spacing w:before="100" w:beforeAutospacing="1" w:after="100" w:afterAutospacing="1"/>
      <w:jc w:val="left"/>
    </w:pPr>
    <w:rPr>
      <w:rFonts w:cs="Times New Roman"/>
      <w:kern w:val="0"/>
      <w:sz w:val="24"/>
    </w:rPr>
  </w:style>
  <w:style w:type="paragraph" w:styleId="19">
    <w:name w:val="index 1"/>
    <w:basedOn w:val="a0"/>
    <w:next w:val="a0"/>
    <w:qFormat/>
    <w:pPr>
      <w:spacing w:line="220" w:lineRule="exact"/>
      <w:jc w:val="center"/>
    </w:pPr>
    <w:rPr>
      <w:rFonts w:ascii="仿宋_GB2312" w:eastAsia="仿宋_GB2312"/>
      <w:szCs w:val="21"/>
    </w:rPr>
  </w:style>
  <w:style w:type="paragraph" w:styleId="afb">
    <w:name w:val="Title"/>
    <w:basedOn w:val="a0"/>
    <w:next w:val="a0"/>
    <w:link w:val="1a"/>
    <w:qFormat/>
    <w:pPr>
      <w:spacing w:before="240" w:after="60"/>
      <w:jc w:val="center"/>
      <w:outlineLvl w:val="0"/>
    </w:pPr>
    <w:rPr>
      <w:rFonts w:ascii="Calibri Light" w:hAnsi="Calibri Light" w:cs="Times New Roman"/>
      <w:b/>
      <w:bCs/>
      <w:sz w:val="32"/>
      <w:szCs w:val="32"/>
    </w:rPr>
  </w:style>
  <w:style w:type="paragraph" w:styleId="afc">
    <w:name w:val="annotation subject"/>
    <w:basedOn w:val="aa"/>
    <w:next w:val="aa"/>
    <w:link w:val="1b"/>
    <w:qFormat/>
    <w:rPr>
      <w:b/>
      <w:bCs/>
      <w:szCs w:val="24"/>
    </w:rPr>
  </w:style>
  <w:style w:type="paragraph" w:styleId="afd">
    <w:name w:val="Body Text First Indent"/>
    <w:basedOn w:val="ab"/>
    <w:link w:val="afe"/>
    <w:qFormat/>
    <w:pPr>
      <w:ind w:firstLineChars="100" w:firstLine="420"/>
    </w:pPr>
    <w:rPr>
      <w:sz w:val="21"/>
    </w:rPr>
  </w:style>
  <w:style w:type="paragraph" w:styleId="27">
    <w:name w:val="Body Text First Indent 2"/>
    <w:basedOn w:val="a1"/>
    <w:link w:val="28"/>
    <w:qFormat/>
    <w:pPr>
      <w:spacing w:after="120" w:line="240" w:lineRule="auto"/>
      <w:ind w:leftChars="200" w:left="420" w:firstLineChars="200" w:firstLine="420"/>
    </w:pPr>
    <w:rPr>
      <w:sz w:val="21"/>
      <w:szCs w:val="24"/>
    </w:rPr>
  </w:style>
  <w:style w:type="table" w:styleId="aff">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bCs/>
    </w:rPr>
  </w:style>
  <w:style w:type="character" w:styleId="aff1">
    <w:name w:val="endnote reference"/>
    <w:qFormat/>
    <w:rPr>
      <w:rFonts w:cs="Times New Roman"/>
      <w:vertAlign w:val="superscript"/>
    </w:rPr>
  </w:style>
  <w:style w:type="character" w:styleId="aff2">
    <w:name w:val="page number"/>
    <w:basedOn w:val="a2"/>
    <w:qFormat/>
  </w:style>
  <w:style w:type="character" w:styleId="aff3">
    <w:name w:val="Emphasis"/>
    <w:qFormat/>
    <w:rPr>
      <w:i/>
      <w:iCs/>
    </w:rPr>
  </w:style>
  <w:style w:type="character" w:styleId="HTML1">
    <w:name w:val="HTML Definition"/>
    <w:qFormat/>
    <w:rPr>
      <w:i/>
    </w:rPr>
  </w:style>
  <w:style w:type="character" w:styleId="aff4">
    <w:name w:val="Hyperlink"/>
    <w:qFormat/>
    <w:rPr>
      <w:color w:val="0000FF"/>
      <w:u w:val="single"/>
    </w:rPr>
  </w:style>
  <w:style w:type="character" w:styleId="HTML2">
    <w:name w:val="HTML Code"/>
    <w:qFormat/>
    <w:rPr>
      <w:rFonts w:ascii="Segoe UI" w:eastAsia="Segoe UI" w:hAnsi="Segoe UI" w:cs="Segoe UI" w:hint="default"/>
      <w:sz w:val="21"/>
      <w:szCs w:val="21"/>
    </w:rPr>
  </w:style>
  <w:style w:type="character" w:styleId="aff5">
    <w:name w:val="annotation reference"/>
    <w:qFormat/>
    <w:rPr>
      <w:sz w:val="21"/>
      <w:szCs w:val="21"/>
    </w:rPr>
  </w:style>
  <w:style w:type="character" w:styleId="aff6">
    <w:name w:val="footnote reference"/>
    <w:qFormat/>
    <w:rPr>
      <w:rFonts w:cs="Times New Roman"/>
      <w:vertAlign w:val="superscript"/>
    </w:rPr>
  </w:style>
  <w:style w:type="character" w:styleId="HTML3">
    <w:name w:val="HTML Keyboard"/>
    <w:qFormat/>
    <w:rPr>
      <w:rFonts w:ascii="Segoe UI" w:eastAsia="Segoe UI" w:hAnsi="Segoe UI" w:cs="Segoe UI" w:hint="default"/>
      <w:sz w:val="21"/>
      <w:szCs w:val="21"/>
    </w:rPr>
  </w:style>
  <w:style w:type="character" w:styleId="HTML4">
    <w:name w:val="HTML Sample"/>
    <w:qFormat/>
    <w:rPr>
      <w:rFonts w:ascii="Segoe UI" w:eastAsia="Segoe UI" w:hAnsi="Segoe UI" w:cs="Segoe UI"/>
      <w:sz w:val="21"/>
      <w:szCs w:val="21"/>
    </w:rPr>
  </w:style>
  <w:style w:type="character" w:customStyle="1" w:styleId="1c">
    <w:name w:val="访问过的超链接1"/>
    <w:uiPriority w:val="99"/>
    <w:qFormat/>
    <w:rPr>
      <w:color w:val="800080"/>
      <w:u w:val="single"/>
    </w:rPr>
  </w:style>
  <w:style w:type="character" w:customStyle="1" w:styleId="NormalIndentChar">
    <w:name w:val="Normal Indent Char"/>
    <w:qFormat/>
    <w:locked/>
    <w:rPr>
      <w:rFonts w:ascii="宋体" w:eastAsia="宋体" w:cs="Times New Roman"/>
      <w:snapToGrid w:val="0"/>
      <w:color w:val="000000"/>
      <w:kern w:val="28"/>
      <w:sz w:val="28"/>
      <w:lang w:val="en-US" w:eastAsia="zh-CN" w:bidi="ar-SA"/>
    </w:rPr>
  </w:style>
  <w:style w:type="character" w:customStyle="1" w:styleId="ca-201">
    <w:name w:val="ca-201"/>
    <w:qFormat/>
    <w:rPr>
      <w:rFonts w:ascii="??" w:hAnsi="??" w:cs="Times New Roman"/>
      <w:color w:val="000000"/>
      <w:sz w:val="18"/>
      <w:szCs w:val="18"/>
    </w:rPr>
  </w:style>
  <w:style w:type="character" w:customStyle="1" w:styleId="15">
    <w:name w:val="批注框文本 字符1"/>
    <w:link w:val="af1"/>
    <w:qFormat/>
    <w:locked/>
    <w:rPr>
      <w:kern w:val="2"/>
      <w:sz w:val="18"/>
      <w:szCs w:val="18"/>
    </w:rPr>
  </w:style>
  <w:style w:type="character" w:customStyle="1" w:styleId="afe">
    <w:name w:val="正文文本首行缩进 字符"/>
    <w:link w:val="afd"/>
    <w:qFormat/>
    <w:locked/>
    <w:rPr>
      <w:kern w:val="2"/>
      <w:sz w:val="21"/>
      <w:szCs w:val="24"/>
    </w:rPr>
  </w:style>
  <w:style w:type="character" w:customStyle="1" w:styleId="Char">
    <w:name w:val="段落行文 Char"/>
    <w:link w:val="aff7"/>
    <w:qFormat/>
    <w:locked/>
    <w:rPr>
      <w:rFonts w:ascii="仿宋_GB2312" w:eastAsia="仿宋_GB2312"/>
      <w:sz w:val="24"/>
      <w:szCs w:val="24"/>
    </w:rPr>
  </w:style>
  <w:style w:type="paragraph" w:customStyle="1" w:styleId="aff7">
    <w:name w:val="段落行文"/>
    <w:basedOn w:val="a0"/>
    <w:link w:val="Char"/>
    <w:qFormat/>
    <w:pPr>
      <w:adjustRightInd w:val="0"/>
      <w:snapToGrid w:val="0"/>
      <w:spacing w:line="480" w:lineRule="auto"/>
      <w:ind w:firstLineChars="200" w:firstLine="480"/>
    </w:pPr>
    <w:rPr>
      <w:rFonts w:ascii="仿宋_GB2312" w:eastAsia="仿宋_GB2312" w:cs="Times New Roman"/>
      <w:kern w:val="0"/>
      <w:sz w:val="24"/>
    </w:rPr>
  </w:style>
  <w:style w:type="character" w:customStyle="1" w:styleId="2Char">
    <w:name w:val="正文文本缩进 2 Char"/>
    <w:qFormat/>
    <w:rPr>
      <w:rFonts w:ascii="仿宋_GB2312" w:hAnsi="宋体" w:cs="Arial"/>
      <w:b/>
      <w:bCs/>
      <w:color w:val="000000"/>
      <w:kern w:val="2"/>
      <w:sz w:val="24"/>
      <w:szCs w:val="24"/>
    </w:rPr>
  </w:style>
  <w:style w:type="character" w:customStyle="1" w:styleId="maywed421">
    <w:name w:val="maywed421"/>
    <w:qFormat/>
    <w:rPr>
      <w:color w:val="366FB6"/>
      <w:u w:val="none"/>
    </w:rPr>
  </w:style>
  <w:style w:type="character" w:customStyle="1" w:styleId="Char0">
    <w:name w:val="页脚 Char"/>
    <w:qFormat/>
    <w:locked/>
    <w:rPr>
      <w:rFonts w:eastAsia="黑体"/>
      <w:snapToGrid w:val="0"/>
      <w:sz w:val="18"/>
      <w:szCs w:val="18"/>
    </w:rPr>
  </w:style>
  <w:style w:type="character" w:customStyle="1" w:styleId="211">
    <w:name w:val="正文文本 2 字符1"/>
    <w:link w:val="26"/>
    <w:qFormat/>
    <w:rPr>
      <w:rFonts w:ascii="宋体" w:hAnsi="宋体"/>
      <w:color w:val="000000"/>
      <w:kern w:val="2"/>
      <w:sz w:val="24"/>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Char1">
    <w:name w:val="批注文字 Char1"/>
    <w:qFormat/>
    <w:rPr>
      <w:kern w:val="2"/>
      <w:sz w:val="21"/>
      <w:szCs w:val="24"/>
    </w:rPr>
  </w:style>
  <w:style w:type="character" w:customStyle="1" w:styleId="ca-361">
    <w:name w:val="ca-361"/>
    <w:qFormat/>
    <w:rPr>
      <w:rFonts w:ascii="宋体" w:eastAsia="宋体" w:hAnsi="宋体" w:cs="Times New Roman"/>
      <w:b/>
      <w:bCs/>
      <w:spacing w:val="-20"/>
      <w:sz w:val="21"/>
      <w:szCs w:val="21"/>
    </w:rPr>
  </w:style>
  <w:style w:type="character" w:customStyle="1" w:styleId="2Char0">
    <w:name w:val="正文文本 2 Char"/>
    <w:qFormat/>
    <w:rPr>
      <w:rFonts w:ascii="宋体" w:hAnsi="宋体"/>
      <w:color w:val="000000"/>
      <w:kern w:val="2"/>
      <w:sz w:val="24"/>
      <w:szCs w:val="24"/>
    </w:rPr>
  </w:style>
  <w:style w:type="character" w:customStyle="1" w:styleId="1d">
    <w:name w:val="明显参考1"/>
    <w:qFormat/>
    <w:rPr>
      <w:b/>
      <w:color w:val="auto"/>
      <w:sz w:val="21"/>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1Char">
    <w:name w:val="标题 1 Char"/>
    <w:qFormat/>
    <w:rPr>
      <w:b/>
      <w:bCs/>
      <w:kern w:val="44"/>
      <w:sz w:val="32"/>
      <w:szCs w:val="44"/>
    </w:rPr>
  </w:style>
  <w:style w:type="character" w:customStyle="1" w:styleId="BodyTextIndentChar">
    <w:name w:val="Body Text Indent Char"/>
    <w:qFormat/>
    <w:locked/>
    <w:rPr>
      <w:rFonts w:ascii="宋体" w:eastAsia="宋体" w:hAnsi="宋体" w:cs="Times New Roman"/>
      <w:kern w:val="2"/>
      <w:sz w:val="24"/>
      <w:szCs w:val="24"/>
      <w:lang w:val="en-US" w:eastAsia="zh-CN" w:bidi="ar-SA"/>
    </w:rPr>
  </w:style>
  <w:style w:type="character" w:customStyle="1" w:styleId="BookTitle1">
    <w:name w:val="Book Title1"/>
    <w:qFormat/>
    <w:rPr>
      <w:b/>
      <w:smallCaps/>
      <w:spacing w:val="5"/>
    </w:rPr>
  </w:style>
  <w:style w:type="character" w:customStyle="1" w:styleId="flname7">
    <w:name w:val="flname7"/>
    <w:qFormat/>
  </w:style>
  <w:style w:type="character" w:customStyle="1" w:styleId="CharCharChar">
    <w:name w:val="批注主题 Char Char Char"/>
    <w:qFormat/>
    <w:rPr>
      <w:b/>
      <w:bCs/>
      <w:kern w:val="2"/>
      <w:sz w:val="21"/>
      <w:szCs w:val="24"/>
    </w:rPr>
  </w:style>
  <w:style w:type="character" w:customStyle="1" w:styleId="CharChar25">
    <w:name w:val="Char Char25"/>
    <w:link w:val="Char3"/>
    <w:qFormat/>
    <w:locked/>
    <w:rPr>
      <w:rFonts w:ascii="Verdana" w:eastAsia="仿宋_GB2312" w:hAnsi="Verdana" w:cs="宋体"/>
      <w:sz w:val="24"/>
      <w:lang w:eastAsia="en-US"/>
    </w:rPr>
  </w:style>
  <w:style w:type="paragraph" w:customStyle="1" w:styleId="Char3">
    <w:name w:val="Char3"/>
    <w:basedOn w:val="a0"/>
    <w:link w:val="CharChar25"/>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a-261">
    <w:name w:val="ca-261"/>
    <w:qFormat/>
    <w:rPr>
      <w:rFonts w:ascii="宋体" w:eastAsia="宋体" w:hAnsi="宋体" w:cs="Times New Roman"/>
      <w:color w:val="002060"/>
      <w:sz w:val="21"/>
      <w:szCs w:val="21"/>
    </w:rPr>
  </w:style>
  <w:style w:type="character" w:customStyle="1" w:styleId="apple-style-span">
    <w:name w:val="apple-style-span"/>
    <w:qFormat/>
  </w:style>
  <w:style w:type="character" w:customStyle="1" w:styleId="42">
    <w:name w:val="纯文本 字符4"/>
    <w:link w:val="ad"/>
    <w:qFormat/>
    <w:rPr>
      <w:rFonts w:ascii="宋体" w:eastAsia="宋体" w:hAnsi="Courier New"/>
      <w:kern w:val="2"/>
      <w:sz w:val="24"/>
      <w:szCs w:val="24"/>
      <w:lang w:val="en-US" w:eastAsia="zh-CN" w:bidi="ar-SA"/>
    </w:rPr>
  </w:style>
  <w:style w:type="character" w:customStyle="1" w:styleId="4CharChar">
    <w:name w:val="正文文字4 Char Char"/>
    <w:qFormat/>
    <w:rPr>
      <w:rFonts w:eastAsia="宋体" w:cs="Times New Roman"/>
      <w:kern w:val="2"/>
      <w:sz w:val="24"/>
      <w:szCs w:val="24"/>
      <w:lang w:val="en-US" w:eastAsia="zh-CN" w:bidi="ar-SA"/>
    </w:rPr>
  </w:style>
  <w:style w:type="character" w:customStyle="1" w:styleId="style261">
    <w:name w:val="style261"/>
    <w:qFormat/>
    <w:rPr>
      <w:color w:val="FFFFFF"/>
    </w:rPr>
  </w:style>
  <w:style w:type="character" w:customStyle="1" w:styleId="CharChar">
    <w:name w:val="批注文字 Char Char"/>
    <w:qFormat/>
    <w:rPr>
      <w:rFonts w:ascii="宋体" w:eastAsia="宋体" w:hAnsi="Times New Roman"/>
      <w:sz w:val="20"/>
    </w:rPr>
  </w:style>
  <w:style w:type="character" w:customStyle="1" w:styleId="HTML0">
    <w:name w:val="HTML 预设格式 字符"/>
    <w:link w:val="HTML"/>
    <w:qFormat/>
    <w:rPr>
      <w:rFonts w:ascii="Arial Unicode MS" w:eastAsia="Times New Roman" w:hAnsi="Arial Unicode MS"/>
    </w:rPr>
  </w:style>
  <w:style w:type="character" w:customStyle="1" w:styleId="titleemph1">
    <w:name w:val="title_emph1"/>
    <w:qFormat/>
    <w:rPr>
      <w:rFonts w:ascii="Arial" w:hAnsi="Arial" w:cs="Arial" w:hint="default"/>
      <w:b/>
      <w:bCs/>
      <w:sz w:val="18"/>
      <w:szCs w:val="18"/>
    </w:rPr>
  </w:style>
  <w:style w:type="character" w:customStyle="1" w:styleId="Char4">
    <w:name w:val="正文文本 Char"/>
    <w:qFormat/>
    <w:rPr>
      <w:kern w:val="2"/>
      <w:sz w:val="28"/>
      <w:szCs w:val="24"/>
    </w:rPr>
  </w:style>
  <w:style w:type="character" w:customStyle="1" w:styleId="HeaderChar1">
    <w:name w:val="Header Char1"/>
    <w:qFormat/>
    <w:locked/>
    <w:rPr>
      <w:rFonts w:eastAsia="宋体" w:cs="Times New Roman"/>
      <w:kern w:val="2"/>
      <w:sz w:val="18"/>
      <w:szCs w:val="18"/>
      <w:lang w:val="en-US" w:eastAsia="zh-CN" w:bidi="ar-SA"/>
    </w:rPr>
  </w:style>
  <w:style w:type="character" w:customStyle="1" w:styleId="35">
    <w:name w:val="标题 3 字符"/>
    <w:qFormat/>
    <w:rPr>
      <w:rFonts w:ascii="Times New Roman" w:hAnsi="Times New Roman"/>
      <w:b/>
      <w:bCs/>
      <w:sz w:val="32"/>
      <w:szCs w:val="32"/>
    </w:rPr>
  </w:style>
  <w:style w:type="character" w:customStyle="1" w:styleId="ca-191">
    <w:name w:val="ca-191"/>
    <w:qFormat/>
    <w:rPr>
      <w:rFonts w:ascii="Times New Roman" w:hAnsi="Times New Roman" w:cs="Times New Roman"/>
      <w:sz w:val="18"/>
      <w:szCs w:val="18"/>
    </w:rPr>
  </w:style>
  <w:style w:type="character" w:customStyle="1" w:styleId="ca-111">
    <w:name w:val="ca-111"/>
    <w:qFormat/>
    <w:rPr>
      <w:rFonts w:ascii="Times New Roman" w:hAnsi="Times New Roman" w:cs="Times New Roman"/>
      <w:color w:val="000000"/>
      <w:sz w:val="30"/>
      <w:szCs w:val="30"/>
    </w:rPr>
  </w:style>
  <w:style w:type="character" w:customStyle="1" w:styleId="2Char1">
    <w:name w:val="正文文本缩进 2 Char1"/>
    <w:uiPriority w:val="99"/>
    <w:semiHidden/>
    <w:qFormat/>
    <w:rPr>
      <w:kern w:val="2"/>
      <w:sz w:val="21"/>
      <w:szCs w:val="24"/>
    </w:rPr>
  </w:style>
  <w:style w:type="character" w:customStyle="1" w:styleId="Char10">
    <w:name w:val="批注框文本 Char1"/>
    <w:qFormat/>
    <w:rPr>
      <w:kern w:val="2"/>
      <w:sz w:val="18"/>
      <w:szCs w:val="18"/>
    </w:rPr>
  </w:style>
  <w:style w:type="character" w:customStyle="1" w:styleId="ca-501">
    <w:name w:val="ca-501"/>
    <w:qFormat/>
    <w:rPr>
      <w:rFonts w:ascii="宋体" w:eastAsia="宋体" w:hAnsi="宋体" w:cs="Times New Roman"/>
      <w:spacing w:val="0"/>
      <w:sz w:val="24"/>
      <w:szCs w:val="24"/>
    </w:rPr>
  </w:style>
  <w:style w:type="character" w:customStyle="1" w:styleId="font36px">
    <w:name w:val="font_36px"/>
    <w:qFormat/>
  </w:style>
  <w:style w:type="character" w:customStyle="1" w:styleId="pronametitle">
    <w:name w:val="pro_name_title"/>
    <w:qFormat/>
  </w:style>
  <w:style w:type="character" w:customStyle="1" w:styleId="Char20">
    <w:name w:val="批注文字 Char2"/>
    <w:qFormat/>
    <w:rPr>
      <w:kern w:val="2"/>
      <w:sz w:val="21"/>
    </w:rPr>
  </w:style>
  <w:style w:type="character" w:customStyle="1" w:styleId="Char11">
    <w:name w:val="正文文本缩进 Char1"/>
    <w:qFormat/>
    <w:rPr>
      <w:kern w:val="2"/>
      <w:sz w:val="21"/>
      <w:szCs w:val="24"/>
    </w:rPr>
  </w:style>
  <w:style w:type="character" w:customStyle="1" w:styleId="CharChar0">
    <w:name w:val="论文正文样式 Char Char"/>
    <w:link w:val="aff8"/>
    <w:qFormat/>
    <w:locked/>
    <w:rPr>
      <w:szCs w:val="21"/>
    </w:rPr>
  </w:style>
  <w:style w:type="paragraph" w:customStyle="1" w:styleId="aff8">
    <w:name w:val="论文正文样式"/>
    <w:basedOn w:val="a0"/>
    <w:link w:val="CharChar0"/>
    <w:qFormat/>
    <w:pPr>
      <w:spacing w:line="360" w:lineRule="auto"/>
    </w:pPr>
    <w:rPr>
      <w:rFonts w:cs="Times New Roman"/>
      <w:kern w:val="0"/>
      <w:sz w:val="20"/>
      <w:szCs w:val="21"/>
    </w:rPr>
  </w:style>
  <w:style w:type="character" w:customStyle="1" w:styleId="CharChar8">
    <w:name w:val="Char Char8"/>
    <w:qFormat/>
    <w:rPr>
      <w:rFonts w:ascii="Arial" w:eastAsia="黑体" w:hAnsi="Arial" w:cs="Times New Roman"/>
      <w:b/>
      <w:bCs/>
      <w:kern w:val="2"/>
      <w:sz w:val="32"/>
      <w:szCs w:val="32"/>
      <w:lang w:val="en-US" w:eastAsia="zh-CN" w:bidi="ar-SA"/>
    </w:rPr>
  </w:style>
  <w:style w:type="character" w:customStyle="1" w:styleId="IntenseEmphasis1">
    <w:name w:val="Intense Emphasis1"/>
    <w:qFormat/>
    <w:rPr>
      <w:b/>
      <w:i/>
      <w:color w:val="4F81BD"/>
    </w:rPr>
  </w:style>
  <w:style w:type="character" w:customStyle="1" w:styleId="font11">
    <w:name w:val="font11"/>
    <w:qFormat/>
    <w:rPr>
      <w:rFonts w:ascii="宋体" w:eastAsia="宋体" w:hAnsi="宋体" w:cs="宋体" w:hint="eastAsia"/>
      <w:color w:val="000000"/>
      <w:sz w:val="24"/>
      <w:szCs w:val="24"/>
      <w:u w:val="none"/>
    </w:rPr>
  </w:style>
  <w:style w:type="character" w:customStyle="1" w:styleId="70">
    <w:name w:val="标题 7 字符"/>
    <w:qFormat/>
    <w:rPr>
      <w:rFonts w:ascii="Calibri" w:hAnsi="Calibri"/>
      <w:b/>
      <w:bCs/>
      <w:kern w:val="2"/>
      <w:sz w:val="24"/>
      <w:szCs w:val="24"/>
    </w:rPr>
  </w:style>
  <w:style w:type="character" w:customStyle="1" w:styleId="style13">
    <w:name w:val="style13"/>
    <w:qFormat/>
  </w:style>
  <w:style w:type="character" w:customStyle="1" w:styleId="1e">
    <w:name w:val="正文文本缩进 字符1"/>
    <w:qFormat/>
    <w:rPr>
      <w:sz w:val="21"/>
    </w:rPr>
  </w:style>
  <w:style w:type="character" w:customStyle="1" w:styleId="1f">
    <w:name w:val="标题 1 字符"/>
    <w:qFormat/>
    <w:rPr>
      <w:rFonts w:ascii="宋体" w:eastAsia="宋体" w:hAnsi="Times New Roman" w:cs="Times New Roman"/>
      <w:b/>
      <w:kern w:val="44"/>
      <w:sz w:val="24"/>
      <w:szCs w:val="20"/>
    </w:rPr>
  </w:style>
  <w:style w:type="character" w:customStyle="1" w:styleId="ca-441">
    <w:name w:val="ca-441"/>
    <w:qFormat/>
    <w:rPr>
      <w:rFonts w:ascii="宋体" w:eastAsia="宋体" w:hAnsi="宋体" w:cs="Times New Roman"/>
      <w:color w:val="000000"/>
      <w:sz w:val="52"/>
      <w:szCs w:val="52"/>
    </w:rPr>
  </w:style>
  <w:style w:type="character" w:customStyle="1" w:styleId="locality">
    <w:name w:val="locality"/>
    <w:qFormat/>
    <w:rPr>
      <w:rFonts w:cs="Times New Roman"/>
    </w:rPr>
  </w:style>
  <w:style w:type="character" w:customStyle="1" w:styleId="ca-331">
    <w:name w:val="ca-331"/>
    <w:qFormat/>
    <w:rPr>
      <w:rFonts w:ascii="宋体" w:eastAsia="宋体" w:hAnsi="宋体" w:cs="Times New Roman"/>
      <w:b/>
      <w:bCs/>
      <w:color w:val="002060"/>
      <w:spacing w:val="-20"/>
      <w:sz w:val="20"/>
      <w:szCs w:val="20"/>
    </w:rPr>
  </w:style>
  <w:style w:type="character" w:customStyle="1" w:styleId="Heading7Char1">
    <w:name w:val="Heading 7 Char1"/>
    <w:qFormat/>
    <w:locked/>
    <w:rPr>
      <w:rFonts w:cs="Times New Roman"/>
      <w:b/>
      <w:bCs/>
      <w:kern w:val="2"/>
      <w:sz w:val="24"/>
      <w:szCs w:val="24"/>
    </w:rPr>
  </w:style>
  <w:style w:type="character" w:customStyle="1" w:styleId="zbggtop11style5">
    <w:name w:val="zbggtop11 style5"/>
    <w:qFormat/>
    <w:rPr>
      <w:rFonts w:cs="Times New Roman"/>
    </w:rPr>
  </w:style>
  <w:style w:type="character" w:customStyle="1" w:styleId="IntenseReference1">
    <w:name w:val="Intense Reference1"/>
    <w:qFormat/>
    <w:rPr>
      <w:b/>
      <w:smallCaps/>
      <w:color w:val="C0504D"/>
      <w:spacing w:val="5"/>
      <w:u w:val="single"/>
    </w:rPr>
  </w:style>
  <w:style w:type="character" w:customStyle="1" w:styleId="Char5">
    <w:name w:val="标题 Char"/>
    <w:qFormat/>
    <w:rPr>
      <w:rFonts w:ascii="Cambria" w:hAnsi="Cambria" w:cs="Times New Roman"/>
      <w:b/>
      <w:bCs/>
      <w:kern w:val="2"/>
      <w:sz w:val="32"/>
      <w:szCs w:val="32"/>
    </w:rPr>
  </w:style>
  <w:style w:type="character" w:customStyle="1" w:styleId="Char6">
    <w:name w:val="批注文字 Char"/>
    <w:qFormat/>
    <w:rPr>
      <w:kern w:val="2"/>
      <w:sz w:val="21"/>
      <w:szCs w:val="24"/>
    </w:rPr>
  </w:style>
  <w:style w:type="character" w:customStyle="1" w:styleId="Char7">
    <w:name w:val="表正文 Char"/>
    <w:qFormat/>
    <w:rPr>
      <w:rFonts w:eastAsia="宋体"/>
      <w:kern w:val="2"/>
      <w:sz w:val="21"/>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7Char">
    <w:name w:val="标题 7 Char"/>
    <w:qFormat/>
    <w:rPr>
      <w:rFonts w:hAnsi="Calibri" w:cs="宋体"/>
      <w:sz w:val="24"/>
    </w:rPr>
  </w:style>
  <w:style w:type="character" w:customStyle="1" w:styleId="CharChar1">
    <w:name w:val="内文 Char Char"/>
    <w:link w:val="aff9"/>
    <w:qFormat/>
    <w:locked/>
    <w:rPr>
      <w:rFonts w:ascii="Arial" w:eastAsia="Times New Roman" w:hAnsi="Arial"/>
      <w:kern w:val="2"/>
      <w:sz w:val="21"/>
      <w:lang w:val="en-US" w:eastAsia="zh-CN" w:bidi="ar-SA"/>
    </w:rPr>
  </w:style>
  <w:style w:type="paragraph" w:customStyle="1" w:styleId="aff9">
    <w:name w:val="内文"/>
    <w:link w:val="CharChar1"/>
    <w:qFormat/>
    <w:pPr>
      <w:adjustRightInd w:val="0"/>
      <w:snapToGrid w:val="0"/>
      <w:spacing w:line="400" w:lineRule="exact"/>
      <w:ind w:firstLineChars="200" w:firstLine="200"/>
      <w:jc w:val="both"/>
    </w:pPr>
    <w:rPr>
      <w:rFonts w:ascii="Arial" w:eastAsia="Times New Roman" w:hAnsi="Arial" w:cs="宋体"/>
      <w:kern w:val="2"/>
      <w:sz w:val="21"/>
    </w:rPr>
  </w:style>
  <w:style w:type="character" w:customStyle="1" w:styleId="country-name">
    <w:name w:val="country-name"/>
    <w:qFormat/>
    <w:rPr>
      <w:rFonts w:cs="Times New Roman"/>
    </w:rPr>
  </w:style>
  <w:style w:type="character" w:customStyle="1" w:styleId="affa">
    <w:name w:val="文档结构图 字符"/>
    <w:qFormat/>
    <w:rPr>
      <w:rFonts w:ascii="宋体" w:hAnsi="Times New Roman"/>
      <w:sz w:val="18"/>
      <w:szCs w:val="18"/>
    </w:rPr>
  </w:style>
  <w:style w:type="character" w:customStyle="1" w:styleId="chinaname1">
    <w:name w:val="chinaname1"/>
    <w:qFormat/>
  </w:style>
  <w:style w:type="character" w:customStyle="1" w:styleId="ca-251">
    <w:name w:val="ca-251"/>
    <w:qFormat/>
    <w:rPr>
      <w:rFonts w:ascii="Times New Roman" w:hAnsi="Times New Roman" w:cs="Times New Roman"/>
      <w:sz w:val="21"/>
      <w:szCs w:val="21"/>
    </w:rPr>
  </w:style>
  <w:style w:type="character" w:customStyle="1" w:styleId="Char8">
    <w:name w:val="列出段落 Char"/>
    <w:uiPriority w:val="34"/>
    <w:qFormat/>
    <w:rPr>
      <w:rFonts w:ascii="Calibri" w:hAnsi="Calibri"/>
      <w:kern w:val="2"/>
      <w:sz w:val="24"/>
      <w:szCs w:val="22"/>
    </w:rPr>
  </w:style>
  <w:style w:type="character" w:customStyle="1" w:styleId="36">
    <w:name w:val="正文文本缩进 3 字符"/>
    <w:qFormat/>
    <w:locked/>
    <w:rPr>
      <w:sz w:val="16"/>
      <w:szCs w:val="16"/>
    </w:rPr>
  </w:style>
  <w:style w:type="character" w:customStyle="1" w:styleId="unnamed1">
    <w:name w:val="unnamed1"/>
    <w:basedOn w:val="a2"/>
    <w:qFormat/>
  </w:style>
  <w:style w:type="character" w:customStyle="1" w:styleId="2Char2">
    <w:name w:val="正文首行缩进 2 Char"/>
    <w:qFormat/>
    <w:rPr>
      <w:rFonts w:ascii="宋体" w:hAnsi="Courier New"/>
      <w:spacing w:val="-4"/>
      <w:kern w:val="2"/>
      <w:sz w:val="21"/>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1f0">
    <w:name w:val="脚注文本 字符1"/>
    <w:qFormat/>
    <w:rPr>
      <w:kern w:val="2"/>
      <w:sz w:val="18"/>
      <w:szCs w:val="18"/>
    </w:rPr>
  </w:style>
  <w:style w:type="character" w:customStyle="1" w:styleId="marklong">
    <w:name w:val="marklong"/>
    <w:qFormat/>
  </w:style>
  <w:style w:type="character" w:customStyle="1" w:styleId="affb">
    <w:name w:val="纯文本 字符"/>
    <w:qFormat/>
    <w:rPr>
      <w:rFonts w:ascii="宋体" w:eastAsia="宋体" w:hAnsi="Courier New"/>
      <w:kern w:val="2"/>
      <w:sz w:val="21"/>
      <w:lang w:val="en-US" w:eastAsia="zh-CN" w:bidi="ar-SA"/>
    </w:rPr>
  </w:style>
  <w:style w:type="character" w:customStyle="1" w:styleId="ca-151">
    <w:name w:val="ca-151"/>
    <w:qFormat/>
    <w:rPr>
      <w:rFonts w:ascii="宋体" w:eastAsia="宋体" w:hAnsi="宋体" w:cs="Times New Roman"/>
      <w:caps/>
      <w:color w:val="000000"/>
      <w:sz w:val="24"/>
      <w:szCs w:val="24"/>
    </w:rPr>
  </w:style>
  <w:style w:type="character" w:customStyle="1" w:styleId="Heading7Char">
    <w:name w:val="Heading 7 Char"/>
    <w:qFormat/>
    <w:locked/>
    <w:rPr>
      <w:rFonts w:eastAsia="宋体"/>
      <w:b/>
      <w:sz w:val="24"/>
      <w:lang w:val="en-US" w:eastAsia="zh-CN"/>
    </w:rPr>
  </w:style>
  <w:style w:type="character" w:customStyle="1" w:styleId="3CharCharCharCharCharCharCharCharCharCharChar">
    <w:name w:val="标题 3 Char Char Char Char Char Char Char Char Char Char Char"/>
    <w:qFormat/>
    <w:rPr>
      <w:rFonts w:cs="Times New Roman"/>
      <w:b/>
      <w:bCs/>
      <w:sz w:val="32"/>
      <w:szCs w:val="32"/>
    </w:rPr>
  </w:style>
  <w:style w:type="character" w:customStyle="1" w:styleId="Char12">
    <w:name w:val="引用 Char1"/>
    <w:qFormat/>
    <w:rPr>
      <w:rFonts w:cs="Times New Roman"/>
      <w:i/>
      <w:iCs/>
      <w:color w:val="000000"/>
      <w:kern w:val="2"/>
      <w:sz w:val="24"/>
      <w:szCs w:val="24"/>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Parahead">
    <w:name w:val="Para head"/>
    <w:qFormat/>
    <w:rPr>
      <w:rFonts w:ascii="Arial" w:hAnsi="Arial" w:cs="Times New Roman"/>
      <w:sz w:val="20"/>
    </w:rPr>
  </w:style>
  <w:style w:type="character" w:customStyle="1" w:styleId="DocumentMapChar">
    <w:name w:val="Document Map Char"/>
    <w:qFormat/>
    <w:locked/>
    <w:rPr>
      <w:rFonts w:eastAsia="宋体"/>
      <w:kern w:val="2"/>
      <w:sz w:val="24"/>
      <w:lang w:val="en-US" w:eastAsia="zh-CN"/>
    </w:rPr>
  </w:style>
  <w:style w:type="character" w:customStyle="1" w:styleId="1f1">
    <w:name w:val="正文文本首行缩进 字符1"/>
    <w:qFormat/>
    <w:rPr>
      <w:kern w:val="2"/>
      <w:sz w:val="21"/>
      <w:szCs w:val="24"/>
    </w:rPr>
  </w:style>
  <w:style w:type="character" w:customStyle="1" w:styleId="ca-141">
    <w:name w:val="ca-141"/>
    <w:qFormat/>
    <w:rPr>
      <w:rFonts w:ascii="Times New Roman" w:hAnsi="Times New Roman" w:cs="Times New Roman"/>
      <w:color w:val="000000"/>
      <w:sz w:val="24"/>
      <w:szCs w:val="24"/>
    </w:rPr>
  </w:style>
  <w:style w:type="character" w:customStyle="1" w:styleId="HTML10">
    <w:name w:val="HTML 预设格式 字符1"/>
    <w:qFormat/>
    <w:rPr>
      <w:rFonts w:ascii="Courier New" w:hAnsi="Courier New" w:cs="Courier New"/>
      <w:kern w:val="2"/>
    </w:rPr>
  </w:style>
  <w:style w:type="character" w:customStyle="1" w:styleId="Char13">
    <w:name w:val="批注主题 Char1"/>
    <w:qFormat/>
    <w:rPr>
      <w:b/>
      <w:bCs/>
      <w:kern w:val="2"/>
      <w:sz w:val="21"/>
      <w:szCs w:val="24"/>
    </w:rPr>
  </w:style>
  <w:style w:type="character" w:customStyle="1" w:styleId="hCharChar">
    <w:name w:val="h Char Char"/>
    <w:qFormat/>
    <w:rPr>
      <w:rFonts w:eastAsia="宋体"/>
      <w:kern w:val="2"/>
      <w:sz w:val="18"/>
      <w:szCs w:val="18"/>
      <w:lang w:val="en-US" w:eastAsia="zh-CN" w:bidi="ar-SA"/>
    </w:rPr>
  </w:style>
  <w:style w:type="character" w:customStyle="1" w:styleId="affc">
    <w:name w:val="标题 字符"/>
    <w:qFormat/>
    <w:locked/>
    <w:rPr>
      <w:rFonts w:ascii="Arial" w:hAnsi="Arial"/>
      <w:b/>
      <w:sz w:val="32"/>
    </w:rPr>
  </w:style>
  <w:style w:type="character" w:customStyle="1" w:styleId="4CharChar0">
    <w:name w:val="标题4 Char Char"/>
    <w:link w:val="43"/>
    <w:qFormat/>
    <w:locked/>
    <w:rPr>
      <w:rFonts w:ascii="Arial" w:hAnsi="Arial"/>
      <w:b/>
      <w:sz w:val="32"/>
    </w:rPr>
  </w:style>
  <w:style w:type="paragraph" w:customStyle="1" w:styleId="43">
    <w:name w:val="标题4"/>
    <w:basedOn w:val="2"/>
    <w:next w:val="40"/>
    <w:link w:val="4CharChar0"/>
    <w:qFormat/>
    <w:pPr>
      <w:spacing w:line="413" w:lineRule="auto"/>
    </w:pPr>
    <w:rPr>
      <w:rFonts w:eastAsia="宋体"/>
      <w:bCs w:val="0"/>
      <w:kern w:val="0"/>
      <w:szCs w:val="20"/>
    </w:rPr>
  </w:style>
  <w:style w:type="character" w:customStyle="1" w:styleId="af0">
    <w:name w:val="尾注文本 字符"/>
    <w:link w:val="af"/>
    <w:qFormat/>
    <w:locked/>
    <w:rPr>
      <w:kern w:val="2"/>
      <w:sz w:val="21"/>
    </w:rPr>
  </w:style>
  <w:style w:type="character" w:customStyle="1" w:styleId="headersubblue1">
    <w:name w:val="headersubblue1"/>
    <w:qFormat/>
    <w:rPr>
      <w:rFonts w:ascii="Arial" w:hAnsi="Arial" w:cs="Arial" w:hint="default"/>
      <w:color w:val="006699"/>
      <w:sz w:val="36"/>
      <w:szCs w:val="36"/>
    </w:rPr>
  </w:style>
  <w:style w:type="character" w:customStyle="1" w:styleId="affd">
    <w:name w:val="无间隔 字符"/>
    <w:link w:val="affe"/>
    <w:qFormat/>
    <w:rPr>
      <w:sz w:val="22"/>
      <w:szCs w:val="22"/>
      <w:lang w:val="en-US" w:eastAsia="zh-CN" w:bidi="ar-SA"/>
    </w:rPr>
  </w:style>
  <w:style w:type="paragraph" w:styleId="affe">
    <w:name w:val="No Spacing"/>
    <w:link w:val="affd"/>
    <w:qFormat/>
    <w:rPr>
      <w:rFonts w:ascii="宋体" w:hAnsi="宋体" w:cs="宋体"/>
      <w:sz w:val="22"/>
      <w:szCs w:val="22"/>
    </w:rPr>
  </w:style>
  <w:style w:type="character" w:customStyle="1" w:styleId="FooterChar">
    <w:name w:val="Footer Char"/>
    <w:qFormat/>
    <w:locked/>
    <w:rPr>
      <w:rFonts w:eastAsia="宋体"/>
      <w:kern w:val="2"/>
      <w:sz w:val="18"/>
      <w:lang w:val="en-US" w:eastAsia="zh-CN"/>
    </w:rPr>
  </w:style>
  <w:style w:type="character" w:customStyle="1" w:styleId="af7">
    <w:name w:val="脚注文本 字符"/>
    <w:link w:val="af6"/>
    <w:qFormat/>
    <w:locked/>
    <w:rPr>
      <w:kern w:val="2"/>
    </w:rPr>
  </w:style>
  <w:style w:type="character" w:customStyle="1" w:styleId="ca-381">
    <w:name w:val="ca-381"/>
    <w:qFormat/>
    <w:rPr>
      <w:rFonts w:ascii="Times New Roman" w:hAnsi="Times New Roman" w:cs="Times New Roman"/>
      <w:b/>
      <w:bCs/>
      <w:spacing w:val="-20"/>
      <w:sz w:val="21"/>
      <w:szCs w:val="21"/>
    </w:rPr>
  </w:style>
  <w:style w:type="character" w:customStyle="1" w:styleId="Heading8Char">
    <w:name w:val="Heading 8 Char"/>
    <w:qFormat/>
    <w:locked/>
    <w:rPr>
      <w:rFonts w:ascii="Arial" w:eastAsia="黑体" w:hAnsi="Arial"/>
      <w:sz w:val="24"/>
      <w:lang w:val="en-US" w:eastAsia="zh-CN"/>
    </w:rPr>
  </w:style>
  <w:style w:type="character" w:customStyle="1" w:styleId="afff">
    <w:name w:val="样式 宋体 小四"/>
    <w:qFormat/>
    <w:rPr>
      <w:rFonts w:ascii="宋体" w:hAnsi="宋体"/>
      <w:spacing w:val="6"/>
      <w:sz w:val="24"/>
      <w:szCs w:val="24"/>
    </w:rPr>
  </w:style>
  <w:style w:type="character" w:customStyle="1" w:styleId="90">
    <w:name w:val="标题 9 字符"/>
    <w:qFormat/>
    <w:rPr>
      <w:rFonts w:ascii="Arial" w:eastAsia="黑体" w:hAnsi="Arial"/>
      <w:kern w:val="2"/>
      <w:sz w:val="21"/>
      <w:szCs w:val="21"/>
    </w:rPr>
  </w:style>
  <w:style w:type="character" w:customStyle="1" w:styleId="afa">
    <w:name w:val="普通(网站) 字符"/>
    <w:link w:val="af9"/>
    <w:qFormat/>
    <w:rPr>
      <w:rFonts w:ascii="宋体" w:hAnsi="宋体" w:cs="宋体"/>
      <w:sz w:val="24"/>
      <w:szCs w:val="24"/>
    </w:rPr>
  </w:style>
  <w:style w:type="character" w:customStyle="1" w:styleId="huei12b1">
    <w:name w:val="huei12b1"/>
    <w:qFormat/>
    <w:rPr>
      <w:b/>
      <w:bCs/>
      <w:color w:val="333333"/>
      <w:sz w:val="20"/>
      <w:szCs w:val="20"/>
    </w:rPr>
  </w:style>
  <w:style w:type="character" w:customStyle="1" w:styleId="2Char10">
    <w:name w:val="正文文本 2 Char1"/>
    <w:uiPriority w:val="99"/>
    <w:semiHidden/>
    <w:qFormat/>
    <w:rPr>
      <w:kern w:val="2"/>
      <w:sz w:val="21"/>
      <w:szCs w:val="24"/>
    </w:rPr>
  </w:style>
  <w:style w:type="character" w:customStyle="1" w:styleId="1CharChar">
    <w:name w:val="标题 1 Char Char"/>
    <w:qFormat/>
    <w:rPr>
      <w:rFonts w:eastAsia="宋体"/>
      <w:b/>
      <w:spacing w:val="-2"/>
      <w:sz w:val="24"/>
      <w:lang w:val="en-US" w:eastAsia="zh-CN" w:bidi="ar-SA"/>
    </w:rPr>
  </w:style>
  <w:style w:type="character" w:customStyle="1" w:styleId="ca-491">
    <w:name w:val="ca-491"/>
    <w:qFormat/>
    <w:rPr>
      <w:rFonts w:ascii="宋体" w:eastAsia="宋体" w:hAnsi="宋体" w:cs="Times New Roman"/>
      <w:spacing w:val="0"/>
      <w:sz w:val="32"/>
      <w:szCs w:val="32"/>
    </w:rPr>
  </w:style>
  <w:style w:type="character" w:customStyle="1" w:styleId="flbtitlelinkcolortitlename">
    <w:name w:val="fl b titlelinkcolor titlename"/>
    <w:qFormat/>
  </w:style>
  <w:style w:type="character" w:customStyle="1" w:styleId="3Char1">
    <w:name w:val="正文文本缩进 3 Char1"/>
    <w:uiPriority w:val="99"/>
    <w:semiHidden/>
    <w:qFormat/>
    <w:rPr>
      <w:kern w:val="2"/>
      <w:sz w:val="16"/>
      <w:szCs w:val="16"/>
    </w:rPr>
  </w:style>
  <w:style w:type="character" w:customStyle="1" w:styleId="ca-1">
    <w:name w:val="ca-1"/>
    <w:qFormat/>
  </w:style>
  <w:style w:type="character" w:customStyle="1" w:styleId="225225Char">
    <w:name w:val="样式 样式 首行缩进:  2.25 字符 + 首行缩进:  2.25 字符 Char"/>
    <w:link w:val="225225"/>
    <w:qFormat/>
    <w:rPr>
      <w:rFonts w:ascii="宋体" w:hAnsi="宋体" w:cs="宋体"/>
      <w:kern w:val="2"/>
      <w:sz w:val="21"/>
      <w:szCs w:val="21"/>
    </w:rPr>
  </w:style>
  <w:style w:type="paragraph" w:customStyle="1" w:styleId="225225">
    <w:name w:val="样式 样式 首行缩进:  2.25 字符 + 首行缩进:  2.25 字符"/>
    <w:basedOn w:val="a0"/>
    <w:link w:val="225225Char"/>
    <w:qFormat/>
    <w:pPr>
      <w:spacing w:line="360" w:lineRule="auto"/>
      <w:ind w:firstLineChars="200" w:firstLine="420"/>
    </w:pPr>
    <w:rPr>
      <w:rFonts w:cs="Times New Roman"/>
      <w:szCs w:val="21"/>
    </w:rPr>
  </w:style>
  <w:style w:type="character" w:customStyle="1" w:styleId="style11">
    <w:name w:val="style11"/>
    <w:qFormat/>
    <w:rPr>
      <w:rFonts w:cs="Times New Roman"/>
      <w:sz w:val="27"/>
      <w:szCs w:val="27"/>
    </w:rPr>
  </w:style>
  <w:style w:type="character" w:customStyle="1" w:styleId="-15CharChar">
    <w:name w:val="方案正文-样式 小四 行距: 1.5 倍行距 Char Char"/>
    <w:link w:val="-15"/>
    <w:qFormat/>
    <w:rPr>
      <w:kern w:val="2"/>
      <w:sz w:val="24"/>
    </w:rPr>
  </w:style>
  <w:style w:type="paragraph" w:customStyle="1" w:styleId="-15">
    <w:name w:val="方案正文-样式 小四 行距: 1.5 倍行距"/>
    <w:basedOn w:val="a0"/>
    <w:link w:val="-15CharChar"/>
    <w:qFormat/>
    <w:pPr>
      <w:spacing w:line="360" w:lineRule="auto"/>
      <w:ind w:firstLineChars="200" w:firstLine="480"/>
    </w:pPr>
    <w:rPr>
      <w:rFonts w:cs="Times New Roman"/>
      <w:sz w:val="24"/>
      <w:szCs w:val="20"/>
    </w:rPr>
  </w:style>
  <w:style w:type="character" w:customStyle="1" w:styleId="SubtleReference1">
    <w:name w:val="Subtle Reference1"/>
    <w:qFormat/>
    <w:rPr>
      <w:smallCaps/>
      <w:color w:val="C0504D"/>
      <w:u w:val="single"/>
    </w:rPr>
  </w:style>
  <w:style w:type="character" w:customStyle="1" w:styleId="8Char">
    <w:name w:val="标题 8 Char"/>
    <w:qFormat/>
    <w:rPr>
      <w:rFonts w:hAnsi="Calibri" w:cs="宋体"/>
      <w:sz w:val="24"/>
    </w:rPr>
  </w:style>
  <w:style w:type="character" w:customStyle="1" w:styleId="3Char">
    <w:name w:val="标题 3 Char"/>
    <w:qFormat/>
    <w:rPr>
      <w:b/>
      <w:bCs/>
      <w:kern w:val="2"/>
      <w:sz w:val="32"/>
      <w:szCs w:val="32"/>
    </w:rPr>
  </w:style>
  <w:style w:type="character" w:customStyle="1" w:styleId="ca-351">
    <w:name w:val="ca-351"/>
    <w:qFormat/>
    <w:rPr>
      <w:rFonts w:ascii="Times New Roman" w:hAnsi="Times New Roman" w:cs="Times New Roman"/>
      <w:sz w:val="10"/>
      <w:szCs w:val="10"/>
    </w:rPr>
  </w:style>
  <w:style w:type="character" w:customStyle="1" w:styleId="ca-291">
    <w:name w:val="ca-291"/>
    <w:qFormat/>
    <w:rPr>
      <w:rFonts w:ascii="宋体" w:eastAsia="宋体" w:hAnsi="宋体" w:cs="Times New Roman"/>
      <w:color w:val="7030A0"/>
      <w:sz w:val="21"/>
      <w:szCs w:val="21"/>
    </w:rPr>
  </w:style>
  <w:style w:type="character" w:customStyle="1" w:styleId="TitleChar">
    <w:name w:val="Title Char"/>
    <w:qFormat/>
    <w:locked/>
    <w:rPr>
      <w:rFonts w:ascii="Arial" w:eastAsia="宋体" w:hAnsi="Arial"/>
      <w:b/>
      <w:sz w:val="32"/>
      <w:lang w:val="en-US" w:eastAsia="zh-CN"/>
    </w:rPr>
  </w:style>
  <w:style w:type="character" w:customStyle="1" w:styleId="huei12b">
    <w:name w:val="huei12b"/>
    <w:qFormat/>
  </w:style>
  <w:style w:type="character" w:customStyle="1" w:styleId="ca-2">
    <w:name w:val="ca-2"/>
    <w:qFormat/>
  </w:style>
  <w:style w:type="character" w:customStyle="1" w:styleId="afff0">
    <w:name w:val="页脚 字符"/>
    <w:uiPriority w:val="99"/>
    <w:qFormat/>
    <w:rPr>
      <w:rFonts w:ascii="Times New Roman" w:eastAsia="宋体" w:hAnsi="Times New Roman" w:cs="Times New Roman"/>
      <w:kern w:val="0"/>
      <w:sz w:val="18"/>
      <w:szCs w:val="20"/>
    </w:rPr>
  </w:style>
  <w:style w:type="character" w:customStyle="1" w:styleId="10">
    <w:name w:val="文档结构图 字符1"/>
    <w:link w:val="a9"/>
    <w:qFormat/>
    <w:rPr>
      <w:rFonts w:ascii="宋体"/>
      <w:kern w:val="2"/>
      <w:sz w:val="18"/>
      <w:szCs w:val="18"/>
    </w:rPr>
  </w:style>
  <w:style w:type="character" w:customStyle="1" w:styleId="50">
    <w:name w:val="标题 5 字符"/>
    <w:qFormat/>
    <w:rPr>
      <w:rFonts w:ascii="Calibri" w:hAnsi="Calibri"/>
      <w:b/>
      <w:bCs/>
      <w:kern w:val="2"/>
      <w:sz w:val="28"/>
      <w:szCs w:val="28"/>
    </w:rPr>
  </w:style>
  <w:style w:type="character" w:customStyle="1" w:styleId="Char21">
    <w:name w:val="标题 Char2"/>
    <w:qFormat/>
    <w:rPr>
      <w:rFonts w:ascii="Calibri Light" w:hAnsi="Calibri Light"/>
      <w:b/>
      <w:bCs/>
      <w:kern w:val="2"/>
      <w:sz w:val="32"/>
      <w:szCs w:val="32"/>
    </w:rPr>
  </w:style>
  <w:style w:type="character" w:customStyle="1" w:styleId="6Char">
    <w:name w:val="标题 6 Char"/>
    <w:qFormat/>
    <w:rPr>
      <w:rFonts w:hAnsi="Calibri" w:cs="宋体"/>
      <w:sz w:val="24"/>
    </w:rPr>
  </w:style>
  <w:style w:type="character" w:customStyle="1" w:styleId="ca-271">
    <w:name w:val="ca-271"/>
    <w:qFormat/>
    <w:rPr>
      <w:rFonts w:ascii="宋体" w:eastAsia="宋体" w:hAnsi="宋体" w:cs="Times New Roman"/>
      <w:b/>
      <w:bCs/>
      <w:color w:val="002060"/>
      <w:spacing w:val="-20"/>
      <w:sz w:val="21"/>
      <w:szCs w:val="21"/>
    </w:rPr>
  </w:style>
  <w:style w:type="character" w:customStyle="1" w:styleId="1Char0">
    <w:name w:val="标书1 Char"/>
    <w:qFormat/>
    <w:rPr>
      <w:rFonts w:ascii="宋体" w:eastAsia="宋体" w:hAnsi="Times New Roman" w:cs="Times New Roman"/>
      <w:b/>
      <w:kern w:val="44"/>
      <w:sz w:val="24"/>
      <w:szCs w:val="20"/>
    </w:rPr>
  </w:style>
  <w:style w:type="character" w:customStyle="1" w:styleId="310">
    <w:name w:val="正文文本 3 字符1"/>
    <w:link w:val="33"/>
    <w:qFormat/>
    <w:rPr>
      <w:rFonts w:eastAsia="仿宋_GB2312" w:hAnsi="宋体"/>
      <w:b/>
      <w:bCs/>
      <w:kern w:val="2"/>
      <w:sz w:val="24"/>
    </w:rPr>
  </w:style>
  <w:style w:type="character" w:customStyle="1" w:styleId="CharChar2">
    <w:name w:val="Char Char2"/>
    <w:qFormat/>
    <w:rPr>
      <w:rFonts w:ascii="宋体" w:eastAsia="宋体" w:hAnsi="Courier New"/>
      <w:sz w:val="21"/>
      <w:lang w:val="en-US" w:eastAsia="zh-CN" w:bidi="ar-SA"/>
    </w:rPr>
  </w:style>
  <w:style w:type="character" w:customStyle="1" w:styleId="Char9">
    <w:name w:val="引用 Char"/>
    <w:link w:val="Quote1"/>
    <w:qFormat/>
    <w:locked/>
    <w:rPr>
      <w:i/>
      <w:color w:val="000000"/>
      <w:kern w:val="2"/>
      <w:sz w:val="22"/>
    </w:rPr>
  </w:style>
  <w:style w:type="paragraph" w:customStyle="1" w:styleId="Quote1">
    <w:name w:val="Quote1"/>
    <w:basedOn w:val="a0"/>
    <w:next w:val="a0"/>
    <w:link w:val="Char9"/>
    <w:qFormat/>
    <w:rPr>
      <w:rFonts w:cs="Times New Roman"/>
      <w:i/>
      <w:color w:val="000000"/>
      <w:sz w:val="22"/>
      <w:szCs w:val="20"/>
    </w:rPr>
  </w:style>
  <w:style w:type="character" w:customStyle="1" w:styleId="CharChar12">
    <w:name w:val="Char Char12"/>
    <w:qFormat/>
    <w:rPr>
      <w:rFonts w:ascii="Courier New" w:eastAsia="宋体" w:hAnsi="Courier New" w:cs="Times New Roman"/>
      <w:kern w:val="2"/>
      <w:sz w:val="21"/>
      <w:lang w:val="en-US" w:eastAsia="zh-CN" w:bidi="ar-SA"/>
    </w:rPr>
  </w:style>
  <w:style w:type="character" w:customStyle="1" w:styleId="IntenseQuoteChar">
    <w:name w:val="Intense Quote Char"/>
    <w:link w:val="1f2"/>
    <w:qFormat/>
    <w:locked/>
    <w:rPr>
      <w:b/>
      <w:i/>
      <w:color w:val="4F81BD"/>
      <w:kern w:val="2"/>
      <w:sz w:val="22"/>
    </w:rPr>
  </w:style>
  <w:style w:type="paragraph" w:customStyle="1" w:styleId="1f2">
    <w:name w:val="明显引用1"/>
    <w:basedOn w:val="a0"/>
    <w:next w:val="a0"/>
    <w:link w:val="IntenseQuoteChar"/>
    <w:qFormat/>
    <w:pPr>
      <w:pBdr>
        <w:bottom w:val="single" w:sz="4" w:space="4" w:color="4F81BD"/>
      </w:pBdr>
      <w:spacing w:before="200" w:after="280"/>
      <w:ind w:left="936" w:right="936"/>
    </w:pPr>
    <w:rPr>
      <w:rFonts w:cs="Times New Roman"/>
      <w:b/>
      <w:i/>
      <w:color w:val="4F81BD"/>
      <w:sz w:val="22"/>
      <w:szCs w:val="20"/>
    </w:rPr>
  </w:style>
  <w:style w:type="character" w:customStyle="1" w:styleId="CharChar3">
    <w:name w:val="标准正文格式 Char Char"/>
    <w:link w:val="afff1"/>
    <w:qFormat/>
    <w:rPr>
      <w:rFonts w:ascii="宋体" w:eastAsia="仿宋_GB2312" w:cs="宋体"/>
      <w:color w:val="000000"/>
      <w:sz w:val="24"/>
      <w:lang w:val="en-US" w:eastAsia="zh-CN" w:bidi="ar-SA"/>
    </w:rPr>
  </w:style>
  <w:style w:type="paragraph" w:customStyle="1" w:styleId="afff1">
    <w:name w:val="标准正文格式"/>
    <w:basedOn w:val="a0"/>
    <w:link w:val="CharChar3"/>
    <w:qFormat/>
    <w:pPr>
      <w:widowControl/>
      <w:adjustRightInd w:val="0"/>
      <w:spacing w:before="60" w:after="120" w:line="360" w:lineRule="auto"/>
      <w:ind w:firstLineChars="200" w:firstLine="200"/>
      <w:textAlignment w:val="baseline"/>
    </w:pPr>
    <w:rPr>
      <w:rFonts w:eastAsia="仿宋_GB2312"/>
      <w:color w:val="000000"/>
      <w:kern w:val="0"/>
      <w:sz w:val="24"/>
      <w:szCs w:val="20"/>
    </w:rPr>
  </w:style>
  <w:style w:type="character" w:customStyle="1" w:styleId="91">
    <w:name w:val="标题 9 字符1"/>
    <w:link w:val="9"/>
    <w:qFormat/>
    <w:rPr>
      <w:rFonts w:hAnsi="Calibri" w:cs="宋体"/>
      <w:sz w:val="24"/>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Char4">
    <w:name w:val="标书正文 Char Char"/>
    <w:link w:val="afff2"/>
    <w:qFormat/>
    <w:rPr>
      <w:color w:val="000000"/>
      <w:kern w:val="2"/>
      <w:sz w:val="24"/>
    </w:rPr>
  </w:style>
  <w:style w:type="paragraph" w:customStyle="1" w:styleId="afff2">
    <w:name w:val="标书正文"/>
    <w:basedOn w:val="a0"/>
    <w:link w:val="CharChar4"/>
    <w:qFormat/>
    <w:pPr>
      <w:spacing w:line="360" w:lineRule="auto"/>
      <w:ind w:firstLineChars="200" w:firstLine="200"/>
      <w:jc w:val="left"/>
    </w:pPr>
    <w:rPr>
      <w:rFonts w:cs="Times New Roman"/>
      <w:color w:val="000000"/>
      <w:sz w:val="24"/>
      <w:szCs w:val="20"/>
    </w:rPr>
  </w:style>
  <w:style w:type="character" w:customStyle="1" w:styleId="ca-61">
    <w:name w:val="ca-61"/>
    <w:qFormat/>
    <w:rPr>
      <w:rFonts w:ascii="宋体" w:eastAsia="宋体" w:hAnsi="宋体" w:cs="Times New Roman"/>
      <w:color w:val="000000"/>
      <w:sz w:val="30"/>
      <w:szCs w:val="30"/>
    </w:rPr>
  </w:style>
  <w:style w:type="character" w:customStyle="1" w:styleId="apple-converted-space">
    <w:name w:val="apple-converted-space"/>
    <w:qFormat/>
  </w:style>
  <w:style w:type="character" w:customStyle="1" w:styleId="op-map-singlepoint-info-right">
    <w:name w:val="op-map-singlepoint-info-right"/>
    <w:qFormat/>
    <w:rPr>
      <w:rFonts w:cs="Times New Roman"/>
    </w:rPr>
  </w:style>
  <w:style w:type="character" w:customStyle="1" w:styleId="ca-461">
    <w:name w:val="ca-461"/>
    <w:qFormat/>
    <w:rPr>
      <w:rFonts w:ascii="宋体" w:eastAsia="宋体" w:hAnsi="宋体" w:cs="Times New Roman"/>
      <w:color w:val="000000"/>
      <w:spacing w:val="-20"/>
      <w:sz w:val="28"/>
      <w:szCs w:val="28"/>
    </w:rPr>
  </w:style>
  <w:style w:type="character" w:customStyle="1" w:styleId="3Char0">
    <w:name w:val="正文文本 3 Char"/>
    <w:qFormat/>
    <w:rPr>
      <w:rFonts w:eastAsia="仿宋_GB2312" w:hAnsi="宋体"/>
      <w:b/>
      <w:bCs/>
      <w:kern w:val="2"/>
      <w:sz w:val="24"/>
    </w:rPr>
  </w:style>
  <w:style w:type="character" w:customStyle="1" w:styleId="1f3">
    <w:name w:val="不明显参考1"/>
    <w:qFormat/>
    <w:rPr>
      <w:color w:val="auto"/>
      <w:sz w:val="21"/>
    </w:rPr>
  </w:style>
  <w:style w:type="character" w:customStyle="1" w:styleId="Chara">
    <w:name w:val="论文正文样式 Char"/>
    <w:qFormat/>
    <w:rPr>
      <w:rFonts w:ascii="Times New Roman" w:hAnsi="Times New Roman" w:cs="Times New Roman" w:hint="default"/>
      <w:kern w:val="2"/>
      <w:sz w:val="21"/>
      <w:szCs w:val="21"/>
    </w:rPr>
  </w:style>
  <w:style w:type="character" w:customStyle="1" w:styleId="1a">
    <w:name w:val="标题 字符1"/>
    <w:link w:val="afb"/>
    <w:qFormat/>
    <w:rPr>
      <w:rFonts w:ascii="Calibri Light" w:hAnsi="Calibri Light"/>
      <w:b/>
      <w:bCs/>
      <w:kern w:val="2"/>
      <w:sz w:val="32"/>
      <w:szCs w:val="32"/>
    </w:rPr>
  </w:style>
  <w:style w:type="character" w:customStyle="1" w:styleId="ca-71">
    <w:name w:val="ca-71"/>
    <w:qFormat/>
    <w:rPr>
      <w:rFonts w:ascii="Times New Roman" w:hAnsi="Times New Roman" w:cs="Times New Roman"/>
      <w:color w:val="000000"/>
      <w:sz w:val="28"/>
      <w:szCs w:val="28"/>
    </w:rPr>
  </w:style>
  <w:style w:type="character" w:customStyle="1" w:styleId="font51">
    <w:name w:val="font51"/>
    <w:qFormat/>
    <w:rPr>
      <w:rFonts w:ascii="Arial" w:hAnsi="Arial" w:cs="Arial"/>
      <w:color w:val="333333"/>
      <w:sz w:val="18"/>
      <w:szCs w:val="18"/>
      <w:u w:val="none"/>
    </w:rPr>
  </w:style>
  <w:style w:type="character" w:customStyle="1" w:styleId="Char14">
    <w:name w:val="文档结构图 Char1"/>
    <w:qFormat/>
    <w:rPr>
      <w:rFonts w:ascii="宋体" w:eastAsia="宋体" w:hAnsi="宋体" w:hint="eastAsia"/>
      <w:kern w:val="2"/>
      <w:sz w:val="18"/>
      <w:szCs w:val="18"/>
    </w:rPr>
  </w:style>
  <w:style w:type="character" w:customStyle="1" w:styleId="hourpm">
    <w:name w:val="hour_pm"/>
    <w:basedOn w:val="a2"/>
    <w:qFormat/>
  </w:style>
  <w:style w:type="character" w:customStyle="1" w:styleId="18">
    <w:name w:val="副标题 字符1"/>
    <w:link w:val="af4"/>
    <w:qFormat/>
    <w:rPr>
      <w:rFonts w:ascii="Cambria" w:hAnsi="Cambria" w:cs="宋体"/>
      <w:bCs/>
      <w:kern w:val="28"/>
      <w:sz w:val="18"/>
      <w:szCs w:val="32"/>
    </w:rPr>
  </w:style>
  <w:style w:type="character" w:customStyle="1" w:styleId="1f4">
    <w:name w:val="正文缩进 字符1"/>
    <w:qFormat/>
    <w:rPr>
      <w:rFonts w:eastAsia="宋体"/>
      <w:kern w:val="2"/>
      <w:sz w:val="21"/>
      <w:lang w:val="en-US" w:eastAsia="zh-CN" w:bidi="ar-SA"/>
    </w:rPr>
  </w:style>
  <w:style w:type="character" w:customStyle="1" w:styleId="312">
    <w:name w:val="标题 3 字符1"/>
    <w:qFormat/>
    <w:rPr>
      <w:b/>
      <w:bCs/>
      <w:kern w:val="2"/>
      <w:sz w:val="32"/>
      <w:szCs w:val="32"/>
    </w:rPr>
  </w:style>
  <w:style w:type="character" w:customStyle="1" w:styleId="aCharChar">
    <w:name w:val="a Char Char"/>
    <w:link w:val="afff3"/>
    <w:qFormat/>
    <w:rPr>
      <w:rFonts w:eastAsia="仿宋_GB2312"/>
      <w:sz w:val="24"/>
    </w:rPr>
  </w:style>
  <w:style w:type="paragraph" w:customStyle="1" w:styleId="afff3">
    <w:name w:val="a"/>
    <w:basedOn w:val="a0"/>
    <w:link w:val="aCharChar"/>
    <w:qFormat/>
    <w:pPr>
      <w:widowControl/>
      <w:spacing w:before="100" w:beforeAutospacing="1" w:after="100" w:afterAutospacing="1"/>
      <w:jc w:val="left"/>
    </w:pPr>
    <w:rPr>
      <w:rFonts w:eastAsia="仿宋_GB2312" w:cs="Times New Roman"/>
      <w:kern w:val="0"/>
      <w:sz w:val="24"/>
      <w:szCs w:val="20"/>
    </w:rPr>
  </w:style>
  <w:style w:type="character" w:customStyle="1" w:styleId="afff4">
    <w:name w:val="批注主题 字符"/>
    <w:qFormat/>
    <w:rPr>
      <w:rFonts w:ascii="Times New Roman" w:hAnsi="Times New Roman"/>
      <w:b/>
      <w:bCs/>
      <w:sz w:val="21"/>
    </w:rPr>
  </w:style>
  <w:style w:type="character" w:customStyle="1" w:styleId="29">
    <w:name w:val="正文文本缩进 2 字符"/>
    <w:qFormat/>
    <w:locked/>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a-451">
    <w:name w:val="ca-451"/>
    <w:qFormat/>
    <w:rPr>
      <w:rFonts w:ascii="宋体" w:eastAsia="宋体" w:hAnsi="宋体" w:cs="Times New Roman"/>
      <w:color w:val="000000"/>
      <w:sz w:val="72"/>
      <w:szCs w:val="72"/>
    </w:rPr>
  </w:style>
  <w:style w:type="character" w:customStyle="1" w:styleId="arrowblue1">
    <w:name w:val="arrowblue1"/>
    <w:qFormat/>
    <w:rPr>
      <w:rFonts w:ascii="Arial" w:hAnsi="Arial" w:cs="Arial" w:hint="default"/>
      <w:color w:val="006699"/>
      <w:sz w:val="18"/>
      <w:szCs w:val="18"/>
    </w:rPr>
  </w:style>
  <w:style w:type="character" w:customStyle="1" w:styleId="Charb">
    <w:name w:val="正文文本缩进 Char"/>
    <w:qFormat/>
    <w:rPr>
      <w:rFonts w:ascii="宋体" w:hAnsi="Courier New"/>
      <w:spacing w:val="-4"/>
      <w:kern w:val="2"/>
      <w:sz w:val="18"/>
    </w:rPr>
  </w:style>
  <w:style w:type="character" w:customStyle="1" w:styleId="14">
    <w:name w:val="日期 字符1"/>
    <w:link w:val="ae"/>
    <w:qFormat/>
    <w:rPr>
      <w:rFonts w:eastAsia="楷体_GB2312"/>
      <w:kern w:val="2"/>
      <w:sz w:val="32"/>
    </w:rPr>
  </w:style>
  <w:style w:type="character" w:customStyle="1" w:styleId="Char15">
    <w:name w:val="副标题 Char1"/>
    <w:qFormat/>
    <w:rPr>
      <w:rFonts w:ascii="Cambria" w:hAnsi="Cambria" w:cs="Times New Roman" w:hint="default"/>
      <w:b/>
      <w:bCs/>
      <w:kern w:val="28"/>
      <w:sz w:val="32"/>
      <w:szCs w:val="32"/>
    </w:rPr>
  </w:style>
  <w:style w:type="character" w:customStyle="1" w:styleId="style8">
    <w:name w:val="style8"/>
    <w:qFormat/>
    <w:rPr>
      <w:sz w:val="28"/>
      <w:szCs w:val="20"/>
    </w:rPr>
  </w:style>
  <w:style w:type="character" w:customStyle="1" w:styleId="1b">
    <w:name w:val="批注主题 字符1"/>
    <w:link w:val="afc"/>
    <w:qFormat/>
    <w:rPr>
      <w:b/>
      <w:bCs/>
      <w:kern w:val="2"/>
      <w:sz w:val="21"/>
      <w:szCs w:val="24"/>
    </w:rPr>
  </w:style>
  <w:style w:type="character" w:customStyle="1" w:styleId="Charc">
    <w:name w:val="正文（首行缩进两字） Char"/>
    <w:qFormat/>
    <w:rPr>
      <w:rFonts w:eastAsia="宋体"/>
      <w:spacing w:val="14"/>
      <w:kern w:val="24"/>
      <w:sz w:val="24"/>
      <w:lang w:val="en-US" w:eastAsia="zh-CN" w:bidi="ar-SA"/>
    </w:rPr>
  </w:style>
  <w:style w:type="character" w:customStyle="1" w:styleId="Char16">
    <w:name w:val="日期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210">
    <w:name w:val="正文文本缩进 2 字符1"/>
    <w:link w:val="25"/>
    <w:qFormat/>
    <w:rPr>
      <w:rFonts w:ascii="仿宋_GB2312" w:hAnsi="宋体" w:cs="Arial"/>
      <w:b/>
      <w:bCs/>
      <w:color w:val="000000"/>
      <w:kern w:val="2"/>
      <w:sz w:val="24"/>
      <w:szCs w:val="24"/>
    </w:rPr>
  </w:style>
  <w:style w:type="character" w:customStyle="1" w:styleId="Char22">
    <w:name w:val="正文文本缩进 Char2"/>
    <w:qFormat/>
    <w:rPr>
      <w:rFonts w:ascii="宋体" w:hAnsi="Courier New"/>
      <w:spacing w:val="-4"/>
      <w:kern w:val="2"/>
      <w:sz w:val="18"/>
    </w:rPr>
  </w:style>
  <w:style w:type="character" w:customStyle="1" w:styleId="61">
    <w:name w:val="标题 6 字符1"/>
    <w:link w:val="6"/>
    <w:qFormat/>
    <w:rPr>
      <w:rFonts w:hAnsi="Calibri" w:cs="宋体"/>
      <w:sz w:val="24"/>
    </w:rPr>
  </w:style>
  <w:style w:type="character" w:customStyle="1" w:styleId="1f5">
    <w:name w:val="尾注文本 字符1"/>
    <w:qFormat/>
    <w:rPr>
      <w:kern w:val="2"/>
      <w:sz w:val="21"/>
      <w:szCs w:val="24"/>
    </w:rPr>
  </w:style>
  <w:style w:type="character" w:customStyle="1" w:styleId="FooterChar1">
    <w:name w:val="Footer Char1"/>
    <w:qFormat/>
    <w:locked/>
    <w:rPr>
      <w:rFonts w:eastAsia="宋体" w:cs="Times New Roman"/>
      <w:kern w:val="2"/>
      <w:sz w:val="18"/>
      <w:szCs w:val="18"/>
      <w:lang w:val="en-US" w:eastAsia="zh-CN" w:bidi="ar-SA"/>
    </w:rPr>
  </w:style>
  <w:style w:type="character" w:customStyle="1" w:styleId="ca-231">
    <w:name w:val="ca-231"/>
    <w:qFormat/>
    <w:rPr>
      <w:rFonts w:ascii="Times New Roman" w:hAnsi="Times New Roman" w:cs="Times New Roman"/>
      <w:sz w:val="21"/>
      <w:szCs w:val="21"/>
    </w:rPr>
  </w:style>
  <w:style w:type="character" w:customStyle="1" w:styleId="Heading9Char">
    <w:name w:val="Heading 9 Char"/>
    <w:qFormat/>
    <w:locked/>
    <w:rPr>
      <w:rFonts w:ascii="Arial" w:eastAsia="黑体" w:hAnsi="Arial"/>
      <w:sz w:val="21"/>
      <w:lang w:val="en-US" w:eastAsia="zh-CN"/>
    </w:rPr>
  </w:style>
  <w:style w:type="character" w:customStyle="1" w:styleId="2Char3">
    <w:name w:val="标题 2 Char"/>
    <w:qFormat/>
    <w:rPr>
      <w:rFonts w:ascii="Arial" w:eastAsia="黑体" w:hAnsi="Arial"/>
      <w:b/>
      <w:bCs/>
      <w:kern w:val="2"/>
      <w:sz w:val="32"/>
      <w:szCs w:val="32"/>
    </w:rPr>
  </w:style>
  <w:style w:type="character" w:customStyle="1" w:styleId="ca-241">
    <w:name w:val="ca-241"/>
    <w:qFormat/>
    <w:rPr>
      <w:rFonts w:ascii="宋体" w:eastAsia="宋体" w:hAnsi="宋体" w:cs="Times New Roman"/>
      <w:sz w:val="24"/>
      <w:szCs w:val="24"/>
    </w:rPr>
  </w:style>
  <w:style w:type="character" w:customStyle="1" w:styleId="ca-391">
    <w:name w:val="ca-391"/>
    <w:qFormat/>
    <w:rPr>
      <w:rFonts w:ascii="宋体" w:eastAsia="宋体" w:hAnsi="宋体" w:cs="Times New Roman"/>
      <w:b/>
      <w:bCs/>
      <w:color w:val="000000"/>
      <w:spacing w:val="-20"/>
      <w:sz w:val="28"/>
      <w:szCs w:val="28"/>
    </w:rPr>
  </w:style>
  <w:style w:type="character" w:customStyle="1" w:styleId="afff5">
    <w:name w:val="副标题 字符"/>
    <w:qFormat/>
    <w:locked/>
    <w:rPr>
      <w:rFonts w:ascii="Cambria" w:hAnsi="Cambria"/>
      <w:b/>
      <w:kern w:val="28"/>
      <w:sz w:val="32"/>
    </w:rPr>
  </w:style>
  <w:style w:type="character" w:customStyle="1" w:styleId="2CharChar">
    <w:name w:val="正文2 Char Char"/>
    <w:qFormat/>
    <w:rPr>
      <w:rFonts w:ascii="Times New Roman" w:hAnsi="Times New Roman" w:cs="Times New Roman" w:hint="default"/>
      <w:kern w:val="2"/>
      <w:sz w:val="24"/>
    </w:rPr>
  </w:style>
  <w:style w:type="character" w:customStyle="1" w:styleId="21">
    <w:name w:val="标题 2 字符1"/>
    <w:link w:val="2"/>
    <w:qFormat/>
    <w:rPr>
      <w:rFonts w:ascii="Arial" w:eastAsia="黑体" w:hAnsi="Arial"/>
      <w:b/>
      <w:bCs/>
      <w:kern w:val="2"/>
      <w:sz w:val="32"/>
      <w:szCs w:val="32"/>
    </w:rPr>
  </w:style>
  <w:style w:type="character" w:customStyle="1" w:styleId="Chard">
    <w:name w:val="页眉 Char"/>
    <w:qFormat/>
    <w:rPr>
      <w:rFonts w:eastAsia="仿宋_GB2312"/>
      <w:kern w:val="2"/>
      <w:sz w:val="18"/>
    </w:rPr>
  </w:style>
  <w:style w:type="character" w:customStyle="1" w:styleId="text">
    <w:name w:val="text"/>
    <w:qFormat/>
    <w:rPr>
      <w:rFonts w:cs="Times New Roman"/>
    </w:rPr>
  </w:style>
  <w:style w:type="character" w:customStyle="1" w:styleId="41">
    <w:name w:val="标题 4 字符1"/>
    <w:link w:val="4"/>
    <w:qFormat/>
    <w:rPr>
      <w:rFonts w:ascii="Arial" w:eastAsia="黑体" w:hAnsi="Arial" w:cs="宋体"/>
      <w:b/>
      <w:bCs/>
      <w:sz w:val="28"/>
      <w:szCs w:val="28"/>
    </w:rPr>
  </w:style>
  <w:style w:type="character" w:customStyle="1" w:styleId="1f6">
    <w:name w:val="不明显强调1"/>
    <w:qFormat/>
    <w:rPr>
      <w:i/>
      <w:color w:val="auto"/>
      <w:sz w:val="21"/>
    </w:rPr>
  </w:style>
  <w:style w:type="character" w:customStyle="1" w:styleId="60">
    <w:name w:val="标题 6 字符"/>
    <w:qFormat/>
    <w:rPr>
      <w:rFonts w:ascii="Arial" w:eastAsia="黑体" w:hAnsi="Arial"/>
      <w:b/>
      <w:bCs/>
      <w:kern w:val="2"/>
      <w:sz w:val="24"/>
      <w:szCs w:val="24"/>
    </w:rPr>
  </w:style>
  <w:style w:type="character" w:customStyle="1" w:styleId="Char17">
    <w:name w:val="正文文本 Char1"/>
    <w:qFormat/>
    <w:rPr>
      <w:kern w:val="2"/>
      <w:sz w:val="21"/>
      <w:szCs w:val="24"/>
    </w:rPr>
  </w:style>
  <w:style w:type="character" w:customStyle="1" w:styleId="ca-81">
    <w:name w:val="ca-81"/>
    <w:qFormat/>
    <w:rPr>
      <w:rFonts w:ascii="宋体" w:eastAsia="宋体" w:hAnsi="宋体" w:cs="Times New Roman"/>
      <w:color w:val="000000"/>
      <w:sz w:val="28"/>
      <w:szCs w:val="28"/>
    </w:rPr>
  </w:style>
  <w:style w:type="character" w:customStyle="1" w:styleId="font21">
    <w:name w:val="font21"/>
    <w:qFormat/>
    <w:rPr>
      <w:rFonts w:ascii="Arial" w:hAnsi="Arial" w:cs="Arial"/>
      <w:color w:val="333333"/>
      <w:sz w:val="18"/>
      <w:szCs w:val="18"/>
      <w:u w:val="none"/>
    </w:rPr>
  </w:style>
  <w:style w:type="character" w:customStyle="1" w:styleId="Chare">
    <w:name w:val="样式 正文（首行缩进两字） + 宋体 Char"/>
    <w:qFormat/>
    <w:rPr>
      <w:rFonts w:ascii="宋体" w:eastAsia="宋体" w:hAnsi="宋体"/>
      <w:spacing w:val="6"/>
      <w:kern w:val="24"/>
      <w:sz w:val="24"/>
      <w:szCs w:val="24"/>
      <w:lang w:val="en-US" w:eastAsia="zh-CN" w:bidi="ar-SA"/>
    </w:rPr>
  </w:style>
  <w:style w:type="character" w:customStyle="1" w:styleId="Char18">
    <w:name w:val="标题 Char1"/>
    <w:qFormat/>
    <w:rPr>
      <w:rFonts w:ascii="Cambria" w:hAnsi="Cambria" w:cs="Times New Roman"/>
      <w:b/>
      <w:bCs/>
      <w:kern w:val="2"/>
      <w:sz w:val="32"/>
      <w:szCs w:val="32"/>
    </w:rPr>
  </w:style>
  <w:style w:type="character" w:customStyle="1" w:styleId="CharChar9">
    <w:name w:val="Char Char9"/>
    <w:qFormat/>
    <w:rPr>
      <w:rFonts w:eastAsia="宋体" w:cs="Times New Roman"/>
      <w:color w:val="000000"/>
      <w:kern w:val="2"/>
      <w:sz w:val="24"/>
      <w:lang w:val="en-US" w:eastAsia="zh-CN" w:bidi="ar-SA"/>
    </w:rPr>
  </w:style>
  <w:style w:type="character" w:customStyle="1" w:styleId="houram">
    <w:name w:val="hour_am"/>
    <w:basedOn w:val="a2"/>
    <w:qFormat/>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a-481">
    <w:name w:val="ca-481"/>
    <w:qFormat/>
    <w:rPr>
      <w:rFonts w:ascii="宋体" w:eastAsia="宋体" w:hAnsi="宋体" w:cs="Times New Roman"/>
      <w:color w:val="000000"/>
      <w:sz w:val="26"/>
      <w:szCs w:val="26"/>
    </w:rPr>
  </w:style>
  <w:style w:type="character" w:customStyle="1" w:styleId="16">
    <w:name w:val="页脚 字符1"/>
    <w:link w:val="af2"/>
    <w:uiPriority w:val="99"/>
    <w:qFormat/>
    <w:locked/>
    <w:rPr>
      <w:rFonts w:eastAsia="黑体"/>
      <w:snapToGrid w:val="0"/>
      <w:sz w:val="18"/>
      <w:szCs w:val="18"/>
    </w:rPr>
  </w:style>
  <w:style w:type="character" w:customStyle="1" w:styleId="para">
    <w:name w:val="para"/>
    <w:qFormat/>
  </w:style>
  <w:style w:type="character" w:customStyle="1" w:styleId="ca-311">
    <w:name w:val="ca-311"/>
    <w:qFormat/>
    <w:rPr>
      <w:rFonts w:ascii="??" w:hAnsi="??" w:cs="Times New Roman"/>
      <w:color w:val="000000"/>
      <w:sz w:val="21"/>
      <w:szCs w:val="21"/>
    </w:rPr>
  </w:style>
  <w:style w:type="character" w:customStyle="1" w:styleId="Char23">
    <w:name w:val="正文首行缩进 Char2"/>
    <w:qFormat/>
    <w:rPr>
      <w:rFonts w:ascii="楷体_GB2312" w:eastAsia="楷体_GB2312" w:hAnsi="Times New Roman"/>
      <w:kern w:val="2"/>
      <w:sz w:val="21"/>
    </w:rPr>
  </w:style>
  <w:style w:type="character" w:customStyle="1" w:styleId="Heading3Char">
    <w:name w:val="Heading 3 Char"/>
    <w:qFormat/>
    <w:locked/>
    <w:rPr>
      <w:rFonts w:eastAsia="宋体"/>
      <w:b/>
      <w:kern w:val="2"/>
      <w:sz w:val="32"/>
      <w:lang w:val="en-US" w:eastAsia="zh-CN"/>
    </w:rPr>
  </w:style>
  <w:style w:type="character" w:customStyle="1" w:styleId="Heading3-oldChar">
    <w:name w:val="Heading 3 - old Char"/>
    <w:qFormat/>
    <w:rPr>
      <w:rFonts w:eastAsia="宋体" w:cs="Times New Roman"/>
      <w:b/>
      <w:bCs/>
      <w:kern w:val="2"/>
      <w:sz w:val="32"/>
      <w:szCs w:val="32"/>
      <w:lang w:val="en-US" w:eastAsia="zh-CN" w:bidi="ar-SA"/>
    </w:rPr>
  </w:style>
  <w:style w:type="character" w:customStyle="1" w:styleId="afff6">
    <w:name w:val="个人答复风格"/>
    <w:qFormat/>
    <w:rPr>
      <w:rFonts w:ascii="Arial" w:eastAsia="宋体" w:hAnsi="Arial" w:cs="Arial"/>
      <w:color w:val="auto"/>
      <w:sz w:val="20"/>
    </w:rPr>
  </w:style>
  <w:style w:type="character" w:customStyle="1" w:styleId="Char19">
    <w:name w:val="脚注文本 Char1"/>
    <w:qFormat/>
    <w:rPr>
      <w:sz w:val="18"/>
      <w:szCs w:val="18"/>
    </w:rPr>
  </w:style>
  <w:style w:type="character" w:customStyle="1" w:styleId="28">
    <w:name w:val="正文文本首行缩进 2 字符"/>
    <w:link w:val="27"/>
    <w:qFormat/>
    <w:rPr>
      <w:rFonts w:ascii="宋体" w:hAnsi="Courier New"/>
      <w:spacing w:val="-4"/>
      <w:kern w:val="2"/>
      <w:sz w:val="21"/>
      <w:szCs w:val="24"/>
    </w:rPr>
  </w:style>
  <w:style w:type="character" w:customStyle="1" w:styleId="Heading3Char1">
    <w:name w:val="Heading 3 Char1"/>
    <w:qFormat/>
    <w:locked/>
    <w:rPr>
      <w:rFonts w:cs="Times New Roman"/>
      <w:b/>
      <w:bCs/>
      <w:kern w:val="2"/>
      <w:sz w:val="32"/>
      <w:szCs w:val="32"/>
    </w:rPr>
  </w:style>
  <w:style w:type="character" w:customStyle="1" w:styleId="hover9">
    <w:name w:val="hover9"/>
    <w:qFormat/>
    <w:rPr>
      <w:shd w:val="clear" w:color="auto" w:fill="EEEEEE"/>
    </w:rPr>
  </w:style>
  <w:style w:type="character" w:customStyle="1" w:styleId="zbggmainstyle9">
    <w:name w:val="zbggmain style9"/>
    <w:basedOn w:val="a2"/>
    <w:qFormat/>
  </w:style>
  <w:style w:type="character" w:customStyle="1" w:styleId="ca-181">
    <w:name w:val="ca-181"/>
    <w:qFormat/>
    <w:rPr>
      <w:rFonts w:ascii="宋体" w:eastAsia="宋体" w:hAnsi="宋体" w:cs="Times New Roman"/>
      <w:color w:val="000000"/>
      <w:sz w:val="18"/>
      <w:szCs w:val="18"/>
    </w:rPr>
  </w:style>
  <w:style w:type="character" w:customStyle="1" w:styleId="1f7">
    <w:name w:val="书籍标题1"/>
    <w:qFormat/>
    <w:rPr>
      <w:rFonts w:eastAsia="Songti SC Regular"/>
      <w:bCs/>
      <w:smallCaps/>
      <w:spacing w:val="5"/>
      <w:sz w:val="32"/>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hAnsi="Courier New" w:cs="Times New Roman"/>
      <w:kern w:val="0"/>
      <w:sz w:val="20"/>
      <w:szCs w:val="20"/>
    </w:rPr>
  </w:style>
  <w:style w:type="character" w:customStyle="1" w:styleId="byjerryCharChar">
    <w:name w:val="by jerry Char Char"/>
    <w:qFormat/>
    <w:rPr>
      <w:rFonts w:eastAsia="宋体" w:cs="Times New Roman"/>
      <w:b/>
      <w:bCs/>
      <w:kern w:val="44"/>
      <w:sz w:val="44"/>
      <w:szCs w:val="44"/>
      <w:lang w:val="en-US" w:eastAsia="zh-CN" w:bidi="ar-SA"/>
    </w:rPr>
  </w:style>
  <w:style w:type="character" w:customStyle="1" w:styleId="ca-401">
    <w:name w:val="ca-401"/>
    <w:qFormat/>
    <w:rPr>
      <w:rFonts w:ascii="Times New Roman" w:hAnsi="Times New Roman" w:cs="Times New Roman"/>
      <w:sz w:val="20"/>
      <w:szCs w:val="20"/>
    </w:rPr>
  </w:style>
  <w:style w:type="character" w:customStyle="1" w:styleId="CharChar10">
    <w:name w:val="Char Char1"/>
    <w:qFormat/>
    <w:rPr>
      <w:kern w:val="2"/>
      <w:sz w:val="18"/>
      <w:szCs w:val="18"/>
    </w:rPr>
  </w:style>
  <w:style w:type="character" w:customStyle="1" w:styleId="CharChar11">
    <w:name w:val="Char Char11"/>
    <w:qFormat/>
    <w:rPr>
      <w:kern w:val="2"/>
      <w:sz w:val="18"/>
      <w:szCs w:val="18"/>
    </w:rPr>
  </w:style>
  <w:style w:type="character" w:customStyle="1" w:styleId="Heading6Char">
    <w:name w:val="Heading 6 Char"/>
    <w:qFormat/>
    <w:locked/>
    <w:rPr>
      <w:rFonts w:ascii="Arial" w:eastAsia="黑体" w:hAnsi="Arial"/>
      <w:b/>
      <w:sz w:val="24"/>
      <w:lang w:val="en-US" w:eastAsia="zh-CN"/>
    </w:rPr>
  </w:style>
  <w:style w:type="character" w:customStyle="1" w:styleId="44">
    <w:name w:val="标题 4 字符"/>
    <w:qFormat/>
    <w:rPr>
      <w:rFonts w:ascii="Arial" w:eastAsia="黑体" w:hAnsi="Arial"/>
      <w:b/>
      <w:bCs/>
      <w:kern w:val="2"/>
      <w:sz w:val="28"/>
      <w:szCs w:val="28"/>
      <w:lang w:val="zh-CN"/>
    </w:rPr>
  </w:style>
  <w:style w:type="character" w:customStyle="1" w:styleId="CharChar7">
    <w:name w:val="Char Char7"/>
    <w:qFormat/>
    <w:rPr>
      <w:rFonts w:ascii="Arial" w:eastAsia="黑体" w:hAnsi="Arial" w:cs="Times New Roman"/>
      <w:b/>
      <w:bCs/>
      <w:kern w:val="2"/>
      <w:sz w:val="32"/>
      <w:szCs w:val="32"/>
      <w:lang w:val="en-US" w:eastAsia="zh-CN" w:bidi="ar-SA"/>
    </w:rPr>
  </w:style>
  <w:style w:type="character" w:customStyle="1" w:styleId="Charf">
    <w:name w:val="文档结构图 Char"/>
    <w:qFormat/>
    <w:rPr>
      <w:rFonts w:ascii="宋体"/>
      <w:kern w:val="2"/>
      <w:sz w:val="18"/>
      <w:szCs w:val="18"/>
    </w:rPr>
  </w:style>
  <w:style w:type="character" w:customStyle="1" w:styleId="style1">
    <w:name w:val="style1"/>
    <w:qFormat/>
    <w:rPr>
      <w:sz w:val="28"/>
      <w:szCs w:val="20"/>
    </w:rPr>
  </w:style>
  <w:style w:type="character" w:customStyle="1" w:styleId="1f8">
    <w:name w:val="列表段落 字符1"/>
    <w:link w:val="afff7"/>
    <w:uiPriority w:val="34"/>
    <w:qFormat/>
    <w:rPr>
      <w:rFonts w:ascii="Calibri" w:hAnsi="Calibri"/>
      <w:kern w:val="2"/>
      <w:sz w:val="24"/>
      <w:szCs w:val="22"/>
    </w:rPr>
  </w:style>
  <w:style w:type="paragraph" w:styleId="afff7">
    <w:name w:val="List Paragraph"/>
    <w:basedOn w:val="a0"/>
    <w:link w:val="1f8"/>
    <w:uiPriority w:val="34"/>
    <w:qFormat/>
    <w:pPr>
      <w:spacing w:line="360" w:lineRule="auto"/>
      <w:ind w:firstLineChars="200" w:firstLine="420"/>
    </w:pPr>
    <w:rPr>
      <w:rFonts w:ascii="Calibri" w:hAnsi="Calibri" w:cs="Times New Roman"/>
      <w:sz w:val="24"/>
      <w:szCs w:val="22"/>
    </w:rPr>
  </w:style>
  <w:style w:type="character" w:customStyle="1" w:styleId="btitlenamewangputoptitle">
    <w:name w:val="b titlename wangputoptitle"/>
    <w:qFormat/>
  </w:style>
  <w:style w:type="character" w:customStyle="1" w:styleId="font41">
    <w:name w:val="font41"/>
    <w:qFormat/>
    <w:rPr>
      <w:rFonts w:ascii="Arial" w:hAnsi="Arial" w:cs="Arial"/>
      <w:color w:val="333333"/>
      <w:sz w:val="18"/>
      <w:szCs w:val="18"/>
      <w:u w:val="none"/>
    </w:rPr>
  </w:style>
  <w:style w:type="character" w:customStyle="1" w:styleId="Charf0">
    <w:name w:val="纯文本 Char"/>
    <w:qFormat/>
    <w:rPr>
      <w:rFonts w:ascii="宋体" w:eastAsia="宋体" w:hAnsi="Courier New"/>
      <w:kern w:val="2"/>
      <w:sz w:val="24"/>
      <w:szCs w:val="24"/>
      <w:lang w:val="en-US" w:eastAsia="zh-CN" w:bidi="ar-SA"/>
    </w:rPr>
  </w:style>
  <w:style w:type="character" w:customStyle="1" w:styleId="olttablecontentcfg1">
    <w:name w:val="olt_table_content_cfg1"/>
    <w:qFormat/>
    <w:rPr>
      <w:rFonts w:ascii="Arial" w:hAnsi="Arial" w:cs="Arial" w:hint="default"/>
      <w:color w:val="000000"/>
      <w:sz w:val="16"/>
      <w:szCs w:val="16"/>
    </w:rPr>
  </w:style>
  <w:style w:type="character" w:customStyle="1" w:styleId="1f9">
    <w:name w:val="未处理的提及1"/>
    <w:uiPriority w:val="99"/>
    <w:unhideWhenUsed/>
    <w:qFormat/>
    <w:rPr>
      <w:color w:val="605E5C"/>
      <w:shd w:val="clear" w:color="auto" w:fill="E1DFDD"/>
    </w:rPr>
  </w:style>
  <w:style w:type="character" w:customStyle="1" w:styleId="ca-341">
    <w:name w:val="ca-341"/>
    <w:qFormat/>
    <w:rPr>
      <w:rFonts w:ascii="宋体" w:eastAsia="宋体" w:hAnsi="宋体" w:cs="Times New Roman"/>
      <w:color w:val="000000"/>
      <w:sz w:val="20"/>
      <w:szCs w:val="20"/>
    </w:rPr>
  </w:style>
  <w:style w:type="character" w:customStyle="1" w:styleId="title14">
    <w:name w:val="title14"/>
    <w:qFormat/>
  </w:style>
  <w:style w:type="character" w:customStyle="1" w:styleId="80">
    <w:name w:val="标题 8 字符"/>
    <w:qFormat/>
    <w:rPr>
      <w:rFonts w:ascii="Arial" w:eastAsia="黑体" w:hAnsi="Arial"/>
      <w:kern w:val="2"/>
      <w:sz w:val="24"/>
      <w:szCs w:val="24"/>
    </w:rPr>
  </w:style>
  <w:style w:type="character" w:customStyle="1" w:styleId="fontboldfont14lineheight22">
    <w:name w:val="font_bold font_14 line_height_22"/>
    <w:qFormat/>
  </w:style>
  <w:style w:type="character" w:customStyle="1" w:styleId="13">
    <w:name w:val="正文文本 字符1"/>
    <w:link w:val="ab"/>
    <w:qFormat/>
    <w:rPr>
      <w:kern w:val="2"/>
      <w:sz w:val="28"/>
      <w:szCs w:val="24"/>
    </w:rPr>
  </w:style>
  <w:style w:type="character" w:customStyle="1" w:styleId="ca-471">
    <w:name w:val="ca-471"/>
    <w:qFormat/>
    <w:rPr>
      <w:rFonts w:ascii="宋体" w:eastAsia="宋体" w:hAnsi="宋体" w:cs="Times New Roman"/>
      <w:b/>
      <w:bCs/>
      <w:color w:val="000000"/>
      <w:spacing w:val="-20"/>
      <w:sz w:val="24"/>
      <w:szCs w:val="24"/>
    </w:rPr>
  </w:style>
  <w:style w:type="character" w:customStyle="1" w:styleId="wordbreaknormal">
    <w:name w:val="wordbreaknormal"/>
    <w:qFormat/>
  </w:style>
  <w:style w:type="character" w:customStyle="1" w:styleId="51">
    <w:name w:val="标题 5 字符1"/>
    <w:link w:val="5"/>
    <w:qFormat/>
    <w:rPr>
      <w:rFonts w:ascii="楷体_GB2312" w:eastAsia="楷体_GB2312" w:hAnsi="Calibri" w:cs="宋体"/>
      <w:b/>
      <w:bCs/>
      <w:sz w:val="24"/>
      <w:szCs w:val="28"/>
    </w:rPr>
  </w:style>
  <w:style w:type="character" w:customStyle="1" w:styleId="CharChar5">
    <w:name w:val="投标书正文无序编号 Char Char"/>
    <w:link w:val="afff8"/>
    <w:qFormat/>
    <w:rPr>
      <w:kern w:val="2"/>
      <w:sz w:val="24"/>
      <w:szCs w:val="24"/>
    </w:rPr>
  </w:style>
  <w:style w:type="paragraph" w:customStyle="1" w:styleId="afff8">
    <w:name w:val="投标书正文无序编号"/>
    <w:basedOn w:val="afff9"/>
    <w:link w:val="CharChar5"/>
    <w:qFormat/>
    <w:pPr>
      <w:tabs>
        <w:tab w:val="left" w:pos="420"/>
        <w:tab w:val="left" w:pos="780"/>
        <w:tab w:val="left" w:pos="902"/>
      </w:tabs>
      <w:adjustRightInd w:val="0"/>
      <w:ind w:left="420" w:firstLineChars="0" w:hanging="420"/>
    </w:pPr>
    <w:rPr>
      <w:rFonts w:eastAsia="宋体" w:cs="Times New Roman"/>
    </w:rPr>
  </w:style>
  <w:style w:type="paragraph" w:customStyle="1" w:styleId="afff9">
    <w:name w:val="投标书正文"/>
    <w:link w:val="CharChar6"/>
    <w:qFormat/>
    <w:pPr>
      <w:autoSpaceDE w:val="0"/>
      <w:spacing w:line="360" w:lineRule="auto"/>
      <w:ind w:firstLineChars="200" w:firstLine="200"/>
    </w:pPr>
    <w:rPr>
      <w:rFonts w:ascii="宋体" w:eastAsia="Times New Roman" w:hAnsi="宋体" w:cs="宋体"/>
      <w:kern w:val="2"/>
      <w:sz w:val="24"/>
      <w:szCs w:val="24"/>
    </w:rPr>
  </w:style>
  <w:style w:type="character" w:customStyle="1" w:styleId="2Char11">
    <w:name w:val="标题 2 Char1"/>
    <w:qFormat/>
    <w:rPr>
      <w:rFonts w:ascii="Arial" w:eastAsia="黑体" w:hAnsi="Arial"/>
      <w:b/>
      <w:bCs/>
      <w:kern w:val="2"/>
      <w:sz w:val="32"/>
      <w:szCs w:val="32"/>
    </w:rPr>
  </w:style>
  <w:style w:type="character" w:customStyle="1" w:styleId="CharChara">
    <w:name w:val="手改 Char Char"/>
    <w:qFormat/>
    <w:rPr>
      <w:rFonts w:eastAsia="宋体" w:cs="Times New Roman"/>
      <w:kern w:val="2"/>
      <w:sz w:val="24"/>
      <w:szCs w:val="24"/>
      <w:lang w:val="en-US" w:eastAsia="zh-CN" w:bidi="ar-SA"/>
    </w:rPr>
  </w:style>
  <w:style w:type="character" w:customStyle="1" w:styleId="ca-321">
    <w:name w:val="ca-321"/>
    <w:qFormat/>
    <w:rPr>
      <w:rFonts w:ascii="宋体" w:eastAsia="宋体" w:hAnsi="宋体" w:cs="Times New Roman"/>
      <w:b/>
      <w:bCs/>
      <w:color w:val="C00000"/>
      <w:spacing w:val="-20"/>
      <w:sz w:val="21"/>
      <w:szCs w:val="21"/>
    </w:rPr>
  </w:style>
  <w:style w:type="character" w:customStyle="1" w:styleId="ALTZ1NormalIndentChar2Char">
    <w:name w:val="样式 正文缩进正文（首行缩进两字）特点ALT+Z表正文正文非缩进四号段1Normal Indent Char2... Char"/>
    <w:qFormat/>
    <w:rPr>
      <w:rFonts w:ascii="Arial" w:eastAsia="宋体" w:hAnsi="Arial"/>
      <w:b/>
      <w:bCs/>
      <w:kern w:val="2"/>
      <w:sz w:val="32"/>
      <w:szCs w:val="32"/>
      <w:lang w:val="en-US" w:eastAsia="zh-CN" w:bidi="ar-SA"/>
    </w:rPr>
  </w:style>
  <w:style w:type="character" w:customStyle="1" w:styleId="ca-101">
    <w:name w:val="ca-101"/>
    <w:qFormat/>
    <w:rPr>
      <w:rFonts w:ascii="Times New Roman" w:hAnsi="Times New Roman" w:cs="Times New Roman"/>
      <w:color w:val="000000"/>
      <w:sz w:val="52"/>
      <w:szCs w:val="52"/>
    </w:rPr>
  </w:style>
  <w:style w:type="character" w:customStyle="1" w:styleId="DateChar1">
    <w:name w:val="Date Char1"/>
    <w:qFormat/>
    <w:locked/>
    <w:rPr>
      <w:rFonts w:ascii="仿宋_GB2312" w:eastAsia="仿宋_GB2312"/>
      <w:sz w:val="28"/>
      <w:lang w:val="en-US" w:eastAsia="zh-CN" w:bidi="ar-SA"/>
    </w:rPr>
  </w:style>
  <w:style w:type="character" w:customStyle="1" w:styleId="scpcccomponentblockpagetitle1">
    <w:name w:val="scpcc_component_block_page_title1"/>
    <w:qFormat/>
    <w:rPr>
      <w:b/>
      <w:bCs/>
      <w:sz w:val="18"/>
      <w:szCs w:val="18"/>
    </w:rPr>
  </w:style>
  <w:style w:type="character" w:customStyle="1" w:styleId="Charf1">
    <w:name w:val="副标题 Char"/>
    <w:qFormat/>
    <w:rPr>
      <w:rFonts w:ascii="Cambria" w:hAnsi="Cambria" w:cs="宋体"/>
      <w:bCs/>
      <w:kern w:val="28"/>
      <w:sz w:val="18"/>
      <w:szCs w:val="32"/>
    </w:rPr>
  </w:style>
  <w:style w:type="character" w:customStyle="1" w:styleId="9Char">
    <w:name w:val="标题 9 Char"/>
    <w:qFormat/>
    <w:rPr>
      <w:rFonts w:hAnsi="Calibri" w:cs="宋体"/>
      <w:sz w:val="24"/>
    </w:rPr>
  </w:style>
  <w:style w:type="character" w:customStyle="1" w:styleId="ca-301">
    <w:name w:val="ca-301"/>
    <w:qFormat/>
    <w:rPr>
      <w:rFonts w:ascii="??" w:hAnsi="??" w:cs="Times New Roman"/>
      <w:color w:val="002060"/>
      <w:sz w:val="21"/>
      <w:szCs w:val="21"/>
    </w:rPr>
  </w:style>
  <w:style w:type="character" w:customStyle="1" w:styleId="BodyTextIndent2Char">
    <w:name w:val="Body Text Indent 2 Char"/>
    <w:qFormat/>
    <w:locked/>
    <w:rPr>
      <w:rFonts w:eastAsia="宋体"/>
      <w:kern w:val="2"/>
      <w:sz w:val="21"/>
      <w:szCs w:val="24"/>
      <w:lang w:val="en-US" w:eastAsia="zh-CN" w:bidi="ar-SA"/>
    </w:rPr>
  </w:style>
  <w:style w:type="character" w:customStyle="1" w:styleId="71">
    <w:name w:val="标题 7 字符1"/>
    <w:link w:val="7"/>
    <w:qFormat/>
    <w:rPr>
      <w:rFonts w:hAnsi="Calibri" w:cs="宋体"/>
      <w:sz w:val="24"/>
    </w:rPr>
  </w:style>
  <w:style w:type="character" w:customStyle="1" w:styleId="Charf2">
    <w:name w:val="批注框文本 Char"/>
    <w:uiPriority w:val="99"/>
    <w:qFormat/>
    <w:locked/>
    <w:rPr>
      <w:kern w:val="2"/>
      <w:sz w:val="18"/>
      <w:szCs w:val="18"/>
    </w:rPr>
  </w:style>
  <w:style w:type="character" w:customStyle="1" w:styleId="headline-content">
    <w:name w:val="headline-content"/>
    <w:qFormat/>
  </w:style>
  <w:style w:type="character" w:customStyle="1" w:styleId="ca-421">
    <w:name w:val="ca-421"/>
    <w:qFormat/>
    <w:rPr>
      <w:rFonts w:ascii="宋体" w:eastAsia="宋体" w:hAnsi="宋体" w:cs="Times New Roman"/>
      <w:color w:val="000000"/>
      <w:sz w:val="36"/>
      <w:szCs w:val="36"/>
    </w:rPr>
  </w:style>
  <w:style w:type="character" w:customStyle="1" w:styleId="CharChar91">
    <w:name w:val="Char Char91"/>
    <w:qFormat/>
    <w:rPr>
      <w:rFonts w:ascii="Times New Roman" w:hAnsi="Times New Roman"/>
      <w:b/>
      <w:bCs/>
      <w:sz w:val="32"/>
      <w:szCs w:val="32"/>
    </w:rPr>
  </w:style>
  <w:style w:type="character" w:customStyle="1" w:styleId="CharCharb">
    <w:name w:val="Char Char"/>
    <w:qFormat/>
    <w:rPr>
      <w:rFonts w:ascii="宋体" w:eastAsia="楷体_GB2312" w:hAnsi="Courier New"/>
      <w:kern w:val="2"/>
      <w:sz w:val="26"/>
      <w:lang w:val="en-US" w:eastAsia="zh-CN" w:bidi="ar-SA"/>
    </w:rPr>
  </w:style>
  <w:style w:type="character" w:customStyle="1" w:styleId="17">
    <w:name w:val="页眉 字符1"/>
    <w:link w:val="af3"/>
    <w:qFormat/>
    <w:rPr>
      <w:rFonts w:eastAsia="仿宋_GB2312"/>
      <w:kern w:val="2"/>
      <w:sz w:val="18"/>
    </w:rPr>
  </w:style>
  <w:style w:type="character" w:customStyle="1" w:styleId="22">
    <w:name w:val="正文缩进 字符2"/>
    <w:link w:val="a7"/>
    <w:qFormat/>
    <w:rPr>
      <w:rFonts w:eastAsia="宋体"/>
      <w:kern w:val="2"/>
      <w:sz w:val="21"/>
      <w:lang w:val="en-US" w:eastAsia="zh-CN" w:bidi="ar-SA"/>
    </w:rPr>
  </w:style>
  <w:style w:type="character" w:customStyle="1" w:styleId="SubtleEmphasis1">
    <w:name w:val="Subtle Emphasis1"/>
    <w:qFormat/>
    <w:rPr>
      <w:i/>
      <w:color w:val="808080"/>
    </w:rPr>
  </w:style>
  <w:style w:type="character" w:customStyle="1" w:styleId="37">
    <w:name w:val="纯文本 字符3"/>
    <w:uiPriority w:val="99"/>
    <w:qFormat/>
    <w:rPr>
      <w:rFonts w:ascii="宋体" w:eastAsia="宋体" w:hAnsi="Courier New"/>
      <w:kern w:val="2"/>
      <w:sz w:val="21"/>
      <w:lang w:val="en-US" w:eastAsia="zh-CN" w:bidi="ar-SA"/>
    </w:rPr>
  </w:style>
  <w:style w:type="character" w:customStyle="1" w:styleId="12">
    <w:name w:val="批注文字 字符1"/>
    <w:link w:val="aa"/>
    <w:qFormat/>
    <w:rPr>
      <w:kern w:val="2"/>
      <w:sz w:val="21"/>
    </w:rPr>
  </w:style>
  <w:style w:type="character" w:customStyle="1" w:styleId="Charf3">
    <w:name w:val="日期 Char"/>
    <w:qFormat/>
    <w:rPr>
      <w:rFonts w:eastAsia="楷体_GB2312"/>
      <w:kern w:val="2"/>
      <w:sz w:val="32"/>
    </w:rPr>
  </w:style>
  <w:style w:type="character" w:customStyle="1" w:styleId="4Char">
    <w:name w:val="标题 4 Char"/>
    <w:qFormat/>
    <w:rPr>
      <w:rFonts w:ascii="Arial" w:eastAsia="黑体" w:hAnsi="Arial" w:cs="宋体"/>
      <w:b/>
      <w:bCs/>
      <w:sz w:val="28"/>
      <w:szCs w:val="28"/>
    </w:rPr>
  </w:style>
  <w:style w:type="character" w:customStyle="1" w:styleId="20">
    <w:name w:val="正文文本缩进 字符2"/>
    <w:link w:val="a1"/>
    <w:qFormat/>
    <w:rPr>
      <w:rFonts w:ascii="宋体" w:hAnsi="Courier New"/>
      <w:spacing w:val="-4"/>
      <w:kern w:val="2"/>
      <w:sz w:val="18"/>
    </w:rPr>
  </w:style>
  <w:style w:type="character" w:customStyle="1" w:styleId="Charf4">
    <w:name w:val="明显引用 Char"/>
    <w:link w:val="IntenseQuote1"/>
    <w:qFormat/>
    <w:locked/>
    <w:rPr>
      <w:b/>
      <w:i/>
      <w:color w:val="4F81BD"/>
      <w:kern w:val="2"/>
      <w:sz w:val="22"/>
    </w:rPr>
  </w:style>
  <w:style w:type="paragraph" w:customStyle="1" w:styleId="IntenseQuote1">
    <w:name w:val="Intense Quote1"/>
    <w:basedOn w:val="a0"/>
    <w:next w:val="a0"/>
    <w:link w:val="Charf4"/>
    <w:qFormat/>
    <w:pPr>
      <w:pBdr>
        <w:bottom w:val="single" w:sz="4" w:space="4" w:color="4F81BD"/>
      </w:pBdr>
      <w:spacing w:before="200" w:after="280"/>
      <w:ind w:left="936" w:right="936"/>
    </w:pPr>
    <w:rPr>
      <w:rFonts w:cs="Times New Roman"/>
      <w:b/>
      <w:i/>
      <w:color w:val="4F81BD"/>
      <w:sz w:val="22"/>
      <w:szCs w:val="20"/>
    </w:rPr>
  </w:style>
  <w:style w:type="character" w:customStyle="1" w:styleId="lineb1">
    <w:name w:val="lineb1"/>
    <w:qFormat/>
  </w:style>
  <w:style w:type="character" w:customStyle="1" w:styleId="textcontents">
    <w:name w:val="textcontents"/>
    <w:qFormat/>
  </w:style>
  <w:style w:type="character" w:customStyle="1" w:styleId="2a">
    <w:name w:val="标题 2 字符"/>
    <w:qFormat/>
    <w:rPr>
      <w:rFonts w:ascii="Cambria" w:eastAsia="宋体" w:hAnsi="Cambria" w:cs="Times New Roman"/>
      <w:b/>
      <w:bCs/>
      <w:sz w:val="32"/>
      <w:szCs w:val="32"/>
    </w:rPr>
  </w:style>
  <w:style w:type="character" w:customStyle="1" w:styleId="110">
    <w:name w:val="书籍标题11"/>
    <w:uiPriority w:val="33"/>
    <w:qFormat/>
    <w:rPr>
      <w:rFonts w:eastAsia="Songti SC Regular"/>
      <w:bCs/>
      <w:smallCaps/>
      <w:spacing w:val="5"/>
      <w:sz w:val="32"/>
    </w:rPr>
  </w:style>
  <w:style w:type="character" w:customStyle="1" w:styleId="Heading4Char">
    <w:name w:val="Heading 4 Char"/>
    <w:qFormat/>
    <w:locked/>
    <w:rPr>
      <w:rFonts w:ascii="Arial" w:eastAsia="黑体" w:hAnsi="Arial"/>
      <w:b/>
      <w:kern w:val="2"/>
      <w:sz w:val="28"/>
      <w:lang w:val="en-US" w:eastAsia="zh-CN"/>
    </w:rPr>
  </w:style>
  <w:style w:type="character" w:customStyle="1" w:styleId="Charf5">
    <w:name w:val="批注主题 Char"/>
    <w:uiPriority w:val="99"/>
    <w:qFormat/>
    <w:rPr>
      <w:b/>
      <w:bCs/>
      <w:kern w:val="2"/>
      <w:sz w:val="21"/>
      <w:szCs w:val="24"/>
    </w:rPr>
  </w:style>
  <w:style w:type="character" w:customStyle="1" w:styleId="font3">
    <w:name w:val="font3"/>
    <w:qFormat/>
  </w:style>
  <w:style w:type="character" w:customStyle="1" w:styleId="Char31">
    <w:name w:val="日期 Char3"/>
    <w:qFormat/>
    <w:rPr>
      <w:rFonts w:eastAsia="仿宋_GB2312" w:cs="Times New Roman"/>
      <w:kern w:val="2"/>
      <w:sz w:val="28"/>
      <w:lang w:val="en-US" w:eastAsia="zh-CN" w:bidi="ar-SA"/>
    </w:rPr>
  </w:style>
  <w:style w:type="character" w:customStyle="1" w:styleId="clh15">
    <w:name w:val="c lh15"/>
    <w:qFormat/>
    <w:rPr>
      <w:sz w:val="28"/>
      <w:szCs w:val="20"/>
    </w:rPr>
  </w:style>
  <w:style w:type="character" w:customStyle="1" w:styleId="ca-0">
    <w:name w:val="ca-0"/>
    <w:qFormat/>
  </w:style>
  <w:style w:type="character" w:customStyle="1" w:styleId="Heading1Char">
    <w:name w:val="Heading 1 Char"/>
    <w:qFormat/>
    <w:locked/>
    <w:rPr>
      <w:rFonts w:cs="Times New Roman"/>
      <w:b/>
      <w:bCs/>
      <w:kern w:val="44"/>
      <w:sz w:val="44"/>
      <w:szCs w:val="44"/>
    </w:rPr>
  </w:style>
  <w:style w:type="character" w:customStyle="1" w:styleId="3Char10">
    <w:name w:val="正文文本 3 Char1"/>
    <w:qFormat/>
    <w:rPr>
      <w:kern w:val="2"/>
      <w:sz w:val="16"/>
      <w:szCs w:val="16"/>
    </w:rPr>
  </w:style>
  <w:style w:type="character" w:customStyle="1" w:styleId="afffa">
    <w:name w:val="页眉 字符"/>
    <w:qFormat/>
    <w:rPr>
      <w:rFonts w:ascii="Times New Roman" w:eastAsia="宋体" w:hAnsi="Times New Roman" w:cs="Times New Roman"/>
      <w:kern w:val="0"/>
      <w:sz w:val="18"/>
      <w:szCs w:val="18"/>
    </w:rPr>
  </w:style>
  <w:style w:type="character" w:customStyle="1" w:styleId="HeaderChar">
    <w:name w:val="Header Char"/>
    <w:qFormat/>
    <w:locked/>
    <w:rPr>
      <w:rFonts w:eastAsia="宋体"/>
      <w:kern w:val="2"/>
      <w:sz w:val="18"/>
      <w:lang w:val="en-US" w:eastAsia="zh-CN"/>
    </w:rPr>
  </w:style>
  <w:style w:type="character" w:customStyle="1" w:styleId="ca-54">
    <w:name w:val="ca-54"/>
    <w:qFormat/>
    <w:rPr>
      <w:rFonts w:ascii="宋体" w:eastAsia="宋体" w:hAnsi="宋体" w:cs="Times New Roman"/>
      <w:b/>
      <w:bCs/>
      <w:color w:val="000000"/>
      <w:spacing w:val="40"/>
      <w:sz w:val="48"/>
      <w:szCs w:val="48"/>
    </w:rPr>
  </w:style>
  <w:style w:type="character" w:customStyle="1" w:styleId="2Char4">
    <w:name w:val="正文2 Char"/>
    <w:link w:val="2b"/>
    <w:qFormat/>
    <w:locked/>
    <w:rPr>
      <w:kern w:val="2"/>
      <w:sz w:val="24"/>
    </w:rPr>
  </w:style>
  <w:style w:type="paragraph" w:customStyle="1" w:styleId="2b">
    <w:name w:val="正文2"/>
    <w:basedOn w:val="a0"/>
    <w:link w:val="2Char4"/>
    <w:qFormat/>
    <w:pPr>
      <w:spacing w:before="156" w:line="360" w:lineRule="auto"/>
      <w:ind w:firstLineChars="200" w:firstLine="510"/>
    </w:pPr>
    <w:rPr>
      <w:rFonts w:cs="Times New Roman"/>
      <w:sz w:val="24"/>
      <w:szCs w:val="20"/>
    </w:rPr>
  </w:style>
  <w:style w:type="character" w:customStyle="1" w:styleId="5Char">
    <w:name w:val="标题 5 Char"/>
    <w:qFormat/>
    <w:rPr>
      <w:rFonts w:ascii="楷体_GB2312" w:eastAsia="楷体_GB2312" w:hAnsi="Calibri" w:cs="宋体"/>
      <w:b/>
      <w:bCs/>
      <w:sz w:val="24"/>
      <w:szCs w:val="28"/>
    </w:rPr>
  </w:style>
  <w:style w:type="character" w:customStyle="1" w:styleId="ca-211">
    <w:name w:val="ca-211"/>
    <w:qFormat/>
    <w:rPr>
      <w:rFonts w:ascii="宋体" w:eastAsia="宋体" w:hAnsi="宋体" w:cs="Times New Roman"/>
      <w:color w:val="000000"/>
      <w:sz w:val="21"/>
      <w:szCs w:val="21"/>
    </w:rPr>
  </w:style>
  <w:style w:type="character" w:customStyle="1" w:styleId="Char24">
    <w:name w:val="纯文本 Char2"/>
    <w:uiPriority w:val="99"/>
    <w:semiHidden/>
    <w:qFormat/>
    <w:rPr>
      <w:rFonts w:ascii="宋体" w:eastAsia="宋体" w:hAnsi="Courier New" w:cs="Courier New" w:hint="eastAsia"/>
      <w:kern w:val="2"/>
      <w:sz w:val="21"/>
      <w:szCs w:val="21"/>
    </w:rPr>
  </w:style>
  <w:style w:type="character" w:customStyle="1" w:styleId="ca-161">
    <w:name w:val="ca-161"/>
    <w:qFormat/>
    <w:rPr>
      <w:rFonts w:ascii="宋体" w:eastAsia="宋体" w:hAnsi="宋体" w:cs="Times New Roman"/>
      <w:sz w:val="24"/>
      <w:szCs w:val="24"/>
    </w:rPr>
  </w:style>
  <w:style w:type="character" w:customStyle="1" w:styleId="5CharChar">
    <w:name w:val="标题5 Char Char"/>
    <w:link w:val="52"/>
    <w:qFormat/>
    <w:locked/>
    <w:rPr>
      <w:rFonts w:ascii="Arial" w:hAnsi="Arial"/>
      <w:b/>
      <w:sz w:val="32"/>
    </w:rPr>
  </w:style>
  <w:style w:type="paragraph" w:customStyle="1" w:styleId="52">
    <w:name w:val="标题5"/>
    <w:basedOn w:val="30"/>
    <w:link w:val="5CharChar"/>
    <w:qFormat/>
    <w:pPr>
      <w:spacing w:line="413" w:lineRule="auto"/>
      <w:ind w:left="720" w:hanging="720"/>
    </w:pPr>
    <w:rPr>
      <w:rFonts w:ascii="Arial" w:hAnsi="Arial"/>
      <w:bCs w:val="0"/>
      <w:kern w:val="0"/>
      <w:szCs w:val="20"/>
    </w:rPr>
  </w:style>
  <w:style w:type="character" w:customStyle="1" w:styleId="2c">
    <w:name w:val="正文文本 2 字符"/>
    <w:qFormat/>
    <w:rPr>
      <w:rFonts w:ascii="宋体" w:hAnsi="宋体"/>
      <w:color w:val="000000"/>
      <w:kern w:val="2"/>
      <w:sz w:val="24"/>
      <w:szCs w:val="24"/>
    </w:rPr>
  </w:style>
  <w:style w:type="character" w:customStyle="1" w:styleId="Char1a">
    <w:name w:val="页脚 Char1"/>
    <w:qFormat/>
    <w:rPr>
      <w:kern w:val="2"/>
      <w:sz w:val="18"/>
      <w:szCs w:val="18"/>
    </w:rPr>
  </w:style>
  <w:style w:type="character" w:customStyle="1" w:styleId="Charf6">
    <w:name w:val="表格正文 Char"/>
    <w:link w:val="afffb"/>
    <w:qFormat/>
    <w:rPr>
      <w:kern w:val="2"/>
      <w:sz w:val="21"/>
      <w:szCs w:val="24"/>
    </w:rPr>
  </w:style>
  <w:style w:type="paragraph" w:customStyle="1" w:styleId="afffb">
    <w:name w:val="表格正文"/>
    <w:basedOn w:val="a0"/>
    <w:link w:val="Charf6"/>
    <w:qFormat/>
    <w:rPr>
      <w:rFonts w:cs="Times New Roman"/>
    </w:rPr>
  </w:style>
  <w:style w:type="character" w:customStyle="1" w:styleId="para1">
    <w:name w:val="para1"/>
    <w:uiPriority w:val="99"/>
    <w:qFormat/>
    <w:rPr>
      <w:rFonts w:ascii="Arial" w:hAnsi="Arial" w:cs="Arial" w:hint="default"/>
      <w:sz w:val="18"/>
      <w:szCs w:val="18"/>
    </w:rPr>
  </w:style>
  <w:style w:type="character" w:customStyle="1" w:styleId="ca-410">
    <w:name w:val="ca-410"/>
    <w:qFormat/>
    <w:rPr>
      <w:rFonts w:ascii="宋体" w:eastAsia="宋体" w:hAnsi="宋体" w:cs="Times New Roman"/>
      <w:b/>
      <w:bCs/>
      <w:color w:val="000000"/>
      <w:spacing w:val="-20"/>
      <w:sz w:val="48"/>
      <w:szCs w:val="48"/>
    </w:rPr>
  </w:style>
  <w:style w:type="character" w:customStyle="1" w:styleId="81">
    <w:name w:val="标题 8 字符1"/>
    <w:link w:val="8"/>
    <w:qFormat/>
    <w:rPr>
      <w:rFonts w:hAnsi="Calibri" w:cs="宋体"/>
      <w:sz w:val="24"/>
    </w:rPr>
  </w:style>
  <w:style w:type="character" w:customStyle="1" w:styleId="afffc">
    <w:name w:val="列表段落 字符"/>
    <w:uiPriority w:val="34"/>
    <w:qFormat/>
    <w:rPr>
      <w:rFonts w:ascii="Times New Roman" w:hAnsi="Times New Roman" w:cs="Times New Roman"/>
      <w:sz w:val="24"/>
      <w:szCs w:val="24"/>
      <w:lang w:eastAsia="en-US"/>
    </w:rPr>
  </w:style>
  <w:style w:type="character" w:customStyle="1" w:styleId="afffd">
    <w:name w:val="正文缩进 字符"/>
    <w:qFormat/>
    <w:rPr>
      <w:rFonts w:ascii="Times New Roman" w:hAnsi="Times New Roman"/>
      <w:sz w:val="21"/>
    </w:rPr>
  </w:style>
  <w:style w:type="character" w:customStyle="1" w:styleId="CharChar6">
    <w:name w:val="投标书正文 Char Char"/>
    <w:link w:val="afff9"/>
    <w:qFormat/>
    <w:rPr>
      <w:rFonts w:eastAsia="Times New Roman"/>
      <w:kern w:val="2"/>
      <w:sz w:val="24"/>
      <w:szCs w:val="24"/>
      <w:lang w:val="en-US" w:eastAsia="zh-CN" w:bidi="ar-SA"/>
    </w:rPr>
  </w:style>
  <w:style w:type="character" w:customStyle="1" w:styleId="htd01">
    <w:name w:val="htd01"/>
    <w:qFormat/>
    <w:rPr>
      <w:rFonts w:cs="Times New Roman"/>
    </w:rPr>
  </w:style>
  <w:style w:type="character" w:customStyle="1" w:styleId="afffe">
    <w:name w:val="批注框文本 字符"/>
    <w:qFormat/>
    <w:rPr>
      <w:rFonts w:ascii="Times New Roman" w:hAnsi="Times New Roman"/>
      <w:sz w:val="18"/>
      <w:szCs w:val="18"/>
    </w:rPr>
  </w:style>
  <w:style w:type="character" w:customStyle="1" w:styleId="affff">
    <w:name w:val="无"/>
    <w:qFormat/>
  </w:style>
  <w:style w:type="character" w:customStyle="1" w:styleId="ca-171">
    <w:name w:val="ca-171"/>
    <w:qFormat/>
    <w:rPr>
      <w:rFonts w:ascii="Times New Roman" w:hAnsi="Times New Roman" w:cs="Times New Roman"/>
      <w:b/>
      <w:bCs/>
      <w:spacing w:val="-20"/>
      <w:sz w:val="24"/>
      <w:szCs w:val="24"/>
    </w:rPr>
  </w:style>
  <w:style w:type="character" w:customStyle="1" w:styleId="byjerryChar1">
    <w:name w:val="by jerry Char1"/>
    <w:qFormat/>
    <w:rPr>
      <w:rFonts w:cs="Times New Roman"/>
      <w:b/>
      <w:bCs/>
      <w:kern w:val="44"/>
      <w:sz w:val="44"/>
      <w:szCs w:val="44"/>
    </w:rPr>
  </w:style>
  <w:style w:type="character" w:customStyle="1" w:styleId="11">
    <w:name w:val="标题 1 字符1"/>
    <w:link w:val="1"/>
    <w:qFormat/>
    <w:rPr>
      <w:b/>
      <w:bCs/>
      <w:kern w:val="44"/>
      <w:sz w:val="32"/>
      <w:szCs w:val="44"/>
    </w:rPr>
  </w:style>
  <w:style w:type="character" w:customStyle="1" w:styleId="32">
    <w:name w:val="标题 3 字符2"/>
    <w:link w:val="30"/>
    <w:qFormat/>
    <w:rPr>
      <w:b/>
      <w:bCs/>
      <w:kern w:val="2"/>
      <w:sz w:val="32"/>
      <w:szCs w:val="32"/>
    </w:rPr>
  </w:style>
  <w:style w:type="character" w:customStyle="1" w:styleId="Charf7">
    <w:name w:val="署名 Char"/>
    <w:qFormat/>
    <w:rPr>
      <w:rFonts w:ascii="宋体" w:eastAsia="宋体" w:cs="Times New Roman"/>
      <w:snapToGrid w:val="0"/>
      <w:color w:val="000000"/>
      <w:kern w:val="28"/>
      <w:sz w:val="28"/>
      <w:lang w:val="en-US" w:eastAsia="zh-CN" w:bidi="ar-SA"/>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hover10">
    <w:name w:val="hover10"/>
    <w:qFormat/>
    <w:rPr>
      <w:shd w:val="clear" w:color="auto" w:fill="EEEEEE"/>
    </w:rPr>
  </w:style>
  <w:style w:type="character" w:customStyle="1" w:styleId="ca-281">
    <w:name w:val="ca-281"/>
    <w:qFormat/>
    <w:rPr>
      <w:rFonts w:ascii="宋体" w:eastAsia="宋体" w:hAnsi="宋体" w:cs="Times New Roman"/>
      <w:color w:val="FF0000"/>
      <w:sz w:val="21"/>
      <w:szCs w:val="21"/>
    </w:rPr>
  </w:style>
  <w:style w:type="character" w:customStyle="1" w:styleId="Charf8">
    <w:name w:val="无间隔 Char"/>
    <w:link w:val="111"/>
    <w:uiPriority w:val="1"/>
    <w:qFormat/>
    <w:locked/>
    <w:rPr>
      <w:rFonts w:ascii="楷体_GB2312" w:eastAsia="楷体_GB2312"/>
      <w:kern w:val="2"/>
      <w:sz w:val="24"/>
      <w:szCs w:val="22"/>
      <w:lang w:val="en-US" w:eastAsia="zh-CN" w:bidi="ar-SA"/>
    </w:rPr>
  </w:style>
  <w:style w:type="paragraph" w:customStyle="1" w:styleId="111">
    <w:name w:val="无间隔11"/>
    <w:link w:val="Charf8"/>
    <w:uiPriority w:val="1"/>
    <w:qFormat/>
    <w:pPr>
      <w:widowControl w:val="0"/>
      <w:jc w:val="both"/>
    </w:pPr>
    <w:rPr>
      <w:rFonts w:ascii="楷体_GB2312" w:eastAsia="楷体_GB2312" w:hAnsi="宋体" w:cs="宋体"/>
      <w:kern w:val="2"/>
      <w:sz w:val="24"/>
      <w:szCs w:val="22"/>
    </w:rPr>
  </w:style>
  <w:style w:type="character" w:customStyle="1" w:styleId="Char25">
    <w:name w:val="批注主题 Char2"/>
    <w:qFormat/>
    <w:rPr>
      <w:b/>
      <w:bCs/>
      <w:kern w:val="2"/>
      <w:sz w:val="21"/>
      <w:szCs w:val="24"/>
    </w:rPr>
  </w:style>
  <w:style w:type="character" w:customStyle="1" w:styleId="311">
    <w:name w:val="正文文本缩进 3 字符1"/>
    <w:link w:val="34"/>
    <w:qFormat/>
    <w:rPr>
      <w:rFonts w:ascii="仿宋_GB2312" w:eastAsia="仿宋_GB2312" w:hAnsi="宋体"/>
      <w:color w:val="000000"/>
      <w:kern w:val="2"/>
      <w:sz w:val="24"/>
      <w:szCs w:val="24"/>
    </w:rPr>
  </w:style>
  <w:style w:type="character" w:customStyle="1" w:styleId="Charf9">
    <w:name w:val="正文缩进 Char"/>
    <w:qFormat/>
    <w:rPr>
      <w:rFonts w:eastAsia="宋体"/>
      <w:kern w:val="2"/>
      <w:sz w:val="21"/>
      <w:lang w:val="en-US" w:eastAsia="zh-CN" w:bidi="ar-SA"/>
    </w:rPr>
  </w:style>
  <w:style w:type="character" w:customStyle="1" w:styleId="2ndlevelChar">
    <w:name w:val="2nd level Char"/>
    <w:qFormat/>
    <w:rPr>
      <w:rFonts w:ascii="Arial" w:eastAsia="宋体" w:hAnsi="Arial" w:cs="Times New Roman"/>
      <w:b/>
      <w:bCs/>
      <w:kern w:val="2"/>
      <w:sz w:val="32"/>
      <w:szCs w:val="32"/>
      <w:lang w:val="en-US" w:eastAsia="zh-CN" w:bidi="ar-SA"/>
    </w:rPr>
  </w:style>
  <w:style w:type="character" w:customStyle="1" w:styleId="Char1b">
    <w:name w:val="纯文本 Char1"/>
    <w:qFormat/>
    <w:rPr>
      <w:rFonts w:ascii="宋体" w:eastAsia="宋体" w:hAnsi="Courier New"/>
      <w:kern w:val="2"/>
      <w:sz w:val="24"/>
      <w:szCs w:val="24"/>
      <w:lang w:val="en-US" w:eastAsia="zh-CN" w:bidi="ar-SA"/>
    </w:rPr>
  </w:style>
  <w:style w:type="character" w:customStyle="1" w:styleId="Char1c">
    <w:name w:val="页眉 Char1"/>
    <w:qFormat/>
    <w:rPr>
      <w:kern w:val="2"/>
      <w:sz w:val="18"/>
      <w:szCs w:val="18"/>
    </w:rPr>
  </w:style>
  <w:style w:type="character" w:customStyle="1" w:styleId="1fa">
    <w:name w:val="明显强调1"/>
    <w:qFormat/>
    <w:rPr>
      <w:i/>
      <w:color w:val="auto"/>
      <w:sz w:val="21"/>
    </w:rPr>
  </w:style>
  <w:style w:type="character" w:customStyle="1" w:styleId="Hyperlink0">
    <w:name w:val="Hyperlink.0"/>
    <w:uiPriority w:val="99"/>
    <w:qFormat/>
    <w:rPr>
      <w:sz w:val="24"/>
      <w:szCs w:val="24"/>
      <w:lang w:val="en-US"/>
    </w:rPr>
  </w:style>
  <w:style w:type="character" w:customStyle="1" w:styleId="CharChar121">
    <w:name w:val="Char Char121"/>
    <w:qFormat/>
    <w:rPr>
      <w:rFonts w:ascii="Arial" w:eastAsia="宋体" w:hAnsi="Arial" w:cs="Times New Roman"/>
      <w:b/>
      <w:sz w:val="32"/>
      <w:lang w:val="en-US" w:eastAsia="zh-CN" w:bidi="ar-SA"/>
    </w:rPr>
  </w:style>
  <w:style w:type="character" w:customStyle="1" w:styleId="CharCharCharCharCharCharCharChar6CharChar">
    <w:name w:val="样式 纯文本普通文字 Char纯文本 Char Char普通文字纯文本 Char Char Char Char Char...6 Char Char"/>
    <w:link w:val="CharCharCharCharCharCharCharChar6"/>
    <w:qFormat/>
    <w:locked/>
    <w:rPr>
      <w:rFonts w:ascii="宋体" w:hAnsi="Courier New"/>
      <w:color w:val="000000"/>
      <w:kern w:val="2"/>
      <w:sz w:val="21"/>
    </w:rPr>
  </w:style>
  <w:style w:type="paragraph" w:customStyle="1" w:styleId="CharCharCharCharCharCharCharChar6">
    <w:name w:val="样式 纯文本普通文字 Char纯文本 Char Char普通文字纯文本 Char Char Char Char Char...6"/>
    <w:basedOn w:val="ad"/>
    <w:link w:val="CharCharCharCharCharCharCharChar6CharChar"/>
    <w:qFormat/>
    <w:pPr>
      <w:spacing w:beforeLines="0" w:afterLines="0" w:line="240" w:lineRule="auto"/>
    </w:pPr>
    <w:rPr>
      <w:rFonts w:cs="Times New Roman"/>
      <w:color w:val="000000"/>
      <w:sz w:val="21"/>
      <w:szCs w:val="20"/>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textbold1">
    <w:name w:val="textbold1"/>
    <w:qFormat/>
    <w:rPr>
      <w:rFonts w:ascii="Arial" w:hAnsi="Arial" w:cs="Arial" w:hint="default"/>
      <w:color w:val="333333"/>
      <w:sz w:val="18"/>
      <w:szCs w:val="18"/>
    </w:rPr>
  </w:style>
  <w:style w:type="character" w:customStyle="1" w:styleId="38">
    <w:name w:val="正文文本 3 字符"/>
    <w:qFormat/>
    <w:locked/>
    <w:rPr>
      <w:rFonts w:ascii="宋体"/>
      <w:kern w:val="2"/>
      <w:sz w:val="24"/>
    </w:rPr>
  </w:style>
  <w:style w:type="character" w:customStyle="1" w:styleId="ca-431">
    <w:name w:val="ca-431"/>
    <w:rPr>
      <w:rFonts w:ascii="宋体" w:eastAsia="宋体" w:hAnsi="宋体" w:cs="Times New Roman"/>
      <w:color w:val="000000"/>
      <w:sz w:val="44"/>
      <w:szCs w:val="44"/>
    </w:rPr>
  </w:style>
  <w:style w:type="character" w:customStyle="1" w:styleId="1fb">
    <w:name w:val="纯文本 字符1"/>
    <w:qFormat/>
    <w:rPr>
      <w:rFonts w:ascii="宋体" w:eastAsia="宋体" w:hAnsi="Courier New"/>
      <w:kern w:val="2"/>
      <w:sz w:val="24"/>
      <w:szCs w:val="24"/>
      <w:lang w:val="en-US" w:eastAsia="zh-CN" w:bidi="ar-SA"/>
    </w:rPr>
  </w:style>
  <w:style w:type="character" w:customStyle="1" w:styleId="CharCharc">
    <w:name w:val="正文文本 Char Char"/>
    <w:qFormat/>
    <w:rPr>
      <w:kern w:val="2"/>
      <w:sz w:val="28"/>
      <w:szCs w:val="24"/>
    </w:rPr>
  </w:style>
  <w:style w:type="character" w:customStyle="1" w:styleId="shouchang1">
    <w:name w:val="shouchang1"/>
    <w:qFormat/>
    <w:rPr>
      <w:color w:val="000000"/>
      <w:sz w:val="12"/>
      <w:szCs w:val="12"/>
      <w:u w:val="none"/>
    </w:rPr>
  </w:style>
  <w:style w:type="character" w:customStyle="1" w:styleId="3Char2">
    <w:name w:val="正文文本缩进 3 Char"/>
    <w:qFormat/>
    <w:rPr>
      <w:rFonts w:ascii="仿宋_GB2312" w:eastAsia="仿宋_GB2312" w:hAnsi="宋体"/>
      <w:color w:val="000000"/>
      <w:kern w:val="2"/>
      <w:sz w:val="24"/>
      <w:szCs w:val="24"/>
    </w:rPr>
  </w:style>
  <w:style w:type="character" w:customStyle="1" w:styleId="ca-411">
    <w:name w:val="ca-411"/>
    <w:qFormat/>
    <w:rPr>
      <w:rFonts w:ascii="宋体" w:eastAsia="宋体" w:hAnsi="宋体" w:cs="Times New Roman"/>
      <w:b/>
      <w:bCs/>
      <w:color w:val="000000"/>
      <w:spacing w:val="-20"/>
      <w:sz w:val="32"/>
      <w:szCs w:val="32"/>
    </w:rPr>
  </w:style>
  <w:style w:type="character" w:customStyle="1" w:styleId="affff0">
    <w:name w:val="正文文本缩进 字符"/>
    <w:qFormat/>
    <w:rPr>
      <w:rFonts w:ascii="宋体" w:hAnsi="Courier New"/>
      <w:spacing w:val="-4"/>
      <w:kern w:val="2"/>
      <w:sz w:val="18"/>
    </w:rPr>
  </w:style>
  <w:style w:type="character" w:customStyle="1" w:styleId="ca-131">
    <w:name w:val="ca-131"/>
    <w:qFormat/>
    <w:rPr>
      <w:rFonts w:ascii="宋体" w:eastAsia="宋体" w:hAnsi="宋体" w:cs="Times New Roman"/>
      <w:color w:val="000000"/>
      <w:sz w:val="32"/>
      <w:szCs w:val="32"/>
    </w:rPr>
  </w:style>
  <w:style w:type="character" w:customStyle="1" w:styleId="DeltaViewInsertion">
    <w:name w:val="DeltaView Insertion"/>
    <w:qFormat/>
  </w:style>
  <w:style w:type="character" w:customStyle="1" w:styleId="font161">
    <w:name w:val="font161"/>
    <w:qFormat/>
    <w:rPr>
      <w:rFonts w:cs="Times New Roman"/>
      <w:b/>
      <w:bCs/>
      <w:sz w:val="32"/>
      <w:szCs w:val="32"/>
    </w:rPr>
  </w:style>
  <w:style w:type="character" w:customStyle="1" w:styleId="ca-121">
    <w:name w:val="ca-121"/>
    <w:qFormat/>
    <w:rPr>
      <w:rFonts w:ascii="Times New Roman" w:hAnsi="Times New Roman" w:cs="Times New Roman"/>
      <w:color w:val="000000"/>
      <w:sz w:val="32"/>
      <w:szCs w:val="32"/>
    </w:rPr>
  </w:style>
  <w:style w:type="character" w:customStyle="1" w:styleId="chs1">
    <w:name w:val="chs1"/>
    <w:qFormat/>
    <w:rPr>
      <w:rFonts w:hint="default"/>
      <w:sz w:val="18"/>
      <w:szCs w:val="18"/>
    </w:rPr>
  </w:style>
  <w:style w:type="character" w:customStyle="1" w:styleId="ca-310">
    <w:name w:val="ca-310"/>
    <w:qFormat/>
    <w:rPr>
      <w:rFonts w:ascii="Times New Roman" w:hAnsi="Times New Roman" w:cs="Times New Roman"/>
      <w:b/>
      <w:bCs/>
      <w:color w:val="000000"/>
      <w:spacing w:val="-20"/>
      <w:sz w:val="48"/>
      <w:szCs w:val="48"/>
    </w:rPr>
  </w:style>
  <w:style w:type="character" w:customStyle="1" w:styleId="ca-531">
    <w:name w:val="ca-531"/>
    <w:qFormat/>
    <w:rPr>
      <w:rFonts w:ascii="Times New Roman" w:hAnsi="Times New Roman" w:cs="Times New Roman"/>
      <w:b/>
      <w:bCs/>
      <w:spacing w:val="-20"/>
      <w:sz w:val="36"/>
      <w:szCs w:val="36"/>
    </w:rPr>
  </w:style>
  <w:style w:type="character" w:customStyle="1" w:styleId="ca-511">
    <w:name w:val="ca-511"/>
    <w:qFormat/>
    <w:rPr>
      <w:rFonts w:ascii="Times New Roman" w:hAnsi="Times New Roman" w:cs="Times New Roman"/>
      <w:b/>
      <w:bCs/>
      <w:color w:val="000000"/>
      <w:spacing w:val="-20"/>
      <w:sz w:val="32"/>
      <w:szCs w:val="32"/>
    </w:rPr>
  </w:style>
  <w:style w:type="character" w:customStyle="1" w:styleId="BalloonTextChar">
    <w:name w:val="Balloon Text Char"/>
    <w:qFormat/>
    <w:locked/>
    <w:rPr>
      <w:rFonts w:eastAsia="宋体"/>
      <w:kern w:val="2"/>
      <w:sz w:val="18"/>
      <w:lang w:val="en-US" w:eastAsia="zh-CN"/>
    </w:rPr>
  </w:style>
  <w:style w:type="character" w:customStyle="1" w:styleId="ListParagraphChar">
    <w:name w:val="List Paragraph Char"/>
    <w:link w:val="1fc"/>
    <w:qFormat/>
    <w:rPr>
      <w:rFonts w:cs="宋体"/>
      <w:kern w:val="2"/>
      <w:sz w:val="24"/>
      <w:szCs w:val="22"/>
    </w:rPr>
  </w:style>
  <w:style w:type="paragraph" w:customStyle="1" w:styleId="1fc">
    <w:name w:val="列出段落1"/>
    <w:basedOn w:val="a0"/>
    <w:link w:val="ListParagraphChar"/>
    <w:qFormat/>
    <w:pPr>
      <w:ind w:firstLineChars="200" w:firstLine="420"/>
    </w:pPr>
    <w:rPr>
      <w:rFonts w:cs="Times New Roman"/>
      <w:sz w:val="24"/>
      <w:szCs w:val="22"/>
    </w:rPr>
  </w:style>
  <w:style w:type="character" w:customStyle="1" w:styleId="ca-210">
    <w:name w:val="ca-210"/>
    <w:rPr>
      <w:rFonts w:ascii="Times New Roman" w:hAnsi="Times New Roman" w:cs="Times New Roman"/>
      <w:color w:val="000000"/>
      <w:sz w:val="36"/>
      <w:szCs w:val="36"/>
    </w:rPr>
  </w:style>
  <w:style w:type="character" w:customStyle="1" w:styleId="Heading5Char">
    <w:name w:val="Heading 5 Char"/>
    <w:qFormat/>
    <w:locked/>
    <w:rPr>
      <w:rFonts w:eastAsia="宋体"/>
      <w:b/>
      <w:kern w:val="2"/>
      <w:sz w:val="28"/>
      <w:lang w:val="en-US" w:eastAsia="zh-CN"/>
    </w:rPr>
  </w:style>
  <w:style w:type="character" w:customStyle="1" w:styleId="CommentSubjectChar">
    <w:name w:val="Comment Subject Char"/>
    <w:qFormat/>
    <w:locked/>
    <w:rPr>
      <w:rFonts w:eastAsia="宋体"/>
      <w:b/>
      <w:kern w:val="2"/>
      <w:sz w:val="24"/>
      <w:lang w:val="en-US" w:eastAsia="zh-CN"/>
    </w:rPr>
  </w:style>
  <w:style w:type="character" w:customStyle="1" w:styleId="Char1d">
    <w:name w:val="尾注文本 Char1"/>
    <w:qFormat/>
    <w:rPr>
      <w:sz w:val="21"/>
    </w:rPr>
  </w:style>
  <w:style w:type="character" w:customStyle="1" w:styleId="affff1">
    <w:name w:val="正文文本 字符"/>
    <w:qFormat/>
    <w:rPr>
      <w:rFonts w:ascii="楷体_GB2312" w:eastAsia="楷体_GB2312" w:hAnsi="Times New Roman"/>
      <w:kern w:val="2"/>
      <w:sz w:val="32"/>
    </w:rPr>
  </w:style>
  <w:style w:type="character" w:customStyle="1" w:styleId="grame">
    <w:name w:val="grame"/>
    <w:qFormat/>
  </w:style>
  <w:style w:type="character" w:customStyle="1" w:styleId="2d">
    <w:name w:val="纯文本 字符2"/>
    <w:qFormat/>
    <w:rPr>
      <w:rFonts w:ascii="宋体" w:eastAsia="宋体" w:hAnsi="Courier New"/>
      <w:kern w:val="2"/>
      <w:sz w:val="24"/>
      <w:szCs w:val="24"/>
      <w:lang w:val="en-US" w:eastAsia="zh-CN" w:bidi="ar-SA"/>
    </w:rPr>
  </w:style>
  <w:style w:type="character" w:customStyle="1" w:styleId="ca-371">
    <w:name w:val="ca-371"/>
    <w:qFormat/>
    <w:rPr>
      <w:rFonts w:ascii="宋体" w:eastAsia="宋体" w:hAnsi="宋体" w:cs="Times New Roman"/>
      <w:color w:val="000000"/>
      <w:spacing w:val="0"/>
      <w:sz w:val="21"/>
      <w:szCs w:val="21"/>
    </w:rPr>
  </w:style>
  <w:style w:type="character" w:customStyle="1" w:styleId="ca-91">
    <w:name w:val="ca-91"/>
    <w:qFormat/>
    <w:rPr>
      <w:rFonts w:ascii="楷体_GB2312" w:eastAsia="楷体_GB2312" w:cs="Times New Roman"/>
      <w:color w:val="000000"/>
      <w:spacing w:val="20"/>
      <w:sz w:val="96"/>
      <w:szCs w:val="96"/>
    </w:rPr>
  </w:style>
  <w:style w:type="character" w:customStyle="1" w:styleId="ca-221">
    <w:name w:val="ca-221"/>
    <w:qFormat/>
    <w:rPr>
      <w:rFonts w:ascii="宋体" w:eastAsia="宋体" w:hAnsi="宋体" w:cs="Times New Roman"/>
      <w:sz w:val="21"/>
      <w:szCs w:val="21"/>
    </w:rPr>
  </w:style>
  <w:style w:type="character" w:customStyle="1" w:styleId="DateChar">
    <w:name w:val="Date Char"/>
    <w:qFormat/>
    <w:locked/>
    <w:rPr>
      <w:rFonts w:eastAsia="宋体"/>
      <w:kern w:val="2"/>
      <w:sz w:val="24"/>
      <w:lang w:val="en-US" w:eastAsia="zh-CN"/>
    </w:rPr>
  </w:style>
  <w:style w:type="character" w:customStyle="1" w:styleId="Char1e">
    <w:name w:val="明显引用 Char1"/>
    <w:qFormat/>
    <w:rPr>
      <w:rFonts w:cs="Times New Roman"/>
      <w:b/>
      <w:bCs/>
      <w:i/>
      <w:iCs/>
      <w:color w:val="4F81BD"/>
      <w:kern w:val="2"/>
      <w:sz w:val="24"/>
      <w:szCs w:val="24"/>
    </w:rPr>
  </w:style>
  <w:style w:type="character" w:customStyle="1" w:styleId="Footer-EvenChar">
    <w:name w:val="Footer-Even Char"/>
    <w:qFormat/>
    <w:rPr>
      <w:rFonts w:eastAsia="宋体" w:cs="Times New Roman"/>
      <w:kern w:val="2"/>
      <w:sz w:val="18"/>
      <w:szCs w:val="18"/>
      <w:lang w:val="en-US" w:eastAsia="zh-CN" w:bidi="ar-SA"/>
    </w:rPr>
  </w:style>
  <w:style w:type="character" w:customStyle="1" w:styleId="affff2">
    <w:name w:val="批注文字 字符"/>
    <w:qFormat/>
    <w:rPr>
      <w:rFonts w:ascii="Times New Roman" w:hAnsi="Times New Roman"/>
      <w:sz w:val="21"/>
    </w:rPr>
  </w:style>
  <w:style w:type="character" w:customStyle="1" w:styleId="QuoteChar">
    <w:name w:val="Quote Char"/>
    <w:link w:val="1fd"/>
    <w:qFormat/>
    <w:locked/>
    <w:rPr>
      <w:i/>
      <w:color w:val="000000"/>
      <w:kern w:val="2"/>
      <w:sz w:val="22"/>
    </w:rPr>
  </w:style>
  <w:style w:type="paragraph" w:customStyle="1" w:styleId="1fd">
    <w:name w:val="引用1"/>
    <w:basedOn w:val="a0"/>
    <w:next w:val="a0"/>
    <w:link w:val="QuoteChar"/>
    <w:qFormat/>
    <w:rPr>
      <w:rFonts w:cs="Times New Roman"/>
      <w:i/>
      <w:color w:val="000000"/>
      <w:sz w:val="22"/>
      <w:szCs w:val="20"/>
    </w:rPr>
  </w:style>
  <w:style w:type="character" w:customStyle="1" w:styleId="affff3">
    <w:name w:val="个人撰写风格"/>
    <w:qFormat/>
    <w:rPr>
      <w:rFonts w:ascii="Arial" w:eastAsia="宋体" w:hAnsi="Arial" w:cs="Arial"/>
      <w:color w:val="auto"/>
      <w:sz w:val="20"/>
    </w:rPr>
  </w:style>
  <w:style w:type="character" w:customStyle="1" w:styleId="BlockquoteChar">
    <w:name w:val="Blockquote Char"/>
    <w:link w:val="Blockquote"/>
    <w:qFormat/>
    <w:locked/>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rFonts w:cs="Times New Roman"/>
      <w:kern w:val="0"/>
      <w:sz w:val="24"/>
      <w:szCs w:val="20"/>
    </w:rPr>
  </w:style>
  <w:style w:type="character" w:customStyle="1" w:styleId="BodyTextChar">
    <w:name w:val="Body Text Char"/>
    <w:qFormat/>
    <w:locked/>
    <w:rPr>
      <w:rFonts w:eastAsia="宋体"/>
      <w:kern w:val="2"/>
      <w:sz w:val="24"/>
      <w:lang w:val="en-US" w:eastAsia="zh-CN"/>
    </w:rPr>
  </w:style>
  <w:style w:type="character" w:customStyle="1" w:styleId="CharChar30">
    <w:name w:val="Char Char3"/>
    <w:qFormat/>
    <w:rPr>
      <w:rFonts w:ascii="Arial" w:eastAsia="黑体" w:hAnsi="Arial" w:cs="Times New Roman"/>
      <w:b/>
      <w:bCs/>
      <w:kern w:val="2"/>
      <w:sz w:val="32"/>
      <w:szCs w:val="32"/>
      <w:lang w:val="en-US" w:eastAsia="zh-CN" w:bidi="ar-SA"/>
    </w:rPr>
  </w:style>
  <w:style w:type="character" w:customStyle="1" w:styleId="4Char0">
    <w:name w:val="样式 标题 4 + 非加粗 Char"/>
    <w:qFormat/>
    <w:rPr>
      <w:rFonts w:ascii="Arial" w:eastAsia="宋体" w:hAnsi="Arial" w:cs="Times New Roman"/>
      <w:b/>
      <w:bCs/>
      <w:spacing w:val="4"/>
      <w:kern w:val="2"/>
      <w:sz w:val="24"/>
      <w:szCs w:val="24"/>
      <w:lang w:val="en-US" w:eastAsia="zh-CN" w:bidi="ar-SA"/>
    </w:rPr>
  </w:style>
  <w:style w:type="character" w:customStyle="1" w:styleId="street-address">
    <w:name w:val="street-address"/>
    <w:qFormat/>
    <w:rPr>
      <w:rFonts w:cs="Times New Roman"/>
    </w:rPr>
  </w:style>
  <w:style w:type="character" w:customStyle="1" w:styleId="Char1f">
    <w:name w:val="表正文 Char1"/>
    <w:qFormat/>
    <w:rPr>
      <w:rFonts w:eastAsia="宋体" w:cs="Times New Roman"/>
      <w:kern w:val="2"/>
      <w:sz w:val="24"/>
      <w:szCs w:val="24"/>
      <w:lang w:val="en-US" w:eastAsia="zh-CN" w:bidi="ar-SA"/>
    </w:rPr>
  </w:style>
  <w:style w:type="character" w:customStyle="1" w:styleId="ca-521">
    <w:name w:val="ca-521"/>
    <w:qFormat/>
    <w:rPr>
      <w:rFonts w:ascii="宋体" w:eastAsia="宋体" w:hAnsi="宋体" w:cs="Times New Roman"/>
      <w:b/>
      <w:bCs/>
      <w:spacing w:val="-20"/>
      <w:sz w:val="36"/>
      <w:szCs w:val="36"/>
    </w:rPr>
  </w:style>
  <w:style w:type="character" w:customStyle="1" w:styleId="Charfa">
    <w:name w:val="正文首行缩进 Char"/>
    <w:qFormat/>
    <w:rPr>
      <w:rFonts w:ascii="宋体" w:eastAsia="宋体" w:cs="Times New Roman"/>
      <w:kern w:val="2"/>
      <w:sz w:val="24"/>
      <w:szCs w:val="24"/>
      <w:lang w:val="zh-CN" w:eastAsia="zh-CN" w:bidi="ar-SA"/>
    </w:rPr>
  </w:style>
  <w:style w:type="character" w:customStyle="1" w:styleId="old">
    <w:name w:val="old"/>
    <w:qFormat/>
    <w:rPr>
      <w:color w:val="999999"/>
    </w:rPr>
  </w:style>
  <w:style w:type="character" w:customStyle="1" w:styleId="affff4">
    <w:name w:val="日期 字符"/>
    <w:qFormat/>
    <w:locked/>
    <w:rPr>
      <w:rFonts w:ascii="宋体"/>
      <w:sz w:val="24"/>
    </w:rPr>
  </w:style>
  <w:style w:type="paragraph" w:customStyle="1" w:styleId="xl64">
    <w:name w:val="xl64"/>
    <w:basedOn w:val="a0"/>
    <w:qFormat/>
    <w:pPr>
      <w:widowControl/>
      <w:shd w:val="clear" w:color="000000" w:fill="00FFFF"/>
      <w:spacing w:before="100" w:beforeAutospacing="1" w:after="100" w:afterAutospacing="1"/>
      <w:jc w:val="left"/>
    </w:pPr>
    <w:rPr>
      <w:rFonts w:eastAsia="Malgun Gothic"/>
      <w:kern w:val="0"/>
      <w:sz w:val="24"/>
    </w:rPr>
  </w:style>
  <w:style w:type="paragraph" w:customStyle="1" w:styleId="Char5CharCharCharCharCharCharCharCharChar1">
    <w:name w:val="Char5 Char Char Char Char Char Char Char Char Char1"/>
    <w:basedOn w:val="a0"/>
    <w:qFormat/>
    <w:rPr>
      <w:rFonts w:ascii="Times New Roman" w:hAnsi="Times New Roman"/>
      <w:sz w:val="24"/>
    </w:rPr>
  </w:style>
  <w:style w:type="paragraph" w:customStyle="1" w:styleId="2e">
    <w:name w:val="标书标题2"/>
    <w:basedOn w:val="2"/>
    <w:qFormat/>
    <w:pPr>
      <w:keepLines w:val="0"/>
      <w:widowControl/>
      <w:tabs>
        <w:tab w:val="left" w:pos="567"/>
      </w:tabs>
      <w:adjustRightInd w:val="0"/>
      <w:snapToGrid w:val="0"/>
      <w:spacing w:beforeLines="50" w:after="60" w:line="300" w:lineRule="auto"/>
      <w:ind w:left="567" w:hanging="567"/>
      <w:jc w:val="left"/>
    </w:pPr>
    <w:rPr>
      <w:rFonts w:ascii="Arial Narrow" w:eastAsia="仿宋_GB2312" w:hAnsi="Arial Narrow"/>
      <w:bCs w:val="0"/>
      <w:kern w:val="0"/>
      <w:sz w:val="28"/>
      <w:szCs w:val="20"/>
    </w:rPr>
  </w:style>
  <w:style w:type="paragraph" w:customStyle="1" w:styleId="pa-134">
    <w:name w:val="pa-134"/>
    <w:basedOn w:val="a0"/>
    <w:qFormat/>
    <w:pPr>
      <w:widowControl/>
      <w:spacing w:line="360" w:lineRule="atLeast"/>
    </w:pPr>
    <w:rPr>
      <w:rFonts w:eastAsia="Malgun Gothic"/>
      <w:kern w:val="0"/>
      <w:sz w:val="24"/>
    </w:rPr>
  </w:style>
  <w:style w:type="paragraph" w:customStyle="1" w:styleId="xl113">
    <w:name w:val="xl113"/>
    <w:basedOn w:val="a0"/>
    <w:qFormat/>
    <w:pPr>
      <w:widowControl/>
      <w:spacing w:before="100" w:beforeAutospacing="1" w:after="100" w:afterAutospacing="1"/>
      <w:jc w:val="center"/>
    </w:pPr>
    <w:rPr>
      <w:kern w:val="0"/>
      <w:sz w:val="20"/>
      <w:szCs w:val="20"/>
    </w:rPr>
  </w:style>
  <w:style w:type="paragraph" w:customStyle="1" w:styleId="affff5">
    <w:name w:val="正文－恩普"/>
    <w:basedOn w:val="a7"/>
    <w:qFormat/>
    <w:pPr>
      <w:widowControl/>
      <w:spacing w:afterLines="50" w:line="360" w:lineRule="auto"/>
      <w:ind w:firstLineChars="200" w:firstLine="480"/>
      <w:jc w:val="left"/>
    </w:pPr>
    <w:rPr>
      <w:rFonts w:ascii="Calibri" w:hAnsi="Calibri"/>
      <w:sz w:val="24"/>
      <w:szCs w:val="22"/>
    </w:rPr>
  </w:style>
  <w:style w:type="paragraph" w:customStyle="1" w:styleId="pa-40">
    <w:name w:val="pa-40"/>
    <w:basedOn w:val="a0"/>
    <w:qFormat/>
    <w:pPr>
      <w:widowControl/>
      <w:spacing w:line="280" w:lineRule="atLeast"/>
    </w:pPr>
    <w:rPr>
      <w:rFonts w:eastAsia="Malgun Gothic"/>
      <w:kern w:val="0"/>
      <w:sz w:val="24"/>
    </w:rPr>
  </w:style>
  <w:style w:type="paragraph" w:customStyle="1" w:styleId="pa-84">
    <w:name w:val="pa-84"/>
    <w:basedOn w:val="a0"/>
    <w:qFormat/>
    <w:pPr>
      <w:widowControl/>
      <w:spacing w:line="480" w:lineRule="atLeast"/>
      <w:jc w:val="center"/>
    </w:pPr>
    <w:rPr>
      <w:rFonts w:eastAsia="Malgun Gothic"/>
      <w:kern w:val="0"/>
      <w:sz w:val="24"/>
    </w:rPr>
  </w:style>
  <w:style w:type="paragraph" w:customStyle="1" w:styleId="yiv710625173msonormal">
    <w:name w:val="yiv710625173msonormal"/>
    <w:basedOn w:val="a0"/>
    <w:qFormat/>
    <w:pPr>
      <w:widowControl/>
      <w:spacing w:before="100" w:beforeAutospacing="1" w:after="100" w:afterAutospacing="1"/>
      <w:jc w:val="left"/>
    </w:pPr>
    <w:rPr>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6"/>
      <w:szCs w:val="16"/>
    </w:rPr>
  </w:style>
  <w:style w:type="paragraph" w:customStyle="1" w:styleId="paragraph1">
    <w:name w:val="paragraph1"/>
    <w:basedOn w:val="a0"/>
    <w:qFormat/>
    <w:pPr>
      <w:spacing w:afterLines="30" w:line="360" w:lineRule="auto"/>
      <w:ind w:firstLineChars="200" w:firstLine="420"/>
    </w:pPr>
    <w:rPr>
      <w:rFonts w:ascii="Times New Roman" w:eastAsia="楷体_GB2312" w:hAnsi="Times New Roman"/>
      <w:sz w:val="24"/>
      <w:szCs w:val="20"/>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60">
    <w:name w:val="style60"/>
    <w:basedOn w:val="a0"/>
    <w:qFormat/>
    <w:pPr>
      <w:widowControl/>
      <w:spacing w:before="100" w:beforeAutospacing="1" w:after="100" w:afterAutospacing="1"/>
      <w:jc w:val="left"/>
    </w:pPr>
    <w:rPr>
      <w:kern w:val="0"/>
      <w:sz w:val="24"/>
    </w:rPr>
  </w:style>
  <w:style w:type="paragraph" w:customStyle="1" w:styleId="GB2312">
    <w:name w:val="样式 仿宋_GB2312 五号 黑色 行距: 单倍行距"/>
    <w:basedOn w:val="a0"/>
    <w:qFormat/>
    <w:pPr>
      <w:snapToGrid w:val="0"/>
    </w:pPr>
    <w:rPr>
      <w:rFonts w:ascii="仿宋_GB2312" w:eastAsia="仿宋_GB2312"/>
      <w:color w:val="000000"/>
      <w:sz w:val="24"/>
      <w:szCs w:val="20"/>
    </w:rPr>
  </w:style>
  <w:style w:type="paragraph" w:customStyle="1" w:styleId="CharCharCharCharCharChar">
    <w:name w:val="Char Char 字元 字元 字元 Char Char Char Char"/>
    <w:basedOn w:val="a0"/>
    <w:qFormat/>
    <w:pPr>
      <w:adjustRightInd w:val="0"/>
      <w:spacing w:line="360" w:lineRule="auto"/>
    </w:pPr>
    <w:rPr>
      <w:rFonts w:ascii="Times New Roman" w:hAnsi="Times New Roman"/>
      <w:kern w:val="0"/>
      <w:sz w:val="24"/>
      <w:szCs w:val="20"/>
    </w:rPr>
  </w:style>
  <w:style w:type="paragraph" w:customStyle="1" w:styleId="pa-18">
    <w:name w:val="pa-18"/>
    <w:basedOn w:val="a0"/>
    <w:qFormat/>
    <w:pPr>
      <w:widowControl/>
      <w:spacing w:line="240" w:lineRule="atLeast"/>
      <w:ind w:firstLine="20"/>
    </w:pPr>
    <w:rPr>
      <w:rFonts w:eastAsia="Malgun Gothic"/>
      <w:kern w:val="0"/>
      <w:sz w:val="24"/>
    </w:rPr>
  </w:style>
  <w:style w:type="paragraph" w:customStyle="1" w:styleId="Char110">
    <w:name w:val="Char11"/>
    <w:basedOn w:val="a0"/>
    <w:qFormat/>
    <w:pPr>
      <w:widowControl/>
      <w:spacing w:after="160" w:line="240" w:lineRule="exact"/>
      <w:jc w:val="left"/>
    </w:pPr>
    <w:rPr>
      <w:rFonts w:ascii="Verdana" w:hAnsi="Verdana"/>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sz w:val="24"/>
      <w:szCs w:val="20"/>
    </w:rPr>
  </w:style>
  <w:style w:type="paragraph" w:customStyle="1" w:styleId="3h33H3l3CTsect123Heading3-oldlevel3">
    <w:name w:val="样式 标题 3h3标题 3(节)H3l3CTsect1.2.3Heading 3 - old一level_3..."/>
    <w:basedOn w:val="30"/>
    <w:qFormat/>
    <w:pPr>
      <w:adjustRightInd w:val="0"/>
      <w:spacing w:line="360" w:lineRule="auto"/>
      <w:ind w:left="720" w:hanging="720"/>
      <w:jc w:val="left"/>
    </w:pPr>
    <w:rPr>
      <w:rFonts w:eastAsia="Malgun Gothic" w:hAnsi="Arial" w:cs="宋体"/>
      <w:kern w:val="24"/>
      <w:sz w:val="24"/>
      <w:szCs w:val="20"/>
    </w:rPr>
  </w:style>
  <w:style w:type="paragraph" w:customStyle="1" w:styleId="pa-79">
    <w:name w:val="pa-79"/>
    <w:basedOn w:val="a0"/>
    <w:qFormat/>
    <w:pPr>
      <w:widowControl/>
      <w:spacing w:line="360" w:lineRule="atLeast"/>
      <w:ind w:firstLine="3040"/>
      <w:jc w:val="left"/>
    </w:pPr>
    <w:rPr>
      <w:rFonts w:eastAsia="Malgun Gothic"/>
      <w:kern w:val="0"/>
      <w:sz w:val="24"/>
    </w:rPr>
  </w:style>
  <w:style w:type="paragraph" w:customStyle="1" w:styleId="Normal">
    <w:name w:val="[Normal]"/>
    <w:qFormat/>
    <w:rPr>
      <w:rFonts w:ascii="宋体" w:eastAsia="Malgun Gothic" w:hAnsi="宋体" w:cs="宋体"/>
      <w:sz w:val="24"/>
      <w:szCs w:val="22"/>
      <w:lang w:val="zh-CN"/>
    </w:rPr>
  </w:style>
  <w:style w:type="paragraph" w:customStyle="1" w:styleId="ca-25">
    <w:name w:val="ca-25"/>
    <w:basedOn w:val="a0"/>
    <w:qFormat/>
    <w:pPr>
      <w:widowControl/>
      <w:jc w:val="left"/>
    </w:pPr>
    <w:rPr>
      <w:rFonts w:eastAsia="Malgun Gothic"/>
      <w:kern w:val="0"/>
      <w:szCs w:val="21"/>
    </w:rPr>
  </w:style>
  <w:style w:type="paragraph" w:customStyle="1" w:styleId="pa-131">
    <w:name w:val="pa-131"/>
    <w:basedOn w:val="a0"/>
    <w:qFormat/>
    <w:pPr>
      <w:widowControl/>
      <w:spacing w:line="280" w:lineRule="atLeast"/>
      <w:jc w:val="left"/>
    </w:pPr>
    <w:rPr>
      <w:rFonts w:eastAsia="Malgun Gothic"/>
      <w:kern w:val="0"/>
      <w:sz w:val="24"/>
    </w:rPr>
  </w:style>
  <w:style w:type="paragraph" w:customStyle="1" w:styleId="xl55">
    <w:name w:val="xl55"/>
    <w:basedOn w:val="a0"/>
    <w:qFormat/>
    <w:pPr>
      <w:widowControl/>
      <w:spacing w:before="100" w:beforeAutospacing="1" w:after="100" w:afterAutospacing="1"/>
      <w:jc w:val="center"/>
    </w:pPr>
    <w:rPr>
      <w:rFonts w:ascii="Arial Unicode MS" w:hAnsi="Arial Unicode MS"/>
      <w:kern w:val="0"/>
      <w:sz w:val="24"/>
    </w:rPr>
  </w:style>
  <w:style w:type="paragraph" w:customStyle="1" w:styleId="ca-4">
    <w:name w:val="ca-4"/>
    <w:basedOn w:val="a0"/>
    <w:qFormat/>
    <w:pPr>
      <w:widowControl/>
      <w:jc w:val="left"/>
    </w:pPr>
    <w:rPr>
      <w:rFonts w:eastAsia="Malgun Gothic"/>
      <w:b/>
      <w:bCs/>
      <w:color w:val="000000"/>
      <w:spacing w:val="-20"/>
      <w:kern w:val="0"/>
      <w:sz w:val="48"/>
      <w:szCs w:val="48"/>
    </w:rPr>
  </w:style>
  <w:style w:type="paragraph" w:customStyle="1" w:styleId="p17">
    <w:name w:val="p17"/>
    <w:basedOn w:val="a0"/>
    <w:qFormat/>
    <w:pPr>
      <w:widowControl/>
    </w:pPr>
    <w:rPr>
      <w:rFonts w:eastAsia="Malgun Gothic"/>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112">
    <w:name w:val="列出段落11"/>
    <w:basedOn w:val="a0"/>
    <w:qFormat/>
    <w:pPr>
      <w:ind w:firstLineChars="200" w:firstLine="420"/>
    </w:pPr>
    <w:rPr>
      <w:rFonts w:ascii="Calibri" w:hAnsi="Calibri"/>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ca-5">
    <w:name w:val="ca-5"/>
    <w:basedOn w:val="a0"/>
    <w:qFormat/>
    <w:pPr>
      <w:widowControl/>
      <w:jc w:val="left"/>
    </w:pPr>
    <w:rPr>
      <w:rFonts w:eastAsia="Malgun Gothic"/>
      <w:b/>
      <w:bCs/>
      <w:color w:val="000000"/>
      <w:spacing w:val="40"/>
      <w:kern w:val="0"/>
      <w:sz w:val="48"/>
      <w:szCs w:val="48"/>
    </w:rPr>
  </w:style>
  <w:style w:type="paragraph" w:customStyle="1" w:styleId="pa-71">
    <w:name w:val="pa-71"/>
    <w:basedOn w:val="a0"/>
    <w:qFormat/>
    <w:pPr>
      <w:widowControl/>
      <w:spacing w:line="240" w:lineRule="atLeast"/>
      <w:ind w:firstLine="320"/>
    </w:pPr>
    <w:rPr>
      <w:rFonts w:eastAsia="Malgun Gothic"/>
      <w:kern w:val="0"/>
      <w:sz w:val="24"/>
    </w:rPr>
  </w:style>
  <w:style w:type="paragraph" w:customStyle="1" w:styleId="087">
    <w:name w:val="样式 宋体 首行缩进:  0.87 厘米"/>
    <w:basedOn w:val="a0"/>
    <w:qFormat/>
    <w:pPr>
      <w:spacing w:line="480" w:lineRule="exact"/>
      <w:ind w:firstLine="493"/>
    </w:pPr>
    <w:rPr>
      <w:spacing w:val="6"/>
      <w:sz w:val="24"/>
    </w:rPr>
  </w:style>
  <w:style w:type="paragraph" w:customStyle="1" w:styleId="affff6">
    <w:name w:val="字元 字元"/>
    <w:basedOn w:val="a0"/>
    <w:qFormat/>
    <w:pPr>
      <w:widowControl/>
      <w:spacing w:after="160" w:line="240" w:lineRule="exact"/>
      <w:jc w:val="left"/>
    </w:pPr>
    <w:rPr>
      <w:rFonts w:ascii="Calibri" w:hAnsi="Calibri"/>
      <w:sz w:val="28"/>
      <w:szCs w:val="20"/>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2">
    <w:name w:val="Char Char Char 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a-13">
    <w:name w:val="ca-13"/>
    <w:basedOn w:val="a0"/>
    <w:qFormat/>
    <w:pPr>
      <w:widowControl/>
      <w:jc w:val="left"/>
    </w:pPr>
    <w:rPr>
      <w:rFonts w:eastAsia="Malgun Gothic"/>
      <w:color w:val="000000"/>
      <w:kern w:val="0"/>
      <w:sz w:val="32"/>
      <w:szCs w:val="32"/>
    </w:rPr>
  </w:style>
  <w:style w:type="paragraph" w:customStyle="1" w:styleId="pa-22">
    <w:name w:val="pa-22"/>
    <w:basedOn w:val="a0"/>
    <w:qFormat/>
    <w:pPr>
      <w:widowControl/>
      <w:spacing w:line="280" w:lineRule="atLeast"/>
      <w:ind w:firstLine="480"/>
    </w:pPr>
    <w:rPr>
      <w:rFonts w:eastAsia="Malgun Gothic"/>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kern w:val="0"/>
      <w:sz w:val="20"/>
      <w:szCs w:val="20"/>
    </w:rPr>
  </w:style>
  <w:style w:type="paragraph" w:customStyle="1" w:styleId="pa-32">
    <w:name w:val="pa-32"/>
    <w:basedOn w:val="a0"/>
    <w:qFormat/>
    <w:pPr>
      <w:widowControl/>
      <w:spacing w:line="360" w:lineRule="atLeast"/>
      <w:ind w:firstLine="520"/>
    </w:pPr>
    <w:rPr>
      <w:rFonts w:eastAsia="Malgun Gothic"/>
      <w:kern w:val="0"/>
      <w:sz w:val="24"/>
    </w:rPr>
  </w:style>
  <w:style w:type="paragraph" w:customStyle="1" w:styleId="ca-38">
    <w:name w:val="ca-38"/>
    <w:basedOn w:val="a0"/>
    <w:qFormat/>
    <w:pPr>
      <w:widowControl/>
      <w:jc w:val="left"/>
    </w:pPr>
    <w:rPr>
      <w:rFonts w:eastAsia="Malgun Gothic"/>
      <w:b/>
      <w:bCs/>
      <w:spacing w:val="-20"/>
      <w:kern w:val="0"/>
      <w:szCs w:val="21"/>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kern w:val="0"/>
      <w:sz w:val="18"/>
      <w:szCs w:val="18"/>
    </w:rPr>
  </w:style>
  <w:style w:type="paragraph" w:customStyle="1" w:styleId="pa-122">
    <w:name w:val="pa-122"/>
    <w:basedOn w:val="a0"/>
    <w:qFormat/>
    <w:pPr>
      <w:widowControl/>
      <w:spacing w:line="360" w:lineRule="atLeast"/>
      <w:jc w:val="center"/>
    </w:pPr>
    <w:rPr>
      <w:rFonts w:eastAsia="Malgun Gothic"/>
      <w:kern w:val="0"/>
      <w:sz w:val="24"/>
    </w:rPr>
  </w:style>
  <w:style w:type="paragraph" w:customStyle="1" w:styleId="a20">
    <w:name w:val="a2"/>
    <w:basedOn w:val="a0"/>
    <w:qFormat/>
    <w:pPr>
      <w:widowControl/>
      <w:spacing w:before="100" w:beforeAutospacing="1" w:after="100" w:afterAutospacing="1"/>
      <w:jc w:val="left"/>
    </w:pPr>
    <w:rPr>
      <w:kern w:val="0"/>
      <w:sz w:val="24"/>
    </w:rPr>
  </w:style>
  <w:style w:type="paragraph" w:customStyle="1" w:styleId="pa-1">
    <w:name w:val="pa-1"/>
    <w:basedOn w:val="a0"/>
    <w:qFormat/>
    <w:pPr>
      <w:widowControl/>
      <w:spacing w:before="100" w:beforeAutospacing="1" w:after="100" w:afterAutospacing="1"/>
      <w:jc w:val="left"/>
    </w:pPr>
    <w:rPr>
      <w:kern w:val="0"/>
      <w:sz w:val="24"/>
    </w:rPr>
  </w:style>
  <w:style w:type="paragraph" w:customStyle="1" w:styleId="pa-9">
    <w:name w:val="pa-9"/>
    <w:basedOn w:val="a0"/>
    <w:qFormat/>
    <w:pPr>
      <w:widowControl/>
      <w:spacing w:before="100" w:beforeAutospacing="1" w:after="100" w:afterAutospacing="1"/>
      <w:jc w:val="left"/>
    </w:pPr>
    <w:rPr>
      <w:kern w:val="0"/>
      <w:sz w:val="24"/>
    </w:rPr>
  </w:style>
  <w:style w:type="paragraph" w:customStyle="1" w:styleId="pa-17">
    <w:name w:val="pa-17"/>
    <w:basedOn w:val="a0"/>
    <w:qFormat/>
    <w:pPr>
      <w:widowControl/>
      <w:spacing w:line="240" w:lineRule="atLeast"/>
      <w:jc w:val="center"/>
    </w:pPr>
    <w:rPr>
      <w:rFonts w:eastAsia="Malgun Gothic"/>
      <w:kern w:val="0"/>
      <w:sz w:val="24"/>
    </w:rPr>
  </w:style>
  <w:style w:type="paragraph" w:customStyle="1" w:styleId="pa-100">
    <w:name w:val="pa-100"/>
    <w:basedOn w:val="a0"/>
    <w:qFormat/>
    <w:pPr>
      <w:widowControl/>
      <w:spacing w:line="300" w:lineRule="atLeast"/>
    </w:pPr>
    <w:rPr>
      <w:rFonts w:eastAsia="Malgun Gothic"/>
      <w:kern w:val="0"/>
      <w:sz w:val="24"/>
    </w:rPr>
  </w:style>
  <w:style w:type="paragraph" w:customStyle="1" w:styleId="affff7">
    <w:name w:val="节"/>
    <w:basedOn w:val="2"/>
    <w:qFormat/>
    <w:pPr>
      <w:spacing w:before="160" w:after="160" w:line="720" w:lineRule="exact"/>
      <w:jc w:val="center"/>
    </w:pPr>
    <w:rPr>
      <w:b w:val="0"/>
      <w:bCs w:val="0"/>
      <w:spacing w:val="14"/>
      <w:kern w:val="24"/>
      <w:szCs w:val="20"/>
    </w:rPr>
  </w:style>
  <w:style w:type="paragraph" w:customStyle="1" w:styleId="CharCharCharCharCharCharChar1">
    <w:name w:val="Char Char Char Char Char Char Char1"/>
    <w:basedOn w:val="a0"/>
    <w:qFormat/>
    <w:rPr>
      <w:rFonts w:ascii="Arial" w:hAnsi="Arial" w:cs="Arial"/>
      <w:szCs w:val="21"/>
    </w:rPr>
  </w:style>
  <w:style w:type="paragraph" w:customStyle="1" w:styleId="2f">
    <w:name w:val="明显引用2"/>
    <w:basedOn w:val="a0"/>
    <w:next w:val="a0"/>
    <w:qFormat/>
    <w:pPr>
      <w:pBdr>
        <w:bottom w:val="single" w:sz="4" w:space="4" w:color="4F81BD"/>
      </w:pBdr>
      <w:spacing w:before="200" w:after="280"/>
      <w:ind w:left="936" w:right="936"/>
    </w:pPr>
    <w:rPr>
      <w:rFonts w:eastAsia="Malgun Gothic"/>
      <w:b/>
      <w:i/>
      <w:color w:val="4F81BD"/>
      <w:sz w:val="22"/>
      <w:szCs w:val="20"/>
    </w:rPr>
  </w:style>
  <w:style w:type="paragraph" w:customStyle="1" w:styleId="pa-60">
    <w:name w:val="pa-60"/>
    <w:basedOn w:val="a0"/>
    <w:qFormat/>
    <w:pPr>
      <w:widowControl/>
      <w:spacing w:line="360" w:lineRule="atLeast"/>
      <w:ind w:firstLine="560"/>
    </w:pPr>
    <w:rPr>
      <w:rFonts w:eastAsia="Malgun Gothic"/>
      <w:kern w:val="0"/>
      <w:sz w:val="24"/>
    </w:rPr>
  </w:style>
  <w:style w:type="paragraph" w:customStyle="1" w:styleId="pa-139">
    <w:name w:val="pa-139"/>
    <w:basedOn w:val="a0"/>
    <w:qFormat/>
    <w:pPr>
      <w:widowControl/>
      <w:spacing w:line="320" w:lineRule="atLeast"/>
      <w:ind w:firstLine="280"/>
    </w:pPr>
    <w:rPr>
      <w:rFonts w:eastAsia="Malgun Gothic"/>
      <w:kern w:val="0"/>
      <w:sz w:val="24"/>
    </w:rPr>
  </w:style>
  <w:style w:type="paragraph" w:customStyle="1" w:styleId="pa-130">
    <w:name w:val="pa-130"/>
    <w:basedOn w:val="a0"/>
    <w:qFormat/>
    <w:pPr>
      <w:widowControl/>
      <w:spacing w:line="300" w:lineRule="atLeast"/>
      <w:jc w:val="left"/>
    </w:pPr>
    <w:rPr>
      <w:rFonts w:eastAsia="Malgun Gothic"/>
      <w:kern w:val="0"/>
      <w:sz w:val="24"/>
    </w:rPr>
  </w:style>
  <w:style w:type="paragraph" w:customStyle="1" w:styleId="CharChar7Char">
    <w:name w:val="Char Char7 Char"/>
    <w:basedOn w:val="a0"/>
    <w:qFormat/>
    <w:pPr>
      <w:tabs>
        <w:tab w:val="left" w:pos="425"/>
      </w:tabs>
      <w:ind w:leftChars="200" w:left="420" w:firstLineChars="150" w:firstLine="270"/>
    </w:pPr>
    <w:rPr>
      <w:rFonts w:eastAsia="Malgun Gothic" w:cs="Arial"/>
      <w:color w:val="5E5E5E"/>
      <w:kern w:val="0"/>
      <w:szCs w:val="21"/>
    </w:rPr>
  </w:style>
  <w:style w:type="paragraph" w:customStyle="1" w:styleId="font7">
    <w:name w:val="font7"/>
    <w:basedOn w:val="a0"/>
    <w:qFormat/>
    <w:pPr>
      <w:widowControl/>
      <w:spacing w:before="100" w:beforeAutospacing="1" w:after="100" w:afterAutospacing="1"/>
      <w:jc w:val="left"/>
    </w:pPr>
    <w:rPr>
      <w:color w:val="0000FF"/>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pa-80">
    <w:name w:val="pa-80"/>
    <w:basedOn w:val="a0"/>
    <w:qFormat/>
    <w:pPr>
      <w:widowControl/>
      <w:spacing w:line="360" w:lineRule="atLeast"/>
    </w:pPr>
    <w:rPr>
      <w:rFonts w:eastAsia="Malgun Gothic"/>
      <w:kern w:val="0"/>
      <w:sz w:val="24"/>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jc w:val="left"/>
    </w:pPr>
    <w:rPr>
      <w:rFonts w:eastAsia="Malgun Gothic"/>
      <w:kern w:val="0"/>
      <w:sz w:val="24"/>
    </w:rPr>
  </w:style>
  <w:style w:type="paragraph" w:customStyle="1" w:styleId="pa-61">
    <w:name w:val="pa-61"/>
    <w:basedOn w:val="a0"/>
    <w:qFormat/>
    <w:pPr>
      <w:widowControl/>
      <w:spacing w:line="240" w:lineRule="atLeast"/>
    </w:pPr>
    <w:rPr>
      <w:rFonts w:eastAsia="Malgun Gothic"/>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0"/>
      <w:szCs w:val="20"/>
    </w:rPr>
  </w:style>
  <w:style w:type="paragraph" w:customStyle="1" w:styleId="pa-14">
    <w:name w:val="pa-14"/>
    <w:basedOn w:val="a0"/>
    <w:qFormat/>
    <w:pPr>
      <w:widowControl/>
      <w:spacing w:line="360" w:lineRule="atLeast"/>
      <w:jc w:val="left"/>
    </w:pPr>
    <w:rPr>
      <w:rFonts w:eastAsia="Malgun Gothic"/>
      <w:kern w:val="0"/>
      <w:sz w:val="24"/>
    </w:rPr>
  </w:style>
  <w:style w:type="paragraph" w:customStyle="1" w:styleId="pa-127">
    <w:name w:val="pa-127"/>
    <w:basedOn w:val="a0"/>
    <w:qFormat/>
    <w:pPr>
      <w:widowControl/>
      <w:spacing w:line="480" w:lineRule="atLeast"/>
      <w:ind w:firstLine="960"/>
    </w:pPr>
    <w:rPr>
      <w:rFonts w:eastAsia="Malgun Gothic"/>
      <w:kern w:val="0"/>
      <w:sz w:val="24"/>
    </w:rPr>
  </w:style>
  <w:style w:type="paragraph" w:customStyle="1" w:styleId="pa-10">
    <w:name w:val="pa-10"/>
    <w:basedOn w:val="a0"/>
    <w:qFormat/>
    <w:pPr>
      <w:widowControl/>
      <w:spacing w:before="100" w:beforeAutospacing="1" w:after="100" w:afterAutospacing="1"/>
      <w:jc w:val="left"/>
    </w:pPr>
    <w:rPr>
      <w:kern w:val="0"/>
      <w:sz w:val="24"/>
    </w:rPr>
  </w:style>
  <w:style w:type="paragraph" w:customStyle="1" w:styleId="pa-113">
    <w:name w:val="pa-113"/>
    <w:basedOn w:val="a0"/>
    <w:qFormat/>
    <w:pPr>
      <w:widowControl/>
      <w:spacing w:line="360" w:lineRule="atLeast"/>
      <w:ind w:firstLine="2960"/>
    </w:pPr>
    <w:rPr>
      <w:rFonts w:eastAsia="Malgun Gothic"/>
      <w:kern w:val="0"/>
      <w:sz w:val="24"/>
    </w:rPr>
  </w:style>
  <w:style w:type="paragraph" w:customStyle="1" w:styleId="pa-83">
    <w:name w:val="pa-83"/>
    <w:basedOn w:val="a0"/>
    <w:qFormat/>
    <w:pPr>
      <w:widowControl/>
      <w:spacing w:line="560" w:lineRule="atLeast"/>
      <w:jc w:val="center"/>
    </w:pPr>
    <w:rPr>
      <w:rFonts w:eastAsia="Malgun Gothic"/>
      <w:kern w:val="0"/>
      <w:sz w:val="24"/>
    </w:rPr>
  </w:style>
  <w:style w:type="paragraph" w:customStyle="1" w:styleId="1fe">
    <w:name w:val="正文文本缩进1"/>
    <w:basedOn w:val="a0"/>
    <w:qFormat/>
    <w:pPr>
      <w:spacing w:before="120" w:after="120" w:line="360" w:lineRule="auto"/>
      <w:ind w:leftChars="200" w:left="420"/>
    </w:pPr>
    <w:rPr>
      <w:rFonts w:eastAsia="Malgun Gothic"/>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8"/>
      <w:szCs w:val="18"/>
    </w:rPr>
  </w:style>
  <w:style w:type="paragraph" w:customStyle="1" w:styleId="pa-48">
    <w:name w:val="pa-48"/>
    <w:basedOn w:val="a0"/>
    <w:qFormat/>
    <w:pPr>
      <w:widowControl/>
      <w:spacing w:line="280" w:lineRule="atLeast"/>
      <w:ind w:firstLine="440"/>
    </w:pPr>
    <w:rPr>
      <w:rFonts w:eastAsia="Malgun Gothic"/>
      <w:kern w:val="0"/>
      <w:sz w:val="24"/>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kern w:val="0"/>
      <w:sz w:val="24"/>
      <w:szCs w:val="21"/>
    </w:rPr>
  </w:style>
  <w:style w:type="paragraph" w:customStyle="1" w:styleId="pa-46">
    <w:name w:val="pa-46"/>
    <w:basedOn w:val="a0"/>
    <w:qFormat/>
    <w:pPr>
      <w:widowControl/>
      <w:spacing w:line="280" w:lineRule="atLeast"/>
      <w:ind w:firstLine="420"/>
      <w:jc w:val="left"/>
    </w:pPr>
    <w:rPr>
      <w:rFonts w:eastAsia="Malgun Gothic"/>
      <w:kern w:val="0"/>
      <w:sz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pa-115">
    <w:name w:val="pa-115"/>
    <w:basedOn w:val="a0"/>
    <w:qFormat/>
    <w:pPr>
      <w:widowControl/>
      <w:spacing w:line="480" w:lineRule="atLeast"/>
    </w:pPr>
    <w:rPr>
      <w:rFonts w:eastAsia="Malgun Gothic"/>
      <w:kern w:val="0"/>
      <w:sz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jc w:val="left"/>
    </w:pPr>
    <w:rPr>
      <w:rFonts w:eastAsia="Malgun Gothic"/>
      <w:kern w:val="0"/>
      <w:sz w:val="24"/>
    </w:rPr>
  </w:style>
  <w:style w:type="paragraph" w:customStyle="1" w:styleId="affff8">
    <w:name w:val="表格格式"/>
    <w:basedOn w:val="a0"/>
    <w:qFormat/>
    <w:pPr>
      <w:spacing w:line="360" w:lineRule="exact"/>
      <w:ind w:left="-91"/>
      <w:jc w:val="left"/>
    </w:pPr>
    <w:rPr>
      <w:rFonts w:eastAsia="Malgun Gothic"/>
      <w:kern w:val="0"/>
      <w:sz w:val="24"/>
      <w:szCs w:val="11"/>
    </w:rPr>
  </w:style>
  <w:style w:type="paragraph" w:customStyle="1" w:styleId="1ff">
    <w:name w:val="正文文字1"/>
    <w:basedOn w:val="ab"/>
    <w:qFormat/>
    <w:pPr>
      <w:adjustRightInd w:val="0"/>
      <w:spacing w:after="0" w:line="360" w:lineRule="atLeast"/>
      <w:ind w:leftChars="30" w:left="72" w:rightChars="30" w:right="72"/>
      <w:textAlignment w:val="baseline"/>
    </w:pPr>
    <w:rPr>
      <w:rFonts w:ascii="Times New Roman" w:hAnsi="Times New Roman"/>
      <w:kern w:val="0"/>
      <w:sz w:val="21"/>
      <w:szCs w:val="20"/>
    </w:rPr>
  </w:style>
  <w:style w:type="paragraph" w:customStyle="1" w:styleId="pa-77">
    <w:name w:val="pa-77"/>
    <w:basedOn w:val="a0"/>
    <w:qFormat/>
    <w:pPr>
      <w:widowControl/>
      <w:spacing w:line="360" w:lineRule="atLeast"/>
    </w:pPr>
    <w:rPr>
      <w:rFonts w:eastAsia="Malgun Gothic"/>
      <w:kern w:val="0"/>
      <w:sz w:val="24"/>
    </w:rPr>
  </w:style>
  <w:style w:type="paragraph" w:customStyle="1" w:styleId="2f0">
    <w:name w:val="引用2"/>
    <w:basedOn w:val="a0"/>
    <w:next w:val="a0"/>
    <w:qFormat/>
    <w:rPr>
      <w:rFonts w:eastAsia="Malgun Gothic"/>
      <w:i/>
      <w:color w:val="000000"/>
      <w:sz w:val="22"/>
      <w:szCs w:val="20"/>
    </w:rPr>
  </w:style>
  <w:style w:type="paragraph" w:customStyle="1" w:styleId="pa-43">
    <w:name w:val="pa-43"/>
    <w:basedOn w:val="a0"/>
    <w:qFormat/>
    <w:pPr>
      <w:widowControl/>
      <w:spacing w:line="280" w:lineRule="atLeast"/>
      <w:jc w:val="center"/>
    </w:pPr>
    <w:rPr>
      <w:rFonts w:eastAsia="Malgun Gothic"/>
      <w:kern w:val="0"/>
      <w:sz w:val="24"/>
    </w:rPr>
  </w:style>
  <w:style w:type="paragraph" w:customStyle="1" w:styleId="2f1">
    <w:name w:val="正文文本缩进2"/>
    <w:basedOn w:val="a0"/>
    <w:qFormat/>
    <w:pPr>
      <w:spacing w:before="120" w:after="120" w:line="360" w:lineRule="auto"/>
      <w:ind w:leftChars="200" w:left="420"/>
    </w:pPr>
    <w:rPr>
      <w:rFonts w:eastAsia="Malgun Gothic"/>
      <w:sz w:val="20"/>
      <w:szCs w:val="20"/>
    </w:rPr>
  </w:style>
  <w:style w:type="paragraph" w:customStyle="1" w:styleId="pa-58">
    <w:name w:val="pa-58"/>
    <w:basedOn w:val="a0"/>
    <w:qFormat/>
    <w:pPr>
      <w:widowControl/>
      <w:spacing w:line="300" w:lineRule="atLeast"/>
      <w:ind w:firstLine="300"/>
    </w:pPr>
    <w:rPr>
      <w:rFonts w:eastAsia="Malgun Gothic"/>
      <w:kern w:val="0"/>
      <w:sz w:val="24"/>
    </w:rPr>
  </w:style>
  <w:style w:type="paragraph" w:customStyle="1" w:styleId="pa-29">
    <w:name w:val="pa-29"/>
    <w:basedOn w:val="a0"/>
    <w:qFormat/>
    <w:pPr>
      <w:widowControl/>
      <w:spacing w:line="360" w:lineRule="atLeast"/>
      <w:ind w:firstLine="2820"/>
    </w:pPr>
    <w:rPr>
      <w:rFonts w:eastAsia="Malgun Gothic"/>
      <w:kern w:val="0"/>
      <w:sz w:val="24"/>
    </w:rPr>
  </w:style>
  <w:style w:type="paragraph" w:customStyle="1" w:styleId="CharChar1CharCharCharCharCharCharCharCharCharChar">
    <w:name w:val="Char Char1 Char Char Char Char Char Char Char Char Char Char"/>
    <w:basedOn w:val="a0"/>
    <w:qFormat/>
    <w:pPr>
      <w:tabs>
        <w:tab w:val="left" w:pos="360"/>
      </w:tabs>
      <w:ind w:firstLineChars="150" w:firstLine="420"/>
    </w:pPr>
    <w:rPr>
      <w:rFonts w:ascii="Arial" w:eastAsia="Malgun Gothic" w:hAnsi="Arial" w:cs="Arial"/>
      <w:sz w:val="20"/>
      <w:szCs w:val="20"/>
    </w:rPr>
  </w:style>
  <w:style w:type="paragraph" w:customStyle="1" w:styleId="pa-85">
    <w:name w:val="pa-85"/>
    <w:basedOn w:val="a0"/>
    <w:qFormat/>
    <w:pPr>
      <w:widowControl/>
      <w:spacing w:line="760" w:lineRule="atLeast"/>
      <w:jc w:val="center"/>
    </w:pPr>
    <w:rPr>
      <w:rFonts w:eastAsia="Malgun Gothic"/>
      <w:kern w:val="0"/>
      <w:sz w:val="24"/>
    </w:rPr>
  </w:style>
  <w:style w:type="paragraph" w:customStyle="1" w:styleId="pa-34">
    <w:name w:val="pa-34"/>
    <w:basedOn w:val="a0"/>
    <w:pPr>
      <w:widowControl/>
      <w:spacing w:line="360" w:lineRule="atLeast"/>
      <w:ind w:firstLine="460"/>
    </w:pPr>
    <w:rPr>
      <w:rFonts w:eastAsia="Malgun Gothic"/>
      <w:kern w:val="0"/>
      <w:sz w:val="24"/>
    </w:rPr>
  </w:style>
  <w:style w:type="paragraph" w:customStyle="1" w:styleId="ca-31">
    <w:name w:val="ca-31"/>
    <w:basedOn w:val="a0"/>
    <w:qFormat/>
    <w:pPr>
      <w:widowControl/>
      <w:jc w:val="left"/>
    </w:pPr>
    <w:rPr>
      <w:rFonts w:ascii="??" w:eastAsia="Malgun Gothic" w:hAnsi="??"/>
      <w:color w:val="000000"/>
      <w:kern w:val="0"/>
      <w:szCs w:val="21"/>
    </w:rPr>
  </w:style>
  <w:style w:type="paragraph" w:customStyle="1" w:styleId="pa-20">
    <w:name w:val="pa-20"/>
    <w:basedOn w:val="a0"/>
    <w:qFormat/>
    <w:pPr>
      <w:widowControl/>
      <w:spacing w:line="360" w:lineRule="atLeast"/>
      <w:jc w:val="left"/>
    </w:pPr>
    <w:rPr>
      <w:rFonts w:eastAsia="Malgun Gothic"/>
      <w:kern w:val="0"/>
      <w:sz w:val="24"/>
    </w:rPr>
  </w:style>
  <w:style w:type="paragraph" w:customStyle="1" w:styleId="2f2">
    <w:name w:val="投标标题 2"/>
    <w:basedOn w:val="a8"/>
    <w:qFormat/>
    <w:pPr>
      <w:spacing w:before="0" w:after="0"/>
      <w:ind w:firstLineChars="2282" w:firstLine="6290"/>
    </w:pPr>
    <w:rPr>
      <w:rFonts w:ascii="Times New Roman" w:hAnsi="Times New Roman" w:cs="宋体"/>
      <w:b/>
      <w:bCs/>
      <w:sz w:val="28"/>
      <w:szCs w:val="24"/>
    </w:rPr>
  </w:style>
  <w:style w:type="paragraph" w:customStyle="1" w:styleId="pa-91">
    <w:name w:val="pa-91"/>
    <w:basedOn w:val="a0"/>
    <w:qFormat/>
    <w:pPr>
      <w:widowControl/>
      <w:spacing w:line="360" w:lineRule="atLeast"/>
      <w:ind w:firstLine="4000"/>
      <w:jc w:val="left"/>
    </w:pPr>
    <w:rPr>
      <w:rFonts w:eastAsia="Malgun Gothic"/>
      <w:kern w:val="0"/>
      <w:sz w:val="24"/>
    </w:rPr>
  </w:style>
  <w:style w:type="paragraph" w:customStyle="1" w:styleId="pa-132">
    <w:name w:val="pa-132"/>
    <w:basedOn w:val="a0"/>
    <w:qFormat/>
    <w:pPr>
      <w:widowControl/>
      <w:spacing w:line="360" w:lineRule="atLeast"/>
    </w:pPr>
    <w:rPr>
      <w:rFonts w:eastAsia="Malgun Gothic"/>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pa-141">
    <w:name w:val="pa-141"/>
    <w:basedOn w:val="a0"/>
    <w:qFormat/>
    <w:pPr>
      <w:widowControl/>
      <w:spacing w:line="320" w:lineRule="atLeast"/>
      <w:jc w:val="right"/>
    </w:pPr>
    <w:rPr>
      <w:rFonts w:eastAsia="Malgun Gothic"/>
      <w:kern w:val="0"/>
      <w:sz w:val="24"/>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jc w:val="left"/>
    </w:pPr>
    <w:rPr>
      <w:rFonts w:eastAsia="Malgun Gothic"/>
      <w:kern w:val="0"/>
      <w:sz w:val="24"/>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msonormalcxspmiddle">
    <w:name w:val="msonormalcxspmiddle"/>
    <w:basedOn w:val="a0"/>
    <w:qFormat/>
    <w:pPr>
      <w:widowControl/>
      <w:spacing w:before="100" w:beforeAutospacing="1" w:after="100" w:afterAutospacing="1"/>
      <w:jc w:val="left"/>
    </w:pPr>
    <w:rPr>
      <w:rFonts w:eastAsia="Malgun Gothic"/>
      <w:kern w:val="0"/>
      <w:sz w:val="24"/>
    </w:rPr>
  </w:style>
  <w:style w:type="paragraph" w:customStyle="1" w:styleId="ca-42">
    <w:name w:val="ca-42"/>
    <w:basedOn w:val="a0"/>
    <w:qFormat/>
    <w:pPr>
      <w:widowControl/>
      <w:jc w:val="left"/>
    </w:pPr>
    <w:rPr>
      <w:rFonts w:eastAsia="Malgun Gothic"/>
      <w:color w:val="000000"/>
      <w:kern w:val="0"/>
      <w:sz w:val="36"/>
      <w:szCs w:val="36"/>
    </w:rPr>
  </w:style>
  <w:style w:type="paragraph" w:customStyle="1" w:styleId="pa-49">
    <w:name w:val="pa-49"/>
    <w:basedOn w:val="a0"/>
    <w:qFormat/>
    <w:pPr>
      <w:widowControl/>
      <w:spacing w:line="280" w:lineRule="atLeast"/>
      <w:ind w:firstLine="440"/>
      <w:jc w:val="left"/>
    </w:pPr>
    <w:rPr>
      <w:rFonts w:eastAsia="Malgun Gothic"/>
      <w:kern w:val="0"/>
      <w:sz w:val="24"/>
    </w:rPr>
  </w:style>
  <w:style w:type="paragraph" w:customStyle="1" w:styleId="pa-23">
    <w:name w:val="pa-23"/>
    <w:basedOn w:val="a0"/>
    <w:qFormat/>
    <w:pPr>
      <w:widowControl/>
      <w:spacing w:line="360" w:lineRule="atLeast"/>
      <w:ind w:firstLine="420"/>
    </w:pPr>
    <w:rPr>
      <w:rFonts w:eastAsia="Malgun Gothic"/>
      <w:kern w:val="0"/>
      <w:sz w:val="24"/>
    </w:rPr>
  </w:style>
  <w:style w:type="paragraph" w:customStyle="1" w:styleId="Date1">
    <w:name w:val="Date1"/>
    <w:basedOn w:val="a0"/>
    <w:next w:val="a0"/>
    <w:qFormat/>
    <w:pPr>
      <w:adjustRightInd w:val="0"/>
      <w:spacing w:line="360" w:lineRule="auto"/>
      <w:jc w:val="right"/>
      <w:textAlignment w:val="baseline"/>
    </w:pPr>
    <w:rPr>
      <w:rFonts w:eastAsia="Malgun Gothic"/>
      <w:kern w:val="0"/>
      <w:sz w:val="24"/>
      <w:szCs w:val="20"/>
    </w:rPr>
  </w:style>
  <w:style w:type="paragraph" w:customStyle="1" w:styleId="ca-52">
    <w:name w:val="ca-52"/>
    <w:basedOn w:val="a0"/>
    <w:qFormat/>
    <w:pPr>
      <w:widowControl/>
      <w:jc w:val="left"/>
    </w:pPr>
    <w:rPr>
      <w:rFonts w:eastAsia="Malgun Gothic"/>
      <w:b/>
      <w:bCs/>
      <w:spacing w:val="-20"/>
      <w:kern w:val="0"/>
      <w:sz w:val="36"/>
      <w:szCs w:val="36"/>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jc w:val="left"/>
    </w:pPr>
    <w:rPr>
      <w:rFonts w:eastAsia="Malgun Gothic"/>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25">
    <w:name w:val="pa-25"/>
    <w:basedOn w:val="a0"/>
    <w:qFormat/>
    <w:pPr>
      <w:widowControl/>
      <w:spacing w:line="360" w:lineRule="atLeast"/>
      <w:ind w:firstLine="480"/>
      <w:jc w:val="center"/>
    </w:pPr>
    <w:rPr>
      <w:rFonts w:eastAsia="Malgun Gothic"/>
      <w:kern w:val="0"/>
      <w:sz w:val="24"/>
    </w:rPr>
  </w:style>
  <w:style w:type="paragraph" w:customStyle="1" w:styleId="226ChineseText">
    <w:name w:val="226_Chinese Text"/>
    <w:qFormat/>
    <w:pPr>
      <w:spacing w:after="120" w:line="336" w:lineRule="auto"/>
      <w:jc w:val="both"/>
    </w:pPr>
    <w:rPr>
      <w:rFonts w:ascii="华文中宋" w:eastAsia="华文中宋" w:hAnsi="华文中宋" w:cs="宋体"/>
      <w:lang w:val="en-GB"/>
    </w:rPr>
  </w:style>
  <w:style w:type="paragraph" w:customStyle="1" w:styleId="ListParagraph1">
    <w:name w:val="List Paragraph1"/>
    <w:basedOn w:val="a0"/>
    <w:qFormat/>
    <w:pPr>
      <w:widowControl/>
      <w:ind w:left="720"/>
      <w:contextualSpacing/>
      <w:jc w:val="left"/>
    </w:pPr>
    <w:rPr>
      <w:rFonts w:ascii="Arial" w:eastAsia="黑体" w:hAnsi="Arial"/>
      <w:kern w:val="0"/>
      <w:sz w:val="24"/>
      <w:lang w:eastAsia="en-US"/>
    </w:rPr>
  </w:style>
  <w:style w:type="paragraph" w:customStyle="1" w:styleId="pa-137">
    <w:name w:val="pa-137"/>
    <w:basedOn w:val="a0"/>
    <w:qFormat/>
    <w:pPr>
      <w:widowControl/>
      <w:spacing w:line="480" w:lineRule="atLeast"/>
      <w:jc w:val="center"/>
    </w:pPr>
    <w:rPr>
      <w:rFonts w:eastAsia="Malgun Gothic"/>
      <w:kern w:val="0"/>
      <w:sz w:val="24"/>
    </w:rPr>
  </w:style>
  <w:style w:type="paragraph" w:customStyle="1" w:styleId="pa-72">
    <w:name w:val="pa-72"/>
    <w:basedOn w:val="a0"/>
    <w:qFormat/>
    <w:pPr>
      <w:widowControl/>
      <w:spacing w:line="240" w:lineRule="atLeast"/>
      <w:ind w:firstLine="560"/>
    </w:pPr>
    <w:rPr>
      <w:rFonts w:eastAsia="Malgun Gothic"/>
      <w:kern w:val="0"/>
      <w:sz w:val="24"/>
    </w:rPr>
  </w:style>
  <w:style w:type="paragraph" w:customStyle="1" w:styleId="ca-33">
    <w:name w:val="ca-33"/>
    <w:basedOn w:val="a0"/>
    <w:qFormat/>
    <w:pPr>
      <w:widowControl/>
      <w:jc w:val="left"/>
    </w:pPr>
    <w:rPr>
      <w:rFonts w:eastAsia="Malgun Gothic"/>
      <w:b/>
      <w:bCs/>
      <w:color w:val="002060"/>
      <w:spacing w:val="-20"/>
      <w:kern w:val="0"/>
      <w:sz w:val="20"/>
      <w:szCs w:val="20"/>
    </w:rPr>
  </w:style>
  <w:style w:type="paragraph" w:customStyle="1" w:styleId="1ff0">
    <w:name w:val="修订1"/>
    <w:uiPriority w:val="99"/>
    <w:unhideWhenUsed/>
    <w:qFormat/>
    <w:rPr>
      <w:rFonts w:cs="宋体"/>
      <w:kern w:val="2"/>
      <w:sz w:val="24"/>
      <w:szCs w:val="24"/>
    </w:rPr>
  </w:style>
  <w:style w:type="paragraph" w:customStyle="1" w:styleId="ca-24">
    <w:name w:val="ca-24"/>
    <w:basedOn w:val="a0"/>
    <w:qFormat/>
    <w:pPr>
      <w:widowControl/>
      <w:jc w:val="left"/>
    </w:pPr>
    <w:rPr>
      <w:rFonts w:eastAsia="Malgun Gothic"/>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kern w:val="0"/>
      <w:sz w:val="20"/>
      <w:szCs w:val="20"/>
    </w:rPr>
  </w:style>
  <w:style w:type="paragraph" w:customStyle="1" w:styleId="pa-120">
    <w:name w:val="pa-120"/>
    <w:basedOn w:val="a0"/>
    <w:qFormat/>
    <w:pPr>
      <w:widowControl/>
      <w:spacing w:line="280" w:lineRule="atLeast"/>
      <w:jc w:val="right"/>
    </w:pPr>
    <w:rPr>
      <w:rFonts w:eastAsia="Malgun Gothic"/>
      <w:kern w:val="0"/>
      <w:sz w:val="24"/>
    </w:rPr>
  </w:style>
  <w:style w:type="paragraph" w:customStyle="1" w:styleId="CharCharCharCharCharChar0">
    <w:name w:val="Char Char Char Char Char Char"/>
    <w:basedOn w:val="a0"/>
    <w:qFormat/>
    <w:pPr>
      <w:ind w:firstLineChars="200" w:firstLine="200"/>
    </w:pPr>
  </w:style>
  <w:style w:type="paragraph" w:customStyle="1" w:styleId="Revision1">
    <w:name w:val="Revision1"/>
    <w:qFormat/>
    <w:rPr>
      <w:rFonts w:ascii="宋体" w:eastAsia="Malgun Gothic" w:hAnsi="宋体" w:cs="宋体"/>
      <w:kern w:val="2"/>
      <w:sz w:val="21"/>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b/>
      <w:bCs/>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pa-56">
    <w:name w:val="pa-56"/>
    <w:basedOn w:val="a0"/>
    <w:qFormat/>
    <w:pPr>
      <w:widowControl/>
      <w:spacing w:line="300" w:lineRule="atLeast"/>
      <w:ind w:firstLine="420"/>
    </w:pPr>
    <w:rPr>
      <w:rFonts w:eastAsia="Malgun Gothic"/>
      <w:kern w:val="0"/>
      <w:sz w:val="24"/>
    </w:rPr>
  </w:style>
  <w:style w:type="paragraph" w:customStyle="1" w:styleId="pa-129">
    <w:name w:val="pa-129"/>
    <w:basedOn w:val="a0"/>
    <w:qFormat/>
    <w:pPr>
      <w:widowControl/>
      <w:spacing w:line="300" w:lineRule="atLeast"/>
    </w:pPr>
    <w:rPr>
      <w:rFonts w:eastAsia="Malgun Gothic"/>
      <w:kern w:val="0"/>
      <w:sz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jc w:val="left"/>
    </w:pPr>
    <w:rPr>
      <w:rFonts w:eastAsia="Malgun Gothic"/>
      <w:kern w:val="0"/>
      <w:sz w:val="24"/>
    </w:rPr>
  </w:style>
  <w:style w:type="paragraph" w:customStyle="1" w:styleId="1ff1">
    <w:name w:val="无间隔1"/>
    <w:qFormat/>
    <w:rPr>
      <w:rFonts w:ascii="宋体" w:hAnsi="宋体" w:cs="宋体"/>
      <w:sz w:val="22"/>
      <w:szCs w:val="2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ca-7">
    <w:name w:val="ca-7"/>
    <w:basedOn w:val="a0"/>
    <w:qFormat/>
    <w:pPr>
      <w:widowControl/>
      <w:jc w:val="left"/>
    </w:pPr>
    <w:rPr>
      <w:rFonts w:eastAsia="Malgun Gothic"/>
      <w:color w:val="000000"/>
      <w:kern w:val="0"/>
      <w:sz w:val="28"/>
      <w:szCs w:val="28"/>
    </w:rPr>
  </w:style>
  <w:style w:type="paragraph" w:customStyle="1" w:styleId="Style192">
    <w:name w:val="_Style 192"/>
    <w:next w:val="a0"/>
    <w:qFormat/>
    <w:pPr>
      <w:widowControl w:val="0"/>
      <w:jc w:val="both"/>
    </w:pPr>
    <w:rPr>
      <w:rFonts w:ascii="宋体" w:hAnsi="宋体" w:cs="宋体"/>
      <w:kern w:val="2"/>
      <w:sz w:val="21"/>
      <w:szCs w:val="24"/>
    </w:rPr>
  </w:style>
  <w:style w:type="paragraph" w:customStyle="1" w:styleId="pa-101">
    <w:name w:val="pa-101"/>
    <w:basedOn w:val="a0"/>
    <w:qFormat/>
    <w:pPr>
      <w:widowControl/>
      <w:spacing w:line="360" w:lineRule="atLeast"/>
      <w:jc w:val="center"/>
    </w:pPr>
    <w:rPr>
      <w:rFonts w:eastAsia="Malgun Gothic"/>
      <w:kern w:val="0"/>
      <w:sz w:val="24"/>
    </w:rPr>
  </w:style>
  <w:style w:type="paragraph" w:customStyle="1" w:styleId="pa-118">
    <w:name w:val="pa-118"/>
    <w:basedOn w:val="a0"/>
    <w:qFormat/>
    <w:pPr>
      <w:widowControl/>
      <w:spacing w:line="480" w:lineRule="atLeast"/>
      <w:ind w:firstLine="1440"/>
    </w:pPr>
    <w:rPr>
      <w:rFonts w:eastAsia="Malgun Gothic"/>
      <w:kern w:val="0"/>
      <w:sz w:val="24"/>
    </w:rPr>
  </w:style>
  <w:style w:type="paragraph" w:customStyle="1" w:styleId="p16">
    <w:name w:val="p16"/>
    <w:basedOn w:val="a0"/>
    <w:qFormat/>
    <w:pPr>
      <w:widowControl/>
    </w:pPr>
    <w:rPr>
      <w:rFonts w:eastAsia="Malgun Gothic"/>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color w:val="000000"/>
      <w:kern w:val="0"/>
      <w:sz w:val="20"/>
      <w:szCs w:val="20"/>
    </w:rPr>
  </w:style>
  <w:style w:type="paragraph" w:customStyle="1" w:styleId="pa-35">
    <w:name w:val="pa-35"/>
    <w:basedOn w:val="a0"/>
    <w:qFormat/>
    <w:pPr>
      <w:widowControl/>
      <w:spacing w:line="360" w:lineRule="atLeast"/>
      <w:jc w:val="left"/>
    </w:pPr>
    <w:rPr>
      <w:rFonts w:eastAsia="Malgun Gothic"/>
      <w:kern w:val="0"/>
      <w:sz w:val="24"/>
    </w:rPr>
  </w:style>
  <w:style w:type="paragraph" w:customStyle="1" w:styleId="ca-51">
    <w:name w:val="ca-51"/>
    <w:basedOn w:val="a0"/>
    <w:qFormat/>
    <w:pPr>
      <w:widowControl/>
      <w:jc w:val="left"/>
    </w:pPr>
    <w:rPr>
      <w:rFonts w:eastAsia="Malgun Gothic"/>
      <w:b/>
      <w:bCs/>
      <w:color w:val="000000"/>
      <w:spacing w:val="-20"/>
      <w:kern w:val="0"/>
      <w:sz w:val="32"/>
      <w:szCs w:val="32"/>
    </w:rPr>
  </w:style>
  <w:style w:type="paragraph" w:customStyle="1" w:styleId="Style42">
    <w:name w:val="_Style 42"/>
    <w:next w:val="a0"/>
    <w:qFormat/>
    <w:pPr>
      <w:widowControl w:val="0"/>
      <w:jc w:val="both"/>
    </w:pPr>
    <w:rPr>
      <w:rFonts w:ascii="宋体" w:hAnsi="宋体" w:cs="宋体"/>
      <w:kern w:val="2"/>
      <w:sz w:val="21"/>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CharCharCharCharCharCharCharCharChar">
    <w:name w:val="Char Char Char Char Char Char Char Char Char"/>
    <w:basedOn w:val="a0"/>
    <w:qFormat/>
    <w:rPr>
      <w:rFonts w:ascii="Calibri" w:hAnsi="Calibri"/>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2f3">
    <w:name w:val="样式 正文（首行缩进两字） + 首行缩进:  2 字符"/>
    <w:basedOn w:val="a7"/>
    <w:qFormat/>
    <w:pPr>
      <w:spacing w:line="460" w:lineRule="exact"/>
      <w:ind w:firstLineChars="200" w:firstLine="536"/>
    </w:pPr>
    <w:rPr>
      <w:rFonts w:eastAsia="Malgun Gothic"/>
      <w:spacing w:val="6"/>
      <w:kern w:val="24"/>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9">
    <w:name w:val="段"/>
    <w:qFormat/>
    <w:pPr>
      <w:autoSpaceDE w:val="0"/>
      <w:autoSpaceDN w:val="0"/>
      <w:ind w:firstLineChars="200" w:firstLine="200"/>
      <w:jc w:val="both"/>
    </w:pPr>
    <w:rPr>
      <w:rFonts w:ascii="宋体" w:eastAsia="Malgun Gothic" w:hAnsi="宋体" w:cs="宋体"/>
      <w:sz w:val="21"/>
    </w:rPr>
  </w:style>
  <w:style w:type="paragraph" w:customStyle="1" w:styleId="zbggmain">
    <w:name w:val="zbggmain"/>
    <w:basedOn w:val="a0"/>
    <w:qFormat/>
    <w:pPr>
      <w:widowControl/>
      <w:spacing w:before="100" w:beforeAutospacing="1" w:after="100" w:afterAutospacing="1" w:line="360" w:lineRule="auto"/>
      <w:jc w:val="left"/>
    </w:pPr>
    <w:rPr>
      <w:rFonts w:eastAsia="Malgun Gothic"/>
      <w:color w:val="000000"/>
      <w:kern w:val="0"/>
      <w:sz w:val="24"/>
    </w:rPr>
  </w:style>
  <w:style w:type="paragraph" w:customStyle="1" w:styleId="pa-94">
    <w:name w:val="pa-94"/>
    <w:basedOn w:val="a0"/>
    <w:qFormat/>
    <w:pPr>
      <w:widowControl/>
      <w:spacing w:line="480" w:lineRule="atLeast"/>
      <w:jc w:val="left"/>
    </w:pPr>
    <w:rPr>
      <w:rFonts w:eastAsia="Malgun Gothic"/>
      <w:kern w:val="0"/>
      <w:sz w:val="24"/>
    </w:rPr>
  </w:style>
  <w:style w:type="paragraph" w:customStyle="1" w:styleId="affffa">
    <w:name w:val="文档正文"/>
    <w:basedOn w:val="a0"/>
    <w:qFormat/>
    <w:pPr>
      <w:adjustRightInd w:val="0"/>
      <w:spacing w:line="480" w:lineRule="atLeast"/>
      <w:ind w:firstLine="567"/>
      <w:textAlignment w:val="baseline"/>
    </w:pPr>
    <w:rPr>
      <w:rFonts w:ascii="长城仿宋" w:hAnsi="Times New Roman"/>
      <w:kern w:val="0"/>
      <w:sz w:val="24"/>
      <w:szCs w:val="20"/>
    </w:rPr>
  </w:style>
  <w:style w:type="paragraph" w:customStyle="1" w:styleId="pa-37">
    <w:name w:val="pa-37"/>
    <w:basedOn w:val="a0"/>
    <w:qFormat/>
    <w:pPr>
      <w:widowControl/>
      <w:spacing w:line="360" w:lineRule="atLeast"/>
      <w:ind w:firstLine="300"/>
    </w:pPr>
    <w:rPr>
      <w:rFonts w:eastAsia="Malgun Gothic"/>
      <w:kern w:val="0"/>
      <w:sz w:val="24"/>
    </w:rPr>
  </w:style>
  <w:style w:type="paragraph" w:customStyle="1" w:styleId="1ff2">
    <w:name w:val="1"/>
    <w:basedOn w:val="1"/>
    <w:qFormat/>
    <w:pPr>
      <w:adjustRightInd w:val="0"/>
      <w:snapToGrid w:val="0"/>
      <w:spacing w:before="240" w:after="240" w:line="348" w:lineRule="auto"/>
    </w:pPr>
    <w:rPr>
      <w:rFonts w:hAnsi="Calibri" w:cs="宋体"/>
    </w:rPr>
  </w:style>
  <w:style w:type="paragraph" w:customStyle="1" w:styleId="font6">
    <w:name w:val="font6"/>
    <w:basedOn w:val="a0"/>
    <w:qFormat/>
    <w:pPr>
      <w:widowControl/>
      <w:spacing w:before="100" w:beforeAutospacing="1" w:after="100" w:afterAutospacing="1"/>
      <w:jc w:val="left"/>
    </w:pPr>
    <w:rPr>
      <w:kern w:val="0"/>
      <w:sz w:val="20"/>
      <w:szCs w:val="20"/>
    </w:rPr>
  </w:style>
  <w:style w:type="paragraph" w:customStyle="1" w:styleId="2f4">
    <w:name w:val="样式 正文（首行缩进两字） + 宋体 首行缩进:  2 字符"/>
    <w:basedOn w:val="a7"/>
    <w:qFormat/>
    <w:pPr>
      <w:spacing w:line="460" w:lineRule="exact"/>
      <w:ind w:firstLineChars="200" w:firstLine="503"/>
    </w:pPr>
    <w:rPr>
      <w:rFonts w:eastAsia="Malgun Gothic"/>
      <w:spacing w:val="6"/>
      <w:kern w:val="24"/>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宋体" w:hAnsi="宋体" w:cs="宋体"/>
    </w:rPr>
  </w:style>
  <w:style w:type="paragraph" w:customStyle="1" w:styleId="ALTZ1NormalIndentChar24">
    <w:name w:val="样式 正文缩进正文（首行缩进两字）特点ALT+Z表正文正文非缩进四号段1Normal Indent Char2...4"/>
    <w:basedOn w:val="a1"/>
    <w:qFormat/>
    <w:pPr>
      <w:spacing w:line="240" w:lineRule="auto"/>
      <w:ind w:firstLine="570"/>
    </w:pPr>
    <w:rPr>
      <w:rFonts w:eastAsia="Malgun Gothic" w:hAnsi="宋体" w:cs="宋体"/>
      <w:spacing w:val="0"/>
      <w:sz w:val="28"/>
    </w:rPr>
  </w:style>
  <w:style w:type="paragraph" w:customStyle="1" w:styleId="pa-62">
    <w:name w:val="pa-62"/>
    <w:basedOn w:val="a0"/>
    <w:qFormat/>
    <w:pPr>
      <w:widowControl/>
      <w:spacing w:line="360" w:lineRule="atLeast"/>
      <w:ind w:firstLine="420"/>
    </w:pPr>
    <w:rPr>
      <w:rFonts w:eastAsia="Malgun Gothic"/>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algun Gothic" w:hAnsi="Arial" w:cs="Arial"/>
      <w:b/>
      <w:bCs/>
      <w:kern w:val="0"/>
      <w:sz w:val="24"/>
    </w:rPr>
  </w:style>
  <w:style w:type="paragraph" w:customStyle="1" w:styleId="ca-35">
    <w:name w:val="ca-35"/>
    <w:basedOn w:val="a0"/>
    <w:qFormat/>
    <w:pPr>
      <w:widowControl/>
      <w:jc w:val="left"/>
    </w:pPr>
    <w:rPr>
      <w:rFonts w:eastAsia="Malgun Gothic"/>
      <w:kern w:val="0"/>
      <w:sz w:val="10"/>
      <w:szCs w:val="10"/>
    </w:rPr>
  </w:style>
  <w:style w:type="paragraph" w:customStyle="1" w:styleId="45">
    <w:name w:val="样式 标题 4 + 非加粗"/>
    <w:basedOn w:val="4"/>
    <w:qFormat/>
    <w:pPr>
      <w:spacing w:before="120" w:after="120" w:line="377" w:lineRule="auto"/>
    </w:pPr>
    <w:rPr>
      <w:rFonts w:eastAsia="宋体"/>
      <w:bCs w:val="0"/>
      <w:spacing w:val="4"/>
      <w:kern w:val="2"/>
      <w:sz w:val="24"/>
      <w:szCs w:val="24"/>
    </w:rPr>
  </w:style>
  <w:style w:type="paragraph" w:customStyle="1" w:styleId="ParaCharCharCharCharCharCharChar">
    <w:name w:val="默认段落字体 Para Char Char Char Char Char Char Char"/>
    <w:basedOn w:val="a0"/>
    <w:qFormat/>
    <w:rPr>
      <w:rFonts w:ascii="Tahoma" w:eastAsia="Malgun Gothic" w:hAnsi="Tahoma"/>
      <w:sz w:val="24"/>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8"/>
      <w:szCs w:val="18"/>
    </w:rPr>
  </w:style>
  <w:style w:type="paragraph" w:customStyle="1" w:styleId="pa-50">
    <w:name w:val="pa-50"/>
    <w:basedOn w:val="a0"/>
    <w:qFormat/>
    <w:pPr>
      <w:widowControl/>
      <w:spacing w:line="280" w:lineRule="atLeast"/>
      <w:ind w:hanging="200"/>
      <w:jc w:val="center"/>
    </w:pPr>
    <w:rPr>
      <w:rFonts w:eastAsia="Malgun Gothic"/>
      <w:kern w:val="0"/>
      <w:sz w:val="24"/>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1ff3">
    <w:name w:val="纯文本1"/>
    <w:basedOn w:val="a0"/>
    <w:uiPriority w:val="99"/>
    <w:qFormat/>
    <w:pPr>
      <w:adjustRightInd w:val="0"/>
      <w:textAlignment w:val="baseline"/>
    </w:pPr>
    <w:rPr>
      <w:rFonts w:eastAsia="楷体_GB2312" w:hAnsi="Courier New"/>
      <w:sz w:val="26"/>
      <w:szCs w:val="20"/>
    </w:rPr>
  </w:style>
  <w:style w:type="paragraph" w:customStyle="1" w:styleId="pa-73">
    <w:name w:val="pa-73"/>
    <w:basedOn w:val="a0"/>
    <w:qFormat/>
    <w:pPr>
      <w:widowControl/>
      <w:spacing w:line="360" w:lineRule="atLeast"/>
      <w:ind w:firstLine="640"/>
    </w:pPr>
    <w:rPr>
      <w:rFonts w:eastAsia="Malgun Gothic"/>
      <w:kern w:val="0"/>
      <w:sz w:val="24"/>
    </w:rPr>
  </w:style>
  <w:style w:type="paragraph" w:customStyle="1" w:styleId="-11">
    <w:name w:val="彩色底纹 - 强调文字颜色 11"/>
    <w:uiPriority w:val="71"/>
    <w:unhideWhenUsed/>
    <w:qFormat/>
    <w:rPr>
      <w:rFonts w:ascii="宋体" w:eastAsia="Malgun Gothic" w:hAnsi="宋体" w:cs="宋体"/>
      <w:sz w:val="21"/>
    </w:rPr>
  </w:style>
  <w:style w:type="paragraph" w:customStyle="1" w:styleId="ca-10">
    <w:name w:val="ca-10"/>
    <w:basedOn w:val="a0"/>
    <w:qFormat/>
    <w:pPr>
      <w:widowControl/>
      <w:jc w:val="left"/>
    </w:pPr>
    <w:rPr>
      <w:rFonts w:eastAsia="Malgun Gothic"/>
      <w:color w:val="000000"/>
      <w:kern w:val="0"/>
      <w:sz w:val="52"/>
      <w:szCs w:val="52"/>
    </w:rPr>
  </w:style>
  <w:style w:type="paragraph" w:customStyle="1" w:styleId="xl66">
    <w:name w:val="xl66"/>
    <w:basedOn w:val="a0"/>
    <w:qFormat/>
    <w:pPr>
      <w:widowControl/>
      <w:spacing w:before="100" w:beforeAutospacing="1" w:after="100" w:afterAutospacing="1"/>
      <w:jc w:val="center"/>
      <w:textAlignment w:val="top"/>
    </w:pPr>
    <w:rPr>
      <w:rFonts w:eastAsia="Malgun Gothic"/>
      <w:kern w:val="0"/>
      <w:sz w:val="20"/>
      <w:szCs w:val="20"/>
    </w:rPr>
  </w:style>
  <w:style w:type="paragraph" w:customStyle="1" w:styleId="40022">
    <w:name w:val="样式 样式 标题 4 + 非加粗 + (中文) 黑体 段前: 0 磅 段后: 0 磅 行距: 固定值 22 磅"/>
    <w:basedOn w:val="45"/>
    <w:qFormat/>
    <w:pPr>
      <w:spacing w:beforeLines="50" w:afterLines="50" w:line="500" w:lineRule="exact"/>
    </w:pPr>
    <w:rPr>
      <w:bCs/>
      <w:spacing w:val="0"/>
      <w:sz w:val="28"/>
    </w:rPr>
  </w:style>
  <w:style w:type="paragraph" w:customStyle="1" w:styleId="39">
    <w:name w:val="样式3"/>
    <w:basedOn w:val="30"/>
    <w:qFormat/>
    <w:pPr>
      <w:spacing w:line="415" w:lineRule="auto"/>
    </w:pPr>
    <w:rPr>
      <w:rFonts w:eastAsia="Times New Roman" w:cs="宋体"/>
    </w:rPr>
  </w:style>
  <w:style w:type="paragraph" w:customStyle="1" w:styleId="pa-55">
    <w:name w:val="pa-55"/>
    <w:basedOn w:val="a0"/>
    <w:qFormat/>
    <w:pPr>
      <w:widowControl/>
      <w:spacing w:line="300" w:lineRule="atLeast"/>
      <w:ind w:firstLine="480"/>
      <w:jc w:val="center"/>
    </w:pPr>
    <w:rPr>
      <w:rFonts w:eastAsia="Malgun Gothic"/>
      <w:kern w:val="0"/>
      <w:sz w:val="24"/>
    </w:rPr>
  </w:style>
  <w:style w:type="paragraph" w:customStyle="1" w:styleId="ca-30">
    <w:name w:val="ca-30"/>
    <w:basedOn w:val="a0"/>
    <w:qFormat/>
    <w:pPr>
      <w:widowControl/>
      <w:jc w:val="left"/>
    </w:pPr>
    <w:rPr>
      <w:rFonts w:ascii="??" w:eastAsia="Malgun Gothic" w:hAnsi="??"/>
      <w:color w:val="002060"/>
      <w:kern w:val="0"/>
      <w:szCs w:val="21"/>
    </w:rPr>
  </w:style>
  <w:style w:type="paragraph" w:customStyle="1" w:styleId="Default">
    <w:name w:val="Default"/>
    <w:qFormat/>
    <w:pPr>
      <w:widowControl w:val="0"/>
      <w:autoSpaceDE w:val="0"/>
      <w:autoSpaceDN w:val="0"/>
      <w:adjustRightInd w:val="0"/>
      <w:spacing w:before="120" w:after="120"/>
    </w:pPr>
    <w:rPr>
      <w:rFonts w:ascii="宋体" w:hAnsi="宋体" w:cs="宋体"/>
      <w:color w:val="000000"/>
      <w:sz w:val="24"/>
      <w:szCs w:val="24"/>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1ff4">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a-17">
    <w:name w:val="ca-17"/>
    <w:basedOn w:val="a0"/>
    <w:qFormat/>
    <w:pPr>
      <w:widowControl/>
      <w:jc w:val="left"/>
    </w:pPr>
    <w:rPr>
      <w:rFonts w:eastAsia="Malgun Gothic"/>
      <w:b/>
      <w:bCs/>
      <w:spacing w:val="-20"/>
      <w:kern w:val="0"/>
      <w:sz w:val="24"/>
    </w:rPr>
  </w:style>
  <w:style w:type="paragraph" w:customStyle="1" w:styleId="TOC10">
    <w:name w:val="TOC 标题1"/>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3a">
    <w:name w:val="标书标题3"/>
    <w:basedOn w:val="30"/>
    <w:qFormat/>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a-6">
    <w:name w:val="ca-6"/>
    <w:basedOn w:val="a0"/>
    <w:qFormat/>
    <w:pPr>
      <w:widowControl/>
      <w:jc w:val="left"/>
    </w:pPr>
    <w:rPr>
      <w:rFonts w:eastAsia="Malgun Gothic"/>
      <w:color w:val="000000"/>
      <w:kern w:val="0"/>
      <w:sz w:val="30"/>
      <w:szCs w:val="30"/>
    </w:rPr>
  </w:style>
  <w:style w:type="paragraph" w:customStyle="1" w:styleId="ca-18">
    <w:name w:val="ca-18"/>
    <w:basedOn w:val="a0"/>
    <w:qFormat/>
    <w:pPr>
      <w:widowControl/>
      <w:jc w:val="left"/>
    </w:pPr>
    <w:rPr>
      <w:rFonts w:eastAsia="Malgun Gothic"/>
      <w:color w:val="000000"/>
      <w:kern w:val="0"/>
      <w:sz w:val="18"/>
      <w:szCs w:val="18"/>
    </w:rPr>
  </w:style>
  <w:style w:type="paragraph" w:customStyle="1" w:styleId="CharCharChar0">
    <w:name w:val="Char Char Char"/>
    <w:basedOn w:val="a0"/>
    <w:qFormat/>
    <w:rPr>
      <w:rFonts w:ascii="仿宋_GB2312" w:eastAsia="仿宋_GB2312" w:hAnsi="Times New Roman"/>
      <w:b/>
      <w:sz w:val="32"/>
      <w:szCs w:val="32"/>
    </w:rPr>
  </w:style>
  <w:style w:type="paragraph" w:customStyle="1" w:styleId="pa-57">
    <w:name w:val="pa-57"/>
    <w:basedOn w:val="a0"/>
    <w:qFormat/>
    <w:pPr>
      <w:widowControl/>
      <w:spacing w:line="300" w:lineRule="atLeast"/>
      <w:ind w:firstLine="560"/>
    </w:pPr>
    <w:rPr>
      <w:rFonts w:eastAsia="Malgun Gothic"/>
      <w:kern w:val="0"/>
      <w:sz w:val="24"/>
    </w:rPr>
  </w:style>
  <w:style w:type="paragraph" w:customStyle="1" w:styleId="ca-12">
    <w:name w:val="ca-12"/>
    <w:basedOn w:val="a0"/>
    <w:qFormat/>
    <w:pPr>
      <w:widowControl/>
      <w:jc w:val="left"/>
    </w:pPr>
    <w:rPr>
      <w:rFonts w:eastAsia="Malgun Gothic"/>
      <w:color w:val="000000"/>
      <w:kern w:val="0"/>
      <w:sz w:val="32"/>
      <w:szCs w:val="32"/>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18"/>
      <w:szCs w:val="18"/>
    </w:rPr>
  </w:style>
  <w:style w:type="paragraph" w:customStyle="1" w:styleId="pa-119">
    <w:name w:val="pa-119"/>
    <w:basedOn w:val="a0"/>
    <w:qFormat/>
    <w:pPr>
      <w:widowControl/>
      <w:spacing w:line="420" w:lineRule="atLeast"/>
      <w:jc w:val="center"/>
    </w:pPr>
    <w:rPr>
      <w:rFonts w:eastAsia="Malgun Gothic"/>
      <w:kern w:val="0"/>
      <w:sz w:val="24"/>
    </w:rPr>
  </w:style>
  <w:style w:type="paragraph" w:customStyle="1" w:styleId="pa-24">
    <w:name w:val="pa-24"/>
    <w:basedOn w:val="a0"/>
    <w:qFormat/>
    <w:pPr>
      <w:widowControl/>
      <w:spacing w:line="360" w:lineRule="atLeast"/>
      <w:ind w:firstLine="480"/>
    </w:pPr>
    <w:rPr>
      <w:rFonts w:eastAsia="Malgun Gothic"/>
      <w:kern w:val="0"/>
      <w:sz w:val="24"/>
    </w:rPr>
  </w:style>
  <w:style w:type="paragraph" w:customStyle="1" w:styleId="pa-7">
    <w:name w:val="pa-7"/>
    <w:basedOn w:val="a0"/>
    <w:qFormat/>
    <w:pPr>
      <w:widowControl/>
      <w:spacing w:before="100" w:beforeAutospacing="1" w:after="100" w:afterAutospacing="1"/>
      <w:jc w:val="left"/>
    </w:pPr>
    <w:rPr>
      <w:kern w:val="0"/>
      <w:sz w:val="24"/>
    </w:rPr>
  </w:style>
  <w:style w:type="paragraph" w:customStyle="1" w:styleId="pa-92">
    <w:name w:val="pa-92"/>
    <w:basedOn w:val="a0"/>
    <w:qFormat/>
    <w:pPr>
      <w:widowControl/>
      <w:spacing w:line="480" w:lineRule="atLeast"/>
      <w:ind w:firstLine="480"/>
    </w:pPr>
    <w:rPr>
      <w:rFonts w:eastAsia="Malgun Gothic"/>
      <w:kern w:val="0"/>
      <w:sz w:val="24"/>
    </w:rPr>
  </w:style>
  <w:style w:type="paragraph" w:customStyle="1" w:styleId="pa-88">
    <w:name w:val="pa-88"/>
    <w:basedOn w:val="a0"/>
    <w:qFormat/>
    <w:pPr>
      <w:widowControl/>
      <w:spacing w:line="320" w:lineRule="atLeast"/>
      <w:ind w:firstLine="480"/>
    </w:pPr>
    <w:rPr>
      <w:rFonts w:eastAsia="Malgun Gothic"/>
      <w:kern w:val="0"/>
      <w:sz w:val="24"/>
    </w:rPr>
  </w:style>
  <w:style w:type="paragraph" w:customStyle="1" w:styleId="CharChar7Char1">
    <w:name w:val="Char Char7 Char1"/>
    <w:basedOn w:val="a0"/>
    <w:qFormat/>
    <w:pPr>
      <w:tabs>
        <w:tab w:val="left" w:pos="425"/>
      </w:tabs>
      <w:ind w:leftChars="200" w:left="420" w:firstLineChars="150" w:firstLine="270"/>
    </w:pPr>
    <w:rPr>
      <w:rFonts w:cs="Arial"/>
      <w:color w:val="5E5E5E"/>
      <w:kern w:val="0"/>
      <w:szCs w:val="21"/>
    </w:rPr>
  </w:style>
  <w:style w:type="paragraph" w:customStyle="1" w:styleId="pa-96">
    <w:name w:val="pa-96"/>
    <w:basedOn w:val="a0"/>
    <w:qFormat/>
    <w:pPr>
      <w:widowControl/>
      <w:spacing w:line="480" w:lineRule="atLeast"/>
    </w:pPr>
    <w:rPr>
      <w:rFonts w:eastAsia="Malgun Gothic"/>
      <w:kern w:val="0"/>
      <w:sz w:val="24"/>
    </w:rPr>
  </w:style>
  <w:style w:type="paragraph" w:customStyle="1" w:styleId="pa-123">
    <w:name w:val="pa-123"/>
    <w:basedOn w:val="a0"/>
    <w:qFormat/>
    <w:pPr>
      <w:widowControl/>
      <w:spacing w:line="360" w:lineRule="atLeast"/>
    </w:pPr>
    <w:rPr>
      <w:rFonts w:eastAsia="Malgun Gothic"/>
      <w:kern w:val="0"/>
      <w:sz w:val="24"/>
    </w:rPr>
  </w:style>
  <w:style w:type="paragraph" w:customStyle="1" w:styleId="affffb">
    <w:name w:val="标准正文"/>
    <w:basedOn w:val="a0"/>
    <w:qFormat/>
    <w:pPr>
      <w:widowControl/>
      <w:spacing w:line="360" w:lineRule="auto"/>
      <w:ind w:firstLineChars="200" w:firstLine="200"/>
      <w:jc w:val="left"/>
    </w:pPr>
    <w:rPr>
      <w:rFonts w:eastAsia="Malgun Gothic"/>
      <w:kern w:val="0"/>
      <w:sz w:val="24"/>
      <w:szCs w:val="20"/>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3b">
    <w:name w:val="样式 标题 3 + 非加粗 自动设置"/>
    <w:basedOn w:val="30"/>
    <w:qFormat/>
    <w:pPr>
      <w:spacing w:before="120" w:after="120" w:line="700" w:lineRule="exact"/>
      <w:jc w:val="left"/>
    </w:pPr>
    <w:rPr>
      <w:b w:val="0"/>
      <w:bCs w:val="0"/>
      <w:spacing w:val="10"/>
      <w:kern w:val="24"/>
      <w:sz w:val="28"/>
    </w:rPr>
  </w:style>
  <w:style w:type="paragraph" w:customStyle="1" w:styleId="affffc">
    <w:name w:val="表头"/>
    <w:basedOn w:val="a0"/>
    <w:qFormat/>
    <w:pPr>
      <w:spacing w:line="360" w:lineRule="auto"/>
      <w:jc w:val="center"/>
    </w:pPr>
    <w:rPr>
      <w:rFonts w:ascii="黑体" w:eastAsia="黑体"/>
      <w:kern w:val="0"/>
      <w:sz w:val="24"/>
      <w:szCs w:val="20"/>
    </w:rPr>
  </w:style>
  <w:style w:type="paragraph" w:customStyle="1" w:styleId="affffd">
    <w:name w:val="*正文"/>
    <w:basedOn w:val="a0"/>
    <w:qFormat/>
    <w:pPr>
      <w:spacing w:line="360" w:lineRule="auto"/>
      <w:ind w:firstLineChars="200" w:firstLine="480"/>
    </w:pPr>
    <w:rPr>
      <w:rFonts w:ascii="Calibri" w:hAnsi="Calibri" w:cs="仿宋_GB2312"/>
      <w:sz w:val="24"/>
    </w:rPr>
  </w:style>
  <w:style w:type="paragraph" w:customStyle="1" w:styleId="affffe">
    <w:name w:val="目录"/>
    <w:basedOn w:val="a0"/>
    <w:qFormat/>
    <w:pPr>
      <w:widowControl/>
      <w:jc w:val="center"/>
    </w:pPr>
    <w:rPr>
      <w:rFonts w:eastAsia="Malgun Gothic"/>
      <w:b/>
      <w:kern w:val="0"/>
      <w:sz w:val="36"/>
      <w:szCs w:val="20"/>
    </w:rPr>
  </w:style>
  <w:style w:type="paragraph" w:customStyle="1" w:styleId="pa-140">
    <w:name w:val="pa-140"/>
    <w:basedOn w:val="a0"/>
    <w:qFormat/>
    <w:pPr>
      <w:widowControl/>
      <w:spacing w:line="320" w:lineRule="atLeast"/>
      <w:ind w:firstLine="560"/>
    </w:pPr>
    <w:rPr>
      <w:rFonts w:eastAsia="Malgun Gothic"/>
      <w:kern w:val="0"/>
      <w:sz w:val="24"/>
    </w:rPr>
  </w:style>
  <w:style w:type="paragraph" w:customStyle="1" w:styleId="3h33rdlevel3l3CTLevel3TopicHeadingsect123Hea">
    <w:name w:val="样式 标题 3h33rd level3l3CTLevel 3 Topic Headingsect1.2.3Hea..."/>
    <w:basedOn w:val="30"/>
    <w:qFormat/>
    <w:pPr>
      <w:adjustRightInd w:val="0"/>
      <w:spacing w:beforeLines="50" w:afterLines="50" w:line="240" w:lineRule="atLeast"/>
      <w:ind w:left="180" w:hanging="720"/>
      <w:jc w:val="left"/>
      <w:textAlignment w:val="baseline"/>
    </w:pPr>
    <w:rPr>
      <w:rFonts w:eastAsia="Malgun Gothic" w:cs="宋体"/>
      <w:kern w:val="0"/>
      <w:sz w:val="24"/>
      <w:szCs w:val="20"/>
    </w:rPr>
  </w:style>
  <w:style w:type="paragraph" w:customStyle="1" w:styleId="CharChar21">
    <w:name w:val="Char Char21"/>
    <w:basedOn w:val="a9"/>
    <w:semiHidden/>
    <w:qFormat/>
    <w:pPr>
      <w:shd w:val="clear" w:color="auto" w:fill="000080"/>
      <w:jc w:val="left"/>
    </w:pPr>
    <w:rPr>
      <w:rFonts w:ascii="Tahoma" w:hAnsi="Tahoma" w:cs="Tahoma"/>
      <w:kern w:val="0"/>
      <w:szCs w:val="24"/>
    </w:rPr>
  </w:style>
  <w:style w:type="paragraph" w:customStyle="1" w:styleId="xl25">
    <w:name w:val="xl25"/>
    <w:basedOn w:val="a0"/>
    <w:qFormat/>
    <w:pPr>
      <w:widowControl/>
      <w:spacing w:before="100" w:beforeAutospacing="1" w:after="100" w:afterAutospacing="1"/>
      <w:jc w:val="center"/>
      <w:textAlignment w:val="center"/>
    </w:pPr>
    <w:rPr>
      <w:rFonts w:eastAsia="Malgun Gothic"/>
      <w:kern w:val="0"/>
      <w:sz w:val="24"/>
    </w:rPr>
  </w:style>
  <w:style w:type="paragraph" w:customStyle="1" w:styleId="afffff">
    <w:name w:val="正文文字格式"/>
    <w:basedOn w:val="a0"/>
    <w:qFormat/>
    <w:pPr>
      <w:spacing w:line="460" w:lineRule="exact"/>
      <w:ind w:firstLine="505"/>
      <w:jc w:val="left"/>
    </w:pPr>
    <w:rPr>
      <w:rFonts w:hAnsi="Times New Roman"/>
      <w:kern w:val="24"/>
      <w:sz w:val="24"/>
      <w:szCs w:val="20"/>
    </w:rPr>
  </w:style>
  <w:style w:type="paragraph" w:customStyle="1" w:styleId="pa-82">
    <w:name w:val="pa-82"/>
    <w:basedOn w:val="a0"/>
    <w:qFormat/>
    <w:pPr>
      <w:widowControl/>
      <w:spacing w:line="480" w:lineRule="atLeast"/>
      <w:jc w:val="center"/>
    </w:pPr>
    <w:rPr>
      <w:rFonts w:eastAsia="Malgun Gothic"/>
      <w:kern w:val="0"/>
      <w:sz w:val="24"/>
    </w:rPr>
  </w:style>
  <w:style w:type="paragraph" w:customStyle="1" w:styleId="1-21">
    <w:name w:val="中等深浅网格 1 - 强调文字颜色 21"/>
    <w:basedOn w:val="a0"/>
    <w:uiPriority w:val="34"/>
    <w:qFormat/>
    <w:pPr>
      <w:widowControl/>
      <w:ind w:firstLineChars="200" w:firstLine="420"/>
      <w:jc w:val="left"/>
    </w:pPr>
    <w:rPr>
      <w:rFonts w:eastAsia="Malgun Gothic"/>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Cs w:val="20"/>
    </w:rPr>
  </w:style>
  <w:style w:type="paragraph" w:customStyle="1" w:styleId="46">
    <w:name w:val="样式4"/>
    <w:basedOn w:val="30"/>
    <w:qFormat/>
    <w:pPr>
      <w:spacing w:line="415" w:lineRule="auto"/>
      <w:ind w:left="720" w:hanging="720"/>
    </w:pPr>
    <w:rPr>
      <w:rFonts w:eastAsia="Times New Roman" w:cs="宋体"/>
    </w:rPr>
  </w:style>
  <w:style w:type="paragraph" w:customStyle="1" w:styleId="pa-67">
    <w:name w:val="pa-67"/>
    <w:basedOn w:val="a0"/>
    <w:qFormat/>
    <w:pPr>
      <w:widowControl/>
      <w:spacing w:line="240" w:lineRule="atLeast"/>
      <w:ind w:firstLine="420"/>
      <w:jc w:val="left"/>
    </w:pPr>
    <w:rPr>
      <w:rFonts w:eastAsia="Malgun Gothic"/>
      <w:kern w:val="0"/>
      <w:sz w:val="24"/>
    </w:rPr>
  </w:style>
  <w:style w:type="paragraph" w:customStyle="1" w:styleId="afffff0">
    <w:name w:val="样式 正文文本"/>
    <w:basedOn w:val="a0"/>
    <w:qFormat/>
    <w:pPr>
      <w:adjustRightInd w:val="0"/>
      <w:snapToGrid w:val="0"/>
      <w:spacing w:line="400" w:lineRule="exact"/>
      <w:ind w:firstLineChars="200" w:firstLine="200"/>
    </w:pPr>
    <w:rPr>
      <w:rFonts w:ascii="Arial" w:eastAsia="Malgun Gothic" w:hAnsi="Arial"/>
      <w:color w:val="000000"/>
      <w:szCs w:val="20"/>
    </w:rPr>
  </w:style>
  <w:style w:type="paragraph" w:customStyle="1" w:styleId="481515">
    <w:name w:val="样式 标题 4 + 段后: 8.15 磅 行距: 1.5 倍行距"/>
    <w:basedOn w:val="4"/>
    <w:qFormat/>
    <w:pPr>
      <w:spacing w:after="163" w:line="360" w:lineRule="auto"/>
    </w:pPr>
    <w:rPr>
      <w:rFonts w:eastAsia="宋体" w:cs="宋体"/>
      <w:kern w:val="2"/>
      <w:sz w:val="24"/>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afffff1">
    <w:name w:val="正文段"/>
    <w:basedOn w:val="a0"/>
    <w:qFormat/>
    <w:pPr>
      <w:widowControl/>
      <w:snapToGrid w:val="0"/>
      <w:spacing w:afterLines="50"/>
      <w:ind w:firstLineChars="200" w:firstLine="200"/>
    </w:pPr>
    <w:rPr>
      <w:kern w:val="0"/>
      <w:sz w:val="24"/>
      <w:szCs w:val="20"/>
    </w:rPr>
  </w:style>
  <w:style w:type="paragraph" w:customStyle="1" w:styleId="301">
    <w:name w:val="样式 标题 3 + 段后: 0 磅"/>
    <w:basedOn w:val="30"/>
    <w:qFormat/>
    <w:pPr>
      <w:spacing w:after="0" w:line="360" w:lineRule="auto"/>
      <w:jc w:val="left"/>
    </w:pPr>
    <w:rPr>
      <w:rFonts w:eastAsia="Malgun Gothic" w:hAnsi="Arial" w:cs="宋体"/>
      <w:bCs w:val="0"/>
      <w:spacing w:val="14"/>
      <w:kern w:val="24"/>
      <w:sz w:val="28"/>
      <w:szCs w:val="20"/>
    </w:rPr>
  </w:style>
  <w:style w:type="paragraph" w:customStyle="1" w:styleId="pa-121">
    <w:name w:val="pa-121"/>
    <w:basedOn w:val="a0"/>
    <w:qFormat/>
    <w:pPr>
      <w:widowControl/>
      <w:spacing w:line="360" w:lineRule="atLeast"/>
      <w:jc w:val="center"/>
    </w:pPr>
    <w:rPr>
      <w:rFonts w:eastAsia="Malgun Gothic"/>
      <w:kern w:val="0"/>
      <w:sz w:val="24"/>
    </w:rPr>
  </w:style>
  <w:style w:type="paragraph" w:customStyle="1" w:styleId="ca-8">
    <w:name w:val="ca-8"/>
    <w:basedOn w:val="a0"/>
    <w:qFormat/>
    <w:pPr>
      <w:widowControl/>
      <w:jc w:val="left"/>
    </w:pPr>
    <w:rPr>
      <w:rFonts w:eastAsia="Malgun Gothic"/>
      <w:color w:val="000000"/>
      <w:kern w:val="0"/>
      <w:sz w:val="28"/>
      <w:szCs w:val="28"/>
    </w:rPr>
  </w:style>
  <w:style w:type="paragraph" w:customStyle="1" w:styleId="msonormalstyle1">
    <w:name w:val="msonormal style1"/>
    <w:basedOn w:val="a0"/>
    <w:qFormat/>
    <w:pPr>
      <w:widowControl/>
      <w:spacing w:before="100" w:beforeAutospacing="1" w:after="100" w:afterAutospacing="1"/>
      <w:jc w:val="left"/>
    </w:pPr>
    <w:rPr>
      <w:kern w:val="0"/>
      <w:sz w:val="24"/>
    </w:rPr>
  </w:style>
  <w:style w:type="paragraph" w:customStyle="1" w:styleId="xl67">
    <w:name w:val="xl67"/>
    <w:basedOn w:val="a0"/>
    <w:qFormat/>
    <w:pPr>
      <w:widowControl/>
      <w:spacing w:before="100" w:beforeAutospacing="1" w:after="100" w:afterAutospacing="1"/>
      <w:jc w:val="center"/>
    </w:pPr>
    <w:rPr>
      <w:rFonts w:eastAsia="Malgun Gothic"/>
      <w:kern w:val="0"/>
      <w:sz w:val="20"/>
      <w:szCs w:val="20"/>
    </w:rPr>
  </w:style>
  <w:style w:type="paragraph" w:customStyle="1" w:styleId="pa-66">
    <w:name w:val="pa-66"/>
    <w:basedOn w:val="a0"/>
    <w:qFormat/>
    <w:pPr>
      <w:widowControl/>
      <w:spacing w:line="240" w:lineRule="atLeast"/>
      <w:ind w:firstLine="200"/>
    </w:pPr>
    <w:rPr>
      <w:rFonts w:eastAsia="Malgun Gothic"/>
      <w:kern w:val="0"/>
      <w:sz w:val="24"/>
    </w:rPr>
  </w:style>
  <w:style w:type="paragraph" w:customStyle="1" w:styleId="Charfb">
    <w:name w:val="Char"/>
    <w:basedOn w:val="a0"/>
    <w:qFormat/>
    <w:pPr>
      <w:tabs>
        <w:tab w:val="left" w:pos="360"/>
      </w:tabs>
    </w:pPr>
  </w:style>
  <w:style w:type="paragraph" w:customStyle="1" w:styleId="pa-98">
    <w:name w:val="pa-98"/>
    <w:basedOn w:val="a0"/>
    <w:qFormat/>
    <w:pPr>
      <w:widowControl/>
      <w:spacing w:line="720" w:lineRule="atLeast"/>
      <w:ind w:firstLine="480"/>
    </w:pPr>
    <w:rPr>
      <w:rFonts w:eastAsia="Malgun Gothic"/>
      <w:kern w:val="0"/>
      <w:sz w:val="24"/>
    </w:rPr>
  </w:style>
  <w:style w:type="paragraph" w:customStyle="1" w:styleId="pa-4">
    <w:name w:val="pa-4"/>
    <w:basedOn w:val="a0"/>
    <w:qFormat/>
    <w:pPr>
      <w:widowControl/>
      <w:spacing w:before="100" w:beforeAutospacing="1" w:after="100" w:afterAutospacing="1"/>
      <w:jc w:val="left"/>
    </w:pPr>
    <w:rPr>
      <w:kern w:val="0"/>
      <w:sz w:val="24"/>
    </w:rPr>
  </w:style>
  <w:style w:type="paragraph" w:customStyle="1" w:styleId="2f5">
    <w:name w:val="样式 标题 2 + (中文) 黑体 四号 黑色"/>
    <w:basedOn w:val="2"/>
    <w:qFormat/>
    <w:pPr>
      <w:spacing w:line="520" w:lineRule="exact"/>
      <w:jc w:val="left"/>
    </w:pPr>
    <w:rPr>
      <w:color w:val="000000"/>
      <w:kern w:val="24"/>
      <w:sz w:val="28"/>
      <w:szCs w:val="20"/>
    </w:rPr>
  </w:style>
  <w:style w:type="paragraph" w:customStyle="1" w:styleId="ca-39">
    <w:name w:val="ca-39"/>
    <w:basedOn w:val="a0"/>
    <w:qFormat/>
    <w:pPr>
      <w:widowControl/>
      <w:jc w:val="left"/>
    </w:pPr>
    <w:rPr>
      <w:rFonts w:eastAsia="Malgun Gothic"/>
      <w:b/>
      <w:bCs/>
      <w:color w:val="000000"/>
      <w:spacing w:val="-20"/>
      <w:kern w:val="0"/>
      <w:sz w:val="28"/>
      <w:szCs w:val="28"/>
    </w:rPr>
  </w:style>
  <w:style w:type="paragraph" w:customStyle="1" w:styleId="p0">
    <w:name w:val="p0"/>
    <w:basedOn w:val="a0"/>
    <w:qFormat/>
    <w:pPr>
      <w:widowControl/>
      <w:spacing w:before="100" w:beforeAutospacing="1" w:after="100" w:afterAutospacing="1"/>
      <w:jc w:val="left"/>
    </w:pPr>
    <w:rPr>
      <w:kern w:val="0"/>
      <w:sz w:val="24"/>
      <w:szCs w:val="20"/>
    </w:rPr>
  </w:style>
  <w:style w:type="paragraph" w:customStyle="1" w:styleId="2f6">
    <w:name w:val="列出段落2"/>
    <w:basedOn w:val="a0"/>
    <w:qFormat/>
    <w:pPr>
      <w:widowControl/>
      <w:spacing w:after="200" w:line="276" w:lineRule="auto"/>
      <w:ind w:left="720"/>
      <w:contextualSpacing/>
      <w:jc w:val="left"/>
    </w:pPr>
    <w:rPr>
      <w:kern w:val="0"/>
      <w:sz w:val="22"/>
      <w:szCs w:val="22"/>
    </w:rPr>
  </w:style>
  <w:style w:type="paragraph" w:customStyle="1" w:styleId="td-2">
    <w:name w:val="td-2"/>
    <w:basedOn w:val="a0"/>
    <w:qFormat/>
    <w:pPr>
      <w:widowControl/>
      <w:pBdr>
        <w:left w:val="single" w:sz="6" w:space="4" w:color="000000"/>
        <w:bottom w:val="single" w:sz="6" w:space="0" w:color="000000"/>
        <w:right w:val="single" w:sz="6" w:space="0" w:color="000000"/>
      </w:pBdr>
      <w:jc w:val="left"/>
    </w:pPr>
    <w:rPr>
      <w:rFonts w:eastAsia="Malgun Gothic"/>
      <w:kern w:val="0"/>
      <w:sz w:val="24"/>
    </w:rPr>
  </w:style>
  <w:style w:type="paragraph" w:customStyle="1" w:styleId="pa-45">
    <w:name w:val="pa-45"/>
    <w:basedOn w:val="a0"/>
    <w:qFormat/>
    <w:pPr>
      <w:widowControl/>
      <w:spacing w:line="280" w:lineRule="atLeast"/>
      <w:ind w:firstLine="420"/>
    </w:pPr>
    <w:rPr>
      <w:rFonts w:eastAsia="Malgun Gothic"/>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4"/>
    </w:rPr>
  </w:style>
  <w:style w:type="paragraph" w:customStyle="1" w:styleId="ZW">
    <w:name w:val="ZW"/>
    <w:basedOn w:val="a0"/>
    <w:qFormat/>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Malgun Gothic"/>
      <w:kern w:val="0"/>
      <w:sz w:val="20"/>
      <w:szCs w:val="20"/>
    </w:rPr>
  </w:style>
  <w:style w:type="paragraph" w:customStyle="1" w:styleId="Char1f0">
    <w:name w:val="Char1"/>
    <w:basedOn w:val="a0"/>
    <w:qFormat/>
    <w:rPr>
      <w:rFonts w:ascii="仿宋_GB2312" w:eastAsia="仿宋_GB2312"/>
      <w:b/>
      <w:sz w:val="32"/>
      <w:szCs w:val="32"/>
    </w:rPr>
  </w:style>
  <w:style w:type="paragraph" w:customStyle="1" w:styleId="CharCharCharCharCharChar2">
    <w:name w:val="Char Char Char Char Char Char2"/>
    <w:basedOn w:val="a0"/>
    <w:qFormat/>
    <w:pPr>
      <w:widowControl/>
      <w:spacing w:after="160" w:line="240" w:lineRule="exact"/>
      <w:jc w:val="left"/>
    </w:pPr>
    <w:rPr>
      <w:kern w:val="0"/>
      <w:szCs w:val="20"/>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tabletext">
    <w:name w:val="tabletext"/>
    <w:basedOn w:val="a0"/>
    <w:qFormat/>
    <w:pPr>
      <w:widowControl/>
      <w:spacing w:before="100" w:beforeAutospacing="1" w:after="100" w:afterAutospacing="1"/>
      <w:jc w:val="left"/>
    </w:pPr>
    <w:rPr>
      <w:kern w:val="0"/>
      <w:sz w:val="24"/>
    </w:rPr>
  </w:style>
  <w:style w:type="paragraph" w:customStyle="1" w:styleId="pa-42">
    <w:name w:val="pa-42"/>
    <w:basedOn w:val="a0"/>
    <w:qFormat/>
    <w:pPr>
      <w:widowControl/>
      <w:spacing w:line="280" w:lineRule="atLeast"/>
      <w:ind w:firstLine="420"/>
      <w:jc w:val="left"/>
    </w:pPr>
    <w:rPr>
      <w:rFonts w:eastAsia="Malgun Gothic"/>
      <w:kern w:val="0"/>
      <w:sz w:val="24"/>
    </w:rPr>
  </w:style>
  <w:style w:type="paragraph" w:customStyle="1" w:styleId="pa-74">
    <w:name w:val="pa-74"/>
    <w:basedOn w:val="a0"/>
    <w:qFormat/>
    <w:pPr>
      <w:widowControl/>
      <w:spacing w:line="360" w:lineRule="atLeast"/>
      <w:ind w:firstLine="640"/>
      <w:jc w:val="center"/>
    </w:pPr>
    <w:rPr>
      <w:rFonts w:eastAsia="Malgun Gothic"/>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31">
    <w:name w:val="pa-31"/>
    <w:basedOn w:val="a0"/>
    <w:qFormat/>
    <w:pPr>
      <w:widowControl/>
      <w:spacing w:line="240" w:lineRule="atLeast"/>
      <w:ind w:firstLine="420"/>
      <w:jc w:val="left"/>
    </w:pPr>
    <w:rPr>
      <w:rFonts w:eastAsia="Malgun Gothic"/>
      <w:kern w:val="0"/>
      <w:sz w:val="24"/>
    </w:rPr>
  </w:style>
  <w:style w:type="paragraph" w:customStyle="1" w:styleId="pa-97">
    <w:name w:val="pa-97"/>
    <w:basedOn w:val="a0"/>
    <w:qFormat/>
    <w:pPr>
      <w:widowControl/>
      <w:spacing w:line="720" w:lineRule="atLeast"/>
    </w:pPr>
    <w:rPr>
      <w:rFonts w:eastAsia="Malgun Gothic"/>
      <w:kern w:val="0"/>
      <w:sz w:val="24"/>
    </w:rPr>
  </w:style>
  <w:style w:type="paragraph" w:customStyle="1" w:styleId="NewNewNewNew">
    <w:name w:val="正文 New New New New"/>
    <w:uiPriority w:val="99"/>
    <w:qFormat/>
    <w:pPr>
      <w:widowControl w:val="0"/>
      <w:jc w:val="both"/>
    </w:pPr>
    <w:rPr>
      <w:rFonts w:cs="宋体"/>
      <w:sz w:val="21"/>
      <w:szCs w:val="24"/>
    </w:rPr>
  </w:style>
  <w:style w:type="paragraph" w:customStyle="1" w:styleId="pa-16">
    <w:name w:val="pa-16"/>
    <w:basedOn w:val="a0"/>
    <w:qFormat/>
    <w:pPr>
      <w:widowControl/>
      <w:spacing w:line="240" w:lineRule="atLeast"/>
    </w:pPr>
    <w:rPr>
      <w:rFonts w:eastAsia="Malgun Gothic"/>
      <w:kern w:val="0"/>
      <w:sz w:val="24"/>
    </w:rPr>
  </w:style>
  <w:style w:type="paragraph" w:customStyle="1" w:styleId="ca-27">
    <w:name w:val="ca-27"/>
    <w:basedOn w:val="a0"/>
    <w:qFormat/>
    <w:pPr>
      <w:widowControl/>
      <w:jc w:val="left"/>
    </w:pPr>
    <w:rPr>
      <w:rFonts w:eastAsia="Malgun Gothic"/>
      <w:b/>
      <w:bCs/>
      <w:color w:val="002060"/>
      <w:spacing w:val="-20"/>
      <w:kern w:val="0"/>
      <w:szCs w:val="21"/>
    </w:rPr>
  </w:style>
  <w:style w:type="paragraph" w:customStyle="1" w:styleId="pa-75">
    <w:name w:val="pa-75"/>
    <w:basedOn w:val="a0"/>
    <w:qFormat/>
    <w:pPr>
      <w:widowControl/>
      <w:spacing w:line="300" w:lineRule="atLeast"/>
      <w:jc w:val="center"/>
    </w:pPr>
    <w:rPr>
      <w:rFonts w:eastAsia="Malgun Gothic"/>
      <w:kern w:val="0"/>
      <w:sz w:val="24"/>
    </w:rPr>
  </w:style>
  <w:style w:type="paragraph" w:customStyle="1" w:styleId="pa-59">
    <w:name w:val="pa-59"/>
    <w:basedOn w:val="a0"/>
    <w:qFormat/>
    <w:pPr>
      <w:widowControl/>
      <w:spacing w:line="360" w:lineRule="atLeast"/>
      <w:ind w:firstLine="200"/>
    </w:pPr>
    <w:rPr>
      <w:rFonts w:eastAsia="Malgun Gothic"/>
      <w:kern w:val="0"/>
      <w:sz w:val="24"/>
    </w:rPr>
  </w:style>
  <w:style w:type="paragraph" w:customStyle="1" w:styleId="Char1CharCharCharCharCharChar">
    <w:name w:val="Char1 Char Char Char Char Char Char"/>
    <w:basedOn w:val="a0"/>
    <w:qFormat/>
    <w:rPr>
      <w:rFonts w:ascii="Tahoma" w:eastAsia="Malgun Gothic" w:hAnsi="Tahoma"/>
      <w:sz w:val="24"/>
      <w:szCs w:val="20"/>
    </w:rPr>
  </w:style>
  <w:style w:type="paragraph" w:customStyle="1" w:styleId="pa-39">
    <w:name w:val="pa-39"/>
    <w:basedOn w:val="a0"/>
    <w:qFormat/>
    <w:pPr>
      <w:widowControl/>
      <w:spacing w:line="360" w:lineRule="atLeast"/>
      <w:jc w:val="center"/>
    </w:pPr>
    <w:rPr>
      <w:rFonts w:eastAsia="Malgun Gothic"/>
      <w:kern w:val="0"/>
      <w:sz w:val="24"/>
    </w:rPr>
  </w:style>
  <w:style w:type="paragraph" w:customStyle="1" w:styleId="pa-95">
    <w:name w:val="pa-95"/>
    <w:basedOn w:val="a0"/>
    <w:qFormat/>
    <w:pPr>
      <w:widowControl/>
      <w:spacing w:line="440" w:lineRule="atLeast"/>
      <w:jc w:val="center"/>
    </w:pPr>
    <w:rPr>
      <w:rFonts w:eastAsia="Malgun Gothic"/>
      <w:kern w:val="0"/>
      <w:sz w:val="24"/>
    </w:rPr>
  </w:style>
  <w:style w:type="paragraph" w:customStyle="1" w:styleId="pa-138">
    <w:name w:val="pa-138"/>
    <w:basedOn w:val="a0"/>
    <w:qFormat/>
    <w:pPr>
      <w:widowControl/>
      <w:spacing w:line="480" w:lineRule="atLeast"/>
      <w:ind w:firstLine="960"/>
      <w:jc w:val="center"/>
    </w:pPr>
    <w:rPr>
      <w:rFonts w:eastAsia="Malgun Gothic"/>
      <w:kern w:val="0"/>
      <w:sz w:val="24"/>
    </w:rPr>
  </w:style>
  <w:style w:type="paragraph" w:customStyle="1" w:styleId="ca-53">
    <w:name w:val="ca-53"/>
    <w:basedOn w:val="a0"/>
    <w:qFormat/>
    <w:pPr>
      <w:widowControl/>
      <w:jc w:val="left"/>
    </w:pPr>
    <w:rPr>
      <w:rFonts w:eastAsia="Malgun Gothic"/>
      <w:b/>
      <w:bCs/>
      <w:spacing w:val="-20"/>
      <w:kern w:val="0"/>
      <w:sz w:val="36"/>
      <w:szCs w:val="36"/>
    </w:rPr>
  </w:style>
  <w:style w:type="paragraph" w:customStyle="1" w:styleId="ca-47">
    <w:name w:val="ca-47"/>
    <w:basedOn w:val="a0"/>
    <w:qFormat/>
    <w:pPr>
      <w:widowControl/>
      <w:jc w:val="left"/>
    </w:pPr>
    <w:rPr>
      <w:rFonts w:eastAsia="Malgun Gothic"/>
      <w:b/>
      <w:bCs/>
      <w:color w:val="000000"/>
      <w:spacing w:val="-20"/>
      <w:kern w:val="0"/>
      <w:sz w:val="24"/>
    </w:rPr>
  </w:style>
  <w:style w:type="paragraph" w:customStyle="1" w:styleId="ca-28">
    <w:name w:val="ca-28"/>
    <w:basedOn w:val="a0"/>
    <w:qFormat/>
    <w:pPr>
      <w:widowControl/>
      <w:jc w:val="left"/>
    </w:pPr>
    <w:rPr>
      <w:rFonts w:eastAsia="Malgun Gothic"/>
      <w:color w:val="FF0000"/>
      <w:kern w:val="0"/>
      <w:szCs w:val="21"/>
    </w:rPr>
  </w:style>
  <w:style w:type="paragraph" w:customStyle="1" w:styleId="XHBodyTextV1">
    <w:name w:val="XH BodyTextV1"/>
    <w:basedOn w:val="a0"/>
    <w:qFormat/>
    <w:pPr>
      <w:spacing w:after="120" w:line="288" w:lineRule="auto"/>
      <w:jc w:val="left"/>
    </w:pPr>
    <w:rPr>
      <w:rFonts w:ascii="Calibri" w:hAnsi="Calibri"/>
      <w:b/>
      <w:color w:val="FF0000"/>
      <w:sz w:val="24"/>
      <w:szCs w:val="22"/>
    </w:rPr>
  </w:style>
  <w:style w:type="paragraph" w:customStyle="1" w:styleId="xl93">
    <w:name w:val="xl93"/>
    <w:basedOn w:val="a0"/>
    <w:qFormat/>
    <w:pPr>
      <w:widowControl/>
      <w:spacing w:before="100" w:beforeAutospacing="1" w:after="100" w:afterAutospacing="1"/>
      <w:jc w:val="left"/>
    </w:pPr>
    <w:rPr>
      <w:color w:val="0000FF"/>
      <w:kern w:val="0"/>
      <w:sz w:val="24"/>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pa-105">
    <w:name w:val="pa-105"/>
    <w:basedOn w:val="a0"/>
    <w:qFormat/>
    <w:pPr>
      <w:widowControl/>
      <w:spacing w:line="960" w:lineRule="atLeast"/>
    </w:pPr>
    <w:rPr>
      <w:rFonts w:eastAsia="Malgun Gothic"/>
      <w:kern w:val="0"/>
      <w:sz w:val="24"/>
    </w:rPr>
  </w:style>
  <w:style w:type="paragraph" w:customStyle="1" w:styleId="ca-23">
    <w:name w:val="ca-23"/>
    <w:basedOn w:val="a0"/>
    <w:qFormat/>
    <w:pPr>
      <w:widowControl/>
      <w:jc w:val="left"/>
    </w:pPr>
    <w:rPr>
      <w:rFonts w:eastAsia="Malgun Gothic"/>
      <w:kern w:val="0"/>
      <w:szCs w:val="21"/>
    </w:rPr>
  </w:style>
  <w:style w:type="paragraph" w:customStyle="1" w:styleId="ca-21">
    <w:name w:val="ca-21"/>
    <w:basedOn w:val="a0"/>
    <w:qFormat/>
    <w:pPr>
      <w:widowControl/>
      <w:jc w:val="left"/>
    </w:pPr>
    <w:rPr>
      <w:rFonts w:eastAsia="Malgun Gothic"/>
      <w:color w:val="000000"/>
      <w:kern w:val="0"/>
      <w:szCs w:val="21"/>
    </w:rPr>
  </w:style>
  <w:style w:type="paragraph" w:customStyle="1" w:styleId="pa-65">
    <w:name w:val="pa-65"/>
    <w:basedOn w:val="a0"/>
    <w:qFormat/>
    <w:pPr>
      <w:widowControl/>
      <w:spacing w:line="360" w:lineRule="atLeast"/>
    </w:pPr>
    <w:rPr>
      <w:rFonts w:eastAsia="Malgun Gothic"/>
      <w:kern w:val="0"/>
      <w:sz w:val="24"/>
    </w:rPr>
  </w:style>
  <w:style w:type="paragraph" w:customStyle="1" w:styleId="00">
    <w:name w:val="0"/>
    <w:basedOn w:val="a0"/>
    <w:qFormat/>
    <w:pPr>
      <w:widowControl/>
      <w:snapToGrid w:val="0"/>
    </w:pPr>
    <w:rPr>
      <w:rFonts w:eastAsia="Malgun Gothic"/>
      <w:kern w:val="0"/>
      <w:sz w:val="20"/>
      <w:szCs w:val="20"/>
    </w:rPr>
  </w:style>
  <w:style w:type="paragraph" w:customStyle="1" w:styleId="CharCharCharChar3">
    <w:name w:val="Char Char Char Char3"/>
    <w:basedOn w:val="a0"/>
    <w:qFormat/>
    <w:pPr>
      <w:widowControl/>
      <w:spacing w:after="160" w:line="240" w:lineRule="exact"/>
      <w:jc w:val="left"/>
    </w:pPr>
    <w:rPr>
      <w:rFonts w:ascii="Arial" w:eastAsia="Malgun Gothic" w:hAnsi="Arial" w:cs="Verdana"/>
      <w:b/>
      <w:kern w:val="0"/>
      <w:sz w:val="24"/>
      <w:szCs w:val="20"/>
      <w:lang w:eastAsia="en-US"/>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jc w:val="left"/>
    </w:pPr>
    <w:rPr>
      <w:rFonts w:eastAsia="Malgun Gothic"/>
      <w:kern w:val="0"/>
      <w:sz w:val="24"/>
    </w:rPr>
  </w:style>
  <w:style w:type="paragraph" w:customStyle="1" w:styleId="pa-133">
    <w:name w:val="pa-133"/>
    <w:basedOn w:val="a0"/>
    <w:qFormat/>
    <w:pPr>
      <w:widowControl/>
      <w:spacing w:line="280" w:lineRule="atLeast"/>
      <w:jc w:val="left"/>
    </w:pPr>
    <w:rPr>
      <w:rFonts w:eastAsia="Malgun Gothic"/>
      <w:kern w:val="0"/>
      <w:sz w:val="24"/>
    </w:rPr>
  </w:style>
  <w:style w:type="paragraph" w:customStyle="1" w:styleId="pa-44">
    <w:name w:val="pa-44"/>
    <w:basedOn w:val="a0"/>
    <w:qFormat/>
    <w:pPr>
      <w:widowControl/>
      <w:spacing w:line="360" w:lineRule="atLeast"/>
      <w:ind w:firstLine="420"/>
      <w:jc w:val="left"/>
    </w:pPr>
    <w:rPr>
      <w:rFonts w:eastAsia="Malgun Gothic"/>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pa-102">
    <w:name w:val="pa-102"/>
    <w:basedOn w:val="a0"/>
    <w:qFormat/>
    <w:pPr>
      <w:widowControl/>
      <w:spacing w:line="300" w:lineRule="atLeast"/>
      <w:jc w:val="center"/>
    </w:pPr>
    <w:rPr>
      <w:rFonts w:eastAsia="Malgun Gothic"/>
      <w:kern w:val="0"/>
      <w:sz w:val="24"/>
    </w:rPr>
  </w:style>
  <w:style w:type="paragraph" w:customStyle="1" w:styleId="pa-70">
    <w:name w:val="pa-70"/>
    <w:basedOn w:val="a0"/>
    <w:qFormat/>
    <w:pPr>
      <w:widowControl/>
      <w:spacing w:line="360" w:lineRule="atLeast"/>
      <w:ind w:firstLine="420"/>
      <w:jc w:val="left"/>
    </w:pPr>
    <w:rPr>
      <w:rFonts w:eastAsia="Malgun Gothic"/>
      <w:kern w:val="0"/>
      <w:sz w:val="24"/>
    </w:rPr>
  </w:style>
  <w:style w:type="paragraph" w:customStyle="1" w:styleId="WPSOffice1">
    <w:name w:val="WPSOffice手动目录 1"/>
    <w:qFormat/>
    <w:rPr>
      <w:rFonts w:cs="宋体"/>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ALTZ1NormalIndentChar21">
    <w:name w:val="样式 正文缩进正文（首行缩进两字）特点ALT+Z表正文正文非缩进四号段1Normal Indent Char2...1"/>
    <w:basedOn w:val="2"/>
    <w:qFormat/>
    <w:pPr>
      <w:spacing w:before="1320" w:after="240" w:line="300" w:lineRule="auto"/>
      <w:jc w:val="center"/>
    </w:pPr>
    <w:rPr>
      <w:rFonts w:cs="宋体"/>
      <w:bCs w:val="0"/>
      <w:szCs w:val="20"/>
    </w:rPr>
  </w:style>
  <w:style w:type="paragraph" w:customStyle="1" w:styleId="New">
    <w:name w:val="正文 New"/>
    <w:qFormat/>
    <w:pPr>
      <w:widowControl w:val="0"/>
      <w:jc w:val="both"/>
    </w:pPr>
    <w:rPr>
      <w:rFonts w:ascii="宋体" w:hAnsi="宋体" w:cs="宋体"/>
      <w:kern w:val="2"/>
      <w:sz w:val="21"/>
      <w:szCs w:val="24"/>
    </w:rPr>
  </w:style>
  <w:style w:type="paragraph" w:customStyle="1" w:styleId="font9">
    <w:name w:val="font9"/>
    <w:basedOn w:val="a0"/>
    <w:qFormat/>
    <w:pPr>
      <w:widowControl/>
      <w:spacing w:before="100" w:beforeAutospacing="1" w:after="100" w:afterAutospacing="1"/>
      <w:jc w:val="left"/>
    </w:pPr>
    <w:rPr>
      <w:kern w:val="0"/>
      <w:sz w:val="18"/>
      <w:szCs w:val="18"/>
    </w:rPr>
  </w:style>
  <w:style w:type="paragraph" w:customStyle="1" w:styleId="pa-125">
    <w:name w:val="pa-125"/>
    <w:basedOn w:val="a0"/>
    <w:qFormat/>
    <w:pPr>
      <w:widowControl/>
      <w:spacing w:line="480" w:lineRule="atLeast"/>
      <w:ind w:firstLine="1080"/>
    </w:pPr>
    <w:rPr>
      <w:rFonts w:eastAsia="Malgun Gothic"/>
      <w:kern w:val="0"/>
      <w:sz w:val="24"/>
    </w:rPr>
  </w:style>
  <w:style w:type="paragraph" w:customStyle="1" w:styleId="120">
    <w:name w:val="纯文本12"/>
    <w:basedOn w:val="a0"/>
    <w:qFormat/>
    <w:pPr>
      <w:adjustRightInd w:val="0"/>
      <w:textAlignment w:val="baseline"/>
    </w:pPr>
    <w:rPr>
      <w:rFonts w:eastAsia="楷体_GB2312" w:hAnsi="Courier New"/>
      <w:sz w:val="26"/>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TOCHeading1">
    <w:name w:val="TOC Heading1"/>
    <w:basedOn w:val="1"/>
    <w:next w:val="a0"/>
    <w:qFormat/>
    <w:pPr>
      <w:spacing w:line="576" w:lineRule="auto"/>
      <w:jc w:val="both"/>
      <w:outlineLvl w:val="9"/>
    </w:pPr>
    <w:rPr>
      <w:rFonts w:eastAsia="Malgun Gothic" w:cs="宋体"/>
      <w:sz w:val="44"/>
    </w:rPr>
  </w:style>
  <w:style w:type="paragraph" w:customStyle="1" w:styleId="pa-19">
    <w:name w:val="pa-19"/>
    <w:basedOn w:val="a0"/>
    <w:qFormat/>
    <w:pPr>
      <w:widowControl/>
      <w:spacing w:line="240" w:lineRule="atLeast"/>
      <w:ind w:firstLine="20"/>
      <w:jc w:val="left"/>
    </w:pPr>
    <w:rPr>
      <w:rFonts w:eastAsia="Malgun Gothic"/>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a-21">
    <w:name w:val="pa-21"/>
    <w:basedOn w:val="a0"/>
    <w:qFormat/>
    <w:pPr>
      <w:widowControl/>
      <w:spacing w:line="240" w:lineRule="atLeast"/>
      <w:ind w:firstLine="420"/>
    </w:pPr>
    <w:rPr>
      <w:rFonts w:eastAsia="Malgun Gothic"/>
      <w:kern w:val="0"/>
      <w:sz w:val="24"/>
    </w:rPr>
  </w:style>
  <w:style w:type="paragraph" w:customStyle="1" w:styleId="pa-27">
    <w:name w:val="pa-27"/>
    <w:basedOn w:val="a0"/>
    <w:qFormat/>
    <w:pPr>
      <w:widowControl/>
      <w:spacing w:line="276" w:lineRule="atLeast"/>
      <w:ind w:firstLine="300"/>
    </w:pPr>
    <w:rPr>
      <w:rFonts w:eastAsia="Malgun Gothic"/>
      <w:kern w:val="0"/>
      <w:sz w:val="24"/>
    </w:rPr>
  </w:style>
  <w:style w:type="paragraph" w:customStyle="1" w:styleId="3c">
    <w:name w:val="正文_3"/>
    <w:qFormat/>
    <w:pPr>
      <w:widowControl w:val="0"/>
      <w:jc w:val="both"/>
    </w:pPr>
    <w:rPr>
      <w:rFonts w:ascii="宋体" w:eastAsia="Malgun Gothic" w:hAnsi="宋体" w:cs="宋体"/>
      <w:kern w:val="2"/>
      <w:sz w:val="21"/>
      <w:szCs w:val="22"/>
    </w:rPr>
  </w:style>
  <w:style w:type="paragraph" w:customStyle="1" w:styleId="a">
    <w:name w:val="列表内容"/>
    <w:basedOn w:val="a0"/>
    <w:next w:val="a0"/>
    <w:qFormat/>
    <w:pPr>
      <w:widowControl/>
      <w:numPr>
        <w:numId w:val="2"/>
      </w:numPr>
      <w:jc w:val="left"/>
    </w:pPr>
    <w:rPr>
      <w:rFonts w:ascii="Calibri" w:hAnsi="Calibri"/>
      <w:kern w:val="0"/>
      <w:sz w:val="18"/>
      <w:szCs w:val="20"/>
    </w:rPr>
  </w:style>
  <w:style w:type="paragraph" w:customStyle="1" w:styleId="1CharCharCharChar">
    <w:name w:val="1 Char Char Char Char"/>
    <w:basedOn w:val="a0"/>
    <w:qFormat/>
    <w:rPr>
      <w:rFonts w:ascii="Tahoma" w:hAnsi="Tahoma"/>
      <w:sz w:val="24"/>
      <w:szCs w:val="20"/>
    </w:rPr>
  </w:style>
  <w:style w:type="paragraph" w:customStyle="1" w:styleId="pa-103">
    <w:name w:val="pa-103"/>
    <w:basedOn w:val="a0"/>
    <w:qFormat/>
    <w:pPr>
      <w:widowControl/>
      <w:spacing w:line="480" w:lineRule="atLeast"/>
      <w:ind w:firstLine="500"/>
      <w:jc w:val="left"/>
    </w:pPr>
    <w:rPr>
      <w:rFonts w:eastAsia="Malgun Gothic"/>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pa-51">
    <w:name w:val="pa-51"/>
    <w:basedOn w:val="a0"/>
    <w:qFormat/>
    <w:pPr>
      <w:widowControl/>
      <w:spacing w:line="276" w:lineRule="atLeast"/>
      <w:jc w:val="center"/>
    </w:pPr>
    <w:rPr>
      <w:rFonts w:eastAsia="Malgun Gothic"/>
      <w:kern w:val="0"/>
      <w:sz w:val="24"/>
    </w:rPr>
  </w:style>
  <w:style w:type="paragraph" w:customStyle="1" w:styleId="pa-30">
    <w:name w:val="pa-30"/>
    <w:basedOn w:val="a0"/>
    <w:qFormat/>
    <w:pPr>
      <w:widowControl/>
      <w:spacing w:line="360" w:lineRule="atLeast"/>
      <w:ind w:firstLine="4100"/>
    </w:pPr>
    <w:rPr>
      <w:rFonts w:eastAsia="Malgun Gothic"/>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2CharCharCharChar">
    <w:name w:val="Char Char2 Char Char Char Char"/>
    <w:basedOn w:val="1"/>
    <w:qFormat/>
    <w:pPr>
      <w:adjustRightInd w:val="0"/>
      <w:snapToGrid w:val="0"/>
      <w:spacing w:before="240" w:after="240" w:line="348" w:lineRule="auto"/>
      <w:jc w:val="both"/>
    </w:pPr>
    <w:rPr>
      <w:rFonts w:ascii="Tahoma" w:hAnsi="Tahoma"/>
      <w:b w:val="0"/>
      <w:bCs w:val="0"/>
      <w:kern w:val="2"/>
      <w:sz w:val="24"/>
      <w:szCs w:val="20"/>
    </w:rPr>
  </w:style>
  <w:style w:type="paragraph" w:customStyle="1" w:styleId="t1">
    <w:name w:val="t1"/>
    <w:basedOn w:val="a0"/>
    <w:qFormat/>
    <w:pPr>
      <w:widowControl/>
      <w:spacing w:line="280" w:lineRule="atLeast"/>
      <w:jc w:val="left"/>
    </w:pPr>
    <w:rPr>
      <w:rFonts w:eastAsia="Malgun Gothic"/>
      <w:kern w:val="0"/>
      <w:sz w:val="24"/>
      <w:szCs w:val="20"/>
      <w:lang w:val="de-DE" w:eastAsia="de-DE"/>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pa-110">
    <w:name w:val="pa-110"/>
    <w:basedOn w:val="a0"/>
    <w:qFormat/>
    <w:pPr>
      <w:widowControl/>
      <w:spacing w:line="360" w:lineRule="atLeast"/>
      <w:jc w:val="center"/>
    </w:pPr>
    <w:rPr>
      <w:rFonts w:eastAsia="Malgun Gothic"/>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2">
    <w:name w:val="小节"/>
    <w:basedOn w:val="30"/>
    <w:qFormat/>
    <w:pPr>
      <w:spacing w:before="200" w:after="200" w:line="560" w:lineRule="exact"/>
      <w:jc w:val="left"/>
    </w:pPr>
    <w:rPr>
      <w:bCs w:val="0"/>
      <w:color w:val="000000"/>
      <w:spacing w:val="10"/>
      <w:kern w:val="24"/>
      <w:sz w:val="28"/>
    </w:rPr>
  </w:style>
  <w:style w:type="paragraph" w:customStyle="1" w:styleId="pa-26">
    <w:name w:val="pa-26"/>
    <w:basedOn w:val="a0"/>
    <w:qFormat/>
    <w:pPr>
      <w:widowControl/>
      <w:spacing w:line="276" w:lineRule="atLeast"/>
      <w:ind w:firstLine="720"/>
    </w:pPr>
    <w:rPr>
      <w:rFonts w:eastAsia="Malgun Gothic"/>
      <w:kern w:val="0"/>
      <w:sz w:val="24"/>
    </w:rPr>
  </w:style>
  <w:style w:type="paragraph" w:customStyle="1" w:styleId="pa-64">
    <w:name w:val="pa-64"/>
    <w:basedOn w:val="a0"/>
    <w:qFormat/>
    <w:pPr>
      <w:widowControl/>
      <w:spacing w:line="360" w:lineRule="atLeast"/>
      <w:ind w:firstLine="560"/>
      <w:jc w:val="left"/>
    </w:pPr>
    <w:rPr>
      <w:rFonts w:eastAsia="Malgun Gothic"/>
      <w:kern w:val="0"/>
      <w:sz w:val="24"/>
    </w:rPr>
  </w:style>
  <w:style w:type="paragraph" w:customStyle="1" w:styleId="ca-46">
    <w:name w:val="ca-46"/>
    <w:basedOn w:val="a0"/>
    <w:qFormat/>
    <w:pPr>
      <w:widowControl/>
      <w:jc w:val="left"/>
    </w:pPr>
    <w:rPr>
      <w:rFonts w:eastAsia="Malgun Gothic"/>
      <w:color w:val="000000"/>
      <w:spacing w:val="-20"/>
      <w:kern w:val="0"/>
      <w:sz w:val="28"/>
      <w:szCs w:val="2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378">
    <w:name w:val="样式 标题 3 + 段前: 7.8 磅"/>
    <w:basedOn w:val="30"/>
    <w:qFormat/>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ca-49">
    <w:name w:val="ca-49"/>
    <w:basedOn w:val="a0"/>
    <w:qFormat/>
    <w:pPr>
      <w:widowControl/>
      <w:jc w:val="left"/>
    </w:pPr>
    <w:rPr>
      <w:rFonts w:eastAsia="Malgun Gothic"/>
      <w:kern w:val="0"/>
      <w:sz w:val="32"/>
      <w:szCs w:val="32"/>
    </w:rPr>
  </w:style>
  <w:style w:type="paragraph" w:customStyle="1" w:styleId="pa-128">
    <w:name w:val="pa-128"/>
    <w:basedOn w:val="a0"/>
    <w:qFormat/>
    <w:pPr>
      <w:widowControl/>
      <w:spacing w:line="360" w:lineRule="atLeast"/>
      <w:jc w:val="center"/>
    </w:pPr>
    <w:rPr>
      <w:rFonts w:eastAsia="Malgun Gothic"/>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FF"/>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ca-40">
    <w:name w:val="ca-40"/>
    <w:basedOn w:val="a0"/>
    <w:qFormat/>
    <w:pPr>
      <w:widowControl/>
      <w:jc w:val="left"/>
    </w:pPr>
    <w:rPr>
      <w:rFonts w:eastAsia="Malgun Gothic"/>
      <w:kern w:val="0"/>
      <w:sz w:val="20"/>
      <w:szCs w:val="20"/>
    </w:rPr>
  </w:style>
  <w:style w:type="paragraph" w:customStyle="1" w:styleId="itemlist">
    <w:name w:val="itemlist"/>
    <w:basedOn w:val="a0"/>
    <w:qFormat/>
    <w:pPr>
      <w:widowControl/>
      <w:spacing w:before="100" w:beforeAutospacing="1" w:after="100" w:afterAutospacing="1"/>
      <w:jc w:val="left"/>
    </w:pPr>
    <w:rPr>
      <w:kern w:val="0"/>
      <w:sz w:val="24"/>
    </w:rPr>
  </w:style>
  <w:style w:type="paragraph" w:customStyle="1" w:styleId="pa-76">
    <w:name w:val="pa-76"/>
    <w:basedOn w:val="a0"/>
    <w:qFormat/>
    <w:pPr>
      <w:widowControl/>
      <w:spacing w:line="400" w:lineRule="atLeast"/>
      <w:jc w:val="left"/>
    </w:pPr>
    <w:rPr>
      <w:rFonts w:eastAsia="Malgun Gothic"/>
      <w:kern w:val="0"/>
      <w:sz w:val="24"/>
    </w:rPr>
  </w:style>
  <w:style w:type="paragraph" w:customStyle="1" w:styleId="1481215">
    <w:name w:val="样式 标题 1 + 宋体 居中 段前: 48 磅 段后: 12 磅 行距: 1.5 倍行距"/>
    <w:basedOn w:val="1"/>
    <w:qFormat/>
    <w:pPr>
      <w:spacing w:before="1560" w:after="240" w:line="360" w:lineRule="auto"/>
    </w:pPr>
    <w:rPr>
      <w:rFonts w:eastAsia="Malgun Gothic" w:cs="宋体"/>
      <w:b w:val="0"/>
      <w:bCs w:val="0"/>
      <w:kern w:val="2"/>
      <w:sz w:val="36"/>
      <w:szCs w:val="20"/>
    </w:rPr>
  </w:style>
  <w:style w:type="paragraph" w:customStyle="1" w:styleId="CharCharCharChar">
    <w:name w:val="Char Char Char Char"/>
    <w:basedOn w:val="a0"/>
    <w:qFormat/>
    <w:pPr>
      <w:widowControl/>
      <w:jc w:val="left"/>
    </w:pPr>
    <w:rPr>
      <w:rFonts w:ascii="Calibri" w:hAnsi="Calibri"/>
      <w:kern w:val="0"/>
      <w:sz w:val="24"/>
    </w:rPr>
  </w:style>
  <w:style w:type="paragraph" w:customStyle="1" w:styleId="ca-22">
    <w:name w:val="ca-22"/>
    <w:basedOn w:val="a0"/>
    <w:qFormat/>
    <w:pPr>
      <w:widowControl/>
      <w:jc w:val="left"/>
    </w:pPr>
    <w:rPr>
      <w:rFonts w:eastAsia="Malgun Gothic"/>
      <w:kern w:val="0"/>
      <w:szCs w:val="21"/>
    </w:rPr>
  </w:style>
  <w:style w:type="paragraph" w:customStyle="1" w:styleId="afffff3">
    <w:name w:val="菲页(卷)"/>
    <w:basedOn w:val="1"/>
    <w:next w:val="1ff5"/>
    <w:qFormat/>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1ff5">
    <w:name w:val="正文1"/>
    <w:qFormat/>
    <w:pPr>
      <w:widowControl w:val="0"/>
      <w:jc w:val="both"/>
    </w:pPr>
    <w:rPr>
      <w:rFonts w:ascii="宋体" w:hAnsi="宋体" w:cs="宋体" w:hint="eastAsia"/>
      <w:kern w:val="2"/>
      <w:sz w:val="21"/>
    </w:rPr>
  </w:style>
  <w:style w:type="paragraph" w:customStyle="1" w:styleId="pa-136">
    <w:name w:val="pa-136"/>
    <w:basedOn w:val="a0"/>
    <w:qFormat/>
    <w:pPr>
      <w:widowControl/>
      <w:spacing w:line="360" w:lineRule="atLeast"/>
      <w:ind w:firstLine="5640"/>
    </w:pPr>
    <w:rPr>
      <w:rFonts w:eastAsia="Malgun Gothic"/>
      <w:kern w:val="0"/>
      <w:sz w:val="24"/>
    </w:rPr>
  </w:style>
  <w:style w:type="paragraph" w:customStyle="1" w:styleId="NoSpacing1">
    <w:name w:val="No Spacing1"/>
    <w:qFormat/>
    <w:pPr>
      <w:widowControl w:val="0"/>
      <w:jc w:val="both"/>
    </w:pPr>
    <w:rPr>
      <w:rFonts w:ascii="宋体" w:eastAsia="Malgun Gothic" w:hAnsi="宋体" w:cs="宋体"/>
      <w:kern w:val="2"/>
      <w:sz w:val="21"/>
      <w:szCs w:val="22"/>
    </w:rPr>
  </w:style>
  <w:style w:type="paragraph" w:customStyle="1" w:styleId="Afffff4">
    <w:name w:val="默认 A"/>
    <w:qFormat/>
    <w:rPr>
      <w:rFonts w:ascii="Helvetica Neue" w:eastAsia="Arial Unicode MS" w:hAnsi="Helvetica Neue" w:cs="Arial Unicode MS"/>
      <w:color w:val="000000"/>
      <w:sz w:val="22"/>
      <w:szCs w:val="22"/>
      <w:u w:color="000000"/>
    </w:rPr>
  </w:style>
  <w:style w:type="paragraph" w:customStyle="1" w:styleId="pa-54">
    <w:name w:val="pa-54"/>
    <w:basedOn w:val="a0"/>
    <w:pPr>
      <w:widowControl/>
      <w:spacing w:line="280" w:lineRule="atLeast"/>
      <w:jc w:val="left"/>
    </w:pPr>
    <w:rPr>
      <w:rFonts w:eastAsia="Malgun Gothic"/>
      <w:kern w:val="0"/>
      <w:sz w:val="24"/>
    </w:rPr>
  </w:style>
  <w:style w:type="paragraph" w:customStyle="1" w:styleId="Char210">
    <w:name w:val="Char21"/>
    <w:basedOn w:val="a0"/>
    <w:qFormat/>
    <w:pPr>
      <w:tabs>
        <w:tab w:val="left" w:pos="360"/>
      </w:tabs>
      <w:ind w:left="360" w:hangingChars="200" w:hanging="360"/>
    </w:pPr>
    <w:rPr>
      <w:rFonts w:ascii="Calibri" w:hAnsi="Calibri"/>
      <w:sz w:val="24"/>
    </w:rPr>
  </w:style>
  <w:style w:type="paragraph" w:customStyle="1" w:styleId="td-3">
    <w:name w:val="td-3"/>
    <w:basedOn w:val="a0"/>
    <w:qFormat/>
    <w:pPr>
      <w:widowControl/>
      <w:pBdr>
        <w:top w:val="single" w:sz="6" w:space="0" w:color="000000"/>
        <w:left w:val="single" w:sz="6" w:space="4" w:color="000000"/>
        <w:right w:val="single" w:sz="6" w:space="0" w:color="000000"/>
      </w:pBdr>
      <w:jc w:val="left"/>
    </w:pPr>
    <w:rPr>
      <w:rFonts w:eastAsia="Malgun Gothic"/>
      <w:kern w:val="0"/>
      <w:sz w:val="24"/>
    </w:rPr>
  </w:style>
  <w:style w:type="paragraph" w:customStyle="1" w:styleId="ca-36">
    <w:name w:val="ca-36"/>
    <w:basedOn w:val="a0"/>
    <w:qFormat/>
    <w:pPr>
      <w:widowControl/>
      <w:jc w:val="left"/>
    </w:pPr>
    <w:rPr>
      <w:rFonts w:eastAsia="Malgun Gothic"/>
      <w:b/>
      <w:bCs/>
      <w:spacing w:val="-20"/>
      <w:kern w:val="0"/>
      <w:szCs w:val="21"/>
    </w:rPr>
  </w:style>
  <w:style w:type="paragraph" w:customStyle="1" w:styleId="xl65">
    <w:name w:val="xl65"/>
    <w:basedOn w:val="a0"/>
    <w:qFormat/>
    <w:pPr>
      <w:widowControl/>
      <w:spacing w:before="100" w:beforeAutospacing="1" w:after="100" w:afterAutospacing="1"/>
      <w:jc w:val="left"/>
    </w:pPr>
    <w:rPr>
      <w:rFonts w:eastAsia="Malgun Gothic"/>
      <w:b/>
      <w:bCs/>
      <w:kern w:val="0"/>
      <w:sz w:val="24"/>
    </w:rPr>
  </w:style>
  <w:style w:type="paragraph" w:customStyle="1" w:styleId="afffff5">
    <w:name w:val="清單段落"/>
    <w:basedOn w:val="a0"/>
    <w:qFormat/>
    <w:pPr>
      <w:suppressAutoHyphens/>
      <w:ind w:leftChars="200" w:left="480"/>
    </w:pPr>
    <w:rPr>
      <w:rFonts w:ascii="等线" w:eastAsia="等线" w:hAnsi="等线"/>
      <w:kern w:val="1"/>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pa-12">
    <w:name w:val="pa-12"/>
    <w:basedOn w:val="a0"/>
    <w:qFormat/>
    <w:pPr>
      <w:widowControl/>
      <w:spacing w:line="360" w:lineRule="atLeast"/>
    </w:pPr>
    <w:rPr>
      <w:rFonts w:eastAsia="Malgun Gothic"/>
      <w:kern w:val="0"/>
      <w:sz w:val="24"/>
    </w:rPr>
  </w:style>
  <w:style w:type="paragraph" w:customStyle="1" w:styleId="pa-142">
    <w:name w:val="pa-142"/>
    <w:basedOn w:val="a0"/>
    <w:qFormat/>
    <w:pPr>
      <w:widowControl/>
      <w:spacing w:line="320" w:lineRule="atLeast"/>
      <w:ind w:firstLine="280"/>
      <w:jc w:val="right"/>
    </w:pPr>
    <w:rPr>
      <w:rFonts w:eastAsia="Malgun Gothic"/>
      <w:kern w:val="0"/>
      <w:sz w:val="24"/>
    </w:rPr>
  </w:style>
  <w:style w:type="paragraph" w:customStyle="1" w:styleId="pa-86">
    <w:name w:val="pa-86"/>
    <w:basedOn w:val="a0"/>
    <w:qFormat/>
    <w:pPr>
      <w:widowControl/>
      <w:spacing w:line="320" w:lineRule="atLeast"/>
      <w:ind w:firstLine="560"/>
    </w:pPr>
    <w:rPr>
      <w:rFonts w:eastAsia="Malgun Gothic"/>
      <w:kern w:val="0"/>
      <w:sz w:val="24"/>
    </w:rPr>
  </w:style>
  <w:style w:type="paragraph" w:customStyle="1" w:styleId="xl39">
    <w:name w:val="xl39"/>
    <w:basedOn w:val="a0"/>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0"/>
      <w:szCs w:val="20"/>
    </w:rPr>
  </w:style>
  <w:style w:type="paragraph" w:customStyle="1" w:styleId="2f7">
    <w:name w:val="正文文字2"/>
    <w:basedOn w:val="ab"/>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a-29">
    <w:name w:val="ca-29"/>
    <w:basedOn w:val="a0"/>
    <w:qFormat/>
    <w:pPr>
      <w:widowControl/>
      <w:jc w:val="left"/>
    </w:pPr>
    <w:rPr>
      <w:rFonts w:eastAsia="Malgun Gothic"/>
      <w:color w:val="7030A0"/>
      <w:kern w:val="0"/>
      <w:szCs w:val="21"/>
    </w:rPr>
  </w:style>
  <w:style w:type="paragraph" w:customStyle="1" w:styleId="pa-6">
    <w:name w:val="pa-6"/>
    <w:basedOn w:val="a0"/>
    <w:qFormat/>
    <w:pPr>
      <w:widowControl/>
      <w:spacing w:before="100" w:beforeAutospacing="1" w:after="100" w:afterAutospacing="1"/>
      <w:jc w:val="left"/>
    </w:pPr>
    <w:rPr>
      <w:kern w:val="0"/>
      <w:sz w:val="24"/>
    </w:rPr>
  </w:style>
  <w:style w:type="paragraph" w:customStyle="1" w:styleId="113">
    <w:name w:val="纯文本11"/>
    <w:basedOn w:val="a0"/>
    <w:qFormat/>
    <w:pPr>
      <w:adjustRightInd w:val="0"/>
      <w:textAlignment w:val="baseline"/>
    </w:pPr>
    <w:rPr>
      <w:rFonts w:eastAsia="楷体_GB2312" w:hAnsi="Courier New"/>
      <w:sz w:val="26"/>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jc w:val="left"/>
    </w:pPr>
    <w:rPr>
      <w:rFonts w:eastAsia="Malgun Gothic"/>
      <w:kern w:val="0"/>
      <w:sz w:val="24"/>
    </w:rPr>
  </w:style>
  <w:style w:type="paragraph" w:customStyle="1" w:styleId="afffff6">
    <w:name w:val="目录文字"/>
    <w:basedOn w:val="a0"/>
    <w:qFormat/>
    <w:pPr>
      <w:widowControl/>
      <w:spacing w:line="480" w:lineRule="auto"/>
      <w:jc w:val="left"/>
    </w:pPr>
    <w:rPr>
      <w:rFonts w:eastAsia="Malgun Gothic"/>
      <w:kern w:val="0"/>
      <w:sz w:val="24"/>
      <w:szCs w:val="20"/>
    </w:rPr>
  </w:style>
  <w:style w:type="paragraph" w:customStyle="1" w:styleId="pa-124">
    <w:name w:val="pa-124"/>
    <w:basedOn w:val="a0"/>
    <w:qFormat/>
    <w:pPr>
      <w:widowControl/>
      <w:spacing w:line="760" w:lineRule="atLeast"/>
    </w:pPr>
    <w:rPr>
      <w:rFonts w:eastAsia="Malgun Gothic"/>
      <w:kern w:val="0"/>
      <w:sz w:val="24"/>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kern w:val="0"/>
      <w:sz w:val="24"/>
      <w:szCs w:val="21"/>
    </w:rPr>
  </w:style>
  <w:style w:type="paragraph" w:customStyle="1" w:styleId="pa-81">
    <w:name w:val="pa-81"/>
    <w:basedOn w:val="a0"/>
    <w:qFormat/>
    <w:pPr>
      <w:widowControl/>
      <w:spacing w:line="360" w:lineRule="atLeast"/>
      <w:jc w:val="center"/>
    </w:pPr>
    <w:rPr>
      <w:rFonts w:eastAsia="Malgun Gothic"/>
      <w:kern w:val="0"/>
      <w:sz w:val="24"/>
    </w:rPr>
  </w:style>
  <w:style w:type="paragraph" w:customStyle="1" w:styleId="Afffff7">
    <w:name w:val="正文 A"/>
    <w:qFormat/>
    <w:pPr>
      <w:widowControl w:val="0"/>
      <w:pBdr>
        <w:top w:val="none" w:sz="0" w:space="31" w:color="FFFFFF"/>
        <w:left w:val="none" w:sz="0" w:space="31" w:color="FFFFFF"/>
        <w:bottom w:val="none" w:sz="0" w:space="31" w:color="FFFFFF"/>
        <w:right w:val="none" w:sz="0" w:space="31" w:color="FFFFFF"/>
      </w:pBdr>
      <w:jc w:val="both"/>
    </w:pPr>
    <w:rPr>
      <w:rFonts w:cs="宋体"/>
      <w:color w:val="000000"/>
      <w:kern w:val="2"/>
      <w:sz w:val="21"/>
      <w:szCs w:val="21"/>
    </w:rPr>
  </w:style>
  <w:style w:type="paragraph" w:customStyle="1" w:styleId="3d">
    <w:name w:val="样式 标题 3 + 红色"/>
    <w:basedOn w:val="30"/>
    <w:qFormat/>
    <w:pPr>
      <w:spacing w:before="120" w:after="120" w:line="700" w:lineRule="exact"/>
      <w:jc w:val="left"/>
    </w:pPr>
    <w:rPr>
      <w:color w:val="FF0000"/>
      <w:spacing w:val="10"/>
      <w:kern w:val="24"/>
      <w:sz w:val="28"/>
    </w:rPr>
  </w:style>
  <w:style w:type="paragraph" w:customStyle="1" w:styleId="pa-3">
    <w:name w:val="pa-3"/>
    <w:basedOn w:val="a0"/>
    <w:qFormat/>
    <w:pPr>
      <w:widowControl/>
      <w:spacing w:before="100" w:beforeAutospacing="1" w:after="100" w:afterAutospacing="1"/>
      <w:jc w:val="left"/>
    </w:pPr>
    <w:rPr>
      <w:kern w:val="0"/>
      <w:sz w:val="24"/>
    </w:rPr>
  </w:style>
  <w:style w:type="paragraph" w:customStyle="1" w:styleId="ca-16">
    <w:name w:val="ca-16"/>
    <w:basedOn w:val="a0"/>
    <w:qFormat/>
    <w:pPr>
      <w:widowControl/>
      <w:jc w:val="left"/>
    </w:pPr>
    <w:rPr>
      <w:rFonts w:eastAsia="Malgun Gothic"/>
      <w:kern w:val="0"/>
      <w:sz w:val="24"/>
    </w:rPr>
  </w:style>
  <w:style w:type="paragraph" w:customStyle="1" w:styleId="afffff8">
    <w:name w:val="附件"/>
    <w:basedOn w:val="1"/>
    <w:qFormat/>
    <w:pPr>
      <w:keepNext w:val="0"/>
      <w:keepLines w:val="0"/>
      <w:pageBreakBefore/>
      <w:tabs>
        <w:tab w:val="left" w:pos="840"/>
      </w:tabs>
      <w:adjustRightInd w:val="0"/>
      <w:snapToGrid w:val="0"/>
      <w:spacing w:beforeLines="100" w:afterLines="100" w:line="240" w:lineRule="auto"/>
    </w:pPr>
    <w:rPr>
      <w:rFonts w:eastAsia="Malgun Gothic" w:cs="宋体"/>
      <w:bCs w:val="0"/>
      <w:sz w:val="28"/>
      <w:szCs w:val="36"/>
    </w:rPr>
  </w:style>
  <w:style w:type="paragraph" w:customStyle="1" w:styleId="font5">
    <w:name w:val="font5"/>
    <w:basedOn w:val="a0"/>
    <w:qFormat/>
    <w:pPr>
      <w:widowControl/>
      <w:spacing w:before="100" w:beforeAutospacing="1" w:after="100" w:afterAutospacing="1"/>
      <w:jc w:val="left"/>
    </w:pPr>
    <w:rPr>
      <w:kern w:val="0"/>
      <w:sz w:val="18"/>
      <w:szCs w:val="18"/>
    </w:rPr>
  </w:style>
  <w:style w:type="paragraph" w:customStyle="1" w:styleId="212">
    <w:name w:val="列出段落21"/>
    <w:basedOn w:val="a0"/>
    <w:qFormat/>
    <w:pPr>
      <w:ind w:firstLineChars="200" w:firstLine="420"/>
    </w:pPr>
    <w:rPr>
      <w:rFonts w:ascii="Calibri" w:hAnsi="Calibri"/>
      <w:sz w:val="24"/>
      <w:szCs w:val="22"/>
    </w:rPr>
  </w:style>
  <w:style w:type="paragraph" w:customStyle="1" w:styleId="pa-116">
    <w:name w:val="pa-116"/>
    <w:basedOn w:val="a0"/>
    <w:qFormat/>
    <w:pPr>
      <w:widowControl/>
      <w:spacing w:line="480" w:lineRule="atLeast"/>
      <w:ind w:firstLine="200"/>
    </w:pPr>
    <w:rPr>
      <w:rFonts w:eastAsia="Malgun Gothic"/>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algun Gothic"/>
      <w:b/>
      <w:bCs/>
      <w:kern w:val="0"/>
      <w:sz w:val="20"/>
      <w:szCs w:val="20"/>
    </w:rPr>
  </w:style>
  <w:style w:type="paragraph" w:customStyle="1" w:styleId="pa-36">
    <w:name w:val="pa-36"/>
    <w:basedOn w:val="a0"/>
    <w:qFormat/>
    <w:pPr>
      <w:widowControl/>
      <w:spacing w:line="360" w:lineRule="atLeast"/>
      <w:ind w:firstLine="3100"/>
      <w:jc w:val="left"/>
    </w:pPr>
    <w:rPr>
      <w:rFonts w:eastAsia="Malgun Gothic"/>
      <w:kern w:val="0"/>
      <w:sz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rFonts w:ascii="Verdana" w:eastAsia="Malgun Gothic" w:hAnsi="Verdana"/>
      <w:b/>
      <w:kern w:val="0"/>
      <w:sz w:val="20"/>
      <w:szCs w:val="20"/>
      <w:lang w:eastAsia="en-US"/>
    </w:rPr>
  </w:style>
  <w:style w:type="paragraph" w:customStyle="1" w:styleId="pa-8">
    <w:name w:val="pa-8"/>
    <w:basedOn w:val="a0"/>
    <w:qFormat/>
    <w:pPr>
      <w:widowControl/>
      <w:spacing w:before="100" w:beforeAutospacing="1" w:after="100" w:afterAutospacing="1"/>
      <w:jc w:val="left"/>
    </w:pPr>
    <w:rPr>
      <w:kern w:val="0"/>
      <w:sz w:val="24"/>
    </w:rPr>
  </w:style>
  <w:style w:type="paragraph" w:customStyle="1" w:styleId="afffff9">
    <w:name w:val="表格(五号)"/>
    <w:basedOn w:val="a0"/>
    <w:qFormat/>
    <w:pPr>
      <w:adjustRightInd w:val="0"/>
      <w:snapToGrid w:val="0"/>
      <w:spacing w:before="60" w:after="60"/>
      <w:ind w:left="11"/>
      <w:jc w:val="center"/>
    </w:pPr>
    <w:rPr>
      <w:rFonts w:eastAsia="Malgun Gothic"/>
      <w:kern w:val="0"/>
      <w:szCs w:val="20"/>
    </w:rPr>
  </w:style>
  <w:style w:type="paragraph" w:customStyle="1" w:styleId="30022">
    <w:name w:val="样式 标题 3 + (符号) 宋体 四号 加粗 黑色 段前: 0 磅 段后: 0 磅 行距: 固定值 22 磅"/>
    <w:basedOn w:val="30"/>
    <w:qFormat/>
    <w:pPr>
      <w:spacing w:beforeLines="50" w:afterLines="50" w:line="460" w:lineRule="exact"/>
      <w:jc w:val="left"/>
    </w:pPr>
    <w:rPr>
      <w:color w:val="000000"/>
      <w:kern w:val="24"/>
      <w:sz w:val="28"/>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TOC11">
    <w:name w:val="TOC 标题1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afffffa">
    <w:name w:val="表格"/>
    <w:basedOn w:val="a0"/>
    <w:qFormat/>
    <w:pPr>
      <w:spacing w:line="400" w:lineRule="exact"/>
    </w:pPr>
    <w:rPr>
      <w:rFonts w:ascii="Calibri" w:hAnsi="Calibri"/>
      <w:sz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pa-78">
    <w:name w:val="pa-78"/>
    <w:basedOn w:val="a0"/>
    <w:qFormat/>
    <w:pPr>
      <w:widowControl/>
      <w:spacing w:line="340" w:lineRule="atLeast"/>
    </w:pPr>
    <w:rPr>
      <w:rFonts w:eastAsia="Malgun Gothic"/>
      <w:kern w:val="0"/>
      <w:sz w:val="24"/>
    </w:rPr>
  </w:style>
  <w:style w:type="paragraph" w:customStyle="1" w:styleId="pa-69">
    <w:name w:val="pa-69"/>
    <w:basedOn w:val="a0"/>
    <w:qFormat/>
    <w:pPr>
      <w:widowControl/>
      <w:spacing w:line="240" w:lineRule="atLeast"/>
      <w:ind w:firstLine="1140"/>
    </w:pPr>
    <w:rPr>
      <w:rFonts w:eastAsia="Malgun Gothic"/>
      <w:kern w:val="0"/>
      <w:sz w:val="24"/>
    </w:rPr>
  </w:style>
  <w:style w:type="paragraph" w:customStyle="1" w:styleId="pa-107">
    <w:name w:val="pa-107"/>
    <w:basedOn w:val="a0"/>
    <w:qFormat/>
    <w:pPr>
      <w:widowControl/>
      <w:spacing w:line="720" w:lineRule="atLeast"/>
      <w:ind w:firstLine="3000"/>
    </w:pPr>
    <w:rPr>
      <w:rFonts w:eastAsia="Malgun Gothic"/>
      <w:kern w:val="0"/>
      <w:sz w:val="24"/>
    </w:rPr>
  </w:style>
  <w:style w:type="paragraph" w:customStyle="1" w:styleId="Char40">
    <w:name w:val="Char4"/>
    <w:basedOn w:val="a0"/>
    <w:qFormat/>
    <w:rPr>
      <w:rFonts w:ascii="仿宋_GB2312" w:eastAsia="仿宋_GB2312" w:hAnsi="Calibri"/>
      <w:b/>
      <w:sz w:val="32"/>
      <w:szCs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ffb">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rFonts w:eastAsia="Malgun Gothic"/>
      <w:spacing w:val="20"/>
      <w:kern w:val="28"/>
      <w:szCs w:val="20"/>
    </w:rPr>
  </w:style>
  <w:style w:type="paragraph" w:customStyle="1" w:styleId="pa-5">
    <w:name w:val="pa-5"/>
    <w:basedOn w:val="a0"/>
    <w:qFormat/>
    <w:pPr>
      <w:widowControl/>
      <w:spacing w:before="100" w:beforeAutospacing="1" w:after="100" w:afterAutospacing="1"/>
      <w:jc w:val="left"/>
    </w:pPr>
    <w:rPr>
      <w:kern w:val="0"/>
      <w:sz w:val="24"/>
    </w:rPr>
  </w:style>
  <w:style w:type="paragraph" w:customStyle="1" w:styleId="GB2312074">
    <w:name w:val="样式 仿宋_GB2312 四号 首行缩进:  0.74 厘米"/>
    <w:basedOn w:val="a0"/>
    <w:qFormat/>
    <w:pPr>
      <w:ind w:firstLine="420"/>
    </w:pPr>
    <w:rPr>
      <w:rFonts w:ascii="仿宋_GB2312" w:eastAsia="仿宋_GB2312"/>
      <w:sz w:val="28"/>
      <w:szCs w:val="20"/>
    </w:rPr>
  </w:style>
  <w:style w:type="paragraph" w:customStyle="1" w:styleId="1ff6">
    <w:name w:val="正文缩进1"/>
    <w:basedOn w:val="a0"/>
    <w:next w:val="a1"/>
    <w:qFormat/>
    <w:pPr>
      <w:autoSpaceDE w:val="0"/>
      <w:autoSpaceDN w:val="0"/>
      <w:adjustRightInd w:val="0"/>
      <w:snapToGrid w:val="0"/>
      <w:spacing w:after="120" w:line="360" w:lineRule="auto"/>
      <w:ind w:left="420" w:firstLine="480"/>
    </w:pPr>
    <w:rPr>
      <w:rFonts w:ascii="Calibri" w:hAnsi="Calibri"/>
      <w:sz w:val="24"/>
      <w:szCs w:val="20"/>
    </w:rPr>
  </w:style>
  <w:style w:type="paragraph" w:customStyle="1" w:styleId="afffffc">
    <w:name w:val="图"/>
    <w:basedOn w:val="a0"/>
    <w:qFormat/>
    <w:pPr>
      <w:keepNext/>
      <w:adjustRightInd w:val="0"/>
      <w:snapToGrid w:val="0"/>
      <w:spacing w:before="60" w:after="60" w:line="300" w:lineRule="auto"/>
      <w:jc w:val="center"/>
    </w:pPr>
    <w:rPr>
      <w:rFonts w:eastAsia="Malgun Gothic" w:hint="eastAsia"/>
      <w:spacing w:val="20"/>
      <w:kern w:val="0"/>
      <w:sz w:val="24"/>
      <w:szCs w:val="20"/>
    </w:rPr>
  </w:style>
  <w:style w:type="paragraph" w:customStyle="1" w:styleId="afffffd">
    <w:name w:val="正文，首行缩进:"/>
    <w:basedOn w:val="a0"/>
    <w:qFormat/>
    <w:pPr>
      <w:tabs>
        <w:tab w:val="left" w:pos="3376"/>
      </w:tabs>
      <w:spacing w:line="460" w:lineRule="exact"/>
      <w:ind w:firstLineChars="200" w:firstLine="480"/>
      <w:jc w:val="left"/>
    </w:pPr>
    <w:rPr>
      <w:rFonts w:eastAsia="Malgun Gothic"/>
      <w:sz w:val="24"/>
      <w:szCs w:val="20"/>
    </w:rPr>
  </w:style>
  <w:style w:type="paragraph" w:customStyle="1" w:styleId="CharCharCharChar4">
    <w:name w:val="Char Char Char Char4"/>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a-45">
    <w:name w:val="ca-45"/>
    <w:basedOn w:val="a0"/>
    <w:qFormat/>
    <w:pPr>
      <w:widowControl/>
      <w:jc w:val="left"/>
    </w:pPr>
    <w:rPr>
      <w:rFonts w:eastAsia="Malgun Gothic"/>
      <w:color w:val="000000"/>
      <w:kern w:val="0"/>
      <w:sz w:val="72"/>
      <w:szCs w:val="72"/>
    </w:rPr>
  </w:style>
  <w:style w:type="paragraph" w:customStyle="1" w:styleId="pa-41">
    <w:name w:val="pa-41"/>
    <w:basedOn w:val="a0"/>
    <w:qFormat/>
    <w:pPr>
      <w:widowControl/>
      <w:spacing w:line="280" w:lineRule="atLeast"/>
      <w:ind w:firstLine="420"/>
    </w:pPr>
    <w:rPr>
      <w:rFonts w:eastAsia="Malgun Gothic"/>
      <w:kern w:val="0"/>
      <w:sz w:val="24"/>
    </w:rPr>
  </w:style>
  <w:style w:type="paragraph" w:customStyle="1" w:styleId="ca-43">
    <w:name w:val="ca-43"/>
    <w:basedOn w:val="a0"/>
    <w:qFormat/>
    <w:pPr>
      <w:widowControl/>
      <w:jc w:val="left"/>
    </w:pPr>
    <w:rPr>
      <w:rFonts w:eastAsia="Malgun Gothic"/>
      <w:color w:val="000000"/>
      <w:kern w:val="0"/>
      <w:sz w:val="44"/>
      <w:szCs w:val="44"/>
    </w:rPr>
  </w:style>
  <w:style w:type="paragraph" w:customStyle="1" w:styleId="font8">
    <w:name w:val="font8"/>
    <w:basedOn w:val="a0"/>
    <w:qFormat/>
    <w:pPr>
      <w:widowControl/>
      <w:spacing w:before="100" w:beforeAutospacing="1" w:after="100" w:afterAutospacing="1"/>
      <w:jc w:val="left"/>
    </w:pPr>
    <w:rPr>
      <w:rFonts w:ascii="Calibri" w:hAnsi="Calibri"/>
      <w:color w:val="0000FF"/>
      <w:kern w:val="0"/>
      <w:sz w:val="20"/>
      <w:szCs w:val="20"/>
    </w:rPr>
  </w:style>
  <w:style w:type="paragraph" w:customStyle="1" w:styleId="xl45">
    <w:name w:val="xl4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Malgun Gothic"/>
      <w:bCs/>
      <w:kern w:val="0"/>
      <w:sz w:val="24"/>
    </w:rPr>
  </w:style>
  <w:style w:type="paragraph" w:customStyle="1" w:styleId="afffffe">
    <w:name w:val="表格文字"/>
    <w:basedOn w:val="a0"/>
    <w:qFormat/>
    <w:pPr>
      <w:adjustRightInd w:val="0"/>
      <w:spacing w:line="420" w:lineRule="atLeast"/>
      <w:jc w:val="left"/>
      <w:textAlignment w:val="baseline"/>
    </w:pPr>
    <w:rPr>
      <w:rFonts w:eastAsia="Malgun Gothic"/>
      <w:kern w:val="0"/>
      <w:szCs w:val="20"/>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eastAsia="Malgun Gothic" w:hAnsi="Tahoma"/>
      <w:sz w:val="24"/>
      <w:szCs w:val="20"/>
    </w:rPr>
  </w:style>
  <w:style w:type="paragraph" w:customStyle="1" w:styleId="pa-0">
    <w:name w:val="pa-0"/>
    <w:basedOn w:val="a0"/>
    <w:qFormat/>
    <w:pPr>
      <w:widowControl/>
      <w:spacing w:before="100" w:beforeAutospacing="1" w:after="100" w:afterAutospacing="1"/>
      <w:jc w:val="left"/>
    </w:pPr>
    <w:rPr>
      <w:kern w:val="0"/>
      <w:sz w:val="24"/>
    </w:rPr>
  </w:style>
  <w:style w:type="paragraph" w:customStyle="1" w:styleId="Char3CharCharChar1">
    <w:name w:val="Char3 Char Char Char1"/>
    <w:basedOn w:val="a0"/>
    <w:qFormat/>
    <w:pPr>
      <w:widowControl/>
      <w:spacing w:after="160" w:line="240" w:lineRule="exact"/>
      <w:jc w:val="left"/>
    </w:pPr>
    <w:rPr>
      <w:rFonts w:ascii="Verdana" w:hAnsi="Verdana"/>
      <w:kern w:val="0"/>
      <w:sz w:val="20"/>
      <w:szCs w:val="20"/>
      <w:lang w:eastAsia="en-US"/>
    </w:rPr>
  </w:style>
  <w:style w:type="paragraph" w:customStyle="1" w:styleId="xl63">
    <w:name w:val="xl63"/>
    <w:basedOn w:val="a0"/>
    <w:qFormat/>
    <w:pPr>
      <w:widowControl/>
      <w:spacing w:before="100" w:beforeAutospacing="1" w:after="100" w:afterAutospacing="1"/>
      <w:jc w:val="center"/>
    </w:pPr>
    <w:rPr>
      <w:rFonts w:eastAsia="Malgun Gothic"/>
      <w:b/>
      <w:bCs/>
      <w:kern w:val="0"/>
      <w:sz w:val="20"/>
      <w:szCs w:val="20"/>
    </w:rPr>
  </w:style>
  <w:style w:type="paragraph" w:customStyle="1" w:styleId="Proposalsbody">
    <w:name w:val="Proposals body"/>
    <w:basedOn w:val="a0"/>
    <w:next w:val="a0"/>
    <w:qFormat/>
    <w:pPr>
      <w:widowControl/>
      <w:spacing w:line="360" w:lineRule="auto"/>
      <w:jc w:val="left"/>
    </w:pPr>
    <w:rPr>
      <w:rFonts w:hAnsi="Times New Roman"/>
      <w:snapToGrid w:val="0"/>
      <w:color w:val="000000"/>
      <w:kern w:val="0"/>
      <w:sz w:val="24"/>
      <w:szCs w:val="20"/>
    </w:rPr>
  </w:style>
  <w:style w:type="paragraph" w:customStyle="1" w:styleId="pa-52">
    <w:name w:val="pa-52"/>
    <w:basedOn w:val="a0"/>
    <w:qFormat/>
    <w:pPr>
      <w:widowControl/>
      <w:spacing w:line="276" w:lineRule="atLeast"/>
      <w:jc w:val="left"/>
    </w:pPr>
    <w:rPr>
      <w:rFonts w:eastAsia="Malgun Gothic"/>
      <w:kern w:val="0"/>
      <w:sz w:val="24"/>
    </w:rPr>
  </w:style>
  <w:style w:type="paragraph" w:customStyle="1" w:styleId="1ff7">
    <w:name w:val="1正文"/>
    <w:basedOn w:val="a0"/>
    <w:qFormat/>
    <w:rPr>
      <w:color w:val="000000"/>
      <w:sz w:val="15"/>
      <w:szCs w:val="14"/>
    </w:rPr>
  </w:style>
  <w:style w:type="paragraph" w:customStyle="1" w:styleId="3section33l3Level3HeadH3heading3h3BoldHeadbhChar">
    <w:name w:val="样式 样式 标题 3section:33l3Level 3 HeadH3heading 3h3Bold Headbh... + ... Char"/>
    <w:basedOn w:val="a0"/>
    <w:qFormat/>
    <w:pPr>
      <w:keepNext/>
      <w:keepLines/>
      <w:spacing w:beforeLines="50" w:afterLines="50" w:line="360" w:lineRule="auto"/>
      <w:ind w:leftChars="400" w:left="800"/>
      <w:outlineLvl w:val="2"/>
    </w:pPr>
    <w:rPr>
      <w:rFonts w:eastAsia="Malgun Gothic"/>
      <w:b/>
      <w:bCs/>
      <w:color w:val="FF0000"/>
      <w:sz w:val="24"/>
    </w:rPr>
  </w:style>
  <w:style w:type="paragraph" w:customStyle="1" w:styleId="pa-53">
    <w:name w:val="pa-53"/>
    <w:basedOn w:val="a0"/>
    <w:qFormat/>
    <w:pPr>
      <w:widowControl/>
      <w:spacing w:line="280" w:lineRule="atLeast"/>
      <w:ind w:firstLine="100"/>
    </w:pPr>
    <w:rPr>
      <w:rFonts w:eastAsia="Malgun Gothic"/>
      <w:kern w:val="0"/>
      <w:sz w:val="24"/>
    </w:rPr>
  </w:style>
  <w:style w:type="paragraph" w:customStyle="1" w:styleId="pa-63">
    <w:name w:val="pa-63"/>
    <w:basedOn w:val="a0"/>
    <w:qFormat/>
    <w:pPr>
      <w:widowControl/>
      <w:spacing w:line="360" w:lineRule="atLeast"/>
      <w:ind w:firstLine="300"/>
      <w:jc w:val="left"/>
    </w:pPr>
    <w:rPr>
      <w:rFonts w:eastAsia="Malgun Gothic"/>
      <w:kern w:val="0"/>
      <w:sz w:val="24"/>
    </w:rPr>
  </w:style>
  <w:style w:type="paragraph" w:customStyle="1" w:styleId="CharCharCharCharCharCharChar">
    <w:name w:val="Char Char Char Char Char Char Char"/>
    <w:basedOn w:val="a0"/>
    <w:qFormat/>
    <w:rPr>
      <w:rFonts w:ascii="Calibri" w:hAnsi="Calibri"/>
      <w:sz w:val="24"/>
      <w:szCs w:val="21"/>
    </w:rPr>
  </w:style>
  <w:style w:type="paragraph" w:customStyle="1" w:styleId="pa-99">
    <w:name w:val="pa-99"/>
    <w:basedOn w:val="a0"/>
    <w:qFormat/>
    <w:pPr>
      <w:widowControl/>
      <w:spacing w:line="300" w:lineRule="atLeast"/>
      <w:ind w:firstLine="520"/>
    </w:pPr>
    <w:rPr>
      <w:rFonts w:eastAsia="Malgun Gothic"/>
      <w:kern w:val="0"/>
      <w:sz w:val="24"/>
    </w:rPr>
  </w:style>
  <w:style w:type="paragraph" w:customStyle="1" w:styleId="pa-104">
    <w:name w:val="pa-104"/>
    <w:basedOn w:val="a0"/>
    <w:qFormat/>
    <w:pPr>
      <w:widowControl/>
      <w:spacing w:line="280" w:lineRule="atLeast"/>
      <w:ind w:firstLine="500"/>
      <w:jc w:val="left"/>
    </w:pPr>
    <w:rPr>
      <w:rFonts w:eastAsia="Malgun Gothic"/>
      <w:kern w:val="0"/>
      <w:sz w:val="24"/>
    </w:rPr>
  </w:style>
  <w:style w:type="paragraph" w:customStyle="1" w:styleId="2f8">
    <w:name w:val="样式 样式 宋体 + 首行缩进:  2 字符"/>
    <w:basedOn w:val="a0"/>
    <w:qFormat/>
    <w:pPr>
      <w:spacing w:line="360" w:lineRule="auto"/>
      <w:ind w:firstLineChars="200" w:firstLine="560"/>
      <w:jc w:val="left"/>
    </w:pPr>
    <w:rPr>
      <w:rFonts w:ascii="仿宋_GB2312" w:eastAsia="仿宋_GB2312" w:hAnsi="仿宋"/>
      <w:sz w:val="28"/>
      <w:szCs w:val="20"/>
    </w:rPr>
  </w:style>
  <w:style w:type="paragraph" w:customStyle="1" w:styleId="47">
    <w:name w:val="标书标题4"/>
    <w:basedOn w:val="4"/>
    <w:qFormat/>
    <w:pPr>
      <w:keepLines w:val="0"/>
      <w:adjustRightInd w:val="0"/>
      <w:snapToGrid w:val="0"/>
      <w:spacing w:beforeLines="100" w:afterLines="100" w:line="500" w:lineRule="exact"/>
    </w:pPr>
    <w:rPr>
      <w:rFonts w:ascii="Arial Narrow" w:eastAsia="仿宋_GB2312" w:hAnsi="Arial Narrow"/>
      <w:bCs w:val="0"/>
      <w:color w:val="000000"/>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FF"/>
      <w:kern w:val="0"/>
      <w:sz w:val="20"/>
      <w:szCs w:val="20"/>
    </w:rPr>
  </w:style>
  <w:style w:type="paragraph" w:customStyle="1" w:styleId="ca-41">
    <w:name w:val="ca-41"/>
    <w:basedOn w:val="a0"/>
    <w:qFormat/>
    <w:pPr>
      <w:widowControl/>
      <w:jc w:val="left"/>
    </w:pPr>
    <w:rPr>
      <w:rFonts w:eastAsia="Malgun Gothic"/>
      <w:b/>
      <w:bCs/>
      <w:color w:val="000000"/>
      <w:spacing w:val="-20"/>
      <w:kern w:val="0"/>
      <w:sz w:val="32"/>
      <w:szCs w:val="32"/>
    </w:rPr>
  </w:style>
  <w:style w:type="paragraph" w:customStyle="1" w:styleId="ca-34">
    <w:name w:val="ca-34"/>
    <w:basedOn w:val="a0"/>
    <w:qFormat/>
    <w:pPr>
      <w:widowControl/>
      <w:jc w:val="left"/>
    </w:pPr>
    <w:rPr>
      <w:rFonts w:eastAsia="Malgun Gothic"/>
      <w:color w:val="000000"/>
      <w:kern w:val="0"/>
      <w:sz w:val="20"/>
      <w:szCs w:val="20"/>
    </w:rPr>
  </w:style>
  <w:style w:type="paragraph" w:customStyle="1" w:styleId="205">
    <w:name w:val="样式 首行缩进:  2 字符 段后: 0.5 行"/>
    <w:basedOn w:val="a0"/>
    <w:qFormat/>
    <w:pPr>
      <w:spacing w:line="360" w:lineRule="auto"/>
      <w:ind w:firstLineChars="200" w:firstLine="480"/>
    </w:pPr>
    <w:rPr>
      <w:sz w:val="24"/>
    </w:rPr>
  </w:style>
  <w:style w:type="paragraph" w:customStyle="1" w:styleId="pa-89">
    <w:name w:val="pa-89"/>
    <w:basedOn w:val="a0"/>
    <w:qFormat/>
    <w:pPr>
      <w:widowControl/>
      <w:spacing w:line="320" w:lineRule="atLeast"/>
    </w:pPr>
    <w:rPr>
      <w:rFonts w:eastAsia="Malgun Gothic"/>
      <w:kern w:val="0"/>
      <w:sz w:val="24"/>
    </w:rPr>
  </w:style>
  <w:style w:type="paragraph" w:customStyle="1" w:styleId="NewNewNewNewNewNew">
    <w:name w:val="正文 New New New New New New"/>
    <w:qFormat/>
    <w:pPr>
      <w:widowControl w:val="0"/>
      <w:jc w:val="both"/>
    </w:pPr>
    <w:rPr>
      <w:rFonts w:ascii="宋体" w:hAnsi="宋体" w:cs="宋体"/>
      <w:kern w:val="2"/>
      <w:sz w:val="21"/>
    </w:rPr>
  </w:style>
  <w:style w:type="paragraph" w:customStyle="1" w:styleId="pa-2">
    <w:name w:val="pa-2"/>
    <w:basedOn w:val="a0"/>
    <w:qFormat/>
    <w:pPr>
      <w:widowControl/>
      <w:spacing w:before="100" w:beforeAutospacing="1" w:after="100" w:afterAutospacing="1"/>
      <w:jc w:val="left"/>
    </w:pPr>
    <w:rPr>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
    <w:name w:val="Char2"/>
    <w:basedOn w:val="a0"/>
    <w:qFormat/>
    <w:pPr>
      <w:numPr>
        <w:numId w:val="3"/>
      </w:numPr>
      <w:tabs>
        <w:tab w:val="clear" w:pos="420"/>
        <w:tab w:val="left" w:pos="1200"/>
      </w:tabs>
    </w:pPr>
    <w:rPr>
      <w:rFonts w:ascii="Calibri" w:hAnsi="Calibri"/>
      <w:sz w:val="24"/>
    </w:rPr>
  </w:style>
  <w:style w:type="paragraph" w:customStyle="1" w:styleId="Char50">
    <w:name w:val="Char5"/>
    <w:basedOn w:val="1"/>
    <w:qFormat/>
    <w:pPr>
      <w:adjustRightInd w:val="0"/>
      <w:snapToGrid w:val="0"/>
      <w:spacing w:before="240" w:after="240" w:line="348" w:lineRule="auto"/>
    </w:pPr>
  </w:style>
  <w:style w:type="paragraph" w:customStyle="1" w:styleId="1ff8">
    <w:name w:val="菲页1"/>
    <w:basedOn w:val="2"/>
    <w:qFormat/>
    <w:pPr>
      <w:widowControl/>
      <w:spacing w:line="413" w:lineRule="auto"/>
      <w:jc w:val="center"/>
    </w:pPr>
    <w:rPr>
      <w:rFonts w:ascii="黑体" w:hAnsi="宋体" w:cs="宋体"/>
      <w:b w:val="0"/>
      <w:bCs w:val="0"/>
      <w:kern w:val="0"/>
      <w:sz w:val="52"/>
      <w:szCs w:val="20"/>
    </w:rPr>
  </w:style>
  <w:style w:type="paragraph" w:customStyle="1" w:styleId="pa-13">
    <w:name w:val="pa-13"/>
    <w:basedOn w:val="a0"/>
    <w:qFormat/>
    <w:pPr>
      <w:widowControl/>
      <w:spacing w:line="360" w:lineRule="atLeast"/>
    </w:pPr>
    <w:rPr>
      <w:rFonts w:eastAsia="Malgun Gothic"/>
      <w:kern w:val="0"/>
      <w:sz w:val="24"/>
    </w:rPr>
  </w:style>
  <w:style w:type="paragraph" w:customStyle="1" w:styleId="Char120">
    <w:name w:val="Char12"/>
    <w:basedOn w:val="a0"/>
    <w:qFormat/>
    <w:rPr>
      <w:rFonts w:ascii="仿宋_GB2312" w:eastAsia="仿宋_GB2312"/>
      <w:b/>
      <w:sz w:val="32"/>
      <w:szCs w:val="32"/>
    </w:rPr>
  </w:style>
  <w:style w:type="paragraph" w:customStyle="1" w:styleId="ALTZ1NormalIndentChar2">
    <w:name w:val="样式 正文缩进正文（首行缩进两字）特点ALT+Z表正文正文非缩进四号段1Normal Indent Char2..."/>
    <w:basedOn w:val="2"/>
    <w:next w:val="30"/>
    <w:qFormat/>
    <w:pPr>
      <w:spacing w:before="240" w:after="120" w:line="400" w:lineRule="exact"/>
      <w:ind w:left="1140" w:hanging="630"/>
      <w:jc w:val="center"/>
    </w:pPr>
    <w:rPr>
      <w:rFonts w:ascii="宋体" w:hAnsi="宋体" w:cs="宋体"/>
      <w:bCs w:val="0"/>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jc w:val="left"/>
    </w:pPr>
    <w:rPr>
      <w:rFonts w:eastAsia="Malgun Gothic"/>
      <w:kern w:val="0"/>
      <w:sz w:val="24"/>
    </w:rPr>
  </w:style>
  <w:style w:type="paragraph" w:customStyle="1" w:styleId="ca-26">
    <w:name w:val="ca-26"/>
    <w:basedOn w:val="a0"/>
    <w:qFormat/>
    <w:pPr>
      <w:widowControl/>
      <w:jc w:val="left"/>
    </w:pPr>
    <w:rPr>
      <w:rFonts w:eastAsia="Malgun Gothic"/>
      <w:color w:val="002060"/>
      <w:kern w:val="0"/>
      <w:szCs w:val="21"/>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jc w:val="left"/>
    </w:pPr>
    <w:rPr>
      <w:rFonts w:eastAsia="Malgun Gothic"/>
      <w:kern w:val="0"/>
      <w:sz w:val="24"/>
    </w:rPr>
  </w:style>
  <w:style w:type="paragraph" w:customStyle="1" w:styleId="ParaChar">
    <w:name w:val="默认段落字体 Para Char"/>
    <w:basedOn w:val="a0"/>
    <w:qFormat/>
    <w:rPr>
      <w:rFonts w:ascii="Times New Roman" w:hAnsi="Times New Roman"/>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0"/>
      <w:szCs w:val="20"/>
    </w:rPr>
  </w:style>
  <w:style w:type="paragraph" w:customStyle="1" w:styleId="CharCharCharCharCharCharCharChar">
    <w:name w:val="Char Char Char Char Char Char Char Char"/>
    <w:basedOn w:val="a9"/>
    <w:qFormat/>
    <w:pPr>
      <w:shd w:val="clear" w:color="auto" w:fill="000080"/>
    </w:pPr>
    <w:rPr>
      <w:rFonts w:ascii="Tahoma" w:hAnsi="Tahoma" w:cs="Tahoma"/>
      <w:sz w:val="24"/>
      <w:szCs w:val="24"/>
    </w:rPr>
  </w:style>
  <w:style w:type="paragraph" w:customStyle="1" w:styleId="pa-111">
    <w:name w:val="pa-111"/>
    <w:basedOn w:val="a0"/>
    <w:qFormat/>
    <w:pPr>
      <w:widowControl/>
      <w:spacing w:line="280" w:lineRule="atLeast"/>
      <w:ind w:firstLine="480"/>
    </w:pPr>
    <w:rPr>
      <w:rFonts w:eastAsia="Malgun Gothic"/>
      <w:kern w:val="0"/>
      <w:sz w:val="24"/>
    </w:rPr>
  </w:style>
  <w:style w:type="paragraph" w:customStyle="1" w:styleId="ca-37">
    <w:name w:val="ca-37"/>
    <w:basedOn w:val="a0"/>
    <w:qFormat/>
    <w:pPr>
      <w:widowControl/>
      <w:jc w:val="left"/>
    </w:pPr>
    <w:rPr>
      <w:rFonts w:eastAsia="Malgun Gothic"/>
      <w:color w:val="000000"/>
      <w:kern w:val="0"/>
      <w:szCs w:val="21"/>
    </w:rPr>
  </w:style>
  <w:style w:type="paragraph" w:customStyle="1" w:styleId="affffff">
    <w:name w:val="缺省文本"/>
    <w:basedOn w:val="a0"/>
    <w:qFormat/>
    <w:pPr>
      <w:autoSpaceDE w:val="0"/>
      <w:autoSpaceDN w:val="0"/>
      <w:adjustRightInd w:val="0"/>
      <w:jc w:val="left"/>
    </w:pPr>
    <w:rPr>
      <w:rFonts w:ascii="Times New Roman" w:hAnsi="Times New Roman"/>
      <w:kern w:val="0"/>
      <w:sz w:val="24"/>
      <w:szCs w:val="20"/>
    </w:rPr>
  </w:style>
  <w:style w:type="paragraph" w:customStyle="1" w:styleId="CharChar40">
    <w:name w:val="Char Char4"/>
    <w:basedOn w:val="a0"/>
    <w:qFormat/>
    <w:rPr>
      <w:rFonts w:ascii="Tahoma" w:eastAsia="Malgun Gothic" w:hAnsi="Tahoma"/>
      <w:sz w:val="24"/>
      <w:szCs w:val="20"/>
    </w:rPr>
  </w:style>
  <w:style w:type="paragraph" w:customStyle="1" w:styleId="pa-126">
    <w:name w:val="pa-126"/>
    <w:basedOn w:val="a0"/>
    <w:qFormat/>
    <w:pPr>
      <w:widowControl/>
      <w:spacing w:line="480" w:lineRule="atLeast"/>
      <w:ind w:firstLine="480"/>
    </w:pPr>
    <w:rPr>
      <w:rFonts w:eastAsia="Malgun Gothic"/>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a-50">
    <w:name w:val="ca-50"/>
    <w:basedOn w:val="a0"/>
    <w:qFormat/>
    <w:pPr>
      <w:widowControl/>
      <w:jc w:val="left"/>
    </w:pPr>
    <w:rPr>
      <w:rFonts w:eastAsia="Malgun Gothic"/>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18"/>
      <w:szCs w:val="18"/>
    </w:rPr>
  </w:style>
  <w:style w:type="paragraph" w:customStyle="1" w:styleId="pa-106">
    <w:name w:val="pa-106"/>
    <w:basedOn w:val="a0"/>
    <w:qFormat/>
    <w:pPr>
      <w:widowControl/>
      <w:spacing w:line="720" w:lineRule="atLeast"/>
    </w:pPr>
    <w:rPr>
      <w:rFonts w:eastAsia="Malgun Gothic"/>
      <w:kern w:val="0"/>
      <w:sz w:val="24"/>
    </w:rPr>
  </w:style>
  <w:style w:type="paragraph" w:customStyle="1" w:styleId="ca-19">
    <w:name w:val="ca-19"/>
    <w:basedOn w:val="a0"/>
    <w:qFormat/>
    <w:pPr>
      <w:widowControl/>
      <w:jc w:val="left"/>
    </w:pPr>
    <w:rPr>
      <w:rFonts w:eastAsia="Malgun Gothic"/>
      <w:kern w:val="0"/>
      <w:sz w:val="18"/>
      <w:szCs w:val="18"/>
    </w:rPr>
  </w:style>
  <w:style w:type="paragraph" w:customStyle="1" w:styleId="370">
    <w:name w:val="样式 节 + 行距: 固定值 37 磅"/>
    <w:basedOn w:val="affff7"/>
    <w:qFormat/>
    <w:pPr>
      <w:spacing w:before="120" w:after="120" w:line="660" w:lineRule="exact"/>
    </w:pPr>
    <w:rPr>
      <w:rFonts w:cs="宋体"/>
    </w:rPr>
  </w:style>
  <w:style w:type="paragraph" w:customStyle="1" w:styleId="pa-93">
    <w:name w:val="pa-93"/>
    <w:basedOn w:val="a0"/>
    <w:qFormat/>
    <w:pPr>
      <w:widowControl/>
      <w:spacing w:line="480" w:lineRule="atLeast"/>
      <w:ind w:firstLine="480"/>
      <w:jc w:val="left"/>
    </w:pPr>
    <w:rPr>
      <w:rFonts w:eastAsia="Malgun Gothic"/>
      <w:kern w:val="0"/>
      <w:sz w:val="24"/>
    </w:rPr>
  </w:style>
  <w:style w:type="paragraph" w:customStyle="1" w:styleId="pa-109">
    <w:name w:val="pa-109"/>
    <w:basedOn w:val="a0"/>
    <w:qFormat/>
    <w:pPr>
      <w:widowControl/>
      <w:spacing w:line="280" w:lineRule="atLeast"/>
    </w:pPr>
    <w:rPr>
      <w:rFonts w:eastAsia="Malgun Gothic"/>
      <w:kern w:val="0"/>
      <w:sz w:val="24"/>
    </w:rPr>
  </w:style>
  <w:style w:type="paragraph" w:customStyle="1" w:styleId="affffff0">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pa-38">
    <w:name w:val="pa-38"/>
    <w:basedOn w:val="a0"/>
    <w:qFormat/>
    <w:pPr>
      <w:widowControl/>
      <w:spacing w:line="360" w:lineRule="atLeast"/>
      <w:ind w:firstLine="520"/>
    </w:pPr>
    <w:rPr>
      <w:rFonts w:eastAsia="Malgun Gothic"/>
      <w:kern w:val="0"/>
      <w:sz w:val="24"/>
    </w:rPr>
  </w:style>
  <w:style w:type="paragraph" w:customStyle="1" w:styleId="300220">
    <w:name w:val="样式 样式 标题 3 + (符号) 宋体 四号 加粗 黑色 段前: 0 磅 段后: 0 磅 行距: 固定值 22 磅 + 段前:..."/>
    <w:basedOn w:val="30022"/>
    <w:qFormat/>
    <w:pPr>
      <w:spacing w:line="580" w:lineRule="exact"/>
    </w:pPr>
  </w:style>
  <w:style w:type="paragraph" w:customStyle="1" w:styleId="300">
    <w:name w:val="样式 标题 3 + 小四 非加粗 段前: 0 磅 段后: 0 磅 行距: 单倍行距"/>
    <w:basedOn w:val="30"/>
    <w:qFormat/>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CharChar1Char">
    <w:name w:val="Char Char1 Char"/>
    <w:basedOn w:val="a0"/>
    <w:qFormat/>
    <w:pPr>
      <w:tabs>
        <w:tab w:val="left" w:pos="360"/>
      </w:tabs>
    </w:pPr>
    <w:rPr>
      <w:rFonts w:ascii="Calibri" w:hAnsi="Calibri"/>
      <w:sz w:val="24"/>
    </w:rPr>
  </w:style>
  <w:style w:type="paragraph" w:customStyle="1" w:styleId="ca-32">
    <w:name w:val="ca-32"/>
    <w:basedOn w:val="a0"/>
    <w:qFormat/>
    <w:pPr>
      <w:widowControl/>
      <w:jc w:val="left"/>
    </w:pPr>
    <w:rPr>
      <w:rFonts w:eastAsia="Malgun Gothic"/>
      <w:b/>
      <w:bCs/>
      <w:color w:val="C00000"/>
      <w:spacing w:val="-20"/>
      <w:kern w:val="0"/>
      <w:szCs w:val="21"/>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ca-48">
    <w:name w:val="ca-48"/>
    <w:basedOn w:val="a0"/>
    <w:qFormat/>
    <w:pPr>
      <w:widowControl/>
      <w:jc w:val="left"/>
    </w:pPr>
    <w:rPr>
      <w:rFonts w:eastAsia="Malgun Gothic"/>
      <w:color w:val="000000"/>
      <w:kern w:val="0"/>
      <w:sz w:val="26"/>
      <w:szCs w:val="26"/>
    </w:rPr>
  </w:style>
  <w:style w:type="paragraph" w:customStyle="1" w:styleId="pa-112">
    <w:name w:val="pa-112"/>
    <w:basedOn w:val="a0"/>
    <w:qFormat/>
    <w:pPr>
      <w:widowControl/>
      <w:spacing w:line="280" w:lineRule="atLeast"/>
    </w:pPr>
    <w:rPr>
      <w:rFonts w:eastAsia="Malgun Gothic"/>
      <w:kern w:val="0"/>
      <w:sz w:val="24"/>
    </w:rPr>
  </w:style>
  <w:style w:type="paragraph" w:customStyle="1" w:styleId="CharChar122">
    <w:name w:val="Char Char122"/>
    <w:basedOn w:val="a0"/>
    <w:qFormat/>
    <w:rPr>
      <w:szCs w:val="21"/>
    </w:rPr>
  </w:style>
  <w:style w:type="paragraph" w:customStyle="1" w:styleId="2f9">
    <w:name w:val="菲页2"/>
    <w:basedOn w:val="30"/>
    <w:qFormat/>
    <w:pPr>
      <w:widowControl/>
      <w:tabs>
        <w:tab w:val="left" w:pos="1680"/>
      </w:tabs>
      <w:spacing w:before="120" w:after="120" w:line="360" w:lineRule="auto"/>
      <w:ind w:left="1680" w:hanging="420"/>
      <w:jc w:val="center"/>
    </w:pPr>
    <w:rPr>
      <w:rFonts w:ascii="黑体" w:eastAsia="黑体" w:cs="宋体"/>
      <w:b w:val="0"/>
      <w:bCs w:val="0"/>
      <w:kern w:val="0"/>
      <w:sz w:val="44"/>
      <w:szCs w:val="20"/>
    </w:rPr>
  </w:style>
  <w:style w:type="paragraph" w:customStyle="1" w:styleId="ca-44">
    <w:name w:val="ca-44"/>
    <w:basedOn w:val="a0"/>
    <w:qFormat/>
    <w:pPr>
      <w:widowControl/>
      <w:jc w:val="left"/>
    </w:pPr>
    <w:rPr>
      <w:rFonts w:eastAsia="Malgun Gothic"/>
      <w:color w:val="000000"/>
      <w:kern w:val="0"/>
      <w:sz w:val="52"/>
      <w:szCs w:val="52"/>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Malgun Gothic" w:hAnsi="Courier New"/>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b/>
      <w:bCs/>
      <w:sz w:val="24"/>
      <w:szCs w:val="20"/>
    </w:rPr>
  </w:style>
  <w:style w:type="paragraph" w:customStyle="1" w:styleId="affffff1">
    <w:name w:val="内文正文"/>
    <w:qFormat/>
    <w:pPr>
      <w:autoSpaceDE w:val="0"/>
      <w:autoSpaceDN w:val="0"/>
      <w:spacing w:line="400" w:lineRule="exact"/>
      <w:ind w:firstLineChars="200" w:firstLine="200"/>
      <w:jc w:val="both"/>
      <w:textAlignment w:val="bottom"/>
    </w:pPr>
    <w:rPr>
      <w:rFonts w:ascii="宋体" w:eastAsia="Malgun Gothic" w:hAnsi="???|CS?o｡ﾀ?" w:cs="宋体"/>
      <w:sz w:val="21"/>
      <w:szCs w:val="28"/>
    </w:rPr>
  </w:style>
  <w:style w:type="paragraph" w:customStyle="1" w:styleId="ParaCharCharCharChar">
    <w:name w:val="默认段落字体 Para Char Char Char Char"/>
    <w:basedOn w:val="a0"/>
    <w:qFormat/>
  </w:style>
  <w:style w:type="paragraph" w:customStyle="1" w:styleId="2fa">
    <w:name w:val="纯文本2"/>
    <w:basedOn w:val="a0"/>
    <w:qFormat/>
    <w:pPr>
      <w:adjustRightInd w:val="0"/>
      <w:textAlignment w:val="baseline"/>
    </w:pPr>
    <w:rPr>
      <w:rFonts w:eastAsia="楷体_GB2312" w:hAnsi="Courier New"/>
      <w:sz w:val="26"/>
      <w:szCs w:val="20"/>
    </w:rPr>
  </w:style>
  <w:style w:type="paragraph" w:customStyle="1" w:styleId="Char1CharCharChar1">
    <w:name w:val="Char1 Char Char Char1"/>
    <w:basedOn w:val="a0"/>
    <w:qFormat/>
    <w:rPr>
      <w:rFonts w:ascii="Tahoma" w:hAnsi="Tahoma"/>
      <w:sz w:val="24"/>
      <w:szCs w:val="20"/>
    </w:rPr>
  </w:style>
  <w:style w:type="paragraph" w:customStyle="1" w:styleId="pa-15">
    <w:name w:val="pa-15"/>
    <w:basedOn w:val="a0"/>
    <w:qFormat/>
    <w:pPr>
      <w:widowControl/>
      <w:spacing w:line="240" w:lineRule="atLeast"/>
      <w:jc w:val="left"/>
    </w:pPr>
    <w:rPr>
      <w:rFonts w:eastAsia="Malgun Gothic"/>
      <w:kern w:val="0"/>
      <w:sz w:val="24"/>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ca-3">
    <w:name w:val="ca-3"/>
    <w:basedOn w:val="a0"/>
    <w:qFormat/>
    <w:pPr>
      <w:widowControl/>
      <w:jc w:val="left"/>
    </w:pPr>
    <w:rPr>
      <w:rFonts w:eastAsia="Malgun Gothic"/>
      <w:b/>
      <w:bCs/>
      <w:color w:val="000000"/>
      <w:spacing w:val="-20"/>
      <w:kern w:val="0"/>
      <w:sz w:val="48"/>
      <w:szCs w:val="48"/>
    </w:rPr>
  </w:style>
  <w:style w:type="paragraph" w:customStyle="1" w:styleId="2fb">
    <w:name w:val="样式2"/>
    <w:basedOn w:val="30"/>
    <w:qFormat/>
    <w:pPr>
      <w:spacing w:line="415" w:lineRule="auto"/>
      <w:ind w:left="720" w:hanging="720"/>
    </w:pPr>
    <w:rPr>
      <w:rFonts w:eastAsia="Malgun Gothic" w:cs="宋体"/>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0"/>
    <w:qFormat/>
    <w:rPr>
      <w:rFonts w:eastAsia="Malgun Gothic"/>
      <w:b/>
      <w:bCs/>
      <w:sz w:val="36"/>
      <w:szCs w:val="32"/>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CharCharCharChar1">
    <w:name w:val="Char Char Char Char1"/>
    <w:basedOn w:val="a0"/>
    <w:qFormat/>
    <w:pPr>
      <w:widowControl/>
      <w:jc w:val="left"/>
    </w:pPr>
    <w:rPr>
      <w:rFonts w:ascii="Calibri" w:hAnsi="Calibri"/>
      <w:kern w:val="0"/>
      <w:sz w:val="24"/>
    </w:rPr>
  </w:style>
  <w:style w:type="paragraph" w:customStyle="1" w:styleId="ca-11">
    <w:name w:val="ca-11"/>
    <w:basedOn w:val="a0"/>
    <w:qFormat/>
    <w:pPr>
      <w:widowControl/>
      <w:jc w:val="left"/>
    </w:pPr>
    <w:rPr>
      <w:rFonts w:eastAsia="Malgun Gothic"/>
      <w:color w:val="000000"/>
      <w:kern w:val="0"/>
      <w:sz w:val="30"/>
      <w:szCs w:val="30"/>
    </w:rPr>
  </w:style>
  <w:style w:type="paragraph" w:customStyle="1" w:styleId="affffff2">
    <w:name w:val="样式 正文（首行缩进两字） + 宋体"/>
    <w:basedOn w:val="a7"/>
    <w:qFormat/>
    <w:pPr>
      <w:spacing w:line="460" w:lineRule="exact"/>
      <w:ind w:firstLineChars="200" w:firstLine="200"/>
    </w:pPr>
    <w:rPr>
      <w:spacing w:val="6"/>
      <w:kern w:val="24"/>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Paragraph">
    <w:name w:val="Table Paragraph"/>
    <w:basedOn w:val="a0"/>
    <w:uiPriority w:val="1"/>
    <w:qFormat/>
    <w:rPr>
      <w:sz w:val="24"/>
      <w:lang w:val="zh-CN" w:bidi="zh-CN"/>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1ff9">
    <w:name w:val="样式1"/>
    <w:basedOn w:val="a0"/>
    <w:qFormat/>
    <w:pPr>
      <w:tabs>
        <w:tab w:val="left" w:pos="709"/>
        <w:tab w:val="left" w:pos="6780"/>
      </w:tabs>
      <w:adjustRightInd w:val="0"/>
      <w:ind w:leftChars="400" w:left="6780" w:hangingChars="200" w:hanging="360"/>
      <w:textAlignment w:val="baseline"/>
    </w:pPr>
    <w:rPr>
      <w:kern w:val="0"/>
      <w:szCs w:val="21"/>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jc w:val="left"/>
    </w:pPr>
    <w:rPr>
      <w:rFonts w:eastAsia="Malgun Gothic"/>
      <w:kern w:val="0"/>
      <w:sz w:val="24"/>
    </w:rPr>
  </w:style>
  <w:style w:type="paragraph" w:customStyle="1" w:styleId="Style123">
    <w:name w:val="_Style 123"/>
    <w:basedOn w:val="a0"/>
    <w:next w:val="afff7"/>
    <w:uiPriority w:val="34"/>
    <w:qFormat/>
    <w:pPr>
      <w:ind w:firstLineChars="200" w:firstLine="420"/>
    </w:pPr>
    <w:rPr>
      <w:rFonts w:eastAsia="Malgun Gothic"/>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pa-47">
    <w:name w:val="pa-47"/>
    <w:basedOn w:val="a0"/>
    <w:qFormat/>
    <w:pPr>
      <w:widowControl/>
      <w:spacing w:line="280" w:lineRule="atLeast"/>
      <w:ind w:firstLine="280"/>
      <w:jc w:val="center"/>
    </w:pPr>
    <w:rPr>
      <w:rFonts w:eastAsia="Malgun Gothic"/>
      <w:kern w:val="0"/>
      <w:sz w:val="24"/>
    </w:rPr>
  </w:style>
  <w:style w:type="paragraph" w:customStyle="1" w:styleId="ca-15">
    <w:name w:val="ca-15"/>
    <w:basedOn w:val="a0"/>
    <w:qFormat/>
    <w:pPr>
      <w:widowControl/>
      <w:jc w:val="left"/>
    </w:pPr>
    <w:rPr>
      <w:rFonts w:eastAsia="Malgun Gothic"/>
      <w:caps/>
      <w:color w:val="000000"/>
      <w:kern w:val="0"/>
      <w:sz w:val="24"/>
    </w:rPr>
  </w:style>
  <w:style w:type="paragraph" w:customStyle="1" w:styleId="pa-28">
    <w:name w:val="pa-28"/>
    <w:basedOn w:val="a0"/>
    <w:qFormat/>
    <w:pPr>
      <w:widowControl/>
      <w:spacing w:line="360" w:lineRule="atLeast"/>
      <w:ind w:firstLine="420"/>
      <w:jc w:val="left"/>
    </w:pPr>
    <w:rPr>
      <w:rFonts w:eastAsia="Malgun Gothic"/>
      <w:kern w:val="0"/>
      <w:sz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CharCharCharCharCharChar2">
    <w:name w:val="Char Char Char Char Char Char Char2"/>
    <w:basedOn w:val="a0"/>
    <w:qFormat/>
    <w:rPr>
      <w:szCs w:val="21"/>
    </w:rPr>
  </w:style>
  <w:style w:type="paragraph" w:customStyle="1" w:styleId="pa-68">
    <w:name w:val="pa-68"/>
    <w:basedOn w:val="a0"/>
    <w:pPr>
      <w:widowControl/>
      <w:spacing w:line="240" w:lineRule="atLeast"/>
      <w:ind w:firstLine="520"/>
    </w:pPr>
    <w:rPr>
      <w:rFonts w:eastAsia="Malgun Gothic"/>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olor w:val="000000"/>
      <w:kern w:val="0"/>
      <w:sz w:val="20"/>
      <w:szCs w:val="20"/>
    </w:rPr>
  </w:style>
  <w:style w:type="paragraph" w:customStyle="1" w:styleId="bt1bt1">
    <w:name w:val="bt1bt1"/>
    <w:basedOn w:val="1"/>
    <w:qFormat/>
    <w:pPr>
      <w:spacing w:line="240" w:lineRule="auto"/>
    </w:pPr>
    <w:rPr>
      <w:rFonts w:ascii="黑体" w:eastAsia="黑体" w:cs="宋体"/>
      <w:b w:val="0"/>
      <w:sz w:val="36"/>
      <w:szCs w:val="36"/>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1Char1">
    <w:name w:val="Char Char1 Char1"/>
    <w:basedOn w:val="a0"/>
    <w:qFormat/>
    <w:pPr>
      <w:tabs>
        <w:tab w:val="left" w:pos="360"/>
      </w:tabs>
    </w:pPr>
    <w:rPr>
      <w:rFonts w:ascii="Calibri" w:hAnsi="Calibri"/>
      <w:sz w:val="24"/>
    </w:rPr>
  </w:style>
  <w:style w:type="paragraph" w:customStyle="1" w:styleId="pa-114">
    <w:name w:val="pa-114"/>
    <w:basedOn w:val="a0"/>
    <w:qFormat/>
    <w:pPr>
      <w:widowControl/>
      <w:spacing w:line="280" w:lineRule="atLeast"/>
      <w:ind w:firstLine="2220"/>
    </w:pPr>
    <w:rPr>
      <w:rFonts w:eastAsia="Malgun Gothic"/>
      <w:kern w:val="0"/>
      <w:sz w:val="24"/>
    </w:rPr>
  </w:style>
  <w:style w:type="paragraph" w:customStyle="1" w:styleId="pa-87">
    <w:name w:val="pa-87"/>
    <w:basedOn w:val="a0"/>
    <w:qFormat/>
    <w:pPr>
      <w:widowControl/>
      <w:spacing w:line="320" w:lineRule="atLeast"/>
      <w:ind w:firstLine="560"/>
      <w:jc w:val="left"/>
    </w:pPr>
    <w:rPr>
      <w:rFonts w:eastAsia="Malgun Gothic"/>
      <w:kern w:val="0"/>
      <w:sz w:val="24"/>
    </w:rPr>
  </w:style>
  <w:style w:type="paragraph" w:customStyle="1" w:styleId="ca-20">
    <w:name w:val="ca-20"/>
    <w:basedOn w:val="a0"/>
    <w:qFormat/>
    <w:pPr>
      <w:widowControl/>
      <w:jc w:val="left"/>
    </w:pPr>
    <w:rPr>
      <w:rFonts w:ascii="??" w:eastAsia="Malgun Gothic" w:hAnsi="??"/>
      <w:color w:val="000000"/>
      <w:kern w:val="0"/>
      <w:sz w:val="18"/>
      <w:szCs w:val="18"/>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18"/>
      <w:szCs w:val="18"/>
    </w:rPr>
  </w:style>
  <w:style w:type="paragraph" w:customStyle="1" w:styleId="01">
    <w:name w:val="正文_0"/>
    <w:qFormat/>
    <w:pPr>
      <w:widowControl w:val="0"/>
      <w:jc w:val="both"/>
    </w:pPr>
    <w:rPr>
      <w:rFonts w:ascii="宋体" w:eastAsia="Malgun Gothic" w:hAnsi="宋体" w:cs="宋体"/>
      <w:kern w:val="2"/>
      <w:sz w:val="21"/>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kern w:val="0"/>
      <w:sz w:val="20"/>
      <w:szCs w:val="20"/>
    </w:rPr>
  </w:style>
  <w:style w:type="paragraph" w:customStyle="1" w:styleId="0143">
    <w:name w:val="样式 正文（首行缩进两字） + 宋体 左侧:  0 厘米 悬挂缩进: 1.43 字符"/>
    <w:basedOn w:val="a7"/>
    <w:qFormat/>
    <w:pPr>
      <w:spacing w:line="460" w:lineRule="exact"/>
      <w:ind w:left="359" w:hangingChars="143" w:hanging="359"/>
    </w:pPr>
    <w:rPr>
      <w:spacing w:val="6"/>
      <w:kern w:val="24"/>
      <w:sz w:val="24"/>
      <w:szCs w:val="24"/>
    </w:rPr>
  </w:style>
  <w:style w:type="paragraph" w:customStyle="1" w:styleId="Char130">
    <w:name w:val="Char13"/>
    <w:basedOn w:val="a0"/>
    <w:qFormat/>
    <w:pPr>
      <w:widowControl/>
      <w:jc w:val="left"/>
    </w:pPr>
    <w:rPr>
      <w:rFonts w:eastAsia="Malgun Gothic"/>
      <w:kern w:val="0"/>
      <w:szCs w:val="20"/>
    </w:rPr>
  </w:style>
  <w:style w:type="paragraph" w:customStyle="1" w:styleId="affffff3">
    <w:name w:val="段落样式"/>
    <w:basedOn w:val="a0"/>
    <w:qFormat/>
    <w:pPr>
      <w:spacing w:line="360" w:lineRule="auto"/>
    </w:pPr>
    <w:rPr>
      <w:rFonts w:ascii="Calibri" w:hAnsi="Calibri"/>
      <w:sz w:val="24"/>
      <w:szCs w:val="20"/>
    </w:rPr>
  </w:style>
  <w:style w:type="paragraph" w:customStyle="1" w:styleId="CharCharCharCharCharCharCharCharChar1">
    <w:name w:val="Char Char Char Char Char Char Char Char Char1"/>
    <w:basedOn w:val="a0"/>
    <w:qFormat/>
    <w:pPr>
      <w:widowControl/>
      <w:spacing w:after="160" w:line="240" w:lineRule="exact"/>
      <w:jc w:val="left"/>
    </w:pPr>
    <w:rPr>
      <w:rFonts w:ascii="Times New Roman" w:hAnsi="Times New Roman"/>
      <w:color w:val="000000"/>
      <w:sz w:val="28"/>
      <w:szCs w:val="20"/>
    </w:rPr>
  </w:style>
  <w:style w:type="paragraph" w:customStyle="1" w:styleId="pa-117">
    <w:name w:val="pa-117"/>
    <w:basedOn w:val="a0"/>
    <w:qFormat/>
    <w:pPr>
      <w:widowControl/>
      <w:spacing w:line="360" w:lineRule="atLeast"/>
      <w:ind w:firstLine="3840"/>
    </w:pPr>
    <w:rPr>
      <w:rFonts w:eastAsia="Malgun Gothic"/>
      <w:kern w:val="0"/>
      <w:sz w:val="24"/>
    </w:rPr>
  </w:style>
  <w:style w:type="paragraph" w:customStyle="1" w:styleId="pa-33">
    <w:name w:val="pa-33"/>
    <w:basedOn w:val="a0"/>
    <w:qFormat/>
    <w:pPr>
      <w:widowControl/>
      <w:spacing w:line="360" w:lineRule="atLeast"/>
      <w:ind w:firstLine="440"/>
    </w:pPr>
    <w:rPr>
      <w:rFonts w:eastAsia="Malgun Gothic"/>
      <w:kern w:val="0"/>
      <w:sz w:val="24"/>
    </w:rPr>
  </w:style>
  <w:style w:type="paragraph" w:customStyle="1" w:styleId="pa-11">
    <w:name w:val="pa-11"/>
    <w:basedOn w:val="a0"/>
    <w:qFormat/>
    <w:pPr>
      <w:widowControl/>
      <w:spacing w:line="280" w:lineRule="atLeast"/>
    </w:pPr>
    <w:rPr>
      <w:rFonts w:eastAsia="Malgun Gothic"/>
      <w:kern w:val="0"/>
      <w:sz w:val="24"/>
    </w:rPr>
  </w:style>
  <w:style w:type="paragraph" w:customStyle="1" w:styleId="ParaCharCharCharCharCharCharCharCharCharChar">
    <w:name w:val="默认段落字体 Para Char Char Char Char Char Char Char Char Char Char"/>
    <w:basedOn w:val="a0"/>
    <w:qFormat/>
    <w:rPr>
      <w:rFonts w:eastAsia="Malgun Gothic"/>
      <w:szCs w:val="20"/>
    </w:rPr>
  </w:style>
  <w:style w:type="paragraph" w:customStyle="1" w:styleId="3e">
    <w:name w:val="正文3"/>
    <w:qFormat/>
    <w:pPr>
      <w:widowControl w:val="0"/>
      <w:jc w:val="both"/>
    </w:pPr>
    <w:rPr>
      <w:rFonts w:ascii="宋体" w:hAnsi="宋体" w:cs="宋体" w:hint="eastAsia"/>
      <w:kern w:val="2"/>
      <w:sz w:val="21"/>
    </w:rPr>
  </w:style>
  <w:style w:type="paragraph" w:customStyle="1" w:styleId="ca-14">
    <w:name w:val="ca-14"/>
    <w:basedOn w:val="a0"/>
    <w:qFormat/>
    <w:pPr>
      <w:widowControl/>
      <w:jc w:val="left"/>
    </w:pPr>
    <w:rPr>
      <w:rFonts w:eastAsia="Malgun Gothic"/>
      <w:color w:val="000000"/>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02">
    <w:name w:val="样式 正文（首行缩进两字） + 宋体 首行缩进:  0 字符"/>
    <w:basedOn w:val="a7"/>
    <w:qFormat/>
    <w:pPr>
      <w:spacing w:line="460" w:lineRule="exact"/>
      <w:ind w:firstLine="0"/>
    </w:pPr>
    <w:rPr>
      <w:spacing w:val="6"/>
      <w:kern w:val="24"/>
      <w:sz w:val="24"/>
      <w:szCs w:val="24"/>
    </w:rPr>
  </w:style>
  <w:style w:type="paragraph" w:customStyle="1" w:styleId="63">
    <w:name w:val="标题6"/>
    <w:basedOn w:val="a0"/>
    <w:next w:val="1"/>
    <w:qFormat/>
    <w:pPr>
      <w:widowControl/>
      <w:snapToGrid w:val="0"/>
      <w:spacing w:beforeLines="50" w:afterLines="50" w:line="520" w:lineRule="atLeast"/>
      <w:ind w:firstLineChars="200" w:firstLine="200"/>
    </w:pPr>
    <w:rPr>
      <w:rFonts w:ascii="Calibri" w:hAnsi="Calibri" w:cs="Arial"/>
      <w:b/>
      <w:sz w:val="24"/>
    </w:rPr>
  </w:style>
  <w:style w:type="paragraph" w:customStyle="1" w:styleId="pa-135">
    <w:name w:val="pa-135"/>
    <w:basedOn w:val="a0"/>
    <w:qFormat/>
    <w:pPr>
      <w:widowControl/>
      <w:spacing w:line="480" w:lineRule="atLeast"/>
      <w:ind w:firstLine="520"/>
    </w:pPr>
    <w:rPr>
      <w:rFonts w:eastAsia="Malgun Gothic"/>
      <w:kern w:val="0"/>
      <w:sz w:val="24"/>
    </w:rPr>
  </w:style>
  <w:style w:type="paragraph" w:customStyle="1" w:styleId="ALTZ1NormalIndentChar22">
    <w:name w:val="样式 正文缩进正文（首行缩进两字）特点ALT+Z表正文正文非缩进四号段1Normal Indent Char2...2"/>
    <w:basedOn w:val="30"/>
    <w:qFormat/>
    <w:pPr>
      <w:spacing w:before="360" w:after="120" w:line="360" w:lineRule="auto"/>
      <w:jc w:val="center"/>
    </w:pPr>
    <w:rPr>
      <w:rFonts w:eastAsia="Malgun Gothic" w:cs="宋体"/>
      <w:bCs w:val="0"/>
      <w:sz w:val="28"/>
      <w:szCs w:val="20"/>
    </w:rPr>
  </w:style>
  <w:style w:type="paragraph" w:customStyle="1" w:styleId="378020">
    <w:name w:val="样式 标题 3 + (中文) 黑体 小四 非加粗 段前: 7.8 磅 段后: 0 磅 行距: 固定值 20 磅"/>
    <w:basedOn w:val="30"/>
    <w:qFormat/>
    <w:pPr>
      <w:spacing w:before="0" w:after="0" w:line="400" w:lineRule="exact"/>
      <w:ind w:left="720" w:hanging="720"/>
    </w:pPr>
    <w:rPr>
      <w:rFonts w:eastAsia="黑体" w:cs="宋体"/>
      <w:b w:val="0"/>
      <w:bCs w:val="0"/>
      <w:sz w:val="24"/>
      <w:szCs w:val="20"/>
    </w:rPr>
  </w:style>
  <w:style w:type="paragraph" w:customStyle="1" w:styleId="pa-108">
    <w:name w:val="pa-108"/>
    <w:basedOn w:val="a0"/>
    <w:qFormat/>
    <w:pPr>
      <w:widowControl/>
      <w:spacing w:line="280" w:lineRule="atLeast"/>
      <w:jc w:val="center"/>
    </w:pPr>
    <w:rPr>
      <w:rFonts w:eastAsia="Malgun Gothic"/>
      <w:kern w:val="0"/>
      <w:sz w:val="24"/>
    </w:rPr>
  </w:style>
  <w:style w:type="paragraph" w:customStyle="1" w:styleId="CharCharCharCharCharCharCharCharCharCharChar">
    <w:name w:val="Char Char Char Char Char Char Char Char Char Char Char"/>
    <w:basedOn w:val="a9"/>
    <w:qFormat/>
    <w:pPr>
      <w:shd w:val="clear" w:color="auto" w:fill="000080"/>
    </w:pPr>
    <w:rPr>
      <w:rFonts w:ascii="Tahoma" w:eastAsia="Malgun Gothic" w:hAnsi="Tahoma" w:cs="宋体"/>
      <w:sz w:val="24"/>
      <w:szCs w:val="24"/>
    </w:rPr>
  </w:style>
  <w:style w:type="paragraph" w:customStyle="1" w:styleId="pa-90">
    <w:name w:val="pa-90"/>
    <w:basedOn w:val="a0"/>
    <w:qFormat/>
    <w:pPr>
      <w:widowControl/>
      <w:spacing w:line="280" w:lineRule="atLeast"/>
    </w:pPr>
    <w:rPr>
      <w:rFonts w:eastAsia="Malgun Gothic"/>
      <w:kern w:val="0"/>
      <w:sz w:val="24"/>
    </w:rPr>
  </w:style>
  <w:style w:type="paragraph" w:customStyle="1" w:styleId="ca-9">
    <w:name w:val="ca-9"/>
    <w:basedOn w:val="a0"/>
    <w:qFormat/>
    <w:pPr>
      <w:widowControl/>
      <w:jc w:val="left"/>
    </w:pPr>
    <w:rPr>
      <w:rFonts w:ascii="楷体_GB2312" w:eastAsia="楷体_GB2312"/>
      <w:color w:val="000000"/>
      <w:spacing w:val="20"/>
      <w:kern w:val="0"/>
      <w:sz w:val="96"/>
      <w:szCs w:val="96"/>
    </w:rPr>
  </w:style>
  <w:style w:type="table" w:customStyle="1" w:styleId="1ffa">
    <w:name w:val="网格型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uiPriority w:val="1"/>
    <w:qFormat/>
    <w:pPr>
      <w:widowControl w:val="0"/>
      <w:jc w:val="both"/>
    </w:pPr>
    <w:rPr>
      <w:kern w:val="2"/>
      <w:sz w:val="21"/>
      <w:szCs w:val="22"/>
    </w:rPr>
  </w:style>
  <w:style w:type="paragraph" w:customStyle="1" w:styleId="2fc">
    <w:name w:val="修订2"/>
    <w:hidden/>
    <w:uiPriority w:val="99"/>
    <w:unhideWhenUsed/>
    <w:qFormat/>
    <w:rPr>
      <w:rFonts w:ascii="宋体" w:hAnsi="宋体"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zbtb.cn/zxfw/005012/20181016/7e541bf4-ad29-4286-ace8-d12c1b2c54f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99</Pages>
  <Words>13432</Words>
  <Characters>76566</Characters>
  <Application>Microsoft Office Word</Application>
  <DocSecurity>0</DocSecurity>
  <Lines>638</Lines>
  <Paragraphs>179</Paragraphs>
  <ScaleCrop>false</ScaleCrop>
  <Company/>
  <LinksUpToDate>false</LinksUpToDate>
  <CharactersWithSpaces>89819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Fung Hisao</cp:lastModifiedBy>
  <cp:revision>19</cp:revision>
  <cp:lastPrinted>2020-06-17T08:56:00Z</cp:lastPrinted>
  <dcterms:created xsi:type="dcterms:W3CDTF">2021-07-02T14:19:00Z</dcterms:created>
  <dcterms:modified xsi:type="dcterms:W3CDTF">2021-10-01T04:59:00Z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71193CEB8CFE4F36BFD31132978AE814</vt:lpwstr>
  </property>
</Properties>
</file>