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DF" w:rsidRDefault="00393915" w:rsidP="00F63744">
      <w:pPr>
        <w:widowControl/>
        <w:spacing w:afterLines="100" w:after="240"/>
        <w:ind w:firstLineChars="100" w:firstLine="360"/>
        <w:jc w:val="center"/>
        <w:rPr>
          <w:rFonts w:ascii="微软雅黑" w:eastAsia="微软雅黑" w:hAnsi="微软雅黑" w:hint="eastAsia"/>
          <w:color w:val="202020"/>
          <w:sz w:val="36"/>
          <w:szCs w:val="36"/>
        </w:rPr>
      </w:pPr>
      <w:r>
        <w:rPr>
          <w:rFonts w:ascii="微软雅黑" w:eastAsia="微软雅黑" w:hAnsi="微软雅黑" w:hint="eastAsia"/>
          <w:color w:val="202020"/>
          <w:sz w:val="36"/>
          <w:szCs w:val="36"/>
        </w:rPr>
        <w:t>南湖区未批先建等投资项目第三方评估项目</w:t>
      </w:r>
    </w:p>
    <w:p w:rsidR="00ED4491" w:rsidRDefault="009C16DF" w:rsidP="00F63744">
      <w:pPr>
        <w:widowControl/>
        <w:spacing w:afterLines="100" w:after="240"/>
        <w:ind w:firstLineChars="100" w:firstLine="360"/>
        <w:jc w:val="center"/>
        <w:rPr>
          <w:rFonts w:ascii="微软雅黑" w:eastAsia="微软雅黑" w:hAnsi="微软雅黑"/>
          <w:color w:val="202020"/>
          <w:sz w:val="36"/>
          <w:szCs w:val="36"/>
        </w:rPr>
      </w:pPr>
      <w:r>
        <w:rPr>
          <w:rFonts w:ascii="微软雅黑" w:eastAsia="微软雅黑" w:hAnsi="微软雅黑" w:hint="eastAsia"/>
          <w:color w:val="202020"/>
          <w:sz w:val="36"/>
          <w:szCs w:val="36"/>
        </w:rPr>
        <w:t>（第二次）</w:t>
      </w:r>
    </w:p>
    <w:p w:rsidR="00ED4491" w:rsidRDefault="00ED4491" w:rsidP="00F63744">
      <w:pPr>
        <w:widowControl/>
        <w:spacing w:afterLines="100" w:after="240"/>
        <w:ind w:firstLineChars="100" w:firstLine="360"/>
        <w:jc w:val="center"/>
        <w:rPr>
          <w:rFonts w:ascii="微软雅黑" w:eastAsia="微软雅黑" w:hAnsi="微软雅黑"/>
          <w:bCs/>
          <w:kern w:val="0"/>
          <w:sz w:val="36"/>
          <w:szCs w:val="36"/>
        </w:rPr>
      </w:pPr>
    </w:p>
    <w:p w:rsidR="00ED4491" w:rsidRDefault="00393915" w:rsidP="00F63744">
      <w:pPr>
        <w:pStyle w:val="ac"/>
        <w:spacing w:beforeLines="50" w:before="120" w:line="360" w:lineRule="auto"/>
        <w:jc w:val="center"/>
        <w:rPr>
          <w:rFonts w:hAnsi="宋体"/>
          <w:bCs/>
          <w:color w:val="000000"/>
          <w:sz w:val="48"/>
          <w:szCs w:val="48"/>
        </w:rPr>
      </w:pPr>
      <w:r>
        <w:rPr>
          <w:rFonts w:hAnsi="宋体" w:hint="eastAsia"/>
          <w:bCs/>
          <w:color w:val="000000"/>
          <w:sz w:val="48"/>
          <w:szCs w:val="48"/>
        </w:rPr>
        <w:t>竞</w:t>
      </w:r>
    </w:p>
    <w:p w:rsidR="00ED4491" w:rsidRDefault="00393915" w:rsidP="00F63744">
      <w:pPr>
        <w:pStyle w:val="ac"/>
        <w:spacing w:beforeLines="50" w:before="120" w:line="360" w:lineRule="auto"/>
        <w:jc w:val="center"/>
        <w:rPr>
          <w:rFonts w:hAnsi="宋体"/>
          <w:color w:val="000000"/>
          <w:sz w:val="48"/>
          <w:szCs w:val="48"/>
        </w:rPr>
      </w:pPr>
      <w:r>
        <w:rPr>
          <w:rFonts w:hAnsi="宋体" w:hint="eastAsia"/>
          <w:color w:val="000000"/>
          <w:sz w:val="48"/>
          <w:szCs w:val="48"/>
        </w:rPr>
        <w:t>争</w:t>
      </w:r>
    </w:p>
    <w:p w:rsidR="00ED4491" w:rsidRDefault="00393915" w:rsidP="00F63744">
      <w:pPr>
        <w:pStyle w:val="ac"/>
        <w:spacing w:beforeLines="50" w:before="120" w:line="360" w:lineRule="auto"/>
        <w:jc w:val="center"/>
        <w:rPr>
          <w:rFonts w:hAnsi="宋体"/>
          <w:color w:val="000000"/>
          <w:sz w:val="48"/>
          <w:szCs w:val="48"/>
        </w:rPr>
      </w:pPr>
      <w:r>
        <w:rPr>
          <w:rFonts w:hAnsi="宋体" w:hint="eastAsia"/>
          <w:color w:val="000000"/>
          <w:sz w:val="48"/>
          <w:szCs w:val="48"/>
        </w:rPr>
        <w:t>性</w:t>
      </w:r>
    </w:p>
    <w:p w:rsidR="00ED4491" w:rsidRDefault="00393915" w:rsidP="00F63744">
      <w:pPr>
        <w:pStyle w:val="ac"/>
        <w:spacing w:beforeLines="50" w:before="120" w:line="360" w:lineRule="auto"/>
        <w:jc w:val="center"/>
        <w:rPr>
          <w:rFonts w:hAnsi="宋体"/>
          <w:color w:val="000000"/>
          <w:sz w:val="48"/>
          <w:szCs w:val="48"/>
        </w:rPr>
      </w:pPr>
      <w:proofErr w:type="gramStart"/>
      <w:r>
        <w:rPr>
          <w:rFonts w:hAnsi="宋体" w:hint="eastAsia"/>
          <w:color w:val="000000"/>
          <w:sz w:val="48"/>
          <w:szCs w:val="48"/>
        </w:rPr>
        <w:t>磋</w:t>
      </w:r>
      <w:proofErr w:type="gramEnd"/>
    </w:p>
    <w:p w:rsidR="00ED4491" w:rsidRDefault="00393915" w:rsidP="00F63744">
      <w:pPr>
        <w:pStyle w:val="ac"/>
        <w:spacing w:beforeLines="50" w:before="120" w:line="360" w:lineRule="auto"/>
        <w:jc w:val="center"/>
        <w:rPr>
          <w:rFonts w:hAnsi="宋体"/>
          <w:color w:val="000000"/>
          <w:sz w:val="48"/>
          <w:szCs w:val="48"/>
        </w:rPr>
      </w:pPr>
      <w:r>
        <w:rPr>
          <w:rFonts w:hAnsi="宋体" w:hint="eastAsia"/>
          <w:color w:val="000000"/>
          <w:sz w:val="48"/>
          <w:szCs w:val="48"/>
        </w:rPr>
        <w:t>商</w:t>
      </w:r>
    </w:p>
    <w:p w:rsidR="00ED4491" w:rsidRDefault="00393915" w:rsidP="00F63744">
      <w:pPr>
        <w:pStyle w:val="ac"/>
        <w:spacing w:beforeLines="50" w:before="120" w:line="360" w:lineRule="auto"/>
        <w:jc w:val="center"/>
        <w:rPr>
          <w:rFonts w:hAnsi="宋体"/>
          <w:color w:val="000000"/>
          <w:sz w:val="48"/>
          <w:szCs w:val="48"/>
        </w:rPr>
      </w:pPr>
      <w:r>
        <w:rPr>
          <w:rFonts w:hAnsi="宋体" w:hint="eastAsia"/>
          <w:color w:val="000000"/>
          <w:sz w:val="48"/>
          <w:szCs w:val="48"/>
        </w:rPr>
        <w:t>文</w:t>
      </w:r>
    </w:p>
    <w:p w:rsidR="00ED4491" w:rsidRDefault="00393915" w:rsidP="00F63744">
      <w:pPr>
        <w:pStyle w:val="ac"/>
        <w:spacing w:beforeLines="50" w:before="120" w:line="360" w:lineRule="auto"/>
        <w:jc w:val="center"/>
        <w:rPr>
          <w:rFonts w:hAnsi="宋体"/>
          <w:color w:val="000000"/>
          <w:sz w:val="48"/>
          <w:szCs w:val="48"/>
        </w:rPr>
      </w:pPr>
      <w:r>
        <w:rPr>
          <w:rFonts w:hAnsi="宋体" w:hint="eastAsia"/>
          <w:color w:val="000000"/>
          <w:sz w:val="48"/>
          <w:szCs w:val="48"/>
        </w:rPr>
        <w:t>件</w:t>
      </w:r>
    </w:p>
    <w:p w:rsidR="00ED4491" w:rsidRDefault="00ED4491" w:rsidP="00F63744">
      <w:pPr>
        <w:pStyle w:val="ac"/>
        <w:spacing w:beforeLines="50" w:before="120" w:line="360" w:lineRule="auto"/>
        <w:jc w:val="center"/>
        <w:rPr>
          <w:rFonts w:hAnsi="宋体"/>
          <w:color w:val="000000"/>
          <w:sz w:val="48"/>
          <w:szCs w:val="48"/>
        </w:rPr>
      </w:pPr>
    </w:p>
    <w:p w:rsidR="00ED4491" w:rsidRDefault="00393915">
      <w:pPr>
        <w:spacing w:line="360" w:lineRule="auto"/>
        <w:ind w:firstLineChars="200" w:firstLine="643"/>
        <w:jc w:val="left"/>
        <w:rPr>
          <w:rFonts w:ascii="宋体" w:hAnsi="宋体"/>
          <w:b/>
          <w:bCs/>
          <w:color w:val="000000"/>
          <w:sz w:val="32"/>
          <w:szCs w:val="32"/>
        </w:rPr>
      </w:pPr>
      <w:r>
        <w:rPr>
          <w:rFonts w:ascii="宋体" w:hAnsi="宋体" w:hint="eastAsia"/>
          <w:b/>
          <w:bCs/>
          <w:color w:val="000000"/>
          <w:sz w:val="32"/>
          <w:szCs w:val="32"/>
        </w:rPr>
        <w:t>项目编号：JXSJ-2019-</w:t>
      </w:r>
      <w:r>
        <w:rPr>
          <w:rFonts w:ascii="宋体" w:hAnsi="宋体"/>
          <w:b/>
          <w:bCs/>
          <w:color w:val="000000"/>
          <w:sz w:val="32"/>
          <w:szCs w:val="32"/>
        </w:rPr>
        <w:t>35</w:t>
      </w:r>
      <w:r w:rsidR="00887395">
        <w:rPr>
          <w:rFonts w:ascii="宋体" w:hAnsi="宋体" w:hint="eastAsia"/>
          <w:b/>
          <w:bCs/>
          <w:color w:val="000000"/>
          <w:sz w:val="32"/>
          <w:szCs w:val="32"/>
        </w:rPr>
        <w:t>（2）</w:t>
      </w:r>
    </w:p>
    <w:p w:rsidR="00ED4491" w:rsidRDefault="00393915">
      <w:pPr>
        <w:spacing w:line="360" w:lineRule="auto"/>
        <w:ind w:firstLineChars="200" w:firstLine="643"/>
        <w:jc w:val="left"/>
        <w:rPr>
          <w:rFonts w:ascii="宋体" w:hAnsi="宋体"/>
          <w:b/>
          <w:bCs/>
          <w:color w:val="000000"/>
          <w:sz w:val="32"/>
          <w:szCs w:val="32"/>
        </w:rPr>
      </w:pPr>
      <w:r>
        <w:rPr>
          <w:rFonts w:ascii="宋体" w:hAnsi="宋体" w:hint="eastAsia"/>
          <w:b/>
          <w:bCs/>
          <w:color w:val="000000"/>
          <w:sz w:val="32"/>
          <w:szCs w:val="32"/>
        </w:rPr>
        <w:t>采购单位：</w:t>
      </w:r>
      <w:r w:rsidR="00495E73" w:rsidRPr="00495E73">
        <w:rPr>
          <w:rFonts w:ascii="宋体" w:hAnsi="宋体" w:hint="eastAsia"/>
          <w:b/>
          <w:bCs/>
          <w:color w:val="000000"/>
          <w:sz w:val="32"/>
          <w:szCs w:val="32"/>
        </w:rPr>
        <w:t>嘉兴市生态环境局南湖分局</w:t>
      </w:r>
    </w:p>
    <w:p w:rsidR="00ED4491" w:rsidRDefault="00393915">
      <w:pPr>
        <w:spacing w:line="360" w:lineRule="auto"/>
        <w:ind w:firstLineChars="200" w:firstLine="643"/>
        <w:jc w:val="left"/>
        <w:rPr>
          <w:rFonts w:ascii="宋体" w:hAnsi="宋体"/>
          <w:b/>
          <w:bCs/>
          <w:color w:val="000000"/>
          <w:sz w:val="32"/>
          <w:szCs w:val="32"/>
        </w:rPr>
      </w:pPr>
      <w:r>
        <w:rPr>
          <w:rFonts w:ascii="宋体" w:hAnsi="宋体" w:hint="eastAsia"/>
          <w:b/>
          <w:bCs/>
          <w:color w:val="000000"/>
          <w:sz w:val="32"/>
          <w:szCs w:val="32"/>
        </w:rPr>
        <w:t>代理机构：嘉兴市建新工程造价咨询事务所有限公司</w:t>
      </w:r>
    </w:p>
    <w:p w:rsidR="00ED4491" w:rsidRDefault="00393915">
      <w:pPr>
        <w:pStyle w:val="ac"/>
        <w:spacing w:line="360" w:lineRule="auto"/>
        <w:jc w:val="center"/>
        <w:rPr>
          <w:rFonts w:hAnsi="宋体"/>
          <w:b/>
          <w:sz w:val="32"/>
          <w:szCs w:val="32"/>
        </w:rPr>
        <w:sectPr w:rsidR="00ED4491">
          <w:footerReference w:type="even" r:id="rId10"/>
          <w:footerReference w:type="default" r:id="rId11"/>
          <w:footerReference w:type="first" r:id="rId12"/>
          <w:pgSz w:w="11906" w:h="16838"/>
          <w:pgMar w:top="1440" w:right="1797" w:bottom="1440" w:left="1797" w:header="851" w:footer="851" w:gutter="0"/>
          <w:cols w:space="720"/>
          <w:docGrid w:linePitch="312"/>
        </w:sectPr>
      </w:pPr>
      <w:r>
        <w:rPr>
          <w:rFonts w:hAnsi="宋体" w:hint="eastAsia"/>
          <w:b/>
          <w:bCs/>
          <w:color w:val="000000"/>
          <w:sz w:val="32"/>
          <w:szCs w:val="32"/>
        </w:rPr>
        <w:t>2019年</w:t>
      </w:r>
      <w:r w:rsidR="005022C8">
        <w:rPr>
          <w:rFonts w:hAnsi="宋体" w:hint="eastAsia"/>
          <w:b/>
          <w:bCs/>
          <w:color w:val="000000"/>
          <w:sz w:val="32"/>
          <w:szCs w:val="32"/>
        </w:rPr>
        <w:t>8</w:t>
      </w:r>
      <w:r>
        <w:rPr>
          <w:rFonts w:hAnsi="宋体" w:hint="eastAsia"/>
          <w:b/>
          <w:bCs/>
          <w:color w:val="000000"/>
          <w:sz w:val="32"/>
          <w:szCs w:val="32"/>
        </w:rPr>
        <w:t>月</w:t>
      </w:r>
      <w:r w:rsidR="00887395">
        <w:rPr>
          <w:rFonts w:hAnsi="宋体" w:hint="eastAsia"/>
          <w:b/>
          <w:bCs/>
          <w:color w:val="000000"/>
          <w:sz w:val="32"/>
          <w:szCs w:val="32"/>
        </w:rPr>
        <w:t>28</w:t>
      </w:r>
      <w:r>
        <w:rPr>
          <w:rFonts w:hAnsi="宋体" w:hint="eastAsia"/>
          <w:b/>
          <w:bCs/>
          <w:color w:val="000000"/>
          <w:sz w:val="32"/>
          <w:szCs w:val="32"/>
        </w:rPr>
        <w:t>日</w:t>
      </w:r>
    </w:p>
    <w:p w:rsidR="00ED4491" w:rsidRDefault="00ED4491">
      <w:pPr>
        <w:pStyle w:val="1"/>
        <w:spacing w:before="0" w:after="0" w:line="360" w:lineRule="auto"/>
        <w:jc w:val="center"/>
        <w:rPr>
          <w:lang w:val="zh-CN"/>
        </w:rPr>
      </w:pPr>
      <w:bookmarkStart w:id="0" w:name="_Toc448487525"/>
      <w:bookmarkStart w:id="1" w:name="_Toc192313098"/>
    </w:p>
    <w:p w:rsidR="00ED4491" w:rsidRDefault="00393915">
      <w:pPr>
        <w:pStyle w:val="1"/>
        <w:spacing w:before="0" w:after="0" w:line="360" w:lineRule="auto"/>
        <w:jc w:val="center"/>
      </w:pPr>
      <w:r>
        <w:rPr>
          <w:lang w:val="zh-CN"/>
        </w:rPr>
        <w:t>目录</w:t>
      </w:r>
      <w:bookmarkEnd w:id="0"/>
    </w:p>
    <w:p w:rsidR="00ED4491" w:rsidRDefault="00393915">
      <w:pPr>
        <w:pStyle w:val="10"/>
        <w:spacing w:beforeLines="0" w:afterLines="0" w:line="360" w:lineRule="auto"/>
        <w:rPr>
          <w:rFonts w:ascii="Times New Roman" w:hAnsi="Times New Roman"/>
          <w:color w:val="auto"/>
        </w:rPr>
      </w:pPr>
      <w:r>
        <w:fldChar w:fldCharType="begin"/>
      </w:r>
      <w:r>
        <w:instrText xml:space="preserve"> TOC \o "1-3" \h \z \u </w:instrText>
      </w:r>
      <w:r>
        <w:fldChar w:fldCharType="separate"/>
      </w:r>
      <w:hyperlink w:anchor="_Toc448487526" w:history="1">
        <w:r>
          <w:rPr>
            <w:rStyle w:val="af9"/>
            <w:rFonts w:hint="eastAsia"/>
          </w:rPr>
          <w:t>第一章竞争性磋商采购公告</w:t>
        </w:r>
        <w:r>
          <w:tab/>
        </w:r>
        <w:r>
          <w:rPr>
            <w:rFonts w:hint="eastAsia"/>
          </w:rPr>
          <w:t>3</w:t>
        </w:r>
      </w:hyperlink>
    </w:p>
    <w:p w:rsidR="00ED4491" w:rsidRDefault="003F0DAC">
      <w:pPr>
        <w:pStyle w:val="10"/>
        <w:spacing w:beforeLines="0" w:afterLines="0" w:line="360" w:lineRule="auto"/>
        <w:rPr>
          <w:rFonts w:ascii="Times New Roman" w:hAnsi="Times New Roman"/>
          <w:color w:val="auto"/>
        </w:rPr>
      </w:pPr>
      <w:hyperlink w:anchor="_Toc448487527" w:history="1">
        <w:r w:rsidR="00393915">
          <w:rPr>
            <w:rStyle w:val="af9"/>
            <w:rFonts w:hint="eastAsia"/>
          </w:rPr>
          <w:t>第二章供应商须知</w:t>
        </w:r>
        <w:r w:rsidR="00393915">
          <w:tab/>
        </w:r>
        <w:r w:rsidR="00393915">
          <w:rPr>
            <w:rFonts w:hint="eastAsia"/>
          </w:rPr>
          <w:t>5</w:t>
        </w:r>
      </w:hyperlink>
    </w:p>
    <w:p w:rsidR="00ED4491" w:rsidRDefault="003F0DAC">
      <w:pPr>
        <w:pStyle w:val="22"/>
        <w:spacing w:beforeLines="0" w:afterLines="0" w:line="360" w:lineRule="auto"/>
        <w:rPr>
          <w:sz w:val="24"/>
        </w:rPr>
      </w:pPr>
      <w:hyperlink w:anchor="_Toc448487528" w:history="1">
        <w:r w:rsidR="00393915">
          <w:rPr>
            <w:rStyle w:val="af9"/>
            <w:rFonts w:ascii="宋体" w:hAnsi="宋体" w:hint="eastAsia"/>
            <w:sz w:val="24"/>
          </w:rPr>
          <w:t>前附表</w:t>
        </w:r>
        <w:r w:rsidR="00393915">
          <w:rPr>
            <w:sz w:val="24"/>
          </w:rPr>
          <w:tab/>
        </w:r>
        <w:r w:rsidR="00393915">
          <w:rPr>
            <w:rFonts w:hint="eastAsia"/>
            <w:sz w:val="24"/>
          </w:rPr>
          <w:t>5</w:t>
        </w:r>
      </w:hyperlink>
    </w:p>
    <w:p w:rsidR="00ED4491" w:rsidRDefault="003F0DAC">
      <w:pPr>
        <w:pStyle w:val="22"/>
        <w:spacing w:beforeLines="0" w:afterLines="0" w:line="360" w:lineRule="auto"/>
        <w:rPr>
          <w:sz w:val="24"/>
        </w:rPr>
      </w:pPr>
      <w:hyperlink w:anchor="_Toc448487529" w:history="1">
        <w:r w:rsidR="00393915">
          <w:rPr>
            <w:rStyle w:val="af9"/>
            <w:rFonts w:ascii="宋体" w:hAnsi="宋体" w:hint="eastAsia"/>
            <w:sz w:val="24"/>
          </w:rPr>
          <w:t>一总则</w:t>
        </w:r>
        <w:r w:rsidR="00393915">
          <w:rPr>
            <w:sz w:val="24"/>
          </w:rPr>
          <w:tab/>
        </w:r>
        <w:r w:rsidR="00393915">
          <w:rPr>
            <w:sz w:val="24"/>
          </w:rPr>
          <w:fldChar w:fldCharType="begin"/>
        </w:r>
        <w:r w:rsidR="00393915">
          <w:rPr>
            <w:sz w:val="24"/>
          </w:rPr>
          <w:instrText xml:space="preserve"> PAGEREF _Toc448487529 \h </w:instrText>
        </w:r>
        <w:r w:rsidR="00393915">
          <w:rPr>
            <w:sz w:val="24"/>
          </w:rPr>
        </w:r>
        <w:r w:rsidR="00393915">
          <w:rPr>
            <w:sz w:val="24"/>
          </w:rPr>
          <w:fldChar w:fldCharType="separate"/>
        </w:r>
        <w:r w:rsidR="00393915">
          <w:rPr>
            <w:sz w:val="24"/>
          </w:rPr>
          <w:t>6</w:t>
        </w:r>
        <w:r w:rsidR="00393915">
          <w:rPr>
            <w:sz w:val="24"/>
          </w:rPr>
          <w:fldChar w:fldCharType="end"/>
        </w:r>
      </w:hyperlink>
    </w:p>
    <w:p w:rsidR="00ED4491" w:rsidRDefault="003F0DAC">
      <w:pPr>
        <w:pStyle w:val="22"/>
        <w:spacing w:beforeLines="0" w:afterLines="0" w:line="360" w:lineRule="auto"/>
        <w:rPr>
          <w:sz w:val="24"/>
        </w:rPr>
      </w:pPr>
      <w:hyperlink w:anchor="_Toc448487537" w:history="1">
        <w:r w:rsidR="00393915">
          <w:rPr>
            <w:rStyle w:val="af9"/>
            <w:rFonts w:ascii="宋体" w:hAnsi="宋体" w:hint="eastAsia"/>
            <w:sz w:val="24"/>
          </w:rPr>
          <w:t>二磋商文件</w:t>
        </w:r>
        <w:r w:rsidR="00393915">
          <w:rPr>
            <w:sz w:val="24"/>
          </w:rPr>
          <w:tab/>
        </w:r>
        <w:r w:rsidR="00393915">
          <w:rPr>
            <w:sz w:val="24"/>
          </w:rPr>
          <w:fldChar w:fldCharType="begin"/>
        </w:r>
        <w:r w:rsidR="00393915">
          <w:rPr>
            <w:sz w:val="24"/>
          </w:rPr>
          <w:instrText xml:space="preserve"> PAGEREF _Toc448487537 \h </w:instrText>
        </w:r>
        <w:r w:rsidR="00393915">
          <w:rPr>
            <w:sz w:val="24"/>
          </w:rPr>
        </w:r>
        <w:r w:rsidR="00393915">
          <w:rPr>
            <w:sz w:val="24"/>
          </w:rPr>
          <w:fldChar w:fldCharType="separate"/>
        </w:r>
        <w:r w:rsidR="00393915">
          <w:rPr>
            <w:sz w:val="24"/>
          </w:rPr>
          <w:t>7</w:t>
        </w:r>
        <w:r w:rsidR="00393915">
          <w:rPr>
            <w:sz w:val="24"/>
          </w:rPr>
          <w:fldChar w:fldCharType="end"/>
        </w:r>
      </w:hyperlink>
    </w:p>
    <w:p w:rsidR="00ED4491" w:rsidRDefault="003F0DAC">
      <w:pPr>
        <w:pStyle w:val="22"/>
        <w:spacing w:beforeLines="0" w:afterLines="0" w:line="360" w:lineRule="auto"/>
        <w:rPr>
          <w:sz w:val="24"/>
        </w:rPr>
      </w:pPr>
      <w:hyperlink w:anchor="_Toc448487538" w:history="1">
        <w:r w:rsidR="00393915">
          <w:rPr>
            <w:rStyle w:val="af9"/>
            <w:rFonts w:ascii="宋体" w:hAnsi="宋体" w:hint="eastAsia"/>
            <w:sz w:val="24"/>
          </w:rPr>
          <w:t>三磋商响应文件的编制</w:t>
        </w:r>
        <w:r w:rsidR="00393915">
          <w:rPr>
            <w:sz w:val="24"/>
          </w:rPr>
          <w:tab/>
        </w:r>
        <w:r w:rsidR="00393915">
          <w:rPr>
            <w:sz w:val="24"/>
          </w:rPr>
          <w:fldChar w:fldCharType="begin"/>
        </w:r>
        <w:r w:rsidR="00393915">
          <w:rPr>
            <w:sz w:val="24"/>
          </w:rPr>
          <w:instrText xml:space="preserve"> PAGEREF _Toc448487538 \h </w:instrText>
        </w:r>
        <w:r w:rsidR="00393915">
          <w:rPr>
            <w:sz w:val="24"/>
          </w:rPr>
        </w:r>
        <w:r w:rsidR="00393915">
          <w:rPr>
            <w:sz w:val="24"/>
          </w:rPr>
          <w:fldChar w:fldCharType="separate"/>
        </w:r>
        <w:r w:rsidR="00393915">
          <w:rPr>
            <w:sz w:val="24"/>
          </w:rPr>
          <w:t>7</w:t>
        </w:r>
        <w:r w:rsidR="00393915">
          <w:rPr>
            <w:sz w:val="24"/>
          </w:rPr>
          <w:fldChar w:fldCharType="end"/>
        </w:r>
      </w:hyperlink>
    </w:p>
    <w:p w:rsidR="00ED4491" w:rsidRDefault="003F0DAC">
      <w:pPr>
        <w:pStyle w:val="22"/>
        <w:spacing w:beforeLines="0" w:afterLines="0" w:line="360" w:lineRule="auto"/>
        <w:rPr>
          <w:sz w:val="24"/>
        </w:rPr>
      </w:pPr>
      <w:hyperlink w:anchor="_Toc448487545" w:history="1">
        <w:r w:rsidR="00393915">
          <w:rPr>
            <w:rStyle w:val="af9"/>
            <w:rFonts w:ascii="宋体" w:hAnsi="宋体" w:hint="eastAsia"/>
            <w:sz w:val="24"/>
          </w:rPr>
          <w:t>四磋商前的准备</w:t>
        </w:r>
        <w:r w:rsidR="00393915">
          <w:rPr>
            <w:sz w:val="24"/>
          </w:rPr>
          <w:tab/>
        </w:r>
        <w:r w:rsidR="00393915">
          <w:rPr>
            <w:sz w:val="24"/>
          </w:rPr>
          <w:fldChar w:fldCharType="begin"/>
        </w:r>
        <w:r w:rsidR="00393915">
          <w:rPr>
            <w:sz w:val="24"/>
          </w:rPr>
          <w:instrText xml:space="preserve"> PAGEREF _Toc448487545 \h </w:instrText>
        </w:r>
        <w:r w:rsidR="00393915">
          <w:rPr>
            <w:sz w:val="24"/>
          </w:rPr>
        </w:r>
        <w:r w:rsidR="00393915">
          <w:rPr>
            <w:sz w:val="24"/>
          </w:rPr>
          <w:fldChar w:fldCharType="separate"/>
        </w:r>
        <w:r w:rsidR="00393915">
          <w:rPr>
            <w:sz w:val="24"/>
          </w:rPr>
          <w:t>9</w:t>
        </w:r>
        <w:r w:rsidR="00393915">
          <w:rPr>
            <w:sz w:val="24"/>
          </w:rPr>
          <w:fldChar w:fldCharType="end"/>
        </w:r>
      </w:hyperlink>
    </w:p>
    <w:p w:rsidR="00ED4491" w:rsidRDefault="003F0DAC">
      <w:pPr>
        <w:pStyle w:val="22"/>
        <w:spacing w:beforeLines="0" w:afterLines="0" w:line="360" w:lineRule="auto"/>
        <w:rPr>
          <w:sz w:val="24"/>
        </w:rPr>
      </w:pPr>
      <w:hyperlink w:anchor="_Toc448487546" w:history="1">
        <w:r w:rsidR="00393915">
          <w:rPr>
            <w:rStyle w:val="af9"/>
            <w:rFonts w:ascii="宋体" w:hAnsi="宋体" w:hint="eastAsia"/>
            <w:sz w:val="24"/>
          </w:rPr>
          <w:t>五磋商程序</w:t>
        </w:r>
        <w:r w:rsidR="00393915">
          <w:rPr>
            <w:sz w:val="24"/>
          </w:rPr>
          <w:tab/>
        </w:r>
        <w:r w:rsidR="00393915">
          <w:rPr>
            <w:sz w:val="24"/>
          </w:rPr>
          <w:fldChar w:fldCharType="begin"/>
        </w:r>
        <w:r w:rsidR="00393915">
          <w:rPr>
            <w:sz w:val="24"/>
          </w:rPr>
          <w:instrText xml:space="preserve"> PAGEREF _Toc448487546 \h </w:instrText>
        </w:r>
        <w:r w:rsidR="00393915">
          <w:rPr>
            <w:sz w:val="24"/>
          </w:rPr>
        </w:r>
        <w:r w:rsidR="00393915">
          <w:rPr>
            <w:sz w:val="24"/>
          </w:rPr>
          <w:fldChar w:fldCharType="separate"/>
        </w:r>
        <w:r w:rsidR="00393915">
          <w:rPr>
            <w:sz w:val="24"/>
          </w:rPr>
          <w:t>10</w:t>
        </w:r>
        <w:r w:rsidR="00393915">
          <w:rPr>
            <w:sz w:val="24"/>
          </w:rPr>
          <w:fldChar w:fldCharType="end"/>
        </w:r>
      </w:hyperlink>
    </w:p>
    <w:p w:rsidR="00ED4491" w:rsidRDefault="003F0DAC">
      <w:pPr>
        <w:pStyle w:val="22"/>
        <w:spacing w:beforeLines="0" w:afterLines="0" w:line="360" w:lineRule="auto"/>
        <w:rPr>
          <w:sz w:val="24"/>
        </w:rPr>
      </w:pPr>
      <w:hyperlink w:anchor="_Toc448487551" w:history="1">
        <w:r w:rsidR="00393915">
          <w:rPr>
            <w:rStyle w:val="af9"/>
            <w:rFonts w:ascii="宋体" w:hAnsi="宋体" w:hint="eastAsia"/>
            <w:sz w:val="24"/>
          </w:rPr>
          <w:t>六磋商结果的确定</w:t>
        </w:r>
        <w:r w:rsidR="00393915">
          <w:rPr>
            <w:sz w:val="24"/>
          </w:rPr>
          <w:tab/>
        </w:r>
        <w:r w:rsidR="00393915">
          <w:rPr>
            <w:sz w:val="24"/>
          </w:rPr>
          <w:fldChar w:fldCharType="begin"/>
        </w:r>
        <w:r w:rsidR="00393915">
          <w:rPr>
            <w:sz w:val="24"/>
          </w:rPr>
          <w:instrText xml:space="preserve"> PAGEREF _Toc448487551 \h </w:instrText>
        </w:r>
        <w:r w:rsidR="00393915">
          <w:rPr>
            <w:sz w:val="24"/>
          </w:rPr>
        </w:r>
        <w:r w:rsidR="00393915">
          <w:rPr>
            <w:sz w:val="24"/>
          </w:rPr>
          <w:fldChar w:fldCharType="separate"/>
        </w:r>
        <w:r w:rsidR="00393915">
          <w:rPr>
            <w:sz w:val="24"/>
          </w:rPr>
          <w:t>11</w:t>
        </w:r>
        <w:r w:rsidR="00393915">
          <w:rPr>
            <w:sz w:val="24"/>
          </w:rPr>
          <w:fldChar w:fldCharType="end"/>
        </w:r>
      </w:hyperlink>
    </w:p>
    <w:p w:rsidR="00ED4491" w:rsidRDefault="003F0DAC">
      <w:pPr>
        <w:pStyle w:val="22"/>
        <w:spacing w:beforeLines="0" w:afterLines="0" w:line="360" w:lineRule="auto"/>
        <w:rPr>
          <w:sz w:val="24"/>
        </w:rPr>
      </w:pPr>
      <w:hyperlink w:anchor="_Toc448487552" w:history="1">
        <w:r w:rsidR="00393915">
          <w:rPr>
            <w:rStyle w:val="af9"/>
            <w:rFonts w:ascii="宋体" w:hAnsi="宋体" w:hint="eastAsia"/>
            <w:sz w:val="24"/>
          </w:rPr>
          <w:t>七合同授予</w:t>
        </w:r>
        <w:r w:rsidR="00393915">
          <w:rPr>
            <w:sz w:val="24"/>
          </w:rPr>
          <w:tab/>
        </w:r>
        <w:r w:rsidR="00393915">
          <w:rPr>
            <w:sz w:val="24"/>
          </w:rPr>
          <w:fldChar w:fldCharType="begin"/>
        </w:r>
        <w:r w:rsidR="00393915">
          <w:rPr>
            <w:sz w:val="24"/>
          </w:rPr>
          <w:instrText xml:space="preserve"> PAGEREF _Toc448487552 \h </w:instrText>
        </w:r>
        <w:r w:rsidR="00393915">
          <w:rPr>
            <w:sz w:val="24"/>
          </w:rPr>
        </w:r>
        <w:r w:rsidR="00393915">
          <w:rPr>
            <w:sz w:val="24"/>
          </w:rPr>
          <w:fldChar w:fldCharType="separate"/>
        </w:r>
        <w:r w:rsidR="00393915">
          <w:rPr>
            <w:sz w:val="24"/>
          </w:rPr>
          <w:t>11</w:t>
        </w:r>
        <w:r w:rsidR="00393915">
          <w:rPr>
            <w:sz w:val="24"/>
          </w:rPr>
          <w:fldChar w:fldCharType="end"/>
        </w:r>
      </w:hyperlink>
    </w:p>
    <w:p w:rsidR="00ED4491" w:rsidRDefault="003F0DAC">
      <w:pPr>
        <w:pStyle w:val="10"/>
        <w:spacing w:beforeLines="0" w:afterLines="0" w:line="360" w:lineRule="auto"/>
        <w:rPr>
          <w:rFonts w:ascii="Times New Roman" w:hAnsi="Times New Roman"/>
          <w:color w:val="auto"/>
        </w:rPr>
      </w:pPr>
      <w:hyperlink w:anchor="_Toc448487554" w:history="1">
        <w:r w:rsidR="00393915">
          <w:rPr>
            <w:rStyle w:val="af9"/>
            <w:rFonts w:hint="eastAsia"/>
          </w:rPr>
          <w:t>第三章磋商项目要求</w:t>
        </w:r>
        <w:r w:rsidR="00393915">
          <w:tab/>
        </w:r>
        <w:r w:rsidR="00393915">
          <w:fldChar w:fldCharType="begin"/>
        </w:r>
        <w:r w:rsidR="00393915">
          <w:instrText xml:space="preserve"> PAGEREF _Toc448487554 \h </w:instrText>
        </w:r>
        <w:r w:rsidR="00393915">
          <w:fldChar w:fldCharType="separate"/>
        </w:r>
        <w:r w:rsidR="00393915">
          <w:t>11</w:t>
        </w:r>
        <w:r w:rsidR="00393915">
          <w:fldChar w:fldCharType="end"/>
        </w:r>
      </w:hyperlink>
    </w:p>
    <w:p w:rsidR="00ED4491" w:rsidRDefault="003F0DAC">
      <w:pPr>
        <w:pStyle w:val="10"/>
        <w:spacing w:beforeLines="0" w:afterLines="0" w:line="360" w:lineRule="auto"/>
        <w:rPr>
          <w:rFonts w:ascii="Times New Roman" w:hAnsi="Times New Roman"/>
          <w:color w:val="auto"/>
        </w:rPr>
      </w:pPr>
      <w:hyperlink w:anchor="_Toc448487561" w:history="1">
        <w:r w:rsidR="00393915">
          <w:rPr>
            <w:rStyle w:val="af9"/>
            <w:rFonts w:hint="eastAsia"/>
          </w:rPr>
          <w:t>第四章嘉兴市政府采购合同（指引）</w:t>
        </w:r>
        <w:r w:rsidR="00393915">
          <w:tab/>
        </w:r>
        <w:r w:rsidR="00393915">
          <w:rPr>
            <w:rFonts w:hint="eastAsia"/>
          </w:rPr>
          <w:t>19</w:t>
        </w:r>
      </w:hyperlink>
    </w:p>
    <w:p w:rsidR="00ED4491" w:rsidRDefault="003F0DAC">
      <w:pPr>
        <w:pStyle w:val="10"/>
        <w:spacing w:beforeLines="0" w:afterLines="0" w:line="360" w:lineRule="auto"/>
        <w:rPr>
          <w:rFonts w:ascii="Times New Roman" w:hAnsi="Times New Roman"/>
          <w:color w:val="auto"/>
        </w:rPr>
      </w:pPr>
      <w:hyperlink w:anchor="_Toc448487563" w:history="1">
        <w:r w:rsidR="00393915">
          <w:rPr>
            <w:rStyle w:val="af9"/>
            <w:rFonts w:hint="eastAsia"/>
          </w:rPr>
          <w:t>第五章评审办法</w:t>
        </w:r>
        <w:r w:rsidR="00393915">
          <w:tab/>
        </w:r>
        <w:r w:rsidR="00393915">
          <w:rPr>
            <w:rFonts w:hint="eastAsia"/>
          </w:rPr>
          <w:t>23</w:t>
        </w:r>
      </w:hyperlink>
    </w:p>
    <w:p w:rsidR="00ED4491" w:rsidRDefault="003F0DAC">
      <w:pPr>
        <w:pStyle w:val="10"/>
        <w:spacing w:beforeLines="0" w:afterLines="0" w:line="360" w:lineRule="auto"/>
        <w:rPr>
          <w:rFonts w:ascii="Times New Roman" w:hAnsi="Times New Roman"/>
          <w:color w:val="auto"/>
        </w:rPr>
      </w:pPr>
      <w:hyperlink w:anchor="_Toc448487564" w:history="1">
        <w:r w:rsidR="00393915">
          <w:rPr>
            <w:rStyle w:val="af9"/>
            <w:rFonts w:hint="eastAsia"/>
          </w:rPr>
          <w:t>第六章　磋商相关文件格式</w:t>
        </w:r>
        <w:r w:rsidR="00393915">
          <w:tab/>
        </w:r>
        <w:r w:rsidR="00393915">
          <w:rPr>
            <w:rFonts w:hint="eastAsia"/>
          </w:rPr>
          <w:t>25</w:t>
        </w:r>
      </w:hyperlink>
    </w:p>
    <w:p w:rsidR="00ED4491" w:rsidRDefault="00393915">
      <w:pPr>
        <w:spacing w:line="360" w:lineRule="auto"/>
        <w:rPr>
          <w:sz w:val="28"/>
          <w:szCs w:val="28"/>
        </w:rPr>
      </w:pPr>
      <w:r>
        <w:rPr>
          <w:sz w:val="24"/>
        </w:rPr>
        <w:fldChar w:fldCharType="end"/>
      </w:r>
    </w:p>
    <w:p w:rsidR="00ED4491" w:rsidRDefault="00ED4491">
      <w:pPr>
        <w:spacing w:line="360" w:lineRule="auto"/>
      </w:pPr>
    </w:p>
    <w:p w:rsidR="00ED4491" w:rsidRDefault="00ED4491">
      <w:pPr>
        <w:spacing w:line="360" w:lineRule="auto"/>
      </w:pPr>
    </w:p>
    <w:p w:rsidR="00ED4491" w:rsidRDefault="00ED4491">
      <w:pPr>
        <w:spacing w:line="360" w:lineRule="auto"/>
      </w:pPr>
    </w:p>
    <w:p w:rsidR="00ED4491" w:rsidRDefault="00ED4491">
      <w:pPr>
        <w:pStyle w:val="af4"/>
        <w:spacing w:before="0" w:after="0" w:line="360" w:lineRule="auto"/>
      </w:pPr>
    </w:p>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393915">
      <w:pPr>
        <w:pStyle w:val="af4"/>
        <w:spacing w:before="0" w:after="0" w:line="360" w:lineRule="auto"/>
      </w:pPr>
      <w:bookmarkStart w:id="2" w:name="_Toc448487526"/>
      <w:r>
        <w:rPr>
          <w:rFonts w:hint="eastAsia"/>
        </w:rPr>
        <w:lastRenderedPageBreak/>
        <w:t>第一章竞争性磋商采购公告</w:t>
      </w:r>
      <w:bookmarkEnd w:id="1"/>
      <w:bookmarkEnd w:id="2"/>
    </w:p>
    <w:p w:rsidR="00ED4491" w:rsidRDefault="00393915">
      <w:pPr>
        <w:spacing w:line="360" w:lineRule="auto"/>
        <w:ind w:firstLineChars="200" w:firstLine="420"/>
        <w:rPr>
          <w:rFonts w:ascii="宋体" w:hAnsi="宋体"/>
          <w:szCs w:val="21"/>
        </w:rPr>
      </w:pPr>
      <w:r>
        <w:rPr>
          <w:rFonts w:hAnsi="宋体"/>
          <w:szCs w:val="21"/>
        </w:rPr>
        <w:t>根据《中华人民共和国政府采购法》、</w:t>
      </w:r>
      <w:r>
        <w:rPr>
          <w:rFonts w:hAnsi="宋体" w:hint="eastAsia"/>
          <w:szCs w:val="21"/>
        </w:rPr>
        <w:t>《</w:t>
      </w:r>
      <w:r>
        <w:rPr>
          <w:rFonts w:hAnsi="宋体"/>
          <w:szCs w:val="21"/>
        </w:rPr>
        <w:t>中华人民共和国政府采购法实施条例</w:t>
      </w:r>
      <w:r>
        <w:rPr>
          <w:rFonts w:hAnsi="宋体" w:hint="eastAsia"/>
          <w:szCs w:val="21"/>
        </w:rPr>
        <w:t>》和</w:t>
      </w:r>
      <w:r>
        <w:rPr>
          <w:rFonts w:hAnsi="宋体"/>
          <w:szCs w:val="21"/>
        </w:rPr>
        <w:t>《政府采购货物和服务招标投标管理办法》等规定</w:t>
      </w:r>
      <w:r>
        <w:rPr>
          <w:rFonts w:hAnsi="宋体" w:hint="eastAsia"/>
          <w:szCs w:val="21"/>
        </w:rPr>
        <w:t>，</w:t>
      </w:r>
      <w:r>
        <w:rPr>
          <w:rFonts w:ascii="宋体" w:hAnsi="宋体" w:hint="eastAsia"/>
          <w:szCs w:val="21"/>
        </w:rPr>
        <w:t>嘉兴市建新工程造价咨询事务所有限公司受采购人委托，经嘉兴</w:t>
      </w:r>
      <w:r>
        <w:rPr>
          <w:rFonts w:hAnsi="宋体" w:hint="eastAsia"/>
          <w:szCs w:val="21"/>
        </w:rPr>
        <w:t>市南湖区财政局</w:t>
      </w:r>
      <w:hyperlink r:id="rId13" w:anchor="/plan/list/detail?id=1000000000001108364&amp;encrypt=2ceb2c5fe74225a4c36586753e19cad0" w:tgtFrame="_blank" w:history="1">
        <w:r>
          <w:rPr>
            <w:rFonts w:hAnsi="宋体" w:hint="eastAsia"/>
          </w:rPr>
          <w:t>NH-00008979_1</w:t>
        </w:r>
      </w:hyperlink>
      <w:r>
        <w:rPr>
          <w:rFonts w:hAnsi="宋体" w:hint="eastAsia"/>
          <w:szCs w:val="21"/>
        </w:rPr>
        <w:t>号确认书批准，现就以</w:t>
      </w:r>
      <w:r>
        <w:rPr>
          <w:rFonts w:ascii="宋体" w:hAnsi="宋体" w:hint="eastAsia"/>
          <w:szCs w:val="21"/>
        </w:rPr>
        <w:t>下项目</w:t>
      </w:r>
      <w:r>
        <w:rPr>
          <w:rFonts w:ascii="宋体" w:hAnsi="宋体"/>
          <w:szCs w:val="21"/>
        </w:rPr>
        <w:t>进行</w:t>
      </w:r>
      <w:r>
        <w:rPr>
          <w:rFonts w:ascii="宋体" w:hAnsi="宋体" w:hint="eastAsia"/>
          <w:szCs w:val="21"/>
        </w:rPr>
        <w:t>竞争性磋商</w:t>
      </w:r>
      <w:r>
        <w:rPr>
          <w:rFonts w:ascii="宋体" w:hAnsi="宋体"/>
          <w:szCs w:val="21"/>
        </w:rPr>
        <w:t>采购，</w:t>
      </w:r>
      <w:r>
        <w:rPr>
          <w:rFonts w:ascii="宋体" w:hAnsi="宋体" w:hint="eastAsia"/>
          <w:szCs w:val="21"/>
        </w:rPr>
        <w:t>欢迎国内合格供应商前来投标，现将有关事项公告如下：</w:t>
      </w:r>
    </w:p>
    <w:p w:rsidR="00ED4491" w:rsidRDefault="00393915">
      <w:pPr>
        <w:snapToGrid w:val="0"/>
        <w:spacing w:line="276" w:lineRule="auto"/>
        <w:ind w:firstLineChars="200" w:firstLine="420"/>
        <w:rPr>
          <w:rFonts w:ascii="宋体" w:hAnsi="宋体" w:cs="Arial"/>
          <w:b/>
          <w:bCs/>
          <w:szCs w:val="21"/>
        </w:rPr>
      </w:pPr>
      <w:r>
        <w:rPr>
          <w:rFonts w:ascii="宋体" w:hAnsi="宋体" w:cs="Arial" w:hint="eastAsia"/>
          <w:szCs w:val="21"/>
        </w:rPr>
        <w:t>一、</w:t>
      </w:r>
      <w:r>
        <w:rPr>
          <w:rFonts w:ascii="宋体" w:hAnsi="宋体" w:cs="Arial" w:hint="eastAsia"/>
          <w:b/>
          <w:bCs/>
          <w:szCs w:val="21"/>
        </w:rPr>
        <w:t>项目编号：</w:t>
      </w:r>
      <w:r>
        <w:rPr>
          <w:rFonts w:ascii="宋体" w:hAnsi="宋体" w:cs="Arial" w:hint="eastAsia"/>
          <w:bCs/>
          <w:szCs w:val="21"/>
        </w:rPr>
        <w:t>JXSJ-2019-</w:t>
      </w:r>
      <w:r>
        <w:rPr>
          <w:rFonts w:ascii="宋体" w:hAnsi="宋体" w:cs="Arial"/>
          <w:bCs/>
          <w:szCs w:val="21"/>
        </w:rPr>
        <w:t>35</w:t>
      </w:r>
      <w:r w:rsidR="004975ED">
        <w:rPr>
          <w:rFonts w:ascii="宋体" w:hAnsi="宋体" w:cs="Arial" w:hint="eastAsia"/>
          <w:bCs/>
          <w:szCs w:val="21"/>
        </w:rPr>
        <w:t>（2）</w:t>
      </w:r>
    </w:p>
    <w:p w:rsidR="00ED4491" w:rsidRDefault="00393915">
      <w:pPr>
        <w:snapToGrid w:val="0"/>
        <w:spacing w:line="276" w:lineRule="auto"/>
        <w:ind w:firstLineChars="200" w:firstLine="420"/>
        <w:rPr>
          <w:rFonts w:ascii="宋体" w:hAnsi="宋体" w:cs="Arial"/>
          <w:szCs w:val="21"/>
        </w:rPr>
      </w:pPr>
      <w:r>
        <w:rPr>
          <w:rFonts w:ascii="宋体" w:hAnsi="宋体" w:cs="Arial" w:hint="eastAsia"/>
          <w:szCs w:val="21"/>
        </w:rPr>
        <w:t>二、</w:t>
      </w:r>
      <w:r>
        <w:rPr>
          <w:rFonts w:ascii="宋体" w:hAnsi="宋体" w:cs="Arial" w:hint="eastAsia"/>
          <w:b/>
          <w:szCs w:val="21"/>
        </w:rPr>
        <w:t>采购方式：</w:t>
      </w:r>
      <w:r>
        <w:rPr>
          <w:rFonts w:ascii="宋体" w:hAnsi="宋体" w:cs="Arial" w:hint="eastAsia"/>
          <w:szCs w:val="21"/>
        </w:rPr>
        <w:t>竞争性磋商</w:t>
      </w:r>
    </w:p>
    <w:p w:rsidR="00ED4491" w:rsidRDefault="00393915">
      <w:pPr>
        <w:snapToGrid w:val="0"/>
        <w:spacing w:line="276" w:lineRule="auto"/>
        <w:ind w:firstLineChars="200" w:firstLine="422"/>
        <w:rPr>
          <w:rFonts w:ascii="宋体" w:hAnsi="宋体" w:cs="Arial"/>
          <w:szCs w:val="21"/>
        </w:rPr>
      </w:pPr>
      <w:r>
        <w:rPr>
          <w:rFonts w:ascii="宋体" w:hAnsi="宋体" w:cs="Arial" w:hint="eastAsia"/>
          <w:b/>
          <w:szCs w:val="21"/>
        </w:rPr>
        <w:t>三、招标项目：</w:t>
      </w:r>
      <w:r>
        <w:rPr>
          <w:rFonts w:ascii="宋体" w:hAnsi="宋体" w:cs="Arial" w:hint="eastAsia"/>
          <w:bCs/>
          <w:szCs w:val="21"/>
        </w:rPr>
        <w:t>南湖区未批先建等投资项目第三方评估项目</w:t>
      </w:r>
      <w:r w:rsidR="004975ED">
        <w:rPr>
          <w:rFonts w:ascii="宋体" w:hAnsi="宋体" w:cs="Arial" w:hint="eastAsia"/>
          <w:bCs/>
          <w:szCs w:val="21"/>
        </w:rPr>
        <w:t>（第二次）</w:t>
      </w:r>
    </w:p>
    <w:p w:rsidR="00ED4491" w:rsidRDefault="00393915">
      <w:pPr>
        <w:snapToGrid w:val="0"/>
        <w:spacing w:line="276" w:lineRule="auto"/>
        <w:ind w:firstLineChars="200" w:firstLine="422"/>
        <w:rPr>
          <w:rFonts w:ascii="宋体" w:hAnsi="宋体" w:cs="Arial"/>
          <w:b/>
          <w:bCs/>
          <w:szCs w:val="21"/>
        </w:rPr>
      </w:pPr>
      <w:r>
        <w:rPr>
          <w:rFonts w:ascii="宋体" w:hAnsi="宋体" w:cs="Arial" w:hint="eastAsia"/>
          <w:b/>
          <w:bCs/>
          <w:szCs w:val="21"/>
        </w:rPr>
        <w:t>四、招标采购内容：</w:t>
      </w:r>
    </w:p>
    <w:p w:rsidR="00ED4491" w:rsidRDefault="00393915">
      <w:pPr>
        <w:widowControl/>
        <w:ind w:firstLineChars="400" w:firstLine="840"/>
        <w:jc w:val="left"/>
        <w:rPr>
          <w:rFonts w:ascii="宋体" w:hAnsi="宋体" w:cs="Arial"/>
          <w:b/>
          <w:szCs w:val="21"/>
        </w:rPr>
      </w:pPr>
      <w:r>
        <w:rPr>
          <w:rFonts w:ascii="宋体" w:hAnsi="宋体" w:hint="eastAsia"/>
          <w:szCs w:val="21"/>
        </w:rPr>
        <w:t>详见项目需求；总预算金额：人民币</w:t>
      </w:r>
      <w:r>
        <w:rPr>
          <w:rFonts w:ascii="宋体" w:hAnsi="宋体"/>
          <w:szCs w:val="21"/>
        </w:rPr>
        <w:t>15</w:t>
      </w:r>
      <w:r>
        <w:rPr>
          <w:rFonts w:ascii="宋体" w:hAnsi="宋体" w:hint="eastAsia"/>
          <w:szCs w:val="21"/>
        </w:rPr>
        <w:t>万元。</w:t>
      </w:r>
    </w:p>
    <w:p w:rsidR="00ED4491" w:rsidRDefault="00393915">
      <w:pPr>
        <w:snapToGrid w:val="0"/>
        <w:spacing w:line="276" w:lineRule="auto"/>
        <w:ind w:firstLineChars="200" w:firstLine="422"/>
        <w:rPr>
          <w:rFonts w:ascii="宋体" w:hAnsi="宋体" w:cs="Arial"/>
          <w:b/>
          <w:bCs/>
          <w:szCs w:val="21"/>
        </w:rPr>
      </w:pPr>
      <w:r>
        <w:rPr>
          <w:rFonts w:ascii="宋体" w:hAnsi="宋体" w:cs="Arial" w:hint="eastAsia"/>
          <w:b/>
          <w:szCs w:val="21"/>
        </w:rPr>
        <w:t>五</w:t>
      </w:r>
      <w:r>
        <w:rPr>
          <w:rFonts w:ascii="宋体" w:hAnsi="宋体" w:cs="Arial" w:hint="eastAsia"/>
          <w:szCs w:val="21"/>
        </w:rPr>
        <w:t>、</w:t>
      </w:r>
      <w:r>
        <w:rPr>
          <w:rFonts w:ascii="宋体" w:hAnsi="宋体" w:cs="Arial" w:hint="eastAsia"/>
          <w:b/>
          <w:bCs/>
          <w:szCs w:val="21"/>
        </w:rPr>
        <w:t>合格投标人的资格要求</w:t>
      </w:r>
    </w:p>
    <w:p w:rsidR="00ED4491" w:rsidRDefault="00393915">
      <w:pPr>
        <w:pStyle w:val="aff"/>
        <w:spacing w:afterLines="0" w:line="360" w:lineRule="auto"/>
        <w:ind w:left="426" w:firstLineChars="0" w:firstLine="0"/>
        <w:rPr>
          <w:rFonts w:ascii="宋体" w:hAnsi="宋体"/>
          <w:kern w:val="2"/>
          <w:sz w:val="21"/>
          <w:szCs w:val="21"/>
        </w:rPr>
      </w:pPr>
      <w:r>
        <w:rPr>
          <w:rFonts w:ascii="宋体" w:hAnsi="宋体" w:hint="eastAsia"/>
          <w:kern w:val="2"/>
          <w:sz w:val="21"/>
          <w:szCs w:val="21"/>
        </w:rPr>
        <w:t>1、符合《中华人民共和国政府采购法》第二十二条的要求；</w:t>
      </w:r>
    </w:p>
    <w:p w:rsidR="00ED4491" w:rsidRDefault="00393915">
      <w:pPr>
        <w:pStyle w:val="aff"/>
        <w:spacing w:afterLines="0" w:line="360" w:lineRule="auto"/>
        <w:ind w:left="426" w:firstLineChars="0" w:firstLine="0"/>
        <w:rPr>
          <w:rFonts w:ascii="宋体" w:hAnsi="宋体"/>
          <w:kern w:val="2"/>
          <w:sz w:val="21"/>
          <w:szCs w:val="21"/>
        </w:rPr>
      </w:pPr>
      <w:r>
        <w:rPr>
          <w:rFonts w:ascii="宋体" w:hAnsi="宋体" w:hint="eastAsia"/>
          <w:kern w:val="2"/>
          <w:sz w:val="21"/>
          <w:szCs w:val="21"/>
        </w:rPr>
        <w:t>2、投标单位须具有财政部门颁发的资产评估资质证书或证明；</w:t>
      </w:r>
    </w:p>
    <w:p w:rsidR="00ED4491" w:rsidRDefault="00393915">
      <w:pPr>
        <w:pStyle w:val="aff"/>
        <w:spacing w:afterLines="0" w:line="360" w:lineRule="auto"/>
        <w:ind w:left="426" w:firstLineChars="0" w:firstLine="0"/>
        <w:rPr>
          <w:rFonts w:ascii="宋体" w:hAnsi="宋体"/>
          <w:kern w:val="2"/>
          <w:sz w:val="21"/>
          <w:szCs w:val="21"/>
        </w:rPr>
      </w:pPr>
      <w:r>
        <w:rPr>
          <w:rFonts w:ascii="宋体" w:hAnsi="宋体"/>
          <w:kern w:val="2"/>
          <w:sz w:val="21"/>
          <w:szCs w:val="21"/>
        </w:rPr>
        <w:t>3</w:t>
      </w:r>
      <w:r>
        <w:rPr>
          <w:rFonts w:ascii="宋体" w:hAnsi="宋体" w:hint="eastAsia"/>
          <w:kern w:val="2"/>
          <w:sz w:val="21"/>
          <w:szCs w:val="21"/>
        </w:rPr>
        <w:t>、本次不接受联合体投标；</w:t>
      </w:r>
    </w:p>
    <w:p w:rsidR="00ED4491" w:rsidRDefault="00393915">
      <w:pPr>
        <w:pStyle w:val="aff"/>
        <w:spacing w:afterLines="0" w:line="360" w:lineRule="auto"/>
        <w:ind w:left="426" w:firstLineChars="0" w:firstLine="0"/>
        <w:rPr>
          <w:rFonts w:ascii="宋体" w:hAnsi="宋体"/>
          <w:kern w:val="2"/>
          <w:sz w:val="21"/>
          <w:szCs w:val="21"/>
        </w:rPr>
      </w:pPr>
      <w:r>
        <w:rPr>
          <w:rFonts w:ascii="宋体" w:hAnsi="宋体"/>
          <w:kern w:val="2"/>
          <w:sz w:val="21"/>
          <w:szCs w:val="21"/>
        </w:rPr>
        <w:t>4</w:t>
      </w:r>
      <w:r>
        <w:rPr>
          <w:rFonts w:ascii="宋体" w:hAnsi="宋体" w:hint="eastAsia"/>
          <w:kern w:val="2"/>
          <w:sz w:val="21"/>
          <w:szCs w:val="21"/>
        </w:rPr>
        <w:t>、本项目采用资格后审。</w:t>
      </w:r>
    </w:p>
    <w:p w:rsidR="00ED4491" w:rsidRDefault="00393915">
      <w:pPr>
        <w:snapToGrid w:val="0"/>
        <w:spacing w:line="276" w:lineRule="auto"/>
        <w:ind w:firstLineChars="200" w:firstLine="422"/>
        <w:rPr>
          <w:rFonts w:ascii="宋体" w:hAnsi="宋体" w:cs="Arial"/>
          <w:szCs w:val="21"/>
        </w:rPr>
      </w:pPr>
      <w:r>
        <w:rPr>
          <w:rFonts w:ascii="宋体" w:hAnsi="宋体" w:cs="宋体" w:hint="eastAsia"/>
          <w:b/>
          <w:szCs w:val="21"/>
        </w:rPr>
        <w:t>注：本采购项目，中标单位与采购单位签订的政府采购合同适用于嘉兴市政府采购贷款政策，简称“政采贷”，具体内容可参阅政府采购贷款流程：</w:t>
      </w:r>
      <w:hyperlink r:id="rId14" w:history="1">
        <w:r>
          <w:rPr>
            <w:rStyle w:val="af9"/>
            <w:rFonts w:ascii="宋体" w:hAnsi="宋体" w:cs="宋体" w:hint="eastAsia"/>
            <w:b/>
            <w:color w:val="auto"/>
            <w:szCs w:val="21"/>
          </w:rPr>
          <w:t>http://www.jxzbtb.gov.cn/jxcms/jxztb/category/zcd/zcd_zxqyrzwj/list.html</w:t>
        </w:r>
      </w:hyperlink>
    </w:p>
    <w:p w:rsidR="00ED4491" w:rsidRDefault="00393915">
      <w:pPr>
        <w:snapToGrid w:val="0"/>
        <w:spacing w:line="360" w:lineRule="auto"/>
        <w:ind w:firstLineChars="225" w:firstLine="474"/>
        <w:rPr>
          <w:rFonts w:ascii="宋体" w:hAnsi="宋体" w:cs="Arial"/>
          <w:szCs w:val="21"/>
        </w:rPr>
      </w:pPr>
      <w:r>
        <w:rPr>
          <w:rFonts w:ascii="宋体" w:hAnsi="宋体" w:cs="Arial" w:hint="eastAsia"/>
          <w:b/>
          <w:bCs/>
          <w:szCs w:val="21"/>
        </w:rPr>
        <w:t>六、报名及招标文件的获取</w:t>
      </w:r>
      <w:r>
        <w:rPr>
          <w:rFonts w:ascii="宋体" w:hAnsi="宋体" w:cs="Arial" w:hint="eastAsia"/>
          <w:szCs w:val="21"/>
        </w:rPr>
        <w:t>：</w:t>
      </w:r>
    </w:p>
    <w:p w:rsidR="00ED4491" w:rsidRDefault="00393915">
      <w:pPr>
        <w:widowControl/>
        <w:spacing w:line="360" w:lineRule="auto"/>
        <w:ind w:leftChars="350" w:left="735"/>
        <w:jc w:val="left"/>
        <w:rPr>
          <w:rFonts w:ascii="宋体" w:hAnsi="宋体"/>
          <w:kern w:val="0"/>
          <w:szCs w:val="21"/>
        </w:rPr>
      </w:pPr>
      <w:r>
        <w:rPr>
          <w:rFonts w:ascii="宋体" w:hAnsi="宋体"/>
          <w:kern w:val="0"/>
          <w:szCs w:val="21"/>
        </w:rPr>
        <w:t>1、报名：本项目实行网上报名，不接受现场报名，现场报名的投标文件将被拒绝</w:t>
      </w:r>
      <w:r>
        <w:rPr>
          <w:rFonts w:ascii="宋体" w:hAnsi="宋体"/>
          <w:kern w:val="0"/>
          <w:szCs w:val="21"/>
        </w:rPr>
        <w:br/>
        <w:t>报名网址：政府采购云平台</w:t>
      </w:r>
      <w:r>
        <w:rPr>
          <w:rFonts w:ascii="宋体" w:hAnsi="宋体"/>
          <w:noProof/>
          <w:kern w:val="0"/>
          <w:szCs w:val="21"/>
        </w:rPr>
        <w:drawing>
          <wp:inline distT="0" distB="0" distL="0" distR="0" wp14:anchorId="553625A2" wp14:editId="194E8A33">
            <wp:extent cx="191135" cy="142875"/>
            <wp:effectExtent l="19050" t="0" r="0" b="0"/>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noChangeArrowheads="1"/>
                    </pic:cNvPicPr>
                  </pic:nvPicPr>
                  <pic:blipFill>
                    <a:blip r:embed="rId15" cstate="print"/>
                    <a:srcRect/>
                    <a:stretch>
                      <a:fillRect/>
                    </a:stretch>
                  </pic:blipFill>
                  <pic:spPr>
                    <a:xfrm>
                      <a:off x="0" y="0"/>
                      <a:ext cx="191135" cy="142875"/>
                    </a:xfrm>
                    <a:prstGeom prst="rect">
                      <a:avLst/>
                    </a:prstGeom>
                    <a:noFill/>
                    <a:ln w="9525">
                      <a:noFill/>
                      <a:miter lim="800000"/>
                      <a:headEnd/>
                      <a:tailEnd/>
                    </a:ln>
                  </pic:spPr>
                </pic:pic>
              </a:graphicData>
            </a:graphic>
          </wp:inline>
        </w:drawing>
      </w:r>
      <w:hyperlink r:id="rId16" w:history="1">
        <w:r w:rsidR="005022C8" w:rsidRPr="005022C8">
          <w:rPr>
            <w:rFonts w:ascii="宋体" w:hAnsi="宋体"/>
            <w:kern w:val="0"/>
            <w:szCs w:val="21"/>
          </w:rPr>
          <w:t>https://www.zcygov.cn/</w:t>
        </w:r>
      </w:hyperlink>
      <w:r>
        <w:rPr>
          <w:rFonts w:ascii="宋体" w:hAnsi="宋体"/>
          <w:kern w:val="0"/>
          <w:szCs w:val="21"/>
        </w:rPr>
        <w:t>（“政</w:t>
      </w:r>
      <w:proofErr w:type="gramStart"/>
      <w:r>
        <w:rPr>
          <w:rFonts w:ascii="宋体" w:hAnsi="宋体"/>
          <w:kern w:val="0"/>
          <w:szCs w:val="21"/>
        </w:rPr>
        <w:t>采云</w:t>
      </w:r>
      <w:proofErr w:type="gramEnd"/>
      <w:r>
        <w:rPr>
          <w:rFonts w:ascii="宋体" w:hAnsi="宋体"/>
          <w:kern w:val="0"/>
          <w:szCs w:val="21"/>
        </w:rPr>
        <w:t>用户”登录后进行报</w:t>
      </w:r>
      <w:r>
        <w:rPr>
          <w:rFonts w:ascii="宋体" w:hAnsi="宋体"/>
          <w:kern w:val="0"/>
          <w:szCs w:val="21"/>
        </w:rPr>
        <w:br/>
        <w:t>说明：            </w:t>
      </w:r>
      <w:r>
        <w:rPr>
          <w:rFonts w:ascii="宋体" w:hAnsi="宋体"/>
          <w:kern w:val="0"/>
          <w:szCs w:val="21"/>
        </w:rPr>
        <w:br/>
        <w:t>①政府采购云平台</w:t>
      </w:r>
      <w:hyperlink r:id="rId17" w:history="1">
        <w:r w:rsidR="005022C8" w:rsidRPr="005022C8">
          <w:rPr>
            <w:rFonts w:ascii="宋体" w:hAnsi="宋体"/>
            <w:kern w:val="0"/>
            <w:szCs w:val="21"/>
          </w:rPr>
          <w:t>https://www.zcygov.cn/</w:t>
        </w:r>
      </w:hyperlink>
      <w:r>
        <w:rPr>
          <w:rFonts w:ascii="宋体" w:hAnsi="宋体"/>
          <w:kern w:val="0"/>
          <w:szCs w:val="21"/>
        </w:rPr>
        <w:t>（“政</w:t>
      </w:r>
      <w:proofErr w:type="gramStart"/>
      <w:r>
        <w:rPr>
          <w:rFonts w:ascii="宋体" w:hAnsi="宋体"/>
          <w:kern w:val="0"/>
          <w:szCs w:val="21"/>
        </w:rPr>
        <w:t>采云</w:t>
      </w:r>
      <w:proofErr w:type="gramEnd"/>
      <w:r>
        <w:rPr>
          <w:rFonts w:ascii="宋体" w:hAnsi="宋体"/>
          <w:kern w:val="0"/>
          <w:szCs w:val="21"/>
        </w:rPr>
        <w:t>用户”登录后进行报名）</w:t>
      </w:r>
      <w:r>
        <w:rPr>
          <w:rFonts w:ascii="宋体" w:hAnsi="宋体"/>
          <w:kern w:val="0"/>
          <w:szCs w:val="21"/>
        </w:rPr>
        <w:br/>
        <w:t>②未在注册的投标人：可在浙江政府采购网完成供应</w:t>
      </w:r>
      <w:proofErr w:type="gramStart"/>
      <w:r>
        <w:rPr>
          <w:rFonts w:ascii="宋体" w:hAnsi="宋体"/>
          <w:kern w:val="0"/>
          <w:szCs w:val="21"/>
        </w:rPr>
        <w:t>商注册</w:t>
      </w:r>
      <w:proofErr w:type="gramEnd"/>
      <w:r>
        <w:rPr>
          <w:rFonts w:ascii="宋体" w:hAnsi="宋体"/>
          <w:kern w:val="0"/>
          <w:szCs w:val="21"/>
        </w:rPr>
        <w:t>后再行报名</w:t>
      </w:r>
      <w:r>
        <w:rPr>
          <w:rFonts w:ascii="宋体" w:hAnsi="宋体"/>
          <w:kern w:val="0"/>
          <w:szCs w:val="21"/>
        </w:rPr>
        <w:br/>
        <w:t>注册地址：</w:t>
      </w:r>
      <w:hyperlink r:id="rId18" w:history="1">
        <w:r w:rsidR="005022C8" w:rsidRPr="005022C8">
          <w:rPr>
            <w:rFonts w:ascii="宋体" w:hAnsi="宋体"/>
            <w:kern w:val="0"/>
            <w:szCs w:val="21"/>
          </w:rPr>
          <w:t>https://www.zcygov.cn/</w:t>
        </w:r>
      </w:hyperlink>
      <w:r>
        <w:rPr>
          <w:rFonts w:ascii="宋体" w:hAnsi="宋体"/>
          <w:kern w:val="0"/>
          <w:szCs w:val="21"/>
        </w:rPr>
        <w:t>。</w:t>
      </w:r>
    </w:p>
    <w:p w:rsidR="00ED4491" w:rsidRDefault="00393915">
      <w:pPr>
        <w:pStyle w:val="24"/>
        <w:shd w:val="clear" w:color="auto" w:fill="FFFFFF"/>
        <w:snapToGrid w:val="0"/>
        <w:spacing w:line="360" w:lineRule="auto"/>
        <w:rPr>
          <w:rFonts w:ascii="宋体" w:hAnsi="宋体"/>
          <w:sz w:val="21"/>
          <w:szCs w:val="21"/>
          <w:u w:val="single"/>
          <w:lang w:eastAsia="zh-CN" w:bidi="ar-SA"/>
        </w:rPr>
      </w:pPr>
      <w:r>
        <w:rPr>
          <w:rFonts w:ascii="宋体" w:hAnsi="宋体" w:hint="eastAsia"/>
          <w:sz w:val="21"/>
          <w:szCs w:val="21"/>
          <w:lang w:eastAsia="zh-CN" w:bidi="ar-SA"/>
        </w:rPr>
        <w:t>2、报名时间：</w:t>
      </w:r>
      <w:bookmarkStart w:id="3" w:name="nameStart"/>
      <w:r>
        <w:rPr>
          <w:rFonts w:ascii="宋体" w:hAnsi="宋体" w:hint="eastAsia"/>
          <w:sz w:val="21"/>
          <w:szCs w:val="21"/>
          <w:lang w:eastAsia="zh-CN" w:bidi="ar-SA"/>
        </w:rPr>
        <w:t>2019-</w:t>
      </w:r>
      <w:r w:rsidR="00BD2AFB">
        <w:rPr>
          <w:rFonts w:ascii="宋体" w:hAnsi="宋体" w:hint="eastAsia"/>
          <w:sz w:val="21"/>
          <w:szCs w:val="21"/>
          <w:lang w:eastAsia="zh-CN" w:bidi="ar-SA"/>
        </w:rPr>
        <w:t>8</w:t>
      </w:r>
      <w:r>
        <w:rPr>
          <w:rFonts w:ascii="宋体" w:hAnsi="宋体" w:hint="eastAsia"/>
          <w:sz w:val="21"/>
          <w:szCs w:val="21"/>
          <w:lang w:eastAsia="zh-CN" w:bidi="ar-SA"/>
        </w:rPr>
        <w:t>-</w:t>
      </w:r>
      <w:bookmarkEnd w:id="3"/>
      <w:r w:rsidR="00473479">
        <w:rPr>
          <w:rFonts w:ascii="宋体" w:hAnsi="宋体" w:hint="eastAsia"/>
          <w:sz w:val="21"/>
          <w:szCs w:val="21"/>
          <w:lang w:eastAsia="zh-CN" w:bidi="ar-SA"/>
        </w:rPr>
        <w:t>28</w:t>
      </w:r>
      <w:r>
        <w:rPr>
          <w:rFonts w:ascii="宋体" w:hAnsi="宋体" w:hint="eastAsia"/>
          <w:sz w:val="21"/>
          <w:szCs w:val="21"/>
          <w:lang w:eastAsia="zh-CN" w:bidi="ar-SA"/>
        </w:rPr>
        <w:t>至</w:t>
      </w:r>
      <w:bookmarkStart w:id="4" w:name="nameEnd"/>
      <w:r>
        <w:rPr>
          <w:rFonts w:ascii="宋体" w:hAnsi="宋体" w:hint="eastAsia"/>
          <w:sz w:val="21"/>
          <w:szCs w:val="21"/>
          <w:lang w:eastAsia="zh-CN" w:bidi="ar-SA"/>
        </w:rPr>
        <w:t>2019-</w:t>
      </w:r>
      <w:r w:rsidR="00473479">
        <w:rPr>
          <w:rFonts w:ascii="宋体" w:hAnsi="宋体" w:hint="eastAsia"/>
          <w:sz w:val="21"/>
          <w:szCs w:val="21"/>
          <w:lang w:eastAsia="zh-CN" w:bidi="ar-SA"/>
        </w:rPr>
        <w:t>9</w:t>
      </w:r>
      <w:r>
        <w:rPr>
          <w:rFonts w:ascii="宋体" w:hAnsi="宋体" w:hint="eastAsia"/>
          <w:sz w:val="21"/>
          <w:szCs w:val="21"/>
          <w:lang w:eastAsia="zh-CN" w:bidi="ar-SA"/>
        </w:rPr>
        <w:t>-</w:t>
      </w:r>
      <w:bookmarkEnd w:id="4"/>
      <w:r w:rsidR="00473479">
        <w:rPr>
          <w:rFonts w:ascii="宋体" w:hAnsi="宋体" w:hint="eastAsia"/>
          <w:sz w:val="21"/>
          <w:szCs w:val="21"/>
          <w:lang w:eastAsia="zh-CN" w:bidi="ar-SA"/>
        </w:rPr>
        <w:t>4</w:t>
      </w:r>
      <w:r>
        <w:rPr>
          <w:rFonts w:ascii="宋体" w:hAnsi="宋体" w:hint="eastAsia"/>
          <w:sz w:val="21"/>
          <w:szCs w:val="21"/>
          <w:lang w:eastAsia="zh-CN" w:bidi="ar-SA"/>
        </w:rPr>
        <w:t>。</w:t>
      </w:r>
    </w:p>
    <w:p w:rsidR="00ED4491" w:rsidRDefault="00393915">
      <w:pPr>
        <w:pStyle w:val="24"/>
        <w:shd w:val="clear" w:color="auto" w:fill="FFFFFF"/>
        <w:snapToGrid w:val="0"/>
        <w:spacing w:line="360" w:lineRule="auto"/>
        <w:rPr>
          <w:rFonts w:ascii="宋体" w:hAnsi="宋体"/>
          <w:sz w:val="21"/>
          <w:szCs w:val="21"/>
          <w:lang w:eastAsia="zh-CN" w:bidi="ar-SA"/>
        </w:rPr>
      </w:pPr>
      <w:r>
        <w:rPr>
          <w:rFonts w:ascii="宋体" w:hAnsi="宋体" w:hint="eastAsia"/>
          <w:sz w:val="21"/>
          <w:szCs w:val="21"/>
          <w:lang w:eastAsia="zh-CN" w:bidi="ar-SA"/>
        </w:rPr>
        <w:t>3、报名截止时间后至投标截止时间</w:t>
      </w:r>
      <w:proofErr w:type="gramStart"/>
      <w:r>
        <w:rPr>
          <w:rFonts w:ascii="宋体" w:hAnsi="宋体" w:hint="eastAsia"/>
          <w:sz w:val="21"/>
          <w:szCs w:val="21"/>
          <w:lang w:eastAsia="zh-CN" w:bidi="ar-SA"/>
        </w:rPr>
        <w:t>前允许</w:t>
      </w:r>
      <w:proofErr w:type="gramEnd"/>
      <w:r>
        <w:rPr>
          <w:rFonts w:ascii="宋体" w:hAnsi="宋体" w:hint="eastAsia"/>
          <w:sz w:val="21"/>
          <w:szCs w:val="21"/>
          <w:lang w:eastAsia="zh-CN" w:bidi="ar-SA"/>
        </w:rPr>
        <w:t>潜在投标人获取招标文件。</w:t>
      </w:r>
      <w:r>
        <w:rPr>
          <w:rFonts w:ascii="宋体" w:hAnsi="宋体" w:hint="eastAsia"/>
          <w:sz w:val="21"/>
          <w:szCs w:val="21"/>
          <w:lang w:eastAsia="zh-CN" w:bidi="ar-SA"/>
        </w:rPr>
        <w:br/>
        <w:t>4、招标文件获取：可在“浙江政府采购网”下载http://www.zjzfcg.gov.cn/new/ （须完成正式供应商注册）。</w:t>
      </w:r>
    </w:p>
    <w:p w:rsidR="00ED4491" w:rsidRDefault="00393915">
      <w:pPr>
        <w:spacing w:line="380" w:lineRule="exact"/>
        <w:ind w:firstLineChars="196" w:firstLine="413"/>
        <w:jc w:val="left"/>
        <w:rPr>
          <w:rFonts w:ascii="宋体" w:hAnsi="宋体" w:cs="Arial"/>
          <w:b/>
          <w:color w:val="000000"/>
          <w:szCs w:val="21"/>
        </w:rPr>
      </w:pPr>
      <w:r>
        <w:rPr>
          <w:rFonts w:ascii="宋体" w:hAnsi="宋体" w:cs="Arial" w:hint="eastAsia"/>
          <w:b/>
          <w:color w:val="000000"/>
          <w:szCs w:val="21"/>
        </w:rPr>
        <w:t>七、网上报名时应填写的信息：</w:t>
      </w:r>
    </w:p>
    <w:p w:rsidR="00ED4491" w:rsidRDefault="00393915">
      <w:pPr>
        <w:spacing w:line="400" w:lineRule="exact"/>
        <w:ind w:firstLineChars="200" w:firstLine="420"/>
        <w:rPr>
          <w:rFonts w:ascii="宋体" w:hAnsi="宋体"/>
          <w:kern w:val="0"/>
          <w:szCs w:val="21"/>
        </w:rPr>
      </w:pPr>
      <w:r>
        <w:rPr>
          <w:rFonts w:ascii="宋体" w:hAnsi="宋体" w:hint="eastAsia"/>
          <w:kern w:val="0"/>
          <w:szCs w:val="21"/>
        </w:rPr>
        <w:t>请根据系统提示认真填写，因填写失误而造成的不能缴、退投标保证金和投标，由填写人自行负责。</w:t>
      </w:r>
    </w:p>
    <w:p w:rsidR="00ED4491" w:rsidRDefault="00393915">
      <w:pPr>
        <w:spacing w:line="400" w:lineRule="exact"/>
        <w:ind w:firstLineChars="200" w:firstLine="420"/>
        <w:rPr>
          <w:rFonts w:ascii="宋体" w:hAnsi="宋体"/>
          <w:kern w:val="0"/>
          <w:szCs w:val="21"/>
        </w:rPr>
      </w:pPr>
      <w:r>
        <w:rPr>
          <w:rFonts w:ascii="宋体" w:hAnsi="宋体" w:hint="eastAsia"/>
          <w:kern w:val="0"/>
          <w:szCs w:val="21"/>
        </w:rPr>
        <w:t>招标文件工本费：人民币300元整，招标文件工本费（现金）在递交投标文件的同时缴纳，否则视为自动放弃，投标文件不予接收。</w:t>
      </w:r>
    </w:p>
    <w:p w:rsidR="00ED4491" w:rsidRDefault="00393915">
      <w:pPr>
        <w:spacing w:line="400" w:lineRule="exact"/>
        <w:ind w:firstLineChars="200" w:firstLine="422"/>
        <w:rPr>
          <w:rFonts w:ascii="宋体" w:hAnsi="宋体"/>
          <w:kern w:val="0"/>
          <w:szCs w:val="21"/>
        </w:rPr>
      </w:pPr>
      <w:r>
        <w:rPr>
          <w:rFonts w:ascii="宋体" w:hAnsi="宋体" w:cs="Arial" w:hint="eastAsia"/>
          <w:b/>
          <w:color w:val="000000"/>
          <w:szCs w:val="21"/>
        </w:rPr>
        <w:t>八、投标保证金：无</w:t>
      </w:r>
    </w:p>
    <w:p w:rsidR="00ED4491" w:rsidRDefault="00393915">
      <w:pPr>
        <w:spacing w:line="360" w:lineRule="auto"/>
        <w:ind w:firstLineChars="196" w:firstLine="413"/>
        <w:rPr>
          <w:rFonts w:ascii="宋体" w:hAnsi="宋体" w:cs="Arial"/>
          <w:szCs w:val="21"/>
        </w:rPr>
      </w:pPr>
      <w:r>
        <w:rPr>
          <w:rFonts w:ascii="宋体" w:hAnsi="宋体" w:cs="Arial" w:hint="eastAsia"/>
          <w:b/>
          <w:szCs w:val="21"/>
        </w:rPr>
        <w:t>九</w:t>
      </w:r>
      <w:r>
        <w:rPr>
          <w:rFonts w:ascii="宋体" w:hAnsi="宋体" w:cs="Arial" w:hint="eastAsia"/>
          <w:b/>
          <w:bCs/>
          <w:szCs w:val="21"/>
        </w:rPr>
        <w:t>、投标截止时间和地点</w:t>
      </w:r>
      <w:r>
        <w:rPr>
          <w:rFonts w:ascii="宋体" w:hAnsi="宋体" w:cs="Arial" w:hint="eastAsia"/>
          <w:szCs w:val="21"/>
        </w:rPr>
        <w:t>：</w:t>
      </w:r>
    </w:p>
    <w:p w:rsidR="00ED4491" w:rsidRDefault="00393915">
      <w:pPr>
        <w:snapToGrid w:val="0"/>
        <w:spacing w:line="360" w:lineRule="auto"/>
        <w:ind w:firstLineChars="197" w:firstLine="414"/>
        <w:jc w:val="left"/>
        <w:rPr>
          <w:rFonts w:ascii="宋体" w:hAnsi="宋体"/>
          <w:color w:val="FF0000"/>
          <w:szCs w:val="21"/>
        </w:rPr>
      </w:pPr>
      <w:r>
        <w:rPr>
          <w:rFonts w:ascii="宋体" w:hAnsi="宋体" w:hint="eastAsia"/>
          <w:szCs w:val="21"/>
        </w:rPr>
        <w:t>投标人应于</w:t>
      </w:r>
      <w:r>
        <w:rPr>
          <w:rFonts w:ascii="宋体" w:hAnsi="宋体" w:cs="Arial" w:hint="eastAsia"/>
          <w:szCs w:val="21"/>
        </w:rPr>
        <w:t>20</w:t>
      </w:r>
      <w:r>
        <w:rPr>
          <w:rFonts w:ascii="宋体" w:hAnsi="宋体" w:cs="Arial"/>
          <w:szCs w:val="21"/>
        </w:rPr>
        <w:t>1</w:t>
      </w:r>
      <w:r>
        <w:rPr>
          <w:rFonts w:ascii="宋体" w:hAnsi="宋体" w:cs="Arial" w:hint="eastAsia"/>
          <w:szCs w:val="21"/>
        </w:rPr>
        <w:t>9年</w:t>
      </w:r>
      <w:r w:rsidR="00473479">
        <w:rPr>
          <w:rFonts w:ascii="宋体" w:hAnsi="宋体" w:cs="Arial" w:hint="eastAsia"/>
          <w:szCs w:val="21"/>
        </w:rPr>
        <w:t>9</w:t>
      </w:r>
      <w:r>
        <w:rPr>
          <w:rFonts w:ascii="宋体" w:hAnsi="宋体" w:cs="Arial" w:hint="eastAsia"/>
          <w:szCs w:val="21"/>
        </w:rPr>
        <w:t>月</w:t>
      </w:r>
      <w:r w:rsidR="00473479">
        <w:rPr>
          <w:rFonts w:ascii="宋体" w:hAnsi="宋体" w:cs="Arial" w:hint="eastAsia"/>
          <w:szCs w:val="21"/>
        </w:rPr>
        <w:t>9</w:t>
      </w:r>
      <w:r>
        <w:rPr>
          <w:rFonts w:ascii="宋体" w:hAnsi="宋体" w:cs="Arial" w:hint="eastAsia"/>
          <w:szCs w:val="21"/>
        </w:rPr>
        <w:t>日</w:t>
      </w:r>
      <w:r w:rsidR="001E4853">
        <w:rPr>
          <w:rFonts w:ascii="宋体" w:hAnsi="宋体" w:cs="Arial" w:hint="eastAsia"/>
          <w:szCs w:val="21"/>
        </w:rPr>
        <w:t>9</w:t>
      </w:r>
      <w:r>
        <w:rPr>
          <w:rFonts w:ascii="宋体" w:hAnsi="宋体" w:cs="Arial" w:hint="eastAsia"/>
          <w:szCs w:val="21"/>
        </w:rPr>
        <w:t>时30分</w:t>
      </w:r>
      <w:r>
        <w:rPr>
          <w:rFonts w:ascii="宋体" w:hAnsi="宋体" w:hint="eastAsia"/>
          <w:szCs w:val="21"/>
        </w:rPr>
        <w:t>前将投标文件密封送交到嘉兴市建新工程造价咨询事务所有限公司三楼3</w:t>
      </w:r>
      <w:r>
        <w:rPr>
          <w:rFonts w:ascii="宋体" w:hAnsi="宋体"/>
          <w:szCs w:val="21"/>
        </w:rPr>
        <w:t>19</w:t>
      </w:r>
      <w:r>
        <w:rPr>
          <w:rFonts w:ascii="宋体" w:hAnsi="宋体" w:hint="eastAsia"/>
          <w:szCs w:val="21"/>
        </w:rPr>
        <w:t>会议室（</w:t>
      </w:r>
      <w:proofErr w:type="gramStart"/>
      <w:r>
        <w:rPr>
          <w:rFonts w:ascii="宋体" w:hAnsi="宋体" w:hint="eastAsia"/>
          <w:szCs w:val="21"/>
        </w:rPr>
        <w:t>会展路</w:t>
      </w:r>
      <w:proofErr w:type="gramEnd"/>
      <w:r>
        <w:rPr>
          <w:rFonts w:ascii="宋体" w:hAnsi="宋体" w:hint="eastAsia"/>
          <w:szCs w:val="21"/>
        </w:rPr>
        <w:t>2</w:t>
      </w:r>
      <w:r>
        <w:rPr>
          <w:rFonts w:ascii="宋体" w:hAnsi="宋体"/>
          <w:szCs w:val="21"/>
        </w:rPr>
        <w:t>07</w:t>
      </w:r>
      <w:r>
        <w:rPr>
          <w:rFonts w:ascii="宋体" w:hAnsi="宋体" w:hint="eastAsia"/>
          <w:szCs w:val="21"/>
        </w:rPr>
        <w:t>号），逾期送达或未密封将予以拒收。</w:t>
      </w:r>
    </w:p>
    <w:p w:rsidR="00ED4491" w:rsidRDefault="00393915">
      <w:pPr>
        <w:snapToGrid w:val="0"/>
        <w:spacing w:line="360" w:lineRule="auto"/>
        <w:ind w:firstLineChars="196" w:firstLine="413"/>
        <w:rPr>
          <w:rFonts w:ascii="宋体" w:hAnsi="宋体" w:cs="Arial"/>
          <w:szCs w:val="21"/>
        </w:rPr>
      </w:pPr>
      <w:r>
        <w:rPr>
          <w:rFonts w:ascii="宋体" w:hAnsi="宋体" w:cs="Arial" w:hint="eastAsia"/>
          <w:b/>
          <w:bCs/>
          <w:szCs w:val="21"/>
        </w:rPr>
        <w:lastRenderedPageBreak/>
        <w:t>十、开标时间及地点</w:t>
      </w:r>
      <w:r>
        <w:rPr>
          <w:rFonts w:ascii="宋体" w:hAnsi="宋体" w:cs="Arial" w:hint="eastAsia"/>
          <w:szCs w:val="21"/>
        </w:rPr>
        <w:t>：</w:t>
      </w:r>
    </w:p>
    <w:p w:rsidR="00ED4491" w:rsidRDefault="00393915">
      <w:pPr>
        <w:snapToGrid w:val="0"/>
        <w:spacing w:line="360" w:lineRule="auto"/>
        <w:ind w:firstLineChars="197" w:firstLine="414"/>
        <w:rPr>
          <w:rFonts w:ascii="宋体" w:hAnsi="宋体" w:cs="Arial"/>
          <w:szCs w:val="21"/>
        </w:rPr>
      </w:pPr>
      <w:r>
        <w:rPr>
          <w:rFonts w:ascii="宋体" w:hAnsi="宋体" w:cs="Arial" w:hint="eastAsia"/>
          <w:szCs w:val="21"/>
        </w:rPr>
        <w:t>本次招标将于2019年</w:t>
      </w:r>
      <w:r w:rsidR="004E427B">
        <w:rPr>
          <w:rFonts w:ascii="宋体" w:hAnsi="宋体" w:cs="Arial" w:hint="eastAsia"/>
          <w:szCs w:val="21"/>
        </w:rPr>
        <w:t>9</w:t>
      </w:r>
      <w:r>
        <w:rPr>
          <w:rFonts w:ascii="宋体" w:hAnsi="宋体" w:cs="Arial" w:hint="eastAsia"/>
          <w:szCs w:val="21"/>
        </w:rPr>
        <w:t>月</w:t>
      </w:r>
      <w:r w:rsidR="004E427B">
        <w:rPr>
          <w:rFonts w:ascii="宋体" w:hAnsi="宋体" w:cs="Arial" w:hint="eastAsia"/>
          <w:szCs w:val="21"/>
        </w:rPr>
        <w:t>9</w:t>
      </w:r>
      <w:r>
        <w:rPr>
          <w:rFonts w:ascii="宋体" w:hAnsi="宋体" w:cs="Arial" w:hint="eastAsia"/>
          <w:szCs w:val="21"/>
        </w:rPr>
        <w:t>日</w:t>
      </w:r>
      <w:r w:rsidR="00495E73">
        <w:rPr>
          <w:rFonts w:ascii="宋体" w:hAnsi="宋体" w:cs="Arial" w:hint="eastAsia"/>
          <w:szCs w:val="21"/>
        </w:rPr>
        <w:t>9</w:t>
      </w:r>
      <w:r>
        <w:rPr>
          <w:rFonts w:ascii="宋体" w:hAnsi="宋体" w:cs="Arial" w:hint="eastAsia"/>
          <w:szCs w:val="21"/>
        </w:rPr>
        <w:t>时30分</w:t>
      </w:r>
      <w:r>
        <w:rPr>
          <w:rFonts w:ascii="宋体" w:hAnsi="宋体" w:hint="eastAsia"/>
          <w:szCs w:val="21"/>
        </w:rPr>
        <w:t>前将投标文件密封送交到嘉兴市建新工程造价咨询事务所有限公司三楼3</w:t>
      </w:r>
      <w:r>
        <w:rPr>
          <w:rFonts w:ascii="宋体" w:hAnsi="宋体"/>
          <w:szCs w:val="21"/>
        </w:rPr>
        <w:t>19</w:t>
      </w:r>
      <w:r>
        <w:rPr>
          <w:rFonts w:ascii="宋体" w:hAnsi="宋体" w:hint="eastAsia"/>
          <w:szCs w:val="21"/>
        </w:rPr>
        <w:t>会议室（</w:t>
      </w:r>
      <w:proofErr w:type="gramStart"/>
      <w:r>
        <w:rPr>
          <w:rFonts w:ascii="宋体" w:hAnsi="宋体" w:hint="eastAsia"/>
          <w:szCs w:val="21"/>
        </w:rPr>
        <w:t>会展路</w:t>
      </w:r>
      <w:proofErr w:type="gramEnd"/>
      <w:r>
        <w:rPr>
          <w:rFonts w:ascii="宋体" w:hAnsi="宋体" w:hint="eastAsia"/>
          <w:szCs w:val="21"/>
        </w:rPr>
        <w:t>2</w:t>
      </w:r>
      <w:r>
        <w:rPr>
          <w:rFonts w:ascii="宋体" w:hAnsi="宋体"/>
          <w:szCs w:val="21"/>
        </w:rPr>
        <w:t>07</w:t>
      </w:r>
      <w:r>
        <w:rPr>
          <w:rFonts w:ascii="宋体" w:hAnsi="宋体" w:hint="eastAsia"/>
          <w:szCs w:val="21"/>
        </w:rPr>
        <w:t>号），投标人可派授权代表持有效身份证明出席</w:t>
      </w:r>
      <w:r>
        <w:rPr>
          <w:rFonts w:ascii="宋体" w:hAnsi="宋体" w:cs="Arial" w:hint="eastAsia"/>
          <w:szCs w:val="21"/>
        </w:rPr>
        <w:t>开标会议。</w:t>
      </w:r>
    </w:p>
    <w:p w:rsidR="00ED4491" w:rsidRDefault="00393915">
      <w:pPr>
        <w:spacing w:line="360" w:lineRule="auto"/>
        <w:ind w:firstLineChars="147" w:firstLine="310"/>
        <w:rPr>
          <w:rFonts w:ascii="宋体" w:hAnsi="宋体" w:cs="Arial"/>
          <w:b/>
          <w:szCs w:val="21"/>
        </w:rPr>
      </w:pPr>
      <w:r>
        <w:rPr>
          <w:rFonts w:ascii="宋体" w:hAnsi="宋体" w:cs="Arial" w:hint="eastAsia"/>
          <w:b/>
          <w:szCs w:val="21"/>
        </w:rPr>
        <w:t>十一、招标公告发布于：</w:t>
      </w:r>
    </w:p>
    <w:p w:rsidR="00ED4491" w:rsidRDefault="00187003">
      <w:pPr>
        <w:snapToGrid w:val="0"/>
        <w:spacing w:line="360" w:lineRule="auto"/>
        <w:ind w:firstLineChars="200" w:firstLine="420"/>
        <w:rPr>
          <w:rFonts w:ascii="宋体" w:hAnsi="宋体" w:cs="Arial"/>
          <w:b/>
          <w:szCs w:val="21"/>
        </w:rPr>
      </w:pPr>
      <w:r>
        <w:rPr>
          <w:rFonts w:ascii="宋体" w:hAnsi="宋体" w:cs="Arial" w:hint="eastAsia"/>
          <w:szCs w:val="21"/>
        </w:rPr>
        <w:t>浙江</w:t>
      </w:r>
      <w:r w:rsidR="00393915">
        <w:rPr>
          <w:rFonts w:ascii="宋体" w:hAnsi="宋体" w:cs="Arial" w:hint="eastAsia"/>
          <w:szCs w:val="21"/>
        </w:rPr>
        <w:t>政府采购网(</w:t>
      </w:r>
      <w:hyperlink r:id="rId19" w:history="1">
        <w:r w:rsidR="00393915">
          <w:rPr>
            <w:rStyle w:val="af9"/>
            <w:rFonts w:ascii="宋体" w:hAnsi="宋体" w:cs="宋体"/>
            <w:color w:val="auto"/>
            <w:kern w:val="0"/>
            <w:szCs w:val="21"/>
          </w:rPr>
          <w:t>http://www.zjzfcg.gov.cn/new/</w:t>
        </w:r>
      </w:hyperlink>
      <w:r w:rsidR="00393915">
        <w:rPr>
          <w:rFonts w:ascii="宋体" w:hAnsi="宋体" w:cs="Arial" w:hint="eastAsia"/>
          <w:szCs w:val="21"/>
        </w:rPr>
        <w:t>)</w:t>
      </w:r>
    </w:p>
    <w:p w:rsidR="00ED4491" w:rsidRDefault="00393915">
      <w:pPr>
        <w:snapToGrid w:val="0"/>
        <w:spacing w:line="360" w:lineRule="auto"/>
        <w:ind w:firstLine="420"/>
        <w:rPr>
          <w:rFonts w:ascii="宋体" w:hAnsi="宋体" w:cs="Arial"/>
          <w:b/>
          <w:szCs w:val="21"/>
        </w:rPr>
      </w:pPr>
      <w:r>
        <w:rPr>
          <w:rFonts w:ascii="宋体" w:hAnsi="宋体" w:cs="Arial" w:hint="eastAsia"/>
          <w:b/>
          <w:szCs w:val="21"/>
        </w:rPr>
        <w:t>十二、业务咨询：</w:t>
      </w:r>
    </w:p>
    <w:p w:rsidR="00ED4491" w:rsidRDefault="00393915">
      <w:pPr>
        <w:snapToGrid w:val="0"/>
        <w:spacing w:line="360" w:lineRule="auto"/>
        <w:ind w:firstLine="420"/>
        <w:rPr>
          <w:color w:val="333333"/>
        </w:rPr>
      </w:pPr>
      <w:r>
        <w:rPr>
          <w:rFonts w:hint="eastAsia"/>
          <w:color w:val="333333"/>
        </w:rPr>
        <w:t>业务咨询人：沈先生</w:t>
      </w:r>
      <w:r w:rsidR="00BA16EA">
        <w:rPr>
          <w:rFonts w:hint="eastAsia"/>
          <w:color w:val="333333"/>
        </w:rPr>
        <w:t xml:space="preserve">      </w:t>
      </w:r>
      <w:r>
        <w:rPr>
          <w:rFonts w:hint="eastAsia"/>
          <w:color w:val="333333"/>
        </w:rPr>
        <w:t>联系电话：</w:t>
      </w:r>
      <w:r>
        <w:rPr>
          <w:rFonts w:hint="eastAsia"/>
          <w:color w:val="333333"/>
        </w:rPr>
        <w:t>0</w:t>
      </w:r>
      <w:r>
        <w:rPr>
          <w:color w:val="333333"/>
        </w:rPr>
        <w:t>573</w:t>
      </w:r>
      <w:r>
        <w:rPr>
          <w:rFonts w:hint="eastAsia"/>
          <w:color w:val="333333"/>
        </w:rPr>
        <w:t>-82835362</w:t>
      </w:r>
    </w:p>
    <w:p w:rsidR="00ED4491" w:rsidRDefault="00393915">
      <w:pPr>
        <w:snapToGrid w:val="0"/>
        <w:spacing w:line="360" w:lineRule="auto"/>
        <w:ind w:firstLine="420"/>
        <w:rPr>
          <w:rFonts w:ascii="宋体" w:hAnsi="宋体" w:cs="Arial"/>
          <w:b/>
          <w:szCs w:val="21"/>
        </w:rPr>
      </w:pPr>
      <w:r>
        <w:rPr>
          <w:rFonts w:ascii="宋体" w:hAnsi="宋体" w:cs="Arial" w:hint="eastAsia"/>
          <w:b/>
          <w:szCs w:val="21"/>
        </w:rPr>
        <w:t>十三、代理机构联系方式：</w:t>
      </w:r>
    </w:p>
    <w:p w:rsidR="00ED4491" w:rsidRDefault="00393915">
      <w:pPr>
        <w:snapToGrid w:val="0"/>
        <w:spacing w:line="360" w:lineRule="auto"/>
        <w:rPr>
          <w:rFonts w:ascii="宋体" w:hAnsi="宋体" w:cs="Arial"/>
          <w:color w:val="000000"/>
          <w:szCs w:val="21"/>
        </w:rPr>
      </w:pPr>
      <w:r>
        <w:rPr>
          <w:rFonts w:ascii="宋体" w:hAnsi="宋体" w:cs="Arial" w:hint="eastAsia"/>
          <w:color w:val="000000"/>
          <w:szCs w:val="21"/>
        </w:rPr>
        <w:t xml:space="preserve">    联系人：陆燕；          联系电话：</w:t>
      </w:r>
      <w:r>
        <w:rPr>
          <w:rFonts w:ascii="宋体" w:hAnsi="宋体" w:cs="Arial"/>
          <w:color w:val="000000"/>
          <w:szCs w:val="21"/>
        </w:rPr>
        <w:t>057</w:t>
      </w:r>
      <w:r>
        <w:rPr>
          <w:rFonts w:ascii="宋体" w:hAnsi="宋体" w:cs="Arial" w:hint="eastAsia"/>
          <w:color w:val="000000"/>
          <w:szCs w:val="21"/>
        </w:rPr>
        <w:t>3-82031391</w:t>
      </w:r>
    </w:p>
    <w:p w:rsidR="00ED4491" w:rsidRDefault="00393915">
      <w:pPr>
        <w:snapToGrid w:val="0"/>
        <w:spacing w:line="360" w:lineRule="auto"/>
        <w:ind w:firstLineChars="200" w:firstLine="422"/>
        <w:rPr>
          <w:rFonts w:ascii="宋体" w:hAnsi="宋体" w:cs="Arial"/>
          <w:b/>
          <w:szCs w:val="21"/>
        </w:rPr>
      </w:pPr>
      <w:r>
        <w:rPr>
          <w:rFonts w:ascii="宋体" w:hAnsi="宋体" w:cs="Arial" w:hint="eastAsia"/>
          <w:b/>
          <w:szCs w:val="21"/>
        </w:rPr>
        <w:t>十四、政府采购行政监管及投诉受理部门：</w:t>
      </w:r>
    </w:p>
    <w:p w:rsidR="00ED4491" w:rsidRDefault="00393915">
      <w:pPr>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嘉兴市南湖区财政局</w:t>
      </w:r>
      <w:r>
        <w:rPr>
          <w:rFonts w:ascii="宋体" w:hAnsi="宋体" w:hint="eastAsia"/>
          <w:color w:val="000000"/>
          <w:szCs w:val="21"/>
        </w:rPr>
        <w:t>；</w:t>
      </w:r>
      <w:r w:rsidR="004E427B">
        <w:rPr>
          <w:rFonts w:ascii="宋体" w:hAnsi="宋体" w:hint="eastAsia"/>
          <w:color w:val="000000"/>
          <w:szCs w:val="21"/>
        </w:rPr>
        <w:t xml:space="preserve">    </w:t>
      </w:r>
      <w:r>
        <w:rPr>
          <w:rFonts w:ascii="宋体" w:hAnsi="宋体" w:cs="Arial" w:hint="eastAsia"/>
          <w:color w:val="000000"/>
          <w:szCs w:val="21"/>
        </w:rPr>
        <w:t>联系电话：0573- 82180293</w:t>
      </w:r>
    </w:p>
    <w:p w:rsidR="00ED4491" w:rsidRDefault="00ED4491">
      <w:pPr>
        <w:shd w:val="clear" w:color="auto" w:fill="FFFFFF"/>
        <w:spacing w:line="315" w:lineRule="atLeast"/>
        <w:ind w:firstLine="480"/>
        <w:rPr>
          <w:rFonts w:ascii="宋体" w:hAnsi="宋体" w:cs="Arial"/>
          <w:color w:val="000000"/>
          <w:szCs w:val="21"/>
        </w:rPr>
      </w:pPr>
    </w:p>
    <w:p w:rsidR="00ED4491" w:rsidRDefault="00ED4491">
      <w:pPr>
        <w:snapToGrid w:val="0"/>
        <w:spacing w:line="360" w:lineRule="auto"/>
        <w:ind w:firstLineChars="200" w:firstLine="420"/>
        <w:rPr>
          <w:rFonts w:ascii="宋体" w:hAnsi="宋体" w:cs="Arial"/>
          <w:color w:val="000000"/>
          <w:szCs w:val="21"/>
        </w:rPr>
      </w:pPr>
    </w:p>
    <w:p w:rsidR="00ED4491" w:rsidRDefault="00495E73">
      <w:pPr>
        <w:snapToGrid w:val="0"/>
        <w:spacing w:line="360" w:lineRule="auto"/>
        <w:ind w:firstLineChars="200" w:firstLine="420"/>
        <w:jc w:val="right"/>
        <w:rPr>
          <w:rFonts w:ascii="宋体" w:hAnsi="宋体"/>
          <w:color w:val="000000"/>
          <w:szCs w:val="21"/>
        </w:rPr>
      </w:pPr>
      <w:r w:rsidRPr="00495E73">
        <w:rPr>
          <w:rFonts w:ascii="宋体" w:hAnsi="宋体" w:hint="eastAsia"/>
          <w:color w:val="000000"/>
          <w:szCs w:val="21"/>
        </w:rPr>
        <w:t>嘉兴市生态环境局南湖分局</w:t>
      </w:r>
    </w:p>
    <w:p w:rsidR="00ED4491" w:rsidRDefault="00393915">
      <w:pPr>
        <w:snapToGrid w:val="0"/>
        <w:spacing w:line="360" w:lineRule="auto"/>
        <w:ind w:left="238"/>
        <w:jc w:val="right"/>
        <w:rPr>
          <w:rFonts w:ascii="宋体" w:hAnsi="宋体"/>
          <w:color w:val="000000"/>
          <w:szCs w:val="21"/>
        </w:rPr>
      </w:pPr>
      <w:r>
        <w:rPr>
          <w:rFonts w:ascii="宋体" w:hAnsi="宋体" w:hint="eastAsia"/>
          <w:color w:val="000000"/>
          <w:szCs w:val="21"/>
        </w:rPr>
        <w:t xml:space="preserve">                                     嘉兴市建新工程造价咨询事务所有限公司</w:t>
      </w:r>
    </w:p>
    <w:p w:rsidR="00ED4491" w:rsidRDefault="00393915">
      <w:pPr>
        <w:snapToGrid w:val="0"/>
        <w:spacing w:line="360" w:lineRule="auto"/>
        <w:ind w:left="238"/>
        <w:jc w:val="right"/>
        <w:rPr>
          <w:rFonts w:ascii="宋体" w:hAnsi="宋体"/>
          <w:sz w:val="24"/>
        </w:rPr>
      </w:pPr>
      <w:r>
        <w:rPr>
          <w:rFonts w:ascii="宋体" w:hAnsi="宋体" w:hint="eastAsia"/>
          <w:color w:val="000000"/>
          <w:szCs w:val="21"/>
        </w:rPr>
        <w:t xml:space="preserve">                     2019年</w:t>
      </w:r>
      <w:r w:rsidR="00BA16EA">
        <w:rPr>
          <w:rFonts w:ascii="宋体" w:hAnsi="宋体" w:hint="eastAsia"/>
          <w:color w:val="000000"/>
          <w:szCs w:val="21"/>
        </w:rPr>
        <w:t>8</w:t>
      </w:r>
      <w:r>
        <w:rPr>
          <w:rFonts w:ascii="宋体" w:hAnsi="宋体" w:hint="eastAsia"/>
          <w:color w:val="000000"/>
          <w:szCs w:val="21"/>
        </w:rPr>
        <w:t>月</w:t>
      </w:r>
      <w:r w:rsidR="004E427B">
        <w:rPr>
          <w:rFonts w:ascii="宋体" w:hAnsi="宋体" w:hint="eastAsia"/>
          <w:color w:val="000000"/>
          <w:szCs w:val="21"/>
        </w:rPr>
        <w:t>28</w:t>
      </w:r>
      <w:r>
        <w:rPr>
          <w:rFonts w:ascii="宋体" w:hAnsi="宋体" w:hint="eastAsia"/>
          <w:color w:val="000000"/>
          <w:szCs w:val="21"/>
        </w:rPr>
        <w:t>日</w:t>
      </w:r>
    </w:p>
    <w:p w:rsidR="00ED4491" w:rsidRDefault="00ED4491">
      <w:pPr>
        <w:snapToGrid w:val="0"/>
        <w:spacing w:line="360" w:lineRule="auto"/>
        <w:ind w:left="238"/>
        <w:jc w:val="center"/>
        <w:rPr>
          <w:rFonts w:ascii="宋体" w:hAnsi="宋体"/>
          <w:sz w:val="24"/>
        </w:rPr>
      </w:pPr>
    </w:p>
    <w:p w:rsidR="00ED4491" w:rsidRDefault="00ED4491">
      <w:bookmarkStart w:id="5" w:name="_Toc192313099"/>
    </w:p>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ED4491"/>
    <w:p w:rsidR="00ED4491" w:rsidRDefault="00393915">
      <w:pPr>
        <w:pStyle w:val="af4"/>
        <w:spacing w:before="0" w:after="0" w:line="360" w:lineRule="auto"/>
      </w:pPr>
      <w:bookmarkStart w:id="6" w:name="_Toc448487527"/>
      <w:r>
        <w:rPr>
          <w:rFonts w:hint="eastAsia"/>
        </w:rPr>
        <w:lastRenderedPageBreak/>
        <w:t>第二</w:t>
      </w:r>
      <w:proofErr w:type="gramStart"/>
      <w:r>
        <w:rPr>
          <w:rFonts w:hint="eastAsia"/>
        </w:rPr>
        <w:t>章供应</w:t>
      </w:r>
      <w:proofErr w:type="gramEnd"/>
      <w:r>
        <w:rPr>
          <w:rFonts w:hint="eastAsia"/>
        </w:rPr>
        <w:t>商须知</w:t>
      </w:r>
      <w:bookmarkEnd w:id="5"/>
      <w:bookmarkEnd w:id="6"/>
    </w:p>
    <w:p w:rsidR="00ED4491" w:rsidRDefault="00393915">
      <w:pPr>
        <w:snapToGrid w:val="0"/>
        <w:spacing w:line="360" w:lineRule="auto"/>
        <w:ind w:left="238"/>
        <w:jc w:val="center"/>
        <w:outlineLvl w:val="1"/>
        <w:rPr>
          <w:rFonts w:ascii="宋体" w:hAnsi="宋体"/>
          <w:b/>
          <w:sz w:val="24"/>
        </w:rPr>
      </w:pPr>
      <w:bookmarkStart w:id="7" w:name="_Toc448487528"/>
      <w:r>
        <w:rPr>
          <w:rFonts w:ascii="宋体" w:hAnsi="宋体" w:hint="eastAsia"/>
          <w:b/>
          <w:sz w:val="24"/>
        </w:rPr>
        <w:t>前附表</w:t>
      </w:r>
      <w:bookmarkEnd w:id="7"/>
    </w:p>
    <w:tbl>
      <w:tblPr>
        <w:tblW w:w="92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371"/>
      </w:tblGrid>
      <w:tr w:rsidR="00ED4491">
        <w:trPr>
          <w:trHeight w:val="409"/>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ind w:firstLineChars="1250" w:firstLine="2625"/>
              <w:rPr>
                <w:rFonts w:ascii="宋体" w:hAnsi="宋体"/>
                <w:szCs w:val="21"/>
              </w:rPr>
            </w:pPr>
            <w:r>
              <w:rPr>
                <w:rFonts w:ascii="宋体" w:hAnsi="宋体" w:hint="eastAsia"/>
                <w:szCs w:val="21"/>
              </w:rPr>
              <w:t>内容、要求</w:t>
            </w:r>
          </w:p>
        </w:tc>
      </w:tr>
      <w:tr w:rsidR="00ED4491">
        <w:trPr>
          <w:trHeight w:val="410"/>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276" w:lineRule="auto"/>
              <w:jc w:val="left"/>
              <w:rPr>
                <w:rFonts w:ascii="宋体" w:hAnsi="宋体"/>
                <w:szCs w:val="21"/>
              </w:rPr>
            </w:pPr>
            <w:r>
              <w:rPr>
                <w:rFonts w:ascii="宋体" w:hAnsi="宋体" w:hint="eastAsia"/>
                <w:b/>
                <w:szCs w:val="21"/>
              </w:rPr>
              <w:t>项目名</w:t>
            </w:r>
            <w:r>
              <w:rPr>
                <w:rFonts w:ascii="宋体" w:hAnsi="宋体" w:cs="Arial" w:hint="eastAsia"/>
                <w:b/>
                <w:bCs/>
                <w:szCs w:val="21"/>
              </w:rPr>
              <w:t>称：</w:t>
            </w:r>
            <w:r>
              <w:rPr>
                <w:rFonts w:ascii="宋体" w:hAnsi="宋体" w:cs="Arial" w:hint="eastAsia"/>
                <w:bCs/>
                <w:szCs w:val="21"/>
              </w:rPr>
              <w:t>南湖区未批先建等投资项目第三方评估项目</w:t>
            </w:r>
            <w:r w:rsidR="000E3B28">
              <w:rPr>
                <w:rFonts w:ascii="宋体" w:hAnsi="宋体" w:cs="Arial" w:hint="eastAsia"/>
                <w:bCs/>
                <w:szCs w:val="21"/>
              </w:rPr>
              <w:t>（第二次）</w:t>
            </w:r>
          </w:p>
        </w:tc>
      </w:tr>
      <w:tr w:rsidR="00ED4491">
        <w:trPr>
          <w:trHeight w:val="501"/>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cs="Arial"/>
                <w:bCs/>
                <w:szCs w:val="21"/>
              </w:rPr>
            </w:pPr>
            <w:r>
              <w:rPr>
                <w:rFonts w:ascii="宋体" w:hAnsi="宋体" w:hint="eastAsia"/>
                <w:b/>
                <w:szCs w:val="21"/>
              </w:rPr>
              <w:t>采购内容：</w:t>
            </w:r>
            <w:r>
              <w:rPr>
                <w:rFonts w:ascii="宋体" w:hAnsi="宋体" w:cs="Arial" w:hint="eastAsia"/>
                <w:bCs/>
                <w:szCs w:val="21"/>
              </w:rPr>
              <w:t>详见第三</w:t>
            </w:r>
            <w:proofErr w:type="gramStart"/>
            <w:r>
              <w:rPr>
                <w:rFonts w:ascii="宋体" w:hAnsi="宋体" w:cs="Arial" w:hint="eastAsia"/>
                <w:bCs/>
                <w:szCs w:val="21"/>
              </w:rPr>
              <w:t>章项目</w:t>
            </w:r>
            <w:proofErr w:type="gramEnd"/>
            <w:r>
              <w:rPr>
                <w:rFonts w:ascii="宋体" w:hAnsi="宋体" w:cs="Arial" w:hint="eastAsia"/>
                <w:bCs/>
                <w:szCs w:val="21"/>
              </w:rPr>
              <w:t>需求</w:t>
            </w:r>
          </w:p>
        </w:tc>
      </w:tr>
      <w:tr w:rsidR="00ED4491">
        <w:trPr>
          <w:trHeight w:val="840"/>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b/>
                <w:szCs w:val="21"/>
              </w:rPr>
              <w:t>投标报价及费用：</w:t>
            </w:r>
          </w:p>
          <w:p w:rsidR="00ED4491" w:rsidRDefault="00393915">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、本项目投标应以人民币报价；</w:t>
            </w:r>
          </w:p>
          <w:p w:rsidR="00ED4491" w:rsidRDefault="00393915">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、不论投标结果如何，投标人均应自行承担所有与投标有关的全部费用。</w:t>
            </w:r>
          </w:p>
        </w:tc>
      </w:tr>
      <w:tr w:rsidR="00ED4491">
        <w:trPr>
          <w:trHeight w:val="586"/>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b/>
                <w:szCs w:val="21"/>
              </w:rPr>
              <w:t>投标保证金：</w:t>
            </w:r>
            <w:r>
              <w:rPr>
                <w:rFonts w:ascii="宋体" w:hAnsi="宋体" w:hint="eastAsia"/>
                <w:szCs w:val="21"/>
              </w:rPr>
              <w:t xml:space="preserve">无 </w:t>
            </w:r>
          </w:p>
        </w:tc>
      </w:tr>
      <w:tr w:rsidR="00ED4491">
        <w:trPr>
          <w:trHeight w:val="399"/>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b/>
                <w:szCs w:val="21"/>
              </w:rPr>
              <w:t>履约（质量）保证金：本项目不设置履约保证金。</w:t>
            </w:r>
          </w:p>
        </w:tc>
      </w:tr>
      <w:tr w:rsidR="00ED4491">
        <w:trPr>
          <w:trHeight w:val="546"/>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cs="Arial"/>
                <w:szCs w:val="21"/>
              </w:rPr>
            </w:pPr>
            <w:r>
              <w:rPr>
                <w:rFonts w:ascii="宋体" w:hAnsi="宋体" w:hint="eastAsia"/>
                <w:b/>
                <w:szCs w:val="21"/>
              </w:rPr>
              <w:t>现场踏勘：</w:t>
            </w:r>
            <w:r>
              <w:rPr>
                <w:rFonts w:ascii="宋体" w:hAnsi="宋体" w:hint="eastAsia"/>
                <w:szCs w:val="21"/>
              </w:rPr>
              <w:t>本次项目不组织现场查勘，如需现场</w:t>
            </w:r>
            <w:proofErr w:type="gramStart"/>
            <w:r>
              <w:rPr>
                <w:rFonts w:ascii="宋体" w:hAnsi="宋体" w:hint="eastAsia"/>
                <w:szCs w:val="21"/>
              </w:rPr>
              <w:t>查勘请</w:t>
            </w:r>
            <w:proofErr w:type="gramEnd"/>
            <w:r>
              <w:rPr>
                <w:rFonts w:ascii="宋体" w:hAnsi="宋体" w:hint="eastAsia"/>
                <w:szCs w:val="21"/>
              </w:rPr>
              <w:t>联系招标代理或采购人。</w:t>
            </w:r>
          </w:p>
        </w:tc>
      </w:tr>
      <w:tr w:rsidR="00ED4491">
        <w:trPr>
          <w:trHeight w:val="554"/>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autoSpaceDE w:val="0"/>
              <w:autoSpaceDN w:val="0"/>
              <w:snapToGrid w:val="0"/>
              <w:spacing w:line="360" w:lineRule="auto"/>
              <w:textAlignment w:val="bottom"/>
              <w:rPr>
                <w:rFonts w:ascii="宋体" w:hAnsi="宋体"/>
                <w:szCs w:val="21"/>
              </w:rPr>
            </w:pPr>
            <w:r>
              <w:rPr>
                <w:rFonts w:ascii="宋体" w:hAnsi="宋体" w:hint="eastAsia"/>
                <w:b/>
                <w:szCs w:val="21"/>
              </w:rPr>
              <w:t>投标文件组成：</w:t>
            </w:r>
            <w:r>
              <w:rPr>
                <w:rFonts w:ascii="宋体" w:hAnsi="宋体" w:hint="eastAsia"/>
                <w:szCs w:val="21"/>
              </w:rPr>
              <w:t>磋商响应文件正本各</w:t>
            </w:r>
            <w:r>
              <w:rPr>
                <w:rFonts w:ascii="宋体" w:hAnsi="宋体" w:cs="Arial" w:hint="eastAsia"/>
                <w:szCs w:val="21"/>
                <w:u w:val="single"/>
              </w:rPr>
              <w:t>1</w:t>
            </w:r>
            <w:r>
              <w:rPr>
                <w:rFonts w:ascii="宋体" w:hAnsi="宋体" w:hint="eastAsia"/>
                <w:szCs w:val="21"/>
              </w:rPr>
              <w:t>份；副本各</w:t>
            </w:r>
            <w:r>
              <w:rPr>
                <w:rFonts w:ascii="宋体" w:hAnsi="宋体" w:cs="Arial" w:hint="eastAsia"/>
                <w:szCs w:val="21"/>
                <w:u w:val="single"/>
              </w:rPr>
              <w:t>2</w:t>
            </w:r>
            <w:r>
              <w:rPr>
                <w:rFonts w:ascii="宋体" w:hAnsi="宋体" w:hint="eastAsia"/>
                <w:szCs w:val="21"/>
              </w:rPr>
              <w:t>份；电子文档1份；</w:t>
            </w:r>
            <w:r>
              <w:rPr>
                <w:rFonts w:hAnsi="宋体" w:hint="eastAsia"/>
                <w:color w:val="000000"/>
                <w:szCs w:val="21"/>
              </w:rPr>
              <w:t>分别装订密封。</w:t>
            </w:r>
          </w:p>
        </w:tc>
      </w:tr>
      <w:tr w:rsidR="00ED4491">
        <w:trPr>
          <w:trHeight w:val="615"/>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b/>
                <w:szCs w:val="21"/>
              </w:rPr>
              <w:t>投标截止时间及地点：</w:t>
            </w:r>
            <w:r>
              <w:rPr>
                <w:rFonts w:ascii="宋体" w:hAnsi="宋体" w:hint="eastAsia"/>
                <w:szCs w:val="21"/>
              </w:rPr>
              <w:t>投标人应于</w:t>
            </w:r>
            <w:r>
              <w:rPr>
                <w:rFonts w:ascii="宋体" w:hAnsi="宋体" w:cs="Arial" w:hint="eastAsia"/>
                <w:szCs w:val="21"/>
              </w:rPr>
              <w:t>2019年</w:t>
            </w:r>
            <w:r w:rsidR="005E08B9">
              <w:rPr>
                <w:rFonts w:ascii="宋体" w:hAnsi="宋体" w:cs="Arial" w:hint="eastAsia"/>
                <w:szCs w:val="21"/>
              </w:rPr>
              <w:t>9</w:t>
            </w:r>
            <w:r>
              <w:rPr>
                <w:rFonts w:ascii="宋体" w:hAnsi="宋体" w:cs="Arial" w:hint="eastAsia"/>
                <w:szCs w:val="21"/>
              </w:rPr>
              <w:t>月</w:t>
            </w:r>
            <w:r w:rsidR="005E08B9">
              <w:rPr>
                <w:rFonts w:ascii="宋体" w:hAnsi="宋体" w:cs="Arial" w:hint="eastAsia"/>
                <w:szCs w:val="21"/>
              </w:rPr>
              <w:t>9</w:t>
            </w:r>
            <w:r>
              <w:rPr>
                <w:rFonts w:ascii="宋体" w:hAnsi="宋体" w:cs="Arial" w:hint="eastAsia"/>
                <w:szCs w:val="21"/>
              </w:rPr>
              <w:t>日</w:t>
            </w:r>
            <w:r w:rsidR="00187003">
              <w:rPr>
                <w:rFonts w:ascii="宋体" w:hAnsi="宋体" w:cs="Arial" w:hint="eastAsia"/>
                <w:szCs w:val="21"/>
              </w:rPr>
              <w:t>9</w:t>
            </w:r>
            <w:r>
              <w:rPr>
                <w:rFonts w:ascii="宋体" w:hAnsi="宋体" w:cs="Arial" w:hint="eastAsia"/>
                <w:szCs w:val="21"/>
              </w:rPr>
              <w:t>时30分</w:t>
            </w:r>
            <w:r>
              <w:rPr>
                <w:rFonts w:ascii="宋体" w:hAnsi="宋体" w:hint="eastAsia"/>
                <w:szCs w:val="21"/>
              </w:rPr>
              <w:t>前将投标文件密</w:t>
            </w:r>
            <w:r>
              <w:rPr>
                <w:rFonts w:ascii="宋体" w:hAnsi="宋体" w:cs="Arial" w:hint="eastAsia"/>
                <w:szCs w:val="21"/>
              </w:rPr>
              <w:t>封送嘉兴市建新工程造价咨询事务所有限公司三楼3</w:t>
            </w:r>
            <w:r>
              <w:rPr>
                <w:rFonts w:ascii="宋体" w:hAnsi="宋体" w:cs="Arial"/>
                <w:szCs w:val="21"/>
              </w:rPr>
              <w:t>19</w:t>
            </w:r>
            <w:r>
              <w:rPr>
                <w:rFonts w:ascii="宋体" w:hAnsi="宋体" w:cs="Arial" w:hint="eastAsia"/>
                <w:szCs w:val="21"/>
              </w:rPr>
              <w:t>会议室（</w:t>
            </w:r>
            <w:proofErr w:type="gramStart"/>
            <w:r>
              <w:rPr>
                <w:rFonts w:ascii="宋体" w:hAnsi="宋体" w:cs="Arial" w:hint="eastAsia"/>
                <w:szCs w:val="21"/>
              </w:rPr>
              <w:t>会展路</w:t>
            </w:r>
            <w:proofErr w:type="gramEnd"/>
            <w:r>
              <w:rPr>
                <w:rFonts w:ascii="宋体" w:hAnsi="宋体" w:cs="Arial" w:hint="eastAsia"/>
                <w:szCs w:val="21"/>
              </w:rPr>
              <w:t>2</w:t>
            </w:r>
            <w:r>
              <w:rPr>
                <w:rFonts w:ascii="宋体" w:hAnsi="宋体" w:cs="Arial"/>
                <w:szCs w:val="21"/>
              </w:rPr>
              <w:t>07</w:t>
            </w:r>
            <w:r>
              <w:rPr>
                <w:rFonts w:ascii="宋体" w:hAnsi="宋体" w:cs="Arial" w:hint="eastAsia"/>
                <w:szCs w:val="21"/>
              </w:rPr>
              <w:t>号）</w:t>
            </w:r>
          </w:p>
        </w:tc>
      </w:tr>
      <w:tr w:rsidR="00ED4491">
        <w:trPr>
          <w:trHeight w:val="620"/>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b/>
                <w:szCs w:val="21"/>
              </w:rPr>
              <w:t>开标时间及地点：</w:t>
            </w:r>
            <w:r>
              <w:rPr>
                <w:rFonts w:ascii="宋体" w:hAnsi="宋体" w:hint="eastAsia"/>
                <w:szCs w:val="21"/>
              </w:rPr>
              <w:t>标人应于</w:t>
            </w:r>
            <w:r>
              <w:rPr>
                <w:rFonts w:ascii="宋体" w:hAnsi="宋体" w:cs="Arial" w:hint="eastAsia"/>
                <w:szCs w:val="21"/>
              </w:rPr>
              <w:t>2019年</w:t>
            </w:r>
            <w:r w:rsidR="005E08B9">
              <w:rPr>
                <w:rFonts w:ascii="宋体" w:hAnsi="宋体" w:cs="Arial" w:hint="eastAsia"/>
                <w:szCs w:val="21"/>
              </w:rPr>
              <w:t>9</w:t>
            </w:r>
            <w:r>
              <w:rPr>
                <w:rFonts w:ascii="宋体" w:hAnsi="宋体" w:cs="Arial" w:hint="eastAsia"/>
                <w:szCs w:val="21"/>
              </w:rPr>
              <w:t>月</w:t>
            </w:r>
            <w:r w:rsidR="005E08B9">
              <w:rPr>
                <w:rFonts w:ascii="宋体" w:hAnsi="宋体" w:cs="Arial" w:hint="eastAsia"/>
                <w:szCs w:val="21"/>
              </w:rPr>
              <w:t>9</w:t>
            </w:r>
            <w:r>
              <w:rPr>
                <w:rFonts w:ascii="宋体" w:hAnsi="宋体" w:cs="Arial" w:hint="eastAsia"/>
                <w:szCs w:val="21"/>
              </w:rPr>
              <w:t>日</w:t>
            </w:r>
            <w:r w:rsidR="00187003">
              <w:rPr>
                <w:rFonts w:ascii="宋体" w:hAnsi="宋体" w:cs="Arial" w:hint="eastAsia"/>
                <w:szCs w:val="21"/>
              </w:rPr>
              <w:t>9</w:t>
            </w:r>
            <w:r>
              <w:rPr>
                <w:rFonts w:ascii="宋体" w:hAnsi="宋体" w:cs="Arial" w:hint="eastAsia"/>
                <w:szCs w:val="21"/>
              </w:rPr>
              <w:t>时30分</w:t>
            </w:r>
            <w:r>
              <w:rPr>
                <w:rFonts w:ascii="宋体" w:hAnsi="宋体" w:hint="eastAsia"/>
                <w:szCs w:val="21"/>
              </w:rPr>
              <w:t>前将投标文件密封送交到嘉兴市建新工程造价咨询事务所有限公司三楼3</w:t>
            </w:r>
            <w:r>
              <w:rPr>
                <w:rFonts w:ascii="宋体" w:hAnsi="宋体"/>
                <w:szCs w:val="21"/>
              </w:rPr>
              <w:t>19</w:t>
            </w:r>
            <w:r>
              <w:rPr>
                <w:rFonts w:ascii="宋体" w:hAnsi="宋体" w:hint="eastAsia"/>
                <w:szCs w:val="21"/>
              </w:rPr>
              <w:t>会议室（</w:t>
            </w:r>
            <w:proofErr w:type="gramStart"/>
            <w:r>
              <w:rPr>
                <w:rFonts w:ascii="宋体" w:hAnsi="宋体" w:hint="eastAsia"/>
                <w:szCs w:val="21"/>
              </w:rPr>
              <w:t>会展路</w:t>
            </w:r>
            <w:proofErr w:type="gramEnd"/>
            <w:r>
              <w:rPr>
                <w:rFonts w:ascii="宋体" w:hAnsi="宋体" w:hint="eastAsia"/>
                <w:szCs w:val="21"/>
              </w:rPr>
              <w:t>2</w:t>
            </w:r>
            <w:r>
              <w:rPr>
                <w:rFonts w:ascii="宋体" w:hAnsi="宋体"/>
                <w:szCs w:val="21"/>
              </w:rPr>
              <w:t>07</w:t>
            </w:r>
            <w:r>
              <w:rPr>
                <w:rFonts w:ascii="宋体" w:hAnsi="宋体" w:hint="eastAsia"/>
                <w:szCs w:val="21"/>
              </w:rPr>
              <w:t>号）</w:t>
            </w:r>
          </w:p>
        </w:tc>
      </w:tr>
      <w:tr w:rsidR="00ED4491">
        <w:trPr>
          <w:trHeight w:val="472"/>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1</w:t>
            </w:r>
            <w:r>
              <w:rPr>
                <w:rFonts w:ascii="宋体" w:hAnsi="宋体" w:hint="eastAsia"/>
                <w:szCs w:val="21"/>
              </w:rPr>
              <w:t>0</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autoSpaceDE w:val="0"/>
              <w:autoSpaceDN w:val="0"/>
              <w:snapToGrid w:val="0"/>
              <w:spacing w:line="360" w:lineRule="auto"/>
              <w:jc w:val="left"/>
              <w:textAlignment w:val="bottom"/>
              <w:rPr>
                <w:rFonts w:ascii="宋体" w:hAnsi="宋体"/>
                <w:szCs w:val="21"/>
              </w:rPr>
            </w:pPr>
            <w:r>
              <w:rPr>
                <w:rFonts w:ascii="宋体" w:hAnsi="宋体" w:hint="eastAsia"/>
                <w:b/>
                <w:szCs w:val="21"/>
              </w:rPr>
              <w:t>现场演示：</w:t>
            </w:r>
            <w:r>
              <w:rPr>
                <w:rFonts w:ascii="宋体" w:hAnsi="宋体" w:hint="eastAsia"/>
                <w:szCs w:val="21"/>
              </w:rPr>
              <w:t>无。</w:t>
            </w:r>
          </w:p>
        </w:tc>
      </w:tr>
      <w:tr w:rsidR="00ED4491">
        <w:trPr>
          <w:trHeight w:val="399"/>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1</w:t>
            </w:r>
            <w:r>
              <w:rPr>
                <w:rFonts w:ascii="宋体" w:hAnsi="宋体"/>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autoSpaceDE w:val="0"/>
              <w:autoSpaceDN w:val="0"/>
              <w:snapToGrid w:val="0"/>
              <w:spacing w:line="360" w:lineRule="auto"/>
              <w:textAlignment w:val="bottom"/>
              <w:rPr>
                <w:rFonts w:ascii="宋体" w:hAnsi="宋体"/>
                <w:szCs w:val="21"/>
              </w:rPr>
            </w:pPr>
            <w:r>
              <w:rPr>
                <w:rFonts w:ascii="宋体" w:hAnsi="宋体" w:hint="eastAsia"/>
                <w:b/>
                <w:szCs w:val="21"/>
              </w:rPr>
              <w:t>评标办法及评分标准：</w:t>
            </w:r>
            <w:r>
              <w:rPr>
                <w:rFonts w:ascii="宋体" w:hAnsi="宋体" w:hint="eastAsia"/>
                <w:szCs w:val="21"/>
              </w:rPr>
              <w:t>详见第四章</w:t>
            </w:r>
          </w:p>
        </w:tc>
      </w:tr>
      <w:tr w:rsidR="00ED4491">
        <w:trPr>
          <w:trHeight w:val="722"/>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1</w:t>
            </w:r>
            <w:r>
              <w:rPr>
                <w:rFonts w:ascii="宋体" w:hAnsi="宋体"/>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autoSpaceDE w:val="0"/>
              <w:autoSpaceDN w:val="0"/>
              <w:snapToGrid w:val="0"/>
              <w:spacing w:line="360" w:lineRule="auto"/>
              <w:textAlignment w:val="bottom"/>
              <w:rPr>
                <w:rFonts w:ascii="宋体" w:hAnsi="宋体"/>
                <w:szCs w:val="21"/>
              </w:rPr>
            </w:pPr>
            <w:r>
              <w:rPr>
                <w:rFonts w:ascii="宋体" w:hAnsi="宋体" w:hint="eastAsia"/>
                <w:b/>
                <w:szCs w:val="21"/>
              </w:rPr>
              <w:t>评标结果公告：</w:t>
            </w:r>
            <w:r>
              <w:rPr>
                <w:rFonts w:ascii="宋体" w:hAnsi="宋体" w:hint="eastAsia"/>
                <w:szCs w:val="21"/>
              </w:rPr>
              <w:t>评标结束后</w:t>
            </w:r>
            <w:r>
              <w:rPr>
                <w:rFonts w:ascii="宋体" w:hAnsi="宋体"/>
                <w:szCs w:val="21"/>
              </w:rPr>
              <w:t>2</w:t>
            </w:r>
            <w:r>
              <w:rPr>
                <w:rFonts w:ascii="宋体" w:hAnsi="宋体" w:hint="eastAsia"/>
                <w:szCs w:val="21"/>
              </w:rPr>
              <w:t>天内，评标结果公告于</w:t>
            </w:r>
            <w:r>
              <w:rPr>
                <w:rFonts w:ascii="宋体" w:hAnsi="宋体" w:cs="Arial" w:hint="eastAsia"/>
                <w:szCs w:val="21"/>
              </w:rPr>
              <w:t>浙江省政府采购网(</w:t>
            </w:r>
            <w:hyperlink r:id="rId20" w:history="1">
              <w:r>
                <w:rPr>
                  <w:rStyle w:val="af9"/>
                  <w:rFonts w:ascii="宋体" w:hAnsi="宋体" w:cs="宋体"/>
                  <w:color w:val="auto"/>
                  <w:kern w:val="0"/>
                  <w:szCs w:val="21"/>
                </w:rPr>
                <w:t>http://www.zjzfcg.gov.cn/new/</w:t>
              </w:r>
            </w:hyperlink>
            <w:r>
              <w:rPr>
                <w:rFonts w:ascii="宋体" w:hAnsi="宋体" w:cs="Arial" w:hint="eastAsia"/>
                <w:szCs w:val="21"/>
              </w:rPr>
              <w:t>)</w:t>
            </w:r>
          </w:p>
        </w:tc>
      </w:tr>
      <w:tr w:rsidR="00ED4491">
        <w:trPr>
          <w:trHeight w:val="630"/>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13</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autoSpaceDE w:val="0"/>
              <w:autoSpaceDN w:val="0"/>
              <w:snapToGrid w:val="0"/>
              <w:spacing w:line="360" w:lineRule="auto"/>
              <w:textAlignment w:val="bottom"/>
              <w:rPr>
                <w:rFonts w:ascii="宋体" w:hAnsi="宋体"/>
                <w:szCs w:val="21"/>
              </w:rPr>
            </w:pPr>
            <w:r>
              <w:rPr>
                <w:rFonts w:ascii="宋体" w:hAnsi="宋体" w:hint="eastAsia"/>
                <w:b/>
                <w:szCs w:val="21"/>
              </w:rPr>
              <w:t>中标公告及中标通知书：</w:t>
            </w:r>
            <w:r>
              <w:rPr>
                <w:rFonts w:ascii="宋体" w:hAnsi="宋体" w:hint="eastAsia"/>
                <w:szCs w:val="21"/>
              </w:rPr>
              <w:t>中标公告发布于上述媒体，公告5个工作日无异议后，中标人可领取中标通知书。</w:t>
            </w:r>
          </w:p>
        </w:tc>
      </w:tr>
      <w:tr w:rsidR="00ED4491">
        <w:trPr>
          <w:trHeight w:val="285"/>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szCs w:val="21"/>
              </w:rPr>
              <w:t>1</w:t>
            </w:r>
            <w:r>
              <w:rPr>
                <w:rFonts w:ascii="宋体" w:hAnsi="宋体"/>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autoSpaceDE w:val="0"/>
              <w:autoSpaceDN w:val="0"/>
              <w:snapToGrid w:val="0"/>
              <w:spacing w:line="360" w:lineRule="auto"/>
              <w:textAlignment w:val="bottom"/>
              <w:rPr>
                <w:rFonts w:ascii="宋体" w:hAnsi="宋体"/>
                <w:szCs w:val="21"/>
              </w:rPr>
            </w:pPr>
            <w:r>
              <w:rPr>
                <w:rFonts w:ascii="宋体" w:hAnsi="宋体" w:hint="eastAsia"/>
                <w:b/>
                <w:szCs w:val="21"/>
              </w:rPr>
              <w:t>签订合同时间：</w:t>
            </w:r>
            <w:r>
              <w:rPr>
                <w:rFonts w:ascii="宋体" w:hAnsi="宋体" w:hint="eastAsia"/>
                <w:szCs w:val="21"/>
              </w:rPr>
              <w:t>中标通知书发出后30日内。</w:t>
            </w:r>
          </w:p>
        </w:tc>
      </w:tr>
      <w:tr w:rsidR="00ED4491">
        <w:trPr>
          <w:trHeight w:val="615"/>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15</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Pr="00623A38" w:rsidRDefault="00393915">
            <w:pPr>
              <w:autoSpaceDE w:val="0"/>
              <w:autoSpaceDN w:val="0"/>
              <w:snapToGrid w:val="0"/>
              <w:spacing w:line="360" w:lineRule="auto"/>
              <w:textAlignment w:val="bottom"/>
              <w:rPr>
                <w:rFonts w:ascii="宋体" w:hAnsi="宋体" w:cs="Arial"/>
                <w:b/>
                <w:szCs w:val="21"/>
              </w:rPr>
            </w:pPr>
            <w:r w:rsidRPr="00623A38">
              <w:rPr>
                <w:rFonts w:ascii="宋体" w:hAnsi="宋体" w:cs="Arial" w:hint="eastAsia"/>
                <w:b/>
                <w:szCs w:val="21"/>
              </w:rPr>
              <w:t>投标费用：</w:t>
            </w:r>
            <w:r>
              <w:rPr>
                <w:rFonts w:ascii="宋体" w:hAnsi="宋体" w:cs="Arial" w:hint="eastAsia"/>
                <w:b/>
                <w:szCs w:val="21"/>
              </w:rPr>
              <w:t>招标文件工本费人民币叁佰元整</w:t>
            </w:r>
            <w:r w:rsidRPr="00623A38">
              <w:rPr>
                <w:rFonts w:ascii="宋体" w:hAnsi="宋体" w:cs="Arial" w:hint="eastAsia"/>
                <w:b/>
                <w:szCs w:val="21"/>
              </w:rPr>
              <w:t>（现金）在递交投标文件的同时缴纳，否则视为自动放弃，投标文件不予接收；</w:t>
            </w:r>
          </w:p>
        </w:tc>
      </w:tr>
      <w:tr w:rsidR="00ED4491">
        <w:trPr>
          <w:trHeight w:val="656"/>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16</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autoSpaceDE w:val="0"/>
              <w:autoSpaceDN w:val="0"/>
              <w:snapToGrid w:val="0"/>
              <w:spacing w:line="360" w:lineRule="auto"/>
              <w:textAlignment w:val="bottom"/>
              <w:rPr>
                <w:rFonts w:ascii="宋体" w:hAnsi="宋体"/>
                <w:szCs w:val="21"/>
              </w:rPr>
            </w:pPr>
            <w:r>
              <w:rPr>
                <w:rFonts w:ascii="宋体" w:hAnsi="宋体" w:hint="eastAsia"/>
                <w:b/>
                <w:szCs w:val="21"/>
              </w:rPr>
              <w:t>本项目预算金额为:</w:t>
            </w:r>
            <w:r>
              <w:rPr>
                <w:rFonts w:ascii="宋体" w:hAnsi="宋体"/>
                <w:b/>
                <w:szCs w:val="21"/>
              </w:rPr>
              <w:t>15</w:t>
            </w:r>
            <w:r>
              <w:rPr>
                <w:rFonts w:ascii="宋体" w:hAnsi="宋体" w:hint="eastAsia"/>
                <w:b/>
                <w:szCs w:val="21"/>
              </w:rPr>
              <w:t>万元。预算价为上限价，投标报价超过上限价的</w:t>
            </w:r>
            <w:proofErr w:type="gramStart"/>
            <w:r>
              <w:rPr>
                <w:rFonts w:ascii="宋体" w:hAnsi="宋体" w:hint="eastAsia"/>
                <w:b/>
                <w:szCs w:val="21"/>
              </w:rPr>
              <w:t>做废</w:t>
            </w:r>
            <w:proofErr w:type="gramEnd"/>
            <w:r>
              <w:rPr>
                <w:rFonts w:ascii="宋体" w:hAnsi="宋体" w:hint="eastAsia"/>
                <w:b/>
                <w:szCs w:val="21"/>
              </w:rPr>
              <w:t>标处理。</w:t>
            </w:r>
          </w:p>
        </w:tc>
      </w:tr>
      <w:tr w:rsidR="00ED4491">
        <w:trPr>
          <w:trHeight w:val="542"/>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17</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autoSpaceDE w:val="0"/>
              <w:autoSpaceDN w:val="0"/>
              <w:snapToGrid w:val="0"/>
              <w:spacing w:line="360" w:lineRule="auto"/>
              <w:textAlignment w:val="bottom"/>
              <w:rPr>
                <w:rFonts w:ascii="宋体" w:hAnsi="宋体"/>
                <w:szCs w:val="21"/>
              </w:rPr>
            </w:pPr>
            <w:r>
              <w:rPr>
                <w:rFonts w:ascii="宋体" w:hAnsi="宋体" w:hint="eastAsia"/>
                <w:b/>
                <w:szCs w:val="21"/>
              </w:rPr>
              <w:t>付款方式：项目完成后一次性支付。</w:t>
            </w:r>
          </w:p>
        </w:tc>
      </w:tr>
      <w:tr w:rsidR="00ED4491">
        <w:trPr>
          <w:trHeight w:val="542"/>
          <w:jc w:val="center"/>
        </w:trPr>
        <w:tc>
          <w:tcPr>
            <w:tcW w:w="869" w:type="dxa"/>
            <w:tcBorders>
              <w:top w:val="single" w:sz="4" w:space="0" w:color="auto"/>
              <w:left w:val="single" w:sz="4" w:space="0" w:color="auto"/>
              <w:bottom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18</w:t>
            </w:r>
          </w:p>
        </w:tc>
        <w:tc>
          <w:tcPr>
            <w:tcW w:w="8371" w:type="dxa"/>
            <w:tcBorders>
              <w:top w:val="single" w:sz="4" w:space="0" w:color="auto"/>
              <w:left w:val="single" w:sz="4" w:space="0" w:color="auto"/>
              <w:bottom w:val="single" w:sz="4" w:space="0" w:color="auto"/>
              <w:right w:val="single" w:sz="4" w:space="0" w:color="auto"/>
            </w:tcBorders>
            <w:vAlign w:val="center"/>
          </w:tcPr>
          <w:p w:rsidR="00ED4491" w:rsidRDefault="00393915">
            <w:pPr>
              <w:autoSpaceDE w:val="0"/>
              <w:autoSpaceDN w:val="0"/>
              <w:snapToGrid w:val="0"/>
              <w:spacing w:line="360" w:lineRule="auto"/>
              <w:textAlignment w:val="bottom"/>
              <w:rPr>
                <w:rFonts w:ascii="宋体" w:hAnsi="宋体"/>
                <w:szCs w:val="21"/>
              </w:rPr>
            </w:pPr>
            <w:r>
              <w:rPr>
                <w:rFonts w:ascii="宋体" w:hAnsi="宋体" w:hint="eastAsia"/>
                <w:b/>
                <w:szCs w:val="21"/>
              </w:rPr>
              <w:t>投标文件有效期：</w:t>
            </w:r>
            <w:r>
              <w:rPr>
                <w:rFonts w:ascii="宋体" w:hAnsi="宋体" w:cs="Arial" w:hint="eastAsia"/>
                <w:szCs w:val="21"/>
                <w:u w:val="single"/>
              </w:rPr>
              <w:t>60</w:t>
            </w:r>
            <w:r>
              <w:rPr>
                <w:rFonts w:ascii="宋体" w:hAnsi="宋体" w:cs="Arial" w:hint="eastAsia"/>
                <w:szCs w:val="21"/>
              </w:rPr>
              <w:t>天</w:t>
            </w:r>
          </w:p>
        </w:tc>
      </w:tr>
      <w:tr w:rsidR="00ED4491">
        <w:trPr>
          <w:trHeight w:val="527"/>
          <w:jc w:val="center"/>
        </w:trPr>
        <w:tc>
          <w:tcPr>
            <w:tcW w:w="869" w:type="dxa"/>
            <w:tcBorders>
              <w:top w:val="single" w:sz="4" w:space="0" w:color="auto"/>
              <w:left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szCs w:val="21"/>
              </w:rPr>
              <w:t>19</w:t>
            </w:r>
          </w:p>
        </w:tc>
        <w:tc>
          <w:tcPr>
            <w:tcW w:w="8371" w:type="dxa"/>
            <w:tcBorders>
              <w:top w:val="single" w:sz="4" w:space="0" w:color="auto"/>
              <w:left w:val="single" w:sz="4" w:space="0" w:color="auto"/>
              <w:right w:val="single" w:sz="4" w:space="0" w:color="auto"/>
            </w:tcBorders>
            <w:vAlign w:val="center"/>
          </w:tcPr>
          <w:p w:rsidR="00ED4491" w:rsidRDefault="00393915">
            <w:pPr>
              <w:snapToGrid w:val="0"/>
              <w:spacing w:line="360" w:lineRule="auto"/>
              <w:rPr>
                <w:rFonts w:ascii="宋体" w:hAnsi="宋体"/>
                <w:szCs w:val="21"/>
              </w:rPr>
            </w:pPr>
            <w:r>
              <w:rPr>
                <w:rFonts w:ascii="宋体" w:hAnsi="宋体" w:hint="eastAsia"/>
                <w:b/>
                <w:szCs w:val="21"/>
              </w:rPr>
              <w:t>解释：</w:t>
            </w:r>
            <w:r>
              <w:rPr>
                <w:rFonts w:ascii="宋体" w:hAnsi="宋体" w:hint="eastAsia"/>
                <w:szCs w:val="21"/>
              </w:rPr>
              <w:t>本招标文件的解释权属于招标采购单位和招标代理机构所有。</w:t>
            </w:r>
          </w:p>
        </w:tc>
      </w:tr>
    </w:tbl>
    <w:p w:rsidR="00ED4491" w:rsidRDefault="00ED4491">
      <w:pPr>
        <w:pStyle w:val="ac"/>
        <w:spacing w:line="360" w:lineRule="auto"/>
        <w:jc w:val="center"/>
        <w:rPr>
          <w:rFonts w:hAnsi="宋体"/>
          <w:sz w:val="24"/>
          <w:szCs w:val="24"/>
        </w:rPr>
      </w:pPr>
    </w:p>
    <w:p w:rsidR="00ED4491" w:rsidRDefault="00393915">
      <w:pPr>
        <w:pStyle w:val="2"/>
        <w:spacing w:before="0" w:after="0"/>
        <w:rPr>
          <w:rFonts w:ascii="宋体" w:eastAsia="宋体" w:hAnsi="宋体"/>
          <w:sz w:val="28"/>
          <w:szCs w:val="28"/>
        </w:rPr>
      </w:pPr>
      <w:bookmarkStart w:id="8" w:name="_Toc448487529"/>
      <w:bookmarkStart w:id="9" w:name="_Toc192313101"/>
      <w:proofErr w:type="gramStart"/>
      <w:r>
        <w:rPr>
          <w:rFonts w:ascii="宋体" w:eastAsia="宋体" w:hAnsi="宋体" w:hint="eastAsia"/>
          <w:sz w:val="28"/>
          <w:szCs w:val="28"/>
        </w:rPr>
        <w:lastRenderedPageBreak/>
        <w:t>一</w:t>
      </w:r>
      <w:proofErr w:type="gramEnd"/>
      <w:r>
        <w:rPr>
          <w:rFonts w:ascii="宋体" w:eastAsia="宋体" w:hAnsi="宋体" w:hint="eastAsia"/>
          <w:sz w:val="28"/>
          <w:szCs w:val="28"/>
        </w:rPr>
        <w:t xml:space="preserve">    总  则</w:t>
      </w:r>
      <w:bookmarkEnd w:id="8"/>
      <w:bookmarkEnd w:id="9"/>
    </w:p>
    <w:p w:rsidR="00ED4491" w:rsidRDefault="00393915">
      <w:pPr>
        <w:snapToGrid w:val="0"/>
        <w:spacing w:line="360" w:lineRule="auto"/>
        <w:jc w:val="left"/>
        <w:outlineLvl w:val="1"/>
        <w:rPr>
          <w:rFonts w:ascii="宋体" w:hAnsi="宋体"/>
          <w:szCs w:val="21"/>
        </w:rPr>
      </w:pPr>
      <w:bookmarkStart w:id="10" w:name="_Toc448487530"/>
      <w:bookmarkStart w:id="11" w:name="_Toc177825120"/>
      <w:bookmarkStart w:id="12" w:name="_Toc177870537"/>
      <w:bookmarkStart w:id="13" w:name="_Toc437979771"/>
      <w:bookmarkStart w:id="14" w:name="_Toc177824939"/>
      <w:bookmarkStart w:id="15" w:name="_Toc192313102"/>
      <w:bookmarkStart w:id="16" w:name="_Toc177824872"/>
      <w:r>
        <w:rPr>
          <w:rFonts w:ascii="宋体" w:hAnsi="宋体" w:hint="eastAsia"/>
          <w:szCs w:val="21"/>
        </w:rPr>
        <w:t>1. 适用范围</w:t>
      </w:r>
      <w:bookmarkEnd w:id="10"/>
      <w:bookmarkEnd w:id="11"/>
      <w:bookmarkEnd w:id="12"/>
      <w:bookmarkEnd w:id="13"/>
      <w:bookmarkEnd w:id="14"/>
      <w:bookmarkEnd w:id="15"/>
      <w:bookmarkEnd w:id="16"/>
    </w:p>
    <w:p w:rsidR="00ED4491" w:rsidRDefault="00393915">
      <w:pPr>
        <w:snapToGrid w:val="0"/>
        <w:spacing w:line="360" w:lineRule="auto"/>
        <w:jc w:val="left"/>
        <w:rPr>
          <w:rFonts w:ascii="宋体" w:hAnsi="宋体"/>
          <w:szCs w:val="21"/>
        </w:rPr>
      </w:pPr>
      <w:r>
        <w:rPr>
          <w:rFonts w:ascii="宋体" w:hAnsi="宋体" w:hint="eastAsia"/>
          <w:szCs w:val="21"/>
        </w:rPr>
        <w:t>1.1 本磋商文件适用于本项目的磋商。</w:t>
      </w:r>
    </w:p>
    <w:p w:rsidR="00ED4491" w:rsidRDefault="00393915">
      <w:pPr>
        <w:snapToGrid w:val="0"/>
        <w:spacing w:line="360" w:lineRule="auto"/>
        <w:jc w:val="left"/>
        <w:outlineLvl w:val="1"/>
        <w:rPr>
          <w:rFonts w:ascii="宋体" w:hAnsi="宋体"/>
          <w:szCs w:val="21"/>
        </w:rPr>
      </w:pPr>
      <w:bookmarkStart w:id="17" w:name="_Toc177825121"/>
      <w:bookmarkStart w:id="18" w:name="_Toc177870538"/>
      <w:bookmarkStart w:id="19" w:name="_Toc448487531"/>
      <w:bookmarkStart w:id="20" w:name="_Toc437979772"/>
      <w:bookmarkStart w:id="21" w:name="_Toc177824940"/>
      <w:bookmarkStart w:id="22" w:name="_Toc177824873"/>
      <w:bookmarkStart w:id="23" w:name="_Toc192313103"/>
      <w:r>
        <w:rPr>
          <w:rFonts w:ascii="宋体" w:hAnsi="宋体" w:hint="eastAsia"/>
          <w:szCs w:val="21"/>
        </w:rPr>
        <w:t>2.定义</w:t>
      </w:r>
      <w:bookmarkEnd w:id="17"/>
      <w:bookmarkEnd w:id="18"/>
      <w:bookmarkEnd w:id="19"/>
      <w:bookmarkEnd w:id="20"/>
      <w:bookmarkEnd w:id="21"/>
      <w:bookmarkEnd w:id="22"/>
      <w:bookmarkEnd w:id="23"/>
    </w:p>
    <w:p w:rsidR="00ED4491" w:rsidRDefault="00393915">
      <w:pPr>
        <w:snapToGrid w:val="0"/>
        <w:spacing w:line="360" w:lineRule="auto"/>
        <w:jc w:val="left"/>
        <w:rPr>
          <w:rFonts w:ascii="宋体" w:hAnsi="宋体"/>
          <w:szCs w:val="21"/>
        </w:rPr>
      </w:pPr>
      <w:r>
        <w:rPr>
          <w:rFonts w:ascii="宋体" w:hAnsi="宋体" w:hint="eastAsia"/>
          <w:szCs w:val="21"/>
        </w:rPr>
        <w:t>2.1 “供应商”系指向代理机构</w:t>
      </w:r>
      <w:proofErr w:type="gramStart"/>
      <w:r>
        <w:rPr>
          <w:rFonts w:ascii="宋体" w:hAnsi="宋体" w:hint="eastAsia"/>
          <w:szCs w:val="21"/>
        </w:rPr>
        <w:t>提交磋商</w:t>
      </w:r>
      <w:proofErr w:type="gramEnd"/>
      <w:r>
        <w:rPr>
          <w:rFonts w:ascii="宋体" w:hAnsi="宋体" w:hint="eastAsia"/>
          <w:szCs w:val="21"/>
        </w:rPr>
        <w:t>文件的供应商。</w:t>
      </w:r>
    </w:p>
    <w:p w:rsidR="00ED4491" w:rsidRDefault="00393915">
      <w:pPr>
        <w:snapToGrid w:val="0"/>
        <w:spacing w:line="360" w:lineRule="auto"/>
        <w:jc w:val="left"/>
        <w:rPr>
          <w:rFonts w:ascii="宋体" w:hAnsi="宋体"/>
          <w:szCs w:val="21"/>
        </w:rPr>
      </w:pPr>
      <w:r>
        <w:rPr>
          <w:rFonts w:ascii="宋体" w:hAnsi="宋体" w:hint="eastAsia"/>
          <w:szCs w:val="21"/>
        </w:rPr>
        <w:t>2.2 “产品”系指供方按磋商文件规定，须向采购人提供的一切设备、保险、税金、备品备件、工具、手册及其它有关技术资料和材料。</w:t>
      </w:r>
    </w:p>
    <w:p w:rsidR="00ED4491" w:rsidRDefault="00393915">
      <w:pPr>
        <w:snapToGrid w:val="0"/>
        <w:spacing w:line="360" w:lineRule="auto"/>
        <w:jc w:val="left"/>
        <w:rPr>
          <w:rFonts w:ascii="宋体" w:hAnsi="宋体"/>
          <w:szCs w:val="21"/>
        </w:rPr>
      </w:pPr>
      <w:r>
        <w:rPr>
          <w:rFonts w:ascii="宋体" w:hAnsi="宋体" w:hint="eastAsia"/>
          <w:szCs w:val="21"/>
        </w:rPr>
        <w:t>2.3 “服务”系指磋商文件规定供应商须承担的培训、技术指导以及其他类似的义务。</w:t>
      </w:r>
    </w:p>
    <w:p w:rsidR="00ED4491" w:rsidRDefault="00393915">
      <w:pPr>
        <w:snapToGrid w:val="0"/>
        <w:spacing w:line="360" w:lineRule="auto"/>
        <w:jc w:val="left"/>
        <w:rPr>
          <w:rFonts w:ascii="宋体" w:hAnsi="宋体"/>
          <w:szCs w:val="21"/>
        </w:rPr>
      </w:pPr>
      <w:r>
        <w:rPr>
          <w:rFonts w:ascii="宋体" w:hAnsi="宋体" w:hint="eastAsia"/>
          <w:szCs w:val="21"/>
        </w:rPr>
        <w:t>2.4 “项目”系指供应商按磋商文件规定向采购人提供的产品和服务。</w:t>
      </w:r>
    </w:p>
    <w:p w:rsidR="00ED4491" w:rsidRDefault="00393915">
      <w:pPr>
        <w:snapToGrid w:val="0"/>
        <w:spacing w:line="360" w:lineRule="auto"/>
        <w:jc w:val="left"/>
        <w:rPr>
          <w:rFonts w:ascii="宋体" w:hAnsi="宋体"/>
          <w:szCs w:val="21"/>
        </w:rPr>
      </w:pPr>
      <w:r>
        <w:rPr>
          <w:rFonts w:ascii="宋体" w:hAnsi="宋体" w:hint="eastAsia"/>
          <w:szCs w:val="21"/>
        </w:rPr>
        <w:t>2.5 “书面形式”包括信函、传真、电报、电子文档等。</w:t>
      </w:r>
    </w:p>
    <w:p w:rsidR="00ED4491" w:rsidRDefault="00393915">
      <w:pPr>
        <w:snapToGrid w:val="0"/>
        <w:spacing w:line="360" w:lineRule="auto"/>
        <w:jc w:val="left"/>
        <w:rPr>
          <w:rFonts w:ascii="宋体" w:hAnsi="宋体"/>
          <w:szCs w:val="21"/>
        </w:rPr>
      </w:pPr>
      <w:r>
        <w:rPr>
          <w:rFonts w:ascii="宋体" w:hAnsi="宋体" w:hint="eastAsia"/>
          <w:szCs w:val="21"/>
        </w:rPr>
        <w:t>2.6“▲”系指实质性要求条款。</w:t>
      </w:r>
    </w:p>
    <w:p w:rsidR="00ED4491" w:rsidRDefault="00393915">
      <w:pPr>
        <w:snapToGrid w:val="0"/>
        <w:spacing w:line="360" w:lineRule="auto"/>
        <w:jc w:val="left"/>
        <w:outlineLvl w:val="1"/>
        <w:rPr>
          <w:rFonts w:ascii="宋体" w:hAnsi="宋体"/>
          <w:szCs w:val="21"/>
        </w:rPr>
      </w:pPr>
      <w:bookmarkStart w:id="24" w:name="_Toc177870539"/>
      <w:bookmarkStart w:id="25" w:name="_Toc448487532"/>
      <w:bookmarkStart w:id="26" w:name="_Toc437979773"/>
      <w:bookmarkStart w:id="27" w:name="_Toc192313104"/>
      <w:r>
        <w:rPr>
          <w:rFonts w:ascii="宋体" w:hAnsi="宋体" w:hint="eastAsia"/>
          <w:szCs w:val="21"/>
        </w:rPr>
        <w:t>3.磋商方式</w:t>
      </w:r>
      <w:bookmarkEnd w:id="24"/>
      <w:bookmarkEnd w:id="25"/>
      <w:bookmarkEnd w:id="26"/>
      <w:bookmarkEnd w:id="27"/>
    </w:p>
    <w:p w:rsidR="00ED4491" w:rsidRDefault="00393915">
      <w:pPr>
        <w:snapToGrid w:val="0"/>
        <w:spacing w:line="360" w:lineRule="auto"/>
        <w:jc w:val="left"/>
        <w:rPr>
          <w:rFonts w:ascii="宋体" w:hAnsi="宋体"/>
          <w:szCs w:val="21"/>
        </w:rPr>
      </w:pPr>
      <w:r>
        <w:rPr>
          <w:rFonts w:ascii="宋体" w:hAnsi="宋体" w:hint="eastAsia"/>
          <w:szCs w:val="21"/>
        </w:rPr>
        <w:t>3.1 本次磋商采用竞争性磋商方式进行。</w:t>
      </w:r>
    </w:p>
    <w:p w:rsidR="00ED4491" w:rsidRDefault="00393915">
      <w:pPr>
        <w:snapToGrid w:val="0"/>
        <w:spacing w:line="360" w:lineRule="auto"/>
        <w:jc w:val="left"/>
        <w:rPr>
          <w:rFonts w:ascii="宋体" w:hAnsi="宋体"/>
          <w:b/>
          <w:szCs w:val="21"/>
        </w:rPr>
      </w:pPr>
      <w:r>
        <w:rPr>
          <w:rFonts w:ascii="宋体" w:hAnsi="宋体" w:hint="eastAsia"/>
          <w:szCs w:val="21"/>
        </w:rPr>
        <w:t xml:space="preserve">3.2本次磋商设定上限价为预算价。  </w:t>
      </w:r>
    </w:p>
    <w:p w:rsidR="00ED4491" w:rsidRDefault="00393915">
      <w:pPr>
        <w:snapToGrid w:val="0"/>
        <w:spacing w:line="360" w:lineRule="auto"/>
        <w:jc w:val="left"/>
        <w:outlineLvl w:val="1"/>
        <w:rPr>
          <w:rFonts w:ascii="宋体" w:hAnsi="宋体"/>
          <w:szCs w:val="21"/>
        </w:rPr>
      </w:pPr>
      <w:bookmarkStart w:id="28" w:name="_Toc448487533"/>
      <w:bookmarkStart w:id="29" w:name="_Toc437979774"/>
      <w:bookmarkStart w:id="30" w:name="_Toc192313105"/>
      <w:bookmarkStart w:id="31" w:name="_Toc177870540"/>
      <w:bookmarkStart w:id="32" w:name="_Toc177825122"/>
      <w:bookmarkStart w:id="33" w:name="_Toc177824941"/>
      <w:bookmarkStart w:id="34" w:name="_Toc177824874"/>
      <w:r>
        <w:rPr>
          <w:rFonts w:ascii="宋体" w:hAnsi="宋体" w:hint="eastAsia"/>
          <w:szCs w:val="21"/>
        </w:rPr>
        <w:t>4.磋商委托</w:t>
      </w:r>
      <w:bookmarkEnd w:id="28"/>
      <w:bookmarkEnd w:id="29"/>
      <w:bookmarkEnd w:id="30"/>
      <w:bookmarkEnd w:id="31"/>
      <w:bookmarkEnd w:id="32"/>
      <w:bookmarkEnd w:id="33"/>
      <w:bookmarkEnd w:id="34"/>
    </w:p>
    <w:p w:rsidR="00ED4491" w:rsidRDefault="00393915">
      <w:pPr>
        <w:pStyle w:val="aa"/>
        <w:snapToGrid w:val="0"/>
        <w:spacing w:line="360" w:lineRule="auto"/>
        <w:ind w:firstLineChars="200" w:firstLine="404"/>
        <w:jc w:val="left"/>
        <w:rPr>
          <w:rFonts w:hAnsi="宋体"/>
          <w:sz w:val="21"/>
          <w:szCs w:val="21"/>
        </w:rPr>
      </w:pPr>
      <w:r>
        <w:rPr>
          <w:rFonts w:hAnsi="宋体" w:hint="eastAsia"/>
          <w:sz w:val="21"/>
          <w:szCs w:val="21"/>
        </w:rPr>
        <w:t>供应商代表须携带居民身份证。如供应商代表不是法定代表人，须有法定代表人出具的授权委托书。（正本用原件，副本用复印件，格式见第六部分）。</w:t>
      </w:r>
    </w:p>
    <w:p w:rsidR="00ED4491" w:rsidRDefault="00393915">
      <w:pPr>
        <w:snapToGrid w:val="0"/>
        <w:spacing w:line="360" w:lineRule="auto"/>
        <w:jc w:val="left"/>
        <w:outlineLvl w:val="1"/>
        <w:rPr>
          <w:rFonts w:ascii="宋体" w:hAnsi="宋体"/>
          <w:szCs w:val="21"/>
        </w:rPr>
      </w:pPr>
      <w:bookmarkStart w:id="35" w:name="_Toc177824875"/>
      <w:bookmarkStart w:id="36" w:name="_Toc177824942"/>
      <w:bookmarkStart w:id="37" w:name="_Toc177825123"/>
      <w:bookmarkStart w:id="38" w:name="_Toc177870541"/>
      <w:bookmarkStart w:id="39" w:name="_Toc192313106"/>
      <w:bookmarkStart w:id="40" w:name="_Toc437979775"/>
      <w:bookmarkStart w:id="41" w:name="_Toc448487534"/>
      <w:r>
        <w:rPr>
          <w:rFonts w:ascii="宋体" w:hAnsi="宋体" w:hint="eastAsia"/>
          <w:szCs w:val="21"/>
        </w:rPr>
        <w:t>5.磋商费用</w:t>
      </w:r>
      <w:bookmarkEnd w:id="35"/>
      <w:bookmarkEnd w:id="36"/>
      <w:bookmarkEnd w:id="37"/>
      <w:bookmarkEnd w:id="38"/>
      <w:bookmarkEnd w:id="39"/>
      <w:bookmarkEnd w:id="40"/>
      <w:bookmarkEnd w:id="41"/>
    </w:p>
    <w:p w:rsidR="00ED4491" w:rsidRDefault="00393915">
      <w:pPr>
        <w:snapToGrid w:val="0"/>
        <w:spacing w:line="360" w:lineRule="auto"/>
        <w:jc w:val="left"/>
        <w:rPr>
          <w:rFonts w:ascii="宋体" w:hAnsi="宋体"/>
          <w:szCs w:val="21"/>
        </w:rPr>
      </w:pPr>
      <w:r>
        <w:rPr>
          <w:rFonts w:ascii="宋体" w:hAnsi="宋体" w:hint="eastAsia"/>
          <w:szCs w:val="21"/>
        </w:rPr>
        <w:t>不论磋商结果如何，供应商均应自行承担与磋商有关的全部费用。</w:t>
      </w:r>
    </w:p>
    <w:p w:rsidR="00ED4491" w:rsidRDefault="00393915">
      <w:pPr>
        <w:snapToGrid w:val="0"/>
        <w:spacing w:line="360" w:lineRule="auto"/>
        <w:jc w:val="left"/>
        <w:rPr>
          <w:rFonts w:ascii="宋体" w:hAnsi="宋体"/>
          <w:szCs w:val="21"/>
        </w:rPr>
      </w:pPr>
      <w:r>
        <w:rPr>
          <w:rFonts w:ascii="宋体" w:hAnsi="宋体" w:hint="eastAsia"/>
          <w:szCs w:val="21"/>
        </w:rPr>
        <w:t>6．联合体参与磋商</w:t>
      </w:r>
    </w:p>
    <w:p w:rsidR="00ED4491" w:rsidRDefault="00393915">
      <w:pPr>
        <w:snapToGrid w:val="0"/>
        <w:spacing w:line="360" w:lineRule="auto"/>
        <w:jc w:val="left"/>
        <w:rPr>
          <w:rFonts w:ascii="宋体" w:hAnsi="宋体"/>
          <w:szCs w:val="21"/>
        </w:rPr>
      </w:pPr>
      <w:r>
        <w:rPr>
          <w:rFonts w:ascii="宋体" w:hAnsi="宋体" w:cs="Arial" w:hint="eastAsia"/>
          <w:szCs w:val="21"/>
        </w:rPr>
        <w:t>本项目不接受联合体参与磋商。</w:t>
      </w:r>
    </w:p>
    <w:p w:rsidR="00ED4491" w:rsidRDefault="00393915">
      <w:pPr>
        <w:snapToGrid w:val="0"/>
        <w:spacing w:line="360" w:lineRule="auto"/>
        <w:jc w:val="left"/>
        <w:rPr>
          <w:rFonts w:ascii="宋体" w:hAnsi="宋体"/>
          <w:szCs w:val="21"/>
        </w:rPr>
      </w:pPr>
      <w:r>
        <w:rPr>
          <w:rFonts w:ascii="宋体" w:hAnsi="宋体" w:hint="eastAsia"/>
          <w:szCs w:val="21"/>
        </w:rPr>
        <w:t>7．关联企业参与磋商</w:t>
      </w:r>
    </w:p>
    <w:p w:rsidR="00ED4491" w:rsidRDefault="00393915">
      <w:pPr>
        <w:snapToGrid w:val="0"/>
        <w:spacing w:line="360" w:lineRule="auto"/>
        <w:jc w:val="left"/>
        <w:rPr>
          <w:rFonts w:ascii="宋体" w:hAnsi="宋体"/>
          <w:szCs w:val="21"/>
        </w:rPr>
      </w:pPr>
      <w:r>
        <w:rPr>
          <w:rFonts w:ascii="宋体" w:hAnsi="宋体" w:hint="eastAsia"/>
          <w:szCs w:val="21"/>
        </w:rPr>
        <w:t>7.1本磋商文件所称关联企业,是指存在“关联关系</w:t>
      </w:r>
      <w:r>
        <w:rPr>
          <w:rFonts w:ascii="宋体" w:hAnsi="宋体"/>
          <w:szCs w:val="21"/>
        </w:rPr>
        <w:t>”</w:t>
      </w:r>
      <w:r>
        <w:rPr>
          <w:rFonts w:ascii="宋体" w:hAnsi="宋体" w:hint="eastAsia"/>
          <w:szCs w:val="21"/>
        </w:rPr>
        <w:t>的企业;“关联关系</w:t>
      </w:r>
      <w:r>
        <w:rPr>
          <w:rFonts w:ascii="宋体" w:hAnsi="宋体"/>
          <w:szCs w:val="21"/>
        </w:rPr>
        <w:t>”</w:t>
      </w:r>
      <w:r>
        <w:rPr>
          <w:rFonts w:ascii="宋体" w:hAnsi="宋体" w:hint="eastAsia"/>
          <w:szCs w:val="21"/>
        </w:rPr>
        <w:t>的界定适用《中华人民共和国公司法》217条之规定。</w:t>
      </w:r>
    </w:p>
    <w:p w:rsidR="00ED4491" w:rsidRDefault="00393915">
      <w:pPr>
        <w:spacing w:line="360" w:lineRule="auto"/>
        <w:rPr>
          <w:rFonts w:ascii="宋体" w:hAnsi="宋体"/>
          <w:szCs w:val="21"/>
        </w:rPr>
      </w:pPr>
      <w:r>
        <w:rPr>
          <w:rFonts w:ascii="宋体" w:hAnsi="宋体" w:hint="eastAsia"/>
          <w:szCs w:val="21"/>
        </w:rPr>
        <w:t>7.2.▲关联企业中,法定代表人为同一个的两个及两个以上法人，母公司、全资子公司及其控股公司，都不得同时参加磋商;一经发现，将</w:t>
      </w:r>
      <w:proofErr w:type="gramStart"/>
      <w:r>
        <w:rPr>
          <w:rFonts w:ascii="宋体" w:hAnsi="宋体" w:hint="eastAsia"/>
          <w:szCs w:val="21"/>
        </w:rPr>
        <w:t>导致磋商</w:t>
      </w:r>
      <w:proofErr w:type="gramEnd"/>
      <w:r>
        <w:rPr>
          <w:rFonts w:ascii="宋体" w:hAnsi="宋体" w:hint="eastAsia"/>
          <w:szCs w:val="21"/>
        </w:rPr>
        <w:t>响应同时被拒绝。</w:t>
      </w:r>
    </w:p>
    <w:p w:rsidR="00ED4491" w:rsidRDefault="00393915">
      <w:pPr>
        <w:spacing w:line="360" w:lineRule="auto"/>
        <w:rPr>
          <w:rFonts w:ascii="宋体" w:hAnsi="宋体" w:cs="宋体"/>
          <w:kern w:val="0"/>
          <w:szCs w:val="21"/>
        </w:rPr>
      </w:pPr>
      <w:r>
        <w:rPr>
          <w:rFonts w:ascii="宋体" w:hAnsi="宋体" w:cs="宋体" w:hint="eastAsia"/>
          <w:kern w:val="0"/>
          <w:szCs w:val="21"/>
        </w:rPr>
        <w:t>8.转包与分包</w:t>
      </w:r>
    </w:p>
    <w:p w:rsidR="00ED4491" w:rsidRDefault="00393915">
      <w:pPr>
        <w:spacing w:line="360" w:lineRule="auto"/>
        <w:rPr>
          <w:rFonts w:ascii="宋体" w:hAnsi="宋体" w:cs="宋体"/>
          <w:kern w:val="0"/>
          <w:szCs w:val="21"/>
        </w:rPr>
      </w:pPr>
      <w:r>
        <w:rPr>
          <w:rFonts w:ascii="宋体" w:hAnsi="宋体" w:cs="宋体" w:hint="eastAsia"/>
          <w:kern w:val="0"/>
          <w:szCs w:val="21"/>
        </w:rPr>
        <w:t>8.1本项目不允许转包。</w:t>
      </w:r>
    </w:p>
    <w:p w:rsidR="00ED4491" w:rsidRDefault="00393915">
      <w:pPr>
        <w:spacing w:line="360" w:lineRule="auto"/>
        <w:rPr>
          <w:rFonts w:ascii="宋体" w:hAnsi="宋体"/>
          <w:szCs w:val="21"/>
        </w:rPr>
      </w:pPr>
      <w:r>
        <w:rPr>
          <w:rFonts w:ascii="宋体" w:hAnsi="宋体" w:cs="宋体" w:hint="eastAsia"/>
          <w:kern w:val="0"/>
          <w:szCs w:val="21"/>
        </w:rPr>
        <w:t>8.2本项目不可以分包。</w:t>
      </w:r>
    </w:p>
    <w:p w:rsidR="00ED4491" w:rsidRDefault="00393915">
      <w:pPr>
        <w:snapToGrid w:val="0"/>
        <w:spacing w:line="360" w:lineRule="auto"/>
        <w:jc w:val="left"/>
        <w:outlineLvl w:val="1"/>
        <w:rPr>
          <w:rFonts w:ascii="宋体" w:hAnsi="宋体"/>
          <w:szCs w:val="21"/>
        </w:rPr>
      </w:pPr>
      <w:bookmarkStart w:id="42" w:name="_Toc177870542"/>
      <w:bookmarkStart w:id="43" w:name="_Toc192313107"/>
      <w:bookmarkStart w:id="44" w:name="_Toc437979776"/>
      <w:bookmarkStart w:id="45" w:name="_Toc448487535"/>
      <w:r>
        <w:rPr>
          <w:rFonts w:ascii="宋体" w:hAnsi="宋体" w:hint="eastAsia"/>
          <w:szCs w:val="21"/>
        </w:rPr>
        <w:t>9.特别说明：</w:t>
      </w:r>
      <w:bookmarkEnd w:id="42"/>
      <w:bookmarkEnd w:id="43"/>
      <w:bookmarkEnd w:id="44"/>
      <w:bookmarkEnd w:id="45"/>
    </w:p>
    <w:p w:rsidR="00ED4491" w:rsidRDefault="00393915">
      <w:pPr>
        <w:pStyle w:val="ac"/>
        <w:spacing w:line="360" w:lineRule="auto"/>
        <w:ind w:left="2"/>
        <w:rPr>
          <w:rFonts w:hAnsi="宋体"/>
          <w:szCs w:val="21"/>
        </w:rPr>
      </w:pPr>
      <w:r>
        <w:rPr>
          <w:rFonts w:hAnsi="宋体" w:hint="eastAsia"/>
          <w:szCs w:val="21"/>
        </w:rPr>
        <w:t>9.1▲供应商磋商所使用的资格、信誉、荣誉、业绩与企业认证必须为本法人所拥有。</w:t>
      </w:r>
    </w:p>
    <w:p w:rsidR="00ED4491" w:rsidRDefault="00393915">
      <w:pPr>
        <w:pStyle w:val="ac"/>
        <w:spacing w:line="360" w:lineRule="auto"/>
        <w:ind w:left="2"/>
        <w:rPr>
          <w:rFonts w:hAnsi="宋体"/>
          <w:szCs w:val="21"/>
        </w:rPr>
      </w:pPr>
      <w:r>
        <w:rPr>
          <w:rFonts w:hAnsi="宋体" w:hint="eastAsia"/>
          <w:szCs w:val="21"/>
        </w:rPr>
        <w:t>9.2▲供应商磋商不得含有任何虚假材料,否则作无效处理;成交后发现的, 成交供应商须依照《中华人民共和国消费者权益保护法》第49条之规定双倍赔偿采购人。民事上之赔偿</w:t>
      </w:r>
      <w:proofErr w:type="gramStart"/>
      <w:r>
        <w:rPr>
          <w:rFonts w:hAnsi="宋体" w:hint="eastAsia"/>
          <w:szCs w:val="21"/>
        </w:rPr>
        <w:t>不</w:t>
      </w:r>
      <w:proofErr w:type="gramEnd"/>
      <w:r>
        <w:rPr>
          <w:rFonts w:hAnsi="宋体" w:hint="eastAsia"/>
          <w:szCs w:val="21"/>
        </w:rPr>
        <w:t>免除作假供应商之行政与刑事责任。</w:t>
      </w:r>
    </w:p>
    <w:p w:rsidR="00ED4491" w:rsidRDefault="00393915">
      <w:pPr>
        <w:pStyle w:val="ac"/>
        <w:spacing w:line="360" w:lineRule="auto"/>
        <w:outlineLvl w:val="1"/>
        <w:rPr>
          <w:rFonts w:hAnsi="宋体"/>
          <w:bCs/>
          <w:szCs w:val="21"/>
        </w:rPr>
      </w:pPr>
      <w:bookmarkStart w:id="46" w:name="_Toc177870543"/>
      <w:bookmarkStart w:id="47" w:name="_Toc192313108"/>
      <w:bookmarkStart w:id="48" w:name="_Toc437979777"/>
      <w:bookmarkStart w:id="49" w:name="_Toc448487536"/>
      <w:r>
        <w:rPr>
          <w:rFonts w:hAnsi="宋体" w:hint="eastAsia"/>
          <w:bCs/>
          <w:szCs w:val="21"/>
        </w:rPr>
        <w:t>10.质疑</w:t>
      </w:r>
      <w:bookmarkEnd w:id="46"/>
      <w:bookmarkEnd w:id="47"/>
      <w:bookmarkEnd w:id="48"/>
      <w:bookmarkEnd w:id="49"/>
    </w:p>
    <w:p w:rsidR="00ED4491" w:rsidRDefault="00393915">
      <w:pPr>
        <w:pStyle w:val="ac"/>
        <w:spacing w:line="360" w:lineRule="auto"/>
        <w:ind w:left="1"/>
        <w:rPr>
          <w:rFonts w:hAnsi="宋体"/>
          <w:bCs/>
          <w:szCs w:val="21"/>
        </w:rPr>
      </w:pPr>
      <w:r>
        <w:rPr>
          <w:rFonts w:hAnsi="宋体" w:hint="eastAsia"/>
          <w:bCs/>
          <w:szCs w:val="21"/>
        </w:rPr>
        <w:lastRenderedPageBreak/>
        <w:t>10.1供应商认为磋商文件、磋商过程和成交结果使自己的合法权益受到损害的，应当在知道或者应知其权益受到损害之日起七个工作日内，以书面形式向采购人、采购代理机构提出质疑。</w:t>
      </w:r>
    </w:p>
    <w:p w:rsidR="00ED4491" w:rsidRDefault="00393915">
      <w:pPr>
        <w:pStyle w:val="ac"/>
        <w:spacing w:line="360" w:lineRule="auto"/>
        <w:ind w:left="1"/>
        <w:rPr>
          <w:rFonts w:hAnsi="宋体"/>
          <w:bCs/>
          <w:szCs w:val="21"/>
        </w:rPr>
      </w:pPr>
      <w:r>
        <w:rPr>
          <w:rFonts w:hAnsi="宋体" w:hint="eastAsia"/>
          <w:bCs/>
          <w:szCs w:val="21"/>
        </w:rPr>
        <w:t>10.2供应商认可代理机构在质疑答复程序中启用的调查和复评等程序，在该程序操作过程未明显违反法律禁止性规定时，不得提出疑义。</w:t>
      </w:r>
    </w:p>
    <w:p w:rsidR="00ED4491" w:rsidRDefault="00ED4491">
      <w:pPr>
        <w:pStyle w:val="ac"/>
        <w:spacing w:line="360" w:lineRule="auto"/>
        <w:ind w:left="1"/>
        <w:rPr>
          <w:rFonts w:hAnsi="宋体"/>
          <w:bCs/>
          <w:szCs w:val="21"/>
        </w:rPr>
      </w:pPr>
    </w:p>
    <w:p w:rsidR="00ED4491" w:rsidRDefault="00393915">
      <w:pPr>
        <w:pStyle w:val="2"/>
        <w:spacing w:before="0" w:after="0"/>
        <w:rPr>
          <w:rFonts w:ascii="宋体" w:eastAsia="宋体" w:hAnsi="宋体"/>
          <w:sz w:val="28"/>
          <w:szCs w:val="28"/>
        </w:rPr>
      </w:pPr>
      <w:bookmarkStart w:id="50" w:name="_Toc192313109"/>
      <w:bookmarkStart w:id="51" w:name="_Toc448487537"/>
      <w:r>
        <w:rPr>
          <w:rFonts w:ascii="宋体" w:eastAsia="宋体" w:hAnsi="宋体" w:hint="eastAsia"/>
          <w:sz w:val="28"/>
          <w:szCs w:val="28"/>
        </w:rPr>
        <w:t>二    磋商文件</w:t>
      </w:r>
      <w:bookmarkEnd w:id="50"/>
      <w:bookmarkEnd w:id="51"/>
    </w:p>
    <w:p w:rsidR="00ED4491" w:rsidRDefault="00393915">
      <w:pPr>
        <w:spacing w:line="360" w:lineRule="auto"/>
        <w:jc w:val="left"/>
        <w:rPr>
          <w:rFonts w:ascii="宋体" w:hAnsi="宋体"/>
          <w:b/>
          <w:szCs w:val="21"/>
        </w:rPr>
      </w:pPr>
      <w:r>
        <w:rPr>
          <w:rFonts w:ascii="宋体" w:hAnsi="宋体" w:hint="eastAsia"/>
          <w:b/>
          <w:szCs w:val="21"/>
        </w:rPr>
        <w:t>1.磋商文件的构成</w:t>
      </w:r>
    </w:p>
    <w:p w:rsidR="00ED4491" w:rsidRDefault="00393915">
      <w:pPr>
        <w:spacing w:line="360" w:lineRule="auto"/>
        <w:jc w:val="left"/>
        <w:rPr>
          <w:rFonts w:ascii="宋体" w:hAnsi="宋体"/>
          <w:szCs w:val="21"/>
        </w:rPr>
      </w:pPr>
      <w:r>
        <w:rPr>
          <w:rFonts w:ascii="宋体" w:hAnsi="宋体" w:hint="eastAsia"/>
          <w:szCs w:val="21"/>
        </w:rPr>
        <w:t>1.1磋商公告</w:t>
      </w:r>
    </w:p>
    <w:p w:rsidR="00ED4491" w:rsidRDefault="00393915">
      <w:pPr>
        <w:spacing w:line="360" w:lineRule="auto"/>
        <w:jc w:val="left"/>
        <w:rPr>
          <w:rFonts w:ascii="宋体" w:hAnsi="宋体"/>
          <w:szCs w:val="21"/>
        </w:rPr>
      </w:pPr>
      <w:r>
        <w:rPr>
          <w:rFonts w:ascii="宋体" w:hAnsi="宋体" w:hint="eastAsia"/>
          <w:szCs w:val="21"/>
        </w:rPr>
        <w:t>1.2供应商须知</w:t>
      </w:r>
    </w:p>
    <w:p w:rsidR="00ED4491" w:rsidRDefault="00393915">
      <w:pPr>
        <w:spacing w:line="360" w:lineRule="auto"/>
        <w:jc w:val="left"/>
        <w:rPr>
          <w:rFonts w:ascii="宋体" w:hAnsi="宋体"/>
          <w:szCs w:val="21"/>
        </w:rPr>
      </w:pPr>
      <w:r>
        <w:rPr>
          <w:rFonts w:ascii="宋体" w:hAnsi="宋体" w:hint="eastAsia"/>
          <w:szCs w:val="21"/>
        </w:rPr>
        <w:t>1.3磋商项目需求</w:t>
      </w:r>
    </w:p>
    <w:p w:rsidR="00ED4491" w:rsidRDefault="00393915">
      <w:pPr>
        <w:spacing w:line="360" w:lineRule="auto"/>
        <w:jc w:val="left"/>
        <w:rPr>
          <w:rFonts w:ascii="宋体" w:hAnsi="宋体"/>
          <w:szCs w:val="21"/>
        </w:rPr>
      </w:pPr>
      <w:r>
        <w:rPr>
          <w:rFonts w:ascii="宋体" w:hAnsi="宋体" w:hint="eastAsia"/>
          <w:szCs w:val="21"/>
        </w:rPr>
        <w:t>1.4评审办法及标准</w:t>
      </w:r>
    </w:p>
    <w:p w:rsidR="00ED4491" w:rsidRDefault="00393915">
      <w:pPr>
        <w:spacing w:line="360" w:lineRule="auto"/>
        <w:jc w:val="left"/>
        <w:rPr>
          <w:rFonts w:ascii="宋体" w:hAnsi="宋体"/>
          <w:szCs w:val="21"/>
        </w:rPr>
      </w:pPr>
      <w:r>
        <w:rPr>
          <w:rFonts w:ascii="宋体" w:hAnsi="宋体" w:hint="eastAsia"/>
          <w:szCs w:val="21"/>
        </w:rPr>
        <w:t>1.5合同主要条款</w:t>
      </w:r>
    </w:p>
    <w:p w:rsidR="00ED4491" w:rsidRDefault="00393915">
      <w:pPr>
        <w:spacing w:line="360" w:lineRule="auto"/>
        <w:jc w:val="left"/>
        <w:rPr>
          <w:rFonts w:ascii="宋体" w:hAnsi="宋体"/>
          <w:szCs w:val="21"/>
        </w:rPr>
      </w:pPr>
      <w:r>
        <w:rPr>
          <w:rFonts w:ascii="宋体" w:hAnsi="宋体" w:hint="eastAsia"/>
          <w:szCs w:val="21"/>
        </w:rPr>
        <w:t>1.6磋商文件相关文件格式</w:t>
      </w:r>
    </w:p>
    <w:p w:rsidR="00ED4491" w:rsidRDefault="00393915">
      <w:pPr>
        <w:spacing w:line="360" w:lineRule="auto"/>
        <w:jc w:val="left"/>
        <w:rPr>
          <w:rFonts w:ascii="宋体" w:hAnsi="宋体"/>
          <w:b/>
          <w:szCs w:val="21"/>
        </w:rPr>
      </w:pPr>
      <w:r>
        <w:rPr>
          <w:rFonts w:ascii="宋体" w:hAnsi="宋体" w:hint="eastAsia"/>
          <w:b/>
          <w:szCs w:val="21"/>
        </w:rPr>
        <w:t>2.存在的风险</w:t>
      </w:r>
    </w:p>
    <w:p w:rsidR="00ED4491" w:rsidRDefault="00393915">
      <w:pPr>
        <w:spacing w:line="360" w:lineRule="auto"/>
        <w:ind w:firstLineChars="200" w:firstLine="420"/>
        <w:jc w:val="left"/>
        <w:rPr>
          <w:rFonts w:ascii="宋体" w:hAnsi="宋体"/>
          <w:szCs w:val="21"/>
        </w:rPr>
      </w:pPr>
      <w:r>
        <w:rPr>
          <w:rFonts w:ascii="宋体" w:hAnsi="宋体" w:hint="eastAsia"/>
          <w:szCs w:val="21"/>
        </w:rPr>
        <w:t>供应商没有按照磋商文件要求提供全部资料，或者供应商没有对磋商文件在各方面都</w:t>
      </w:r>
      <w:proofErr w:type="gramStart"/>
      <w:r>
        <w:rPr>
          <w:rFonts w:ascii="宋体" w:hAnsi="宋体" w:hint="eastAsia"/>
          <w:szCs w:val="21"/>
        </w:rPr>
        <w:t>作出</w:t>
      </w:r>
      <w:proofErr w:type="gramEnd"/>
      <w:r>
        <w:rPr>
          <w:rFonts w:ascii="宋体" w:hAnsi="宋体" w:hint="eastAsia"/>
          <w:szCs w:val="21"/>
        </w:rPr>
        <w:t>实质性响应是供应商的风险，并可能导致其磋商被拒绝。</w:t>
      </w:r>
    </w:p>
    <w:p w:rsidR="00ED4491" w:rsidRDefault="00393915">
      <w:pPr>
        <w:pStyle w:val="a6"/>
        <w:widowControl w:val="0"/>
        <w:spacing w:afterLines="0" w:line="360" w:lineRule="auto"/>
        <w:ind w:left="0" w:firstLine="0"/>
        <w:rPr>
          <w:rFonts w:ascii="宋体" w:hAnsi="宋体"/>
          <w:b/>
          <w:sz w:val="21"/>
          <w:szCs w:val="21"/>
        </w:rPr>
      </w:pPr>
      <w:r>
        <w:rPr>
          <w:rFonts w:ascii="宋体" w:hAnsi="宋体" w:hint="eastAsia"/>
          <w:b/>
          <w:sz w:val="21"/>
          <w:szCs w:val="21"/>
        </w:rPr>
        <w:t xml:space="preserve">3.磋商文件的澄清与修改 </w:t>
      </w:r>
    </w:p>
    <w:p w:rsidR="00ED4491" w:rsidRDefault="00393915">
      <w:pPr>
        <w:pStyle w:val="ac"/>
        <w:spacing w:line="360" w:lineRule="auto"/>
        <w:rPr>
          <w:rFonts w:hAnsi="宋体"/>
          <w:szCs w:val="21"/>
        </w:rPr>
      </w:pPr>
      <w:r>
        <w:rPr>
          <w:rFonts w:hAnsi="宋体" w:hint="eastAsia"/>
          <w:szCs w:val="21"/>
        </w:rPr>
        <w:t xml:space="preserve">3.1  </w:t>
      </w:r>
      <w:r>
        <w:rPr>
          <w:rFonts w:hAnsi="宋体" w:hint="eastAsia"/>
          <w:bCs/>
          <w:szCs w:val="21"/>
        </w:rPr>
        <w:t>供应商应认真阅读本磋商文件，发现其中有误或有要求不合理的，供应商必须在在知道或者应当知道之日起七个工作日内以书面形式要求采购代理机构澄清，否则，由此产生的后果由供应商负责</w:t>
      </w:r>
      <w:r>
        <w:rPr>
          <w:rFonts w:hAnsi="宋体" w:hint="eastAsia"/>
          <w:szCs w:val="21"/>
        </w:rPr>
        <w:t>。</w:t>
      </w:r>
    </w:p>
    <w:p w:rsidR="00ED4491" w:rsidRDefault="00393915">
      <w:pPr>
        <w:pStyle w:val="ac"/>
        <w:spacing w:line="360" w:lineRule="auto"/>
        <w:rPr>
          <w:rFonts w:hAnsi="宋体"/>
          <w:szCs w:val="21"/>
        </w:rPr>
      </w:pPr>
      <w:r>
        <w:rPr>
          <w:rFonts w:hAnsi="宋体" w:hint="eastAsia"/>
          <w:szCs w:val="21"/>
        </w:rPr>
        <w:t>3.2  采购代理机构必须以书面形式答复所有</w:t>
      </w:r>
      <w:proofErr w:type="gramStart"/>
      <w:r>
        <w:rPr>
          <w:rFonts w:hAnsi="宋体" w:hint="eastAsia"/>
          <w:szCs w:val="21"/>
        </w:rPr>
        <w:t>购买磋商</w:t>
      </w:r>
      <w:proofErr w:type="gramEnd"/>
      <w:r>
        <w:rPr>
          <w:rFonts w:hAnsi="宋体" w:hint="eastAsia"/>
          <w:szCs w:val="21"/>
        </w:rPr>
        <w:t>文件的供应商（注：答复中不包含问题的来源）要求澄清的问题，同时认定其他澄清方式为无效。</w:t>
      </w:r>
    </w:p>
    <w:p w:rsidR="00ED4491" w:rsidRDefault="00393915">
      <w:pPr>
        <w:pStyle w:val="ac"/>
        <w:spacing w:line="360" w:lineRule="auto"/>
        <w:rPr>
          <w:rFonts w:hAnsi="宋体"/>
          <w:szCs w:val="21"/>
        </w:rPr>
      </w:pPr>
      <w:r>
        <w:rPr>
          <w:rFonts w:hAnsi="宋体" w:hint="eastAsia"/>
          <w:szCs w:val="21"/>
        </w:rPr>
        <w:t>3.3   采购代理机构对已发出的磋商文件进行必要澄清或者修改的，应当在财政部门指定的政府采购信息发布媒体上发布更正公告，并以书面形式通知所有磋商文件收受人。该澄清或者修改的内容为磋商文件的组成部分。</w:t>
      </w:r>
    </w:p>
    <w:p w:rsidR="00ED4491" w:rsidRDefault="00393915">
      <w:pPr>
        <w:pStyle w:val="ac"/>
        <w:spacing w:line="360" w:lineRule="auto"/>
        <w:rPr>
          <w:rFonts w:hAnsi="宋体"/>
          <w:szCs w:val="21"/>
        </w:rPr>
      </w:pPr>
      <w:r>
        <w:rPr>
          <w:rFonts w:hAnsi="宋体" w:hint="eastAsia"/>
          <w:szCs w:val="21"/>
        </w:rPr>
        <w:t>3.4  采购代理机构和采购单位可以视采购具体情况，延长</w:t>
      </w:r>
      <w:proofErr w:type="gramStart"/>
      <w:r>
        <w:rPr>
          <w:rFonts w:hAnsi="宋体" w:hint="eastAsia"/>
          <w:szCs w:val="21"/>
        </w:rPr>
        <w:t>提交磋商</w:t>
      </w:r>
      <w:proofErr w:type="gramEnd"/>
      <w:r>
        <w:rPr>
          <w:rFonts w:hAnsi="宋体" w:hint="eastAsia"/>
          <w:szCs w:val="21"/>
        </w:rPr>
        <w:t>文件的截止时间和磋商时间，但至少应当在磋商文件要求</w:t>
      </w:r>
      <w:proofErr w:type="gramStart"/>
      <w:r>
        <w:rPr>
          <w:rFonts w:hAnsi="宋体" w:hint="eastAsia"/>
          <w:szCs w:val="21"/>
        </w:rPr>
        <w:t>提交磋商</w:t>
      </w:r>
      <w:proofErr w:type="gramEnd"/>
      <w:r>
        <w:rPr>
          <w:rFonts w:hAnsi="宋体" w:hint="eastAsia"/>
          <w:szCs w:val="21"/>
        </w:rPr>
        <w:t>文件的截止时间三日前，将变更时间书面通知所有磋商文件收受人，并在财政部门指定的政府采购信息发布媒体上发布变更公告。</w:t>
      </w:r>
    </w:p>
    <w:p w:rsidR="00ED4491" w:rsidRDefault="00393915">
      <w:pPr>
        <w:pStyle w:val="ac"/>
        <w:spacing w:line="360" w:lineRule="auto"/>
        <w:rPr>
          <w:rFonts w:hAnsi="宋体"/>
          <w:szCs w:val="21"/>
        </w:rPr>
      </w:pPr>
      <w:r>
        <w:rPr>
          <w:rFonts w:hAnsi="宋体" w:hint="eastAsia"/>
          <w:szCs w:val="21"/>
        </w:rPr>
        <w:t>3.5  磋商文件的澄清或者修改都应该通过本代理机构以法定形式发布，采购人非通过本机构，不得擅自澄清或者修改磋商文件。</w:t>
      </w:r>
    </w:p>
    <w:p w:rsidR="00ED4491" w:rsidRDefault="00ED4491">
      <w:pPr>
        <w:pStyle w:val="2"/>
        <w:spacing w:before="0" w:after="0"/>
        <w:rPr>
          <w:rFonts w:ascii="宋体" w:eastAsia="宋体" w:hAnsi="宋体"/>
          <w:sz w:val="28"/>
          <w:szCs w:val="28"/>
        </w:rPr>
      </w:pPr>
      <w:bookmarkStart w:id="52" w:name="_Toc192313110"/>
      <w:bookmarkStart w:id="53" w:name="_Toc448487538"/>
    </w:p>
    <w:p w:rsidR="00ED4491" w:rsidRDefault="00ED4491"/>
    <w:p w:rsidR="00ED4491" w:rsidRDefault="00393915">
      <w:pPr>
        <w:pStyle w:val="2"/>
        <w:spacing w:before="0" w:after="0"/>
        <w:rPr>
          <w:rFonts w:ascii="宋体" w:eastAsia="宋体" w:hAnsi="宋体"/>
          <w:sz w:val="28"/>
          <w:szCs w:val="28"/>
        </w:rPr>
      </w:pPr>
      <w:r>
        <w:rPr>
          <w:rFonts w:ascii="宋体" w:eastAsia="宋体" w:hAnsi="宋体" w:hint="eastAsia"/>
          <w:sz w:val="28"/>
          <w:szCs w:val="28"/>
        </w:rPr>
        <w:t>三    磋商响应文件的编制</w:t>
      </w:r>
      <w:bookmarkEnd w:id="52"/>
      <w:bookmarkEnd w:id="53"/>
    </w:p>
    <w:p w:rsidR="00ED4491" w:rsidRDefault="00393915">
      <w:pPr>
        <w:snapToGrid w:val="0"/>
        <w:spacing w:line="360" w:lineRule="auto"/>
        <w:jc w:val="left"/>
        <w:outlineLvl w:val="0"/>
        <w:rPr>
          <w:rFonts w:ascii="宋体" w:hAnsi="宋体"/>
          <w:b/>
          <w:szCs w:val="21"/>
        </w:rPr>
      </w:pPr>
      <w:bookmarkStart w:id="54" w:name="_Toc448487539"/>
      <w:bookmarkStart w:id="55" w:name="_Toc437979780"/>
      <w:bookmarkStart w:id="56" w:name="_Toc192313111"/>
      <w:bookmarkStart w:id="57" w:name="_Toc177870546"/>
      <w:bookmarkStart w:id="58" w:name="_Toc177825124"/>
      <w:bookmarkStart w:id="59" w:name="_Toc177824943"/>
      <w:bookmarkStart w:id="60" w:name="_Toc177824876"/>
      <w:r>
        <w:rPr>
          <w:rFonts w:ascii="宋体" w:hAnsi="宋体" w:hint="eastAsia"/>
          <w:b/>
          <w:szCs w:val="21"/>
        </w:rPr>
        <w:t>1. 磋商响应文件的组成</w:t>
      </w:r>
      <w:bookmarkEnd w:id="54"/>
      <w:bookmarkEnd w:id="55"/>
      <w:bookmarkEnd w:id="56"/>
      <w:bookmarkEnd w:id="57"/>
      <w:bookmarkEnd w:id="58"/>
      <w:bookmarkEnd w:id="59"/>
      <w:bookmarkEnd w:id="60"/>
    </w:p>
    <w:p w:rsidR="00ED4491" w:rsidRDefault="00393915">
      <w:pPr>
        <w:spacing w:line="400" w:lineRule="exact"/>
        <w:ind w:firstLineChars="170" w:firstLine="358"/>
        <w:jc w:val="left"/>
        <w:rPr>
          <w:rFonts w:ascii="宋体" w:hAnsi="宋体"/>
          <w:szCs w:val="21"/>
        </w:rPr>
      </w:pPr>
      <w:r>
        <w:rPr>
          <w:rFonts w:ascii="宋体" w:hAnsi="宋体" w:hint="eastAsia"/>
          <w:b/>
          <w:szCs w:val="21"/>
          <w:u w:val="single"/>
        </w:rPr>
        <w:t>投标文件由资信技术文件和商务文件以及电子光盘三部份分别组成，须分别装订成册，分别密封。资信技术文件（含资信与服务）不得含报价，否则投标将被拒绝。</w:t>
      </w:r>
      <w:r>
        <w:rPr>
          <w:rFonts w:ascii="宋体" w:hAnsi="宋体" w:hint="eastAsia"/>
          <w:szCs w:val="21"/>
        </w:rPr>
        <w:t>（投标人应按下列顺序自编目录及页码装</w:t>
      </w:r>
      <w:r>
        <w:rPr>
          <w:rFonts w:ascii="宋体" w:hAnsi="宋体" w:hint="eastAsia"/>
          <w:szCs w:val="21"/>
        </w:rPr>
        <w:lastRenderedPageBreak/>
        <w:t>订成册,否则,文件失散引起的后果自负）。</w:t>
      </w:r>
    </w:p>
    <w:p w:rsidR="00ED4491" w:rsidRDefault="00393915">
      <w:pPr>
        <w:widowControl/>
        <w:snapToGrid w:val="0"/>
        <w:spacing w:line="360" w:lineRule="auto"/>
        <w:jc w:val="left"/>
        <w:rPr>
          <w:rFonts w:ascii="宋体" w:hAnsi="宋体"/>
          <w:b/>
          <w:szCs w:val="21"/>
        </w:rPr>
      </w:pPr>
      <w:r>
        <w:rPr>
          <w:rFonts w:ascii="宋体" w:hAnsi="宋体" w:hint="eastAsia"/>
          <w:b/>
          <w:szCs w:val="21"/>
        </w:rPr>
        <w:t>1.1资信技术文件：</w:t>
      </w:r>
    </w:p>
    <w:p w:rsidR="00ED4491" w:rsidRDefault="00393915">
      <w:pPr>
        <w:snapToGrid w:val="0"/>
        <w:spacing w:line="360" w:lineRule="auto"/>
        <w:jc w:val="left"/>
        <w:rPr>
          <w:rFonts w:ascii="宋体" w:hAnsi="宋体"/>
          <w:szCs w:val="21"/>
        </w:rPr>
      </w:pPr>
      <w:r>
        <w:rPr>
          <w:rFonts w:ascii="宋体" w:hAnsi="宋体" w:hint="eastAsia"/>
          <w:szCs w:val="21"/>
        </w:rPr>
        <w:t>1.1.1磋商响应函；（格式见附件）</w:t>
      </w:r>
    </w:p>
    <w:p w:rsidR="00ED4491" w:rsidRDefault="00393915">
      <w:pPr>
        <w:snapToGrid w:val="0"/>
        <w:spacing w:line="360" w:lineRule="auto"/>
        <w:jc w:val="left"/>
        <w:rPr>
          <w:rFonts w:ascii="宋体" w:hAnsi="宋体"/>
          <w:szCs w:val="21"/>
        </w:rPr>
      </w:pPr>
      <w:r>
        <w:rPr>
          <w:rFonts w:ascii="宋体" w:hAnsi="宋体" w:hint="eastAsia"/>
          <w:szCs w:val="21"/>
        </w:rPr>
        <w:t>1.1.2法定代表人授权委托书原件、复印件；（格式见附件）</w:t>
      </w:r>
    </w:p>
    <w:p w:rsidR="00ED4491" w:rsidRDefault="00393915">
      <w:pPr>
        <w:snapToGrid w:val="0"/>
        <w:spacing w:line="360" w:lineRule="auto"/>
        <w:jc w:val="left"/>
        <w:rPr>
          <w:rFonts w:ascii="宋体" w:hAnsi="宋体"/>
          <w:szCs w:val="21"/>
        </w:rPr>
      </w:pPr>
      <w:r>
        <w:rPr>
          <w:rFonts w:ascii="宋体" w:hAnsi="宋体" w:hint="eastAsia"/>
          <w:szCs w:val="21"/>
        </w:rPr>
        <w:t>1.1.3关于资格的声明函；（格式见附件）</w:t>
      </w:r>
    </w:p>
    <w:p w:rsidR="00ED4491" w:rsidRDefault="00393915">
      <w:pPr>
        <w:snapToGrid w:val="0"/>
        <w:spacing w:line="360" w:lineRule="auto"/>
        <w:jc w:val="left"/>
        <w:rPr>
          <w:rFonts w:ascii="宋体" w:hAnsi="宋体"/>
          <w:szCs w:val="21"/>
        </w:rPr>
      </w:pPr>
      <w:r>
        <w:rPr>
          <w:rFonts w:ascii="宋体" w:hAnsi="宋体" w:hint="eastAsia"/>
          <w:szCs w:val="21"/>
        </w:rPr>
        <w:t>1.1.4项目组成人员情况表；（格式见附件）</w:t>
      </w:r>
    </w:p>
    <w:p w:rsidR="00ED4491" w:rsidRDefault="00393915">
      <w:pPr>
        <w:snapToGrid w:val="0"/>
        <w:spacing w:line="360" w:lineRule="auto"/>
        <w:jc w:val="left"/>
        <w:rPr>
          <w:rFonts w:ascii="宋体" w:hAnsi="宋体"/>
          <w:szCs w:val="21"/>
        </w:rPr>
      </w:pPr>
      <w:r>
        <w:rPr>
          <w:rFonts w:ascii="宋体" w:hAnsi="宋体" w:hint="eastAsia"/>
          <w:szCs w:val="21"/>
        </w:rPr>
        <w:t>1.1.5项目负责人情况介绍；</w:t>
      </w:r>
    </w:p>
    <w:p w:rsidR="00ED4491" w:rsidRDefault="00393915">
      <w:pPr>
        <w:snapToGrid w:val="0"/>
        <w:spacing w:line="360" w:lineRule="auto"/>
        <w:jc w:val="left"/>
        <w:rPr>
          <w:rFonts w:ascii="宋体" w:hAnsi="宋体"/>
          <w:szCs w:val="21"/>
        </w:rPr>
      </w:pPr>
      <w:r>
        <w:rPr>
          <w:rFonts w:ascii="宋体" w:hAnsi="宋体" w:hint="eastAsia"/>
          <w:szCs w:val="21"/>
        </w:rPr>
        <w:t>1.1.6同类项目业绩证明；（格式见附件）</w:t>
      </w:r>
    </w:p>
    <w:p w:rsidR="00ED4491" w:rsidRDefault="00393915">
      <w:pPr>
        <w:spacing w:line="360" w:lineRule="auto"/>
        <w:jc w:val="left"/>
        <w:rPr>
          <w:rFonts w:ascii="宋体" w:hAnsi="宋体"/>
          <w:szCs w:val="21"/>
        </w:rPr>
      </w:pPr>
      <w:r>
        <w:rPr>
          <w:rFonts w:ascii="宋体" w:hAnsi="宋体" w:hint="eastAsia"/>
          <w:szCs w:val="21"/>
        </w:rPr>
        <w:t>1.1.7报告初步框架结构，</w:t>
      </w:r>
      <w:proofErr w:type="gramStart"/>
      <w:r>
        <w:rPr>
          <w:rFonts w:ascii="宋体" w:hAnsi="宋体" w:hint="eastAsia"/>
          <w:szCs w:val="21"/>
        </w:rPr>
        <w:t>含报告</w:t>
      </w:r>
      <w:proofErr w:type="gramEnd"/>
      <w:r>
        <w:rPr>
          <w:rFonts w:ascii="宋体" w:hAnsi="宋体" w:hint="eastAsia"/>
          <w:szCs w:val="21"/>
        </w:rPr>
        <w:t>编制思路、编制中的重点和亮点考虑等；（格式自拟）</w:t>
      </w:r>
    </w:p>
    <w:p w:rsidR="00ED4491" w:rsidRDefault="00393915">
      <w:pPr>
        <w:spacing w:line="360" w:lineRule="auto"/>
        <w:jc w:val="left"/>
        <w:rPr>
          <w:rFonts w:ascii="宋体" w:hAnsi="宋体"/>
          <w:szCs w:val="21"/>
        </w:rPr>
      </w:pPr>
      <w:r>
        <w:rPr>
          <w:rFonts w:ascii="宋体" w:hAnsi="宋体" w:hint="eastAsia"/>
          <w:szCs w:val="21"/>
        </w:rPr>
        <w:t>1</w:t>
      </w:r>
      <w:r>
        <w:rPr>
          <w:rFonts w:ascii="宋体" w:hAnsi="宋体"/>
          <w:szCs w:val="21"/>
        </w:rPr>
        <w:t>.1.9</w:t>
      </w:r>
      <w:r>
        <w:rPr>
          <w:rFonts w:ascii="宋体" w:hAnsi="宋体" w:hint="eastAsia"/>
          <w:szCs w:val="21"/>
        </w:rPr>
        <w:t>评估报告编制内容；</w:t>
      </w:r>
    </w:p>
    <w:p w:rsidR="00ED4491" w:rsidRDefault="00393915">
      <w:pPr>
        <w:spacing w:line="360" w:lineRule="auto"/>
        <w:jc w:val="left"/>
        <w:rPr>
          <w:rFonts w:ascii="宋体" w:hAnsi="宋体"/>
          <w:szCs w:val="21"/>
        </w:rPr>
      </w:pPr>
      <w:r>
        <w:rPr>
          <w:rFonts w:ascii="宋体" w:hAnsi="宋体"/>
          <w:szCs w:val="21"/>
        </w:rPr>
        <w:t>1.1.10</w:t>
      </w:r>
      <w:r>
        <w:rPr>
          <w:rFonts w:ascii="宋体" w:hAnsi="宋体" w:hint="eastAsia"/>
          <w:szCs w:val="21"/>
        </w:rPr>
        <w:t>评估报告费用组成情况表；</w:t>
      </w:r>
    </w:p>
    <w:p w:rsidR="00ED4491" w:rsidRDefault="00393915">
      <w:pPr>
        <w:spacing w:line="360" w:lineRule="auto"/>
        <w:jc w:val="left"/>
        <w:rPr>
          <w:rFonts w:ascii="宋体" w:hAnsi="宋体"/>
          <w:szCs w:val="21"/>
        </w:rPr>
      </w:pPr>
      <w:r>
        <w:rPr>
          <w:rFonts w:ascii="宋体" w:hAnsi="宋体"/>
          <w:szCs w:val="21"/>
        </w:rPr>
        <w:t>1.1.11</w:t>
      </w:r>
      <w:r>
        <w:rPr>
          <w:rFonts w:ascii="宋体" w:hAnsi="宋体" w:hint="eastAsia"/>
          <w:szCs w:val="21"/>
        </w:rPr>
        <w:t>按时完成报告编制工作承诺书；（格式见附件）</w:t>
      </w:r>
    </w:p>
    <w:p w:rsidR="00ED4491" w:rsidRDefault="00393915">
      <w:pPr>
        <w:spacing w:line="360" w:lineRule="auto"/>
        <w:rPr>
          <w:rFonts w:ascii="宋体" w:hAnsi="宋体"/>
          <w:szCs w:val="21"/>
        </w:rPr>
      </w:pPr>
      <w:r>
        <w:rPr>
          <w:rFonts w:ascii="宋体" w:hAnsi="宋体" w:hint="eastAsia"/>
          <w:szCs w:val="21"/>
        </w:rPr>
        <w:t>1.1.12投标人认为有必要提供的声明及文件资料。（格式自拟）</w:t>
      </w:r>
    </w:p>
    <w:p w:rsidR="00ED4491" w:rsidRDefault="00393915">
      <w:pPr>
        <w:spacing w:line="360" w:lineRule="auto"/>
        <w:rPr>
          <w:rFonts w:ascii="宋体" w:hAnsi="宋体"/>
          <w:szCs w:val="21"/>
        </w:rPr>
      </w:pPr>
      <w:r>
        <w:rPr>
          <w:rFonts w:ascii="宋体" w:hAnsi="宋体" w:hint="eastAsia"/>
          <w:szCs w:val="21"/>
        </w:rPr>
        <w:t>1.1.13未尽事宜请各投标人按评分细则制作。</w:t>
      </w:r>
    </w:p>
    <w:p w:rsidR="00ED4491" w:rsidRDefault="00393915">
      <w:pPr>
        <w:snapToGrid w:val="0"/>
        <w:spacing w:line="360" w:lineRule="auto"/>
        <w:ind w:firstLineChars="100" w:firstLine="210"/>
        <w:jc w:val="left"/>
        <w:rPr>
          <w:rFonts w:ascii="宋体" w:hAnsi="宋体"/>
          <w:szCs w:val="21"/>
        </w:rPr>
      </w:pPr>
      <w:r>
        <w:rPr>
          <w:rFonts w:ascii="宋体" w:hAnsi="宋体" w:hint="eastAsia"/>
          <w:szCs w:val="21"/>
        </w:rPr>
        <w:t>（注：复印件应加盖投标人公章）</w:t>
      </w:r>
    </w:p>
    <w:p w:rsidR="00ED4491" w:rsidRDefault="00393915">
      <w:pPr>
        <w:snapToGrid w:val="0"/>
        <w:spacing w:line="360" w:lineRule="auto"/>
        <w:jc w:val="left"/>
        <w:rPr>
          <w:rFonts w:ascii="宋体" w:hAnsi="宋体"/>
          <w:b/>
          <w:szCs w:val="21"/>
        </w:rPr>
      </w:pPr>
      <w:r>
        <w:rPr>
          <w:rFonts w:ascii="宋体" w:hAnsi="宋体" w:hint="eastAsia"/>
          <w:b/>
          <w:szCs w:val="21"/>
        </w:rPr>
        <w:t>1.2 商务报价文件：</w:t>
      </w:r>
    </w:p>
    <w:p w:rsidR="00ED4491" w:rsidRDefault="00393915">
      <w:pPr>
        <w:snapToGrid w:val="0"/>
        <w:spacing w:line="360" w:lineRule="auto"/>
        <w:jc w:val="left"/>
        <w:rPr>
          <w:rFonts w:ascii="宋体" w:hAnsi="宋体"/>
          <w:szCs w:val="21"/>
        </w:rPr>
      </w:pPr>
      <w:r>
        <w:rPr>
          <w:rFonts w:ascii="宋体" w:hAnsi="宋体" w:hint="eastAsia"/>
          <w:szCs w:val="21"/>
        </w:rPr>
        <w:t>1.2.1投标函（格式见附件）；</w:t>
      </w:r>
    </w:p>
    <w:p w:rsidR="00ED4491" w:rsidRDefault="00393915">
      <w:pPr>
        <w:snapToGrid w:val="0"/>
        <w:spacing w:line="360" w:lineRule="auto"/>
        <w:jc w:val="left"/>
        <w:rPr>
          <w:rFonts w:ascii="宋体" w:hAnsi="宋体"/>
          <w:szCs w:val="21"/>
        </w:rPr>
      </w:pPr>
      <w:r>
        <w:rPr>
          <w:rFonts w:ascii="宋体" w:hAnsi="宋体" w:hint="eastAsia"/>
          <w:szCs w:val="21"/>
        </w:rPr>
        <w:t>1.2.2投标总报价表；（格式见附件）；</w:t>
      </w:r>
    </w:p>
    <w:p w:rsidR="00ED4491" w:rsidRDefault="00393915">
      <w:pPr>
        <w:snapToGrid w:val="0"/>
        <w:spacing w:line="360" w:lineRule="auto"/>
        <w:jc w:val="left"/>
        <w:rPr>
          <w:rFonts w:ascii="宋体" w:hAnsi="宋体"/>
          <w:szCs w:val="21"/>
        </w:rPr>
      </w:pPr>
      <w:r>
        <w:rPr>
          <w:rFonts w:ascii="宋体" w:hAnsi="宋体" w:hint="eastAsia"/>
          <w:szCs w:val="21"/>
        </w:rPr>
        <w:t>1.2.3投标人需要说明的其他文件和说明（格式自拟）。</w:t>
      </w:r>
    </w:p>
    <w:p w:rsidR="00ED4491" w:rsidRDefault="00393915">
      <w:pPr>
        <w:snapToGrid w:val="0"/>
        <w:spacing w:line="360" w:lineRule="auto"/>
        <w:jc w:val="left"/>
        <w:outlineLvl w:val="0"/>
        <w:rPr>
          <w:rFonts w:ascii="宋体" w:hAnsi="宋体"/>
          <w:b/>
          <w:szCs w:val="21"/>
        </w:rPr>
      </w:pPr>
      <w:bookmarkStart w:id="61" w:name="_Toc448487540"/>
      <w:bookmarkStart w:id="62" w:name="_Toc437979781"/>
      <w:bookmarkStart w:id="63" w:name="_Toc192313112"/>
      <w:bookmarkStart w:id="64" w:name="_Toc177870547"/>
      <w:bookmarkStart w:id="65" w:name="_Toc177825125"/>
      <w:bookmarkStart w:id="66" w:name="_Toc177824944"/>
      <w:bookmarkStart w:id="67" w:name="_Toc177824877"/>
      <w:r>
        <w:rPr>
          <w:rFonts w:ascii="宋体" w:hAnsi="宋体" w:hint="eastAsia"/>
          <w:b/>
          <w:szCs w:val="21"/>
        </w:rPr>
        <w:t>2.磋商响应文件的语言及计量</w:t>
      </w:r>
      <w:bookmarkEnd w:id="61"/>
      <w:bookmarkEnd w:id="62"/>
      <w:bookmarkEnd w:id="63"/>
      <w:bookmarkEnd w:id="64"/>
      <w:bookmarkEnd w:id="65"/>
      <w:bookmarkEnd w:id="66"/>
      <w:bookmarkEnd w:id="67"/>
    </w:p>
    <w:p w:rsidR="00ED4491" w:rsidRDefault="00393915">
      <w:pPr>
        <w:snapToGrid w:val="0"/>
        <w:spacing w:line="360" w:lineRule="auto"/>
        <w:jc w:val="left"/>
        <w:rPr>
          <w:rFonts w:ascii="宋体" w:hAnsi="宋体"/>
          <w:szCs w:val="21"/>
        </w:rPr>
      </w:pPr>
      <w:r>
        <w:rPr>
          <w:rFonts w:ascii="宋体" w:hAnsi="宋体" w:hint="eastAsia"/>
          <w:szCs w:val="21"/>
        </w:rPr>
        <w:t>1.1▲磋商响应文件以及磋商方与代理机构就有关磋商事宜的所有来往函电，均应以中文书写。</w:t>
      </w:r>
    </w:p>
    <w:p w:rsidR="00ED4491" w:rsidRDefault="00393915">
      <w:pPr>
        <w:snapToGrid w:val="0"/>
        <w:spacing w:line="360" w:lineRule="auto"/>
        <w:jc w:val="left"/>
        <w:rPr>
          <w:rFonts w:ascii="宋体" w:hAnsi="宋体"/>
          <w:szCs w:val="21"/>
        </w:rPr>
      </w:pPr>
      <w:r>
        <w:rPr>
          <w:rFonts w:ascii="宋体" w:hAnsi="宋体" w:hint="eastAsia"/>
          <w:szCs w:val="21"/>
        </w:rPr>
        <w:t>1.2▲磋商计量单位，除磋商文件中有特殊要求外，应采用中华人民共和国法定计量单位，货币单位：人民币元。</w:t>
      </w:r>
    </w:p>
    <w:p w:rsidR="00ED4491" w:rsidRDefault="00393915">
      <w:pPr>
        <w:spacing w:line="360" w:lineRule="auto"/>
        <w:jc w:val="left"/>
        <w:outlineLvl w:val="0"/>
        <w:rPr>
          <w:rFonts w:ascii="宋体" w:hAnsi="宋体"/>
          <w:b/>
          <w:szCs w:val="21"/>
        </w:rPr>
      </w:pPr>
      <w:bookmarkStart w:id="68" w:name="_Toc448487541"/>
      <w:bookmarkStart w:id="69" w:name="_Toc437979782"/>
      <w:bookmarkStart w:id="70" w:name="_Toc192313113"/>
      <w:bookmarkStart w:id="71" w:name="_Toc177870548"/>
      <w:bookmarkStart w:id="72" w:name="_Toc177825126"/>
      <w:bookmarkStart w:id="73" w:name="_Toc177824945"/>
      <w:bookmarkStart w:id="74" w:name="_Toc177824878"/>
      <w:r>
        <w:rPr>
          <w:rFonts w:ascii="宋体" w:hAnsi="宋体" w:hint="eastAsia"/>
          <w:b/>
          <w:szCs w:val="21"/>
        </w:rPr>
        <w:t>3. 磋商响应报价</w:t>
      </w:r>
      <w:bookmarkEnd w:id="68"/>
      <w:bookmarkEnd w:id="69"/>
      <w:bookmarkEnd w:id="70"/>
      <w:bookmarkEnd w:id="71"/>
      <w:bookmarkEnd w:id="72"/>
      <w:bookmarkEnd w:id="73"/>
      <w:bookmarkEnd w:id="74"/>
    </w:p>
    <w:p w:rsidR="00ED4491" w:rsidRDefault="00393915">
      <w:pPr>
        <w:pStyle w:val="ac"/>
        <w:spacing w:line="360" w:lineRule="auto"/>
        <w:jc w:val="left"/>
        <w:rPr>
          <w:rFonts w:hAnsi="宋体"/>
          <w:szCs w:val="21"/>
        </w:rPr>
      </w:pPr>
      <w:r>
        <w:rPr>
          <w:rFonts w:hAnsi="宋体" w:hint="eastAsia"/>
          <w:szCs w:val="21"/>
        </w:rPr>
        <w:t>3.1磋商响应报价应按磋商文件中相关附表格式填写。</w:t>
      </w:r>
    </w:p>
    <w:p w:rsidR="00ED4491" w:rsidRDefault="00393915">
      <w:pPr>
        <w:pStyle w:val="ac"/>
        <w:spacing w:line="360" w:lineRule="auto"/>
        <w:jc w:val="left"/>
        <w:rPr>
          <w:rFonts w:hAnsi="宋体"/>
          <w:szCs w:val="21"/>
        </w:rPr>
      </w:pPr>
      <w:r>
        <w:rPr>
          <w:rFonts w:hAnsi="宋体" w:hint="eastAsia"/>
          <w:szCs w:val="21"/>
        </w:rPr>
        <w:t>3.2▲投标人的报价被视为投标人的最后报价或成交价，投标报价应为完成本项目所发生的各项费用之和，应包括成本、利润、税金、合同条款规定的保险、政策性文件规定及合同包含的所有风险、责任及措施、项目评审、设计人调研、差旅以及成果印刷、邮寄等前期沟通、后续服务等费用，以及可能发生的各种费用。</w:t>
      </w:r>
    </w:p>
    <w:p w:rsidR="00ED4491" w:rsidRDefault="00393915">
      <w:pPr>
        <w:tabs>
          <w:tab w:val="left" w:pos="525"/>
        </w:tabs>
        <w:spacing w:line="360" w:lineRule="auto"/>
        <w:jc w:val="left"/>
        <w:rPr>
          <w:rFonts w:ascii="宋体" w:hAnsi="宋体"/>
          <w:szCs w:val="21"/>
        </w:rPr>
      </w:pPr>
      <w:r>
        <w:rPr>
          <w:rFonts w:ascii="宋体" w:hAnsi="宋体" w:hint="eastAsia"/>
          <w:szCs w:val="21"/>
        </w:rPr>
        <w:t>3.3▲磋商响应报价只允许有一个报价，有选择的报价将不予接受。</w:t>
      </w:r>
    </w:p>
    <w:p w:rsidR="00ED4491" w:rsidRDefault="00393915">
      <w:pPr>
        <w:pStyle w:val="a6"/>
        <w:spacing w:afterLines="0" w:line="360" w:lineRule="auto"/>
        <w:ind w:left="0" w:firstLine="0"/>
        <w:rPr>
          <w:rFonts w:ascii="宋体" w:hAnsi="宋体"/>
          <w:b/>
          <w:sz w:val="21"/>
          <w:szCs w:val="21"/>
        </w:rPr>
      </w:pPr>
      <w:r>
        <w:rPr>
          <w:rFonts w:ascii="宋体" w:hAnsi="宋体" w:hint="eastAsia"/>
          <w:b/>
          <w:sz w:val="21"/>
          <w:szCs w:val="21"/>
        </w:rPr>
        <w:t>4. 磋商响应文件的有效期</w:t>
      </w:r>
    </w:p>
    <w:p w:rsidR="00ED4491" w:rsidRDefault="00393915">
      <w:pPr>
        <w:pStyle w:val="a6"/>
        <w:spacing w:afterLines="0" w:line="360" w:lineRule="auto"/>
        <w:ind w:left="0" w:firstLine="0"/>
        <w:rPr>
          <w:rFonts w:ascii="宋体" w:hAnsi="宋体"/>
          <w:sz w:val="21"/>
          <w:szCs w:val="21"/>
        </w:rPr>
      </w:pPr>
      <w:r>
        <w:rPr>
          <w:rFonts w:ascii="宋体" w:hAnsi="宋体" w:hint="eastAsia"/>
          <w:sz w:val="21"/>
          <w:szCs w:val="21"/>
        </w:rPr>
        <w:t>4.1▲自磋商响应截止日起 60天磋商响应文件应保持有效。如采购人认为必要可延长，但至总计最长不超过90 天。有效期短于这个规定期限的磋商响应文件将被拒绝。</w:t>
      </w:r>
    </w:p>
    <w:p w:rsidR="00ED4491" w:rsidRDefault="00393915">
      <w:pPr>
        <w:pStyle w:val="a6"/>
        <w:spacing w:afterLines="0" w:line="360" w:lineRule="auto"/>
        <w:ind w:left="0" w:firstLine="0"/>
        <w:rPr>
          <w:rFonts w:ascii="宋体" w:hAnsi="宋体"/>
          <w:sz w:val="21"/>
          <w:szCs w:val="21"/>
        </w:rPr>
      </w:pPr>
      <w:r>
        <w:rPr>
          <w:rFonts w:ascii="宋体" w:hAnsi="宋体" w:hint="eastAsia"/>
          <w:sz w:val="21"/>
          <w:szCs w:val="21"/>
        </w:rPr>
        <w:t>4.2在特殊情况下，磋商人可与供应商协商延长磋商响应文件的有效期，这种要求和答复均以书面形式进行。</w:t>
      </w:r>
    </w:p>
    <w:p w:rsidR="00ED4491" w:rsidRDefault="00393915">
      <w:pPr>
        <w:snapToGrid w:val="0"/>
        <w:spacing w:line="360" w:lineRule="auto"/>
        <w:jc w:val="left"/>
        <w:outlineLvl w:val="0"/>
        <w:rPr>
          <w:rFonts w:ascii="宋体" w:hAnsi="宋体"/>
          <w:szCs w:val="21"/>
        </w:rPr>
      </w:pPr>
      <w:bookmarkStart w:id="75" w:name="_Toc437979783"/>
      <w:bookmarkStart w:id="76" w:name="_Toc448487542"/>
      <w:bookmarkStart w:id="77" w:name="_Toc192313114"/>
      <w:bookmarkStart w:id="78" w:name="_Toc177870549"/>
      <w:bookmarkStart w:id="79" w:name="_Toc177825127"/>
      <w:bookmarkStart w:id="80" w:name="_Toc177824946"/>
      <w:bookmarkStart w:id="81" w:name="_Toc177824879"/>
      <w:r>
        <w:rPr>
          <w:rFonts w:ascii="宋体" w:hAnsi="宋体" w:hint="eastAsia"/>
          <w:szCs w:val="21"/>
        </w:rPr>
        <w:t>4.3供应商可拒绝接受延期要求。同意延长有效期的供应商不能修改磋商文件。</w:t>
      </w:r>
      <w:bookmarkEnd w:id="75"/>
      <w:bookmarkEnd w:id="76"/>
      <w:bookmarkEnd w:id="77"/>
      <w:bookmarkEnd w:id="78"/>
      <w:bookmarkEnd w:id="79"/>
      <w:bookmarkEnd w:id="80"/>
      <w:bookmarkEnd w:id="81"/>
    </w:p>
    <w:p w:rsidR="00ED4491" w:rsidRDefault="00393915">
      <w:pPr>
        <w:snapToGrid w:val="0"/>
        <w:spacing w:line="360" w:lineRule="auto"/>
        <w:jc w:val="left"/>
        <w:outlineLvl w:val="0"/>
        <w:rPr>
          <w:rFonts w:ascii="宋体" w:hAnsi="宋体"/>
          <w:b/>
          <w:szCs w:val="21"/>
        </w:rPr>
      </w:pPr>
      <w:bookmarkStart w:id="82" w:name="_Toc448487543"/>
      <w:bookmarkStart w:id="83" w:name="_Toc437979784"/>
      <w:bookmarkStart w:id="84" w:name="_Toc192313115"/>
      <w:bookmarkStart w:id="85" w:name="_Toc177870550"/>
      <w:bookmarkStart w:id="86" w:name="_Toc177825128"/>
      <w:bookmarkStart w:id="87" w:name="_Toc177824947"/>
      <w:bookmarkStart w:id="88" w:name="_Toc177824880"/>
      <w:r>
        <w:rPr>
          <w:rFonts w:ascii="宋体" w:hAnsi="宋体" w:hint="eastAsia"/>
          <w:b/>
          <w:szCs w:val="21"/>
        </w:rPr>
        <w:lastRenderedPageBreak/>
        <w:t>5.投标保证金</w:t>
      </w:r>
      <w:bookmarkEnd w:id="82"/>
      <w:bookmarkEnd w:id="83"/>
      <w:bookmarkEnd w:id="84"/>
      <w:bookmarkEnd w:id="85"/>
      <w:bookmarkEnd w:id="86"/>
      <w:bookmarkEnd w:id="87"/>
      <w:bookmarkEnd w:id="88"/>
      <w:r>
        <w:rPr>
          <w:rFonts w:ascii="宋体" w:hAnsi="宋体" w:hint="eastAsia"/>
          <w:b/>
          <w:szCs w:val="21"/>
        </w:rPr>
        <w:t>：无</w:t>
      </w:r>
    </w:p>
    <w:p w:rsidR="00ED4491" w:rsidRDefault="00393915">
      <w:pPr>
        <w:spacing w:line="360" w:lineRule="auto"/>
        <w:rPr>
          <w:rFonts w:ascii="宋体" w:hAnsi="宋体"/>
          <w:szCs w:val="21"/>
        </w:rPr>
      </w:pPr>
      <w:bookmarkStart w:id="89" w:name="_Toc177824948"/>
      <w:bookmarkStart w:id="90" w:name="_Toc177824881"/>
      <w:bookmarkStart w:id="91" w:name="_Toc177825129"/>
      <w:bookmarkStart w:id="92" w:name="_Toc177870551"/>
      <w:bookmarkStart w:id="93" w:name="_Toc192313116"/>
      <w:r>
        <w:rPr>
          <w:rFonts w:ascii="宋体" w:hAnsi="宋体" w:hint="eastAsia"/>
          <w:szCs w:val="21"/>
        </w:rPr>
        <w:t>6. 磋商响应文件的签署和份数</w:t>
      </w:r>
      <w:bookmarkEnd w:id="89"/>
      <w:bookmarkEnd w:id="90"/>
      <w:bookmarkEnd w:id="91"/>
      <w:bookmarkEnd w:id="92"/>
      <w:bookmarkEnd w:id="93"/>
    </w:p>
    <w:p w:rsidR="00ED4491" w:rsidRDefault="00393915">
      <w:pPr>
        <w:snapToGrid w:val="0"/>
        <w:spacing w:line="360" w:lineRule="auto"/>
        <w:jc w:val="left"/>
        <w:rPr>
          <w:rFonts w:ascii="宋体" w:hAnsi="宋体"/>
          <w:szCs w:val="21"/>
        </w:rPr>
      </w:pPr>
      <w:r>
        <w:rPr>
          <w:rFonts w:ascii="宋体" w:hAnsi="宋体" w:hint="eastAsia"/>
          <w:szCs w:val="21"/>
        </w:rPr>
        <w:t>6.1▲磋商响应文件</w:t>
      </w:r>
      <w:r>
        <w:rPr>
          <w:rFonts w:ascii="宋体" w:hAnsi="宋体"/>
          <w:szCs w:val="21"/>
        </w:rPr>
        <w:t>正本</w:t>
      </w:r>
      <w:r>
        <w:rPr>
          <w:rFonts w:ascii="宋体" w:hAnsi="宋体" w:hint="eastAsia"/>
          <w:szCs w:val="21"/>
        </w:rPr>
        <w:t>壹</w:t>
      </w:r>
      <w:r>
        <w:rPr>
          <w:rFonts w:ascii="宋体" w:hAnsi="宋体"/>
          <w:szCs w:val="21"/>
        </w:rPr>
        <w:t>份和副本</w:t>
      </w:r>
      <w:r w:rsidR="0042378A">
        <w:rPr>
          <w:rFonts w:ascii="宋体" w:hAnsi="宋体" w:hint="eastAsia"/>
          <w:szCs w:val="21"/>
        </w:rPr>
        <w:t>贰</w:t>
      </w:r>
      <w:r>
        <w:rPr>
          <w:rFonts w:ascii="宋体" w:hAnsi="宋体" w:hint="eastAsia"/>
          <w:szCs w:val="21"/>
        </w:rPr>
        <w:t>份以及电子文档一份</w:t>
      </w:r>
      <w:r>
        <w:rPr>
          <w:rFonts w:ascii="宋体" w:hAnsi="宋体" w:hint="eastAsia"/>
          <w:color w:val="000000"/>
          <w:szCs w:val="21"/>
        </w:rPr>
        <w:t>（</w:t>
      </w:r>
      <w:r>
        <w:rPr>
          <w:rFonts w:ascii="宋体" w:hAnsi="宋体" w:hint="eastAsia"/>
          <w:b/>
          <w:color w:val="000000"/>
          <w:szCs w:val="21"/>
        </w:rPr>
        <w:t>装订成册</w:t>
      </w:r>
      <w:r>
        <w:rPr>
          <w:rFonts w:ascii="宋体" w:hAnsi="宋体" w:hint="eastAsia"/>
          <w:color w:val="000000"/>
          <w:szCs w:val="21"/>
        </w:rPr>
        <w:t>）。磋商</w:t>
      </w:r>
      <w:r>
        <w:rPr>
          <w:rFonts w:ascii="宋体" w:hAnsi="宋体" w:hint="eastAsia"/>
          <w:szCs w:val="21"/>
        </w:rPr>
        <w:t>响应文件的正本需打印或用不褪色的墨水填写，并注明“正本”字样，磋商响应文件正本除本磋商须知中规定的可提供复印件外均须提供原件。副本可为正本的复印件。资信技术文件和商务文件可密封包装在一起，封口上要加盖投标单位的公章。</w:t>
      </w:r>
    </w:p>
    <w:p w:rsidR="00ED4491" w:rsidRDefault="00393915">
      <w:pPr>
        <w:snapToGrid w:val="0"/>
        <w:spacing w:line="360" w:lineRule="auto"/>
        <w:jc w:val="left"/>
        <w:rPr>
          <w:rFonts w:ascii="宋体" w:hAnsi="宋体"/>
          <w:szCs w:val="21"/>
        </w:rPr>
      </w:pPr>
      <w:r>
        <w:rPr>
          <w:rFonts w:ascii="宋体" w:hAnsi="宋体" w:hint="eastAsia"/>
          <w:szCs w:val="21"/>
        </w:rPr>
        <w:t>6.2▲磋商响应文件须由供应商在规定位置盖章并由法定代表人或法定代表授权人署名，供应商应写全称。磋商响应文件不得涂改，若有修改错漏处，须加盖单位公章或者法定代表人或授权委托人签字或盖章。磋商响应文件因字迹潦草或表达不清所引起的后果由供应商负责。</w:t>
      </w:r>
    </w:p>
    <w:p w:rsidR="00ED4491" w:rsidRDefault="00393915">
      <w:pPr>
        <w:spacing w:line="360" w:lineRule="auto"/>
        <w:outlineLvl w:val="2"/>
        <w:rPr>
          <w:rFonts w:ascii="宋体" w:hAnsi="宋体"/>
          <w:b/>
          <w:szCs w:val="21"/>
        </w:rPr>
      </w:pPr>
      <w:bookmarkStart w:id="94" w:name="_Toc177870552"/>
      <w:bookmarkStart w:id="95" w:name="_Toc192313117"/>
      <w:bookmarkStart w:id="96" w:name="_Toc437979785"/>
      <w:bookmarkStart w:id="97" w:name="_Toc448487544"/>
      <w:r>
        <w:rPr>
          <w:rFonts w:ascii="宋体" w:hAnsi="宋体" w:hint="eastAsia"/>
          <w:b/>
          <w:szCs w:val="21"/>
        </w:rPr>
        <w:t>7．无效响应文件条款：</w:t>
      </w:r>
      <w:bookmarkEnd w:id="94"/>
      <w:bookmarkEnd w:id="95"/>
      <w:bookmarkEnd w:id="96"/>
      <w:bookmarkEnd w:id="97"/>
    </w:p>
    <w:p w:rsidR="00ED4491" w:rsidRDefault="00393915">
      <w:pPr>
        <w:spacing w:line="360" w:lineRule="auto"/>
        <w:rPr>
          <w:rFonts w:ascii="宋体" w:hAnsi="宋体"/>
          <w:szCs w:val="21"/>
        </w:rPr>
      </w:pPr>
      <w:r>
        <w:rPr>
          <w:rFonts w:ascii="宋体" w:hAnsi="宋体" w:hint="eastAsia"/>
          <w:szCs w:val="21"/>
        </w:rPr>
        <w:t>存在下列情况之一的,其磋商将响应文件被作无效文件处理:</w:t>
      </w:r>
    </w:p>
    <w:p w:rsidR="00ED4491" w:rsidRDefault="00393915">
      <w:pPr>
        <w:pStyle w:val="ac"/>
        <w:spacing w:line="360" w:lineRule="auto"/>
        <w:rPr>
          <w:rFonts w:hAnsi="宋体"/>
          <w:szCs w:val="21"/>
        </w:rPr>
      </w:pPr>
      <w:r>
        <w:rPr>
          <w:rFonts w:hAnsi="宋体" w:hint="eastAsia"/>
          <w:szCs w:val="21"/>
        </w:rPr>
        <w:t>7.1超过截止时间送达的或未按规定地点送达的</w:t>
      </w:r>
    </w:p>
    <w:p w:rsidR="00ED4491" w:rsidRDefault="00393915">
      <w:pPr>
        <w:pStyle w:val="ac"/>
        <w:spacing w:line="360" w:lineRule="auto"/>
        <w:rPr>
          <w:rFonts w:hAnsi="宋体"/>
          <w:szCs w:val="21"/>
        </w:rPr>
      </w:pPr>
      <w:r>
        <w:rPr>
          <w:rFonts w:hAnsi="宋体" w:hint="eastAsia"/>
          <w:szCs w:val="21"/>
        </w:rPr>
        <w:t>7.2未按规定密封、签章的；</w:t>
      </w:r>
    </w:p>
    <w:p w:rsidR="00ED4491" w:rsidRDefault="00393915">
      <w:pPr>
        <w:spacing w:line="360" w:lineRule="auto"/>
        <w:rPr>
          <w:rFonts w:ascii="宋体" w:hAnsi="宋体"/>
          <w:szCs w:val="21"/>
        </w:rPr>
      </w:pPr>
      <w:r>
        <w:rPr>
          <w:rFonts w:ascii="宋体" w:hAnsi="宋体" w:hint="eastAsia"/>
          <w:szCs w:val="21"/>
        </w:rPr>
        <w:t>7.3超出经营范围参加磋商的；</w:t>
      </w:r>
    </w:p>
    <w:p w:rsidR="00ED4491" w:rsidRDefault="00393915">
      <w:pPr>
        <w:spacing w:line="360" w:lineRule="auto"/>
        <w:rPr>
          <w:rFonts w:ascii="宋体" w:hAnsi="宋体"/>
          <w:szCs w:val="21"/>
        </w:rPr>
      </w:pPr>
      <w:r>
        <w:rPr>
          <w:rFonts w:ascii="宋体" w:hAnsi="宋体" w:hint="eastAsia"/>
          <w:szCs w:val="21"/>
        </w:rPr>
        <w:t>7.4资格证明文件不全的；</w:t>
      </w:r>
    </w:p>
    <w:p w:rsidR="00ED4491" w:rsidRDefault="00393915">
      <w:pPr>
        <w:spacing w:line="360" w:lineRule="auto"/>
        <w:rPr>
          <w:rFonts w:ascii="宋体" w:hAnsi="宋体"/>
          <w:szCs w:val="21"/>
        </w:rPr>
      </w:pPr>
      <w:r>
        <w:rPr>
          <w:rFonts w:ascii="宋体" w:hAnsi="宋体" w:hint="eastAsia"/>
          <w:szCs w:val="21"/>
        </w:rPr>
        <w:t>7</w:t>
      </w:r>
      <w:r>
        <w:rPr>
          <w:rFonts w:ascii="宋体" w:hAnsi="宋体"/>
          <w:szCs w:val="21"/>
        </w:rPr>
        <w:t>.5</w:t>
      </w:r>
      <w:r>
        <w:rPr>
          <w:rFonts w:ascii="宋体" w:hAnsi="宋体" w:hint="eastAsia"/>
          <w:szCs w:val="21"/>
        </w:rPr>
        <w:t>投标文件未加盖单位公章的；</w:t>
      </w:r>
    </w:p>
    <w:p w:rsidR="00ED4491" w:rsidRDefault="00393915">
      <w:pPr>
        <w:spacing w:line="360" w:lineRule="auto"/>
        <w:rPr>
          <w:rFonts w:ascii="宋体" w:hAnsi="宋体"/>
          <w:szCs w:val="21"/>
        </w:rPr>
      </w:pPr>
      <w:r>
        <w:rPr>
          <w:rFonts w:ascii="宋体" w:hAnsi="宋体" w:hint="eastAsia"/>
          <w:szCs w:val="21"/>
        </w:rPr>
        <w:t>7.</w:t>
      </w:r>
      <w:r>
        <w:rPr>
          <w:rFonts w:ascii="宋体" w:hAnsi="宋体"/>
          <w:szCs w:val="21"/>
        </w:rPr>
        <w:t>6</w:t>
      </w:r>
      <w:r>
        <w:rPr>
          <w:rFonts w:ascii="宋体" w:hAnsi="宋体" w:hint="eastAsia"/>
          <w:szCs w:val="21"/>
        </w:rPr>
        <w:t>磋商响应文件无法定代表人签字,或无法定代表人有效授权委托书的; 或磋商代表人未能出具身份证明或与法定代表人授权委托人身份不符的；</w:t>
      </w:r>
    </w:p>
    <w:p w:rsidR="00ED4491" w:rsidRDefault="00393915">
      <w:pPr>
        <w:spacing w:line="360" w:lineRule="auto"/>
        <w:rPr>
          <w:rFonts w:ascii="宋体" w:hAnsi="宋体"/>
          <w:snapToGrid w:val="0"/>
          <w:szCs w:val="21"/>
        </w:rPr>
      </w:pPr>
      <w:r>
        <w:rPr>
          <w:rFonts w:ascii="宋体" w:hAnsi="宋体" w:hint="eastAsia"/>
          <w:szCs w:val="21"/>
        </w:rPr>
        <w:t>7.</w:t>
      </w:r>
      <w:r>
        <w:rPr>
          <w:rFonts w:ascii="宋体" w:hAnsi="宋体"/>
          <w:szCs w:val="21"/>
        </w:rPr>
        <w:t>7</w:t>
      </w:r>
      <w:r>
        <w:rPr>
          <w:rFonts w:ascii="宋体" w:hAnsi="宋体" w:hint="eastAsia"/>
          <w:snapToGrid w:val="0"/>
          <w:szCs w:val="21"/>
        </w:rPr>
        <w:t>明显不符合技术规格、技术标准的要求；</w:t>
      </w:r>
    </w:p>
    <w:p w:rsidR="00ED4491" w:rsidRDefault="00393915">
      <w:pPr>
        <w:spacing w:line="360" w:lineRule="auto"/>
        <w:rPr>
          <w:rFonts w:ascii="宋体" w:hAnsi="宋体"/>
          <w:szCs w:val="21"/>
        </w:rPr>
      </w:pPr>
      <w:r>
        <w:rPr>
          <w:rFonts w:ascii="宋体" w:hAnsi="宋体" w:hint="eastAsia"/>
          <w:snapToGrid w:val="0"/>
          <w:szCs w:val="21"/>
        </w:rPr>
        <w:t>7.</w:t>
      </w:r>
      <w:r>
        <w:rPr>
          <w:rFonts w:ascii="宋体" w:hAnsi="宋体"/>
          <w:snapToGrid w:val="0"/>
          <w:szCs w:val="21"/>
        </w:rPr>
        <w:t>8</w:t>
      </w:r>
      <w:r>
        <w:rPr>
          <w:rFonts w:ascii="宋体" w:hAnsi="宋体" w:hint="eastAsia"/>
          <w:snapToGrid w:val="0"/>
          <w:szCs w:val="21"/>
        </w:rPr>
        <w:t>最后一轮</w:t>
      </w:r>
      <w:r>
        <w:rPr>
          <w:rFonts w:ascii="宋体" w:hAnsi="宋体" w:hint="eastAsia"/>
          <w:szCs w:val="21"/>
        </w:rPr>
        <w:t>报价超出采购项目预算范围的；</w:t>
      </w:r>
    </w:p>
    <w:p w:rsidR="00ED4491" w:rsidRDefault="00393915">
      <w:pPr>
        <w:spacing w:line="360" w:lineRule="auto"/>
        <w:rPr>
          <w:rFonts w:ascii="宋体" w:hAnsi="宋体"/>
          <w:szCs w:val="21"/>
        </w:rPr>
      </w:pPr>
      <w:r>
        <w:rPr>
          <w:rFonts w:ascii="宋体" w:hAnsi="宋体" w:hint="eastAsia"/>
          <w:szCs w:val="21"/>
        </w:rPr>
        <w:t>7.</w:t>
      </w:r>
      <w:r>
        <w:rPr>
          <w:rFonts w:ascii="宋体" w:hAnsi="宋体"/>
          <w:szCs w:val="21"/>
        </w:rPr>
        <w:t>9</w:t>
      </w:r>
      <w:r>
        <w:rPr>
          <w:rFonts w:ascii="宋体" w:hAnsi="宋体" w:hint="eastAsia"/>
          <w:szCs w:val="21"/>
        </w:rPr>
        <w:t>磋商供应商提出采购方不能接受之条件的；</w:t>
      </w:r>
    </w:p>
    <w:p w:rsidR="00ED4491" w:rsidRDefault="00393915">
      <w:pPr>
        <w:pStyle w:val="aa"/>
        <w:adjustRightInd w:val="0"/>
        <w:snapToGrid w:val="0"/>
        <w:spacing w:line="360" w:lineRule="auto"/>
        <w:ind w:firstLine="0"/>
        <w:rPr>
          <w:rFonts w:hAnsi="宋体"/>
          <w:snapToGrid w:val="0"/>
          <w:sz w:val="21"/>
          <w:szCs w:val="21"/>
        </w:rPr>
      </w:pPr>
      <w:r>
        <w:rPr>
          <w:rFonts w:hAnsi="宋体" w:hint="eastAsia"/>
          <w:snapToGrid w:val="0"/>
          <w:sz w:val="21"/>
          <w:szCs w:val="21"/>
        </w:rPr>
        <w:t>7.</w:t>
      </w:r>
      <w:r>
        <w:rPr>
          <w:rFonts w:hAnsi="宋体"/>
          <w:snapToGrid w:val="0"/>
          <w:sz w:val="21"/>
          <w:szCs w:val="21"/>
        </w:rPr>
        <w:t>10</w:t>
      </w:r>
      <w:proofErr w:type="gramStart"/>
      <w:r>
        <w:rPr>
          <w:rFonts w:hAnsi="宋体" w:hint="eastAsia"/>
          <w:snapToGrid w:val="0"/>
          <w:sz w:val="21"/>
          <w:szCs w:val="21"/>
        </w:rPr>
        <w:t>两</w:t>
      </w:r>
      <w:proofErr w:type="gramEnd"/>
      <w:r>
        <w:rPr>
          <w:rFonts w:hAnsi="宋体" w:hint="eastAsia"/>
          <w:snapToGrid w:val="0"/>
          <w:sz w:val="21"/>
          <w:szCs w:val="21"/>
        </w:rPr>
        <w:t>份磋商</w:t>
      </w:r>
      <w:r>
        <w:rPr>
          <w:rFonts w:hAnsi="宋体" w:hint="eastAsia"/>
          <w:sz w:val="21"/>
          <w:szCs w:val="21"/>
        </w:rPr>
        <w:t>响应</w:t>
      </w:r>
      <w:r>
        <w:rPr>
          <w:rFonts w:hAnsi="宋体" w:hint="eastAsia"/>
          <w:snapToGrid w:val="0"/>
          <w:sz w:val="21"/>
          <w:szCs w:val="21"/>
        </w:rPr>
        <w:t>文件存在以下情况之一:两处或两处以上差错相同; 两处或两处以上技术文件文字表述相同连续二十行及以上的；</w:t>
      </w:r>
      <w:bookmarkStart w:id="98" w:name="_Toc107820050"/>
      <w:bookmarkStart w:id="99" w:name="_Toc170792769"/>
    </w:p>
    <w:p w:rsidR="00ED4491" w:rsidRDefault="00393915">
      <w:pPr>
        <w:pStyle w:val="aa"/>
        <w:adjustRightInd w:val="0"/>
        <w:snapToGrid w:val="0"/>
        <w:spacing w:line="360" w:lineRule="auto"/>
        <w:ind w:firstLine="0"/>
        <w:rPr>
          <w:rFonts w:hAnsi="宋体"/>
          <w:sz w:val="21"/>
          <w:szCs w:val="21"/>
        </w:rPr>
      </w:pPr>
      <w:r>
        <w:rPr>
          <w:rFonts w:hAnsi="宋体" w:hint="eastAsia"/>
          <w:snapToGrid w:val="0"/>
          <w:sz w:val="21"/>
          <w:szCs w:val="21"/>
        </w:rPr>
        <w:t>7.1</w:t>
      </w:r>
      <w:r>
        <w:rPr>
          <w:rFonts w:hAnsi="宋体"/>
          <w:snapToGrid w:val="0"/>
          <w:sz w:val="21"/>
          <w:szCs w:val="21"/>
        </w:rPr>
        <w:t>1</w:t>
      </w:r>
      <w:r>
        <w:rPr>
          <w:rFonts w:hAnsi="宋体" w:hint="eastAsia"/>
          <w:snapToGrid w:val="0"/>
          <w:sz w:val="21"/>
          <w:szCs w:val="21"/>
        </w:rPr>
        <w:t>存在带</w:t>
      </w:r>
      <w:r>
        <w:rPr>
          <w:rFonts w:hAnsi="宋体" w:hint="eastAsia"/>
          <w:sz w:val="21"/>
          <w:szCs w:val="21"/>
        </w:rPr>
        <w:t>“▲”条款的负偏离的；</w:t>
      </w:r>
    </w:p>
    <w:p w:rsidR="00ED4491" w:rsidRDefault="00393915">
      <w:pPr>
        <w:pStyle w:val="aa"/>
        <w:adjustRightInd w:val="0"/>
        <w:snapToGrid w:val="0"/>
        <w:spacing w:line="360" w:lineRule="auto"/>
        <w:ind w:firstLine="0"/>
        <w:rPr>
          <w:rFonts w:hAnsi="宋体"/>
          <w:sz w:val="21"/>
          <w:szCs w:val="21"/>
        </w:rPr>
      </w:pPr>
      <w:r>
        <w:rPr>
          <w:rFonts w:hAnsi="宋体" w:hint="eastAsia"/>
          <w:sz w:val="21"/>
          <w:szCs w:val="21"/>
        </w:rPr>
        <w:t>7.1</w:t>
      </w:r>
      <w:r>
        <w:rPr>
          <w:rFonts w:hAnsi="宋体"/>
          <w:sz w:val="21"/>
          <w:szCs w:val="21"/>
        </w:rPr>
        <w:t>2</w:t>
      </w:r>
      <w:r>
        <w:rPr>
          <w:rFonts w:hAnsi="宋体" w:hint="eastAsia"/>
          <w:sz w:val="21"/>
          <w:szCs w:val="21"/>
        </w:rPr>
        <w:t>本磋商文件其他部分已规定为无效响应文件的情形；</w:t>
      </w:r>
    </w:p>
    <w:p w:rsidR="00ED4491" w:rsidRDefault="00393915">
      <w:pPr>
        <w:pStyle w:val="ac"/>
        <w:spacing w:line="360" w:lineRule="auto"/>
        <w:rPr>
          <w:rFonts w:hAnsi="宋体"/>
          <w:szCs w:val="21"/>
        </w:rPr>
      </w:pPr>
      <w:r>
        <w:rPr>
          <w:rFonts w:hAnsi="宋体" w:hint="eastAsia"/>
          <w:szCs w:val="21"/>
        </w:rPr>
        <w:t>7.1</w:t>
      </w:r>
      <w:r>
        <w:rPr>
          <w:rFonts w:hAnsi="宋体"/>
          <w:szCs w:val="21"/>
        </w:rPr>
        <w:t>3</w:t>
      </w:r>
      <w:r>
        <w:rPr>
          <w:rFonts w:hAnsi="宋体" w:hint="eastAsia"/>
          <w:szCs w:val="21"/>
        </w:rPr>
        <w:t>评审专家认定的其他必须按无效响应文件处理的。</w:t>
      </w:r>
    </w:p>
    <w:p w:rsidR="00ED4491" w:rsidRDefault="00ED4491">
      <w:pPr>
        <w:pStyle w:val="ac"/>
        <w:spacing w:line="360" w:lineRule="auto"/>
        <w:rPr>
          <w:rFonts w:hAnsi="宋体"/>
          <w:szCs w:val="21"/>
        </w:rPr>
      </w:pPr>
    </w:p>
    <w:p w:rsidR="00ED4491" w:rsidRDefault="00393915">
      <w:pPr>
        <w:pStyle w:val="2"/>
        <w:spacing w:before="0" w:after="0"/>
        <w:rPr>
          <w:rFonts w:ascii="宋体" w:eastAsia="宋体" w:hAnsi="宋体"/>
          <w:sz w:val="28"/>
          <w:szCs w:val="28"/>
        </w:rPr>
      </w:pPr>
      <w:bookmarkStart w:id="100" w:name="_Toc192313118"/>
      <w:bookmarkStart w:id="101" w:name="_Toc448487545"/>
      <w:r>
        <w:rPr>
          <w:rFonts w:ascii="宋体" w:eastAsia="宋体" w:hAnsi="宋体" w:hint="eastAsia"/>
          <w:sz w:val="28"/>
          <w:szCs w:val="28"/>
        </w:rPr>
        <w:t>四</w:t>
      </w:r>
      <w:bookmarkEnd w:id="98"/>
      <w:bookmarkEnd w:id="99"/>
      <w:bookmarkEnd w:id="100"/>
      <w:r>
        <w:rPr>
          <w:rFonts w:ascii="宋体" w:eastAsia="宋体" w:hAnsi="宋体" w:hint="eastAsia"/>
          <w:sz w:val="28"/>
          <w:szCs w:val="28"/>
        </w:rPr>
        <w:t xml:space="preserve">    磋商前的准备</w:t>
      </w:r>
      <w:bookmarkEnd w:id="101"/>
    </w:p>
    <w:p w:rsidR="00ED4491" w:rsidRDefault="00393915">
      <w:pPr>
        <w:pStyle w:val="ac"/>
        <w:spacing w:line="360" w:lineRule="auto"/>
        <w:ind w:left="2"/>
        <w:rPr>
          <w:rFonts w:hAnsi="宋体" w:cs="宋体-18030"/>
          <w:szCs w:val="21"/>
        </w:rPr>
      </w:pPr>
      <w:r>
        <w:rPr>
          <w:rFonts w:hAnsi="宋体" w:cs="宋体-18030" w:hint="eastAsia"/>
          <w:szCs w:val="21"/>
        </w:rPr>
        <w:t>1.采购代理机构将在规定的时间和地点</w:t>
      </w:r>
      <w:proofErr w:type="gramStart"/>
      <w:r>
        <w:rPr>
          <w:rFonts w:hAnsi="宋体" w:cs="宋体-18030" w:hint="eastAsia"/>
          <w:szCs w:val="21"/>
        </w:rPr>
        <w:t>启封磋商</w:t>
      </w:r>
      <w:proofErr w:type="gramEnd"/>
      <w:r>
        <w:rPr>
          <w:rFonts w:hAnsi="宋体" w:cs="宋体-18030" w:hint="eastAsia"/>
          <w:szCs w:val="21"/>
        </w:rPr>
        <w:t>响应文件，供应商的法定代表人或其委托代理人应参加会议并签到，</w:t>
      </w:r>
      <w:r>
        <w:rPr>
          <w:rFonts w:hAnsi="宋体" w:cs="宋体-18030" w:hint="eastAsia"/>
          <w:bCs/>
          <w:szCs w:val="21"/>
        </w:rPr>
        <w:t>如未按时签到，磋商响应文件将被拒绝</w:t>
      </w:r>
      <w:r>
        <w:rPr>
          <w:rFonts w:hAnsi="宋体" w:cs="宋体-18030" w:hint="eastAsia"/>
          <w:szCs w:val="21"/>
        </w:rPr>
        <w:t>。</w:t>
      </w:r>
    </w:p>
    <w:p w:rsidR="00ED4491" w:rsidRDefault="00393915">
      <w:pPr>
        <w:pStyle w:val="ac"/>
        <w:spacing w:line="360" w:lineRule="auto"/>
        <w:ind w:left="630" w:hangingChars="300" w:hanging="630"/>
        <w:rPr>
          <w:rFonts w:hAnsi="宋体" w:cs="宋体-18030"/>
          <w:szCs w:val="21"/>
        </w:rPr>
      </w:pPr>
      <w:r>
        <w:rPr>
          <w:rFonts w:hAnsi="宋体" w:cs="宋体-18030" w:hint="eastAsia"/>
          <w:szCs w:val="21"/>
        </w:rPr>
        <w:t>2.</w:t>
      </w:r>
      <w:proofErr w:type="gramStart"/>
      <w:r>
        <w:rPr>
          <w:rFonts w:hAnsi="宋体" w:cs="宋体-18030" w:hint="eastAsia"/>
          <w:szCs w:val="21"/>
        </w:rPr>
        <w:t>启封磋商</w:t>
      </w:r>
      <w:proofErr w:type="gramEnd"/>
      <w:r>
        <w:rPr>
          <w:rFonts w:hAnsi="宋体" w:cs="宋体-18030" w:hint="eastAsia"/>
          <w:szCs w:val="21"/>
        </w:rPr>
        <w:t>文件时检验供应商的磋商保证金交纳情况。</w:t>
      </w:r>
    </w:p>
    <w:p w:rsidR="00ED4491" w:rsidRDefault="00393915">
      <w:pPr>
        <w:pStyle w:val="ac"/>
        <w:spacing w:line="360" w:lineRule="auto"/>
        <w:ind w:left="630" w:hangingChars="300" w:hanging="630"/>
        <w:rPr>
          <w:rFonts w:hAnsi="宋体" w:cs="宋体-18030"/>
          <w:szCs w:val="21"/>
        </w:rPr>
      </w:pPr>
      <w:r>
        <w:rPr>
          <w:rFonts w:hAnsi="宋体" w:cs="宋体-18030" w:hint="eastAsia"/>
          <w:szCs w:val="21"/>
        </w:rPr>
        <w:t>3.准备工作程序：</w:t>
      </w:r>
    </w:p>
    <w:p w:rsidR="00ED4491" w:rsidRDefault="00393915">
      <w:pPr>
        <w:pStyle w:val="ac"/>
        <w:spacing w:line="360" w:lineRule="auto"/>
        <w:rPr>
          <w:rFonts w:hAnsi="宋体" w:cs="宋体-18030"/>
          <w:szCs w:val="21"/>
        </w:rPr>
      </w:pPr>
      <w:r>
        <w:rPr>
          <w:rFonts w:hAnsi="宋体" w:cs="宋体-18030" w:hint="eastAsia"/>
          <w:szCs w:val="21"/>
        </w:rPr>
        <w:t>3.1会议由采购代理机构主持，主持人宣布会议开始；</w:t>
      </w:r>
    </w:p>
    <w:p w:rsidR="00ED4491" w:rsidRDefault="00393915">
      <w:pPr>
        <w:pStyle w:val="ac"/>
        <w:spacing w:line="360" w:lineRule="auto"/>
        <w:rPr>
          <w:rFonts w:hAnsi="宋体" w:cs="宋体-18030"/>
          <w:szCs w:val="21"/>
        </w:rPr>
      </w:pPr>
      <w:r>
        <w:rPr>
          <w:rFonts w:hAnsi="宋体" w:cs="宋体-18030" w:hint="eastAsia"/>
          <w:szCs w:val="21"/>
        </w:rPr>
        <w:t>3.2介绍参加会议的人员名单（包括主持人、记录人和监督人等）；</w:t>
      </w:r>
    </w:p>
    <w:p w:rsidR="00ED4491" w:rsidRDefault="00393915">
      <w:pPr>
        <w:pStyle w:val="ac"/>
        <w:spacing w:line="360" w:lineRule="auto"/>
        <w:rPr>
          <w:rFonts w:hAnsi="宋体" w:cs="宋体-18030"/>
          <w:szCs w:val="21"/>
        </w:rPr>
      </w:pPr>
      <w:r>
        <w:rPr>
          <w:rFonts w:hAnsi="宋体" w:cs="宋体-18030" w:hint="eastAsia"/>
          <w:szCs w:val="21"/>
        </w:rPr>
        <w:t>3.3告知是否应有回避人员；</w:t>
      </w:r>
    </w:p>
    <w:p w:rsidR="00ED4491" w:rsidRDefault="00393915">
      <w:pPr>
        <w:pStyle w:val="ac"/>
        <w:spacing w:line="360" w:lineRule="auto"/>
        <w:rPr>
          <w:rFonts w:hAnsi="宋体" w:cs="宋体-18030"/>
          <w:szCs w:val="21"/>
        </w:rPr>
      </w:pPr>
      <w:r>
        <w:rPr>
          <w:rFonts w:hAnsi="宋体" w:cs="宋体-18030" w:hint="eastAsia"/>
          <w:szCs w:val="21"/>
        </w:rPr>
        <w:lastRenderedPageBreak/>
        <w:t>3.4公证处或第三方监督人员检验磋商响应文件密封的完整性并签字确认；</w:t>
      </w:r>
    </w:p>
    <w:p w:rsidR="00ED4491" w:rsidRDefault="00393915">
      <w:pPr>
        <w:pStyle w:val="ac"/>
        <w:spacing w:line="360" w:lineRule="auto"/>
        <w:rPr>
          <w:rFonts w:hAnsi="宋体" w:cs="宋体-18030"/>
          <w:szCs w:val="21"/>
        </w:rPr>
      </w:pPr>
      <w:r>
        <w:rPr>
          <w:rFonts w:hAnsi="宋体" w:cs="宋体-18030" w:hint="eastAsia"/>
          <w:szCs w:val="21"/>
        </w:rPr>
        <w:t>3.5</w:t>
      </w:r>
      <w:proofErr w:type="gramStart"/>
      <w:r>
        <w:rPr>
          <w:rFonts w:hAnsi="宋体" w:cs="宋体-18030" w:hint="eastAsia"/>
          <w:szCs w:val="21"/>
        </w:rPr>
        <w:t>宣布磋商</w:t>
      </w:r>
      <w:proofErr w:type="gramEnd"/>
      <w:r>
        <w:rPr>
          <w:rFonts w:hAnsi="宋体" w:cs="宋体-18030" w:hint="eastAsia"/>
          <w:szCs w:val="21"/>
        </w:rPr>
        <w:t>期间的有关事项；</w:t>
      </w:r>
    </w:p>
    <w:p w:rsidR="00ED4491" w:rsidRDefault="00393915">
      <w:pPr>
        <w:pStyle w:val="ac"/>
        <w:spacing w:line="360" w:lineRule="auto"/>
        <w:rPr>
          <w:rFonts w:hAnsi="宋体" w:cs="宋体-18030"/>
          <w:szCs w:val="21"/>
        </w:rPr>
      </w:pPr>
      <w:r>
        <w:rPr>
          <w:rFonts w:hAnsi="宋体" w:cs="宋体-18030" w:hint="eastAsia"/>
          <w:szCs w:val="21"/>
        </w:rPr>
        <w:t>3.6会议结束。</w:t>
      </w:r>
    </w:p>
    <w:p w:rsidR="00ED4491" w:rsidRDefault="00393915">
      <w:pPr>
        <w:pStyle w:val="ac"/>
        <w:spacing w:line="360" w:lineRule="auto"/>
        <w:ind w:left="630" w:hangingChars="300" w:hanging="630"/>
        <w:rPr>
          <w:rFonts w:hAnsi="宋体" w:cs="宋体-18030"/>
          <w:szCs w:val="21"/>
        </w:rPr>
      </w:pPr>
      <w:r>
        <w:rPr>
          <w:rFonts w:hAnsi="宋体" w:cs="宋体-18030" w:hint="eastAsia"/>
          <w:szCs w:val="21"/>
        </w:rPr>
        <w:t>4.代理机构做会议记录,并由记录人、监督人和供应商签字确认。</w:t>
      </w:r>
    </w:p>
    <w:p w:rsidR="00ED4491" w:rsidRDefault="00393915">
      <w:pPr>
        <w:pStyle w:val="2"/>
        <w:spacing w:before="0" w:after="0"/>
        <w:rPr>
          <w:rFonts w:ascii="宋体" w:eastAsia="宋体" w:hAnsi="宋体"/>
          <w:sz w:val="28"/>
          <w:szCs w:val="28"/>
        </w:rPr>
      </w:pPr>
      <w:bookmarkStart w:id="102" w:name="_Toc192313119"/>
      <w:bookmarkStart w:id="103" w:name="_Toc448487546"/>
      <w:r>
        <w:rPr>
          <w:rFonts w:ascii="宋体" w:eastAsia="宋体" w:hAnsi="宋体" w:hint="eastAsia"/>
          <w:sz w:val="28"/>
          <w:szCs w:val="28"/>
        </w:rPr>
        <w:t>五</w:t>
      </w:r>
      <w:bookmarkEnd w:id="102"/>
      <w:r>
        <w:rPr>
          <w:rFonts w:ascii="宋体" w:eastAsia="宋体" w:hAnsi="宋体" w:hint="eastAsia"/>
          <w:sz w:val="28"/>
          <w:szCs w:val="28"/>
        </w:rPr>
        <w:t xml:space="preserve">    磋商程序</w:t>
      </w:r>
      <w:bookmarkEnd w:id="103"/>
    </w:p>
    <w:p w:rsidR="00ED4491" w:rsidRDefault="00393915">
      <w:pPr>
        <w:pStyle w:val="2"/>
        <w:spacing w:before="0" w:after="0"/>
        <w:jc w:val="both"/>
        <w:rPr>
          <w:rFonts w:ascii="宋体" w:eastAsia="宋体" w:hAnsi="宋体" w:cs="宋体-18030"/>
          <w:kern w:val="2"/>
          <w:sz w:val="21"/>
          <w:szCs w:val="21"/>
        </w:rPr>
      </w:pPr>
      <w:bookmarkStart w:id="104" w:name="_Toc192313120"/>
      <w:r>
        <w:rPr>
          <w:rFonts w:ascii="宋体" w:eastAsia="宋体" w:hAnsi="宋体" w:cs="宋体-18030" w:hint="eastAsia"/>
          <w:kern w:val="2"/>
          <w:sz w:val="21"/>
          <w:szCs w:val="21"/>
        </w:rPr>
        <w:t>1．磋商流程</w:t>
      </w:r>
    </w:p>
    <w:p w:rsidR="00ED4491" w:rsidRDefault="00393915">
      <w:pPr>
        <w:spacing w:line="360" w:lineRule="auto"/>
        <w:rPr>
          <w:rFonts w:ascii="宋体" w:hAnsi="宋体" w:cs="宋体-18030"/>
          <w:szCs w:val="21"/>
        </w:rPr>
      </w:pPr>
      <w:r>
        <w:rPr>
          <w:rFonts w:ascii="宋体" w:hAnsi="宋体" w:cs="宋体-18030" w:hint="eastAsia"/>
          <w:szCs w:val="21"/>
        </w:rPr>
        <w:t>1.1磋商小组讨论、通过磋商工作流程和磋商要点。</w:t>
      </w:r>
    </w:p>
    <w:p w:rsidR="00ED4491" w:rsidRDefault="00393915">
      <w:pPr>
        <w:spacing w:line="360" w:lineRule="auto"/>
        <w:rPr>
          <w:rFonts w:ascii="宋体" w:hAnsi="宋体" w:cs="宋体-18030"/>
          <w:szCs w:val="21"/>
        </w:rPr>
      </w:pPr>
      <w:r>
        <w:rPr>
          <w:rFonts w:ascii="宋体" w:hAnsi="宋体" w:cs="宋体-18030" w:hint="eastAsia"/>
          <w:szCs w:val="21"/>
        </w:rPr>
        <w:t>1.2.主持人</w:t>
      </w:r>
      <w:proofErr w:type="gramStart"/>
      <w:r>
        <w:rPr>
          <w:rFonts w:ascii="宋体" w:hAnsi="宋体" w:cs="宋体-18030" w:hint="eastAsia"/>
          <w:szCs w:val="21"/>
        </w:rPr>
        <w:t>宣布磋商</w:t>
      </w:r>
      <w:proofErr w:type="gramEnd"/>
      <w:r>
        <w:rPr>
          <w:rFonts w:ascii="宋体" w:hAnsi="宋体" w:cs="宋体-18030" w:hint="eastAsia"/>
          <w:szCs w:val="21"/>
        </w:rPr>
        <w:t>的有关事项；</w:t>
      </w:r>
    </w:p>
    <w:p w:rsidR="00ED4491" w:rsidRDefault="00393915">
      <w:pPr>
        <w:spacing w:line="360" w:lineRule="auto"/>
        <w:rPr>
          <w:rFonts w:ascii="宋体" w:hAnsi="宋体" w:cs="宋体-18030"/>
          <w:szCs w:val="21"/>
        </w:rPr>
      </w:pPr>
      <w:bookmarkStart w:id="105" w:name="_Toc182848998"/>
      <w:r>
        <w:rPr>
          <w:rFonts w:ascii="宋体" w:hAnsi="宋体" w:cs="宋体-18030" w:hint="eastAsia"/>
          <w:szCs w:val="21"/>
        </w:rPr>
        <w:t>1.3.工作人员查验磋商响应文件的密封情况，确认无误后拆封</w:t>
      </w:r>
      <w:bookmarkEnd w:id="105"/>
      <w:r>
        <w:rPr>
          <w:rFonts w:ascii="宋体" w:hAnsi="宋体" w:cs="宋体-18030" w:hint="eastAsia"/>
          <w:szCs w:val="21"/>
        </w:rPr>
        <w:t>各磋商响应方提交的磋商响应文件包装，清点磋商响应文件正本、副本数量；</w:t>
      </w:r>
    </w:p>
    <w:p w:rsidR="00ED4491" w:rsidRDefault="00393915">
      <w:pPr>
        <w:spacing w:line="360" w:lineRule="auto"/>
        <w:rPr>
          <w:rFonts w:ascii="宋体" w:hAnsi="宋体" w:cs="宋体-18030"/>
          <w:szCs w:val="21"/>
        </w:rPr>
      </w:pPr>
      <w:r>
        <w:rPr>
          <w:rFonts w:ascii="宋体" w:hAnsi="宋体" w:cs="宋体-18030" w:hint="eastAsia"/>
          <w:szCs w:val="21"/>
        </w:rPr>
        <w:t>1.4.磋商小组对所提交的磋商响应文件进行审查，审查结束后，由主持人公布</w:t>
      </w:r>
      <w:proofErr w:type="gramStart"/>
      <w:r>
        <w:rPr>
          <w:rFonts w:ascii="宋体" w:hAnsi="宋体" w:cs="宋体-18030" w:hint="eastAsia"/>
          <w:szCs w:val="21"/>
        </w:rPr>
        <w:t>无效磋商</w:t>
      </w:r>
      <w:proofErr w:type="gramEnd"/>
      <w:r>
        <w:rPr>
          <w:rFonts w:ascii="宋体" w:hAnsi="宋体" w:cs="宋体-18030" w:hint="eastAsia"/>
          <w:szCs w:val="21"/>
        </w:rPr>
        <w:t>响应方名单、磋商响应无效的原因、</w:t>
      </w:r>
      <w:proofErr w:type="gramStart"/>
      <w:r>
        <w:rPr>
          <w:rFonts w:ascii="宋体" w:hAnsi="宋体" w:cs="宋体-18030" w:hint="eastAsia"/>
          <w:szCs w:val="21"/>
        </w:rPr>
        <w:t>标项废标</w:t>
      </w:r>
      <w:proofErr w:type="gramEnd"/>
      <w:r>
        <w:rPr>
          <w:rFonts w:ascii="宋体" w:hAnsi="宋体" w:cs="宋体-18030" w:hint="eastAsia"/>
          <w:szCs w:val="21"/>
        </w:rPr>
        <w:t>情况；</w:t>
      </w:r>
    </w:p>
    <w:p w:rsidR="00ED4491" w:rsidRDefault="00393915">
      <w:pPr>
        <w:spacing w:line="360" w:lineRule="auto"/>
        <w:rPr>
          <w:rFonts w:ascii="宋体" w:hAnsi="宋体" w:cs="宋体-18030"/>
          <w:szCs w:val="21"/>
        </w:rPr>
      </w:pPr>
      <w:r>
        <w:rPr>
          <w:rFonts w:ascii="宋体" w:hAnsi="宋体" w:cs="宋体-18030" w:hint="eastAsia"/>
          <w:szCs w:val="21"/>
        </w:rPr>
        <w:t>1.5.磋商小组</w:t>
      </w:r>
      <w:proofErr w:type="gramStart"/>
      <w:r>
        <w:rPr>
          <w:rFonts w:ascii="宋体" w:hAnsi="宋体" w:cs="宋体-18030" w:hint="eastAsia"/>
          <w:szCs w:val="21"/>
        </w:rPr>
        <w:t>按标项与</w:t>
      </w:r>
      <w:proofErr w:type="gramEnd"/>
      <w:r>
        <w:rPr>
          <w:rFonts w:ascii="宋体" w:hAnsi="宋体" w:cs="宋体-18030" w:hint="eastAsia"/>
          <w:szCs w:val="21"/>
        </w:rPr>
        <w:t>各磋商响应方就公司情况、项目需求、价格、付款方式等要素分别进行磋商。逐家磋商一次为一个轮次，磋商轮次共计二轮。</w:t>
      </w:r>
    </w:p>
    <w:p w:rsidR="00ED4491" w:rsidRDefault="00393915">
      <w:pPr>
        <w:spacing w:line="360" w:lineRule="auto"/>
        <w:rPr>
          <w:rFonts w:ascii="宋体" w:hAnsi="宋体" w:cs="宋体-18030"/>
          <w:szCs w:val="21"/>
        </w:rPr>
      </w:pPr>
      <w:r>
        <w:rPr>
          <w:rFonts w:ascii="宋体" w:hAnsi="宋体" w:cs="宋体-18030" w:hint="eastAsia"/>
          <w:szCs w:val="21"/>
        </w:rPr>
        <w:t>1.6.</w:t>
      </w:r>
      <w:proofErr w:type="gramStart"/>
      <w:r>
        <w:rPr>
          <w:rFonts w:ascii="宋体" w:hAnsi="宋体" w:cs="宋体-18030" w:hint="eastAsia"/>
          <w:szCs w:val="21"/>
        </w:rPr>
        <w:t>标项磋商</w:t>
      </w:r>
      <w:proofErr w:type="gramEnd"/>
      <w:r>
        <w:rPr>
          <w:rFonts w:ascii="宋体" w:hAnsi="宋体" w:cs="宋体-18030" w:hint="eastAsia"/>
          <w:szCs w:val="21"/>
        </w:rPr>
        <w:t>结束后，要求各磋商响应方在规定时间内进行最终报价，密封后统一时间收取保存。在规定时间内没有提交最终报价的磋商供应商，其磋商文件视为无效。</w:t>
      </w:r>
    </w:p>
    <w:p w:rsidR="00ED4491" w:rsidRDefault="00393915">
      <w:pPr>
        <w:spacing w:line="360" w:lineRule="auto"/>
        <w:rPr>
          <w:rFonts w:ascii="宋体" w:hAnsi="宋体" w:cs="宋体-18030"/>
          <w:szCs w:val="21"/>
        </w:rPr>
      </w:pPr>
      <w:r>
        <w:rPr>
          <w:rFonts w:ascii="宋体" w:hAnsi="宋体" w:cs="宋体-18030" w:hint="eastAsia"/>
          <w:szCs w:val="21"/>
        </w:rPr>
        <w:t>1.7.在各磋商响应</w:t>
      </w:r>
      <w:proofErr w:type="gramStart"/>
      <w:r>
        <w:rPr>
          <w:rFonts w:ascii="宋体" w:hAnsi="宋体" w:cs="宋体-18030" w:hint="eastAsia"/>
          <w:szCs w:val="21"/>
        </w:rPr>
        <w:t>方最终</w:t>
      </w:r>
      <w:proofErr w:type="gramEnd"/>
      <w:r>
        <w:rPr>
          <w:rFonts w:ascii="宋体" w:hAnsi="宋体" w:cs="宋体-18030" w:hint="eastAsia"/>
          <w:szCs w:val="21"/>
        </w:rPr>
        <w:t>报价过程中，同时磋商小组根据第三章评审方法对各磋商响应方的资信及商务、技术情况进行评审打分。工作人员按照磋商小组独立评定结果进行算术平均值计算。</w:t>
      </w:r>
    </w:p>
    <w:p w:rsidR="00ED4491" w:rsidRDefault="00393915">
      <w:pPr>
        <w:spacing w:line="360" w:lineRule="auto"/>
        <w:rPr>
          <w:rFonts w:ascii="宋体" w:hAnsi="宋体" w:cs="宋体-18030"/>
          <w:szCs w:val="21"/>
        </w:rPr>
      </w:pPr>
      <w:r>
        <w:rPr>
          <w:rFonts w:ascii="宋体" w:hAnsi="宋体" w:cs="宋体-18030" w:hint="eastAsia"/>
          <w:szCs w:val="21"/>
        </w:rPr>
        <w:t>1.8.主持人</w:t>
      </w:r>
      <w:proofErr w:type="gramStart"/>
      <w:r>
        <w:rPr>
          <w:rFonts w:ascii="宋体" w:hAnsi="宋体" w:cs="宋体-18030" w:hint="eastAsia"/>
          <w:szCs w:val="21"/>
        </w:rPr>
        <w:t>宣布磋商</w:t>
      </w:r>
      <w:proofErr w:type="gramEnd"/>
      <w:r>
        <w:rPr>
          <w:rFonts w:ascii="宋体" w:hAnsi="宋体" w:cs="宋体-18030" w:hint="eastAsia"/>
          <w:szCs w:val="21"/>
        </w:rPr>
        <w:t>最终报价（价格标）评审的有关事项。</w:t>
      </w:r>
    </w:p>
    <w:p w:rsidR="00ED4491" w:rsidRDefault="00393915">
      <w:pPr>
        <w:spacing w:line="360" w:lineRule="auto"/>
        <w:rPr>
          <w:rFonts w:ascii="宋体" w:hAnsi="宋体" w:cs="宋体-18030"/>
          <w:szCs w:val="21"/>
        </w:rPr>
      </w:pPr>
      <w:r>
        <w:rPr>
          <w:rFonts w:ascii="宋体" w:hAnsi="宋体" w:cs="宋体-18030" w:hint="eastAsia"/>
          <w:szCs w:val="21"/>
        </w:rPr>
        <w:t>1.9.工作人员查验最终报价的密封情况，确认无误后拆封各磋商响应方提交的按规定进入价格标评审的磋商最终报价，并公开宣读最终报价，最后要求磋商响应方公开确认无误。</w:t>
      </w:r>
    </w:p>
    <w:p w:rsidR="00ED4491" w:rsidRDefault="00393915">
      <w:pPr>
        <w:spacing w:line="360" w:lineRule="auto"/>
        <w:rPr>
          <w:rFonts w:ascii="宋体" w:hAnsi="宋体" w:cs="宋体-18030"/>
          <w:szCs w:val="21"/>
        </w:rPr>
      </w:pPr>
      <w:r>
        <w:rPr>
          <w:rFonts w:ascii="宋体" w:hAnsi="宋体" w:cs="宋体-18030" w:hint="eastAsia"/>
          <w:szCs w:val="21"/>
        </w:rPr>
        <w:t>1.10.磋商小组对最终报价的合理性进行审核，决定是否结束磋商。若报价合理，磋商小组则根据第三章评审方法计算出总得分并推荐中标商；</w:t>
      </w:r>
    </w:p>
    <w:p w:rsidR="00ED4491" w:rsidRDefault="00393915">
      <w:pPr>
        <w:spacing w:line="360" w:lineRule="auto"/>
        <w:rPr>
          <w:rFonts w:ascii="宋体" w:hAnsi="宋体" w:cs="宋体-18030"/>
          <w:szCs w:val="21"/>
        </w:rPr>
      </w:pPr>
      <w:r>
        <w:rPr>
          <w:rFonts w:ascii="宋体" w:hAnsi="宋体" w:cs="宋体-18030" w:hint="eastAsia"/>
          <w:szCs w:val="21"/>
        </w:rPr>
        <w:t>1.11.磋商结束后，主持人公布有效磋商响应方的总得分结果和推荐的中标商。</w:t>
      </w:r>
    </w:p>
    <w:p w:rsidR="00ED4491" w:rsidRDefault="00393915">
      <w:pPr>
        <w:spacing w:line="360" w:lineRule="auto"/>
        <w:rPr>
          <w:rFonts w:ascii="宋体" w:hAnsi="宋体" w:cs="宋体-18030"/>
          <w:szCs w:val="21"/>
        </w:rPr>
      </w:pPr>
      <w:r>
        <w:rPr>
          <w:rFonts w:ascii="宋体" w:hAnsi="宋体" w:cs="宋体-18030" w:hint="eastAsia"/>
          <w:szCs w:val="21"/>
        </w:rPr>
        <w:t>1.12.磋商原则：磋商小组必须公平、公正、客观，不带任何倾向性和启发性；不得向外界透露任何与磋商有关的内容；任何单位和个人不得干扰、影响磋商的正常进行；磋商小组及有关工作人员不得私下与磋商响应方接触。</w:t>
      </w:r>
    </w:p>
    <w:p w:rsidR="00ED4491" w:rsidRDefault="00393915">
      <w:pPr>
        <w:pStyle w:val="2"/>
        <w:spacing w:before="0" w:after="0"/>
        <w:jc w:val="both"/>
        <w:rPr>
          <w:rFonts w:ascii="宋体" w:eastAsia="宋体" w:hAnsi="宋体" w:cs="宋体-18030"/>
          <w:kern w:val="2"/>
          <w:sz w:val="21"/>
          <w:szCs w:val="21"/>
        </w:rPr>
      </w:pPr>
      <w:bookmarkStart w:id="106" w:name="_Toc332724041"/>
      <w:bookmarkStart w:id="107" w:name="_Toc437979788"/>
      <w:bookmarkStart w:id="108" w:name="_Toc448487547"/>
      <w:r>
        <w:rPr>
          <w:rFonts w:ascii="宋体" w:eastAsia="宋体" w:hAnsi="宋体" w:cs="宋体-18030" w:hint="eastAsia"/>
          <w:kern w:val="2"/>
          <w:sz w:val="21"/>
          <w:szCs w:val="21"/>
        </w:rPr>
        <w:t>2．磋商文件的澄清</w:t>
      </w:r>
      <w:bookmarkEnd w:id="106"/>
      <w:bookmarkEnd w:id="107"/>
      <w:bookmarkEnd w:id="108"/>
    </w:p>
    <w:p w:rsidR="00ED4491" w:rsidRDefault="00393915">
      <w:pPr>
        <w:spacing w:line="360" w:lineRule="auto"/>
        <w:rPr>
          <w:rFonts w:ascii="宋体" w:hAnsi="宋体" w:cs="宋体-18030"/>
          <w:szCs w:val="21"/>
        </w:rPr>
      </w:pPr>
      <w:r>
        <w:rPr>
          <w:rFonts w:ascii="宋体" w:hAnsi="宋体" w:cs="宋体-18030" w:hint="eastAsia"/>
          <w:szCs w:val="21"/>
        </w:rPr>
        <w:t>2.l在磋商期间，磋商小组有权要求磋商供应商对其磋商文件含义不明确、同类问题表述不一致或者有明显文字和计算错误的内容进行澄清。磋商供应商应派授权代表和技术人员按磋商小组通知的时间和地点接受询标。</w:t>
      </w:r>
    </w:p>
    <w:p w:rsidR="00ED4491" w:rsidRDefault="00393915">
      <w:pPr>
        <w:spacing w:line="360" w:lineRule="auto"/>
        <w:rPr>
          <w:rFonts w:ascii="宋体" w:hAnsi="宋体" w:cs="宋体-18030"/>
          <w:szCs w:val="21"/>
        </w:rPr>
      </w:pPr>
      <w:r>
        <w:rPr>
          <w:rFonts w:ascii="宋体" w:hAnsi="宋体" w:cs="宋体-18030" w:hint="eastAsia"/>
          <w:szCs w:val="21"/>
        </w:rPr>
        <w:t>2.2磋商小组认为有必要，可要求磋商供应商对某些问题</w:t>
      </w:r>
      <w:proofErr w:type="gramStart"/>
      <w:r>
        <w:rPr>
          <w:rFonts w:ascii="宋体" w:hAnsi="宋体" w:cs="宋体-18030" w:hint="eastAsia"/>
          <w:szCs w:val="21"/>
        </w:rPr>
        <w:t>作出</w:t>
      </w:r>
      <w:proofErr w:type="gramEnd"/>
      <w:r>
        <w:rPr>
          <w:rFonts w:ascii="宋体" w:hAnsi="宋体" w:cs="宋体-18030" w:hint="eastAsia"/>
          <w:szCs w:val="21"/>
        </w:rPr>
        <w:t>必要的澄清、说明和纠正。投标人的澄清、说明或者补正应当采用书面形式，由其授权的代表签字。投标人的书面澄清材料作为磋商文件的补充。</w:t>
      </w:r>
    </w:p>
    <w:p w:rsidR="00ED4491" w:rsidRDefault="00393915">
      <w:pPr>
        <w:spacing w:line="360" w:lineRule="auto"/>
        <w:rPr>
          <w:rFonts w:ascii="宋体" w:hAnsi="宋体" w:cs="宋体-18030"/>
          <w:szCs w:val="21"/>
        </w:rPr>
      </w:pPr>
      <w:r>
        <w:rPr>
          <w:rFonts w:ascii="宋体" w:hAnsi="宋体" w:cs="宋体-18030" w:hint="eastAsia"/>
          <w:szCs w:val="21"/>
        </w:rPr>
        <w:t>2.3磋商供应商不按磋商小组规定的时间和地点作书面澄清，将视为放弃该权利。</w:t>
      </w:r>
    </w:p>
    <w:p w:rsidR="00ED4491" w:rsidRDefault="00393915">
      <w:pPr>
        <w:spacing w:line="360" w:lineRule="auto"/>
        <w:rPr>
          <w:rFonts w:ascii="宋体" w:hAnsi="宋体" w:cs="宋体-18030"/>
          <w:szCs w:val="21"/>
        </w:rPr>
      </w:pPr>
      <w:r>
        <w:rPr>
          <w:rFonts w:ascii="宋体" w:hAnsi="宋体" w:cs="宋体-18030" w:hint="eastAsia"/>
          <w:szCs w:val="21"/>
        </w:rPr>
        <w:t>2.4并非每个磋商供应商都将被询标。</w:t>
      </w:r>
    </w:p>
    <w:p w:rsidR="00ED4491" w:rsidRDefault="00393915">
      <w:pPr>
        <w:pStyle w:val="2"/>
        <w:spacing w:before="0" w:after="0"/>
        <w:jc w:val="both"/>
        <w:rPr>
          <w:rFonts w:ascii="宋体" w:eastAsia="宋体" w:hAnsi="宋体" w:cs="宋体-18030"/>
          <w:kern w:val="2"/>
          <w:sz w:val="21"/>
          <w:szCs w:val="21"/>
        </w:rPr>
      </w:pPr>
      <w:bookmarkStart w:id="109" w:name="_Toc437979789"/>
      <w:bookmarkStart w:id="110" w:name="_Toc448487548"/>
      <w:bookmarkStart w:id="111" w:name="_Toc332724042"/>
      <w:r>
        <w:rPr>
          <w:rFonts w:ascii="宋体" w:eastAsia="宋体" w:hAnsi="宋体" w:cs="宋体-18030" w:hint="eastAsia"/>
          <w:kern w:val="2"/>
          <w:sz w:val="21"/>
          <w:szCs w:val="21"/>
        </w:rPr>
        <w:lastRenderedPageBreak/>
        <w:t>3．确定成交供应商</w:t>
      </w:r>
      <w:bookmarkEnd w:id="109"/>
      <w:bookmarkEnd w:id="110"/>
      <w:bookmarkEnd w:id="111"/>
    </w:p>
    <w:p w:rsidR="00ED4491" w:rsidRDefault="00393915">
      <w:pPr>
        <w:spacing w:line="360" w:lineRule="auto"/>
        <w:rPr>
          <w:rFonts w:ascii="宋体" w:hAnsi="宋体" w:cs="宋体-18030"/>
          <w:szCs w:val="21"/>
        </w:rPr>
      </w:pPr>
      <w:r>
        <w:rPr>
          <w:rFonts w:ascii="宋体" w:hAnsi="宋体" w:cs="宋体-18030" w:hint="eastAsia"/>
          <w:szCs w:val="21"/>
        </w:rPr>
        <w:t>3.1磋商小组将对通过资格性审查和符合性审查的磋商文件进行评价和比较。</w:t>
      </w:r>
    </w:p>
    <w:p w:rsidR="00ED4491" w:rsidRDefault="00393915">
      <w:pPr>
        <w:spacing w:line="360" w:lineRule="auto"/>
        <w:rPr>
          <w:rFonts w:ascii="宋体" w:hAnsi="宋体" w:cs="宋体-18030"/>
          <w:szCs w:val="21"/>
        </w:rPr>
      </w:pPr>
      <w:r>
        <w:rPr>
          <w:rFonts w:ascii="宋体" w:hAnsi="宋体" w:cs="宋体-18030" w:hint="eastAsia"/>
          <w:szCs w:val="21"/>
        </w:rPr>
        <w:t>3.2磋商小组按采购文件第三章中公布的评定成交标准对磋商文件进行评审，确定成交候选人。最低报价等任何单项因素的最优不能作为成交的保证。</w:t>
      </w:r>
    </w:p>
    <w:p w:rsidR="00ED4491" w:rsidRDefault="00393915">
      <w:pPr>
        <w:pStyle w:val="2"/>
        <w:spacing w:before="0" w:after="0"/>
        <w:jc w:val="both"/>
        <w:rPr>
          <w:rFonts w:ascii="宋体" w:eastAsia="宋体" w:hAnsi="宋体" w:cs="宋体-18030"/>
          <w:kern w:val="2"/>
          <w:sz w:val="21"/>
          <w:szCs w:val="21"/>
        </w:rPr>
      </w:pPr>
      <w:bookmarkStart w:id="112" w:name="_Toc332724043"/>
      <w:bookmarkStart w:id="113" w:name="_Toc437979790"/>
      <w:bookmarkStart w:id="114" w:name="_Toc448487549"/>
      <w:r>
        <w:rPr>
          <w:rFonts w:ascii="宋体" w:eastAsia="宋体" w:hAnsi="宋体" w:cs="宋体-18030" w:hint="eastAsia"/>
          <w:kern w:val="2"/>
          <w:sz w:val="21"/>
          <w:szCs w:val="21"/>
        </w:rPr>
        <w:t>4．磋商过程保密</w:t>
      </w:r>
      <w:bookmarkEnd w:id="112"/>
      <w:bookmarkEnd w:id="113"/>
      <w:bookmarkEnd w:id="114"/>
    </w:p>
    <w:p w:rsidR="00ED4491" w:rsidRDefault="00393915">
      <w:pPr>
        <w:spacing w:line="360" w:lineRule="auto"/>
        <w:rPr>
          <w:rFonts w:ascii="宋体" w:hAnsi="宋体" w:cs="宋体-18030"/>
          <w:szCs w:val="21"/>
        </w:rPr>
      </w:pPr>
      <w:r>
        <w:rPr>
          <w:rFonts w:ascii="宋体" w:hAnsi="宋体" w:cs="宋体-18030" w:hint="eastAsia"/>
          <w:szCs w:val="21"/>
        </w:rPr>
        <w:t>4.l在宣布成交结果之前，凡属于审查、澄清、评价、比较磋商文件等有关信息，相关当事人均不得泄露给任何磋商供应商或与磋商工作无关的人员。</w:t>
      </w:r>
    </w:p>
    <w:p w:rsidR="00ED4491" w:rsidRDefault="00393915">
      <w:pPr>
        <w:spacing w:line="360" w:lineRule="auto"/>
        <w:rPr>
          <w:rFonts w:ascii="宋体" w:hAnsi="宋体" w:cs="宋体-18030"/>
          <w:szCs w:val="21"/>
        </w:rPr>
      </w:pPr>
      <w:r>
        <w:rPr>
          <w:rFonts w:ascii="宋体" w:hAnsi="宋体" w:cs="宋体-18030" w:hint="eastAsia"/>
          <w:szCs w:val="21"/>
        </w:rPr>
        <w:t>4.2磋商供应商不得探听上述信息，不得以任何行为影响磋商过程，否则其磋商文件将被作为</w:t>
      </w:r>
      <w:proofErr w:type="gramStart"/>
      <w:r>
        <w:rPr>
          <w:rFonts w:ascii="宋体" w:hAnsi="宋体" w:cs="宋体-18030" w:hint="eastAsia"/>
          <w:szCs w:val="21"/>
        </w:rPr>
        <w:t>无效磋商</w:t>
      </w:r>
      <w:proofErr w:type="gramEnd"/>
      <w:r>
        <w:rPr>
          <w:rFonts w:ascii="宋体" w:hAnsi="宋体" w:cs="宋体-18030" w:hint="eastAsia"/>
          <w:szCs w:val="21"/>
        </w:rPr>
        <w:t>文件。</w:t>
      </w:r>
    </w:p>
    <w:p w:rsidR="00ED4491" w:rsidRDefault="00393915">
      <w:pPr>
        <w:spacing w:line="360" w:lineRule="auto"/>
        <w:rPr>
          <w:rFonts w:ascii="宋体" w:hAnsi="宋体" w:cs="宋体-18030"/>
          <w:szCs w:val="21"/>
        </w:rPr>
      </w:pPr>
      <w:r>
        <w:rPr>
          <w:rFonts w:ascii="宋体" w:hAnsi="宋体" w:cs="宋体-18030" w:hint="eastAsia"/>
          <w:szCs w:val="21"/>
        </w:rPr>
        <w:t>4.3在磋商期间，将有专门人员与磋商供应商进行联络。</w:t>
      </w:r>
    </w:p>
    <w:p w:rsidR="00ED4491" w:rsidRDefault="00393915">
      <w:pPr>
        <w:spacing w:line="360" w:lineRule="auto"/>
        <w:rPr>
          <w:rFonts w:ascii="宋体" w:hAnsi="宋体" w:cs="宋体-18030"/>
          <w:szCs w:val="21"/>
        </w:rPr>
      </w:pPr>
      <w:r>
        <w:rPr>
          <w:rFonts w:ascii="宋体" w:hAnsi="宋体" w:cs="宋体-18030" w:hint="eastAsia"/>
          <w:szCs w:val="21"/>
        </w:rPr>
        <w:t>4.4采购中心和磋商小组不向未成交的磋商供应</w:t>
      </w:r>
      <w:proofErr w:type="gramStart"/>
      <w:r>
        <w:rPr>
          <w:rFonts w:ascii="宋体" w:hAnsi="宋体" w:cs="宋体-18030" w:hint="eastAsia"/>
          <w:szCs w:val="21"/>
        </w:rPr>
        <w:t>商解释未</w:t>
      </w:r>
      <w:proofErr w:type="gramEnd"/>
      <w:r>
        <w:rPr>
          <w:rFonts w:ascii="宋体" w:hAnsi="宋体" w:cs="宋体-18030" w:hint="eastAsia"/>
          <w:szCs w:val="21"/>
        </w:rPr>
        <w:t>成交原因，也不对磋商过程中的细节问题进行公布。</w:t>
      </w:r>
    </w:p>
    <w:p w:rsidR="00ED4491" w:rsidRDefault="00393915">
      <w:pPr>
        <w:pStyle w:val="2"/>
        <w:spacing w:before="0" w:after="0"/>
        <w:jc w:val="both"/>
        <w:rPr>
          <w:rFonts w:ascii="宋体" w:eastAsia="宋体" w:hAnsi="宋体" w:cs="宋体-18030"/>
          <w:kern w:val="2"/>
          <w:sz w:val="21"/>
          <w:szCs w:val="21"/>
        </w:rPr>
      </w:pPr>
      <w:bookmarkStart w:id="115" w:name="_Toc437979791"/>
      <w:bookmarkStart w:id="116" w:name="_Toc448487550"/>
      <w:bookmarkStart w:id="117" w:name="_Toc332724044"/>
      <w:r>
        <w:rPr>
          <w:rFonts w:ascii="宋体" w:eastAsia="宋体" w:hAnsi="宋体" w:cs="宋体-18030" w:hint="eastAsia"/>
          <w:kern w:val="2"/>
          <w:sz w:val="21"/>
          <w:szCs w:val="21"/>
        </w:rPr>
        <w:t>5．磋商供应商不足三家的处理</w:t>
      </w:r>
      <w:bookmarkEnd w:id="115"/>
      <w:bookmarkEnd w:id="116"/>
      <w:bookmarkEnd w:id="117"/>
    </w:p>
    <w:p w:rsidR="00ED4491" w:rsidRDefault="00393915">
      <w:pPr>
        <w:spacing w:line="360" w:lineRule="auto"/>
        <w:rPr>
          <w:rFonts w:ascii="宋体" w:hAnsi="宋体" w:cs="宋体-18030"/>
          <w:szCs w:val="21"/>
        </w:rPr>
      </w:pPr>
      <w:r>
        <w:rPr>
          <w:rFonts w:ascii="宋体" w:hAnsi="宋体" w:cs="宋体-18030" w:hint="eastAsia"/>
          <w:szCs w:val="21"/>
        </w:rPr>
        <w:t>5.1至磋商报价截止时间，磋商供应商不足3家以及在磋商期间出现符合专业条件的供应商或者对采购文件做出实质性响应的供应商不足3家的，在竞争性磋商小组论证采购文件无倾向性条款，且项目的公告时间和程序符合规定的基础上，经采购人</w:t>
      </w:r>
      <w:proofErr w:type="gramStart"/>
      <w:r>
        <w:rPr>
          <w:rFonts w:ascii="宋体" w:hAnsi="宋体" w:cs="宋体-18030" w:hint="eastAsia"/>
          <w:szCs w:val="21"/>
        </w:rPr>
        <w:t>报相应</w:t>
      </w:r>
      <w:proofErr w:type="gramEnd"/>
      <w:r>
        <w:rPr>
          <w:rFonts w:ascii="宋体" w:hAnsi="宋体" w:cs="宋体-18030" w:hint="eastAsia"/>
          <w:szCs w:val="21"/>
        </w:rPr>
        <w:t>政府采购主管部门批准，按如下方式处理：</w:t>
      </w:r>
    </w:p>
    <w:p w:rsidR="00ED4491" w:rsidRDefault="00393915">
      <w:pPr>
        <w:spacing w:line="360" w:lineRule="auto"/>
        <w:rPr>
          <w:rFonts w:ascii="宋体" w:hAnsi="宋体" w:cs="宋体-18030"/>
          <w:szCs w:val="21"/>
        </w:rPr>
      </w:pPr>
      <w:r>
        <w:rPr>
          <w:rFonts w:ascii="宋体" w:hAnsi="宋体" w:cs="宋体-18030" w:hint="eastAsia"/>
          <w:szCs w:val="21"/>
        </w:rPr>
        <w:t>5.2.1在剩下的2家供应商中继续进行竞争性磋商（原采购文件中的评标办法不变）；</w:t>
      </w:r>
    </w:p>
    <w:p w:rsidR="00ED4491" w:rsidRDefault="00393915">
      <w:pPr>
        <w:spacing w:line="360" w:lineRule="auto"/>
        <w:rPr>
          <w:rFonts w:ascii="宋体" w:hAnsi="宋体" w:cs="宋体-18030"/>
          <w:szCs w:val="21"/>
        </w:rPr>
      </w:pPr>
      <w:r>
        <w:rPr>
          <w:rFonts w:ascii="宋体" w:hAnsi="宋体" w:cs="宋体-18030" w:hint="eastAsia"/>
          <w:szCs w:val="21"/>
        </w:rPr>
        <w:t>5.2.2如果政府采购主管部门没有批准上述变更的，本次采购项目作废标处理，采购中心将依法重新组织采购；</w:t>
      </w:r>
    </w:p>
    <w:p w:rsidR="00ED4491" w:rsidRDefault="00393915">
      <w:pPr>
        <w:spacing w:line="360" w:lineRule="auto"/>
        <w:rPr>
          <w:rFonts w:ascii="宋体" w:hAnsi="宋体" w:cs="宋体-18030"/>
          <w:szCs w:val="21"/>
        </w:rPr>
      </w:pPr>
      <w:r>
        <w:rPr>
          <w:rFonts w:ascii="宋体" w:hAnsi="宋体" w:cs="宋体-18030" w:hint="eastAsia"/>
          <w:szCs w:val="21"/>
        </w:rPr>
        <w:t>5.3磋商供应商若不同意上述变更的，应在规定的时间内书面向磋商小组说明，未在规定时间内提交书面说明的视为同意变更。</w:t>
      </w:r>
    </w:p>
    <w:p w:rsidR="00ED4491" w:rsidRDefault="00ED4491">
      <w:pPr>
        <w:pStyle w:val="2"/>
        <w:spacing w:before="0" w:after="0"/>
        <w:rPr>
          <w:rFonts w:ascii="宋体" w:eastAsia="宋体" w:hAnsi="宋体"/>
          <w:sz w:val="28"/>
          <w:szCs w:val="28"/>
        </w:rPr>
      </w:pPr>
      <w:bookmarkStart w:id="118" w:name="_Toc448487551"/>
    </w:p>
    <w:p w:rsidR="00ED4491" w:rsidRDefault="00393915">
      <w:pPr>
        <w:pStyle w:val="2"/>
        <w:spacing w:before="0" w:after="0"/>
        <w:rPr>
          <w:rFonts w:ascii="宋体" w:eastAsia="宋体" w:hAnsi="宋体"/>
          <w:sz w:val="28"/>
          <w:szCs w:val="28"/>
        </w:rPr>
      </w:pPr>
      <w:r>
        <w:rPr>
          <w:rFonts w:ascii="宋体" w:eastAsia="宋体" w:hAnsi="宋体" w:hint="eastAsia"/>
          <w:sz w:val="28"/>
          <w:szCs w:val="28"/>
        </w:rPr>
        <w:t>六</w:t>
      </w:r>
      <w:bookmarkEnd w:id="104"/>
      <w:r>
        <w:rPr>
          <w:rFonts w:ascii="宋体" w:eastAsia="宋体" w:hAnsi="宋体" w:hint="eastAsia"/>
          <w:sz w:val="28"/>
          <w:szCs w:val="28"/>
        </w:rPr>
        <w:t xml:space="preserve">    磋商结果的确定</w:t>
      </w:r>
      <w:bookmarkEnd w:id="118"/>
    </w:p>
    <w:p w:rsidR="00ED4491" w:rsidRDefault="00393915">
      <w:pPr>
        <w:pStyle w:val="a0"/>
        <w:spacing w:line="360" w:lineRule="auto"/>
        <w:ind w:firstLine="0"/>
        <w:rPr>
          <w:rFonts w:ascii="宋体" w:hAnsi="宋体"/>
          <w:b/>
          <w:szCs w:val="21"/>
        </w:rPr>
      </w:pPr>
      <w:r>
        <w:rPr>
          <w:rFonts w:ascii="宋体" w:hAnsi="宋体" w:hint="eastAsia"/>
          <w:b/>
          <w:szCs w:val="21"/>
        </w:rPr>
        <w:t>1.磋商结果确定</w:t>
      </w:r>
    </w:p>
    <w:p w:rsidR="00ED4491" w:rsidRDefault="00393915">
      <w:pPr>
        <w:spacing w:line="360" w:lineRule="auto"/>
        <w:rPr>
          <w:rFonts w:ascii="宋体" w:hAnsi="宋体"/>
          <w:szCs w:val="21"/>
        </w:rPr>
      </w:pPr>
      <w:r>
        <w:rPr>
          <w:rFonts w:ascii="宋体" w:hAnsi="宋体" w:hint="eastAsia"/>
          <w:szCs w:val="21"/>
        </w:rPr>
        <w:t>1.1采购单位事先</w:t>
      </w:r>
      <w:proofErr w:type="gramStart"/>
      <w:r>
        <w:rPr>
          <w:rFonts w:ascii="宋体" w:hAnsi="宋体" w:hint="eastAsia"/>
          <w:szCs w:val="21"/>
        </w:rPr>
        <w:t>授权磋商</w:t>
      </w:r>
      <w:proofErr w:type="gramEnd"/>
      <w:r>
        <w:rPr>
          <w:rFonts w:ascii="宋体" w:hAnsi="宋体" w:hint="eastAsia"/>
          <w:szCs w:val="21"/>
        </w:rPr>
        <w:t>小组直接确定成交供应商，磋商小组可直接确定成交供应商。</w:t>
      </w:r>
      <w:bookmarkStart w:id="119" w:name="_Toc107820051"/>
      <w:bookmarkStart w:id="120" w:name="_Toc170792772"/>
    </w:p>
    <w:p w:rsidR="00ED4491" w:rsidRDefault="00393915">
      <w:pPr>
        <w:spacing w:line="360" w:lineRule="auto"/>
        <w:rPr>
          <w:rFonts w:ascii="宋体" w:hAnsi="宋体"/>
          <w:szCs w:val="21"/>
        </w:rPr>
      </w:pPr>
      <w:r>
        <w:rPr>
          <w:rFonts w:ascii="宋体" w:hAnsi="宋体" w:hint="eastAsia"/>
          <w:szCs w:val="21"/>
        </w:rPr>
        <w:t>1.2没有事先授权的，采购代理机构在磋商结束后2个工作日内将磋商结果交采购人确认。采购人应在收到后5个工作日内对磋商结果进行确认。</w:t>
      </w:r>
    </w:p>
    <w:p w:rsidR="00ED4491" w:rsidRDefault="00393915">
      <w:pPr>
        <w:spacing w:line="360" w:lineRule="auto"/>
        <w:rPr>
          <w:rFonts w:ascii="宋体" w:hAnsi="宋体"/>
          <w:b/>
          <w:szCs w:val="21"/>
        </w:rPr>
      </w:pPr>
      <w:r>
        <w:rPr>
          <w:rFonts w:ascii="宋体" w:hAnsi="宋体" w:hint="eastAsia"/>
          <w:b/>
          <w:szCs w:val="21"/>
        </w:rPr>
        <w:t>2. 中标公告：公告一个工作日。</w:t>
      </w:r>
    </w:p>
    <w:p w:rsidR="00ED4491" w:rsidRDefault="00393915">
      <w:pPr>
        <w:spacing w:line="360" w:lineRule="auto"/>
        <w:rPr>
          <w:rFonts w:ascii="宋体" w:hAnsi="宋体"/>
          <w:szCs w:val="21"/>
        </w:rPr>
      </w:pPr>
      <w:r>
        <w:rPr>
          <w:rFonts w:ascii="宋体" w:hAnsi="宋体" w:hint="eastAsia"/>
          <w:szCs w:val="21"/>
        </w:rPr>
        <w:t>3.中标通知书。公告五个工作日无异议后发出《中标通知书》。</w:t>
      </w:r>
    </w:p>
    <w:p w:rsidR="00ED4491" w:rsidRDefault="00393915">
      <w:pPr>
        <w:pStyle w:val="2"/>
        <w:spacing w:before="0" w:after="0"/>
        <w:rPr>
          <w:rFonts w:ascii="宋体" w:eastAsia="宋体" w:hAnsi="宋体"/>
          <w:sz w:val="28"/>
          <w:szCs w:val="28"/>
        </w:rPr>
      </w:pPr>
      <w:bookmarkStart w:id="121" w:name="_Toc192313121"/>
      <w:bookmarkStart w:id="122" w:name="_Toc448487552"/>
      <w:r>
        <w:rPr>
          <w:rFonts w:ascii="宋体" w:eastAsia="宋体" w:hAnsi="宋体" w:hint="eastAsia"/>
          <w:sz w:val="28"/>
          <w:szCs w:val="28"/>
        </w:rPr>
        <w:t>七   合同</w:t>
      </w:r>
      <w:bookmarkEnd w:id="119"/>
      <w:bookmarkEnd w:id="120"/>
      <w:r>
        <w:rPr>
          <w:rFonts w:ascii="宋体" w:eastAsia="宋体" w:hAnsi="宋体" w:hint="eastAsia"/>
          <w:sz w:val="28"/>
          <w:szCs w:val="28"/>
        </w:rPr>
        <w:t>授予</w:t>
      </w:r>
      <w:bookmarkEnd w:id="121"/>
      <w:bookmarkEnd w:id="122"/>
    </w:p>
    <w:p w:rsidR="00ED4491" w:rsidRDefault="00393915">
      <w:pPr>
        <w:spacing w:line="360" w:lineRule="auto"/>
        <w:rPr>
          <w:rFonts w:ascii="宋体" w:hAnsi="宋体"/>
          <w:b/>
          <w:szCs w:val="21"/>
        </w:rPr>
      </w:pPr>
      <w:r>
        <w:rPr>
          <w:rFonts w:ascii="宋体" w:hAnsi="宋体" w:hint="eastAsia"/>
          <w:b/>
          <w:szCs w:val="21"/>
        </w:rPr>
        <w:t>1</w:t>
      </w:r>
      <w:r>
        <w:rPr>
          <w:rFonts w:ascii="宋体" w:hAnsi="宋体"/>
          <w:b/>
          <w:szCs w:val="21"/>
        </w:rPr>
        <w:t>.</w:t>
      </w:r>
      <w:r>
        <w:rPr>
          <w:rFonts w:ascii="宋体" w:hAnsi="宋体" w:hint="eastAsia"/>
          <w:b/>
          <w:szCs w:val="21"/>
        </w:rPr>
        <w:t>签订合同</w:t>
      </w:r>
    </w:p>
    <w:p w:rsidR="00ED4491" w:rsidRDefault="00393915">
      <w:pPr>
        <w:spacing w:line="360" w:lineRule="auto"/>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成交供应商自接到成交通知书后30天内与采购人签订合同。同时采购代理机构对合同内容进行审查，如发现与采购结果和磋商承诺内容不一致的，应予以纠正。</w:t>
      </w:r>
    </w:p>
    <w:p w:rsidR="00ED4491" w:rsidRDefault="00393915">
      <w:pPr>
        <w:spacing w:line="360"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2成交供应商拖延、拒签合同的,将被取消成交供应商资格。</w:t>
      </w:r>
      <w:bookmarkStart w:id="123" w:name="_Toc170792774"/>
      <w:bookmarkStart w:id="124" w:name="_Toc192313122"/>
      <w:bookmarkStart w:id="125" w:name="_Toc448487554"/>
    </w:p>
    <w:p w:rsidR="00ED4491" w:rsidRDefault="00393915">
      <w:pPr>
        <w:spacing w:line="360" w:lineRule="auto"/>
        <w:rPr>
          <w:rFonts w:ascii="宋体" w:hAnsi="宋体"/>
          <w:szCs w:val="21"/>
        </w:rPr>
      </w:pPr>
      <w:r>
        <w:rPr>
          <w:rFonts w:ascii="宋体" w:hAnsi="宋体" w:hint="eastAsia"/>
          <w:szCs w:val="21"/>
        </w:rPr>
        <w:t>2. 招标代理费</w:t>
      </w:r>
    </w:p>
    <w:p w:rsidR="00ED4491" w:rsidRDefault="00393915">
      <w:pPr>
        <w:snapToGrid w:val="0"/>
        <w:spacing w:line="360" w:lineRule="auto"/>
        <w:ind w:firstLineChars="200" w:firstLine="420"/>
        <w:jc w:val="left"/>
        <w:rPr>
          <w:rFonts w:ascii="宋体" w:hAnsi="宋体"/>
          <w:szCs w:val="21"/>
        </w:rPr>
      </w:pPr>
      <w:r>
        <w:rPr>
          <w:rFonts w:ascii="宋体" w:hAnsi="宋体" w:hint="eastAsia"/>
          <w:szCs w:val="21"/>
        </w:rPr>
        <w:lastRenderedPageBreak/>
        <w:t>1、根据“国家发展和改革委员会办公厅《关于招标代理服务收费有关问题的通知》（发改办价格【2003】857号）”规定，招标代理机构向中标人收取招标代理服务费。</w:t>
      </w:r>
      <w:r>
        <w:rPr>
          <w:rFonts w:ascii="宋体" w:hAnsi="宋体" w:hint="eastAsia"/>
          <w:szCs w:val="21"/>
        </w:rPr>
        <w:br/>
        <w:t xml:space="preserve">    2、中标人应在收取《中标通知书》时向采购代理机构交纳招标代理服务费，服务费的收费标准</w:t>
      </w:r>
      <w:proofErr w:type="gramStart"/>
      <w:r>
        <w:rPr>
          <w:rFonts w:ascii="宋体" w:hAnsi="宋体" w:hint="eastAsia"/>
          <w:szCs w:val="21"/>
        </w:rPr>
        <w:t>按浙价服</w:t>
      </w:r>
      <w:proofErr w:type="gramEnd"/>
      <w:r>
        <w:rPr>
          <w:rFonts w:ascii="宋体" w:hAnsi="宋体" w:hint="eastAsia"/>
          <w:szCs w:val="21"/>
        </w:rPr>
        <w:t>〔2003〕77号文规定计算</w:t>
      </w:r>
    </w:p>
    <w:tbl>
      <w:tblPr>
        <w:tblW w:w="43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60"/>
        <w:gridCol w:w="2160"/>
      </w:tblGrid>
      <w:tr w:rsidR="00ED4491">
        <w:trPr>
          <w:trHeight w:val="384"/>
          <w:jc w:val="center"/>
        </w:trPr>
        <w:tc>
          <w:tcPr>
            <w:tcW w:w="2160" w:type="dxa"/>
            <w:tcBorders>
              <w:top w:val="double" w:sz="4" w:space="0" w:color="auto"/>
              <w:left w:val="double" w:sz="4" w:space="0" w:color="auto"/>
              <w:bottom w:val="single" w:sz="6" w:space="0" w:color="auto"/>
              <w:right w:val="single" w:sz="6" w:space="0" w:color="auto"/>
            </w:tcBorders>
            <w:shd w:val="clear" w:color="auto" w:fill="D9D9D9"/>
            <w:vAlign w:val="center"/>
          </w:tcPr>
          <w:p w:rsidR="00ED4491" w:rsidRDefault="00393915">
            <w:pPr>
              <w:spacing w:line="360" w:lineRule="auto"/>
              <w:jc w:val="center"/>
              <w:rPr>
                <w:rFonts w:ascii="宋体" w:hAnsi="宋体"/>
                <w:szCs w:val="21"/>
              </w:rPr>
            </w:pPr>
            <w:r>
              <w:rPr>
                <w:rFonts w:ascii="宋体" w:hAnsi="宋体" w:hint="eastAsia"/>
                <w:szCs w:val="21"/>
              </w:rPr>
              <w:t>中标金额（万元）</w:t>
            </w:r>
          </w:p>
        </w:tc>
        <w:tc>
          <w:tcPr>
            <w:tcW w:w="2160" w:type="dxa"/>
            <w:tcBorders>
              <w:top w:val="double" w:sz="4" w:space="0" w:color="auto"/>
              <w:left w:val="single" w:sz="6" w:space="0" w:color="auto"/>
              <w:bottom w:val="single" w:sz="6" w:space="0" w:color="auto"/>
              <w:right w:val="double" w:sz="4" w:space="0" w:color="auto"/>
            </w:tcBorders>
            <w:shd w:val="clear" w:color="auto" w:fill="D9D9D9"/>
          </w:tcPr>
          <w:p w:rsidR="00ED4491" w:rsidRDefault="00393915">
            <w:pPr>
              <w:spacing w:line="360" w:lineRule="auto"/>
              <w:jc w:val="center"/>
              <w:rPr>
                <w:rFonts w:ascii="宋体" w:hAnsi="宋体"/>
                <w:szCs w:val="21"/>
              </w:rPr>
            </w:pPr>
            <w:r>
              <w:rPr>
                <w:rFonts w:ascii="宋体" w:hAnsi="宋体" w:hint="eastAsia"/>
                <w:szCs w:val="21"/>
              </w:rPr>
              <w:t>货物类招标收费费率</w:t>
            </w:r>
          </w:p>
        </w:tc>
      </w:tr>
      <w:tr w:rsidR="00ED4491">
        <w:trPr>
          <w:jc w:val="center"/>
        </w:trPr>
        <w:tc>
          <w:tcPr>
            <w:tcW w:w="2160" w:type="dxa"/>
            <w:tcBorders>
              <w:top w:val="single" w:sz="6" w:space="0" w:color="auto"/>
              <w:left w:val="double" w:sz="4" w:space="0" w:color="auto"/>
              <w:bottom w:val="single" w:sz="6" w:space="0" w:color="auto"/>
              <w:right w:val="single" w:sz="6" w:space="0" w:color="auto"/>
            </w:tcBorders>
          </w:tcPr>
          <w:p w:rsidR="00ED4491" w:rsidRDefault="00393915">
            <w:pPr>
              <w:spacing w:line="360" w:lineRule="auto"/>
              <w:jc w:val="center"/>
              <w:rPr>
                <w:rFonts w:ascii="宋体" w:hAnsi="宋体"/>
                <w:szCs w:val="21"/>
              </w:rPr>
            </w:pPr>
            <w:r>
              <w:rPr>
                <w:rFonts w:ascii="宋体" w:hAnsi="宋体" w:hint="eastAsia"/>
                <w:szCs w:val="21"/>
              </w:rPr>
              <w:t>100以下</w:t>
            </w:r>
          </w:p>
        </w:tc>
        <w:tc>
          <w:tcPr>
            <w:tcW w:w="2160" w:type="dxa"/>
            <w:tcBorders>
              <w:top w:val="single" w:sz="6" w:space="0" w:color="auto"/>
              <w:left w:val="single" w:sz="6" w:space="0" w:color="auto"/>
              <w:bottom w:val="single" w:sz="6" w:space="0" w:color="auto"/>
              <w:right w:val="double" w:sz="4" w:space="0" w:color="auto"/>
            </w:tcBorders>
            <w:vAlign w:val="center"/>
          </w:tcPr>
          <w:p w:rsidR="00ED4491" w:rsidRDefault="00393915">
            <w:pPr>
              <w:spacing w:line="360" w:lineRule="auto"/>
              <w:jc w:val="center"/>
              <w:rPr>
                <w:rFonts w:ascii="宋体" w:hAnsi="宋体"/>
                <w:szCs w:val="21"/>
              </w:rPr>
            </w:pPr>
            <w:r>
              <w:rPr>
                <w:rFonts w:ascii="宋体" w:hAnsi="宋体" w:hint="eastAsia"/>
                <w:szCs w:val="21"/>
              </w:rPr>
              <w:t>1.5％</w:t>
            </w:r>
          </w:p>
        </w:tc>
      </w:tr>
      <w:tr w:rsidR="00ED4491">
        <w:trPr>
          <w:jc w:val="center"/>
        </w:trPr>
        <w:tc>
          <w:tcPr>
            <w:tcW w:w="2160" w:type="dxa"/>
            <w:tcBorders>
              <w:top w:val="single" w:sz="6" w:space="0" w:color="auto"/>
              <w:left w:val="double" w:sz="4" w:space="0" w:color="auto"/>
              <w:bottom w:val="single" w:sz="6" w:space="0" w:color="auto"/>
              <w:right w:val="single" w:sz="6" w:space="0" w:color="auto"/>
            </w:tcBorders>
          </w:tcPr>
          <w:p w:rsidR="00ED4491" w:rsidRDefault="00393915">
            <w:pPr>
              <w:spacing w:line="360" w:lineRule="auto"/>
              <w:jc w:val="center"/>
              <w:rPr>
                <w:rFonts w:ascii="宋体" w:hAnsi="宋体"/>
                <w:szCs w:val="21"/>
              </w:rPr>
            </w:pPr>
            <w:r>
              <w:rPr>
                <w:rFonts w:ascii="宋体" w:hAnsi="宋体" w:hint="eastAsia"/>
                <w:szCs w:val="21"/>
              </w:rPr>
              <w:t>100-500</w:t>
            </w:r>
          </w:p>
        </w:tc>
        <w:tc>
          <w:tcPr>
            <w:tcW w:w="2160" w:type="dxa"/>
            <w:tcBorders>
              <w:top w:val="single" w:sz="6" w:space="0" w:color="auto"/>
              <w:left w:val="single" w:sz="6" w:space="0" w:color="auto"/>
              <w:bottom w:val="single" w:sz="6" w:space="0" w:color="auto"/>
              <w:right w:val="double" w:sz="4" w:space="0" w:color="auto"/>
            </w:tcBorders>
            <w:vAlign w:val="center"/>
          </w:tcPr>
          <w:p w:rsidR="00ED4491" w:rsidRDefault="00393915">
            <w:pPr>
              <w:spacing w:line="360" w:lineRule="auto"/>
              <w:jc w:val="center"/>
              <w:rPr>
                <w:rFonts w:ascii="宋体" w:hAnsi="宋体"/>
                <w:szCs w:val="21"/>
              </w:rPr>
            </w:pPr>
            <w:r>
              <w:rPr>
                <w:rFonts w:ascii="宋体" w:hAnsi="宋体" w:hint="eastAsia"/>
                <w:szCs w:val="21"/>
              </w:rPr>
              <w:t>1.1％</w:t>
            </w:r>
          </w:p>
        </w:tc>
      </w:tr>
      <w:tr w:rsidR="00ED4491">
        <w:trPr>
          <w:jc w:val="center"/>
        </w:trPr>
        <w:tc>
          <w:tcPr>
            <w:tcW w:w="2160" w:type="dxa"/>
            <w:tcBorders>
              <w:top w:val="single" w:sz="6" w:space="0" w:color="auto"/>
              <w:left w:val="double" w:sz="4" w:space="0" w:color="auto"/>
              <w:bottom w:val="single" w:sz="6" w:space="0" w:color="auto"/>
              <w:right w:val="single" w:sz="6" w:space="0" w:color="auto"/>
            </w:tcBorders>
          </w:tcPr>
          <w:p w:rsidR="00ED4491" w:rsidRDefault="00393915">
            <w:pPr>
              <w:spacing w:line="360" w:lineRule="auto"/>
              <w:jc w:val="center"/>
              <w:rPr>
                <w:rFonts w:ascii="宋体" w:hAnsi="宋体"/>
                <w:szCs w:val="21"/>
              </w:rPr>
            </w:pPr>
            <w:r>
              <w:rPr>
                <w:rFonts w:ascii="宋体" w:hAnsi="宋体" w:hint="eastAsia"/>
                <w:szCs w:val="21"/>
              </w:rPr>
              <w:t>500-1000</w:t>
            </w:r>
          </w:p>
        </w:tc>
        <w:tc>
          <w:tcPr>
            <w:tcW w:w="2160" w:type="dxa"/>
            <w:tcBorders>
              <w:top w:val="single" w:sz="6" w:space="0" w:color="auto"/>
              <w:left w:val="single" w:sz="6" w:space="0" w:color="auto"/>
              <w:bottom w:val="single" w:sz="6" w:space="0" w:color="auto"/>
              <w:right w:val="double" w:sz="4" w:space="0" w:color="auto"/>
            </w:tcBorders>
            <w:vAlign w:val="center"/>
          </w:tcPr>
          <w:p w:rsidR="00ED4491" w:rsidRDefault="00393915">
            <w:pPr>
              <w:spacing w:line="360" w:lineRule="auto"/>
              <w:jc w:val="center"/>
              <w:rPr>
                <w:rFonts w:ascii="宋体" w:hAnsi="宋体"/>
                <w:szCs w:val="21"/>
              </w:rPr>
            </w:pPr>
            <w:r>
              <w:rPr>
                <w:rFonts w:ascii="宋体" w:hAnsi="宋体" w:hint="eastAsia"/>
                <w:szCs w:val="21"/>
              </w:rPr>
              <w:t>0.8％</w:t>
            </w:r>
          </w:p>
        </w:tc>
      </w:tr>
      <w:tr w:rsidR="00ED4491">
        <w:trPr>
          <w:jc w:val="center"/>
        </w:trPr>
        <w:tc>
          <w:tcPr>
            <w:tcW w:w="2160" w:type="dxa"/>
            <w:tcBorders>
              <w:top w:val="single" w:sz="6" w:space="0" w:color="auto"/>
              <w:left w:val="double" w:sz="4" w:space="0" w:color="auto"/>
              <w:bottom w:val="double" w:sz="4" w:space="0" w:color="auto"/>
              <w:right w:val="single" w:sz="6" w:space="0" w:color="auto"/>
            </w:tcBorders>
          </w:tcPr>
          <w:p w:rsidR="00ED4491" w:rsidRDefault="00393915">
            <w:pPr>
              <w:spacing w:line="360" w:lineRule="auto"/>
              <w:jc w:val="center"/>
              <w:rPr>
                <w:rFonts w:ascii="宋体" w:hAnsi="宋体"/>
                <w:szCs w:val="21"/>
              </w:rPr>
            </w:pPr>
            <w:r>
              <w:rPr>
                <w:rFonts w:ascii="宋体" w:hAnsi="宋体" w:hint="eastAsia"/>
                <w:szCs w:val="21"/>
              </w:rPr>
              <w:t>1000-5000</w:t>
            </w:r>
          </w:p>
        </w:tc>
        <w:tc>
          <w:tcPr>
            <w:tcW w:w="2160" w:type="dxa"/>
            <w:tcBorders>
              <w:top w:val="single" w:sz="6" w:space="0" w:color="auto"/>
              <w:left w:val="single" w:sz="6" w:space="0" w:color="auto"/>
              <w:bottom w:val="double" w:sz="4" w:space="0" w:color="auto"/>
              <w:right w:val="double" w:sz="4" w:space="0" w:color="auto"/>
            </w:tcBorders>
            <w:vAlign w:val="center"/>
          </w:tcPr>
          <w:p w:rsidR="00ED4491" w:rsidRDefault="00393915">
            <w:pPr>
              <w:spacing w:line="360" w:lineRule="auto"/>
              <w:jc w:val="center"/>
              <w:rPr>
                <w:rFonts w:ascii="宋体" w:hAnsi="宋体"/>
                <w:szCs w:val="21"/>
              </w:rPr>
            </w:pPr>
            <w:r>
              <w:rPr>
                <w:rFonts w:ascii="宋体" w:hAnsi="宋体" w:hint="eastAsia"/>
                <w:szCs w:val="21"/>
              </w:rPr>
              <w:t>0.5％</w:t>
            </w:r>
          </w:p>
        </w:tc>
      </w:tr>
    </w:tbl>
    <w:p w:rsidR="00ED4491" w:rsidRDefault="00393915">
      <w:pPr>
        <w:snapToGrid w:val="0"/>
        <w:spacing w:line="360" w:lineRule="auto"/>
        <w:ind w:firstLineChars="200" w:firstLine="420"/>
        <w:jc w:val="left"/>
        <w:rPr>
          <w:rFonts w:ascii="宋体" w:hAnsi="宋体"/>
          <w:szCs w:val="21"/>
        </w:rPr>
      </w:pPr>
      <w:r>
        <w:rPr>
          <w:rFonts w:ascii="宋体" w:hAnsi="宋体"/>
          <w:szCs w:val="21"/>
        </w:rPr>
        <w:t>招标代理服务收费按差额定率累进法计算</w:t>
      </w:r>
      <w:r>
        <w:rPr>
          <w:rFonts w:ascii="宋体" w:hAnsi="宋体" w:hint="eastAsia"/>
          <w:szCs w:val="21"/>
        </w:rPr>
        <w:t>。服务费的货币为人民币。</w:t>
      </w:r>
    </w:p>
    <w:p w:rsidR="00ED4491" w:rsidRDefault="00393915">
      <w:pPr>
        <w:snapToGrid w:val="0"/>
        <w:spacing w:line="360" w:lineRule="auto"/>
        <w:ind w:firstLineChars="200" w:firstLine="420"/>
        <w:jc w:val="left"/>
        <w:rPr>
          <w:rFonts w:ascii="宋体" w:hAnsi="宋体"/>
          <w:szCs w:val="21"/>
        </w:rPr>
      </w:pPr>
      <w:r>
        <w:rPr>
          <w:rFonts w:ascii="宋体" w:hAnsi="宋体" w:hint="eastAsia"/>
          <w:szCs w:val="21"/>
        </w:rPr>
        <w:t>3、本项目以服务类招标收费标准的</w:t>
      </w:r>
      <w:r>
        <w:rPr>
          <w:rFonts w:ascii="宋体" w:hAnsi="宋体"/>
          <w:szCs w:val="21"/>
        </w:rPr>
        <w:t>8</w:t>
      </w:r>
      <w:r>
        <w:rPr>
          <w:rFonts w:ascii="宋体" w:hAnsi="宋体" w:hint="eastAsia"/>
          <w:szCs w:val="21"/>
        </w:rPr>
        <w:t>0%收取中标服务费，对于招标代理服务费不足5000元的按5000元计取招标代理服务费。</w:t>
      </w:r>
    </w:p>
    <w:p w:rsidR="00ED4491" w:rsidRDefault="00393915">
      <w:pPr>
        <w:snapToGrid w:val="0"/>
        <w:spacing w:line="360" w:lineRule="auto"/>
        <w:ind w:firstLineChars="200" w:firstLine="420"/>
        <w:jc w:val="left"/>
        <w:rPr>
          <w:rFonts w:ascii="宋体" w:hAnsi="宋体"/>
          <w:szCs w:val="21"/>
        </w:rPr>
      </w:pPr>
      <w:r>
        <w:rPr>
          <w:rFonts w:ascii="宋体" w:hAnsi="宋体" w:hint="eastAsia"/>
          <w:szCs w:val="21"/>
        </w:rPr>
        <w:t>4、服务费支付方式：一次性以银行划账、电汇、汇票或支票的形式支付。</w:t>
      </w:r>
    </w:p>
    <w:p w:rsidR="00ED4491" w:rsidRDefault="00393915">
      <w:pPr>
        <w:snapToGrid w:val="0"/>
        <w:spacing w:line="360" w:lineRule="auto"/>
        <w:ind w:firstLineChars="200" w:firstLine="420"/>
        <w:jc w:val="left"/>
        <w:rPr>
          <w:rFonts w:ascii="宋体" w:hAnsi="宋体"/>
          <w:szCs w:val="21"/>
        </w:rPr>
      </w:pPr>
      <w:r>
        <w:rPr>
          <w:rFonts w:ascii="宋体" w:hAnsi="宋体" w:hint="eastAsia"/>
          <w:szCs w:val="21"/>
        </w:rPr>
        <w:t>5、服务费以银行划账方式按下列要求提交：</w:t>
      </w:r>
    </w:p>
    <w:p w:rsidR="00ED4491" w:rsidRDefault="00393915">
      <w:pPr>
        <w:widowControl/>
        <w:tabs>
          <w:tab w:val="left" w:pos="848"/>
        </w:tabs>
        <w:snapToGrid w:val="0"/>
        <w:spacing w:line="360" w:lineRule="auto"/>
        <w:ind w:firstLineChars="400" w:firstLine="840"/>
        <w:jc w:val="left"/>
        <w:rPr>
          <w:rFonts w:ascii="宋体" w:hAnsi="宋体"/>
          <w:szCs w:val="21"/>
        </w:rPr>
      </w:pPr>
      <w:r>
        <w:rPr>
          <w:rFonts w:ascii="宋体" w:hAnsi="宋体" w:hint="eastAsia"/>
          <w:szCs w:val="21"/>
        </w:rPr>
        <w:t>户名：嘉兴市建新工程造价咨询事务所有限公司</w:t>
      </w:r>
    </w:p>
    <w:p w:rsidR="00ED4491" w:rsidRDefault="00393915">
      <w:pPr>
        <w:snapToGrid w:val="0"/>
        <w:spacing w:line="360" w:lineRule="auto"/>
        <w:ind w:firstLineChars="400" w:firstLine="840"/>
        <w:rPr>
          <w:rFonts w:ascii="宋体" w:hAnsi="宋体"/>
          <w:szCs w:val="21"/>
        </w:rPr>
      </w:pPr>
      <w:r>
        <w:rPr>
          <w:rFonts w:ascii="宋体" w:hAnsi="宋体" w:hint="eastAsia"/>
          <w:szCs w:val="21"/>
        </w:rPr>
        <w:t>开户银行：工行嘉兴分行中山支行</w:t>
      </w:r>
    </w:p>
    <w:p w:rsidR="00ED4491" w:rsidRDefault="00393915">
      <w:pPr>
        <w:snapToGrid w:val="0"/>
        <w:spacing w:line="360" w:lineRule="auto"/>
        <w:ind w:firstLineChars="400" w:firstLine="840"/>
        <w:rPr>
          <w:rFonts w:ascii="宋体" w:hAnsi="宋体"/>
          <w:szCs w:val="21"/>
        </w:rPr>
      </w:pPr>
      <w:r>
        <w:rPr>
          <w:rFonts w:ascii="宋体" w:hAnsi="宋体" w:hint="eastAsia"/>
          <w:szCs w:val="21"/>
        </w:rPr>
        <w:t>银行账号：1204068109200005047</w:t>
      </w:r>
    </w:p>
    <w:p w:rsidR="00ED4491" w:rsidRDefault="00393915">
      <w:pPr>
        <w:snapToGrid w:val="0"/>
        <w:spacing w:line="360" w:lineRule="auto"/>
        <w:ind w:rightChars="-191" w:right="-401" w:firstLineChars="200" w:firstLine="420"/>
        <w:jc w:val="left"/>
        <w:rPr>
          <w:rFonts w:ascii="宋体" w:hAnsi="宋体"/>
          <w:szCs w:val="21"/>
        </w:rPr>
      </w:pPr>
      <w:r>
        <w:rPr>
          <w:rFonts w:ascii="宋体" w:hAnsi="宋体" w:hint="eastAsia"/>
          <w:szCs w:val="21"/>
        </w:rPr>
        <w:t>6、服务费支付时间：服务费必须在中标人领取《中标通知书》时一次性付清，如果中标人未能按时交纳服务费，采购代理机构/采购人保留取消其中标资格并追究其法律责任的权利。</w:t>
      </w:r>
    </w:p>
    <w:p w:rsidR="00ED4491" w:rsidRDefault="00393915">
      <w:pPr>
        <w:spacing w:line="360" w:lineRule="auto"/>
        <w:ind w:firstLineChars="200" w:firstLine="420"/>
        <w:jc w:val="left"/>
        <w:rPr>
          <w:rFonts w:ascii="宋体" w:hAnsi="宋体"/>
          <w:szCs w:val="21"/>
        </w:rPr>
      </w:pPr>
      <w:r>
        <w:rPr>
          <w:rFonts w:ascii="宋体" w:hAnsi="宋体" w:hint="eastAsia"/>
          <w:szCs w:val="21"/>
        </w:rPr>
        <w:t>7、服务费不在投标报价中单列。</w:t>
      </w:r>
    </w:p>
    <w:p w:rsidR="00ED4491" w:rsidRDefault="00ED4491">
      <w:pPr>
        <w:spacing w:line="360" w:lineRule="auto"/>
        <w:ind w:firstLineChars="200" w:firstLine="422"/>
        <w:jc w:val="left"/>
        <w:rPr>
          <w:rStyle w:val="Char30"/>
          <w:rFonts w:ascii="宋体" w:hAnsi="宋体"/>
          <w:sz w:val="21"/>
          <w:szCs w:val="21"/>
        </w:rPr>
      </w:pPr>
    </w:p>
    <w:p w:rsidR="00ED4491" w:rsidRDefault="00393915">
      <w:pPr>
        <w:spacing w:line="360" w:lineRule="auto"/>
        <w:jc w:val="center"/>
        <w:rPr>
          <w:rStyle w:val="Char30"/>
          <w:sz w:val="28"/>
          <w:szCs w:val="28"/>
        </w:rPr>
      </w:pPr>
      <w:r>
        <w:rPr>
          <w:rStyle w:val="Char30"/>
          <w:rFonts w:hint="eastAsia"/>
          <w:sz w:val="28"/>
          <w:szCs w:val="28"/>
        </w:rPr>
        <w:t>第三章磋商项目要求</w:t>
      </w:r>
      <w:bookmarkStart w:id="126" w:name="_Toc71033410"/>
      <w:bookmarkStart w:id="127" w:name="_Toc72069792"/>
      <w:bookmarkStart w:id="128" w:name="_Toc119481961"/>
      <w:bookmarkStart w:id="129" w:name="_Toc170792778"/>
      <w:bookmarkEnd w:id="123"/>
      <w:bookmarkEnd w:id="124"/>
      <w:bookmarkEnd w:id="125"/>
    </w:p>
    <w:p w:rsidR="00ED4491" w:rsidRDefault="00393915">
      <w:pPr>
        <w:spacing w:line="480" w:lineRule="exact"/>
        <w:ind w:firstLineChars="150" w:firstLine="315"/>
        <w:rPr>
          <w:rFonts w:ascii="宋体" w:hAnsi="宋体"/>
          <w:szCs w:val="21"/>
        </w:rPr>
      </w:pPr>
      <w:r>
        <w:rPr>
          <w:rFonts w:ascii="宋体" w:hAnsi="宋体" w:hint="eastAsia"/>
          <w:szCs w:val="21"/>
        </w:rPr>
        <w:t>一、背景介绍：</w:t>
      </w:r>
    </w:p>
    <w:p w:rsidR="00ED4491" w:rsidRPr="006835B9" w:rsidRDefault="00393915">
      <w:pPr>
        <w:spacing w:line="480" w:lineRule="exact"/>
        <w:ind w:firstLineChars="200" w:firstLine="420"/>
        <w:rPr>
          <w:rFonts w:ascii="宋体" w:hAnsi="宋体"/>
          <w:szCs w:val="21"/>
        </w:rPr>
      </w:pPr>
      <w:r w:rsidRPr="006835B9">
        <w:rPr>
          <w:rFonts w:ascii="宋体" w:hAnsi="宋体" w:hint="eastAsia"/>
          <w:szCs w:val="21"/>
        </w:rPr>
        <w:t>《中华人民共和国环境影响评价法》规定，对未批先建等违法企业要“根据违法情节和危害后果，处建设项目总投资额百分之一以上百分之五以下的罚款”。目前，执法人员在执法取证环节，没办法调查核实建设项目总投资额的具体明细情况。因此，拟引进具有资质的第三方评估机构，协助环保执法部门在办理具体环境案件时，第一时间开展现场评估工作，并出具建设项目总投资额的评估报告。</w:t>
      </w:r>
    </w:p>
    <w:p w:rsidR="00ED4491" w:rsidRPr="006835B9" w:rsidRDefault="00393915">
      <w:pPr>
        <w:numPr>
          <w:ilvl w:val="0"/>
          <w:numId w:val="2"/>
        </w:numPr>
        <w:spacing w:line="480" w:lineRule="exact"/>
        <w:ind w:firstLineChars="100" w:firstLine="210"/>
        <w:rPr>
          <w:rFonts w:ascii="宋体" w:hAnsi="宋体"/>
          <w:szCs w:val="21"/>
        </w:rPr>
      </w:pPr>
      <w:bookmarkStart w:id="130" w:name="_Toc448487561"/>
      <w:bookmarkStart w:id="131" w:name="_Toc192313124"/>
      <w:bookmarkStart w:id="132" w:name="_Toc296611790"/>
      <w:bookmarkEnd w:id="126"/>
      <w:bookmarkEnd w:id="127"/>
      <w:bookmarkEnd w:id="128"/>
      <w:bookmarkEnd w:id="129"/>
      <w:r w:rsidRPr="006835B9">
        <w:rPr>
          <w:rFonts w:ascii="宋体" w:hAnsi="宋体" w:hint="eastAsia"/>
          <w:szCs w:val="21"/>
        </w:rPr>
        <w:t>不以建设项目的投资额划分收费标准，统一以项目个数出具评估费用，单个项目的价格在2000元以内。（本项目以单个项目评估费用投标）。</w:t>
      </w:r>
    </w:p>
    <w:p w:rsidR="00ED4491" w:rsidRPr="006835B9" w:rsidRDefault="00393915">
      <w:pPr>
        <w:numPr>
          <w:ilvl w:val="0"/>
          <w:numId w:val="2"/>
        </w:numPr>
        <w:spacing w:line="480" w:lineRule="exact"/>
        <w:ind w:firstLineChars="100" w:firstLine="210"/>
        <w:rPr>
          <w:rFonts w:ascii="宋体" w:hAnsi="宋体"/>
          <w:szCs w:val="21"/>
        </w:rPr>
      </w:pPr>
      <w:r w:rsidRPr="006835B9">
        <w:rPr>
          <w:rFonts w:ascii="宋体" w:hAnsi="宋体" w:hint="eastAsia"/>
          <w:szCs w:val="21"/>
        </w:rPr>
        <w:t>本次招标入围二家</w:t>
      </w:r>
      <w:r w:rsidR="006835B9">
        <w:rPr>
          <w:rFonts w:ascii="宋体" w:hAnsi="宋体" w:hint="eastAsia"/>
          <w:szCs w:val="21"/>
        </w:rPr>
        <w:t>单位</w:t>
      </w:r>
      <w:r w:rsidRPr="006835B9">
        <w:rPr>
          <w:rFonts w:ascii="宋体" w:hAnsi="宋体" w:hint="eastAsia"/>
          <w:szCs w:val="21"/>
        </w:rPr>
        <w:t>，磋商价格以价低者磋商标的为基础。</w:t>
      </w:r>
    </w:p>
    <w:p w:rsidR="00ED4491" w:rsidRPr="006835B9" w:rsidRDefault="00393915">
      <w:pPr>
        <w:spacing w:line="480" w:lineRule="exact"/>
        <w:ind w:firstLineChars="100" w:firstLine="210"/>
        <w:rPr>
          <w:rFonts w:ascii="宋体" w:hAnsi="宋体"/>
          <w:szCs w:val="21"/>
        </w:rPr>
      </w:pPr>
      <w:r w:rsidRPr="006835B9">
        <w:rPr>
          <w:rFonts w:ascii="宋体" w:hAnsi="宋体" w:hint="eastAsia"/>
          <w:szCs w:val="21"/>
        </w:rPr>
        <w:t>四、中标单位</w:t>
      </w:r>
      <w:proofErr w:type="gramStart"/>
      <w:r w:rsidRPr="006835B9">
        <w:rPr>
          <w:rFonts w:ascii="宋体" w:hAnsi="宋体" w:hint="eastAsia"/>
          <w:szCs w:val="21"/>
        </w:rPr>
        <w:t>需承诺</w:t>
      </w:r>
      <w:proofErr w:type="gramEnd"/>
      <w:r w:rsidRPr="006835B9">
        <w:rPr>
          <w:rFonts w:ascii="宋体" w:hAnsi="宋体" w:hint="eastAsia"/>
          <w:szCs w:val="21"/>
        </w:rPr>
        <w:t>在15个工作日内，出具国家法律效力的评估报告。</w:t>
      </w:r>
    </w:p>
    <w:p w:rsidR="00ED4491" w:rsidRPr="006835B9" w:rsidRDefault="00393915">
      <w:pPr>
        <w:spacing w:line="480" w:lineRule="exact"/>
        <w:ind w:firstLineChars="100" w:firstLine="210"/>
        <w:rPr>
          <w:rFonts w:ascii="宋体" w:hAnsi="宋体"/>
          <w:szCs w:val="21"/>
        </w:rPr>
      </w:pPr>
      <w:r w:rsidRPr="006835B9">
        <w:rPr>
          <w:rFonts w:ascii="宋体" w:hAnsi="宋体" w:hint="eastAsia"/>
          <w:szCs w:val="21"/>
        </w:rPr>
        <w:t>五、签约时间为一年，具体项目数以实际查处未批先建等项目数额确定。</w:t>
      </w:r>
    </w:p>
    <w:p w:rsidR="00ED4491" w:rsidRPr="006835B9" w:rsidRDefault="00393915">
      <w:pPr>
        <w:spacing w:line="460" w:lineRule="exact"/>
        <w:ind w:firstLineChars="100" w:firstLine="210"/>
        <w:rPr>
          <w:rFonts w:ascii="宋体" w:hAnsi="宋体"/>
          <w:szCs w:val="21"/>
        </w:rPr>
      </w:pPr>
      <w:r w:rsidRPr="006835B9">
        <w:rPr>
          <w:rFonts w:ascii="宋体" w:hAnsi="宋体" w:hint="eastAsia"/>
          <w:szCs w:val="21"/>
        </w:rPr>
        <w:t>六、</w:t>
      </w:r>
      <w:r w:rsidRPr="006835B9">
        <w:rPr>
          <w:rFonts w:ascii="宋体" w:hAnsi="宋体"/>
          <w:szCs w:val="21"/>
        </w:rPr>
        <w:t>付款</w:t>
      </w:r>
      <w:r w:rsidRPr="006835B9">
        <w:rPr>
          <w:rFonts w:ascii="宋体" w:hAnsi="宋体" w:hint="eastAsia"/>
          <w:szCs w:val="21"/>
        </w:rPr>
        <w:t>方式</w:t>
      </w:r>
      <w:r w:rsidRPr="006835B9">
        <w:rPr>
          <w:rFonts w:ascii="宋体" w:hAnsi="宋体"/>
          <w:szCs w:val="21"/>
        </w:rPr>
        <w:t>：</w:t>
      </w:r>
      <w:r w:rsidRPr="006835B9">
        <w:rPr>
          <w:rFonts w:ascii="宋体" w:hAnsi="宋体" w:hint="eastAsia"/>
          <w:szCs w:val="21"/>
        </w:rPr>
        <w:t>按实结算；本年度预算总额15万元，如当年预算经费不足列入下年度支付。</w:t>
      </w:r>
    </w:p>
    <w:p w:rsidR="00ED4491" w:rsidRDefault="00ED4491">
      <w:pPr>
        <w:spacing w:line="460" w:lineRule="exact"/>
        <w:ind w:firstLineChars="250" w:firstLine="525"/>
        <w:rPr>
          <w:rFonts w:ascii="宋体" w:hAnsi="宋体"/>
          <w:szCs w:val="21"/>
        </w:rPr>
      </w:pPr>
    </w:p>
    <w:p w:rsidR="00ED4491" w:rsidRDefault="00393915">
      <w:pPr>
        <w:pStyle w:val="af4"/>
        <w:spacing w:before="0" w:after="0" w:line="360" w:lineRule="auto"/>
        <w:rPr>
          <w:sz w:val="28"/>
          <w:szCs w:val="28"/>
        </w:rPr>
      </w:pPr>
      <w:r>
        <w:rPr>
          <w:rFonts w:hint="eastAsia"/>
          <w:sz w:val="28"/>
          <w:szCs w:val="28"/>
        </w:rPr>
        <w:t>第四章嘉兴市政府采购合同（指引）</w:t>
      </w:r>
      <w:bookmarkEnd w:id="130"/>
    </w:p>
    <w:p w:rsidR="00ED4491" w:rsidRDefault="00ED4491">
      <w:pPr>
        <w:spacing w:line="360" w:lineRule="auto"/>
      </w:pPr>
    </w:p>
    <w:p w:rsidR="00ED4491" w:rsidRDefault="0039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kern w:val="0"/>
          <w:szCs w:val="21"/>
          <w:u w:val="single"/>
        </w:rPr>
      </w:pPr>
      <w:r>
        <w:rPr>
          <w:rFonts w:ascii="宋体" w:hAnsi="宋体" w:cs="Arial" w:hint="eastAsia"/>
          <w:kern w:val="0"/>
          <w:szCs w:val="21"/>
        </w:rPr>
        <w:t>招标编号：</w:t>
      </w:r>
      <w:r>
        <w:rPr>
          <w:rFonts w:ascii="宋体" w:hAnsi="宋体" w:cs="Arial" w:hint="eastAsia"/>
          <w:color w:val="000000"/>
          <w:kern w:val="0"/>
          <w:szCs w:val="21"/>
          <w:u w:val="single"/>
        </w:rPr>
        <w:t>JXSJ-2019-</w:t>
      </w:r>
      <w:r>
        <w:rPr>
          <w:rFonts w:ascii="宋体" w:hAnsi="宋体" w:cs="Arial"/>
          <w:color w:val="000000"/>
          <w:kern w:val="0"/>
          <w:szCs w:val="21"/>
          <w:u w:val="single"/>
        </w:rPr>
        <w:t>35</w:t>
      </w:r>
      <w:r w:rsidR="00CF5424">
        <w:rPr>
          <w:rFonts w:ascii="宋体" w:hAnsi="宋体" w:cs="Arial" w:hint="eastAsia"/>
          <w:color w:val="000000"/>
          <w:kern w:val="0"/>
          <w:szCs w:val="21"/>
          <w:u w:val="single"/>
        </w:rPr>
        <w:t>（2</w:t>
      </w:r>
      <w:bookmarkStart w:id="133" w:name="_GoBack"/>
      <w:bookmarkEnd w:id="133"/>
      <w:r w:rsidR="00CF5424">
        <w:rPr>
          <w:rFonts w:ascii="宋体" w:hAnsi="宋体" w:cs="Arial" w:hint="eastAsia"/>
          <w:color w:val="000000"/>
          <w:kern w:val="0"/>
          <w:szCs w:val="21"/>
          <w:u w:val="single"/>
        </w:rPr>
        <w:t>）</w:t>
      </w:r>
    </w:p>
    <w:p w:rsidR="00ED4491" w:rsidRDefault="00393915">
      <w:pPr>
        <w:spacing w:line="360" w:lineRule="auto"/>
        <w:rPr>
          <w:rFonts w:ascii="宋体" w:hAnsi="宋体" w:cs="Arial"/>
          <w:color w:val="000000"/>
          <w:kern w:val="0"/>
          <w:szCs w:val="21"/>
          <w:u w:val="single"/>
        </w:rPr>
      </w:pPr>
      <w:r>
        <w:rPr>
          <w:rFonts w:ascii="宋体" w:hAnsi="宋体" w:cs="Arial" w:hint="eastAsia"/>
          <w:kern w:val="0"/>
          <w:szCs w:val="21"/>
        </w:rPr>
        <w:t>政府采购计划（预算）确认书号：</w:t>
      </w:r>
      <w:hyperlink r:id="rId21" w:anchor="/plan/list/detail?id=1000000000001108364&amp;encrypt=2ceb2c5fe74225a4c36586753e19cad0" w:tgtFrame="_blank" w:history="1">
        <w:r>
          <w:rPr>
            <w:rFonts w:ascii="宋体" w:hAnsi="宋体" w:cs="Arial" w:hint="eastAsia"/>
            <w:color w:val="000000"/>
            <w:kern w:val="0"/>
          </w:rPr>
          <w:t>NH-00008979_1</w:t>
        </w:r>
      </w:hyperlink>
      <w:r>
        <w:rPr>
          <w:rFonts w:ascii="宋体" w:hAnsi="宋体" w:cs="Arial" w:hint="eastAsia"/>
          <w:color w:val="000000"/>
          <w:kern w:val="0"/>
          <w:szCs w:val="21"/>
          <w:u w:val="single"/>
        </w:rPr>
        <w:t>号</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采购人（以下称甲方）：</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供应商（以下称乙方）：</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采购代理机构：嘉兴市建新工程造价咨询事务所有限公司</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采购方式：竞争性磋商</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r>
        <w:rPr>
          <w:rFonts w:ascii="宋体" w:hAnsi="宋体" w:cs="Arial" w:hint="eastAsia"/>
          <w:kern w:val="0"/>
          <w:szCs w:val="21"/>
        </w:rPr>
        <w:t>根据《中华人民共和国政府采购法》、《中华人民共和国合同法》等法律法规的规定，甲乙双方</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r>
        <w:rPr>
          <w:rFonts w:ascii="宋体" w:hAnsi="宋体" w:cs="Arial" w:hint="eastAsia"/>
          <w:kern w:val="0"/>
          <w:szCs w:val="21"/>
        </w:rPr>
        <w:t>按照采购结果签订本合同。</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第一条 合同组成</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本次政府采购活动的相关文件为本合同的组成部分，这些文件包括但不限于：</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（1）本合同文本；</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（2）采购文件与采购响应文件；</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（3）中标或成交通知书；</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组成本合同的所有文件必须为书面形式。政府采购合同备案时，须提供以上（1）、（3）两项，如由社会中介机构代理，须提供代理协议，合同如有变更的，须提供变更协议。</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第二条 合同标的</w:t>
      </w:r>
    </w:p>
    <w:p w:rsidR="00ED4491" w:rsidRPr="006835B9"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szCs w:val="21"/>
          <w:u w:val="single"/>
        </w:rPr>
      </w:pPr>
      <w:r>
        <w:rPr>
          <w:rFonts w:ascii="宋体" w:hAnsi="宋体" w:cs="Arial" w:hint="eastAsia"/>
          <w:kern w:val="0"/>
          <w:szCs w:val="21"/>
        </w:rPr>
        <w:t>本次采购的是</w:t>
      </w:r>
      <w:r w:rsidR="006835B9">
        <w:rPr>
          <w:rFonts w:ascii="宋体" w:hAnsi="宋体" w:cs="Arial" w:hint="eastAsia"/>
          <w:kern w:val="0"/>
          <w:szCs w:val="21"/>
        </w:rPr>
        <w:t xml:space="preserve"> </w:t>
      </w:r>
      <w:r w:rsidR="006835B9" w:rsidRPr="006835B9">
        <w:rPr>
          <w:rFonts w:ascii="宋体" w:hAnsi="宋体" w:cs="Arial" w:hint="eastAsia"/>
          <w:kern w:val="0"/>
          <w:szCs w:val="21"/>
          <w:u w:val="single"/>
        </w:rPr>
        <w:t xml:space="preserve">              </w:t>
      </w:r>
      <w:r w:rsidRPr="006835B9">
        <w:rPr>
          <w:rFonts w:ascii="宋体" w:hAnsi="宋体" w:hint="eastAsia"/>
          <w:szCs w:val="21"/>
          <w:u w:val="single"/>
        </w:rPr>
        <w:t>。</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第三条 合同价款及付款方式</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1、本合同项下总价款为（大写）人民币，分项价款在“投标报价表”中明确。</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2、本合同总价款包括培训过程中产生的费用等全部费用。</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3、本合同付款方式为以下第项：</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（1）本合同项下的采购资金系甲方自行支付，付款程序为；</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（2）本合同项下的采购资金</w:t>
      </w:r>
      <w:proofErr w:type="gramStart"/>
      <w:r>
        <w:rPr>
          <w:rFonts w:ascii="宋体" w:hAnsi="宋体" w:cs="Arial" w:hint="eastAsia"/>
          <w:kern w:val="0"/>
          <w:szCs w:val="21"/>
        </w:rPr>
        <w:t>须财政</w:t>
      </w:r>
      <w:proofErr w:type="gramEnd"/>
      <w:r>
        <w:rPr>
          <w:rFonts w:ascii="宋体" w:hAnsi="宋体" w:cs="Arial" w:hint="eastAsia"/>
          <w:kern w:val="0"/>
          <w:szCs w:val="21"/>
        </w:rPr>
        <w:t>直接支付，付款程序为；</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（3）其他方式：</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4、本合同项下的采购资金付款</w:t>
      </w:r>
      <w:proofErr w:type="gramStart"/>
      <w:r>
        <w:rPr>
          <w:rFonts w:ascii="宋体" w:hAnsi="宋体" w:cs="Arial" w:hint="eastAsia"/>
          <w:kern w:val="0"/>
          <w:szCs w:val="21"/>
        </w:rPr>
        <w:t>进度按招投标</w:t>
      </w:r>
      <w:proofErr w:type="gramEnd"/>
      <w:r>
        <w:rPr>
          <w:rFonts w:ascii="宋体" w:hAnsi="宋体" w:cs="Arial" w:hint="eastAsia"/>
          <w:kern w:val="0"/>
          <w:szCs w:val="21"/>
        </w:rPr>
        <w:t>文件规定，未规定时按以下第_________项支付：</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（1）一次性付款：乙方合同履行达到_________（条件）时，一次性付款；</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（2）分期付款：_________时支付_________；_________时支付_________；_________时支付_________；</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若收取了履约保证金，则不应重复设置尾款支付条件。</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第四条 履约保证金</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本项目不设置履约保证金。</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第五条 质量保证及售后服务</w:t>
      </w:r>
    </w:p>
    <w:p w:rsidR="00ED4491" w:rsidRDefault="00393915">
      <w:pPr>
        <w:autoSpaceDE w:val="0"/>
        <w:autoSpaceDN w:val="0"/>
        <w:adjustRightInd w:val="0"/>
        <w:spacing w:line="360" w:lineRule="auto"/>
        <w:rPr>
          <w:rFonts w:ascii="宋体" w:hAnsi="宋体"/>
          <w:szCs w:val="21"/>
        </w:rPr>
      </w:pPr>
      <w:r>
        <w:rPr>
          <w:rFonts w:ascii="宋体" w:hAnsi="宋体" w:hint="eastAsia"/>
          <w:szCs w:val="21"/>
        </w:rPr>
        <w:t>1、乙方应按</w:t>
      </w:r>
      <w:r>
        <w:rPr>
          <w:rFonts w:ascii="宋体" w:hAnsi="宋体" w:hint="eastAsia"/>
          <w:kern w:val="0"/>
          <w:szCs w:val="21"/>
        </w:rPr>
        <w:t>招标</w:t>
      </w:r>
      <w:r>
        <w:rPr>
          <w:rFonts w:ascii="宋体" w:hAnsi="宋体" w:hint="eastAsia"/>
          <w:szCs w:val="21"/>
        </w:rPr>
        <w:t>文件规定的时间和要求完成培训。</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lastRenderedPageBreak/>
        <w:t>第六条 合同的变更和终止</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除《政府采购法》第19条、第50条第二款规定的情形外，本合同一经签订，甲乙双方不得擅自终止合同或对合同实质性条款进行变更。确有特殊情况的，须经同级财政部门批准。</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第七条 合同的转让与分包</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乙方不得擅自部分或全部转让其应履行的合同义务。乙方不得分包。</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第八条 违约责任</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1、甲方无故逾期办理支付手续的，甲方应按逾期付款总额每日万分之五向乙方支付违约金。</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2、乙方逾期完成培训的，乙方应按逾期天数以每日千分之六向甲方支付违约金，由甲方从待付款中扣除。逾期超过约定日期</w:t>
      </w:r>
      <w:r>
        <w:rPr>
          <w:rFonts w:ascii="宋体" w:hAnsi="宋体" w:cs="Arial"/>
          <w:kern w:val="0"/>
          <w:szCs w:val="21"/>
        </w:rPr>
        <w:t>10</w:t>
      </w:r>
      <w:r>
        <w:rPr>
          <w:rFonts w:ascii="宋体" w:hAnsi="宋体" w:cs="Arial" w:hint="eastAsia"/>
          <w:kern w:val="0"/>
          <w:szCs w:val="21"/>
        </w:rPr>
        <w:t>个工作日不能完成的，甲方可解除本合同。乙方因逾期完成或因其他违约行为导致甲方解除合同的，乙方应向甲方支付合同总值</w:t>
      </w:r>
      <w:r>
        <w:rPr>
          <w:rFonts w:ascii="宋体" w:hAnsi="宋体" w:cs="Arial"/>
          <w:kern w:val="0"/>
          <w:szCs w:val="21"/>
        </w:rPr>
        <w:t>5%</w:t>
      </w:r>
      <w:r>
        <w:rPr>
          <w:rFonts w:ascii="宋体" w:hAnsi="宋体" w:cs="Arial" w:hint="eastAsia"/>
          <w:kern w:val="0"/>
          <w:szCs w:val="21"/>
        </w:rPr>
        <w:t>的违约金，若造成甲方损失超过违约金的，超出部分由乙方继续承担赔偿责任。</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第九条 不可抗力事件处理</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w:t>
      </w:r>
      <w:r>
        <w:rPr>
          <w:rFonts w:ascii="宋体" w:hAnsi="宋体" w:cs="Arial" w:hint="eastAsia"/>
          <w:kern w:val="0"/>
          <w:szCs w:val="21"/>
        </w:rPr>
        <w:t>、在合同有效期内，任何一方因不可抗力事件导致不能履行合同的，合同履行期可延长，其延长期与不可抗力影响期相同。</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w:t>
      </w:r>
      <w:r>
        <w:rPr>
          <w:rFonts w:ascii="宋体" w:hAnsi="宋体" w:cs="Arial" w:hint="eastAsia"/>
          <w:kern w:val="0"/>
          <w:szCs w:val="21"/>
        </w:rPr>
        <w:t>、不可抗力事件发生后，应立即通知对方，并寄送有关权威机构出具的证明。</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w:t>
      </w:r>
      <w:r>
        <w:rPr>
          <w:rFonts w:ascii="宋体" w:hAnsi="宋体" w:cs="Arial" w:hint="eastAsia"/>
          <w:kern w:val="0"/>
          <w:szCs w:val="21"/>
        </w:rPr>
        <w:t>、不可抗力事件延续</w:t>
      </w:r>
      <w:r>
        <w:rPr>
          <w:rFonts w:ascii="宋体" w:hAnsi="宋体" w:cs="Arial"/>
          <w:kern w:val="0"/>
          <w:szCs w:val="21"/>
        </w:rPr>
        <w:t>120</w:t>
      </w:r>
      <w:r>
        <w:rPr>
          <w:rFonts w:ascii="宋体" w:hAnsi="宋体" w:cs="Arial" w:hint="eastAsia"/>
          <w:kern w:val="0"/>
          <w:szCs w:val="21"/>
        </w:rPr>
        <w:t>天以上，双方应通过友好协商，确定是否继续履行合同。</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第十条 争议的解决</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1、因履行本合同引起的或与本合同有关的争议，甲、乙双方应首先通过友好协商解决，如果协商不能解决争议，则采取以下第种方式解决争议：</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（1）向甲方所在地有管辖权的人民法院提起诉讼；</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（2）向仲裁委员申请仲裁。</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Pr>
          <w:rFonts w:ascii="宋体" w:hAnsi="宋体" w:cs="Arial" w:hint="eastAsia"/>
          <w:b/>
          <w:kern w:val="0"/>
          <w:szCs w:val="21"/>
        </w:rPr>
        <w:t>第十一条 合同生效及备案</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1</w:t>
      </w:r>
      <w:r>
        <w:rPr>
          <w:rFonts w:ascii="宋体" w:hAnsi="宋体" w:cs="Arial" w:hint="eastAsia"/>
          <w:kern w:val="0"/>
          <w:szCs w:val="21"/>
        </w:rPr>
        <w:t>、合同经双方法定代表人或被授权人签字并加盖单位公章后生效。</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2</w:t>
      </w:r>
      <w:r>
        <w:rPr>
          <w:rFonts w:ascii="宋体" w:hAnsi="宋体" w:cs="Arial" w:hint="eastAsia"/>
          <w:kern w:val="0"/>
          <w:szCs w:val="21"/>
        </w:rPr>
        <w:t>、合同执行中涉及采购资金和采购内容修改或补充的，须经财政部门审批，并签书面补充协议报政府部门备案，方可作为主合同不可分割的一部分。</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kern w:val="0"/>
          <w:szCs w:val="21"/>
        </w:rPr>
        <w:t>3</w:t>
      </w:r>
      <w:r>
        <w:rPr>
          <w:rFonts w:ascii="宋体" w:hAnsi="宋体" w:cs="Arial" w:hint="eastAsia"/>
          <w:kern w:val="0"/>
          <w:szCs w:val="21"/>
        </w:rPr>
        <w:t>、本合同未尽事宜，遵照《中华人民共和国政府合同法》有关条文执行。</w:t>
      </w:r>
    </w:p>
    <w:p w:rsidR="00ED4491" w:rsidRDefault="00393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Pr>
          <w:rFonts w:ascii="宋体" w:hAnsi="宋体" w:cs="Arial" w:hint="eastAsia"/>
          <w:kern w:val="0"/>
          <w:szCs w:val="21"/>
        </w:rPr>
        <w:t>4、本合同一式</w:t>
      </w:r>
      <w:r>
        <w:rPr>
          <w:rFonts w:ascii="宋体" w:hAnsi="宋体" w:cs="Arial" w:hint="eastAsia"/>
          <w:kern w:val="0"/>
          <w:szCs w:val="21"/>
          <w:u w:val="single"/>
        </w:rPr>
        <w:t xml:space="preserve"> 九 </w:t>
      </w:r>
      <w:r>
        <w:rPr>
          <w:rFonts w:ascii="宋体" w:hAnsi="宋体" w:cs="Arial" w:hint="eastAsia"/>
          <w:kern w:val="0"/>
          <w:szCs w:val="21"/>
        </w:rPr>
        <w:t>份，甲乙双方各执</w:t>
      </w:r>
      <w:r>
        <w:rPr>
          <w:rFonts w:ascii="宋体" w:hAnsi="宋体" w:cs="Arial" w:hint="eastAsia"/>
          <w:kern w:val="0"/>
          <w:szCs w:val="21"/>
          <w:u w:val="single"/>
        </w:rPr>
        <w:t xml:space="preserve"> 三 </w:t>
      </w:r>
      <w:r>
        <w:rPr>
          <w:rFonts w:ascii="宋体" w:hAnsi="宋体" w:cs="Arial" w:hint="eastAsia"/>
          <w:kern w:val="0"/>
          <w:szCs w:val="21"/>
        </w:rPr>
        <w:t>份，</w:t>
      </w:r>
      <w:r>
        <w:rPr>
          <w:rFonts w:ascii="宋体" w:hAnsi="宋体" w:cs="Arial" w:hint="eastAsia"/>
          <w:kern w:val="0"/>
          <w:szCs w:val="21"/>
          <w:u w:val="single"/>
        </w:rPr>
        <w:t xml:space="preserve"> 一 </w:t>
      </w:r>
      <w:r>
        <w:rPr>
          <w:rFonts w:ascii="宋体" w:hAnsi="宋体" w:cs="Arial" w:hint="eastAsia"/>
          <w:kern w:val="0"/>
          <w:szCs w:val="21"/>
        </w:rPr>
        <w:t>份报送政府采购监督管理部门备案，</w:t>
      </w:r>
      <w:r>
        <w:rPr>
          <w:rFonts w:ascii="宋体" w:hAnsi="宋体" w:cs="Arial" w:hint="eastAsia"/>
          <w:kern w:val="0"/>
          <w:szCs w:val="21"/>
          <w:u w:val="single"/>
        </w:rPr>
        <w:t xml:space="preserve"> 一 </w:t>
      </w:r>
      <w:proofErr w:type="gramStart"/>
      <w:r>
        <w:rPr>
          <w:rFonts w:ascii="宋体" w:hAnsi="宋体" w:cs="Arial" w:hint="eastAsia"/>
          <w:kern w:val="0"/>
          <w:szCs w:val="21"/>
        </w:rPr>
        <w:t>份留代理</w:t>
      </w:r>
      <w:proofErr w:type="gramEnd"/>
      <w:r>
        <w:rPr>
          <w:rFonts w:ascii="宋体" w:hAnsi="宋体" w:cs="Arial" w:hint="eastAsia"/>
          <w:kern w:val="0"/>
          <w:szCs w:val="21"/>
        </w:rPr>
        <w:t>公司中心备查，</w:t>
      </w:r>
      <w:r>
        <w:rPr>
          <w:rFonts w:ascii="宋体" w:hAnsi="宋体" w:cs="Arial" w:hint="eastAsia"/>
          <w:kern w:val="0"/>
          <w:szCs w:val="21"/>
          <w:u w:val="single"/>
        </w:rPr>
        <w:t xml:space="preserve"> 一 </w:t>
      </w:r>
      <w:r>
        <w:rPr>
          <w:rFonts w:ascii="宋体" w:hAnsi="宋体" w:cs="Arial" w:hint="eastAsia"/>
          <w:kern w:val="0"/>
          <w:szCs w:val="21"/>
        </w:rPr>
        <w:t>份</w:t>
      </w:r>
      <w:proofErr w:type="gramStart"/>
      <w:r>
        <w:rPr>
          <w:rFonts w:ascii="宋体" w:hAnsi="宋体" w:cs="Arial" w:hint="eastAsia"/>
          <w:kern w:val="0"/>
          <w:szCs w:val="21"/>
        </w:rPr>
        <w:t>送</w:t>
      </w:r>
      <w:r>
        <w:rPr>
          <w:rFonts w:hAnsi="宋体" w:hint="eastAsia"/>
          <w:szCs w:val="21"/>
        </w:rPr>
        <w:t>财政</w:t>
      </w:r>
      <w:proofErr w:type="gramEnd"/>
      <w:r>
        <w:rPr>
          <w:rFonts w:hAnsi="宋体" w:hint="eastAsia"/>
          <w:szCs w:val="21"/>
        </w:rPr>
        <w:t>核算支付中心</w:t>
      </w:r>
      <w:r>
        <w:rPr>
          <w:rFonts w:ascii="宋体" w:hAnsi="宋体" w:cs="Arial" w:hint="eastAsia"/>
          <w:kern w:val="0"/>
          <w:szCs w:val="21"/>
        </w:rPr>
        <w:t>。（若执行</w:t>
      </w:r>
      <w:proofErr w:type="gramStart"/>
      <w:r>
        <w:rPr>
          <w:rFonts w:ascii="宋体" w:hAnsi="宋体" w:cs="Arial" w:hint="eastAsia"/>
          <w:kern w:val="0"/>
          <w:szCs w:val="21"/>
        </w:rPr>
        <w:t>政采贷</w:t>
      </w:r>
      <w:proofErr w:type="gramEnd"/>
      <w:r>
        <w:rPr>
          <w:rFonts w:ascii="宋体" w:hAnsi="宋体" w:cs="Arial" w:hint="eastAsia"/>
          <w:kern w:val="0"/>
          <w:szCs w:val="21"/>
        </w:rPr>
        <w:t>，另加二份）</w:t>
      </w:r>
    </w:p>
    <w:p w:rsidR="00ED4491" w:rsidRDefault="00ED4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p>
    <w:p w:rsidR="00ED4491" w:rsidRDefault="00393915">
      <w:pPr>
        <w:snapToGrid w:val="0"/>
        <w:spacing w:line="360" w:lineRule="auto"/>
        <w:jc w:val="center"/>
        <w:outlineLvl w:val="0"/>
        <w:rPr>
          <w:rFonts w:ascii="宋体" w:hAnsi="宋体" w:cs="Arial"/>
          <w:b/>
          <w:kern w:val="0"/>
          <w:szCs w:val="21"/>
        </w:rPr>
      </w:pPr>
      <w:bookmarkStart w:id="134" w:name="_Toc437979798"/>
      <w:bookmarkStart w:id="135" w:name="_Toc448487562"/>
      <w:r>
        <w:rPr>
          <w:rFonts w:ascii="宋体" w:hAnsi="宋体" w:cs="Arial" w:hint="eastAsia"/>
          <w:b/>
          <w:kern w:val="0"/>
          <w:szCs w:val="21"/>
        </w:rPr>
        <w:t>二、特殊专用条款部分</w:t>
      </w:r>
      <w:bookmarkEnd w:id="134"/>
      <w:bookmarkEnd w:id="135"/>
      <w:r>
        <w:rPr>
          <w:rFonts w:ascii="宋体" w:hAnsi="宋体" w:cs="Arial" w:hint="eastAsia"/>
          <w:b/>
          <w:kern w:val="0"/>
          <w:szCs w:val="21"/>
        </w:rPr>
        <w:t>（双方协商而定）</w:t>
      </w:r>
    </w:p>
    <w:p w:rsidR="00ED4491" w:rsidRDefault="00ED4491">
      <w:pPr>
        <w:widowControl/>
        <w:spacing w:line="360" w:lineRule="auto"/>
        <w:rPr>
          <w:rFonts w:ascii="宋体" w:hAnsi="宋体"/>
          <w:szCs w:val="21"/>
        </w:rPr>
      </w:pPr>
      <w:bookmarkStart w:id="136" w:name="_Toc393791426"/>
    </w:p>
    <w:p w:rsidR="00ED4491" w:rsidRDefault="00ED4491">
      <w:pPr>
        <w:widowControl/>
        <w:spacing w:line="360" w:lineRule="auto"/>
        <w:rPr>
          <w:rFonts w:ascii="宋体" w:hAnsi="宋体"/>
          <w:szCs w:val="21"/>
        </w:rPr>
      </w:pPr>
    </w:p>
    <w:p w:rsidR="00ED4491" w:rsidRDefault="00393915">
      <w:pPr>
        <w:widowControl/>
        <w:spacing w:line="360" w:lineRule="auto"/>
        <w:rPr>
          <w:rFonts w:ascii="宋体" w:hAnsi="宋体"/>
          <w:szCs w:val="21"/>
        </w:rPr>
      </w:pPr>
      <w:r>
        <w:rPr>
          <w:rFonts w:ascii="宋体" w:hAnsi="宋体" w:hint="eastAsia"/>
          <w:szCs w:val="21"/>
        </w:rPr>
        <w:t>甲方：                                乙方：</w:t>
      </w:r>
    </w:p>
    <w:p w:rsidR="00ED4491" w:rsidRDefault="00393915" w:rsidP="00393915">
      <w:pPr>
        <w:widowControl/>
        <w:tabs>
          <w:tab w:val="left" w:pos="3930"/>
        </w:tabs>
        <w:spacing w:line="360" w:lineRule="auto"/>
        <w:rPr>
          <w:rFonts w:ascii="宋体" w:hAnsi="宋体"/>
          <w:szCs w:val="21"/>
        </w:rPr>
      </w:pPr>
      <w:r>
        <w:rPr>
          <w:rFonts w:ascii="宋体" w:hAnsi="宋体" w:hint="eastAsia"/>
          <w:szCs w:val="21"/>
        </w:rPr>
        <w:t>代表签字：</w:t>
      </w:r>
      <w:r>
        <w:rPr>
          <w:rFonts w:ascii="宋体" w:hAnsi="宋体"/>
          <w:szCs w:val="21"/>
        </w:rPr>
        <w:tab/>
      </w:r>
      <w:r>
        <w:rPr>
          <w:rFonts w:ascii="宋体" w:hAnsi="宋体" w:hint="eastAsia"/>
          <w:szCs w:val="21"/>
        </w:rPr>
        <w:t xml:space="preserve"> 代表签字：</w:t>
      </w:r>
    </w:p>
    <w:p w:rsidR="00ED4491" w:rsidRDefault="00393915">
      <w:pPr>
        <w:pStyle w:val="ac"/>
        <w:spacing w:line="360" w:lineRule="auto"/>
        <w:ind w:left="210" w:hangingChars="100" w:hanging="210"/>
        <w:outlineLvl w:val="0"/>
        <w:rPr>
          <w:rFonts w:hAnsi="宋体"/>
          <w:szCs w:val="21"/>
        </w:rPr>
      </w:pPr>
      <w:r>
        <w:rPr>
          <w:rFonts w:hAnsi="宋体" w:hint="eastAsia"/>
          <w:szCs w:val="21"/>
        </w:rPr>
        <w:t>日期：                                  日期：</w:t>
      </w:r>
    </w:p>
    <w:p w:rsidR="00ED4491" w:rsidRDefault="00393915">
      <w:pPr>
        <w:pStyle w:val="af4"/>
        <w:spacing w:before="0" w:after="0" w:line="360" w:lineRule="auto"/>
        <w:rPr>
          <w:sz w:val="28"/>
          <w:szCs w:val="28"/>
        </w:rPr>
      </w:pPr>
      <w:bookmarkStart w:id="137" w:name="_Toc296611791"/>
      <w:bookmarkStart w:id="138" w:name="_Toc448487563"/>
      <w:bookmarkStart w:id="139" w:name="_Toc192313125"/>
      <w:bookmarkStart w:id="140" w:name="_Toc170792802"/>
      <w:bookmarkEnd w:id="131"/>
      <w:bookmarkEnd w:id="132"/>
      <w:bookmarkEnd w:id="136"/>
      <w:r>
        <w:rPr>
          <w:rFonts w:hint="eastAsia"/>
          <w:sz w:val="28"/>
          <w:szCs w:val="28"/>
        </w:rPr>
        <w:lastRenderedPageBreak/>
        <w:t>第五章评审办法</w:t>
      </w:r>
      <w:bookmarkEnd w:id="137"/>
      <w:bookmarkEnd w:id="138"/>
    </w:p>
    <w:p w:rsidR="00ED4491" w:rsidRDefault="00ED4491"/>
    <w:p w:rsidR="00ED4491" w:rsidRDefault="00393915">
      <w:pPr>
        <w:spacing w:line="360" w:lineRule="auto"/>
        <w:ind w:firstLineChars="225" w:firstLine="473"/>
        <w:rPr>
          <w:rFonts w:ascii="宋体" w:hAnsi="宋体"/>
          <w:szCs w:val="21"/>
        </w:rPr>
      </w:pPr>
      <w:bookmarkStart w:id="141" w:name="_Toc192313126"/>
      <w:bookmarkEnd w:id="139"/>
      <w:r>
        <w:rPr>
          <w:rFonts w:ascii="宋体" w:hAnsi="宋体" w:hint="eastAsia"/>
          <w:szCs w:val="21"/>
        </w:rPr>
        <w:t>为公正、公平、科学地选择中标人，根据《中华人民共和国政府采购法》等有关法律法规的规定，并结合本项目的实际，制定本办法。</w:t>
      </w:r>
    </w:p>
    <w:p w:rsidR="00ED4491" w:rsidRDefault="00393915">
      <w:pPr>
        <w:spacing w:line="360" w:lineRule="auto"/>
        <w:ind w:firstLineChars="200" w:firstLine="420"/>
        <w:rPr>
          <w:rFonts w:ascii="宋体" w:hAnsi="宋体"/>
          <w:szCs w:val="21"/>
        </w:rPr>
      </w:pPr>
      <w:r>
        <w:rPr>
          <w:rFonts w:ascii="宋体" w:hAnsi="宋体" w:hint="eastAsia"/>
          <w:szCs w:val="21"/>
        </w:rPr>
        <w:t>本次评标采用综合评分法。总分100分，资信技术标为</w:t>
      </w:r>
      <w:r w:rsidR="007150D0">
        <w:rPr>
          <w:rFonts w:ascii="宋体" w:hAnsi="宋体" w:hint="eastAsia"/>
          <w:szCs w:val="21"/>
        </w:rPr>
        <w:t>75</w:t>
      </w:r>
      <w:r>
        <w:rPr>
          <w:rFonts w:ascii="宋体" w:hAnsi="宋体" w:hint="eastAsia"/>
          <w:szCs w:val="21"/>
        </w:rPr>
        <w:t>分，商务报价为</w:t>
      </w:r>
      <w:r w:rsidR="007150D0">
        <w:rPr>
          <w:rFonts w:ascii="宋体" w:hAnsi="宋体" w:hint="eastAsia"/>
          <w:szCs w:val="21"/>
        </w:rPr>
        <w:t>25</w:t>
      </w:r>
      <w:r>
        <w:rPr>
          <w:rFonts w:ascii="宋体" w:hAnsi="宋体" w:hint="eastAsia"/>
          <w:szCs w:val="21"/>
        </w:rPr>
        <w:t>分。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投标人为中标候选人，排名第二的投标人为候补中标候选人，其他投标人中标候选资格依此类推。中标人拒绝与采购人签订合同的，采购人可以按照评审报告推荐的中标候选人名单顺序，确定下一候选人为中标人，也可以重新开展政府采购活动。评分过程中采用四舍五入法，并保留小数2位。</w:t>
      </w:r>
    </w:p>
    <w:p w:rsidR="00ED4491" w:rsidRDefault="00393915">
      <w:pPr>
        <w:spacing w:line="360" w:lineRule="auto"/>
        <w:ind w:firstLineChars="200" w:firstLine="422"/>
        <w:rPr>
          <w:rFonts w:ascii="宋体" w:hAnsi="宋体"/>
          <w:b/>
          <w:szCs w:val="21"/>
        </w:rPr>
      </w:pPr>
      <w:r>
        <w:rPr>
          <w:rFonts w:ascii="宋体" w:hAnsi="宋体" w:hint="eastAsia"/>
          <w:b/>
          <w:szCs w:val="21"/>
        </w:rPr>
        <w:t>综合得分=技术资信分+商务报价分</w:t>
      </w:r>
    </w:p>
    <w:p w:rsidR="00ED4491" w:rsidRDefault="00393915">
      <w:pPr>
        <w:spacing w:line="360" w:lineRule="auto"/>
        <w:ind w:left="466"/>
        <w:rPr>
          <w:rFonts w:ascii="宋体" w:hAnsi="Courier New"/>
          <w:b/>
          <w:bCs/>
          <w:spacing w:val="-4"/>
          <w:kern w:val="0"/>
          <w:szCs w:val="21"/>
        </w:rPr>
      </w:pPr>
      <w:r>
        <w:rPr>
          <w:rFonts w:ascii="宋体" w:hAnsi="Courier New" w:hint="eastAsia"/>
          <w:b/>
          <w:bCs/>
          <w:spacing w:val="-4"/>
          <w:kern w:val="0"/>
          <w:szCs w:val="21"/>
        </w:rPr>
        <w:t>（一</w:t>
      </w:r>
      <w:r w:rsidRPr="00E74A08">
        <w:rPr>
          <w:rFonts w:ascii="宋体" w:hAnsi="Courier New" w:hint="eastAsia"/>
          <w:b/>
          <w:bCs/>
          <w:spacing w:val="-4"/>
          <w:kern w:val="0"/>
          <w:szCs w:val="21"/>
        </w:rPr>
        <w:t>）商务报价分</w:t>
      </w:r>
      <w:r w:rsidRPr="00E74A08">
        <w:rPr>
          <w:rFonts w:ascii="宋体" w:hAnsi="Courier New"/>
          <w:b/>
          <w:bCs/>
          <w:spacing w:val="-4"/>
          <w:kern w:val="0"/>
          <w:szCs w:val="21"/>
        </w:rPr>
        <w:t>（</w:t>
      </w:r>
      <w:r w:rsidRPr="00E74A08">
        <w:rPr>
          <w:rFonts w:ascii="宋体" w:hAnsi="Courier New" w:hint="eastAsia"/>
          <w:b/>
          <w:bCs/>
          <w:spacing w:val="-4"/>
          <w:kern w:val="0"/>
          <w:szCs w:val="21"/>
        </w:rPr>
        <w:t>25</w:t>
      </w:r>
      <w:r w:rsidRPr="00E74A08">
        <w:rPr>
          <w:rFonts w:ascii="宋体" w:hAnsi="Courier New"/>
          <w:b/>
          <w:bCs/>
          <w:spacing w:val="-4"/>
          <w:kern w:val="0"/>
          <w:szCs w:val="21"/>
        </w:rPr>
        <w:t>分）</w:t>
      </w:r>
      <w:bookmarkStart w:id="142" w:name="_Toc448487564"/>
    </w:p>
    <w:p w:rsidR="00ED4491" w:rsidRDefault="00393915">
      <w:pPr>
        <w:snapToGrid w:val="0"/>
        <w:spacing w:line="360" w:lineRule="auto"/>
        <w:ind w:left="466"/>
        <w:rPr>
          <w:rFonts w:ascii="宋体" w:hAnsi="宋体"/>
          <w:szCs w:val="21"/>
        </w:rPr>
      </w:pPr>
      <w:r>
        <w:rPr>
          <w:rFonts w:ascii="宋体" w:hAnsi="宋体" w:hint="eastAsia"/>
          <w:szCs w:val="21"/>
        </w:rPr>
        <w:t>本</w:t>
      </w:r>
      <w:r>
        <w:rPr>
          <w:rFonts w:ascii="宋体" w:hAnsi="宋体"/>
          <w:szCs w:val="21"/>
        </w:rPr>
        <w:t>次</w:t>
      </w:r>
      <w:r>
        <w:rPr>
          <w:rFonts w:ascii="宋体" w:hAnsi="宋体" w:hint="eastAsia"/>
          <w:szCs w:val="21"/>
        </w:rPr>
        <w:t>磋商最终报价</w:t>
      </w:r>
      <w:r>
        <w:rPr>
          <w:rFonts w:ascii="宋体" w:hAnsi="宋体"/>
          <w:szCs w:val="21"/>
        </w:rPr>
        <w:t>设最高限价，各</w:t>
      </w:r>
      <w:r>
        <w:rPr>
          <w:rFonts w:ascii="宋体" w:hAnsi="宋体" w:hint="eastAsia"/>
          <w:szCs w:val="21"/>
        </w:rPr>
        <w:t>供应商</w:t>
      </w:r>
      <w:r>
        <w:rPr>
          <w:rFonts w:ascii="宋体" w:hAnsi="宋体"/>
          <w:szCs w:val="21"/>
        </w:rPr>
        <w:t>的</w:t>
      </w:r>
      <w:r>
        <w:rPr>
          <w:rFonts w:ascii="宋体" w:hAnsi="宋体" w:hint="eastAsia"/>
          <w:szCs w:val="21"/>
        </w:rPr>
        <w:t>最终</w:t>
      </w:r>
      <w:r>
        <w:rPr>
          <w:rFonts w:ascii="宋体" w:hAnsi="宋体"/>
          <w:szCs w:val="21"/>
        </w:rPr>
        <w:t>报价不得高于最高限价，</w:t>
      </w:r>
      <w:r>
        <w:rPr>
          <w:rFonts w:ascii="宋体" w:hAnsi="宋体" w:hint="eastAsia"/>
          <w:szCs w:val="21"/>
        </w:rPr>
        <w:t>对高于最高限价的磋商最终报价将</w:t>
      </w:r>
      <w:r>
        <w:rPr>
          <w:rFonts w:ascii="宋体" w:hAnsi="宋体"/>
          <w:szCs w:val="21"/>
        </w:rPr>
        <w:t>视为</w:t>
      </w:r>
      <w:r>
        <w:rPr>
          <w:rFonts w:ascii="宋体" w:hAnsi="宋体" w:hint="eastAsia"/>
          <w:szCs w:val="21"/>
        </w:rPr>
        <w:t>无效标。</w:t>
      </w:r>
    </w:p>
    <w:p w:rsidR="00ED4491" w:rsidRDefault="00393915">
      <w:pPr>
        <w:snapToGrid w:val="0"/>
        <w:spacing w:line="360" w:lineRule="auto"/>
        <w:ind w:left="466"/>
        <w:rPr>
          <w:rFonts w:ascii="宋体" w:hAnsi="宋体"/>
          <w:szCs w:val="21"/>
        </w:rPr>
      </w:pPr>
      <w:r>
        <w:rPr>
          <w:rFonts w:ascii="宋体" w:hAnsi="宋体" w:hint="eastAsia"/>
          <w:szCs w:val="21"/>
        </w:rPr>
        <w:t>a.所有有效报价的最低价为评标基准价。其价格分为</w:t>
      </w:r>
      <w:r w:rsidR="00E74A08">
        <w:rPr>
          <w:rFonts w:ascii="宋体" w:hAnsi="宋体" w:hint="eastAsia"/>
          <w:szCs w:val="21"/>
        </w:rPr>
        <w:t>25</w:t>
      </w:r>
      <w:r>
        <w:rPr>
          <w:rFonts w:ascii="宋体" w:hAnsi="宋体" w:hint="eastAsia"/>
          <w:szCs w:val="21"/>
        </w:rPr>
        <w:t>分。</w:t>
      </w:r>
    </w:p>
    <w:p w:rsidR="00ED4491" w:rsidRDefault="00393915">
      <w:pPr>
        <w:snapToGrid w:val="0"/>
        <w:spacing w:line="360" w:lineRule="auto"/>
        <w:ind w:left="466"/>
        <w:rPr>
          <w:rFonts w:ascii="宋体" w:hAnsi="宋体"/>
          <w:szCs w:val="21"/>
        </w:rPr>
      </w:pPr>
      <w:r>
        <w:rPr>
          <w:rFonts w:ascii="宋体" w:hAnsi="宋体" w:hint="eastAsia"/>
          <w:szCs w:val="21"/>
        </w:rPr>
        <w:t>b.供应商的报价得分：</w:t>
      </w:r>
    </w:p>
    <w:p w:rsidR="00ED4491" w:rsidRDefault="00393915">
      <w:pPr>
        <w:snapToGrid w:val="0"/>
        <w:spacing w:line="360" w:lineRule="auto"/>
        <w:ind w:left="466"/>
        <w:rPr>
          <w:rFonts w:ascii="宋体" w:hAnsi="宋体"/>
          <w:szCs w:val="21"/>
        </w:rPr>
      </w:pPr>
      <w:r>
        <w:rPr>
          <w:rFonts w:ascii="宋体" w:hAnsi="宋体" w:hint="eastAsia"/>
          <w:szCs w:val="21"/>
        </w:rPr>
        <w:t>报价得分＝评标基准价（最低报价）/磋商最终报价×</w:t>
      </w:r>
      <w:r w:rsidR="00E74A08">
        <w:rPr>
          <w:rFonts w:ascii="宋体" w:hAnsi="宋体" w:hint="eastAsia"/>
          <w:szCs w:val="21"/>
        </w:rPr>
        <w:t>25</w:t>
      </w:r>
    </w:p>
    <w:p w:rsidR="00ED4491" w:rsidRDefault="00393915">
      <w:pPr>
        <w:snapToGrid w:val="0"/>
        <w:spacing w:line="360" w:lineRule="auto"/>
        <w:ind w:left="466"/>
        <w:rPr>
          <w:rFonts w:ascii="宋体" w:hAnsi="宋体" w:cs="宋体"/>
          <w:szCs w:val="21"/>
          <w:lang w:val="zh-CN"/>
        </w:rPr>
      </w:pPr>
      <w:r>
        <w:rPr>
          <w:rFonts w:ascii="宋体" w:hAnsi="宋体" w:hint="eastAsia"/>
          <w:szCs w:val="21"/>
        </w:rPr>
        <w:t>c.计算报价评分不足一个百分点时，使用四舍五入计算，保留小数2位</w:t>
      </w:r>
      <w:r>
        <w:rPr>
          <w:rFonts w:ascii="宋体" w:hAnsi="宋体" w:cs="宋体" w:hint="eastAsia"/>
          <w:szCs w:val="21"/>
          <w:lang w:val="zh-CN"/>
        </w:rPr>
        <w:t>。</w:t>
      </w:r>
    </w:p>
    <w:p w:rsidR="00ED4491" w:rsidRDefault="00393915">
      <w:pPr>
        <w:tabs>
          <w:tab w:val="left" w:pos="3870"/>
          <w:tab w:val="left" w:pos="4085"/>
        </w:tabs>
        <w:wordWrap w:val="0"/>
        <w:snapToGrid w:val="0"/>
        <w:spacing w:line="360" w:lineRule="auto"/>
        <w:ind w:firstLineChars="200" w:firstLine="420"/>
        <w:jc w:val="left"/>
        <w:rPr>
          <w:rFonts w:ascii="宋体" w:hAnsi="宋体"/>
          <w:szCs w:val="21"/>
        </w:rPr>
      </w:pPr>
      <w:r>
        <w:rPr>
          <w:rFonts w:ascii="宋体" w:hAnsi="宋体" w:hint="eastAsia"/>
          <w:szCs w:val="21"/>
        </w:rPr>
        <w:t>2.投标人的投标报价超过采购人设定的最高限价，将作为无效标。</w:t>
      </w:r>
    </w:p>
    <w:p w:rsidR="00ED4491" w:rsidRDefault="00393915">
      <w:pPr>
        <w:pStyle w:val="aa"/>
        <w:wordWrap w:val="0"/>
        <w:spacing w:line="360" w:lineRule="auto"/>
        <w:ind w:firstLineChars="200" w:firstLine="420"/>
        <w:rPr>
          <w:rFonts w:hAnsi="宋体"/>
          <w:spacing w:val="0"/>
          <w:sz w:val="21"/>
          <w:szCs w:val="21"/>
        </w:rPr>
      </w:pPr>
      <w:r>
        <w:rPr>
          <w:rFonts w:hAnsi="宋体" w:hint="eastAsia"/>
          <w:spacing w:val="0"/>
          <w:sz w:val="21"/>
          <w:szCs w:val="21"/>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D4491" w:rsidRDefault="00393915">
      <w:pPr>
        <w:pStyle w:val="aa"/>
        <w:wordWrap w:val="0"/>
        <w:spacing w:line="360" w:lineRule="auto"/>
        <w:ind w:firstLineChars="200" w:firstLine="420"/>
        <w:rPr>
          <w:rFonts w:hAnsi="宋体"/>
          <w:spacing w:val="0"/>
          <w:sz w:val="21"/>
          <w:szCs w:val="21"/>
        </w:rPr>
      </w:pPr>
      <w:r>
        <w:rPr>
          <w:rFonts w:hAnsi="宋体" w:hint="eastAsia"/>
          <w:spacing w:val="0"/>
          <w:sz w:val="21"/>
          <w:szCs w:val="21"/>
        </w:rPr>
        <w:t>4. 根据财库〔2011〕181号的相关规定，在评审时对小型和微型企业的投标报价给予6%的扣除，取扣除后的价格作为最终投标报价（</w:t>
      </w:r>
      <w:proofErr w:type="gramStart"/>
      <w:r>
        <w:rPr>
          <w:rFonts w:hAnsi="宋体" w:hint="eastAsia"/>
          <w:spacing w:val="0"/>
          <w:sz w:val="21"/>
          <w:szCs w:val="21"/>
        </w:rPr>
        <w:t>此最终</w:t>
      </w:r>
      <w:proofErr w:type="gramEnd"/>
      <w:r>
        <w:rPr>
          <w:rFonts w:hAnsi="宋体" w:hint="eastAsia"/>
          <w:spacing w:val="0"/>
          <w:sz w:val="21"/>
          <w:szCs w:val="21"/>
        </w:rPr>
        <w:t>投标报价仅作为价格分计算）。属于小型和微型企业的，投标文件中必须同时提供《中小企业声明函》（模板见第六章）、“国家企业信用信息公示系统——小微企业名录”页面查询结果</w:t>
      </w:r>
      <w:r>
        <w:rPr>
          <w:rFonts w:hAnsi="宋体"/>
          <w:spacing w:val="0"/>
          <w:sz w:val="21"/>
          <w:szCs w:val="21"/>
        </w:rPr>
        <w:t>http://xwqy.gsxt.gov.cn/mirco/micro_lib</w:t>
      </w:r>
      <w:r>
        <w:rPr>
          <w:rFonts w:hAnsi="宋体" w:hint="eastAsia"/>
          <w:spacing w:val="0"/>
          <w:sz w:val="21"/>
          <w:szCs w:val="21"/>
        </w:rPr>
        <w:t>（查询时间为投标前一周内，并加盖单位公章）。(注：未提供以上材料的，均不给予价格扣除）</w:t>
      </w:r>
    </w:p>
    <w:p w:rsidR="00ED4491" w:rsidRDefault="00393915">
      <w:pPr>
        <w:pStyle w:val="aa"/>
        <w:wordWrap w:val="0"/>
        <w:spacing w:line="360" w:lineRule="auto"/>
        <w:ind w:firstLineChars="200" w:firstLine="420"/>
        <w:rPr>
          <w:rFonts w:hAnsi="宋体"/>
          <w:spacing w:val="0"/>
          <w:sz w:val="21"/>
          <w:szCs w:val="21"/>
        </w:rPr>
      </w:pPr>
      <w:r>
        <w:rPr>
          <w:rFonts w:hAnsi="宋体" w:hint="eastAsia"/>
          <w:spacing w:val="0"/>
          <w:sz w:val="21"/>
          <w:szCs w:val="21"/>
        </w:rPr>
        <w:t>5.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ED4491" w:rsidRDefault="00393915">
      <w:pPr>
        <w:pStyle w:val="aa"/>
        <w:wordWrap w:val="0"/>
        <w:spacing w:line="360" w:lineRule="auto"/>
        <w:ind w:firstLineChars="200" w:firstLine="420"/>
        <w:rPr>
          <w:rFonts w:hAnsi="宋体"/>
          <w:spacing w:val="0"/>
          <w:sz w:val="21"/>
          <w:szCs w:val="21"/>
        </w:rPr>
      </w:pPr>
      <w:r>
        <w:rPr>
          <w:rFonts w:hAnsi="宋体" w:hint="eastAsia"/>
          <w:spacing w:val="0"/>
          <w:sz w:val="21"/>
          <w:szCs w:val="21"/>
        </w:rPr>
        <w:t>6. 监狱企业同视为小型、微型企业，享受小</w:t>
      </w:r>
      <w:proofErr w:type="gramStart"/>
      <w:r>
        <w:rPr>
          <w:rFonts w:hAnsi="宋体" w:hint="eastAsia"/>
          <w:spacing w:val="0"/>
          <w:sz w:val="21"/>
          <w:szCs w:val="21"/>
        </w:rPr>
        <w:t>微企业</w:t>
      </w:r>
      <w:proofErr w:type="gramEnd"/>
      <w:r>
        <w:rPr>
          <w:rFonts w:hAnsi="宋体" w:hint="eastAsia"/>
          <w:spacing w:val="0"/>
          <w:sz w:val="21"/>
          <w:szCs w:val="21"/>
        </w:rPr>
        <w:t>政策扶持。</w:t>
      </w:r>
    </w:p>
    <w:p w:rsidR="00ED4491" w:rsidRDefault="00393915" w:rsidP="00F63744">
      <w:pPr>
        <w:pStyle w:val="aa"/>
        <w:spacing w:beforeLines="50" w:before="120" w:afterLines="50" w:after="120" w:line="360" w:lineRule="auto"/>
        <w:ind w:firstLineChars="200" w:firstLine="406"/>
        <w:rPr>
          <w:b/>
          <w:bCs/>
          <w:kern w:val="0"/>
          <w:sz w:val="21"/>
          <w:szCs w:val="21"/>
        </w:rPr>
      </w:pPr>
      <w:r w:rsidRPr="00E74A08">
        <w:rPr>
          <w:rFonts w:hint="eastAsia"/>
          <w:b/>
          <w:bCs/>
          <w:kern w:val="0"/>
          <w:sz w:val="21"/>
          <w:szCs w:val="21"/>
        </w:rPr>
        <w:t>（二）商务资信及技术分（75分）</w:t>
      </w:r>
    </w:p>
    <w:p w:rsidR="00ED4491" w:rsidRDefault="00393915" w:rsidP="00F63744">
      <w:pPr>
        <w:pStyle w:val="aa"/>
        <w:spacing w:beforeLines="50" w:before="120" w:afterLines="50" w:after="120" w:line="360" w:lineRule="auto"/>
        <w:ind w:firstLineChars="200" w:firstLine="420"/>
        <w:rPr>
          <w:rFonts w:hAnsi="宋体"/>
          <w:spacing w:val="0"/>
          <w:sz w:val="21"/>
          <w:szCs w:val="21"/>
        </w:rPr>
      </w:pPr>
      <w:r>
        <w:rPr>
          <w:rFonts w:hAnsi="宋体" w:hint="eastAsia"/>
          <w:spacing w:val="0"/>
          <w:sz w:val="21"/>
          <w:szCs w:val="21"/>
        </w:rPr>
        <w:t>各评委成员按评标具体办法独立进行评判，每人一张评分计算票，并记名。如某张票的一个因素项目超过规定的范围，则该张票无效。各投标人的技术分值为所有评标成员给出的值算术平均值。</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65"/>
        <w:gridCol w:w="6497"/>
      </w:tblGrid>
      <w:tr w:rsidR="00ED4491">
        <w:trPr>
          <w:cantSplit/>
          <w:trHeight w:val="558"/>
          <w:tblHeader/>
          <w:jc w:val="center"/>
        </w:trPr>
        <w:tc>
          <w:tcPr>
            <w:tcW w:w="1626" w:type="dxa"/>
            <w:shd w:val="clear" w:color="auto" w:fill="auto"/>
            <w:vAlign w:val="center"/>
          </w:tcPr>
          <w:p w:rsidR="00ED4491" w:rsidRDefault="00393915">
            <w:pPr>
              <w:snapToGrid w:val="0"/>
              <w:jc w:val="center"/>
              <w:rPr>
                <w:rFonts w:ascii="宋体" w:hAnsi="宋体"/>
                <w:b/>
                <w:kern w:val="0"/>
                <w:szCs w:val="21"/>
              </w:rPr>
            </w:pPr>
            <w:r>
              <w:rPr>
                <w:rFonts w:ascii="宋体" w:hAnsi="宋体" w:hint="eastAsia"/>
                <w:b/>
                <w:kern w:val="0"/>
                <w:szCs w:val="21"/>
              </w:rPr>
              <w:lastRenderedPageBreak/>
              <w:t>评分项目</w:t>
            </w:r>
          </w:p>
        </w:tc>
        <w:tc>
          <w:tcPr>
            <w:tcW w:w="1165" w:type="dxa"/>
            <w:shd w:val="clear" w:color="auto" w:fill="auto"/>
            <w:vAlign w:val="center"/>
          </w:tcPr>
          <w:p w:rsidR="00ED4491" w:rsidRDefault="00393915">
            <w:pPr>
              <w:snapToGrid w:val="0"/>
              <w:jc w:val="center"/>
              <w:rPr>
                <w:rFonts w:ascii="宋体" w:hAnsi="宋体"/>
                <w:b/>
                <w:kern w:val="0"/>
                <w:szCs w:val="21"/>
              </w:rPr>
            </w:pPr>
            <w:r>
              <w:rPr>
                <w:rFonts w:ascii="宋体" w:hAnsi="宋体" w:hint="eastAsia"/>
                <w:b/>
                <w:kern w:val="0"/>
                <w:szCs w:val="21"/>
              </w:rPr>
              <w:t>分值</w:t>
            </w:r>
          </w:p>
        </w:tc>
        <w:tc>
          <w:tcPr>
            <w:tcW w:w="6497" w:type="dxa"/>
            <w:shd w:val="clear" w:color="auto" w:fill="auto"/>
            <w:vAlign w:val="center"/>
          </w:tcPr>
          <w:p w:rsidR="00ED4491" w:rsidRDefault="00393915">
            <w:pPr>
              <w:snapToGrid w:val="0"/>
              <w:jc w:val="center"/>
              <w:rPr>
                <w:rFonts w:ascii="宋体" w:hAnsi="宋体"/>
                <w:b/>
                <w:kern w:val="0"/>
                <w:szCs w:val="21"/>
              </w:rPr>
            </w:pPr>
            <w:r>
              <w:rPr>
                <w:rFonts w:ascii="宋体" w:hAnsi="宋体" w:hint="eastAsia"/>
                <w:b/>
                <w:kern w:val="0"/>
                <w:szCs w:val="21"/>
              </w:rPr>
              <w:t>评标要点及说明</w:t>
            </w:r>
          </w:p>
        </w:tc>
      </w:tr>
      <w:tr w:rsidR="00ED4491">
        <w:trPr>
          <w:cantSplit/>
          <w:trHeight w:val="731"/>
          <w:jc w:val="center"/>
        </w:trPr>
        <w:tc>
          <w:tcPr>
            <w:tcW w:w="1626" w:type="dxa"/>
            <w:vMerge w:val="restart"/>
            <w:vAlign w:val="center"/>
          </w:tcPr>
          <w:p w:rsidR="00ED4491" w:rsidRDefault="00393915">
            <w:pPr>
              <w:snapToGrid w:val="0"/>
              <w:jc w:val="center"/>
              <w:rPr>
                <w:rFonts w:ascii="宋体" w:hAnsi="宋体" w:cs="Arial"/>
                <w:snapToGrid w:val="0"/>
                <w:kern w:val="0"/>
                <w:sz w:val="22"/>
              </w:rPr>
            </w:pPr>
            <w:r>
              <w:rPr>
                <w:rFonts w:ascii="宋体" w:hAnsi="宋体" w:cs="Arial" w:hint="eastAsia"/>
                <w:snapToGrid w:val="0"/>
                <w:kern w:val="0"/>
                <w:sz w:val="22"/>
              </w:rPr>
              <w:t>技术分</w:t>
            </w:r>
          </w:p>
          <w:p w:rsidR="00ED4491" w:rsidRDefault="00393915">
            <w:pPr>
              <w:snapToGrid w:val="0"/>
              <w:jc w:val="center"/>
              <w:rPr>
                <w:rFonts w:ascii="宋体" w:hAnsi="宋体" w:cs="Arial"/>
                <w:snapToGrid w:val="0"/>
                <w:kern w:val="0"/>
                <w:sz w:val="22"/>
              </w:rPr>
            </w:pPr>
            <w:r>
              <w:rPr>
                <w:rFonts w:ascii="宋体" w:hAnsi="宋体" w:cs="Arial" w:hint="eastAsia"/>
                <w:snapToGrid w:val="0"/>
                <w:kern w:val="0"/>
                <w:sz w:val="22"/>
              </w:rPr>
              <w:t>（</w:t>
            </w:r>
            <w:r>
              <w:rPr>
                <w:rFonts w:ascii="宋体" w:hAnsi="宋体" w:cs="Arial"/>
                <w:snapToGrid w:val="0"/>
                <w:kern w:val="0"/>
                <w:sz w:val="22"/>
              </w:rPr>
              <w:t>48</w:t>
            </w:r>
            <w:r>
              <w:rPr>
                <w:rFonts w:ascii="宋体" w:hAnsi="宋体" w:cs="Arial" w:hint="eastAsia"/>
                <w:snapToGrid w:val="0"/>
                <w:kern w:val="0"/>
                <w:sz w:val="22"/>
              </w:rPr>
              <w:t>分）</w:t>
            </w:r>
          </w:p>
        </w:tc>
        <w:tc>
          <w:tcPr>
            <w:tcW w:w="1165" w:type="dxa"/>
            <w:vAlign w:val="center"/>
          </w:tcPr>
          <w:p w:rsidR="00ED4491" w:rsidRDefault="00393915">
            <w:pPr>
              <w:snapToGrid w:val="0"/>
              <w:jc w:val="center"/>
              <w:rPr>
                <w:rFonts w:ascii="宋体" w:hAnsi="宋体" w:cs="Arial"/>
                <w:snapToGrid w:val="0"/>
                <w:kern w:val="0"/>
                <w:sz w:val="22"/>
              </w:rPr>
            </w:pPr>
            <w:r>
              <w:rPr>
                <w:rFonts w:ascii="宋体" w:hAnsi="宋体" w:cs="Arial" w:hint="eastAsia"/>
                <w:snapToGrid w:val="0"/>
                <w:kern w:val="0"/>
                <w:sz w:val="22"/>
              </w:rPr>
              <w:t>8分</w:t>
            </w:r>
          </w:p>
        </w:tc>
        <w:tc>
          <w:tcPr>
            <w:tcW w:w="6497" w:type="dxa"/>
            <w:vAlign w:val="center"/>
          </w:tcPr>
          <w:p w:rsidR="00ED4491" w:rsidRDefault="00393915">
            <w:pPr>
              <w:snapToGrid w:val="0"/>
              <w:rPr>
                <w:rFonts w:ascii="宋体" w:hAnsi="宋体" w:cs="Arial"/>
                <w:snapToGrid w:val="0"/>
                <w:kern w:val="0"/>
                <w:szCs w:val="21"/>
              </w:rPr>
            </w:pPr>
            <w:r>
              <w:rPr>
                <w:rFonts w:ascii="宋体" w:hAnsi="宋体" w:cs="Arial" w:hint="eastAsia"/>
                <w:snapToGrid w:val="0"/>
                <w:kern w:val="0"/>
                <w:szCs w:val="21"/>
              </w:rPr>
              <w:t>根据投标单位针对本项目的相关服务承诺、调研报告和</w:t>
            </w:r>
            <w:proofErr w:type="gramStart"/>
            <w:r>
              <w:rPr>
                <w:rFonts w:ascii="宋体" w:hAnsi="宋体" w:cs="Arial" w:hint="eastAsia"/>
                <w:snapToGrid w:val="0"/>
                <w:kern w:val="0"/>
                <w:szCs w:val="21"/>
              </w:rPr>
              <w:t>完整技术</w:t>
            </w:r>
            <w:proofErr w:type="gramEnd"/>
            <w:r>
              <w:rPr>
                <w:rFonts w:ascii="宋体" w:hAnsi="宋体" w:cs="Arial" w:hint="eastAsia"/>
                <w:snapToGrid w:val="0"/>
                <w:kern w:val="0"/>
                <w:szCs w:val="21"/>
              </w:rPr>
              <w:t>解决方案</w:t>
            </w:r>
            <w:r>
              <w:rPr>
                <w:rFonts w:ascii="宋体" w:hint="eastAsia"/>
                <w:szCs w:val="21"/>
              </w:rPr>
              <w:t>符合招标文件规定要求的准确性程度进行评分， 4～8分。</w:t>
            </w:r>
          </w:p>
        </w:tc>
      </w:tr>
      <w:tr w:rsidR="00ED4491">
        <w:trPr>
          <w:cantSplit/>
          <w:trHeight w:val="790"/>
          <w:jc w:val="center"/>
        </w:trPr>
        <w:tc>
          <w:tcPr>
            <w:tcW w:w="1626" w:type="dxa"/>
            <w:vMerge/>
            <w:vAlign w:val="center"/>
          </w:tcPr>
          <w:p w:rsidR="00ED4491" w:rsidRDefault="00ED4491">
            <w:pPr>
              <w:snapToGrid w:val="0"/>
              <w:jc w:val="center"/>
              <w:rPr>
                <w:rFonts w:ascii="宋体" w:hAnsi="宋体" w:cs="Arial"/>
                <w:snapToGrid w:val="0"/>
                <w:kern w:val="0"/>
                <w:sz w:val="22"/>
              </w:rPr>
            </w:pPr>
          </w:p>
        </w:tc>
        <w:tc>
          <w:tcPr>
            <w:tcW w:w="1165" w:type="dxa"/>
            <w:vAlign w:val="center"/>
          </w:tcPr>
          <w:p w:rsidR="00ED4491" w:rsidRDefault="00393915">
            <w:pPr>
              <w:snapToGrid w:val="0"/>
              <w:jc w:val="center"/>
              <w:rPr>
                <w:rFonts w:ascii="宋体" w:hAnsi="宋体" w:cs="Arial"/>
                <w:snapToGrid w:val="0"/>
                <w:kern w:val="0"/>
                <w:sz w:val="22"/>
              </w:rPr>
            </w:pPr>
            <w:r>
              <w:rPr>
                <w:rFonts w:ascii="宋体" w:hAnsi="宋体" w:cs="Arial" w:hint="eastAsia"/>
                <w:snapToGrid w:val="0"/>
                <w:kern w:val="0"/>
                <w:sz w:val="22"/>
              </w:rPr>
              <w:t>6分</w:t>
            </w:r>
          </w:p>
        </w:tc>
        <w:tc>
          <w:tcPr>
            <w:tcW w:w="6497" w:type="dxa"/>
            <w:vAlign w:val="center"/>
          </w:tcPr>
          <w:p w:rsidR="00ED4491" w:rsidRDefault="00393915">
            <w:pPr>
              <w:snapToGrid w:val="0"/>
              <w:rPr>
                <w:rFonts w:ascii="宋体" w:hAnsi="宋体" w:cs="Arial"/>
                <w:snapToGrid w:val="0"/>
                <w:kern w:val="0"/>
                <w:szCs w:val="21"/>
              </w:rPr>
            </w:pPr>
            <w:r>
              <w:rPr>
                <w:rFonts w:ascii="宋体" w:hAnsi="宋体" w:cs="仿宋" w:hint="eastAsia"/>
                <w:szCs w:val="21"/>
                <w:lang w:val="zh-CN"/>
              </w:rPr>
              <w:t>评价方案的创新性方面由评委进行分析比较、评议、酌情打分（3-6分）</w:t>
            </w:r>
          </w:p>
        </w:tc>
      </w:tr>
      <w:tr w:rsidR="00ED4491">
        <w:trPr>
          <w:cantSplit/>
          <w:trHeight w:val="616"/>
          <w:jc w:val="center"/>
        </w:trPr>
        <w:tc>
          <w:tcPr>
            <w:tcW w:w="1626" w:type="dxa"/>
            <w:vMerge/>
            <w:vAlign w:val="center"/>
          </w:tcPr>
          <w:p w:rsidR="00ED4491" w:rsidRDefault="00ED4491">
            <w:pPr>
              <w:snapToGrid w:val="0"/>
              <w:jc w:val="center"/>
              <w:rPr>
                <w:rFonts w:ascii="宋体" w:hAnsi="宋体" w:cs="Arial"/>
                <w:snapToGrid w:val="0"/>
                <w:kern w:val="0"/>
                <w:sz w:val="22"/>
              </w:rPr>
            </w:pPr>
          </w:p>
        </w:tc>
        <w:tc>
          <w:tcPr>
            <w:tcW w:w="1165" w:type="dxa"/>
            <w:vAlign w:val="center"/>
          </w:tcPr>
          <w:p w:rsidR="00ED4491" w:rsidRDefault="00393915">
            <w:pPr>
              <w:snapToGrid w:val="0"/>
              <w:jc w:val="center"/>
              <w:rPr>
                <w:rFonts w:ascii="宋体" w:hAnsi="宋体" w:cs="Arial"/>
                <w:snapToGrid w:val="0"/>
                <w:kern w:val="0"/>
                <w:sz w:val="22"/>
              </w:rPr>
            </w:pPr>
            <w:r>
              <w:rPr>
                <w:rFonts w:ascii="宋体" w:hAnsi="宋体" w:cs="Arial" w:hint="eastAsia"/>
                <w:snapToGrid w:val="0"/>
                <w:kern w:val="0"/>
                <w:sz w:val="22"/>
              </w:rPr>
              <w:t>6分</w:t>
            </w:r>
          </w:p>
        </w:tc>
        <w:tc>
          <w:tcPr>
            <w:tcW w:w="6497" w:type="dxa"/>
            <w:vAlign w:val="center"/>
          </w:tcPr>
          <w:p w:rsidR="00ED4491" w:rsidRDefault="00393915">
            <w:pPr>
              <w:snapToGrid w:val="0"/>
              <w:rPr>
                <w:rFonts w:ascii="宋体" w:hAnsi="宋体" w:cs="Arial"/>
                <w:snapToGrid w:val="0"/>
                <w:kern w:val="0"/>
                <w:szCs w:val="21"/>
              </w:rPr>
            </w:pPr>
            <w:r>
              <w:rPr>
                <w:rFonts w:ascii="宋体" w:hAnsi="宋体" w:cs="仿宋" w:hint="eastAsia"/>
                <w:szCs w:val="21"/>
                <w:lang w:val="zh-CN"/>
              </w:rPr>
              <w:t>评价方案是否具有科学性、先进性、可行性由评委进行分析比较、评议、酌情打分（3-6分）</w:t>
            </w:r>
          </w:p>
        </w:tc>
      </w:tr>
      <w:tr w:rsidR="00ED4491">
        <w:trPr>
          <w:cantSplit/>
          <w:trHeight w:val="616"/>
          <w:jc w:val="center"/>
        </w:trPr>
        <w:tc>
          <w:tcPr>
            <w:tcW w:w="1626" w:type="dxa"/>
            <w:vMerge/>
            <w:vAlign w:val="center"/>
          </w:tcPr>
          <w:p w:rsidR="00ED4491" w:rsidRDefault="00ED4491">
            <w:pPr>
              <w:snapToGrid w:val="0"/>
              <w:jc w:val="center"/>
              <w:rPr>
                <w:rFonts w:ascii="宋体" w:hAnsi="宋体" w:cs="Arial"/>
                <w:snapToGrid w:val="0"/>
                <w:kern w:val="0"/>
                <w:sz w:val="22"/>
              </w:rPr>
            </w:pPr>
          </w:p>
        </w:tc>
        <w:tc>
          <w:tcPr>
            <w:tcW w:w="1165" w:type="dxa"/>
            <w:vAlign w:val="center"/>
          </w:tcPr>
          <w:p w:rsidR="00ED4491" w:rsidRDefault="00393915">
            <w:pPr>
              <w:snapToGrid w:val="0"/>
              <w:jc w:val="center"/>
              <w:rPr>
                <w:rFonts w:ascii="宋体" w:hAnsi="宋体" w:cs="Arial"/>
                <w:snapToGrid w:val="0"/>
                <w:kern w:val="0"/>
                <w:sz w:val="22"/>
              </w:rPr>
            </w:pPr>
            <w:r>
              <w:rPr>
                <w:rFonts w:ascii="宋体" w:hAnsi="宋体" w:cs="Arial" w:hint="eastAsia"/>
                <w:snapToGrid w:val="0"/>
                <w:kern w:val="0"/>
                <w:sz w:val="22"/>
              </w:rPr>
              <w:t>10分</w:t>
            </w:r>
          </w:p>
        </w:tc>
        <w:tc>
          <w:tcPr>
            <w:tcW w:w="6497" w:type="dxa"/>
            <w:vAlign w:val="center"/>
          </w:tcPr>
          <w:p w:rsidR="00ED4491" w:rsidRDefault="00393915">
            <w:pPr>
              <w:snapToGrid w:val="0"/>
              <w:rPr>
                <w:rFonts w:ascii="宋体" w:hAnsi="宋体" w:cs="仿宋"/>
                <w:szCs w:val="21"/>
                <w:lang w:val="zh-CN"/>
              </w:rPr>
            </w:pPr>
            <w:r>
              <w:rPr>
                <w:rFonts w:ascii="宋体" w:hAnsi="宋体" w:cs="Arial" w:hint="eastAsia"/>
                <w:snapToGrid w:val="0"/>
                <w:kern w:val="0"/>
                <w:szCs w:val="21"/>
              </w:rPr>
              <w:t>评价思路及目标清晰、依据合理，评价工作大纲有重点，评价主要单元划分有依据。（5-10分）</w:t>
            </w:r>
          </w:p>
        </w:tc>
      </w:tr>
      <w:tr w:rsidR="00ED4491">
        <w:trPr>
          <w:cantSplit/>
          <w:trHeight w:val="616"/>
          <w:jc w:val="center"/>
        </w:trPr>
        <w:tc>
          <w:tcPr>
            <w:tcW w:w="1626" w:type="dxa"/>
            <w:vMerge/>
            <w:vAlign w:val="center"/>
          </w:tcPr>
          <w:p w:rsidR="00ED4491" w:rsidRDefault="00ED4491">
            <w:pPr>
              <w:snapToGrid w:val="0"/>
              <w:jc w:val="center"/>
              <w:rPr>
                <w:rFonts w:ascii="宋体" w:hAnsi="宋体" w:cs="Arial"/>
                <w:snapToGrid w:val="0"/>
                <w:kern w:val="0"/>
                <w:sz w:val="22"/>
              </w:rPr>
            </w:pPr>
          </w:p>
        </w:tc>
        <w:tc>
          <w:tcPr>
            <w:tcW w:w="1165" w:type="dxa"/>
            <w:vAlign w:val="center"/>
          </w:tcPr>
          <w:p w:rsidR="00ED4491" w:rsidRDefault="00393915">
            <w:pPr>
              <w:snapToGrid w:val="0"/>
              <w:jc w:val="center"/>
              <w:rPr>
                <w:rFonts w:ascii="宋体" w:hAnsi="宋体" w:cs="Arial"/>
                <w:snapToGrid w:val="0"/>
                <w:kern w:val="0"/>
                <w:sz w:val="22"/>
              </w:rPr>
            </w:pPr>
            <w:r>
              <w:rPr>
                <w:rFonts w:ascii="宋体" w:hAnsi="宋体" w:cs="Arial" w:hint="eastAsia"/>
                <w:snapToGrid w:val="0"/>
                <w:kern w:val="0"/>
                <w:sz w:val="22"/>
              </w:rPr>
              <w:t>10分</w:t>
            </w:r>
          </w:p>
        </w:tc>
        <w:tc>
          <w:tcPr>
            <w:tcW w:w="6497" w:type="dxa"/>
            <w:vAlign w:val="center"/>
          </w:tcPr>
          <w:p w:rsidR="00ED4491" w:rsidRDefault="00393915">
            <w:pPr>
              <w:snapToGrid w:val="0"/>
              <w:rPr>
                <w:rFonts w:ascii="宋体" w:hAnsi="宋体" w:cs="仿宋"/>
                <w:szCs w:val="21"/>
                <w:lang w:val="zh-CN"/>
              </w:rPr>
            </w:pPr>
            <w:r>
              <w:rPr>
                <w:rFonts w:ascii="宋体" w:hAnsi="宋体" w:cs="仿宋" w:hint="eastAsia"/>
                <w:szCs w:val="21"/>
              </w:rPr>
              <w:t>从</w:t>
            </w:r>
            <w:r>
              <w:rPr>
                <w:rFonts w:ascii="宋体" w:hAnsi="宋体" w:cs="仿宋" w:hint="eastAsia"/>
                <w:szCs w:val="21"/>
                <w:lang w:val="zh-CN"/>
              </w:rPr>
              <w:t>技术路线、进度计划、质量目标及保证措施</w:t>
            </w:r>
            <w:r>
              <w:rPr>
                <w:rFonts w:ascii="宋体" w:hAnsi="宋体" w:cs="仿宋" w:hint="eastAsia"/>
                <w:szCs w:val="21"/>
              </w:rPr>
              <w:t>等方面</w:t>
            </w:r>
            <w:r>
              <w:rPr>
                <w:rFonts w:ascii="宋体" w:hAnsi="宋体" w:cs="仿宋" w:hint="eastAsia"/>
                <w:szCs w:val="21"/>
                <w:lang w:val="zh-CN"/>
              </w:rPr>
              <w:t>，根据各投标人提供的实施计划和方案的合理性、可行性、周全性等方面由评委进行分析比较、评议、酌情打分（5-10分）</w:t>
            </w:r>
          </w:p>
        </w:tc>
      </w:tr>
      <w:tr w:rsidR="00ED4491">
        <w:trPr>
          <w:cantSplit/>
          <w:trHeight w:val="917"/>
          <w:jc w:val="center"/>
        </w:trPr>
        <w:tc>
          <w:tcPr>
            <w:tcW w:w="1626" w:type="dxa"/>
            <w:vMerge/>
            <w:vAlign w:val="center"/>
          </w:tcPr>
          <w:p w:rsidR="00ED4491" w:rsidRDefault="00ED4491">
            <w:pPr>
              <w:snapToGrid w:val="0"/>
              <w:jc w:val="center"/>
              <w:rPr>
                <w:rFonts w:ascii="宋体" w:hAnsi="宋体" w:cs="Arial"/>
                <w:snapToGrid w:val="0"/>
                <w:kern w:val="0"/>
                <w:sz w:val="22"/>
              </w:rPr>
            </w:pPr>
          </w:p>
        </w:tc>
        <w:tc>
          <w:tcPr>
            <w:tcW w:w="1165" w:type="dxa"/>
            <w:vAlign w:val="center"/>
          </w:tcPr>
          <w:p w:rsidR="00ED4491" w:rsidRDefault="00393915">
            <w:pPr>
              <w:snapToGrid w:val="0"/>
              <w:jc w:val="center"/>
              <w:rPr>
                <w:rFonts w:ascii="宋体" w:hAnsi="宋体" w:cs="Arial"/>
                <w:snapToGrid w:val="0"/>
                <w:kern w:val="0"/>
                <w:sz w:val="22"/>
              </w:rPr>
            </w:pPr>
            <w:r>
              <w:rPr>
                <w:rFonts w:ascii="宋体" w:hAnsi="宋体" w:cs="Arial" w:hint="eastAsia"/>
                <w:snapToGrid w:val="0"/>
                <w:kern w:val="0"/>
                <w:sz w:val="22"/>
              </w:rPr>
              <w:t>8分</w:t>
            </w:r>
          </w:p>
        </w:tc>
        <w:tc>
          <w:tcPr>
            <w:tcW w:w="6497" w:type="dxa"/>
            <w:vAlign w:val="center"/>
          </w:tcPr>
          <w:p w:rsidR="00ED4491" w:rsidRDefault="00393915">
            <w:pPr>
              <w:snapToGrid w:val="0"/>
              <w:rPr>
                <w:rFonts w:ascii="宋体" w:hAnsi="宋体" w:cs="Arial"/>
                <w:snapToGrid w:val="0"/>
                <w:kern w:val="0"/>
                <w:szCs w:val="21"/>
              </w:rPr>
            </w:pPr>
            <w:r>
              <w:rPr>
                <w:rFonts w:ascii="宋体" w:hAnsi="宋体" w:cs="Arial" w:hint="eastAsia"/>
                <w:snapToGrid w:val="0"/>
                <w:kern w:val="0"/>
                <w:szCs w:val="21"/>
              </w:rPr>
              <w:t>1.负责本项目的</w:t>
            </w:r>
            <w:proofErr w:type="gramStart"/>
            <w:r>
              <w:rPr>
                <w:rFonts w:ascii="宋体" w:hAnsi="宋体" w:cs="Arial" w:hint="eastAsia"/>
                <w:snapToGrid w:val="0"/>
                <w:kern w:val="0"/>
                <w:szCs w:val="21"/>
              </w:rPr>
              <w:t>评价组</w:t>
            </w:r>
            <w:proofErr w:type="gramEnd"/>
            <w:r>
              <w:rPr>
                <w:rFonts w:ascii="宋体" w:hAnsi="宋体" w:cs="Arial" w:hint="eastAsia"/>
                <w:snapToGrid w:val="0"/>
                <w:kern w:val="0"/>
                <w:szCs w:val="21"/>
              </w:rPr>
              <w:t>成员有3人及以上的，得2分；少于3人的，不得分；</w:t>
            </w:r>
          </w:p>
          <w:p w:rsidR="00ED4491" w:rsidRDefault="00393915">
            <w:pPr>
              <w:snapToGrid w:val="0"/>
              <w:rPr>
                <w:rFonts w:ascii="宋体" w:hAnsi="宋体" w:cs="Arial"/>
                <w:snapToGrid w:val="0"/>
                <w:kern w:val="0"/>
                <w:szCs w:val="21"/>
              </w:rPr>
            </w:pPr>
            <w:r>
              <w:rPr>
                <w:rFonts w:ascii="宋体" w:hAnsi="宋体" w:cs="Arial" w:hint="eastAsia"/>
                <w:snapToGrid w:val="0"/>
                <w:kern w:val="0"/>
                <w:szCs w:val="21"/>
              </w:rPr>
              <w:t>2.</w:t>
            </w:r>
            <w:proofErr w:type="gramStart"/>
            <w:r>
              <w:rPr>
                <w:rFonts w:ascii="宋体" w:hAnsi="宋体" w:cs="Arial" w:hint="eastAsia"/>
                <w:snapToGrid w:val="0"/>
                <w:kern w:val="0"/>
                <w:szCs w:val="21"/>
              </w:rPr>
              <w:t>评价组</w:t>
            </w:r>
            <w:proofErr w:type="gramEnd"/>
            <w:r>
              <w:rPr>
                <w:rFonts w:ascii="宋体" w:hAnsi="宋体" w:cs="Arial" w:hint="eastAsia"/>
                <w:snapToGrid w:val="0"/>
                <w:kern w:val="0"/>
                <w:szCs w:val="21"/>
              </w:rPr>
              <w:t>成员中有从事过第三方评估项目的，每一位得</w:t>
            </w:r>
            <w:r>
              <w:rPr>
                <w:rFonts w:ascii="宋体" w:hAnsi="宋体" w:cs="Arial"/>
                <w:snapToGrid w:val="0"/>
                <w:kern w:val="0"/>
                <w:szCs w:val="21"/>
              </w:rPr>
              <w:t>2</w:t>
            </w:r>
            <w:r>
              <w:rPr>
                <w:rFonts w:ascii="宋体" w:hAnsi="宋体" w:cs="Arial" w:hint="eastAsia"/>
                <w:snapToGrid w:val="0"/>
                <w:kern w:val="0"/>
                <w:szCs w:val="21"/>
              </w:rPr>
              <w:t>分，最高得</w:t>
            </w:r>
            <w:r>
              <w:rPr>
                <w:rFonts w:ascii="宋体" w:hAnsi="宋体" w:cs="Arial"/>
                <w:snapToGrid w:val="0"/>
                <w:kern w:val="0"/>
                <w:szCs w:val="21"/>
              </w:rPr>
              <w:t>6</w:t>
            </w:r>
            <w:r>
              <w:rPr>
                <w:rFonts w:ascii="宋体" w:hAnsi="宋体" w:cs="Arial" w:hint="eastAsia"/>
                <w:snapToGrid w:val="0"/>
                <w:kern w:val="0"/>
                <w:szCs w:val="21"/>
              </w:rPr>
              <w:t>分；（须在投标文件中提供相关证明材料）</w:t>
            </w:r>
          </w:p>
        </w:tc>
      </w:tr>
      <w:tr w:rsidR="00ED4491">
        <w:trPr>
          <w:trHeight w:val="928"/>
          <w:jc w:val="center"/>
        </w:trPr>
        <w:tc>
          <w:tcPr>
            <w:tcW w:w="1626" w:type="dxa"/>
            <w:vMerge w:val="restart"/>
            <w:vAlign w:val="center"/>
          </w:tcPr>
          <w:p w:rsidR="00ED4491" w:rsidRDefault="00393915">
            <w:pPr>
              <w:snapToGrid w:val="0"/>
              <w:jc w:val="center"/>
              <w:rPr>
                <w:rFonts w:ascii="宋体" w:hAnsi="宋体"/>
                <w:kern w:val="0"/>
                <w:szCs w:val="21"/>
              </w:rPr>
            </w:pPr>
            <w:r>
              <w:rPr>
                <w:rFonts w:ascii="宋体" w:hAnsi="宋体" w:cs="Arial" w:hint="eastAsia"/>
                <w:snapToGrid w:val="0"/>
                <w:kern w:val="0"/>
                <w:sz w:val="22"/>
              </w:rPr>
              <w:t>商务、资信及其他分</w:t>
            </w:r>
          </w:p>
          <w:p w:rsidR="00ED4491" w:rsidRDefault="00393915" w:rsidP="00EA6F03">
            <w:pPr>
              <w:snapToGrid w:val="0"/>
              <w:jc w:val="center"/>
              <w:rPr>
                <w:rFonts w:ascii="宋体" w:hAnsi="宋体"/>
                <w:kern w:val="0"/>
                <w:szCs w:val="21"/>
              </w:rPr>
            </w:pPr>
            <w:r>
              <w:rPr>
                <w:rFonts w:ascii="宋体" w:hAnsi="宋体" w:hint="eastAsia"/>
                <w:kern w:val="0"/>
                <w:szCs w:val="21"/>
              </w:rPr>
              <w:t>（</w:t>
            </w:r>
            <w:r w:rsidR="00EA6F03">
              <w:rPr>
                <w:rFonts w:ascii="宋体" w:hAnsi="宋体" w:hint="eastAsia"/>
                <w:kern w:val="0"/>
                <w:szCs w:val="21"/>
              </w:rPr>
              <w:t>27</w:t>
            </w:r>
            <w:r>
              <w:rPr>
                <w:rFonts w:ascii="宋体" w:hAnsi="宋体" w:hint="eastAsia"/>
                <w:kern w:val="0"/>
                <w:szCs w:val="21"/>
              </w:rPr>
              <w:t>分）</w:t>
            </w:r>
          </w:p>
        </w:tc>
        <w:tc>
          <w:tcPr>
            <w:tcW w:w="1165" w:type="dxa"/>
            <w:vAlign w:val="center"/>
          </w:tcPr>
          <w:p w:rsidR="00ED4491" w:rsidRDefault="00393915">
            <w:pPr>
              <w:snapToGrid w:val="0"/>
              <w:jc w:val="center"/>
              <w:rPr>
                <w:rFonts w:ascii="宋体" w:hAnsi="宋体"/>
                <w:kern w:val="0"/>
                <w:szCs w:val="21"/>
              </w:rPr>
            </w:pPr>
            <w:r>
              <w:rPr>
                <w:rFonts w:ascii="宋体" w:hAnsi="宋体" w:hint="eastAsia"/>
                <w:kern w:val="0"/>
                <w:szCs w:val="21"/>
              </w:rPr>
              <w:t>投标企业总体情况（0-4分）</w:t>
            </w:r>
          </w:p>
        </w:tc>
        <w:tc>
          <w:tcPr>
            <w:tcW w:w="6497" w:type="dxa"/>
            <w:vAlign w:val="center"/>
          </w:tcPr>
          <w:p w:rsidR="00ED4491" w:rsidRDefault="00393915">
            <w:pPr>
              <w:snapToGrid w:val="0"/>
              <w:jc w:val="center"/>
              <w:rPr>
                <w:rFonts w:ascii="宋体" w:hAnsi="宋体"/>
                <w:kern w:val="0"/>
                <w:szCs w:val="21"/>
              </w:rPr>
            </w:pPr>
            <w:r>
              <w:rPr>
                <w:rFonts w:ascii="宋体" w:hAnsi="宋体" w:cs="Arial" w:hint="eastAsia"/>
                <w:snapToGrid w:val="0"/>
                <w:kern w:val="0"/>
                <w:szCs w:val="21"/>
              </w:rPr>
              <w:t>依据各投标人的规模信誉、经营情况、市场评价、企业认证及资质、信用等级等综合情况比较打分。</w:t>
            </w:r>
          </w:p>
        </w:tc>
      </w:tr>
      <w:tr w:rsidR="00ED4491">
        <w:trPr>
          <w:trHeight w:val="1263"/>
          <w:jc w:val="center"/>
        </w:trPr>
        <w:tc>
          <w:tcPr>
            <w:tcW w:w="1626" w:type="dxa"/>
            <w:vMerge/>
            <w:vAlign w:val="center"/>
          </w:tcPr>
          <w:p w:rsidR="00ED4491" w:rsidRDefault="00ED4491">
            <w:pPr>
              <w:snapToGrid w:val="0"/>
              <w:jc w:val="center"/>
              <w:rPr>
                <w:rFonts w:ascii="宋体" w:hAnsi="宋体"/>
                <w:kern w:val="0"/>
                <w:szCs w:val="21"/>
              </w:rPr>
            </w:pPr>
          </w:p>
        </w:tc>
        <w:tc>
          <w:tcPr>
            <w:tcW w:w="1165" w:type="dxa"/>
            <w:vAlign w:val="center"/>
          </w:tcPr>
          <w:p w:rsidR="00ED4491" w:rsidRDefault="00393915">
            <w:pPr>
              <w:snapToGrid w:val="0"/>
              <w:jc w:val="center"/>
              <w:rPr>
                <w:rFonts w:ascii="宋体" w:hAnsi="宋体"/>
                <w:kern w:val="0"/>
                <w:szCs w:val="21"/>
              </w:rPr>
            </w:pPr>
            <w:r>
              <w:rPr>
                <w:rFonts w:ascii="宋体" w:hAnsi="宋体" w:hint="eastAsia"/>
                <w:kern w:val="0"/>
                <w:szCs w:val="21"/>
              </w:rPr>
              <w:t>成功案例</w:t>
            </w:r>
            <w:r>
              <w:rPr>
                <w:rFonts w:ascii="宋体" w:hAnsi="宋体"/>
                <w:kern w:val="0"/>
                <w:szCs w:val="21"/>
              </w:rPr>
              <w:t>10</w:t>
            </w:r>
            <w:r>
              <w:rPr>
                <w:rFonts w:ascii="宋体" w:hAnsi="宋体" w:hint="eastAsia"/>
                <w:kern w:val="0"/>
                <w:szCs w:val="21"/>
              </w:rPr>
              <w:t>分</w:t>
            </w:r>
          </w:p>
        </w:tc>
        <w:tc>
          <w:tcPr>
            <w:tcW w:w="6497" w:type="dxa"/>
            <w:vAlign w:val="center"/>
          </w:tcPr>
          <w:p w:rsidR="00ED4491" w:rsidRDefault="00393915">
            <w:pPr>
              <w:snapToGrid w:val="0"/>
              <w:jc w:val="left"/>
              <w:rPr>
                <w:rFonts w:ascii="宋体" w:hAnsi="宋体" w:cs="Arial"/>
                <w:snapToGrid w:val="0"/>
                <w:kern w:val="0"/>
                <w:szCs w:val="21"/>
              </w:rPr>
            </w:pPr>
            <w:r>
              <w:rPr>
                <w:rFonts w:ascii="宋体" w:hAnsi="宋体" w:hint="eastAsia"/>
                <w:szCs w:val="21"/>
              </w:rPr>
              <w:t>根据投标人提供的近三年（2013年1月1日起至本项目截标时间止）完成的</w:t>
            </w:r>
            <w:proofErr w:type="gramStart"/>
            <w:r>
              <w:rPr>
                <w:rFonts w:ascii="宋体" w:hAnsi="宋体" w:hint="eastAsia"/>
                <w:szCs w:val="21"/>
              </w:rPr>
              <w:t>类似第三</w:t>
            </w:r>
            <w:proofErr w:type="gramEnd"/>
            <w:r>
              <w:rPr>
                <w:rFonts w:ascii="宋体" w:hAnsi="宋体" w:hint="eastAsia"/>
                <w:szCs w:val="21"/>
              </w:rPr>
              <w:t>方评估项目业绩数量进行打分，每个项目得2分，最高得</w:t>
            </w:r>
            <w:r>
              <w:rPr>
                <w:rFonts w:ascii="宋体" w:hAnsi="宋体"/>
                <w:szCs w:val="21"/>
              </w:rPr>
              <w:t>10</w:t>
            </w:r>
            <w:r>
              <w:rPr>
                <w:rFonts w:ascii="宋体" w:hAnsi="宋体" w:hint="eastAsia"/>
                <w:szCs w:val="21"/>
              </w:rPr>
              <w:t>分。</w:t>
            </w:r>
            <w:r>
              <w:rPr>
                <w:rFonts w:ascii="宋体" w:hAnsi="宋体" w:hint="eastAsia"/>
                <w:b/>
                <w:szCs w:val="21"/>
              </w:rPr>
              <w:t>开标时在投标文件中必须同时提供合同复印件和项目完成验收证明材料（如业主验收报告、业主评价意见或资金结算单等证明材料），不提供不得分，原件备查。</w:t>
            </w:r>
          </w:p>
        </w:tc>
      </w:tr>
      <w:tr w:rsidR="00ED4491">
        <w:trPr>
          <w:trHeight w:val="584"/>
          <w:jc w:val="center"/>
        </w:trPr>
        <w:tc>
          <w:tcPr>
            <w:tcW w:w="1626" w:type="dxa"/>
            <w:vMerge/>
            <w:vAlign w:val="center"/>
          </w:tcPr>
          <w:p w:rsidR="00ED4491" w:rsidRDefault="00ED4491">
            <w:pPr>
              <w:snapToGrid w:val="0"/>
              <w:jc w:val="center"/>
              <w:rPr>
                <w:rFonts w:ascii="宋体" w:hAnsi="宋体"/>
                <w:kern w:val="0"/>
                <w:szCs w:val="21"/>
              </w:rPr>
            </w:pPr>
          </w:p>
        </w:tc>
        <w:tc>
          <w:tcPr>
            <w:tcW w:w="1165" w:type="dxa"/>
            <w:vAlign w:val="center"/>
          </w:tcPr>
          <w:p w:rsidR="00ED4491" w:rsidRDefault="00393915">
            <w:pPr>
              <w:snapToGrid w:val="0"/>
              <w:jc w:val="center"/>
              <w:rPr>
                <w:rFonts w:ascii="宋体" w:hAnsi="宋体"/>
                <w:kern w:val="0"/>
                <w:szCs w:val="21"/>
              </w:rPr>
            </w:pPr>
            <w:r>
              <w:rPr>
                <w:rFonts w:ascii="宋体" w:hAnsi="宋体" w:hint="eastAsia"/>
                <w:kern w:val="0"/>
                <w:szCs w:val="21"/>
              </w:rPr>
              <w:t>本地化服务情况3分</w:t>
            </w:r>
          </w:p>
        </w:tc>
        <w:tc>
          <w:tcPr>
            <w:tcW w:w="6497" w:type="dxa"/>
            <w:vAlign w:val="center"/>
          </w:tcPr>
          <w:p w:rsidR="00ED4491" w:rsidRDefault="00393915">
            <w:pPr>
              <w:snapToGrid w:val="0"/>
              <w:rPr>
                <w:rFonts w:ascii="宋体" w:hAnsi="宋体"/>
                <w:kern w:val="0"/>
                <w:sz w:val="24"/>
              </w:rPr>
            </w:pPr>
            <w:r>
              <w:rPr>
                <w:rFonts w:ascii="宋体" w:hAnsi="宋体" w:hint="eastAsia"/>
                <w:szCs w:val="21"/>
              </w:rPr>
              <w:t>公司、分公司或售后服务点有设在嘉兴地区的得3分；浙江省内的得2分；浙江省外得1分。</w:t>
            </w:r>
            <w:r>
              <w:rPr>
                <w:rFonts w:ascii="宋体" w:hAnsi="宋体" w:hint="eastAsia"/>
                <w:b/>
                <w:szCs w:val="21"/>
              </w:rPr>
              <w:t>（须提供详细的全称、地址、联系人、联系方式、营业执照，</w:t>
            </w:r>
            <w:proofErr w:type="gramStart"/>
            <w:r>
              <w:rPr>
                <w:rFonts w:ascii="宋体" w:hAnsi="宋体" w:hint="eastAsia"/>
                <w:b/>
                <w:szCs w:val="21"/>
              </w:rPr>
              <w:t>若服务</w:t>
            </w:r>
            <w:proofErr w:type="gramEnd"/>
            <w:r>
              <w:rPr>
                <w:rFonts w:ascii="宋体" w:hAnsi="宋体" w:hint="eastAsia"/>
                <w:b/>
                <w:szCs w:val="21"/>
              </w:rPr>
              <w:t>网点为投标人的合作单位，则需同时提供合作单位营业执照、合作协议、合作单位技术人员组成、合作单位技术人员</w:t>
            </w:r>
            <w:proofErr w:type="gramStart"/>
            <w:r>
              <w:rPr>
                <w:rFonts w:ascii="宋体" w:hAnsi="宋体" w:hint="eastAsia"/>
                <w:b/>
                <w:szCs w:val="21"/>
              </w:rPr>
              <w:t>社保证明</w:t>
            </w:r>
            <w:proofErr w:type="gramEnd"/>
            <w:r>
              <w:rPr>
                <w:rFonts w:ascii="宋体" w:hAnsi="宋体" w:hint="eastAsia"/>
                <w:b/>
                <w:szCs w:val="21"/>
              </w:rPr>
              <w:t>清单原件、合作单位技术人员技术等级或职称证书等）（加盖公章）</w:t>
            </w:r>
          </w:p>
        </w:tc>
      </w:tr>
      <w:tr w:rsidR="00ED4491" w:rsidTr="00E74A08">
        <w:trPr>
          <w:trHeight w:val="852"/>
          <w:jc w:val="center"/>
        </w:trPr>
        <w:tc>
          <w:tcPr>
            <w:tcW w:w="1626" w:type="dxa"/>
            <w:vMerge/>
            <w:vAlign w:val="center"/>
          </w:tcPr>
          <w:p w:rsidR="00ED4491" w:rsidRDefault="00ED4491">
            <w:pPr>
              <w:snapToGrid w:val="0"/>
              <w:jc w:val="center"/>
              <w:rPr>
                <w:rFonts w:ascii="宋体" w:hAnsi="宋体"/>
                <w:kern w:val="0"/>
                <w:szCs w:val="21"/>
              </w:rPr>
            </w:pPr>
          </w:p>
        </w:tc>
        <w:tc>
          <w:tcPr>
            <w:tcW w:w="1165" w:type="dxa"/>
            <w:vAlign w:val="center"/>
          </w:tcPr>
          <w:p w:rsidR="00ED4491" w:rsidRDefault="00393915" w:rsidP="00EA6F03">
            <w:pPr>
              <w:snapToGrid w:val="0"/>
              <w:jc w:val="center"/>
              <w:rPr>
                <w:rFonts w:ascii="宋体" w:hAnsi="宋体"/>
                <w:kern w:val="0"/>
                <w:szCs w:val="21"/>
              </w:rPr>
            </w:pPr>
            <w:r>
              <w:rPr>
                <w:rFonts w:ascii="宋体" w:hAnsi="宋体" w:hint="eastAsia"/>
                <w:kern w:val="0"/>
                <w:szCs w:val="21"/>
              </w:rPr>
              <w:t>提供的服务措施</w:t>
            </w:r>
            <w:r w:rsidR="00EA6F03">
              <w:rPr>
                <w:rFonts w:ascii="宋体" w:hAnsi="宋体" w:hint="eastAsia"/>
                <w:kern w:val="0"/>
                <w:szCs w:val="21"/>
              </w:rPr>
              <w:t>5</w:t>
            </w:r>
            <w:r>
              <w:rPr>
                <w:rFonts w:ascii="宋体" w:hAnsi="宋体" w:hint="eastAsia"/>
                <w:kern w:val="0"/>
                <w:szCs w:val="21"/>
              </w:rPr>
              <w:t>分</w:t>
            </w:r>
          </w:p>
        </w:tc>
        <w:tc>
          <w:tcPr>
            <w:tcW w:w="6497" w:type="dxa"/>
            <w:vAlign w:val="center"/>
          </w:tcPr>
          <w:p w:rsidR="00ED4491" w:rsidRDefault="00393915">
            <w:pPr>
              <w:snapToGrid w:val="0"/>
              <w:rPr>
                <w:rFonts w:ascii="宋体" w:hAnsi="宋体"/>
                <w:sz w:val="24"/>
              </w:rPr>
            </w:pPr>
            <w:r>
              <w:rPr>
                <w:rFonts w:ascii="宋体" w:hAnsi="宋体" w:hint="eastAsia"/>
                <w:szCs w:val="21"/>
              </w:rPr>
              <w:t>主要根据</w:t>
            </w:r>
            <w:r>
              <w:rPr>
                <w:rFonts w:ascii="宋体" w:hAnsi="宋体"/>
                <w:szCs w:val="21"/>
              </w:rPr>
              <w:t>投标</w:t>
            </w:r>
            <w:r>
              <w:rPr>
                <w:rFonts w:ascii="宋体" w:hAnsi="宋体" w:hint="eastAsia"/>
                <w:szCs w:val="21"/>
              </w:rPr>
              <w:t>针对本项目的用户现场服务响应时间、问题解决时间等服务措施情况</w:t>
            </w:r>
            <w:r>
              <w:rPr>
                <w:rFonts w:ascii="宋体" w:hAnsi="宋体" w:hint="eastAsia"/>
                <w:kern w:val="0"/>
                <w:szCs w:val="21"/>
              </w:rPr>
              <w:t>比较打分。</w:t>
            </w:r>
          </w:p>
        </w:tc>
      </w:tr>
      <w:tr w:rsidR="00E74A08">
        <w:trPr>
          <w:trHeight w:val="166"/>
          <w:jc w:val="center"/>
        </w:trPr>
        <w:tc>
          <w:tcPr>
            <w:tcW w:w="1626" w:type="dxa"/>
            <w:vMerge/>
            <w:vAlign w:val="center"/>
          </w:tcPr>
          <w:p w:rsidR="00E74A08" w:rsidRDefault="00E74A08">
            <w:pPr>
              <w:snapToGrid w:val="0"/>
              <w:jc w:val="center"/>
              <w:rPr>
                <w:rFonts w:ascii="宋体" w:hAnsi="宋体"/>
                <w:kern w:val="0"/>
                <w:szCs w:val="21"/>
              </w:rPr>
            </w:pPr>
          </w:p>
        </w:tc>
        <w:tc>
          <w:tcPr>
            <w:tcW w:w="1165" w:type="dxa"/>
            <w:vAlign w:val="center"/>
          </w:tcPr>
          <w:p w:rsidR="00E74A08" w:rsidRDefault="00EA6F03" w:rsidP="00EA6F03">
            <w:pPr>
              <w:snapToGrid w:val="0"/>
              <w:jc w:val="center"/>
              <w:rPr>
                <w:rFonts w:ascii="宋体" w:hAnsi="宋体"/>
                <w:kern w:val="0"/>
                <w:szCs w:val="21"/>
              </w:rPr>
            </w:pPr>
            <w:r>
              <w:rPr>
                <w:rFonts w:ascii="宋体" w:hAnsi="宋体" w:hint="eastAsia"/>
                <w:kern w:val="0"/>
                <w:szCs w:val="21"/>
              </w:rPr>
              <w:t>诚信分3分</w:t>
            </w:r>
          </w:p>
        </w:tc>
        <w:tc>
          <w:tcPr>
            <w:tcW w:w="6497" w:type="dxa"/>
            <w:vAlign w:val="center"/>
          </w:tcPr>
          <w:p w:rsidR="00E74A08" w:rsidRDefault="00EA6F03" w:rsidP="00EA6F03">
            <w:pPr>
              <w:snapToGrid w:val="0"/>
              <w:rPr>
                <w:rFonts w:ascii="宋体" w:hAnsi="宋体"/>
                <w:szCs w:val="21"/>
              </w:rPr>
            </w:pPr>
            <w:r w:rsidRPr="00EA6F03">
              <w:rPr>
                <w:rFonts w:ascii="宋体" w:hAnsi="宋体" w:hint="eastAsia"/>
                <w:szCs w:val="21"/>
              </w:rPr>
              <w:t>凡在投标截止时间前三年受到行政处罚、行政处理（含通报）或记入不良行为的，此项得分为</w:t>
            </w:r>
            <w:r w:rsidRPr="00EA6F03">
              <w:rPr>
                <w:rFonts w:ascii="宋体" w:hAnsi="宋体"/>
                <w:szCs w:val="21"/>
              </w:rPr>
              <w:t>0</w:t>
            </w:r>
            <w:r w:rsidRPr="00EA6F03">
              <w:rPr>
                <w:rFonts w:ascii="宋体" w:hAnsi="宋体" w:hint="eastAsia"/>
                <w:szCs w:val="21"/>
              </w:rPr>
              <w:t>，若无处罚、行政处理（含通报）或记入不良行为的得</w:t>
            </w:r>
            <w:r>
              <w:rPr>
                <w:rFonts w:ascii="宋体" w:hAnsi="宋体" w:hint="eastAsia"/>
                <w:szCs w:val="21"/>
              </w:rPr>
              <w:t>3</w:t>
            </w:r>
            <w:r w:rsidRPr="00EA6F03">
              <w:rPr>
                <w:rFonts w:ascii="宋体" w:hAnsi="宋体" w:hint="eastAsia"/>
                <w:szCs w:val="21"/>
              </w:rPr>
              <w:t>分（供应商自行提供，如有不良记录又虚假隐瞒的，一经发现将取消投标资格）。</w:t>
            </w:r>
          </w:p>
        </w:tc>
      </w:tr>
      <w:tr w:rsidR="00ED4491">
        <w:trPr>
          <w:trHeight w:val="570"/>
          <w:jc w:val="center"/>
        </w:trPr>
        <w:tc>
          <w:tcPr>
            <w:tcW w:w="1626" w:type="dxa"/>
            <w:vMerge/>
            <w:vAlign w:val="center"/>
          </w:tcPr>
          <w:p w:rsidR="00ED4491" w:rsidRDefault="00ED4491">
            <w:pPr>
              <w:snapToGrid w:val="0"/>
              <w:jc w:val="center"/>
              <w:rPr>
                <w:rFonts w:ascii="宋体" w:hAnsi="宋体"/>
                <w:kern w:val="0"/>
                <w:szCs w:val="21"/>
              </w:rPr>
            </w:pPr>
          </w:p>
        </w:tc>
        <w:tc>
          <w:tcPr>
            <w:tcW w:w="1165" w:type="dxa"/>
            <w:vAlign w:val="center"/>
          </w:tcPr>
          <w:p w:rsidR="00ED4491" w:rsidRDefault="00393915">
            <w:pPr>
              <w:snapToGrid w:val="0"/>
              <w:jc w:val="center"/>
              <w:rPr>
                <w:rFonts w:ascii="宋体" w:hAnsi="宋体"/>
                <w:kern w:val="0"/>
                <w:szCs w:val="21"/>
              </w:rPr>
            </w:pPr>
            <w:r>
              <w:rPr>
                <w:rFonts w:ascii="宋体" w:hAnsi="宋体" w:hint="eastAsia"/>
                <w:kern w:val="0"/>
                <w:szCs w:val="21"/>
              </w:rPr>
              <w:t>投标文件编制质量2分</w:t>
            </w:r>
          </w:p>
        </w:tc>
        <w:tc>
          <w:tcPr>
            <w:tcW w:w="6497" w:type="dxa"/>
            <w:tcBorders>
              <w:bottom w:val="single" w:sz="8" w:space="0" w:color="auto"/>
            </w:tcBorders>
            <w:vAlign w:val="center"/>
          </w:tcPr>
          <w:p w:rsidR="00ED4491" w:rsidRDefault="00393915">
            <w:pPr>
              <w:snapToGrid w:val="0"/>
              <w:rPr>
                <w:rFonts w:ascii="Arial" w:hAnsi="宋体" w:cs="Arial"/>
                <w:szCs w:val="21"/>
              </w:rPr>
            </w:pPr>
            <w:r>
              <w:rPr>
                <w:rFonts w:ascii="Arial" w:hAnsi="宋体" w:cs="Arial" w:hint="eastAsia"/>
                <w:szCs w:val="21"/>
              </w:rPr>
              <w:t>根据投标文件是否编排有序、装订整齐、书面整洁、内容翔实，投标文件的封面是否加盖公章，投标文件是否按采购文件的编制要求制作目录和页码等情况酌情给分。（</w:t>
            </w:r>
            <w:r>
              <w:rPr>
                <w:rFonts w:ascii="Arial" w:hAnsi="宋体" w:cs="Arial" w:hint="eastAsia"/>
                <w:szCs w:val="21"/>
              </w:rPr>
              <w:t>0-2</w:t>
            </w:r>
            <w:r>
              <w:rPr>
                <w:rFonts w:ascii="Arial" w:hAnsi="宋体" w:cs="Arial" w:hint="eastAsia"/>
                <w:szCs w:val="21"/>
              </w:rPr>
              <w:t>分）</w:t>
            </w:r>
          </w:p>
        </w:tc>
      </w:tr>
    </w:tbl>
    <w:p w:rsidR="00ED4491" w:rsidRDefault="00ED4491" w:rsidP="00F63744">
      <w:pPr>
        <w:pStyle w:val="aa"/>
        <w:spacing w:beforeLines="50" w:before="120" w:afterLines="50" w:after="120" w:line="360" w:lineRule="auto"/>
        <w:ind w:firstLineChars="200" w:firstLine="420"/>
        <w:rPr>
          <w:rFonts w:hAnsi="宋体"/>
          <w:spacing w:val="0"/>
          <w:sz w:val="21"/>
          <w:szCs w:val="21"/>
        </w:rPr>
      </w:pPr>
    </w:p>
    <w:p w:rsidR="00ED4491" w:rsidRDefault="00393915">
      <w:pPr>
        <w:pStyle w:val="af4"/>
        <w:pageBreakBefore/>
        <w:spacing w:before="0" w:after="0" w:line="360" w:lineRule="auto"/>
        <w:rPr>
          <w:sz w:val="28"/>
          <w:szCs w:val="28"/>
        </w:rPr>
      </w:pPr>
      <w:r>
        <w:rPr>
          <w:rFonts w:hint="eastAsia"/>
          <w:sz w:val="28"/>
          <w:szCs w:val="28"/>
        </w:rPr>
        <w:lastRenderedPageBreak/>
        <w:t>第六章　磋商相关文件格式</w:t>
      </w:r>
      <w:bookmarkStart w:id="143" w:name="_Toc15813259"/>
      <w:bookmarkStart w:id="144" w:name="_Toc45506740"/>
      <w:bookmarkStart w:id="145" w:name="_Toc15805942"/>
      <w:bookmarkStart w:id="146" w:name="_Toc47756041"/>
      <w:bookmarkEnd w:id="140"/>
      <w:bookmarkEnd w:id="141"/>
      <w:bookmarkEnd w:id="142"/>
    </w:p>
    <w:p w:rsidR="00ED4491" w:rsidRDefault="00ED4491">
      <w:pPr>
        <w:spacing w:line="360" w:lineRule="auto"/>
        <w:outlineLvl w:val="1"/>
        <w:rPr>
          <w:rFonts w:ascii="宋体" w:hAnsi="宋体"/>
        </w:rPr>
      </w:pPr>
    </w:p>
    <w:p w:rsidR="00ED4491" w:rsidRDefault="00393915">
      <w:pPr>
        <w:pStyle w:val="30"/>
        <w:spacing w:before="0" w:after="0"/>
        <w:ind w:firstLineChars="499" w:firstLine="1403"/>
        <w:rPr>
          <w:rFonts w:ascii="宋体" w:eastAsia="宋体" w:hAnsi="宋体"/>
          <w:sz w:val="28"/>
          <w:szCs w:val="28"/>
        </w:rPr>
      </w:pPr>
      <w:bookmarkStart w:id="147" w:name="_Toc448487565"/>
      <w:bookmarkStart w:id="148" w:name="_Toc437979801"/>
      <w:bookmarkStart w:id="149" w:name="_Toc192313127"/>
      <w:r>
        <w:rPr>
          <w:rFonts w:ascii="宋体" w:eastAsia="宋体" w:hAnsi="宋体"/>
          <w:sz w:val="28"/>
          <w:szCs w:val="28"/>
        </w:rPr>
        <w:t>磋商</w:t>
      </w:r>
      <w:r>
        <w:rPr>
          <w:rFonts w:ascii="宋体" w:eastAsia="宋体" w:hAnsi="宋体" w:hint="eastAsia"/>
          <w:sz w:val="28"/>
          <w:szCs w:val="28"/>
        </w:rPr>
        <w:t>响应</w:t>
      </w:r>
      <w:r>
        <w:rPr>
          <w:rFonts w:ascii="宋体" w:eastAsia="宋体" w:hAnsi="宋体"/>
          <w:sz w:val="28"/>
          <w:szCs w:val="28"/>
        </w:rPr>
        <w:t>文件</w:t>
      </w:r>
      <w:r>
        <w:rPr>
          <w:rFonts w:ascii="宋体" w:eastAsia="宋体" w:hAnsi="宋体" w:hint="eastAsia"/>
          <w:sz w:val="28"/>
          <w:szCs w:val="28"/>
        </w:rPr>
        <w:t>及内外层信封</w:t>
      </w:r>
      <w:r>
        <w:rPr>
          <w:rFonts w:ascii="宋体" w:eastAsia="宋体" w:hAnsi="宋体"/>
          <w:sz w:val="28"/>
          <w:szCs w:val="28"/>
        </w:rPr>
        <w:t>封面格式</w:t>
      </w:r>
      <w:bookmarkEnd w:id="147"/>
      <w:bookmarkEnd w:id="148"/>
      <w:bookmarkEnd w:id="149"/>
    </w:p>
    <w:p w:rsidR="00ED4491" w:rsidRDefault="00ED4491">
      <w:pPr>
        <w:spacing w:line="360" w:lineRule="auto"/>
        <w:rPr>
          <w:rFonts w:ascii="宋体" w:hAnsi="宋体"/>
          <w:sz w:val="24"/>
        </w:rPr>
      </w:pPr>
    </w:p>
    <w:p w:rsidR="00ED4491" w:rsidRDefault="00393915">
      <w:pPr>
        <w:spacing w:line="360" w:lineRule="auto"/>
        <w:jc w:val="center"/>
        <w:rPr>
          <w:rFonts w:ascii="宋体" w:hAnsi="宋体"/>
          <w:szCs w:val="21"/>
        </w:rPr>
      </w:pPr>
      <w:r>
        <w:rPr>
          <w:rFonts w:ascii="宋体" w:hAnsi="宋体" w:hint="eastAsia"/>
          <w:szCs w:val="21"/>
        </w:rPr>
        <w:t>＿＿＿＿＿＿政府采购磋商项目</w:t>
      </w:r>
    </w:p>
    <w:p w:rsidR="00ED4491" w:rsidRDefault="00393915">
      <w:pPr>
        <w:spacing w:line="360" w:lineRule="auto"/>
        <w:jc w:val="center"/>
        <w:rPr>
          <w:rFonts w:ascii="宋体" w:hAnsi="宋体"/>
          <w:szCs w:val="21"/>
        </w:rPr>
      </w:pPr>
      <w:r>
        <w:rPr>
          <w:rFonts w:ascii="宋体" w:hAnsi="宋体" w:hint="eastAsia"/>
          <w:szCs w:val="21"/>
        </w:rPr>
        <w:t>响  应 书</w:t>
      </w:r>
    </w:p>
    <w:p w:rsidR="00ED4491" w:rsidRDefault="00ED4491">
      <w:pPr>
        <w:spacing w:line="360" w:lineRule="auto"/>
        <w:rPr>
          <w:rFonts w:ascii="宋体" w:hAnsi="宋体"/>
          <w:szCs w:val="21"/>
        </w:rPr>
      </w:pPr>
    </w:p>
    <w:p w:rsidR="00ED4491" w:rsidRDefault="00393915">
      <w:pPr>
        <w:spacing w:line="360" w:lineRule="auto"/>
        <w:ind w:firstLineChars="445" w:firstLine="934"/>
        <w:rPr>
          <w:rFonts w:ascii="宋体" w:hAnsi="宋体"/>
          <w:bCs/>
          <w:szCs w:val="21"/>
        </w:rPr>
      </w:pPr>
      <w:r>
        <w:rPr>
          <w:rFonts w:ascii="宋体" w:hAnsi="宋体" w:hint="eastAsia"/>
          <w:bCs/>
          <w:szCs w:val="21"/>
        </w:rPr>
        <w:t>项目名称：</w:t>
      </w:r>
    </w:p>
    <w:p w:rsidR="00ED4491" w:rsidRDefault="00393915">
      <w:pPr>
        <w:spacing w:line="360" w:lineRule="auto"/>
        <w:ind w:firstLineChars="400" w:firstLine="840"/>
        <w:rPr>
          <w:rFonts w:ascii="宋体" w:hAnsi="宋体"/>
          <w:szCs w:val="21"/>
        </w:rPr>
      </w:pPr>
      <w:r>
        <w:rPr>
          <w:rFonts w:ascii="宋体" w:hAnsi="宋体" w:hint="eastAsia"/>
          <w:bCs/>
          <w:szCs w:val="21"/>
        </w:rPr>
        <w:t>项目编号</w:t>
      </w:r>
      <w:r>
        <w:rPr>
          <w:rFonts w:ascii="宋体" w:hAnsi="宋体" w:hint="eastAsia"/>
          <w:szCs w:val="21"/>
        </w:rPr>
        <w:t>：</w:t>
      </w:r>
    </w:p>
    <w:p w:rsidR="00ED4491" w:rsidRDefault="00393915">
      <w:pPr>
        <w:pStyle w:val="a0"/>
        <w:spacing w:line="360" w:lineRule="auto"/>
        <w:ind w:firstLineChars="416" w:firstLine="874"/>
        <w:rPr>
          <w:rFonts w:ascii="宋体" w:hAnsi="宋体"/>
          <w:szCs w:val="21"/>
        </w:rPr>
      </w:pPr>
      <w:r>
        <w:rPr>
          <w:rFonts w:ascii="宋体" w:hAnsi="宋体"/>
          <w:szCs w:val="21"/>
        </w:rPr>
        <w:t>供应商名称（盖章）：</w:t>
      </w:r>
    </w:p>
    <w:p w:rsidR="00ED4491" w:rsidRDefault="00393915">
      <w:pPr>
        <w:pStyle w:val="a0"/>
        <w:spacing w:line="360" w:lineRule="auto"/>
        <w:ind w:firstLineChars="416" w:firstLine="874"/>
        <w:rPr>
          <w:rFonts w:ascii="宋体" w:hAnsi="宋体"/>
          <w:szCs w:val="21"/>
        </w:rPr>
      </w:pPr>
      <w:r>
        <w:rPr>
          <w:rFonts w:ascii="宋体" w:hAnsi="宋体"/>
          <w:szCs w:val="21"/>
        </w:rPr>
        <w:t>供应商地址：</w:t>
      </w:r>
    </w:p>
    <w:p w:rsidR="00ED4491" w:rsidRDefault="00393915">
      <w:pPr>
        <w:pStyle w:val="a0"/>
        <w:spacing w:line="360" w:lineRule="auto"/>
        <w:ind w:firstLineChars="400" w:firstLine="840"/>
        <w:rPr>
          <w:rFonts w:ascii="宋体" w:hAnsi="宋体"/>
          <w:szCs w:val="21"/>
        </w:rPr>
      </w:pPr>
      <w:r>
        <w:rPr>
          <w:rFonts w:ascii="宋体" w:hAnsi="宋体"/>
          <w:szCs w:val="21"/>
        </w:rPr>
        <w:t>在  年  月  日  时  分之前不得启封</w:t>
      </w:r>
    </w:p>
    <w:p w:rsidR="00ED4491" w:rsidRDefault="00ED4491">
      <w:pPr>
        <w:pStyle w:val="a0"/>
        <w:spacing w:line="360" w:lineRule="auto"/>
        <w:ind w:firstLineChars="416" w:firstLine="1498"/>
        <w:rPr>
          <w:rFonts w:ascii="宋体" w:hAnsi="宋体"/>
          <w:sz w:val="36"/>
        </w:rPr>
      </w:pPr>
    </w:p>
    <w:p w:rsidR="00ED4491" w:rsidRDefault="00393915">
      <w:pPr>
        <w:spacing w:line="360" w:lineRule="auto"/>
        <w:ind w:firstLineChars="1700" w:firstLine="4080"/>
        <w:rPr>
          <w:rFonts w:ascii="宋体" w:hAnsi="宋体"/>
          <w:sz w:val="24"/>
        </w:rPr>
      </w:pPr>
      <w:r>
        <w:rPr>
          <w:rFonts w:ascii="宋体" w:hAnsi="宋体" w:hint="eastAsia"/>
          <w:sz w:val="24"/>
        </w:rPr>
        <w:t>委托人签章：</w:t>
      </w:r>
    </w:p>
    <w:p w:rsidR="00ED4491" w:rsidRDefault="00393915">
      <w:pPr>
        <w:spacing w:line="360" w:lineRule="auto"/>
        <w:ind w:firstLine="645"/>
        <w:jc w:val="center"/>
        <w:rPr>
          <w:rFonts w:ascii="宋体" w:hAnsi="宋体"/>
          <w:sz w:val="24"/>
        </w:rPr>
      </w:pPr>
      <w:r>
        <w:rPr>
          <w:rFonts w:ascii="宋体" w:hAnsi="宋体" w:hint="eastAsia"/>
          <w:sz w:val="24"/>
        </w:rPr>
        <w:t>年月日</w:t>
      </w: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ind w:firstLine="645"/>
        <w:jc w:val="center"/>
        <w:rPr>
          <w:rFonts w:ascii="宋体" w:hAnsi="宋体"/>
          <w:sz w:val="24"/>
        </w:rPr>
      </w:pPr>
    </w:p>
    <w:p w:rsidR="00ED4491" w:rsidRDefault="00ED4491">
      <w:pPr>
        <w:spacing w:line="360" w:lineRule="auto"/>
        <w:rPr>
          <w:rFonts w:ascii="宋体" w:hAnsi="宋体"/>
        </w:rPr>
      </w:pPr>
    </w:p>
    <w:p w:rsidR="00ED4491" w:rsidRDefault="00ED4491">
      <w:pPr>
        <w:spacing w:line="360" w:lineRule="auto"/>
        <w:rPr>
          <w:rFonts w:ascii="宋体" w:hAnsi="宋体"/>
        </w:rPr>
      </w:pPr>
    </w:p>
    <w:p w:rsidR="00ED4491" w:rsidRDefault="00ED4491">
      <w:pPr>
        <w:spacing w:line="360" w:lineRule="auto"/>
        <w:rPr>
          <w:rFonts w:ascii="宋体" w:hAnsi="宋体"/>
        </w:rPr>
      </w:pPr>
    </w:p>
    <w:p w:rsidR="00ED4491" w:rsidRDefault="00ED4491">
      <w:pPr>
        <w:spacing w:line="360" w:lineRule="auto"/>
        <w:rPr>
          <w:rFonts w:ascii="宋体" w:hAnsi="宋体"/>
        </w:rPr>
      </w:pPr>
    </w:p>
    <w:p w:rsidR="00ED4491" w:rsidRDefault="00ED4491">
      <w:pPr>
        <w:adjustRightInd w:val="0"/>
        <w:spacing w:line="360" w:lineRule="auto"/>
        <w:rPr>
          <w:rFonts w:ascii="宋体" w:hAnsi="宋体"/>
          <w:b/>
          <w:sz w:val="24"/>
        </w:rPr>
      </w:pPr>
    </w:p>
    <w:p w:rsidR="00ED4491" w:rsidRDefault="00393915">
      <w:pPr>
        <w:adjustRightInd w:val="0"/>
        <w:spacing w:line="360" w:lineRule="auto"/>
        <w:rPr>
          <w:rFonts w:ascii="宋体" w:hAnsi="宋体"/>
          <w:b/>
          <w:sz w:val="24"/>
        </w:rPr>
      </w:pPr>
      <w:r>
        <w:rPr>
          <w:rFonts w:ascii="宋体" w:hAnsi="宋体" w:hint="eastAsia"/>
          <w:b/>
          <w:sz w:val="24"/>
        </w:rPr>
        <w:t>附件</w:t>
      </w:r>
    </w:p>
    <w:p w:rsidR="00ED4491" w:rsidRDefault="00393915">
      <w:pPr>
        <w:adjustRightInd w:val="0"/>
        <w:spacing w:line="360" w:lineRule="auto"/>
        <w:jc w:val="center"/>
        <w:rPr>
          <w:rFonts w:ascii="宋体" w:hAnsi="宋体"/>
          <w:b/>
          <w:sz w:val="24"/>
        </w:rPr>
      </w:pPr>
      <w:r>
        <w:rPr>
          <w:rFonts w:ascii="宋体" w:hAnsi="宋体" w:hint="eastAsia"/>
          <w:b/>
          <w:sz w:val="24"/>
        </w:rPr>
        <w:t>磋商响应函</w:t>
      </w:r>
    </w:p>
    <w:p w:rsidR="00ED4491" w:rsidRDefault="00393915">
      <w:pPr>
        <w:adjustRightInd w:val="0"/>
        <w:spacing w:line="360" w:lineRule="auto"/>
        <w:rPr>
          <w:rFonts w:ascii="宋体" w:hAnsi="宋体"/>
          <w:szCs w:val="21"/>
        </w:rPr>
      </w:pPr>
      <w:r>
        <w:rPr>
          <w:rFonts w:ascii="宋体" w:hAnsi="宋体" w:hint="eastAsia"/>
          <w:szCs w:val="21"/>
        </w:rPr>
        <w:t xml:space="preserve">致： </w:t>
      </w:r>
    </w:p>
    <w:p w:rsidR="00ED4491" w:rsidRDefault="00393915">
      <w:pPr>
        <w:adjustRightInd w:val="0"/>
        <w:spacing w:line="360" w:lineRule="auto"/>
        <w:rPr>
          <w:rFonts w:ascii="宋体" w:hAnsi="宋体"/>
          <w:szCs w:val="21"/>
        </w:rPr>
      </w:pPr>
      <w:r>
        <w:rPr>
          <w:rFonts w:ascii="宋体" w:hAnsi="宋体"/>
          <w:szCs w:val="21"/>
        </w:rPr>
        <w:t xml:space="preserve">    根据贵方为</w:t>
      </w:r>
      <w:r>
        <w:rPr>
          <w:rFonts w:ascii="宋体" w:hAnsi="宋体" w:hint="eastAsia"/>
          <w:szCs w:val="21"/>
        </w:rPr>
        <w:t>＿＿＿＿＿＿采购</w:t>
      </w:r>
      <w:r>
        <w:rPr>
          <w:rFonts w:ascii="宋体" w:hAnsi="宋体"/>
          <w:szCs w:val="21"/>
        </w:rPr>
        <w:t>项目的</w:t>
      </w:r>
      <w:r>
        <w:rPr>
          <w:rFonts w:ascii="宋体" w:hAnsi="宋体" w:hint="eastAsia"/>
          <w:szCs w:val="21"/>
        </w:rPr>
        <w:t>磋商[</w:t>
      </w:r>
      <w:r>
        <w:rPr>
          <w:rFonts w:ascii="宋体" w:hAnsi="宋体"/>
          <w:szCs w:val="21"/>
        </w:rPr>
        <w:t>______</w:t>
      </w:r>
      <w:r>
        <w:rPr>
          <w:rFonts w:ascii="宋体" w:hAnsi="宋体"/>
          <w:szCs w:val="21"/>
          <w:u w:val="single"/>
        </w:rPr>
        <w:t>__</w:t>
      </w:r>
      <w:r>
        <w:rPr>
          <w:rFonts w:ascii="宋体" w:hAnsi="宋体"/>
          <w:szCs w:val="21"/>
        </w:rPr>
        <w:t>_</w:t>
      </w:r>
      <w:r>
        <w:rPr>
          <w:rFonts w:ascii="宋体" w:hAnsi="宋体" w:hint="eastAsia"/>
          <w:szCs w:val="21"/>
        </w:rPr>
        <w:t>]（项目编号）</w:t>
      </w:r>
      <w:r>
        <w:rPr>
          <w:rFonts w:ascii="宋体" w:hAnsi="宋体"/>
          <w:szCs w:val="21"/>
        </w:rPr>
        <w:t>，签字代表______</w:t>
      </w:r>
      <w:r>
        <w:rPr>
          <w:rFonts w:ascii="宋体" w:hAnsi="宋体"/>
          <w:szCs w:val="21"/>
          <w:u w:val="single"/>
        </w:rPr>
        <w:t>_</w:t>
      </w:r>
      <w:r>
        <w:rPr>
          <w:rFonts w:ascii="宋体" w:hAnsi="宋体"/>
          <w:szCs w:val="21"/>
        </w:rPr>
        <w:t>（全名）经正式授权并代表磋商</w:t>
      </w:r>
      <w:r>
        <w:rPr>
          <w:rFonts w:ascii="宋体" w:hAnsi="宋体" w:hint="eastAsia"/>
          <w:szCs w:val="21"/>
        </w:rPr>
        <w:t>响应</w:t>
      </w:r>
      <w:r>
        <w:rPr>
          <w:rFonts w:ascii="宋体" w:hAnsi="宋体"/>
          <w:szCs w:val="21"/>
        </w:rPr>
        <w:t>方_____</w:t>
      </w:r>
      <w:r>
        <w:rPr>
          <w:rFonts w:ascii="宋体" w:hAnsi="宋体"/>
          <w:szCs w:val="21"/>
          <w:u w:val="single"/>
        </w:rPr>
        <w:t>____</w:t>
      </w:r>
      <w:r>
        <w:rPr>
          <w:rFonts w:ascii="宋体" w:hAnsi="宋体"/>
          <w:szCs w:val="21"/>
        </w:rPr>
        <w:t>（磋商</w:t>
      </w:r>
      <w:r>
        <w:rPr>
          <w:rFonts w:ascii="宋体" w:hAnsi="宋体" w:hint="eastAsia"/>
          <w:szCs w:val="21"/>
        </w:rPr>
        <w:t>响应</w:t>
      </w:r>
      <w:r>
        <w:rPr>
          <w:rFonts w:ascii="宋体" w:hAnsi="宋体"/>
          <w:szCs w:val="21"/>
        </w:rPr>
        <w:t>方名称）</w:t>
      </w:r>
      <w:proofErr w:type="gramStart"/>
      <w:r>
        <w:rPr>
          <w:rFonts w:ascii="宋体" w:hAnsi="宋体"/>
          <w:szCs w:val="21"/>
        </w:rPr>
        <w:t>提交</w:t>
      </w:r>
      <w:r>
        <w:rPr>
          <w:rFonts w:ascii="宋体" w:hAnsi="宋体" w:hint="eastAsia"/>
          <w:szCs w:val="21"/>
        </w:rPr>
        <w:t>磋商</w:t>
      </w:r>
      <w:proofErr w:type="gramEnd"/>
      <w:r>
        <w:rPr>
          <w:rFonts w:ascii="宋体" w:hAnsi="宋体" w:hint="eastAsia"/>
          <w:szCs w:val="21"/>
        </w:rPr>
        <w:t>响应文件</w:t>
      </w:r>
      <w:r>
        <w:rPr>
          <w:rFonts w:ascii="宋体" w:hAnsi="宋体"/>
          <w:szCs w:val="21"/>
        </w:rPr>
        <w:t>正本</w:t>
      </w:r>
      <w:r>
        <w:rPr>
          <w:rFonts w:ascii="宋体" w:hAnsi="宋体" w:hint="eastAsia"/>
          <w:szCs w:val="21"/>
        </w:rPr>
        <w:t>各</w:t>
      </w:r>
      <w:r>
        <w:rPr>
          <w:rFonts w:ascii="宋体" w:hAnsi="宋体"/>
          <w:szCs w:val="21"/>
        </w:rPr>
        <w:t>一份副本份。</w:t>
      </w:r>
    </w:p>
    <w:p w:rsidR="00ED4491" w:rsidRDefault="00393915">
      <w:pPr>
        <w:adjustRightInd w:val="0"/>
        <w:spacing w:line="360" w:lineRule="auto"/>
        <w:ind w:leftChars="304" w:left="638"/>
        <w:rPr>
          <w:rFonts w:ascii="宋体" w:hAnsi="宋体"/>
          <w:szCs w:val="21"/>
        </w:rPr>
      </w:pPr>
      <w:r>
        <w:rPr>
          <w:rFonts w:ascii="宋体" w:hAnsi="宋体"/>
          <w:szCs w:val="21"/>
        </w:rPr>
        <w:t>据此函，</w:t>
      </w:r>
      <w:r>
        <w:rPr>
          <w:rFonts w:ascii="宋体" w:hAnsi="宋体" w:hint="eastAsia"/>
          <w:szCs w:val="21"/>
        </w:rPr>
        <w:t>签字代表宣布同意如下：</w:t>
      </w:r>
    </w:p>
    <w:p w:rsidR="00ED4491" w:rsidRDefault="00393915">
      <w:pPr>
        <w:adjustRightInd w:val="0"/>
        <w:spacing w:line="360" w:lineRule="auto"/>
        <w:ind w:firstLineChars="200" w:firstLine="420"/>
        <w:rPr>
          <w:rFonts w:ascii="宋体" w:hAnsi="宋体"/>
          <w:szCs w:val="21"/>
        </w:rPr>
      </w:pPr>
      <w:r>
        <w:rPr>
          <w:rFonts w:ascii="宋体" w:hAnsi="宋体" w:hint="eastAsia"/>
          <w:szCs w:val="21"/>
        </w:rPr>
        <w:t>磋商响应方将按“磋商文件”的规定履行协议责任和义务。磋商响应方已详细审查全部“磋商文件”，包括修改文件（如有的话）以及全部参考资料和有关附件。我们完全理解并同意放弃对这方面有不明及误解的权利。</w:t>
      </w:r>
    </w:p>
    <w:p w:rsidR="00ED4491" w:rsidRDefault="00393915">
      <w:pPr>
        <w:adjustRightInd w:val="0"/>
        <w:spacing w:line="360" w:lineRule="auto"/>
        <w:ind w:firstLineChars="200" w:firstLine="420"/>
        <w:rPr>
          <w:rFonts w:ascii="宋体" w:hAnsi="宋体"/>
          <w:szCs w:val="21"/>
        </w:rPr>
      </w:pPr>
      <w:r>
        <w:rPr>
          <w:rFonts w:ascii="宋体" w:hAnsi="宋体" w:hint="eastAsia"/>
          <w:szCs w:val="21"/>
        </w:rPr>
        <w:t xml:space="preserve">本磋商响应文件有效期自开标日起至 </w:t>
      </w:r>
      <w:r>
        <w:rPr>
          <w:rFonts w:ascii="宋体" w:hAnsi="宋体"/>
          <w:szCs w:val="21"/>
        </w:rPr>
        <w:t>______</w:t>
      </w:r>
      <w:r>
        <w:rPr>
          <w:rFonts w:ascii="宋体" w:hAnsi="宋体" w:hint="eastAsia"/>
          <w:szCs w:val="21"/>
        </w:rPr>
        <w:t>内</w:t>
      </w:r>
      <w:r>
        <w:rPr>
          <w:rFonts w:ascii="宋体" w:hAnsi="宋体"/>
          <w:szCs w:val="21"/>
        </w:rPr>
        <w:t>有效。</w:t>
      </w:r>
      <w:r>
        <w:rPr>
          <w:rFonts w:ascii="宋体" w:hAnsi="宋体" w:hint="eastAsia"/>
          <w:szCs w:val="21"/>
        </w:rPr>
        <w:t>磋商响应方同意提供按照贵方要求与磋商有关的一切数据或资料，理解贵方不一定接受最低的磋商报价。</w:t>
      </w:r>
    </w:p>
    <w:p w:rsidR="00ED4491" w:rsidRDefault="00393915">
      <w:pPr>
        <w:adjustRightInd w:val="0"/>
        <w:spacing w:line="360" w:lineRule="auto"/>
        <w:ind w:firstLineChars="200" w:firstLine="420"/>
        <w:rPr>
          <w:rFonts w:ascii="宋体" w:hAnsi="宋体"/>
          <w:szCs w:val="21"/>
        </w:rPr>
      </w:pPr>
      <w:r>
        <w:rPr>
          <w:rFonts w:ascii="宋体" w:hAnsi="宋体" w:hint="eastAsia"/>
          <w:szCs w:val="21"/>
        </w:rPr>
        <w:t>与本次磋商有关的一切正式往来通讯请寄：</w:t>
      </w:r>
    </w:p>
    <w:p w:rsidR="00ED4491" w:rsidRDefault="00393915">
      <w:pPr>
        <w:adjustRightInd w:val="0"/>
        <w:spacing w:line="360" w:lineRule="auto"/>
        <w:rPr>
          <w:rFonts w:ascii="宋体" w:hAnsi="宋体"/>
          <w:szCs w:val="21"/>
        </w:rPr>
      </w:pPr>
      <w:r>
        <w:rPr>
          <w:rFonts w:ascii="宋体" w:hAnsi="宋体" w:hint="eastAsia"/>
          <w:szCs w:val="21"/>
        </w:rPr>
        <w:t>地址：</w:t>
      </w:r>
      <w:r>
        <w:rPr>
          <w:rFonts w:ascii="宋体" w:hAnsi="宋体"/>
          <w:szCs w:val="21"/>
        </w:rPr>
        <w:t>_______________邮编：______________</w:t>
      </w:r>
      <w:r>
        <w:rPr>
          <w:rFonts w:ascii="宋体" w:hAnsi="宋体" w:hint="eastAsia"/>
          <w:szCs w:val="21"/>
        </w:rPr>
        <w:t>电话：</w:t>
      </w:r>
      <w:r>
        <w:rPr>
          <w:rFonts w:ascii="宋体" w:hAnsi="宋体"/>
          <w:szCs w:val="21"/>
        </w:rPr>
        <w:t>_______________</w:t>
      </w:r>
    </w:p>
    <w:p w:rsidR="00ED4491" w:rsidRDefault="00393915">
      <w:pPr>
        <w:adjustRightInd w:val="0"/>
        <w:spacing w:line="360" w:lineRule="auto"/>
        <w:rPr>
          <w:rFonts w:ascii="宋体" w:hAnsi="宋体"/>
          <w:szCs w:val="21"/>
        </w:rPr>
      </w:pPr>
      <w:r>
        <w:rPr>
          <w:rFonts w:ascii="宋体" w:hAnsi="宋体"/>
          <w:szCs w:val="21"/>
        </w:rPr>
        <w:t>传真：______________</w:t>
      </w:r>
      <w:r>
        <w:rPr>
          <w:rFonts w:ascii="宋体" w:hAnsi="宋体" w:hint="eastAsia"/>
          <w:szCs w:val="21"/>
        </w:rPr>
        <w:t>磋商响应方代表姓名</w:t>
      </w:r>
      <w:r>
        <w:rPr>
          <w:rFonts w:ascii="宋体" w:hAnsi="宋体"/>
          <w:szCs w:val="21"/>
        </w:rPr>
        <w:t xml:space="preserve"> ____________ 职务：_____________</w:t>
      </w:r>
    </w:p>
    <w:p w:rsidR="00ED4491" w:rsidRDefault="00393915">
      <w:pPr>
        <w:adjustRightInd w:val="0"/>
        <w:spacing w:line="360" w:lineRule="auto"/>
        <w:rPr>
          <w:rFonts w:ascii="宋体" w:hAnsi="宋体"/>
          <w:szCs w:val="21"/>
        </w:rPr>
      </w:pPr>
      <w:r>
        <w:rPr>
          <w:rFonts w:ascii="宋体" w:hAnsi="宋体" w:hint="eastAsia"/>
          <w:szCs w:val="21"/>
        </w:rPr>
        <w:t>磋商响应方名称</w:t>
      </w:r>
      <w:r>
        <w:rPr>
          <w:rFonts w:ascii="宋体" w:hAnsi="宋体"/>
          <w:szCs w:val="21"/>
        </w:rPr>
        <w:t>(公章):___________________</w:t>
      </w:r>
    </w:p>
    <w:p w:rsidR="00ED4491" w:rsidRDefault="00393915">
      <w:pPr>
        <w:adjustRightInd w:val="0"/>
        <w:spacing w:line="360" w:lineRule="auto"/>
        <w:rPr>
          <w:rFonts w:ascii="宋体" w:hAnsi="宋体"/>
          <w:szCs w:val="21"/>
        </w:rPr>
      </w:pPr>
      <w:r>
        <w:rPr>
          <w:rFonts w:ascii="宋体" w:hAnsi="宋体" w:hint="eastAsia"/>
          <w:szCs w:val="21"/>
        </w:rPr>
        <w:t>开户银行：银行帐号：</w:t>
      </w:r>
    </w:p>
    <w:p w:rsidR="00ED4491" w:rsidRDefault="00393915">
      <w:pPr>
        <w:adjustRightInd w:val="0"/>
        <w:spacing w:line="360" w:lineRule="auto"/>
        <w:rPr>
          <w:rFonts w:ascii="宋体" w:hAnsi="宋体"/>
          <w:szCs w:val="21"/>
        </w:rPr>
      </w:pPr>
      <w:r>
        <w:rPr>
          <w:rFonts w:ascii="宋体" w:hAnsi="宋体" w:hint="eastAsia"/>
          <w:szCs w:val="21"/>
        </w:rPr>
        <w:t>日期</w:t>
      </w:r>
      <w:r>
        <w:rPr>
          <w:rFonts w:ascii="宋体" w:hAnsi="宋体"/>
          <w:szCs w:val="21"/>
        </w:rPr>
        <w:t>:_____年___月___日</w:t>
      </w:r>
    </w:p>
    <w:p w:rsidR="00ED4491" w:rsidRDefault="00393915">
      <w:pPr>
        <w:adjustRightInd w:val="0"/>
        <w:spacing w:line="360" w:lineRule="auto"/>
        <w:rPr>
          <w:rFonts w:ascii="宋体" w:hAnsi="宋体"/>
          <w:szCs w:val="21"/>
        </w:rPr>
      </w:pPr>
      <w:r>
        <w:rPr>
          <w:rFonts w:ascii="宋体" w:hAnsi="宋体" w:hint="eastAsia"/>
          <w:szCs w:val="21"/>
        </w:rPr>
        <w:t>全权代表签字</w:t>
      </w:r>
      <w:r>
        <w:rPr>
          <w:rFonts w:ascii="宋体" w:hAnsi="宋体"/>
          <w:szCs w:val="21"/>
        </w:rPr>
        <w:t>:___________</w:t>
      </w:r>
    </w:p>
    <w:bookmarkEnd w:id="143"/>
    <w:bookmarkEnd w:id="144"/>
    <w:bookmarkEnd w:id="145"/>
    <w:bookmarkEnd w:id="146"/>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center"/>
        <w:rPr>
          <w:rFonts w:ascii="宋体" w:hAnsi="宋体"/>
          <w:sz w:val="24"/>
        </w:rPr>
      </w:pPr>
    </w:p>
    <w:p w:rsidR="00ED4491" w:rsidRDefault="00ED4491">
      <w:pPr>
        <w:spacing w:line="360" w:lineRule="auto"/>
        <w:jc w:val="left"/>
        <w:rPr>
          <w:rFonts w:ascii="宋体" w:hAnsi="宋体"/>
          <w:b/>
          <w:sz w:val="24"/>
        </w:rPr>
      </w:pPr>
    </w:p>
    <w:p w:rsidR="00ED4491" w:rsidRDefault="00393915">
      <w:pPr>
        <w:spacing w:line="360" w:lineRule="auto"/>
        <w:jc w:val="left"/>
        <w:rPr>
          <w:rFonts w:ascii="宋体" w:hAnsi="宋体"/>
          <w:b/>
          <w:sz w:val="24"/>
        </w:rPr>
      </w:pPr>
      <w:r>
        <w:rPr>
          <w:rFonts w:ascii="宋体" w:hAnsi="宋体" w:hint="eastAsia"/>
          <w:b/>
          <w:sz w:val="24"/>
        </w:rPr>
        <w:t>诚信承诺书</w:t>
      </w:r>
    </w:p>
    <w:p w:rsidR="00ED4491" w:rsidRDefault="00393915">
      <w:pPr>
        <w:spacing w:line="360" w:lineRule="auto"/>
        <w:jc w:val="center"/>
        <w:rPr>
          <w:rFonts w:ascii="宋体" w:hAnsi="宋体"/>
          <w:b/>
          <w:sz w:val="24"/>
        </w:rPr>
      </w:pPr>
      <w:r>
        <w:rPr>
          <w:rFonts w:ascii="宋体" w:hAnsi="宋体" w:hint="eastAsia"/>
          <w:b/>
          <w:sz w:val="24"/>
        </w:rPr>
        <w:t>诚信承诺书</w:t>
      </w:r>
    </w:p>
    <w:p w:rsidR="00ED4491" w:rsidRDefault="00393915">
      <w:pPr>
        <w:spacing w:line="480" w:lineRule="auto"/>
        <w:rPr>
          <w:rFonts w:ascii="宋体" w:hAnsi="宋体"/>
          <w:szCs w:val="21"/>
        </w:rPr>
      </w:pPr>
      <w:r>
        <w:rPr>
          <w:rFonts w:ascii="宋体" w:hAnsi="宋体" w:hint="eastAsia"/>
          <w:sz w:val="24"/>
          <w:u w:val="single"/>
        </w:rPr>
        <w:t>（</w:t>
      </w:r>
      <w:r>
        <w:rPr>
          <w:rFonts w:ascii="宋体" w:hAnsi="宋体" w:hint="eastAsia"/>
          <w:szCs w:val="21"/>
        </w:rPr>
        <w:t>采购人或招标组织机构） ：</w:t>
      </w:r>
    </w:p>
    <w:p w:rsidR="00ED4491" w:rsidRDefault="00393915">
      <w:pPr>
        <w:spacing w:line="480" w:lineRule="auto"/>
        <w:ind w:firstLineChars="200" w:firstLine="420"/>
        <w:rPr>
          <w:rFonts w:ascii="宋体" w:hAnsi="宋体"/>
          <w:szCs w:val="21"/>
        </w:rPr>
      </w:pPr>
      <w:r>
        <w:rPr>
          <w:rFonts w:ascii="宋体" w:hAnsi="宋体" w:hint="eastAsia"/>
          <w:szCs w:val="21"/>
        </w:rPr>
        <w:t>我方在参加贵单位的＿＿＿＿＿＿＿＿＿＿政府采购项目的招投标活动中，郑重承诺如下：</w:t>
      </w:r>
    </w:p>
    <w:p w:rsidR="00ED4491" w:rsidRDefault="00393915">
      <w:pPr>
        <w:spacing w:line="480" w:lineRule="auto"/>
        <w:ind w:firstLineChars="200" w:firstLine="420"/>
        <w:rPr>
          <w:rFonts w:ascii="宋体" w:hAnsi="宋体"/>
          <w:szCs w:val="21"/>
        </w:rPr>
      </w:pPr>
      <w:r>
        <w:rPr>
          <w:rFonts w:ascii="宋体" w:hAnsi="宋体" w:hint="eastAsia"/>
          <w:szCs w:val="21"/>
        </w:rPr>
        <w:t>1、我方申报的所有资料都是真实、准确、完整的；</w:t>
      </w:r>
    </w:p>
    <w:p w:rsidR="00ED4491" w:rsidRDefault="00393915">
      <w:pPr>
        <w:spacing w:line="480" w:lineRule="auto"/>
        <w:ind w:firstLineChars="200" w:firstLine="420"/>
        <w:rPr>
          <w:rFonts w:ascii="宋体" w:hAnsi="宋体"/>
          <w:szCs w:val="21"/>
        </w:rPr>
      </w:pPr>
      <w:r>
        <w:rPr>
          <w:rFonts w:ascii="宋体" w:hAnsi="宋体" w:hint="eastAsia"/>
          <w:szCs w:val="21"/>
        </w:rPr>
        <w:t>2、我方无资质挂靠情形，保证不参与串标、围标</w:t>
      </w:r>
      <w:proofErr w:type="gramStart"/>
      <w:r>
        <w:rPr>
          <w:rFonts w:ascii="宋体" w:hAnsi="宋体" w:hint="eastAsia"/>
          <w:szCs w:val="21"/>
        </w:rPr>
        <w:t>及抬标</w:t>
      </w:r>
      <w:proofErr w:type="gramEnd"/>
      <w:r>
        <w:rPr>
          <w:rFonts w:ascii="宋体" w:hAnsi="宋体" w:hint="eastAsia"/>
          <w:szCs w:val="21"/>
        </w:rPr>
        <w:t>；</w:t>
      </w:r>
    </w:p>
    <w:p w:rsidR="00ED4491" w:rsidRDefault="00393915">
      <w:pPr>
        <w:spacing w:line="480" w:lineRule="auto"/>
        <w:ind w:firstLineChars="200" w:firstLine="420"/>
        <w:rPr>
          <w:rFonts w:ascii="宋体" w:hAnsi="宋体"/>
          <w:szCs w:val="21"/>
        </w:rPr>
      </w:pPr>
      <w:r>
        <w:rPr>
          <w:rFonts w:ascii="宋体" w:hAnsi="宋体" w:hint="eastAsia"/>
          <w:szCs w:val="21"/>
        </w:rPr>
        <w:t>3、我方未处于被各级行政主管部门做出停止市场行为处罚的期限内；</w:t>
      </w:r>
    </w:p>
    <w:p w:rsidR="00ED4491" w:rsidRDefault="00393915">
      <w:pPr>
        <w:spacing w:line="480" w:lineRule="auto"/>
        <w:ind w:firstLineChars="200" w:firstLine="420"/>
        <w:rPr>
          <w:rFonts w:ascii="宋体" w:hAnsi="宋体"/>
          <w:szCs w:val="21"/>
        </w:rPr>
      </w:pPr>
      <w:r>
        <w:rPr>
          <w:rFonts w:ascii="宋体" w:hAnsi="宋体" w:hint="eastAsia"/>
          <w:szCs w:val="21"/>
        </w:rPr>
        <w:t>4、我方参加本项目政府采购活动前3年内在经营活动中没有重大违法记录；</w:t>
      </w:r>
    </w:p>
    <w:p w:rsidR="00ED4491" w:rsidRDefault="00393915">
      <w:pPr>
        <w:spacing w:line="480" w:lineRule="auto"/>
        <w:ind w:firstLineChars="200" w:firstLine="420"/>
        <w:rPr>
          <w:rFonts w:ascii="宋体" w:hAnsi="宋体"/>
          <w:szCs w:val="21"/>
        </w:rPr>
      </w:pPr>
      <w:r>
        <w:rPr>
          <w:rFonts w:ascii="宋体" w:hAnsi="宋体" w:hint="eastAsia"/>
          <w:szCs w:val="21"/>
        </w:rPr>
        <w:t>5、若我方中标，将严格按照规定及时与采购人签订合同；</w:t>
      </w:r>
    </w:p>
    <w:p w:rsidR="00ED4491" w:rsidRDefault="00393915">
      <w:pPr>
        <w:spacing w:line="480" w:lineRule="auto"/>
        <w:ind w:firstLineChars="200" w:firstLine="420"/>
        <w:rPr>
          <w:rFonts w:ascii="宋体" w:hAnsi="宋体"/>
          <w:szCs w:val="21"/>
        </w:rPr>
      </w:pPr>
      <w:r>
        <w:rPr>
          <w:rFonts w:ascii="宋体" w:hAnsi="宋体" w:hint="eastAsia"/>
          <w:szCs w:val="21"/>
        </w:rPr>
        <w:t>6、若我方中标，将严格按照招标文件要求及投标文件承诺的报价、质量、工期、投标方案、项目负责人等内容组织实施；</w:t>
      </w:r>
    </w:p>
    <w:p w:rsidR="00ED4491" w:rsidRDefault="00393915">
      <w:pPr>
        <w:spacing w:line="480" w:lineRule="auto"/>
        <w:ind w:firstLineChars="200" w:firstLine="420"/>
        <w:rPr>
          <w:rFonts w:ascii="宋体" w:hAnsi="宋体"/>
          <w:szCs w:val="21"/>
        </w:rPr>
      </w:pPr>
      <w:r>
        <w:rPr>
          <w:rFonts w:ascii="宋体" w:hAnsi="宋体" w:hint="eastAsia"/>
          <w:szCs w:val="21"/>
        </w:rPr>
        <w:t>我方若违反上述承诺，隐瞒、提供虚假资料或不按招标文件要求组织实施或参与串标、</w:t>
      </w:r>
      <w:proofErr w:type="gramStart"/>
      <w:r>
        <w:rPr>
          <w:rFonts w:ascii="宋体" w:hAnsi="宋体" w:hint="eastAsia"/>
          <w:szCs w:val="21"/>
        </w:rPr>
        <w:t>抬标及围</w:t>
      </w:r>
      <w:proofErr w:type="gramEnd"/>
      <w:r>
        <w:rPr>
          <w:rFonts w:ascii="宋体" w:hAnsi="宋体" w:hint="eastAsia"/>
          <w:szCs w:val="21"/>
        </w:rPr>
        <w:t>标等行为，被贵方发现或被他人举报查实，无条件接受采购人、行政监管部门</w:t>
      </w:r>
      <w:proofErr w:type="gramStart"/>
      <w:r>
        <w:rPr>
          <w:rFonts w:ascii="宋体" w:hAnsi="宋体" w:hint="eastAsia"/>
          <w:szCs w:val="21"/>
        </w:rPr>
        <w:t>作出</w:t>
      </w:r>
      <w:proofErr w:type="gramEnd"/>
      <w:r>
        <w:rPr>
          <w:rFonts w:ascii="宋体" w:hAnsi="宋体" w:hint="eastAsia"/>
          <w:szCs w:val="21"/>
        </w:rPr>
        <w:t>的取消投标资格、中标资格、解除合同、拒绝后续政府采购投标、不良行为记录等的处罚。对造成的损失，任何法律和经济责任完全由我方负责。</w:t>
      </w:r>
    </w:p>
    <w:p w:rsidR="00ED4491" w:rsidRDefault="00393915">
      <w:pPr>
        <w:spacing w:line="480" w:lineRule="auto"/>
        <w:ind w:firstLineChars="200" w:firstLine="420"/>
        <w:rPr>
          <w:rFonts w:ascii="宋体" w:hAnsi="宋体"/>
          <w:szCs w:val="21"/>
        </w:rPr>
      </w:pPr>
      <w:r>
        <w:rPr>
          <w:rFonts w:ascii="宋体" w:hAnsi="宋体" w:hint="eastAsia"/>
          <w:szCs w:val="21"/>
        </w:rPr>
        <w:t>特此承诺。</w:t>
      </w:r>
    </w:p>
    <w:p w:rsidR="00ED4491" w:rsidRDefault="00393915">
      <w:pPr>
        <w:spacing w:line="480" w:lineRule="auto"/>
        <w:ind w:firstLineChars="200" w:firstLine="420"/>
        <w:rPr>
          <w:rFonts w:ascii="宋体" w:hAnsi="宋体"/>
          <w:szCs w:val="21"/>
        </w:rPr>
      </w:pPr>
      <w:r>
        <w:rPr>
          <w:rFonts w:ascii="宋体" w:hAnsi="宋体" w:hint="eastAsia"/>
          <w:szCs w:val="21"/>
        </w:rPr>
        <w:t>投标人（加盖公章）：＿＿＿＿＿＿＿＿＿＿＿＿＿＿＿</w:t>
      </w:r>
    </w:p>
    <w:p w:rsidR="00ED4491" w:rsidRDefault="00393915">
      <w:pPr>
        <w:spacing w:line="480" w:lineRule="auto"/>
        <w:ind w:firstLineChars="200" w:firstLine="420"/>
        <w:rPr>
          <w:rFonts w:ascii="宋体" w:hAnsi="宋体"/>
          <w:szCs w:val="21"/>
        </w:rPr>
      </w:pPr>
      <w:r>
        <w:rPr>
          <w:rFonts w:ascii="宋体" w:hAnsi="宋体" w:hint="eastAsia"/>
          <w:szCs w:val="21"/>
        </w:rPr>
        <w:t xml:space="preserve">投标人代表（签名）：＿＿＿＿＿＿＿＿＿＿＿＿＿＿＿      </w:t>
      </w:r>
    </w:p>
    <w:p w:rsidR="00ED4491" w:rsidRDefault="00ED4491">
      <w:pPr>
        <w:spacing w:line="480" w:lineRule="auto"/>
        <w:ind w:firstLineChars="200" w:firstLine="420"/>
        <w:rPr>
          <w:rFonts w:ascii="宋体" w:hAnsi="宋体"/>
          <w:szCs w:val="21"/>
        </w:rPr>
      </w:pPr>
    </w:p>
    <w:p w:rsidR="00ED4491" w:rsidRDefault="00393915">
      <w:pPr>
        <w:spacing w:line="480" w:lineRule="auto"/>
        <w:ind w:firstLineChars="2050" w:firstLine="4305"/>
        <w:rPr>
          <w:rFonts w:ascii="宋体" w:hAnsi="宋体"/>
          <w:szCs w:val="21"/>
        </w:rPr>
      </w:pPr>
      <w:r>
        <w:rPr>
          <w:rFonts w:ascii="宋体" w:hAnsi="宋体" w:hint="eastAsia"/>
          <w:szCs w:val="21"/>
        </w:rPr>
        <w:t>日    期：     年＿＿月＿＿日</w:t>
      </w:r>
    </w:p>
    <w:p w:rsidR="00ED4491" w:rsidRDefault="00ED4491">
      <w:pPr>
        <w:pStyle w:val="26"/>
        <w:spacing w:line="360" w:lineRule="auto"/>
        <w:rPr>
          <w:rFonts w:hAnsi="宋体"/>
          <w:sz w:val="24"/>
        </w:rPr>
      </w:pPr>
    </w:p>
    <w:p w:rsidR="00ED4491" w:rsidRDefault="00ED4491">
      <w:pPr>
        <w:pStyle w:val="26"/>
        <w:spacing w:line="360" w:lineRule="auto"/>
        <w:rPr>
          <w:rFonts w:hAnsi="宋体"/>
          <w:sz w:val="24"/>
        </w:rPr>
      </w:pPr>
    </w:p>
    <w:p w:rsidR="00ED4491" w:rsidRDefault="00ED4491">
      <w:pPr>
        <w:pStyle w:val="26"/>
        <w:spacing w:line="360" w:lineRule="auto"/>
        <w:rPr>
          <w:rFonts w:hAnsi="宋体"/>
          <w:sz w:val="24"/>
        </w:rPr>
      </w:pPr>
    </w:p>
    <w:p w:rsidR="00ED4491" w:rsidRDefault="00ED4491">
      <w:pPr>
        <w:pStyle w:val="26"/>
        <w:spacing w:line="360" w:lineRule="auto"/>
        <w:rPr>
          <w:rFonts w:hAnsi="宋体"/>
          <w:sz w:val="24"/>
        </w:rPr>
      </w:pPr>
    </w:p>
    <w:p w:rsidR="00ED4491" w:rsidRDefault="00ED4491">
      <w:pPr>
        <w:pStyle w:val="26"/>
        <w:spacing w:line="360" w:lineRule="auto"/>
        <w:rPr>
          <w:rFonts w:hAnsi="宋体"/>
          <w:sz w:val="24"/>
        </w:rPr>
      </w:pPr>
    </w:p>
    <w:p w:rsidR="00ED4491" w:rsidRDefault="00ED4491">
      <w:pPr>
        <w:pStyle w:val="26"/>
        <w:spacing w:line="360" w:lineRule="auto"/>
        <w:rPr>
          <w:rFonts w:hAnsi="宋体"/>
          <w:sz w:val="24"/>
        </w:rPr>
      </w:pPr>
    </w:p>
    <w:p w:rsidR="00ED4491" w:rsidRDefault="00ED4491">
      <w:pPr>
        <w:pStyle w:val="26"/>
        <w:spacing w:line="360" w:lineRule="auto"/>
        <w:ind w:left="1320" w:hanging="480"/>
        <w:rPr>
          <w:rFonts w:hAnsi="宋体"/>
          <w:sz w:val="24"/>
        </w:rPr>
      </w:pPr>
    </w:p>
    <w:p w:rsidR="00ED4491" w:rsidRDefault="00ED4491">
      <w:pPr>
        <w:spacing w:line="360" w:lineRule="auto"/>
        <w:rPr>
          <w:rFonts w:ascii="宋体" w:hAnsi="宋体"/>
          <w:b/>
          <w:szCs w:val="21"/>
        </w:rPr>
      </w:pPr>
    </w:p>
    <w:p w:rsidR="00ED4491" w:rsidRDefault="00393915">
      <w:pPr>
        <w:spacing w:line="360" w:lineRule="auto"/>
        <w:rPr>
          <w:rFonts w:ascii="宋体" w:hAnsi="宋体"/>
          <w:b/>
          <w:szCs w:val="21"/>
        </w:rPr>
      </w:pPr>
      <w:r>
        <w:rPr>
          <w:rFonts w:ascii="宋体" w:hAnsi="宋体" w:hint="eastAsia"/>
          <w:b/>
          <w:szCs w:val="21"/>
        </w:rPr>
        <w:t>附件</w:t>
      </w:r>
    </w:p>
    <w:p w:rsidR="00ED4491" w:rsidRDefault="00393915">
      <w:pPr>
        <w:spacing w:line="360" w:lineRule="auto"/>
        <w:jc w:val="center"/>
        <w:rPr>
          <w:rFonts w:ascii="宋体" w:hAnsi="宋体"/>
          <w:b/>
          <w:sz w:val="24"/>
        </w:rPr>
      </w:pPr>
      <w:r>
        <w:rPr>
          <w:rFonts w:ascii="宋体" w:hAnsi="宋体" w:hint="eastAsia"/>
          <w:b/>
          <w:sz w:val="24"/>
        </w:rPr>
        <w:t>供应</w:t>
      </w:r>
      <w:proofErr w:type="gramStart"/>
      <w:r>
        <w:rPr>
          <w:rFonts w:ascii="宋体" w:hAnsi="宋体" w:hint="eastAsia"/>
          <w:b/>
          <w:sz w:val="24"/>
        </w:rPr>
        <w:t>商法定</w:t>
      </w:r>
      <w:proofErr w:type="gramEnd"/>
      <w:r>
        <w:rPr>
          <w:rFonts w:ascii="宋体" w:hAnsi="宋体" w:hint="eastAsia"/>
          <w:b/>
          <w:sz w:val="24"/>
        </w:rPr>
        <w:t>代表人授权书</w:t>
      </w:r>
    </w:p>
    <w:p w:rsidR="00ED4491" w:rsidRDefault="00393915">
      <w:pPr>
        <w:spacing w:line="360" w:lineRule="auto"/>
        <w:rPr>
          <w:rFonts w:ascii="宋体" w:hAnsi="宋体"/>
          <w:bCs/>
          <w:szCs w:val="21"/>
        </w:rPr>
      </w:pPr>
      <w:r>
        <w:rPr>
          <w:rFonts w:ascii="宋体" w:hAnsi="宋体" w:hint="eastAsia"/>
          <w:bCs/>
          <w:szCs w:val="21"/>
        </w:rPr>
        <w:t xml:space="preserve">致： </w:t>
      </w:r>
    </w:p>
    <w:p w:rsidR="00ED4491" w:rsidRDefault="00393915">
      <w:pPr>
        <w:spacing w:line="360" w:lineRule="auto"/>
        <w:rPr>
          <w:rFonts w:ascii="宋体" w:hAnsi="宋体"/>
          <w:szCs w:val="21"/>
        </w:rPr>
      </w:pPr>
      <w:r>
        <w:rPr>
          <w:rFonts w:ascii="宋体" w:hAnsi="宋体"/>
          <w:szCs w:val="21"/>
        </w:rPr>
        <w:t>______</w:t>
      </w:r>
      <w:r>
        <w:rPr>
          <w:rFonts w:ascii="宋体" w:hAnsi="宋体"/>
          <w:szCs w:val="21"/>
          <w:u w:val="single"/>
        </w:rPr>
        <w:t>__</w:t>
      </w:r>
      <w:r>
        <w:rPr>
          <w:rFonts w:ascii="宋体" w:hAnsi="宋体"/>
          <w:szCs w:val="21"/>
        </w:rPr>
        <w:t>_</w:t>
      </w:r>
      <w:r>
        <w:rPr>
          <w:rFonts w:ascii="宋体" w:hAnsi="宋体" w:hint="eastAsia"/>
          <w:szCs w:val="21"/>
        </w:rPr>
        <w:t>（企业名称）系中华人民共和国合法企业，法定地址。</w:t>
      </w:r>
    </w:p>
    <w:p w:rsidR="00ED4491" w:rsidRDefault="00393915">
      <w:pPr>
        <w:spacing w:line="360" w:lineRule="auto"/>
        <w:ind w:firstLineChars="300" w:firstLine="630"/>
        <w:rPr>
          <w:rFonts w:ascii="宋体" w:hAnsi="宋体"/>
          <w:szCs w:val="21"/>
        </w:rPr>
      </w:pPr>
      <w:r>
        <w:rPr>
          <w:rFonts w:ascii="宋体" w:hAnsi="宋体"/>
          <w:szCs w:val="21"/>
        </w:rPr>
        <w:t>______</w:t>
      </w:r>
      <w:r>
        <w:rPr>
          <w:rFonts w:ascii="宋体" w:hAnsi="宋体"/>
          <w:szCs w:val="21"/>
          <w:u w:val="single"/>
        </w:rPr>
        <w:t>__</w:t>
      </w:r>
      <w:r>
        <w:rPr>
          <w:rFonts w:ascii="宋体" w:hAnsi="宋体"/>
          <w:szCs w:val="21"/>
        </w:rPr>
        <w:t>_</w:t>
      </w:r>
      <w:r>
        <w:rPr>
          <w:rFonts w:ascii="宋体" w:hAnsi="宋体" w:hint="eastAsia"/>
          <w:szCs w:val="21"/>
        </w:rPr>
        <w:t>（法人）特授权 代表我单位全权办理针对上述项目的磋商、签约等具体工作，并签署全部有关的文件、协议。</w:t>
      </w:r>
    </w:p>
    <w:p w:rsidR="00ED4491" w:rsidRDefault="00393915">
      <w:pPr>
        <w:spacing w:line="360" w:lineRule="auto"/>
        <w:rPr>
          <w:rFonts w:ascii="宋体" w:hAnsi="宋体"/>
          <w:szCs w:val="21"/>
        </w:rPr>
      </w:pPr>
      <w:r>
        <w:rPr>
          <w:rFonts w:ascii="宋体" w:hAnsi="宋体" w:hint="eastAsia"/>
          <w:szCs w:val="21"/>
        </w:rPr>
        <w:t>我单位对被授权人的签名负全部责任。</w:t>
      </w:r>
    </w:p>
    <w:p w:rsidR="00ED4491" w:rsidRDefault="00393915">
      <w:pPr>
        <w:spacing w:line="360" w:lineRule="auto"/>
        <w:rPr>
          <w:rFonts w:ascii="宋体" w:hAnsi="宋体"/>
          <w:szCs w:val="21"/>
        </w:rPr>
      </w:pPr>
      <w:r>
        <w:rPr>
          <w:rFonts w:ascii="宋体" w:hAnsi="宋体" w:hint="eastAsia"/>
          <w:szCs w:val="21"/>
        </w:rPr>
        <w:t>在撤销授权的书面通知以前，本授权书一直有效。被授权人签署的所有文件（在授权书有效期内签署的）不因授权的撤销而失效。</w:t>
      </w:r>
    </w:p>
    <w:p w:rsidR="00ED4491" w:rsidRDefault="00ED4491">
      <w:pPr>
        <w:spacing w:line="360" w:lineRule="auto"/>
        <w:rPr>
          <w:rFonts w:ascii="宋体" w:hAnsi="宋体"/>
          <w:szCs w:val="21"/>
        </w:rPr>
      </w:pPr>
    </w:p>
    <w:p w:rsidR="00ED4491" w:rsidRDefault="00393915">
      <w:pPr>
        <w:spacing w:line="360" w:lineRule="auto"/>
        <w:rPr>
          <w:rFonts w:ascii="宋体" w:hAnsi="宋体"/>
          <w:szCs w:val="21"/>
          <w:u w:val="single"/>
        </w:rPr>
      </w:pPr>
      <w:r>
        <w:rPr>
          <w:rFonts w:ascii="宋体" w:hAnsi="宋体" w:hint="eastAsia"/>
          <w:szCs w:val="21"/>
        </w:rPr>
        <w:t>被授权人签名：</w:t>
      </w:r>
      <w:r>
        <w:rPr>
          <w:rFonts w:ascii="宋体" w:hAnsi="宋体"/>
          <w:szCs w:val="21"/>
        </w:rPr>
        <w:t xml:space="preserve">    授权人签名：</w:t>
      </w:r>
    </w:p>
    <w:p w:rsidR="00ED4491" w:rsidRDefault="00393915">
      <w:pPr>
        <w:spacing w:line="360" w:lineRule="auto"/>
        <w:rPr>
          <w:rFonts w:ascii="宋体" w:hAnsi="宋体"/>
          <w:szCs w:val="21"/>
        </w:rPr>
      </w:pPr>
      <w:r>
        <w:rPr>
          <w:rFonts w:ascii="宋体" w:hAnsi="宋体" w:hint="eastAsia"/>
          <w:szCs w:val="21"/>
        </w:rPr>
        <w:t>职务：</w:t>
      </w:r>
      <w:r>
        <w:rPr>
          <w:rFonts w:ascii="宋体" w:hAnsi="宋体"/>
          <w:szCs w:val="21"/>
        </w:rPr>
        <w:t xml:space="preserve">          职务：</w:t>
      </w:r>
    </w:p>
    <w:p w:rsidR="00ED4491" w:rsidRDefault="00393915">
      <w:pPr>
        <w:spacing w:line="360" w:lineRule="auto"/>
        <w:rPr>
          <w:rFonts w:ascii="宋体" w:hAnsi="宋体"/>
          <w:szCs w:val="21"/>
        </w:rPr>
      </w:pPr>
      <w:r>
        <w:rPr>
          <w:rFonts w:ascii="宋体" w:hAnsi="宋体" w:hint="eastAsia"/>
          <w:szCs w:val="21"/>
        </w:rPr>
        <w:t>被授权人身份证号码：</w:t>
      </w:r>
    </w:p>
    <w:p w:rsidR="00ED4491" w:rsidRDefault="00ED4491">
      <w:pPr>
        <w:spacing w:line="360" w:lineRule="auto"/>
        <w:jc w:val="center"/>
        <w:rPr>
          <w:rFonts w:ascii="宋体" w:hAnsi="宋体"/>
          <w:sz w:val="24"/>
        </w:rPr>
      </w:pPr>
    </w:p>
    <w:p w:rsidR="00ED4491" w:rsidRDefault="00ED4491">
      <w:pPr>
        <w:spacing w:line="360" w:lineRule="auto"/>
        <w:jc w:val="left"/>
        <w:rPr>
          <w:rFonts w:ascii="宋体" w:hAnsi="宋体"/>
          <w:sz w:val="24"/>
        </w:rPr>
      </w:pPr>
    </w:p>
    <w:p w:rsidR="00ED4491" w:rsidRDefault="00393915">
      <w:pPr>
        <w:spacing w:line="360" w:lineRule="auto"/>
        <w:jc w:val="left"/>
        <w:rPr>
          <w:rFonts w:ascii="宋体" w:hAnsi="宋体"/>
          <w:szCs w:val="21"/>
        </w:rPr>
      </w:pPr>
      <w:r>
        <w:rPr>
          <w:rFonts w:ascii="宋体" w:hAnsi="宋体" w:hint="eastAsia"/>
          <w:szCs w:val="21"/>
        </w:rPr>
        <w:t>附身份证材料</w:t>
      </w:r>
    </w:p>
    <w:p w:rsidR="00ED4491" w:rsidRDefault="00ED4491">
      <w:pPr>
        <w:spacing w:line="360" w:lineRule="auto"/>
        <w:jc w:val="right"/>
        <w:rPr>
          <w:rFonts w:ascii="宋体" w:hAnsi="宋体"/>
          <w:szCs w:val="21"/>
        </w:rPr>
      </w:pPr>
    </w:p>
    <w:p w:rsidR="00ED4491" w:rsidRDefault="00393915">
      <w:pPr>
        <w:spacing w:line="360" w:lineRule="auto"/>
        <w:jc w:val="right"/>
        <w:rPr>
          <w:rFonts w:ascii="宋体" w:hAnsi="宋体"/>
          <w:szCs w:val="21"/>
          <w:u w:val="single"/>
        </w:rPr>
      </w:pPr>
      <w:r>
        <w:rPr>
          <w:rFonts w:ascii="宋体" w:hAnsi="宋体" w:hint="eastAsia"/>
          <w:szCs w:val="21"/>
        </w:rPr>
        <w:t>供应商公章：</w:t>
      </w:r>
    </w:p>
    <w:p w:rsidR="00ED4491" w:rsidRDefault="00393915">
      <w:pPr>
        <w:spacing w:line="360" w:lineRule="auto"/>
        <w:ind w:firstLineChars="1500" w:firstLine="3150"/>
        <w:jc w:val="right"/>
        <w:rPr>
          <w:rFonts w:ascii="宋体" w:hAnsi="宋体"/>
          <w:szCs w:val="21"/>
        </w:rPr>
      </w:pPr>
      <w:r>
        <w:rPr>
          <w:rFonts w:ascii="宋体" w:hAnsi="宋体" w:hint="eastAsia"/>
          <w:szCs w:val="21"/>
        </w:rPr>
        <w:t>年    月    日</w:t>
      </w: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ED4491">
      <w:pPr>
        <w:spacing w:line="360" w:lineRule="auto"/>
        <w:ind w:firstLineChars="1500" w:firstLine="3150"/>
        <w:jc w:val="right"/>
        <w:rPr>
          <w:rFonts w:ascii="宋体" w:hAnsi="宋体"/>
          <w:szCs w:val="21"/>
        </w:rPr>
      </w:pPr>
    </w:p>
    <w:p w:rsidR="00ED4491" w:rsidRDefault="00393915">
      <w:pPr>
        <w:spacing w:line="360" w:lineRule="auto"/>
        <w:jc w:val="left"/>
        <w:rPr>
          <w:rFonts w:ascii="宋体" w:hAnsi="宋体"/>
          <w:b/>
          <w:szCs w:val="21"/>
        </w:rPr>
      </w:pPr>
      <w:r>
        <w:rPr>
          <w:rFonts w:ascii="宋体" w:hAnsi="宋体" w:hint="eastAsia"/>
          <w:b/>
          <w:szCs w:val="21"/>
        </w:rPr>
        <w:t>附件</w:t>
      </w:r>
    </w:p>
    <w:p w:rsidR="00ED4491" w:rsidRDefault="00393915">
      <w:pPr>
        <w:spacing w:line="360" w:lineRule="auto"/>
        <w:jc w:val="center"/>
        <w:rPr>
          <w:rFonts w:ascii="宋体" w:hAnsi="宋体"/>
          <w:b/>
          <w:sz w:val="24"/>
        </w:rPr>
      </w:pPr>
      <w:r>
        <w:rPr>
          <w:rFonts w:ascii="宋体" w:hAnsi="宋体" w:hint="eastAsia"/>
          <w:b/>
          <w:sz w:val="24"/>
        </w:rPr>
        <w:t>关于资格的声明函</w:t>
      </w:r>
    </w:p>
    <w:p w:rsidR="00ED4491" w:rsidRDefault="00393915">
      <w:pPr>
        <w:spacing w:line="360" w:lineRule="auto"/>
        <w:rPr>
          <w:rFonts w:ascii="宋体" w:hAnsi="宋体"/>
          <w:sz w:val="24"/>
        </w:rPr>
      </w:pPr>
      <w:r>
        <w:rPr>
          <w:rFonts w:ascii="宋体" w:hAnsi="宋体" w:hint="eastAsia"/>
          <w:szCs w:val="21"/>
        </w:rPr>
        <w:t xml:space="preserve">致： </w:t>
      </w:r>
    </w:p>
    <w:p w:rsidR="00ED4491" w:rsidRDefault="00393915">
      <w:pPr>
        <w:spacing w:line="360" w:lineRule="auto"/>
        <w:ind w:firstLineChars="150" w:firstLine="315"/>
        <w:rPr>
          <w:rFonts w:ascii="宋体" w:hAnsi="宋体"/>
          <w:szCs w:val="21"/>
        </w:rPr>
      </w:pPr>
      <w:r>
        <w:rPr>
          <w:rFonts w:ascii="宋体" w:hAnsi="宋体" w:hint="eastAsia"/>
          <w:szCs w:val="21"/>
        </w:rPr>
        <w:t>关于贵方</w:t>
      </w:r>
      <w:r>
        <w:rPr>
          <w:rFonts w:ascii="宋体" w:hAnsi="宋体"/>
          <w:szCs w:val="21"/>
        </w:rPr>
        <w:t>______</w:t>
      </w:r>
      <w:r>
        <w:rPr>
          <w:rFonts w:ascii="宋体" w:hAnsi="宋体"/>
          <w:szCs w:val="21"/>
          <w:u w:val="single"/>
        </w:rPr>
        <w:t>__</w:t>
      </w:r>
      <w:r>
        <w:rPr>
          <w:rFonts w:ascii="宋体" w:hAnsi="宋体"/>
          <w:szCs w:val="21"/>
        </w:rPr>
        <w:t>_磋商</w:t>
      </w:r>
      <w:r>
        <w:rPr>
          <w:rFonts w:ascii="宋体" w:hAnsi="宋体" w:hint="eastAsia"/>
          <w:szCs w:val="21"/>
        </w:rPr>
        <w:t>项目</w:t>
      </w:r>
      <w:r>
        <w:rPr>
          <w:rFonts w:ascii="宋体" w:hAnsi="宋体"/>
          <w:szCs w:val="21"/>
        </w:rPr>
        <w:t>，本签字人愿意参加磋商，提供</w:t>
      </w:r>
      <w:r>
        <w:rPr>
          <w:rFonts w:ascii="宋体" w:hAnsi="宋体" w:hint="eastAsia"/>
          <w:szCs w:val="21"/>
        </w:rPr>
        <w:t>嘉兴政府采购一</w:t>
      </w:r>
      <w:r>
        <w:rPr>
          <w:rFonts w:ascii="宋体" w:hAnsi="宋体"/>
          <w:szCs w:val="21"/>
        </w:rPr>
        <w:t>览表中规定的</w:t>
      </w:r>
      <w:r>
        <w:rPr>
          <w:rFonts w:ascii="宋体" w:hAnsi="宋体" w:hint="eastAsia"/>
          <w:szCs w:val="21"/>
        </w:rPr>
        <w:t>要求及服务，</w:t>
      </w:r>
      <w:r>
        <w:rPr>
          <w:rFonts w:ascii="宋体" w:hAnsi="宋体"/>
          <w:szCs w:val="21"/>
        </w:rPr>
        <w:t>并证实提交的下列文件和说明是准确的和真实的</w:t>
      </w:r>
      <w:r>
        <w:rPr>
          <w:rFonts w:ascii="宋体" w:hAnsi="宋体" w:hint="eastAsia"/>
          <w:szCs w:val="21"/>
        </w:rPr>
        <w:t>：</w:t>
      </w:r>
    </w:p>
    <w:p w:rsidR="00ED4491" w:rsidRDefault="00393915">
      <w:pPr>
        <w:spacing w:line="360" w:lineRule="auto"/>
        <w:rPr>
          <w:rFonts w:ascii="宋体" w:hAnsi="宋体"/>
          <w:szCs w:val="21"/>
        </w:rPr>
      </w:pPr>
      <w:r>
        <w:rPr>
          <w:rFonts w:ascii="宋体" w:hAnsi="宋体"/>
          <w:szCs w:val="21"/>
        </w:rPr>
        <w:t xml:space="preserve">    1、</w:t>
      </w:r>
      <w:r>
        <w:rPr>
          <w:rFonts w:ascii="宋体" w:hAnsi="宋体" w:hint="eastAsia"/>
          <w:szCs w:val="21"/>
        </w:rPr>
        <w:t>我方工商营业执照副本复印件一份。</w:t>
      </w:r>
    </w:p>
    <w:p w:rsidR="00ED4491" w:rsidRDefault="00393915">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、我方公司简介。</w:t>
      </w:r>
    </w:p>
    <w:p w:rsidR="00ED4491" w:rsidRDefault="00393915">
      <w:pPr>
        <w:pStyle w:val="ac"/>
        <w:spacing w:line="360" w:lineRule="auto"/>
        <w:ind w:firstLineChars="221" w:firstLine="464"/>
        <w:rPr>
          <w:rFonts w:hAnsi="宋体"/>
          <w:szCs w:val="21"/>
        </w:rPr>
      </w:pPr>
      <w:r>
        <w:rPr>
          <w:rFonts w:hAnsi="宋体"/>
          <w:szCs w:val="21"/>
        </w:rPr>
        <w:t>3</w:t>
      </w:r>
      <w:r>
        <w:rPr>
          <w:rFonts w:hAnsi="宋体" w:hint="eastAsia"/>
          <w:szCs w:val="21"/>
        </w:rPr>
        <w:t>、资质证书。</w:t>
      </w:r>
    </w:p>
    <w:p w:rsidR="00ED4491" w:rsidRDefault="00393915">
      <w:pPr>
        <w:pStyle w:val="ac"/>
        <w:spacing w:line="360" w:lineRule="auto"/>
        <w:ind w:firstLineChars="221" w:firstLine="464"/>
        <w:rPr>
          <w:rFonts w:hAnsi="宋体"/>
          <w:szCs w:val="21"/>
        </w:rPr>
      </w:pPr>
      <w:r>
        <w:rPr>
          <w:rFonts w:hAnsi="宋体"/>
          <w:szCs w:val="21"/>
        </w:rPr>
        <w:t>4、</w:t>
      </w:r>
      <w:r>
        <w:rPr>
          <w:rFonts w:hAnsi="宋体" w:hint="eastAsia"/>
          <w:szCs w:val="21"/>
        </w:rPr>
        <w:t>其他资料等。</w:t>
      </w:r>
    </w:p>
    <w:p w:rsidR="00ED4491" w:rsidRDefault="00ED4491">
      <w:pPr>
        <w:spacing w:line="360" w:lineRule="auto"/>
        <w:jc w:val="center"/>
        <w:rPr>
          <w:rFonts w:ascii="宋体" w:hAnsi="宋体"/>
          <w:szCs w:val="21"/>
        </w:rPr>
      </w:pPr>
    </w:p>
    <w:p w:rsidR="00ED4491" w:rsidRDefault="00393915">
      <w:pPr>
        <w:spacing w:line="360" w:lineRule="auto"/>
        <w:ind w:firstLineChars="1350" w:firstLine="2835"/>
        <w:rPr>
          <w:rFonts w:ascii="宋体" w:hAnsi="宋体"/>
          <w:szCs w:val="21"/>
        </w:rPr>
      </w:pPr>
      <w:r>
        <w:rPr>
          <w:rFonts w:ascii="宋体" w:hAnsi="宋体" w:hint="eastAsia"/>
          <w:szCs w:val="21"/>
        </w:rPr>
        <w:t>供应商代表签字：</w:t>
      </w:r>
    </w:p>
    <w:p w:rsidR="00ED4491" w:rsidRDefault="00393915">
      <w:pPr>
        <w:spacing w:line="360" w:lineRule="auto"/>
        <w:ind w:firstLine="2880"/>
        <w:rPr>
          <w:rFonts w:ascii="宋体" w:hAnsi="宋体"/>
          <w:szCs w:val="21"/>
          <w:u w:val="single"/>
        </w:rPr>
      </w:pPr>
      <w:r>
        <w:rPr>
          <w:rFonts w:ascii="宋体" w:hAnsi="宋体" w:hint="eastAsia"/>
          <w:szCs w:val="21"/>
        </w:rPr>
        <w:t xml:space="preserve"> 供应商公章：</w:t>
      </w:r>
    </w:p>
    <w:p w:rsidR="00ED4491" w:rsidRDefault="00393915">
      <w:pPr>
        <w:spacing w:line="360" w:lineRule="auto"/>
        <w:ind w:firstLineChars="1600" w:firstLine="3360"/>
        <w:rPr>
          <w:rFonts w:ascii="宋体" w:hAnsi="宋体"/>
          <w:szCs w:val="21"/>
        </w:rPr>
      </w:pPr>
      <w:r>
        <w:rPr>
          <w:rFonts w:ascii="宋体" w:hAnsi="宋体" w:hint="eastAsia"/>
          <w:szCs w:val="21"/>
        </w:rPr>
        <w:t>年  月  日</w:t>
      </w: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spacing w:line="360" w:lineRule="auto"/>
        <w:ind w:firstLineChars="1600" w:firstLine="3360"/>
        <w:rPr>
          <w:rFonts w:ascii="宋体" w:hAnsi="宋体"/>
          <w:szCs w:val="21"/>
        </w:rPr>
      </w:pPr>
    </w:p>
    <w:p w:rsidR="00ED4491" w:rsidRDefault="00ED4491">
      <w:pPr>
        <w:pStyle w:val="a0"/>
        <w:spacing w:line="360" w:lineRule="auto"/>
        <w:rPr>
          <w:szCs w:val="21"/>
        </w:rPr>
        <w:sectPr w:rsidR="00ED4491">
          <w:footerReference w:type="even" r:id="rId22"/>
          <w:footerReference w:type="default" r:id="rId23"/>
          <w:pgSz w:w="11906" w:h="16838"/>
          <w:pgMar w:top="1021" w:right="1134" w:bottom="1021" w:left="1134" w:header="851" w:footer="992" w:gutter="0"/>
          <w:cols w:space="720"/>
          <w:docGrid w:linePitch="312"/>
        </w:sectPr>
      </w:pPr>
    </w:p>
    <w:p w:rsidR="00ED4491" w:rsidRDefault="00ED4491">
      <w:pPr>
        <w:tabs>
          <w:tab w:val="left" w:pos="2925"/>
        </w:tabs>
        <w:spacing w:line="360" w:lineRule="auto"/>
        <w:rPr>
          <w:rFonts w:ascii="宋体"/>
          <w:b/>
          <w:bCs/>
          <w:szCs w:val="21"/>
        </w:rPr>
      </w:pPr>
    </w:p>
    <w:p w:rsidR="00ED4491" w:rsidRDefault="00393915">
      <w:pPr>
        <w:tabs>
          <w:tab w:val="left" w:pos="2925"/>
        </w:tabs>
        <w:spacing w:line="360" w:lineRule="auto"/>
        <w:rPr>
          <w:rFonts w:ascii="宋体"/>
          <w:b/>
          <w:bCs/>
          <w:szCs w:val="21"/>
        </w:rPr>
      </w:pPr>
      <w:r>
        <w:rPr>
          <w:rFonts w:ascii="宋体" w:hint="eastAsia"/>
          <w:b/>
          <w:bCs/>
          <w:szCs w:val="21"/>
        </w:rPr>
        <w:t>附件：                       类似项目业绩</w:t>
      </w:r>
    </w:p>
    <w:p w:rsidR="00ED4491" w:rsidRDefault="00ED4491">
      <w:pPr>
        <w:spacing w:line="360" w:lineRule="auto"/>
        <w:ind w:firstLineChars="350" w:firstLine="735"/>
        <w:rPr>
          <w:rFonts w:ascii="宋体"/>
          <w:szCs w:val="21"/>
        </w:rPr>
      </w:pPr>
    </w:p>
    <w:p w:rsidR="00ED4491" w:rsidRDefault="00ED4491">
      <w:pPr>
        <w:spacing w:line="360" w:lineRule="auto"/>
        <w:ind w:leftChars="80" w:left="168" w:firstLineChars="200" w:firstLine="420"/>
        <w:rPr>
          <w:rFonts w:ascii="宋体"/>
          <w:szCs w:val="21"/>
        </w:rPr>
      </w:pP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45"/>
        <w:gridCol w:w="2552"/>
        <w:gridCol w:w="2243"/>
      </w:tblGrid>
      <w:tr w:rsidR="00ED4491">
        <w:trPr>
          <w:trHeight w:val="713"/>
          <w:jc w:val="center"/>
        </w:trPr>
        <w:tc>
          <w:tcPr>
            <w:tcW w:w="817" w:type="dxa"/>
            <w:vAlign w:val="center"/>
          </w:tcPr>
          <w:p w:rsidR="00ED4491" w:rsidRDefault="00393915">
            <w:pPr>
              <w:spacing w:line="360" w:lineRule="auto"/>
              <w:ind w:firstLineChars="50" w:firstLine="105"/>
              <w:rPr>
                <w:rFonts w:ascii="宋体"/>
                <w:b/>
                <w:szCs w:val="21"/>
              </w:rPr>
            </w:pPr>
            <w:r>
              <w:rPr>
                <w:rFonts w:ascii="宋体" w:hint="eastAsia"/>
                <w:b/>
                <w:szCs w:val="21"/>
              </w:rPr>
              <w:t>序号</w:t>
            </w:r>
          </w:p>
        </w:tc>
        <w:tc>
          <w:tcPr>
            <w:tcW w:w="2045" w:type="dxa"/>
            <w:vAlign w:val="center"/>
          </w:tcPr>
          <w:p w:rsidR="00ED4491" w:rsidRDefault="00393915">
            <w:pPr>
              <w:spacing w:line="360" w:lineRule="auto"/>
              <w:jc w:val="center"/>
              <w:rPr>
                <w:rFonts w:ascii="宋体"/>
                <w:b/>
                <w:szCs w:val="21"/>
              </w:rPr>
            </w:pPr>
            <w:r>
              <w:rPr>
                <w:rFonts w:ascii="宋体" w:hint="eastAsia"/>
                <w:b/>
                <w:szCs w:val="21"/>
              </w:rPr>
              <w:t>签约单位</w:t>
            </w:r>
          </w:p>
        </w:tc>
        <w:tc>
          <w:tcPr>
            <w:tcW w:w="2552" w:type="dxa"/>
            <w:vAlign w:val="center"/>
          </w:tcPr>
          <w:p w:rsidR="00ED4491" w:rsidRDefault="00393915">
            <w:pPr>
              <w:spacing w:line="360" w:lineRule="auto"/>
              <w:ind w:firstLineChars="250" w:firstLine="527"/>
              <w:rPr>
                <w:rFonts w:ascii="宋体"/>
                <w:b/>
                <w:szCs w:val="21"/>
              </w:rPr>
            </w:pPr>
            <w:r>
              <w:rPr>
                <w:rFonts w:ascii="宋体" w:hint="eastAsia"/>
                <w:b/>
                <w:szCs w:val="21"/>
              </w:rPr>
              <w:t>合同名称</w:t>
            </w:r>
          </w:p>
        </w:tc>
        <w:tc>
          <w:tcPr>
            <w:tcW w:w="2243" w:type="dxa"/>
            <w:vAlign w:val="center"/>
          </w:tcPr>
          <w:p w:rsidR="00ED4491" w:rsidRDefault="00393915">
            <w:pPr>
              <w:spacing w:line="360" w:lineRule="auto"/>
              <w:ind w:firstLineChars="100" w:firstLine="211"/>
              <w:rPr>
                <w:rFonts w:ascii="宋体"/>
                <w:b/>
                <w:szCs w:val="21"/>
              </w:rPr>
            </w:pPr>
            <w:r>
              <w:rPr>
                <w:rFonts w:ascii="宋体" w:hint="eastAsia"/>
                <w:b/>
                <w:szCs w:val="21"/>
              </w:rPr>
              <w:t>履约时间</w:t>
            </w:r>
          </w:p>
        </w:tc>
      </w:tr>
      <w:tr w:rsidR="00ED4491">
        <w:trPr>
          <w:jc w:val="center"/>
        </w:trPr>
        <w:tc>
          <w:tcPr>
            <w:tcW w:w="817" w:type="dxa"/>
          </w:tcPr>
          <w:p w:rsidR="00ED4491" w:rsidRDefault="00393915">
            <w:pPr>
              <w:spacing w:line="360" w:lineRule="auto"/>
              <w:jc w:val="center"/>
              <w:rPr>
                <w:rFonts w:ascii="宋体"/>
                <w:b/>
                <w:szCs w:val="21"/>
              </w:rPr>
            </w:pPr>
            <w:r>
              <w:rPr>
                <w:rFonts w:ascii="宋体" w:hint="eastAsia"/>
                <w:b/>
                <w:szCs w:val="21"/>
              </w:rPr>
              <w:t>1</w:t>
            </w:r>
          </w:p>
        </w:tc>
        <w:tc>
          <w:tcPr>
            <w:tcW w:w="2045" w:type="dxa"/>
          </w:tcPr>
          <w:p w:rsidR="00ED4491" w:rsidRDefault="00ED4491">
            <w:pPr>
              <w:spacing w:line="360" w:lineRule="auto"/>
              <w:ind w:firstLine="510"/>
              <w:rPr>
                <w:rFonts w:ascii="宋体"/>
                <w:b/>
                <w:szCs w:val="21"/>
              </w:rPr>
            </w:pPr>
          </w:p>
        </w:tc>
        <w:tc>
          <w:tcPr>
            <w:tcW w:w="2552" w:type="dxa"/>
          </w:tcPr>
          <w:p w:rsidR="00ED4491" w:rsidRDefault="00ED4491">
            <w:pPr>
              <w:spacing w:line="360" w:lineRule="auto"/>
              <w:ind w:firstLine="510"/>
              <w:rPr>
                <w:rFonts w:ascii="宋体"/>
                <w:b/>
                <w:szCs w:val="21"/>
              </w:rPr>
            </w:pPr>
          </w:p>
        </w:tc>
        <w:tc>
          <w:tcPr>
            <w:tcW w:w="2243" w:type="dxa"/>
          </w:tcPr>
          <w:p w:rsidR="00ED4491" w:rsidRDefault="00ED4491">
            <w:pPr>
              <w:spacing w:line="360" w:lineRule="auto"/>
              <w:ind w:firstLine="510"/>
              <w:rPr>
                <w:rFonts w:ascii="宋体"/>
                <w:b/>
                <w:szCs w:val="21"/>
              </w:rPr>
            </w:pPr>
          </w:p>
        </w:tc>
      </w:tr>
      <w:tr w:rsidR="00ED4491">
        <w:trPr>
          <w:jc w:val="center"/>
        </w:trPr>
        <w:tc>
          <w:tcPr>
            <w:tcW w:w="817" w:type="dxa"/>
          </w:tcPr>
          <w:p w:rsidR="00ED4491" w:rsidRDefault="00393915">
            <w:pPr>
              <w:spacing w:line="360" w:lineRule="auto"/>
              <w:jc w:val="center"/>
              <w:rPr>
                <w:rFonts w:ascii="宋体"/>
                <w:b/>
                <w:szCs w:val="21"/>
              </w:rPr>
            </w:pPr>
            <w:r>
              <w:rPr>
                <w:rFonts w:ascii="宋体" w:hint="eastAsia"/>
                <w:b/>
                <w:szCs w:val="21"/>
              </w:rPr>
              <w:t>2</w:t>
            </w:r>
          </w:p>
        </w:tc>
        <w:tc>
          <w:tcPr>
            <w:tcW w:w="2045" w:type="dxa"/>
          </w:tcPr>
          <w:p w:rsidR="00ED4491" w:rsidRDefault="00ED4491">
            <w:pPr>
              <w:spacing w:line="360" w:lineRule="auto"/>
              <w:ind w:firstLine="510"/>
              <w:rPr>
                <w:rFonts w:ascii="宋体"/>
                <w:b/>
                <w:szCs w:val="21"/>
              </w:rPr>
            </w:pPr>
          </w:p>
        </w:tc>
        <w:tc>
          <w:tcPr>
            <w:tcW w:w="2552" w:type="dxa"/>
          </w:tcPr>
          <w:p w:rsidR="00ED4491" w:rsidRDefault="00ED4491">
            <w:pPr>
              <w:spacing w:line="360" w:lineRule="auto"/>
              <w:ind w:firstLine="510"/>
              <w:rPr>
                <w:rFonts w:ascii="宋体"/>
                <w:b/>
                <w:szCs w:val="21"/>
              </w:rPr>
            </w:pPr>
          </w:p>
        </w:tc>
        <w:tc>
          <w:tcPr>
            <w:tcW w:w="2243" w:type="dxa"/>
          </w:tcPr>
          <w:p w:rsidR="00ED4491" w:rsidRDefault="00ED4491">
            <w:pPr>
              <w:spacing w:line="360" w:lineRule="auto"/>
              <w:ind w:firstLine="510"/>
              <w:rPr>
                <w:rFonts w:ascii="宋体"/>
                <w:b/>
                <w:szCs w:val="21"/>
              </w:rPr>
            </w:pPr>
          </w:p>
        </w:tc>
      </w:tr>
      <w:tr w:rsidR="00ED4491">
        <w:trPr>
          <w:jc w:val="center"/>
        </w:trPr>
        <w:tc>
          <w:tcPr>
            <w:tcW w:w="817" w:type="dxa"/>
          </w:tcPr>
          <w:p w:rsidR="00ED4491" w:rsidRDefault="00393915">
            <w:pPr>
              <w:spacing w:line="360" w:lineRule="auto"/>
              <w:jc w:val="center"/>
              <w:rPr>
                <w:rFonts w:ascii="宋体"/>
                <w:b/>
                <w:szCs w:val="21"/>
              </w:rPr>
            </w:pPr>
            <w:r>
              <w:rPr>
                <w:rFonts w:ascii="宋体" w:hint="eastAsia"/>
                <w:b/>
                <w:szCs w:val="21"/>
              </w:rPr>
              <w:t>3</w:t>
            </w:r>
          </w:p>
        </w:tc>
        <w:tc>
          <w:tcPr>
            <w:tcW w:w="2045" w:type="dxa"/>
          </w:tcPr>
          <w:p w:rsidR="00ED4491" w:rsidRDefault="00ED4491">
            <w:pPr>
              <w:spacing w:line="360" w:lineRule="auto"/>
              <w:ind w:firstLine="510"/>
              <w:rPr>
                <w:rFonts w:ascii="宋体"/>
                <w:b/>
                <w:szCs w:val="21"/>
              </w:rPr>
            </w:pPr>
          </w:p>
        </w:tc>
        <w:tc>
          <w:tcPr>
            <w:tcW w:w="2552" w:type="dxa"/>
          </w:tcPr>
          <w:p w:rsidR="00ED4491" w:rsidRDefault="00ED4491">
            <w:pPr>
              <w:spacing w:line="360" w:lineRule="auto"/>
              <w:ind w:firstLine="510"/>
              <w:rPr>
                <w:rFonts w:ascii="宋体"/>
                <w:b/>
                <w:szCs w:val="21"/>
              </w:rPr>
            </w:pPr>
          </w:p>
        </w:tc>
        <w:tc>
          <w:tcPr>
            <w:tcW w:w="2243" w:type="dxa"/>
          </w:tcPr>
          <w:p w:rsidR="00ED4491" w:rsidRDefault="00ED4491">
            <w:pPr>
              <w:spacing w:line="360" w:lineRule="auto"/>
              <w:ind w:firstLine="510"/>
              <w:rPr>
                <w:rFonts w:ascii="宋体"/>
                <w:b/>
                <w:szCs w:val="21"/>
              </w:rPr>
            </w:pPr>
          </w:p>
        </w:tc>
      </w:tr>
      <w:tr w:rsidR="00ED4491">
        <w:trPr>
          <w:jc w:val="center"/>
        </w:trPr>
        <w:tc>
          <w:tcPr>
            <w:tcW w:w="817" w:type="dxa"/>
          </w:tcPr>
          <w:p w:rsidR="00ED4491" w:rsidRDefault="00393915">
            <w:pPr>
              <w:spacing w:line="360" w:lineRule="auto"/>
              <w:jc w:val="center"/>
              <w:rPr>
                <w:rFonts w:ascii="宋体"/>
                <w:b/>
                <w:szCs w:val="21"/>
              </w:rPr>
            </w:pPr>
            <w:r>
              <w:rPr>
                <w:rFonts w:ascii="宋体"/>
                <w:b/>
                <w:szCs w:val="21"/>
              </w:rPr>
              <w:t>…</w:t>
            </w:r>
          </w:p>
        </w:tc>
        <w:tc>
          <w:tcPr>
            <w:tcW w:w="2045" w:type="dxa"/>
          </w:tcPr>
          <w:p w:rsidR="00ED4491" w:rsidRDefault="00ED4491">
            <w:pPr>
              <w:spacing w:line="360" w:lineRule="auto"/>
              <w:ind w:firstLine="510"/>
              <w:rPr>
                <w:rFonts w:ascii="宋体"/>
                <w:b/>
                <w:szCs w:val="21"/>
              </w:rPr>
            </w:pPr>
          </w:p>
        </w:tc>
        <w:tc>
          <w:tcPr>
            <w:tcW w:w="2552" w:type="dxa"/>
          </w:tcPr>
          <w:p w:rsidR="00ED4491" w:rsidRDefault="00ED4491">
            <w:pPr>
              <w:spacing w:line="360" w:lineRule="auto"/>
              <w:ind w:firstLine="510"/>
              <w:rPr>
                <w:rFonts w:ascii="宋体"/>
                <w:b/>
                <w:szCs w:val="21"/>
              </w:rPr>
            </w:pPr>
          </w:p>
        </w:tc>
        <w:tc>
          <w:tcPr>
            <w:tcW w:w="2243" w:type="dxa"/>
          </w:tcPr>
          <w:p w:rsidR="00ED4491" w:rsidRDefault="00ED4491">
            <w:pPr>
              <w:spacing w:line="360" w:lineRule="auto"/>
              <w:ind w:firstLine="510"/>
              <w:rPr>
                <w:rFonts w:ascii="宋体"/>
                <w:b/>
                <w:szCs w:val="21"/>
              </w:rPr>
            </w:pPr>
          </w:p>
        </w:tc>
      </w:tr>
    </w:tbl>
    <w:p w:rsidR="00ED4491" w:rsidRDefault="00393915">
      <w:pPr>
        <w:spacing w:line="360" w:lineRule="auto"/>
        <w:ind w:firstLineChars="335" w:firstLine="703"/>
        <w:rPr>
          <w:rFonts w:ascii="宋体"/>
          <w:szCs w:val="21"/>
        </w:rPr>
      </w:pPr>
      <w:r>
        <w:rPr>
          <w:rFonts w:ascii="宋体" w:hint="eastAsia"/>
          <w:szCs w:val="21"/>
        </w:rPr>
        <w:t>注：需提供相关合同复印件（加盖公章）。</w:t>
      </w:r>
    </w:p>
    <w:p w:rsidR="00ED4491" w:rsidRDefault="00ED4491">
      <w:pPr>
        <w:spacing w:line="360" w:lineRule="auto"/>
        <w:ind w:firstLine="600"/>
        <w:rPr>
          <w:rFonts w:ascii="宋体"/>
          <w:szCs w:val="21"/>
        </w:rPr>
      </w:pPr>
    </w:p>
    <w:p w:rsidR="00ED4491" w:rsidRDefault="00ED4491">
      <w:pPr>
        <w:pStyle w:val="a0"/>
        <w:spacing w:line="360" w:lineRule="auto"/>
        <w:ind w:firstLineChars="1900" w:firstLine="3990"/>
        <w:rPr>
          <w:rFonts w:ascii="宋体"/>
          <w:szCs w:val="21"/>
        </w:rPr>
      </w:pPr>
    </w:p>
    <w:p w:rsidR="00ED4491" w:rsidRDefault="00ED4491">
      <w:pPr>
        <w:pStyle w:val="a0"/>
        <w:spacing w:line="360" w:lineRule="auto"/>
        <w:ind w:firstLineChars="1900" w:firstLine="3990"/>
        <w:rPr>
          <w:rFonts w:ascii="宋体"/>
          <w:szCs w:val="21"/>
        </w:rPr>
      </w:pPr>
    </w:p>
    <w:p w:rsidR="00ED4491" w:rsidRDefault="00ED4491">
      <w:pPr>
        <w:pStyle w:val="a0"/>
        <w:spacing w:line="360" w:lineRule="auto"/>
        <w:ind w:firstLineChars="1900" w:firstLine="3990"/>
        <w:rPr>
          <w:rFonts w:ascii="宋体"/>
          <w:szCs w:val="21"/>
        </w:rPr>
      </w:pPr>
    </w:p>
    <w:p w:rsidR="00ED4491" w:rsidRDefault="00393915">
      <w:pPr>
        <w:pStyle w:val="a0"/>
        <w:spacing w:line="360" w:lineRule="auto"/>
        <w:ind w:firstLineChars="1900" w:firstLine="3990"/>
        <w:rPr>
          <w:rFonts w:ascii="宋体"/>
          <w:szCs w:val="21"/>
        </w:rPr>
      </w:pPr>
      <w:r>
        <w:rPr>
          <w:rFonts w:ascii="宋体" w:hint="eastAsia"/>
          <w:szCs w:val="21"/>
        </w:rPr>
        <w:t>投标人（加盖公章）：</w:t>
      </w:r>
    </w:p>
    <w:p w:rsidR="00ED4491" w:rsidRDefault="00ED4491">
      <w:pPr>
        <w:pStyle w:val="a0"/>
        <w:spacing w:line="360" w:lineRule="auto"/>
        <w:rPr>
          <w:rFonts w:ascii="宋体"/>
          <w:szCs w:val="21"/>
        </w:rPr>
      </w:pPr>
    </w:p>
    <w:p w:rsidR="00ED4491" w:rsidRDefault="00393915">
      <w:pPr>
        <w:spacing w:line="360" w:lineRule="auto"/>
        <w:ind w:firstLineChars="1800" w:firstLine="3780"/>
        <w:rPr>
          <w:rFonts w:ascii="宋体"/>
          <w:szCs w:val="21"/>
        </w:rPr>
      </w:pPr>
      <w:r>
        <w:rPr>
          <w:rFonts w:ascii="宋体" w:hint="eastAsia"/>
          <w:szCs w:val="21"/>
        </w:rPr>
        <w:t xml:space="preserve">  法定代表人或全权代表（签字）：</w:t>
      </w:r>
    </w:p>
    <w:p w:rsidR="00ED4491" w:rsidRDefault="00ED4491">
      <w:pPr>
        <w:pStyle w:val="a0"/>
        <w:spacing w:line="360" w:lineRule="auto"/>
        <w:rPr>
          <w:rFonts w:ascii="宋体"/>
          <w:szCs w:val="21"/>
        </w:rPr>
      </w:pPr>
    </w:p>
    <w:p w:rsidR="00ED4491" w:rsidRDefault="00393915">
      <w:pPr>
        <w:pStyle w:val="a0"/>
        <w:spacing w:line="360" w:lineRule="auto"/>
        <w:rPr>
          <w:rFonts w:ascii="宋体"/>
          <w:szCs w:val="21"/>
        </w:rPr>
      </w:pPr>
      <w:r>
        <w:rPr>
          <w:rFonts w:ascii="宋体" w:hint="eastAsia"/>
          <w:szCs w:val="21"/>
        </w:rPr>
        <w:t xml:space="preserve">                                      年   月    日</w:t>
      </w:r>
    </w:p>
    <w:p w:rsidR="00ED4491" w:rsidRDefault="00393915">
      <w:pPr>
        <w:jc w:val="center"/>
        <w:rPr>
          <w:rFonts w:ascii="宋体"/>
          <w:b/>
          <w:bCs/>
          <w:szCs w:val="21"/>
        </w:rPr>
      </w:pPr>
      <w:r>
        <w:rPr>
          <w:szCs w:val="21"/>
        </w:rPr>
        <w:br w:type="page"/>
      </w:r>
    </w:p>
    <w:p w:rsidR="00ED4491" w:rsidRDefault="00393915">
      <w:pPr>
        <w:pStyle w:val="a0"/>
        <w:spacing w:line="360" w:lineRule="auto"/>
        <w:ind w:firstLine="0"/>
        <w:rPr>
          <w:rFonts w:ascii="宋体"/>
          <w:b/>
          <w:bCs/>
          <w:szCs w:val="21"/>
        </w:rPr>
      </w:pPr>
      <w:r>
        <w:rPr>
          <w:rFonts w:ascii="宋体" w:hint="eastAsia"/>
          <w:b/>
          <w:bCs/>
          <w:szCs w:val="21"/>
        </w:rPr>
        <w:lastRenderedPageBreak/>
        <w:t>附件：</w:t>
      </w:r>
    </w:p>
    <w:p w:rsidR="00ED4491" w:rsidRDefault="00393915">
      <w:pPr>
        <w:pStyle w:val="a0"/>
        <w:spacing w:line="360" w:lineRule="auto"/>
        <w:ind w:firstLine="0"/>
        <w:rPr>
          <w:rFonts w:ascii="宋体"/>
          <w:b/>
          <w:bCs/>
          <w:szCs w:val="21"/>
        </w:rPr>
      </w:pPr>
      <w:r>
        <w:rPr>
          <w:rFonts w:ascii="宋体" w:hAnsi="宋体" w:hint="eastAsia"/>
          <w:b/>
          <w:szCs w:val="21"/>
        </w:rPr>
        <w:t>投标函</w:t>
      </w:r>
    </w:p>
    <w:p w:rsidR="00ED4491" w:rsidRDefault="00393915">
      <w:pPr>
        <w:pStyle w:val="a0"/>
        <w:spacing w:line="360" w:lineRule="auto"/>
        <w:ind w:firstLine="0"/>
        <w:rPr>
          <w:rFonts w:ascii="宋体"/>
          <w:szCs w:val="21"/>
        </w:rPr>
      </w:pPr>
      <w:r>
        <w:rPr>
          <w:rFonts w:ascii="宋体" w:hint="eastAsia"/>
          <w:szCs w:val="21"/>
        </w:rPr>
        <w:t>致：</w:t>
      </w:r>
    </w:p>
    <w:p w:rsidR="00ED4491" w:rsidRDefault="00393915">
      <w:pPr>
        <w:pStyle w:val="a9"/>
        <w:spacing w:after="0" w:line="360" w:lineRule="auto"/>
        <w:ind w:firstLineChars="200" w:firstLine="420"/>
        <w:rPr>
          <w:rFonts w:ascii="宋体"/>
          <w:szCs w:val="21"/>
        </w:rPr>
      </w:pPr>
      <w:r>
        <w:rPr>
          <w:rFonts w:ascii="宋体" w:hint="eastAsia"/>
          <w:szCs w:val="21"/>
        </w:rPr>
        <w:t>根据贵方对</w:t>
      </w:r>
      <w:r w:rsidR="005C1EAC" w:rsidRPr="005C1EAC">
        <w:rPr>
          <w:rFonts w:ascii="宋体" w:hint="eastAsia"/>
          <w:szCs w:val="21"/>
          <w:u w:val="single"/>
        </w:rPr>
        <w:t xml:space="preserve">                   </w:t>
      </w:r>
      <w:r>
        <w:rPr>
          <w:rFonts w:ascii="宋体" w:hint="eastAsia"/>
          <w:szCs w:val="21"/>
        </w:rPr>
        <w:t>项目招标（招标编号：</w:t>
      </w:r>
      <w:r w:rsidR="005C1EAC" w:rsidRPr="005C1EAC">
        <w:rPr>
          <w:rFonts w:ascii="宋体" w:hint="eastAsia"/>
          <w:szCs w:val="21"/>
          <w:u w:val="single"/>
        </w:rPr>
        <w:t xml:space="preserve">             </w:t>
      </w:r>
      <w:r w:rsidR="005C1EAC">
        <w:rPr>
          <w:rFonts w:ascii="宋体" w:hint="eastAsia"/>
          <w:szCs w:val="21"/>
        </w:rPr>
        <w:t xml:space="preserve"> </w:t>
      </w:r>
      <w:r>
        <w:rPr>
          <w:rFonts w:ascii="宋体" w:hint="eastAsia"/>
          <w:szCs w:val="21"/>
        </w:rPr>
        <w:t>，</w:t>
      </w:r>
      <w:r>
        <w:rPr>
          <w:rFonts w:ascii="宋体" w:hint="eastAsia"/>
          <w:spacing w:val="-8"/>
          <w:szCs w:val="21"/>
        </w:rPr>
        <w:t>正式授权下述签字人</w:t>
      </w:r>
      <w:r w:rsidR="005C1EAC" w:rsidRPr="005C1EAC">
        <w:rPr>
          <w:rFonts w:ascii="宋体" w:hint="eastAsia"/>
          <w:spacing w:val="-8"/>
          <w:szCs w:val="21"/>
          <w:u w:val="single"/>
        </w:rPr>
        <w:t xml:space="preserve">   </w:t>
      </w:r>
      <w:r>
        <w:rPr>
          <w:rFonts w:ascii="宋体" w:hint="eastAsia"/>
          <w:szCs w:val="21"/>
        </w:rPr>
        <w:t>代表，向贵方提交</w:t>
      </w:r>
      <w:proofErr w:type="gramStart"/>
      <w:r>
        <w:rPr>
          <w:rFonts w:ascii="宋体" w:hint="eastAsia"/>
          <w:szCs w:val="21"/>
        </w:rPr>
        <w:t>密封册装的</w:t>
      </w:r>
      <w:proofErr w:type="gramEnd"/>
      <w:r>
        <w:rPr>
          <w:rFonts w:ascii="宋体" w:hint="eastAsia"/>
          <w:szCs w:val="21"/>
        </w:rPr>
        <w:t>全套投标文件参与本项目投标，并保证所提交的资料是真实的、准确的，并为我方的一切投标行为作郑重承诺及声明如下：</w:t>
      </w:r>
    </w:p>
    <w:p w:rsidR="00ED4491" w:rsidRDefault="00393915">
      <w:pPr>
        <w:pStyle w:val="a0"/>
        <w:spacing w:line="360" w:lineRule="auto"/>
        <w:rPr>
          <w:rFonts w:ascii="宋体"/>
          <w:szCs w:val="21"/>
        </w:rPr>
      </w:pPr>
      <w:r>
        <w:rPr>
          <w:rFonts w:ascii="宋体" w:hint="eastAsia"/>
          <w:szCs w:val="21"/>
        </w:rPr>
        <w:t>1、我方已认真阅读了全部招标文件及其相关文件，完全清楚理解其内容要求及规约，对文件的合理性、公正性和程序安排均没有任何异议、质疑和误解之处。</w:t>
      </w:r>
    </w:p>
    <w:p w:rsidR="00ED4491" w:rsidRDefault="00393915">
      <w:pPr>
        <w:pStyle w:val="a0"/>
        <w:spacing w:line="360" w:lineRule="auto"/>
        <w:rPr>
          <w:rFonts w:ascii="宋体"/>
          <w:szCs w:val="21"/>
        </w:rPr>
      </w:pPr>
      <w:r>
        <w:rPr>
          <w:rFonts w:ascii="宋体" w:hint="eastAsia"/>
          <w:szCs w:val="21"/>
        </w:rPr>
        <w:t>2、我方所提供的一切文件均已经过认真、严格的审核，其内容已充分表达了我方的真实意愿，没有任何遗漏、虚假、侵权之处，若出现违背诚实信用和商业道德之行为，愿独自承担相应的法律责任。</w:t>
      </w:r>
    </w:p>
    <w:p w:rsidR="00ED4491" w:rsidRDefault="00393915">
      <w:pPr>
        <w:pStyle w:val="a0"/>
        <w:spacing w:line="360" w:lineRule="auto"/>
        <w:rPr>
          <w:rFonts w:ascii="宋体"/>
          <w:szCs w:val="21"/>
        </w:rPr>
      </w:pPr>
      <w:r>
        <w:rPr>
          <w:rFonts w:ascii="宋体" w:hint="eastAsia"/>
          <w:szCs w:val="21"/>
        </w:rPr>
        <w:t>3、投标自开标日起有效期为</w:t>
      </w:r>
      <w:r w:rsidR="005C1EAC" w:rsidRPr="005C1EAC">
        <w:rPr>
          <w:rFonts w:ascii="宋体" w:hint="eastAsia"/>
          <w:szCs w:val="21"/>
          <w:u w:val="single"/>
        </w:rPr>
        <w:t xml:space="preserve">   </w:t>
      </w:r>
      <w:r>
        <w:rPr>
          <w:rFonts w:ascii="宋体" w:hint="eastAsia"/>
          <w:szCs w:val="21"/>
        </w:rPr>
        <w:t>天。如果开标后在规定的投标有效期内撤回投标，我们的投标保证金可被贵方没收。若我方中标，投标有效期相应延长至到项目验收通过之日。</w:t>
      </w:r>
    </w:p>
    <w:p w:rsidR="00ED4491" w:rsidRDefault="00393915">
      <w:pPr>
        <w:pStyle w:val="a0"/>
        <w:spacing w:line="360" w:lineRule="auto"/>
        <w:ind w:firstLine="0"/>
        <w:rPr>
          <w:rFonts w:ascii="宋体"/>
          <w:szCs w:val="21"/>
        </w:rPr>
      </w:pPr>
      <w:r>
        <w:rPr>
          <w:rFonts w:ascii="宋体" w:hint="eastAsia"/>
          <w:szCs w:val="21"/>
        </w:rPr>
        <w:t>不论在任何时候，定将按贵方的要求在规定时间内如实提供一切补充材料。</w:t>
      </w:r>
    </w:p>
    <w:p w:rsidR="00ED4491" w:rsidRDefault="00393915">
      <w:pPr>
        <w:pStyle w:val="a0"/>
        <w:spacing w:line="360" w:lineRule="auto"/>
        <w:rPr>
          <w:rFonts w:ascii="宋体"/>
          <w:szCs w:val="21"/>
        </w:rPr>
      </w:pPr>
      <w:r>
        <w:rPr>
          <w:rFonts w:ascii="宋体" w:hint="eastAsia"/>
          <w:szCs w:val="21"/>
        </w:rPr>
        <w:t>4、完全服从和尊重评委会所作的评审结果，同时清楚理解到仅凭投标报价并非是决定中标资格的唯一重要依据。</w:t>
      </w:r>
    </w:p>
    <w:p w:rsidR="00ED4491" w:rsidRDefault="00393915">
      <w:pPr>
        <w:pStyle w:val="a0"/>
        <w:spacing w:line="360" w:lineRule="auto"/>
        <w:rPr>
          <w:rFonts w:ascii="宋体"/>
          <w:szCs w:val="21"/>
        </w:rPr>
      </w:pPr>
      <w:r>
        <w:rPr>
          <w:rFonts w:ascii="宋体" w:hint="eastAsia"/>
          <w:szCs w:val="21"/>
        </w:rPr>
        <w:t>5、同意按招标文件的要求认真履行中标人的义务，若我方行为不当而损害了采购人的合法权益，我方愿在任何时候无条件承担相应的缔约过失责任和经济赔偿。</w:t>
      </w:r>
    </w:p>
    <w:p w:rsidR="00ED4491" w:rsidRDefault="00393915">
      <w:pPr>
        <w:pStyle w:val="a0"/>
        <w:spacing w:line="360" w:lineRule="auto"/>
        <w:rPr>
          <w:rFonts w:ascii="宋体"/>
          <w:szCs w:val="21"/>
        </w:rPr>
      </w:pPr>
      <w:r>
        <w:rPr>
          <w:rFonts w:ascii="宋体" w:hint="eastAsia"/>
          <w:szCs w:val="21"/>
        </w:rPr>
        <w:t>6、我方声明：我方在参与本次政府采购活动的近三年来未曾有出现重大违法记录。</w:t>
      </w:r>
    </w:p>
    <w:p w:rsidR="005C1EAC" w:rsidRDefault="005C1EAC">
      <w:pPr>
        <w:pStyle w:val="a0"/>
        <w:spacing w:line="360" w:lineRule="auto"/>
        <w:ind w:firstLineChars="250" w:firstLine="525"/>
        <w:rPr>
          <w:rFonts w:ascii="宋体"/>
          <w:szCs w:val="21"/>
        </w:rPr>
      </w:pPr>
    </w:p>
    <w:p w:rsidR="00ED4491" w:rsidRDefault="00393915">
      <w:pPr>
        <w:pStyle w:val="a0"/>
        <w:spacing w:line="360" w:lineRule="auto"/>
        <w:ind w:firstLineChars="250" w:firstLine="525"/>
        <w:rPr>
          <w:rFonts w:ascii="宋体"/>
          <w:szCs w:val="21"/>
        </w:rPr>
      </w:pPr>
      <w:r>
        <w:rPr>
          <w:rFonts w:ascii="宋体" w:hint="eastAsia"/>
          <w:szCs w:val="21"/>
        </w:rPr>
        <w:t>与本投标有关的正式通讯地址为：</w:t>
      </w:r>
    </w:p>
    <w:p w:rsidR="00ED4491" w:rsidRDefault="00393915">
      <w:pPr>
        <w:spacing w:line="360" w:lineRule="auto"/>
        <w:rPr>
          <w:rFonts w:ascii="宋体"/>
          <w:szCs w:val="21"/>
        </w:rPr>
      </w:pPr>
      <w:r>
        <w:rPr>
          <w:rFonts w:ascii="宋体" w:hint="eastAsia"/>
          <w:szCs w:val="21"/>
        </w:rPr>
        <w:t>投标人（加盖公章）：</w:t>
      </w:r>
    </w:p>
    <w:p w:rsidR="00ED4491" w:rsidRDefault="00ED4491">
      <w:pPr>
        <w:spacing w:line="360" w:lineRule="auto"/>
        <w:ind w:firstLineChars="1800" w:firstLine="3780"/>
        <w:rPr>
          <w:rFonts w:ascii="宋体"/>
          <w:szCs w:val="21"/>
        </w:rPr>
      </w:pPr>
    </w:p>
    <w:p w:rsidR="00ED4491" w:rsidRDefault="00393915">
      <w:pPr>
        <w:spacing w:line="360" w:lineRule="auto"/>
        <w:rPr>
          <w:szCs w:val="21"/>
        </w:rPr>
      </w:pPr>
      <w:r>
        <w:rPr>
          <w:rFonts w:hint="eastAsia"/>
          <w:szCs w:val="21"/>
        </w:rPr>
        <w:t>法定代表人或全权代表（签字）</w:t>
      </w:r>
    </w:p>
    <w:p w:rsidR="00ED4491" w:rsidRDefault="00ED4491">
      <w:pPr>
        <w:spacing w:line="360" w:lineRule="auto"/>
        <w:rPr>
          <w:szCs w:val="21"/>
        </w:rPr>
      </w:pPr>
    </w:p>
    <w:p w:rsidR="00ED4491" w:rsidRDefault="00393915">
      <w:pPr>
        <w:spacing w:line="360" w:lineRule="auto"/>
        <w:rPr>
          <w:rFonts w:ascii="宋体"/>
          <w:szCs w:val="21"/>
        </w:rPr>
      </w:pPr>
      <w:r>
        <w:rPr>
          <w:rFonts w:hint="eastAsia"/>
          <w:szCs w:val="21"/>
        </w:rPr>
        <w:t>年月日</w:t>
      </w:r>
    </w:p>
    <w:p w:rsidR="00ED4491" w:rsidRDefault="00ED4491">
      <w:pPr>
        <w:pStyle w:val="2"/>
        <w:spacing w:before="0" w:after="0"/>
        <w:jc w:val="both"/>
        <w:rPr>
          <w:rFonts w:ascii="宋体" w:eastAsia="宋体"/>
          <w:b w:val="0"/>
          <w:kern w:val="2"/>
          <w:sz w:val="21"/>
          <w:szCs w:val="21"/>
        </w:rPr>
        <w:sectPr w:rsidR="00ED4491">
          <w:pgSz w:w="11906" w:h="16838"/>
          <w:pgMar w:top="1021" w:right="1134" w:bottom="1021" w:left="1134" w:header="851" w:footer="992" w:gutter="0"/>
          <w:cols w:space="720"/>
          <w:docGrid w:linePitch="312"/>
        </w:sectPr>
      </w:pPr>
    </w:p>
    <w:p w:rsidR="00ED4491" w:rsidRDefault="00393915">
      <w:pPr>
        <w:spacing w:line="360" w:lineRule="auto"/>
        <w:rPr>
          <w:rFonts w:ascii="宋体"/>
          <w:b/>
          <w:bCs/>
          <w:szCs w:val="21"/>
        </w:rPr>
      </w:pPr>
      <w:r>
        <w:rPr>
          <w:rFonts w:ascii="宋体" w:hint="eastAsia"/>
          <w:b/>
          <w:bCs/>
          <w:szCs w:val="21"/>
        </w:rPr>
        <w:lastRenderedPageBreak/>
        <w:t>附件：</w:t>
      </w:r>
    </w:p>
    <w:p w:rsidR="00ED4491" w:rsidRDefault="00393915">
      <w:pPr>
        <w:pStyle w:val="a0"/>
        <w:spacing w:line="360" w:lineRule="auto"/>
        <w:ind w:firstLine="0"/>
        <w:rPr>
          <w:rFonts w:ascii="宋体" w:hAnsi="宋体"/>
          <w:b/>
          <w:szCs w:val="21"/>
        </w:rPr>
      </w:pPr>
      <w:r>
        <w:rPr>
          <w:rFonts w:ascii="宋体" w:hAnsi="宋体" w:hint="eastAsia"/>
          <w:b/>
          <w:szCs w:val="21"/>
        </w:rPr>
        <w:t>开标一览表</w:t>
      </w:r>
    </w:p>
    <w:p w:rsidR="00ED4491" w:rsidRDefault="00ED4491" w:rsidP="00F63744">
      <w:pPr>
        <w:spacing w:beforeLines="50" w:before="120" w:afterLines="50" w:after="120" w:line="400" w:lineRule="exact"/>
        <w:rPr>
          <w:rFonts w:hAnsi="宋体" w:cs="仿宋_GB2312"/>
          <w:color w:val="000000"/>
          <w:szCs w:val="21"/>
          <w:lang w:val="zh-CN"/>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4325"/>
        <w:gridCol w:w="2824"/>
      </w:tblGrid>
      <w:tr w:rsidR="00ED4491">
        <w:trPr>
          <w:trHeight w:val="1075"/>
        </w:trPr>
        <w:tc>
          <w:tcPr>
            <w:tcW w:w="2231" w:type="dxa"/>
            <w:vAlign w:val="center"/>
          </w:tcPr>
          <w:p w:rsidR="00ED4491" w:rsidRDefault="00393915">
            <w:pPr>
              <w:adjustRightInd w:val="0"/>
              <w:spacing w:line="400" w:lineRule="exact"/>
              <w:jc w:val="center"/>
              <w:rPr>
                <w:rFonts w:ascii="宋体" w:hAnsi="宋体" w:cs="Arial"/>
                <w:szCs w:val="21"/>
              </w:rPr>
            </w:pPr>
            <w:r>
              <w:rPr>
                <w:rFonts w:hAnsi="宋体" w:cs="仿宋_GB2312" w:hint="eastAsia"/>
                <w:color w:val="000000"/>
                <w:szCs w:val="21"/>
                <w:lang w:val="zh-CN"/>
              </w:rPr>
              <w:t>项目名称</w:t>
            </w:r>
          </w:p>
        </w:tc>
        <w:tc>
          <w:tcPr>
            <w:tcW w:w="4325" w:type="dxa"/>
            <w:vAlign w:val="center"/>
          </w:tcPr>
          <w:p w:rsidR="00ED4491" w:rsidRDefault="00393915">
            <w:pPr>
              <w:adjustRightInd w:val="0"/>
              <w:spacing w:line="400" w:lineRule="exact"/>
              <w:jc w:val="center"/>
              <w:rPr>
                <w:rFonts w:ascii="宋体" w:hAnsi="宋体" w:cs="Arial"/>
                <w:szCs w:val="21"/>
                <w:highlight w:val="yellow"/>
              </w:rPr>
            </w:pPr>
            <w:r>
              <w:rPr>
                <w:rFonts w:ascii="宋体" w:hAnsi="宋体" w:cs="Arial" w:hint="eastAsia"/>
                <w:szCs w:val="21"/>
              </w:rPr>
              <w:t>投标报价（万元）</w:t>
            </w:r>
          </w:p>
        </w:tc>
        <w:tc>
          <w:tcPr>
            <w:tcW w:w="2824" w:type="dxa"/>
            <w:vAlign w:val="center"/>
          </w:tcPr>
          <w:p w:rsidR="00ED4491" w:rsidRDefault="00393915">
            <w:pPr>
              <w:adjustRightInd w:val="0"/>
              <w:spacing w:line="400" w:lineRule="exact"/>
              <w:jc w:val="center"/>
              <w:rPr>
                <w:rFonts w:ascii="宋体" w:hAnsi="宋体" w:cs="Arial"/>
                <w:szCs w:val="21"/>
              </w:rPr>
            </w:pPr>
            <w:r>
              <w:rPr>
                <w:rFonts w:ascii="宋体" w:hAnsi="宋体" w:cs="Arial" w:hint="eastAsia"/>
                <w:szCs w:val="21"/>
              </w:rPr>
              <w:t>备注</w:t>
            </w:r>
          </w:p>
        </w:tc>
      </w:tr>
      <w:tr w:rsidR="00ED4491">
        <w:trPr>
          <w:trHeight w:val="515"/>
        </w:trPr>
        <w:tc>
          <w:tcPr>
            <w:tcW w:w="2231" w:type="dxa"/>
            <w:vAlign w:val="center"/>
          </w:tcPr>
          <w:p w:rsidR="00ED4491" w:rsidRDefault="00ED4491">
            <w:pPr>
              <w:adjustRightInd w:val="0"/>
              <w:spacing w:line="400" w:lineRule="exact"/>
              <w:jc w:val="center"/>
              <w:rPr>
                <w:rFonts w:ascii="宋体" w:hAnsi="宋体" w:cs="Arial"/>
                <w:szCs w:val="21"/>
              </w:rPr>
            </w:pPr>
          </w:p>
        </w:tc>
        <w:tc>
          <w:tcPr>
            <w:tcW w:w="4325" w:type="dxa"/>
            <w:vAlign w:val="center"/>
          </w:tcPr>
          <w:p w:rsidR="00ED4491" w:rsidRDefault="00ED4491">
            <w:pPr>
              <w:adjustRightInd w:val="0"/>
              <w:spacing w:line="400" w:lineRule="exact"/>
              <w:jc w:val="center"/>
              <w:rPr>
                <w:rFonts w:ascii="宋体" w:hAnsi="宋体" w:cs="Arial"/>
                <w:szCs w:val="21"/>
                <w:highlight w:val="yellow"/>
              </w:rPr>
            </w:pPr>
          </w:p>
        </w:tc>
        <w:tc>
          <w:tcPr>
            <w:tcW w:w="2824" w:type="dxa"/>
            <w:vAlign w:val="center"/>
          </w:tcPr>
          <w:p w:rsidR="00ED4491" w:rsidRDefault="00ED4491">
            <w:pPr>
              <w:adjustRightInd w:val="0"/>
              <w:spacing w:line="400" w:lineRule="exact"/>
              <w:jc w:val="center"/>
              <w:rPr>
                <w:rFonts w:ascii="宋体" w:hAnsi="宋体" w:cs="Arial"/>
                <w:szCs w:val="21"/>
              </w:rPr>
            </w:pPr>
          </w:p>
        </w:tc>
      </w:tr>
    </w:tbl>
    <w:p w:rsidR="00ED4491" w:rsidRDefault="00393915">
      <w:pPr>
        <w:adjustRightInd w:val="0"/>
        <w:spacing w:line="500" w:lineRule="exact"/>
        <w:rPr>
          <w:rFonts w:ascii="宋体" w:hAnsi="宋体" w:cs="Arial"/>
          <w:szCs w:val="21"/>
        </w:rPr>
      </w:pPr>
      <w:r>
        <w:rPr>
          <w:rFonts w:ascii="宋体" w:hAnsi="宋体" w:cs="Arial" w:hint="eastAsia"/>
          <w:bCs/>
          <w:szCs w:val="21"/>
        </w:rPr>
        <w:t>注</w:t>
      </w:r>
      <w:r>
        <w:rPr>
          <w:rFonts w:ascii="宋体" w:hAnsi="宋体" w:cs="Arial" w:hint="eastAsia"/>
          <w:szCs w:val="21"/>
        </w:rPr>
        <w:t>：</w:t>
      </w:r>
      <w:r>
        <w:rPr>
          <w:rFonts w:ascii="宋体" w:hAnsi="宋体" w:cs="Arial"/>
          <w:szCs w:val="21"/>
        </w:rPr>
        <w:t>1</w:t>
      </w:r>
      <w:r>
        <w:rPr>
          <w:rFonts w:ascii="宋体" w:hAnsi="宋体" w:cs="Arial" w:hint="eastAsia"/>
          <w:szCs w:val="21"/>
        </w:rPr>
        <w:t>、</w:t>
      </w:r>
      <w:r>
        <w:rPr>
          <w:rFonts w:ascii="宋体" w:hAnsi="宋体" w:cs="Arial"/>
          <w:szCs w:val="21"/>
        </w:rPr>
        <w:t>填写此表时不得改变表格的形式。</w:t>
      </w:r>
    </w:p>
    <w:p w:rsidR="00ED4491" w:rsidRDefault="00393915">
      <w:pPr>
        <w:adjustRightInd w:val="0"/>
        <w:spacing w:line="500" w:lineRule="exact"/>
        <w:ind w:firstLineChars="200" w:firstLine="420"/>
        <w:rPr>
          <w:rFonts w:ascii="宋体" w:hAnsi="宋体" w:cs="Arial"/>
          <w:szCs w:val="21"/>
        </w:rPr>
      </w:pPr>
      <w:r>
        <w:rPr>
          <w:rFonts w:ascii="宋体" w:hAnsi="宋体" w:cs="Arial" w:hint="eastAsia"/>
          <w:szCs w:val="21"/>
        </w:rPr>
        <w:t>2、投标报</w:t>
      </w:r>
      <w:r>
        <w:rPr>
          <w:rFonts w:ascii="宋体" w:hAnsi="宋体" w:cs="Arial"/>
          <w:szCs w:val="21"/>
        </w:rPr>
        <w:t>价包括</w:t>
      </w:r>
      <w:r>
        <w:rPr>
          <w:rFonts w:ascii="宋体" w:hAnsi="宋体" w:cs="Arial" w:hint="eastAsia"/>
          <w:szCs w:val="21"/>
        </w:rPr>
        <w:t>提供相关服务的管理</w:t>
      </w:r>
      <w:r>
        <w:rPr>
          <w:rFonts w:ascii="宋体" w:hAnsi="宋体" w:cs="Arial"/>
          <w:szCs w:val="21"/>
        </w:rPr>
        <w:t>、</w:t>
      </w:r>
      <w:r>
        <w:rPr>
          <w:rFonts w:ascii="宋体" w:hAnsi="宋体" w:cs="Arial" w:hint="eastAsia"/>
          <w:szCs w:val="21"/>
        </w:rPr>
        <w:t>设备、人员、利润、税金</w:t>
      </w:r>
      <w:r>
        <w:rPr>
          <w:rFonts w:ascii="宋体" w:hAnsi="宋体" w:cs="Arial"/>
          <w:szCs w:val="21"/>
        </w:rPr>
        <w:t>等</w:t>
      </w:r>
      <w:r>
        <w:rPr>
          <w:rFonts w:ascii="宋体" w:hAnsi="宋体" w:cs="Arial" w:hint="eastAsia"/>
          <w:szCs w:val="21"/>
        </w:rPr>
        <w:t>每天的</w:t>
      </w:r>
      <w:r>
        <w:rPr>
          <w:rFonts w:ascii="宋体" w:hAnsi="宋体" w:cs="Arial"/>
          <w:szCs w:val="21"/>
        </w:rPr>
        <w:t>全部费用。</w:t>
      </w:r>
    </w:p>
    <w:p w:rsidR="00ED4491" w:rsidRDefault="00ED4491">
      <w:pPr>
        <w:widowControl/>
        <w:snapToGrid w:val="0"/>
        <w:spacing w:line="400" w:lineRule="exact"/>
        <w:jc w:val="left"/>
        <w:rPr>
          <w:rFonts w:ascii="宋体" w:hAnsi="宋体"/>
          <w:szCs w:val="21"/>
        </w:rPr>
      </w:pPr>
    </w:p>
    <w:p w:rsidR="00ED4491" w:rsidRDefault="00ED4491">
      <w:pPr>
        <w:spacing w:line="360" w:lineRule="auto"/>
        <w:ind w:firstLineChars="1800" w:firstLine="3780"/>
        <w:rPr>
          <w:rFonts w:ascii="宋体"/>
          <w:szCs w:val="21"/>
        </w:rPr>
      </w:pPr>
    </w:p>
    <w:p w:rsidR="00ED4491" w:rsidRDefault="00393915">
      <w:pPr>
        <w:spacing w:line="360" w:lineRule="auto"/>
        <w:ind w:firstLineChars="1800" w:firstLine="3780"/>
        <w:rPr>
          <w:rFonts w:ascii="宋体"/>
          <w:szCs w:val="21"/>
          <w:u w:val="single"/>
        </w:rPr>
      </w:pPr>
      <w:r>
        <w:rPr>
          <w:rFonts w:ascii="宋体" w:hint="eastAsia"/>
          <w:szCs w:val="21"/>
        </w:rPr>
        <w:t>投标人（加盖公章）：</w:t>
      </w:r>
    </w:p>
    <w:p w:rsidR="00ED4491" w:rsidRDefault="00ED4491">
      <w:pPr>
        <w:spacing w:line="360" w:lineRule="auto"/>
        <w:ind w:firstLineChars="1800" w:firstLine="3780"/>
        <w:rPr>
          <w:rFonts w:ascii="宋体"/>
          <w:szCs w:val="21"/>
        </w:rPr>
      </w:pPr>
    </w:p>
    <w:p w:rsidR="00ED4491" w:rsidRDefault="00393915">
      <w:pPr>
        <w:spacing w:line="360" w:lineRule="auto"/>
        <w:ind w:firstLineChars="1800" w:firstLine="3780"/>
        <w:rPr>
          <w:rFonts w:ascii="宋体"/>
          <w:szCs w:val="21"/>
          <w:u w:val="single"/>
        </w:rPr>
      </w:pPr>
      <w:r>
        <w:rPr>
          <w:rFonts w:ascii="宋体" w:hint="eastAsia"/>
          <w:szCs w:val="21"/>
        </w:rPr>
        <w:t>法定代表人或全权代表（签字）：</w:t>
      </w:r>
    </w:p>
    <w:p w:rsidR="00ED4491" w:rsidRDefault="00ED4491">
      <w:pPr>
        <w:spacing w:line="360" w:lineRule="auto"/>
        <w:ind w:firstLineChars="1800" w:firstLine="3780"/>
        <w:rPr>
          <w:rFonts w:ascii="宋体"/>
          <w:szCs w:val="21"/>
        </w:rPr>
      </w:pPr>
    </w:p>
    <w:p w:rsidR="00ED4491" w:rsidRDefault="00393915">
      <w:pPr>
        <w:pStyle w:val="a0"/>
        <w:spacing w:line="360" w:lineRule="auto"/>
        <w:rPr>
          <w:rFonts w:ascii="宋体"/>
          <w:szCs w:val="21"/>
        </w:rPr>
      </w:pPr>
      <w:r>
        <w:rPr>
          <w:rFonts w:ascii="宋体" w:hint="eastAsia"/>
          <w:szCs w:val="21"/>
        </w:rPr>
        <w:tab/>
      </w:r>
      <w:r>
        <w:rPr>
          <w:rFonts w:ascii="宋体" w:hint="eastAsia"/>
          <w:szCs w:val="21"/>
        </w:rPr>
        <w:tab/>
      </w:r>
      <w:r>
        <w:rPr>
          <w:rFonts w:ascii="宋体" w:hint="eastAsia"/>
          <w:szCs w:val="21"/>
        </w:rPr>
        <w:tab/>
      </w:r>
      <w:r>
        <w:rPr>
          <w:rFonts w:ascii="宋体" w:hint="eastAsia"/>
          <w:szCs w:val="21"/>
        </w:rPr>
        <w:tab/>
      </w:r>
      <w:r>
        <w:rPr>
          <w:rFonts w:ascii="宋体" w:hint="eastAsia"/>
          <w:szCs w:val="21"/>
        </w:rPr>
        <w:tab/>
      </w:r>
      <w:r>
        <w:rPr>
          <w:rFonts w:ascii="宋体" w:hint="eastAsia"/>
          <w:szCs w:val="21"/>
        </w:rPr>
        <w:tab/>
        <w:t xml:space="preserve">              年   月   日</w:t>
      </w:r>
    </w:p>
    <w:p w:rsidR="00ED4491" w:rsidRDefault="00393915">
      <w:pPr>
        <w:spacing w:line="400" w:lineRule="exact"/>
      </w:pPr>
      <w:r>
        <w:br w:type="page"/>
      </w:r>
    </w:p>
    <w:p w:rsidR="00ED4491" w:rsidRDefault="00393915" w:rsidP="00F63744">
      <w:pPr>
        <w:pStyle w:val="ac"/>
        <w:spacing w:beforeLines="50" w:before="120" w:line="360" w:lineRule="auto"/>
        <w:rPr>
          <w:rFonts w:hAnsi="宋体"/>
          <w:b/>
          <w:bCs/>
          <w:szCs w:val="21"/>
        </w:rPr>
      </w:pPr>
      <w:r>
        <w:rPr>
          <w:rFonts w:hAnsi="宋体" w:hint="eastAsia"/>
          <w:b/>
          <w:bCs/>
          <w:szCs w:val="21"/>
        </w:rPr>
        <w:lastRenderedPageBreak/>
        <w:t xml:space="preserve">附件                    </w:t>
      </w:r>
      <w:r w:rsidR="0061773A">
        <w:rPr>
          <w:rFonts w:hAnsi="宋体" w:hint="eastAsia"/>
          <w:b/>
          <w:bCs/>
          <w:szCs w:val="21"/>
        </w:rPr>
        <w:t xml:space="preserve">         </w:t>
      </w:r>
      <w:r>
        <w:rPr>
          <w:rFonts w:hAnsi="宋体" w:hint="eastAsia"/>
          <w:b/>
          <w:bCs/>
          <w:szCs w:val="21"/>
        </w:rPr>
        <w:t>商务条款偏离表</w:t>
      </w:r>
    </w:p>
    <w:p w:rsidR="00ED4491" w:rsidRDefault="00393915" w:rsidP="00F63744">
      <w:pPr>
        <w:pStyle w:val="ac"/>
        <w:spacing w:beforeLines="50" w:before="120" w:line="360" w:lineRule="auto"/>
        <w:rPr>
          <w:rFonts w:hAnsi="宋体"/>
          <w:szCs w:val="21"/>
        </w:rPr>
      </w:pPr>
      <w:r>
        <w:rPr>
          <w:rFonts w:hAnsi="宋体" w:hint="eastAsia"/>
          <w:szCs w:val="21"/>
        </w:rPr>
        <w:t>请逐条对应招标文件中要求的商务条件，认真填写该表。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766"/>
        <w:gridCol w:w="2434"/>
        <w:gridCol w:w="2596"/>
      </w:tblGrid>
      <w:tr w:rsidR="00ED4491">
        <w:trPr>
          <w:jc w:val="center"/>
        </w:trPr>
        <w:tc>
          <w:tcPr>
            <w:tcW w:w="1188" w:type="dxa"/>
          </w:tcPr>
          <w:p w:rsidR="00ED4491" w:rsidRDefault="00393915" w:rsidP="00F63744">
            <w:pPr>
              <w:pStyle w:val="ac"/>
              <w:spacing w:beforeLines="50" w:before="120" w:line="360" w:lineRule="auto"/>
              <w:jc w:val="center"/>
              <w:rPr>
                <w:rFonts w:hAnsi="宋体"/>
                <w:szCs w:val="21"/>
              </w:rPr>
            </w:pPr>
            <w:r>
              <w:rPr>
                <w:rFonts w:hAnsi="宋体" w:hint="eastAsia"/>
                <w:szCs w:val="21"/>
              </w:rPr>
              <w:t>序号</w:t>
            </w:r>
          </w:p>
        </w:tc>
        <w:tc>
          <w:tcPr>
            <w:tcW w:w="2766" w:type="dxa"/>
            <w:vAlign w:val="center"/>
          </w:tcPr>
          <w:p w:rsidR="00ED4491" w:rsidRDefault="00393915" w:rsidP="00F63744">
            <w:pPr>
              <w:pStyle w:val="ac"/>
              <w:spacing w:beforeLines="50" w:before="120" w:line="360" w:lineRule="auto"/>
              <w:jc w:val="center"/>
              <w:rPr>
                <w:rFonts w:hAnsi="宋体"/>
                <w:szCs w:val="21"/>
              </w:rPr>
            </w:pPr>
            <w:r>
              <w:rPr>
                <w:rFonts w:hAnsi="宋体" w:hint="eastAsia"/>
                <w:szCs w:val="21"/>
              </w:rPr>
              <w:t>招标文件的商务条款</w:t>
            </w:r>
          </w:p>
        </w:tc>
        <w:tc>
          <w:tcPr>
            <w:tcW w:w="2434" w:type="dxa"/>
            <w:vAlign w:val="center"/>
          </w:tcPr>
          <w:p w:rsidR="00ED4491" w:rsidRDefault="00393915" w:rsidP="00F63744">
            <w:pPr>
              <w:pStyle w:val="ac"/>
              <w:spacing w:beforeLines="50" w:before="120" w:line="360" w:lineRule="auto"/>
              <w:jc w:val="center"/>
              <w:rPr>
                <w:rFonts w:hAnsi="宋体"/>
                <w:szCs w:val="21"/>
              </w:rPr>
            </w:pPr>
            <w:r>
              <w:rPr>
                <w:rFonts w:hAnsi="宋体" w:hint="eastAsia"/>
                <w:szCs w:val="21"/>
              </w:rPr>
              <w:t>是否响应</w:t>
            </w:r>
          </w:p>
        </w:tc>
        <w:tc>
          <w:tcPr>
            <w:tcW w:w="2596" w:type="dxa"/>
            <w:vAlign w:val="center"/>
          </w:tcPr>
          <w:p w:rsidR="00ED4491" w:rsidRDefault="00393915" w:rsidP="00F63744">
            <w:pPr>
              <w:pStyle w:val="ac"/>
              <w:spacing w:beforeLines="50" w:before="120" w:line="360" w:lineRule="auto"/>
              <w:jc w:val="center"/>
              <w:rPr>
                <w:rFonts w:hAnsi="宋体"/>
                <w:szCs w:val="21"/>
              </w:rPr>
            </w:pPr>
            <w:r>
              <w:rPr>
                <w:rFonts w:hAnsi="宋体" w:hint="eastAsia"/>
                <w:szCs w:val="21"/>
              </w:rPr>
              <w:t>投标人的承诺或说明</w:t>
            </w:r>
          </w:p>
        </w:tc>
      </w:tr>
      <w:tr w:rsidR="00ED4491">
        <w:trPr>
          <w:jc w:val="center"/>
        </w:trPr>
        <w:tc>
          <w:tcPr>
            <w:tcW w:w="1188" w:type="dxa"/>
          </w:tcPr>
          <w:p w:rsidR="00ED4491" w:rsidRDefault="00393915" w:rsidP="00F63744">
            <w:pPr>
              <w:pStyle w:val="aff"/>
              <w:spacing w:beforeLines="50" w:before="120" w:afterLines="0" w:line="360" w:lineRule="auto"/>
              <w:ind w:firstLine="420"/>
              <w:rPr>
                <w:rFonts w:ascii="宋体" w:hAnsi="宋体"/>
                <w:sz w:val="21"/>
                <w:szCs w:val="21"/>
              </w:rPr>
            </w:pPr>
            <w:r>
              <w:rPr>
                <w:rFonts w:ascii="宋体" w:hAnsi="宋体" w:hint="eastAsia"/>
                <w:sz w:val="21"/>
                <w:szCs w:val="21"/>
              </w:rPr>
              <w:t>1</w:t>
            </w:r>
          </w:p>
        </w:tc>
        <w:tc>
          <w:tcPr>
            <w:tcW w:w="2766" w:type="dxa"/>
          </w:tcPr>
          <w:p w:rsidR="00ED4491" w:rsidRDefault="00393915" w:rsidP="00F63744">
            <w:pPr>
              <w:pStyle w:val="ac"/>
              <w:spacing w:beforeLines="50" w:before="120" w:line="360" w:lineRule="auto"/>
              <w:rPr>
                <w:rFonts w:hAnsi="宋体"/>
                <w:szCs w:val="21"/>
              </w:rPr>
            </w:pPr>
            <w:r>
              <w:rPr>
                <w:rFonts w:hAnsi="宋体" w:hint="eastAsia"/>
                <w:szCs w:val="21"/>
              </w:rPr>
              <w:t>…</w:t>
            </w:r>
          </w:p>
        </w:tc>
        <w:tc>
          <w:tcPr>
            <w:tcW w:w="2434" w:type="dxa"/>
          </w:tcPr>
          <w:p w:rsidR="00ED4491" w:rsidRDefault="00ED4491" w:rsidP="00F63744">
            <w:pPr>
              <w:pStyle w:val="aff"/>
              <w:spacing w:beforeLines="50" w:before="120" w:afterLines="0" w:line="360" w:lineRule="auto"/>
              <w:ind w:firstLine="420"/>
              <w:rPr>
                <w:rFonts w:ascii="宋体" w:hAnsi="宋体"/>
                <w:sz w:val="21"/>
                <w:szCs w:val="21"/>
              </w:rPr>
            </w:pPr>
          </w:p>
        </w:tc>
        <w:tc>
          <w:tcPr>
            <w:tcW w:w="2596" w:type="dxa"/>
          </w:tcPr>
          <w:p w:rsidR="00ED4491" w:rsidRDefault="00ED4491" w:rsidP="00F63744">
            <w:pPr>
              <w:pStyle w:val="aff"/>
              <w:spacing w:beforeLines="50" w:before="120" w:afterLines="0" w:line="360" w:lineRule="auto"/>
              <w:ind w:firstLine="420"/>
              <w:rPr>
                <w:rFonts w:ascii="宋体" w:hAnsi="宋体"/>
                <w:sz w:val="21"/>
                <w:szCs w:val="21"/>
              </w:rPr>
            </w:pPr>
          </w:p>
        </w:tc>
      </w:tr>
      <w:tr w:rsidR="00ED4491">
        <w:trPr>
          <w:jc w:val="center"/>
        </w:trPr>
        <w:tc>
          <w:tcPr>
            <w:tcW w:w="1188" w:type="dxa"/>
          </w:tcPr>
          <w:p w:rsidR="00ED4491" w:rsidRDefault="00393915" w:rsidP="00F63744">
            <w:pPr>
              <w:pStyle w:val="aff"/>
              <w:spacing w:beforeLines="50" w:before="120" w:afterLines="0" w:line="360" w:lineRule="auto"/>
              <w:ind w:firstLine="420"/>
              <w:rPr>
                <w:rFonts w:ascii="宋体" w:hAnsi="宋体"/>
                <w:sz w:val="21"/>
                <w:szCs w:val="21"/>
              </w:rPr>
            </w:pPr>
            <w:r>
              <w:rPr>
                <w:rFonts w:ascii="宋体" w:hAnsi="宋体" w:hint="eastAsia"/>
                <w:sz w:val="21"/>
                <w:szCs w:val="21"/>
              </w:rPr>
              <w:t>2</w:t>
            </w:r>
          </w:p>
        </w:tc>
        <w:tc>
          <w:tcPr>
            <w:tcW w:w="2766" w:type="dxa"/>
          </w:tcPr>
          <w:p w:rsidR="00ED4491" w:rsidRDefault="00393915">
            <w:pPr>
              <w:rPr>
                <w:szCs w:val="21"/>
              </w:rPr>
            </w:pPr>
            <w:r>
              <w:rPr>
                <w:rFonts w:hAnsi="宋体" w:hint="eastAsia"/>
                <w:szCs w:val="21"/>
              </w:rPr>
              <w:t>…</w:t>
            </w:r>
          </w:p>
        </w:tc>
        <w:tc>
          <w:tcPr>
            <w:tcW w:w="2434" w:type="dxa"/>
          </w:tcPr>
          <w:p w:rsidR="00ED4491" w:rsidRDefault="00ED4491" w:rsidP="00F63744">
            <w:pPr>
              <w:pStyle w:val="aff"/>
              <w:spacing w:beforeLines="50" w:before="120" w:afterLines="0" w:line="360" w:lineRule="auto"/>
              <w:ind w:firstLine="420"/>
              <w:rPr>
                <w:rFonts w:ascii="宋体" w:hAnsi="宋体"/>
                <w:sz w:val="21"/>
                <w:szCs w:val="21"/>
              </w:rPr>
            </w:pPr>
          </w:p>
        </w:tc>
        <w:tc>
          <w:tcPr>
            <w:tcW w:w="2596" w:type="dxa"/>
          </w:tcPr>
          <w:p w:rsidR="00ED4491" w:rsidRDefault="00ED4491" w:rsidP="00F63744">
            <w:pPr>
              <w:pStyle w:val="aff"/>
              <w:spacing w:beforeLines="50" w:before="120" w:afterLines="0" w:line="360" w:lineRule="auto"/>
              <w:ind w:firstLine="420"/>
              <w:rPr>
                <w:rFonts w:ascii="宋体" w:hAnsi="宋体"/>
                <w:sz w:val="21"/>
                <w:szCs w:val="21"/>
              </w:rPr>
            </w:pPr>
          </w:p>
        </w:tc>
      </w:tr>
      <w:tr w:rsidR="00ED4491">
        <w:trPr>
          <w:jc w:val="center"/>
        </w:trPr>
        <w:tc>
          <w:tcPr>
            <w:tcW w:w="1188" w:type="dxa"/>
          </w:tcPr>
          <w:p w:rsidR="00ED4491" w:rsidRDefault="00393915" w:rsidP="00F63744">
            <w:pPr>
              <w:pStyle w:val="aff"/>
              <w:spacing w:beforeLines="50" w:before="120" w:afterLines="0" w:line="360" w:lineRule="auto"/>
              <w:ind w:firstLine="420"/>
              <w:rPr>
                <w:rFonts w:ascii="宋体" w:hAnsi="宋体"/>
                <w:sz w:val="21"/>
                <w:szCs w:val="21"/>
              </w:rPr>
            </w:pPr>
            <w:r>
              <w:rPr>
                <w:rFonts w:ascii="宋体" w:hAnsi="宋体" w:hint="eastAsia"/>
                <w:sz w:val="21"/>
                <w:szCs w:val="21"/>
              </w:rPr>
              <w:t>3</w:t>
            </w:r>
          </w:p>
        </w:tc>
        <w:tc>
          <w:tcPr>
            <w:tcW w:w="2766" w:type="dxa"/>
          </w:tcPr>
          <w:p w:rsidR="00ED4491" w:rsidRDefault="00393915">
            <w:pPr>
              <w:rPr>
                <w:szCs w:val="21"/>
              </w:rPr>
            </w:pPr>
            <w:r>
              <w:rPr>
                <w:rFonts w:hAnsi="宋体" w:hint="eastAsia"/>
                <w:szCs w:val="21"/>
              </w:rPr>
              <w:t>…</w:t>
            </w:r>
          </w:p>
        </w:tc>
        <w:tc>
          <w:tcPr>
            <w:tcW w:w="2434" w:type="dxa"/>
          </w:tcPr>
          <w:p w:rsidR="00ED4491" w:rsidRDefault="00ED4491" w:rsidP="00F63744">
            <w:pPr>
              <w:pStyle w:val="aff"/>
              <w:spacing w:beforeLines="50" w:before="120" w:afterLines="0" w:line="360" w:lineRule="auto"/>
              <w:ind w:firstLine="420"/>
              <w:rPr>
                <w:rFonts w:ascii="宋体" w:hAnsi="宋体"/>
                <w:sz w:val="21"/>
                <w:szCs w:val="21"/>
              </w:rPr>
            </w:pPr>
          </w:p>
        </w:tc>
        <w:tc>
          <w:tcPr>
            <w:tcW w:w="2596" w:type="dxa"/>
          </w:tcPr>
          <w:p w:rsidR="00ED4491" w:rsidRDefault="00ED4491" w:rsidP="00F63744">
            <w:pPr>
              <w:pStyle w:val="aff"/>
              <w:spacing w:beforeLines="50" w:before="120" w:afterLines="0" w:line="360" w:lineRule="auto"/>
              <w:ind w:firstLine="420"/>
              <w:rPr>
                <w:rFonts w:ascii="宋体" w:hAnsi="宋体"/>
                <w:sz w:val="21"/>
                <w:szCs w:val="21"/>
              </w:rPr>
            </w:pPr>
          </w:p>
        </w:tc>
      </w:tr>
      <w:tr w:rsidR="00ED4491">
        <w:trPr>
          <w:jc w:val="center"/>
        </w:trPr>
        <w:tc>
          <w:tcPr>
            <w:tcW w:w="1188" w:type="dxa"/>
          </w:tcPr>
          <w:p w:rsidR="00ED4491" w:rsidRDefault="00393915" w:rsidP="00F63744">
            <w:pPr>
              <w:pStyle w:val="aff"/>
              <w:spacing w:beforeLines="50" w:before="120" w:afterLines="0" w:line="360" w:lineRule="auto"/>
              <w:ind w:firstLine="420"/>
              <w:rPr>
                <w:rFonts w:ascii="宋体" w:hAnsi="宋体"/>
                <w:sz w:val="21"/>
                <w:szCs w:val="21"/>
              </w:rPr>
            </w:pPr>
            <w:r>
              <w:rPr>
                <w:rFonts w:ascii="宋体" w:hAnsi="宋体" w:hint="eastAsia"/>
                <w:sz w:val="21"/>
                <w:szCs w:val="21"/>
              </w:rPr>
              <w:t>4</w:t>
            </w:r>
          </w:p>
        </w:tc>
        <w:tc>
          <w:tcPr>
            <w:tcW w:w="2766" w:type="dxa"/>
          </w:tcPr>
          <w:p w:rsidR="00ED4491" w:rsidRDefault="00393915">
            <w:pPr>
              <w:rPr>
                <w:szCs w:val="21"/>
              </w:rPr>
            </w:pPr>
            <w:r>
              <w:rPr>
                <w:rFonts w:hAnsi="宋体" w:hint="eastAsia"/>
                <w:szCs w:val="21"/>
              </w:rPr>
              <w:t>…</w:t>
            </w:r>
          </w:p>
        </w:tc>
        <w:tc>
          <w:tcPr>
            <w:tcW w:w="2434" w:type="dxa"/>
          </w:tcPr>
          <w:p w:rsidR="00ED4491" w:rsidRDefault="00ED4491" w:rsidP="00F63744">
            <w:pPr>
              <w:pStyle w:val="aff"/>
              <w:spacing w:beforeLines="50" w:before="120" w:afterLines="0" w:line="360" w:lineRule="auto"/>
              <w:ind w:firstLine="420"/>
              <w:rPr>
                <w:rFonts w:ascii="宋体" w:hAnsi="宋体"/>
                <w:sz w:val="21"/>
                <w:szCs w:val="21"/>
              </w:rPr>
            </w:pPr>
          </w:p>
        </w:tc>
        <w:tc>
          <w:tcPr>
            <w:tcW w:w="2596" w:type="dxa"/>
          </w:tcPr>
          <w:p w:rsidR="00ED4491" w:rsidRDefault="00ED4491" w:rsidP="00F63744">
            <w:pPr>
              <w:pStyle w:val="aff"/>
              <w:spacing w:beforeLines="50" w:before="120" w:afterLines="0" w:line="360" w:lineRule="auto"/>
              <w:ind w:firstLine="420"/>
              <w:rPr>
                <w:rFonts w:ascii="宋体" w:hAnsi="宋体"/>
                <w:sz w:val="21"/>
                <w:szCs w:val="21"/>
              </w:rPr>
            </w:pPr>
          </w:p>
        </w:tc>
      </w:tr>
      <w:tr w:rsidR="00ED4491">
        <w:trPr>
          <w:jc w:val="center"/>
        </w:trPr>
        <w:tc>
          <w:tcPr>
            <w:tcW w:w="1188" w:type="dxa"/>
          </w:tcPr>
          <w:p w:rsidR="00ED4491" w:rsidRDefault="00ED4491" w:rsidP="00F63744">
            <w:pPr>
              <w:pStyle w:val="aff"/>
              <w:spacing w:beforeLines="50" w:before="120" w:afterLines="0" w:line="360" w:lineRule="auto"/>
              <w:ind w:firstLine="420"/>
              <w:rPr>
                <w:rFonts w:ascii="宋体" w:hAnsi="宋体"/>
                <w:sz w:val="21"/>
                <w:szCs w:val="21"/>
              </w:rPr>
            </w:pPr>
          </w:p>
        </w:tc>
        <w:tc>
          <w:tcPr>
            <w:tcW w:w="2766" w:type="dxa"/>
          </w:tcPr>
          <w:p w:rsidR="00ED4491" w:rsidRDefault="00ED4491" w:rsidP="00F63744">
            <w:pPr>
              <w:pStyle w:val="ac"/>
              <w:spacing w:beforeLines="50" w:before="120" w:line="360" w:lineRule="auto"/>
              <w:jc w:val="left"/>
              <w:rPr>
                <w:rFonts w:hAnsi="宋体"/>
                <w:szCs w:val="21"/>
              </w:rPr>
            </w:pPr>
          </w:p>
        </w:tc>
        <w:tc>
          <w:tcPr>
            <w:tcW w:w="2434" w:type="dxa"/>
          </w:tcPr>
          <w:p w:rsidR="00ED4491" w:rsidRDefault="00ED4491" w:rsidP="00F63744">
            <w:pPr>
              <w:pStyle w:val="aff"/>
              <w:spacing w:beforeLines="50" w:before="120" w:afterLines="0" w:line="360" w:lineRule="auto"/>
              <w:ind w:firstLine="420"/>
              <w:rPr>
                <w:rFonts w:ascii="宋体" w:hAnsi="宋体"/>
                <w:sz w:val="21"/>
                <w:szCs w:val="21"/>
              </w:rPr>
            </w:pPr>
          </w:p>
        </w:tc>
        <w:tc>
          <w:tcPr>
            <w:tcW w:w="2596" w:type="dxa"/>
          </w:tcPr>
          <w:p w:rsidR="00ED4491" w:rsidRDefault="00ED4491" w:rsidP="00F63744">
            <w:pPr>
              <w:pStyle w:val="aff"/>
              <w:spacing w:beforeLines="50" w:before="120" w:afterLines="0" w:line="360" w:lineRule="auto"/>
              <w:ind w:firstLine="420"/>
              <w:rPr>
                <w:rFonts w:ascii="宋体" w:hAnsi="宋体"/>
                <w:sz w:val="21"/>
                <w:szCs w:val="21"/>
              </w:rPr>
            </w:pPr>
          </w:p>
        </w:tc>
      </w:tr>
      <w:tr w:rsidR="00ED4491">
        <w:trPr>
          <w:jc w:val="center"/>
        </w:trPr>
        <w:tc>
          <w:tcPr>
            <w:tcW w:w="1188" w:type="dxa"/>
          </w:tcPr>
          <w:p w:rsidR="00ED4491" w:rsidRDefault="00ED4491" w:rsidP="00F63744">
            <w:pPr>
              <w:pStyle w:val="ac"/>
              <w:spacing w:beforeLines="50" w:before="120" w:line="360" w:lineRule="auto"/>
              <w:rPr>
                <w:rFonts w:hAnsi="宋体"/>
                <w:szCs w:val="21"/>
              </w:rPr>
            </w:pPr>
          </w:p>
        </w:tc>
        <w:tc>
          <w:tcPr>
            <w:tcW w:w="2766" w:type="dxa"/>
          </w:tcPr>
          <w:p w:rsidR="00ED4491" w:rsidRDefault="00ED4491" w:rsidP="00F63744">
            <w:pPr>
              <w:pStyle w:val="ac"/>
              <w:spacing w:beforeLines="50" w:before="120" w:line="360" w:lineRule="auto"/>
              <w:rPr>
                <w:rFonts w:hAnsi="宋体"/>
                <w:szCs w:val="21"/>
              </w:rPr>
            </w:pPr>
          </w:p>
        </w:tc>
        <w:tc>
          <w:tcPr>
            <w:tcW w:w="2434" w:type="dxa"/>
          </w:tcPr>
          <w:p w:rsidR="00ED4491" w:rsidRDefault="00ED4491" w:rsidP="00F63744">
            <w:pPr>
              <w:pStyle w:val="ac"/>
              <w:spacing w:beforeLines="50" w:before="120" w:line="360" w:lineRule="auto"/>
              <w:rPr>
                <w:rFonts w:hAnsi="宋体"/>
                <w:szCs w:val="21"/>
              </w:rPr>
            </w:pPr>
          </w:p>
        </w:tc>
        <w:tc>
          <w:tcPr>
            <w:tcW w:w="2596" w:type="dxa"/>
          </w:tcPr>
          <w:p w:rsidR="00ED4491" w:rsidRDefault="00ED4491" w:rsidP="00F63744">
            <w:pPr>
              <w:pStyle w:val="ac"/>
              <w:spacing w:beforeLines="50" w:before="120" w:line="360" w:lineRule="auto"/>
              <w:rPr>
                <w:rFonts w:hAnsi="宋体"/>
                <w:szCs w:val="21"/>
              </w:rPr>
            </w:pPr>
          </w:p>
        </w:tc>
      </w:tr>
      <w:tr w:rsidR="00ED4491">
        <w:trPr>
          <w:jc w:val="center"/>
        </w:trPr>
        <w:tc>
          <w:tcPr>
            <w:tcW w:w="1188" w:type="dxa"/>
          </w:tcPr>
          <w:p w:rsidR="00ED4491" w:rsidRDefault="00ED4491" w:rsidP="00F63744">
            <w:pPr>
              <w:pStyle w:val="ac"/>
              <w:spacing w:beforeLines="50" w:before="120" w:line="360" w:lineRule="auto"/>
              <w:rPr>
                <w:rFonts w:hAnsi="宋体"/>
                <w:szCs w:val="21"/>
              </w:rPr>
            </w:pPr>
          </w:p>
        </w:tc>
        <w:tc>
          <w:tcPr>
            <w:tcW w:w="2766" w:type="dxa"/>
          </w:tcPr>
          <w:p w:rsidR="00ED4491" w:rsidRDefault="00ED4491" w:rsidP="00F63744">
            <w:pPr>
              <w:pStyle w:val="ac"/>
              <w:spacing w:beforeLines="50" w:before="120" w:line="360" w:lineRule="auto"/>
              <w:rPr>
                <w:rFonts w:hAnsi="宋体"/>
                <w:szCs w:val="21"/>
              </w:rPr>
            </w:pPr>
          </w:p>
        </w:tc>
        <w:tc>
          <w:tcPr>
            <w:tcW w:w="2434" w:type="dxa"/>
          </w:tcPr>
          <w:p w:rsidR="00ED4491" w:rsidRDefault="00ED4491" w:rsidP="00F63744">
            <w:pPr>
              <w:pStyle w:val="ac"/>
              <w:spacing w:beforeLines="50" w:before="120" w:line="360" w:lineRule="auto"/>
              <w:rPr>
                <w:rFonts w:hAnsi="宋体"/>
                <w:szCs w:val="21"/>
              </w:rPr>
            </w:pPr>
          </w:p>
        </w:tc>
        <w:tc>
          <w:tcPr>
            <w:tcW w:w="2596" w:type="dxa"/>
          </w:tcPr>
          <w:p w:rsidR="00ED4491" w:rsidRDefault="00ED4491" w:rsidP="00F63744">
            <w:pPr>
              <w:pStyle w:val="ac"/>
              <w:spacing w:beforeLines="50" w:before="120" w:line="360" w:lineRule="auto"/>
              <w:rPr>
                <w:rFonts w:hAnsi="宋体"/>
                <w:szCs w:val="21"/>
              </w:rPr>
            </w:pPr>
          </w:p>
        </w:tc>
      </w:tr>
      <w:tr w:rsidR="00ED4491">
        <w:trPr>
          <w:jc w:val="center"/>
        </w:trPr>
        <w:tc>
          <w:tcPr>
            <w:tcW w:w="1188" w:type="dxa"/>
          </w:tcPr>
          <w:p w:rsidR="00ED4491" w:rsidRDefault="00ED4491" w:rsidP="00F63744">
            <w:pPr>
              <w:pStyle w:val="ac"/>
              <w:spacing w:beforeLines="50" w:before="120" w:line="360" w:lineRule="auto"/>
              <w:rPr>
                <w:rFonts w:hAnsi="宋体"/>
                <w:szCs w:val="21"/>
              </w:rPr>
            </w:pPr>
          </w:p>
        </w:tc>
        <w:tc>
          <w:tcPr>
            <w:tcW w:w="2766" w:type="dxa"/>
          </w:tcPr>
          <w:p w:rsidR="00ED4491" w:rsidRDefault="00ED4491" w:rsidP="00F63744">
            <w:pPr>
              <w:pStyle w:val="ac"/>
              <w:spacing w:beforeLines="50" w:before="120" w:line="360" w:lineRule="auto"/>
              <w:rPr>
                <w:rFonts w:hAnsi="宋体"/>
                <w:szCs w:val="21"/>
              </w:rPr>
            </w:pPr>
          </w:p>
        </w:tc>
        <w:tc>
          <w:tcPr>
            <w:tcW w:w="2434" w:type="dxa"/>
          </w:tcPr>
          <w:p w:rsidR="00ED4491" w:rsidRDefault="00ED4491" w:rsidP="00F63744">
            <w:pPr>
              <w:pStyle w:val="ac"/>
              <w:spacing w:beforeLines="50" w:before="120" w:line="360" w:lineRule="auto"/>
              <w:rPr>
                <w:rFonts w:hAnsi="宋体"/>
                <w:szCs w:val="21"/>
              </w:rPr>
            </w:pPr>
          </w:p>
        </w:tc>
        <w:tc>
          <w:tcPr>
            <w:tcW w:w="2596" w:type="dxa"/>
          </w:tcPr>
          <w:p w:rsidR="00ED4491" w:rsidRDefault="00ED4491" w:rsidP="00F63744">
            <w:pPr>
              <w:pStyle w:val="ac"/>
              <w:spacing w:beforeLines="50" w:before="120" w:line="360" w:lineRule="auto"/>
              <w:rPr>
                <w:rFonts w:hAnsi="宋体"/>
                <w:szCs w:val="21"/>
              </w:rPr>
            </w:pPr>
          </w:p>
        </w:tc>
      </w:tr>
      <w:tr w:rsidR="00ED4491">
        <w:trPr>
          <w:jc w:val="center"/>
        </w:trPr>
        <w:tc>
          <w:tcPr>
            <w:tcW w:w="1188" w:type="dxa"/>
          </w:tcPr>
          <w:p w:rsidR="00ED4491" w:rsidRDefault="00ED4491" w:rsidP="00F63744">
            <w:pPr>
              <w:pStyle w:val="ac"/>
              <w:spacing w:beforeLines="50" w:before="120" w:line="360" w:lineRule="auto"/>
              <w:rPr>
                <w:rFonts w:hAnsi="宋体"/>
                <w:szCs w:val="21"/>
              </w:rPr>
            </w:pPr>
          </w:p>
        </w:tc>
        <w:tc>
          <w:tcPr>
            <w:tcW w:w="2766" w:type="dxa"/>
          </w:tcPr>
          <w:p w:rsidR="00ED4491" w:rsidRDefault="00ED4491" w:rsidP="00F63744">
            <w:pPr>
              <w:pStyle w:val="ac"/>
              <w:spacing w:beforeLines="50" w:before="120" w:line="360" w:lineRule="auto"/>
              <w:rPr>
                <w:rFonts w:hAnsi="宋体"/>
                <w:szCs w:val="21"/>
              </w:rPr>
            </w:pPr>
          </w:p>
        </w:tc>
        <w:tc>
          <w:tcPr>
            <w:tcW w:w="2434" w:type="dxa"/>
          </w:tcPr>
          <w:p w:rsidR="00ED4491" w:rsidRDefault="00ED4491" w:rsidP="00F63744">
            <w:pPr>
              <w:pStyle w:val="ac"/>
              <w:spacing w:beforeLines="50" w:before="120" w:line="360" w:lineRule="auto"/>
              <w:rPr>
                <w:rFonts w:hAnsi="宋体"/>
                <w:szCs w:val="21"/>
              </w:rPr>
            </w:pPr>
          </w:p>
        </w:tc>
        <w:tc>
          <w:tcPr>
            <w:tcW w:w="2596" w:type="dxa"/>
          </w:tcPr>
          <w:p w:rsidR="00ED4491" w:rsidRDefault="00ED4491" w:rsidP="00F63744">
            <w:pPr>
              <w:pStyle w:val="ac"/>
              <w:spacing w:beforeLines="50" w:before="120" w:line="360" w:lineRule="auto"/>
              <w:rPr>
                <w:rFonts w:hAnsi="宋体"/>
                <w:szCs w:val="21"/>
              </w:rPr>
            </w:pPr>
          </w:p>
        </w:tc>
      </w:tr>
      <w:tr w:rsidR="00ED4491">
        <w:trPr>
          <w:jc w:val="center"/>
        </w:trPr>
        <w:tc>
          <w:tcPr>
            <w:tcW w:w="1188" w:type="dxa"/>
          </w:tcPr>
          <w:p w:rsidR="00ED4491" w:rsidRDefault="00ED4491" w:rsidP="00F63744">
            <w:pPr>
              <w:pStyle w:val="ac"/>
              <w:spacing w:beforeLines="50" w:before="120" w:line="360" w:lineRule="auto"/>
              <w:rPr>
                <w:rFonts w:hAnsi="宋体"/>
                <w:szCs w:val="21"/>
              </w:rPr>
            </w:pPr>
          </w:p>
        </w:tc>
        <w:tc>
          <w:tcPr>
            <w:tcW w:w="2766" w:type="dxa"/>
          </w:tcPr>
          <w:p w:rsidR="00ED4491" w:rsidRDefault="00ED4491" w:rsidP="00F63744">
            <w:pPr>
              <w:pStyle w:val="ac"/>
              <w:spacing w:beforeLines="50" w:before="120" w:line="360" w:lineRule="auto"/>
              <w:rPr>
                <w:rFonts w:hAnsi="宋体"/>
                <w:szCs w:val="21"/>
              </w:rPr>
            </w:pPr>
          </w:p>
        </w:tc>
        <w:tc>
          <w:tcPr>
            <w:tcW w:w="2434" w:type="dxa"/>
          </w:tcPr>
          <w:p w:rsidR="00ED4491" w:rsidRDefault="00ED4491" w:rsidP="00F63744">
            <w:pPr>
              <w:pStyle w:val="ac"/>
              <w:spacing w:beforeLines="50" w:before="120" w:line="360" w:lineRule="auto"/>
              <w:rPr>
                <w:rFonts w:hAnsi="宋体"/>
                <w:szCs w:val="21"/>
              </w:rPr>
            </w:pPr>
          </w:p>
        </w:tc>
        <w:tc>
          <w:tcPr>
            <w:tcW w:w="2596" w:type="dxa"/>
          </w:tcPr>
          <w:p w:rsidR="00ED4491" w:rsidRDefault="00ED4491" w:rsidP="00F63744">
            <w:pPr>
              <w:pStyle w:val="ac"/>
              <w:spacing w:beforeLines="50" w:before="120" w:line="360" w:lineRule="auto"/>
              <w:rPr>
                <w:rFonts w:hAnsi="宋体"/>
                <w:szCs w:val="21"/>
              </w:rPr>
            </w:pPr>
          </w:p>
        </w:tc>
      </w:tr>
    </w:tbl>
    <w:p w:rsidR="00ED4491" w:rsidRDefault="00ED4491" w:rsidP="00F63744">
      <w:pPr>
        <w:pStyle w:val="ac"/>
        <w:spacing w:beforeLines="50" w:before="120" w:line="360" w:lineRule="auto"/>
        <w:ind w:firstLineChars="500" w:firstLine="1050"/>
        <w:rPr>
          <w:rFonts w:hAnsi="宋体"/>
          <w:szCs w:val="21"/>
        </w:rPr>
      </w:pPr>
    </w:p>
    <w:p w:rsidR="00ED4491" w:rsidRDefault="00ED4491" w:rsidP="00F63744">
      <w:pPr>
        <w:pStyle w:val="ac"/>
        <w:spacing w:beforeLines="50" w:before="120" w:line="360" w:lineRule="auto"/>
        <w:ind w:firstLineChars="500" w:firstLine="1050"/>
        <w:rPr>
          <w:rFonts w:hAnsi="宋体"/>
          <w:szCs w:val="21"/>
        </w:rPr>
      </w:pPr>
    </w:p>
    <w:p w:rsidR="00ED4491" w:rsidRDefault="00393915">
      <w:pPr>
        <w:pStyle w:val="a0"/>
        <w:spacing w:line="400" w:lineRule="exact"/>
        <w:ind w:firstLineChars="1925" w:firstLine="4043"/>
        <w:rPr>
          <w:rFonts w:ascii="宋体"/>
          <w:szCs w:val="21"/>
        </w:rPr>
      </w:pPr>
      <w:r>
        <w:rPr>
          <w:rFonts w:ascii="宋体" w:hint="eastAsia"/>
          <w:szCs w:val="21"/>
        </w:rPr>
        <w:t>投标人（加盖公章）：</w:t>
      </w:r>
    </w:p>
    <w:p w:rsidR="00ED4491" w:rsidRDefault="00ED4491">
      <w:pPr>
        <w:pStyle w:val="a0"/>
        <w:spacing w:line="400" w:lineRule="exact"/>
        <w:rPr>
          <w:rFonts w:ascii="宋体"/>
          <w:szCs w:val="21"/>
        </w:rPr>
      </w:pPr>
    </w:p>
    <w:p w:rsidR="00ED4491" w:rsidRDefault="00393915">
      <w:pPr>
        <w:ind w:firstLineChars="1800" w:firstLine="3780"/>
        <w:rPr>
          <w:rFonts w:ascii="宋体"/>
          <w:szCs w:val="21"/>
        </w:rPr>
      </w:pPr>
      <w:r>
        <w:rPr>
          <w:rFonts w:ascii="宋体" w:hint="eastAsia"/>
          <w:szCs w:val="21"/>
        </w:rPr>
        <w:t xml:space="preserve">  法定代表人或全权代表（签字）：</w:t>
      </w:r>
    </w:p>
    <w:p w:rsidR="00ED4491" w:rsidRDefault="00ED4491">
      <w:pPr>
        <w:pStyle w:val="a0"/>
        <w:spacing w:line="400" w:lineRule="exact"/>
        <w:ind w:firstLine="0"/>
        <w:rPr>
          <w:rFonts w:ascii="宋体"/>
          <w:szCs w:val="21"/>
        </w:rPr>
      </w:pPr>
    </w:p>
    <w:p w:rsidR="00ED4491" w:rsidRDefault="00393915">
      <w:pPr>
        <w:pStyle w:val="a0"/>
        <w:spacing w:line="400" w:lineRule="exact"/>
        <w:rPr>
          <w:rFonts w:ascii="宋体"/>
          <w:szCs w:val="21"/>
        </w:rPr>
      </w:pPr>
      <w:r>
        <w:rPr>
          <w:rFonts w:ascii="宋体" w:hint="eastAsia"/>
          <w:szCs w:val="21"/>
        </w:rPr>
        <w:t xml:space="preserve">                                         年   月    日</w:t>
      </w:r>
    </w:p>
    <w:p w:rsidR="00ED4491" w:rsidRDefault="00ED4491">
      <w:pPr>
        <w:spacing w:line="360" w:lineRule="auto"/>
        <w:rPr>
          <w:rFonts w:ascii="宋体"/>
          <w:b/>
          <w:bCs/>
          <w:spacing w:val="20"/>
          <w:szCs w:val="21"/>
        </w:rPr>
      </w:pPr>
    </w:p>
    <w:p w:rsidR="00ED4491" w:rsidRDefault="00ED4491">
      <w:pPr>
        <w:spacing w:line="360" w:lineRule="auto"/>
        <w:rPr>
          <w:rFonts w:ascii="宋体"/>
          <w:b/>
          <w:bCs/>
          <w:sz w:val="24"/>
        </w:rPr>
      </w:pPr>
    </w:p>
    <w:p w:rsidR="00ED4491" w:rsidRDefault="00ED4491"/>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393915">
      <w:pPr>
        <w:spacing w:line="360" w:lineRule="auto"/>
        <w:jc w:val="center"/>
        <w:rPr>
          <w:rFonts w:ascii="宋体" w:hAnsi="宋体"/>
          <w:b/>
          <w:sz w:val="28"/>
          <w:szCs w:val="28"/>
        </w:rPr>
      </w:pPr>
      <w:r>
        <w:rPr>
          <w:rFonts w:ascii="宋体" w:hAnsi="宋体" w:hint="eastAsia"/>
          <w:b/>
          <w:sz w:val="28"/>
          <w:szCs w:val="28"/>
        </w:rPr>
        <w:lastRenderedPageBreak/>
        <w:t>最终报价</w:t>
      </w:r>
    </w:p>
    <w:p w:rsidR="00ED4491" w:rsidRDefault="00ED4491">
      <w:pPr>
        <w:spacing w:line="360" w:lineRule="auto"/>
        <w:jc w:val="center"/>
        <w:rPr>
          <w:rFonts w:ascii="宋体" w:hAnsi="宋体"/>
          <w:sz w:val="32"/>
          <w:szCs w:val="32"/>
        </w:rPr>
      </w:pPr>
    </w:p>
    <w:p w:rsidR="00ED4491" w:rsidRDefault="00393915">
      <w:pPr>
        <w:spacing w:line="360" w:lineRule="auto"/>
        <w:rPr>
          <w:rFonts w:ascii="宋体" w:hAnsi="宋体"/>
          <w:szCs w:val="21"/>
          <w:u w:val="single"/>
        </w:rPr>
      </w:pPr>
      <w:r>
        <w:rPr>
          <w:rFonts w:ascii="宋体" w:hAnsi="宋体" w:hint="eastAsia"/>
          <w:szCs w:val="21"/>
        </w:rPr>
        <w:t>供应商名称：</w:t>
      </w:r>
    </w:p>
    <w:p w:rsidR="00ED4491" w:rsidRDefault="00393915">
      <w:pPr>
        <w:spacing w:line="360" w:lineRule="auto"/>
        <w:rPr>
          <w:rFonts w:ascii="宋体" w:hAnsi="宋体"/>
          <w:szCs w:val="21"/>
        </w:rPr>
      </w:pPr>
      <w:r>
        <w:rPr>
          <w:rFonts w:ascii="宋体" w:hAnsi="宋体" w:hint="eastAsia"/>
          <w:szCs w:val="21"/>
        </w:rPr>
        <w:t>采购编号：</w:t>
      </w:r>
    </w:p>
    <w:p w:rsidR="00ED4491" w:rsidRDefault="00393915">
      <w:pPr>
        <w:adjustRightInd w:val="0"/>
        <w:spacing w:line="360" w:lineRule="auto"/>
        <w:ind w:firstLineChars="600" w:firstLine="1260"/>
        <w:rPr>
          <w:rFonts w:ascii="宋体" w:hAnsi="宋体"/>
          <w:bCs/>
          <w:szCs w:val="21"/>
        </w:rPr>
      </w:pPr>
      <w:r>
        <w:rPr>
          <w:rFonts w:ascii="宋体" w:hAnsi="宋体" w:hint="eastAsia"/>
          <w:szCs w:val="21"/>
        </w:rPr>
        <w:t>报价单位：</w:t>
      </w:r>
      <w:r>
        <w:rPr>
          <w:rFonts w:ascii="宋体" w:hAnsi="宋体" w:hint="eastAsia"/>
          <w:bCs/>
          <w:szCs w:val="21"/>
        </w:rPr>
        <w:t>元人民币</w:t>
      </w:r>
    </w:p>
    <w:p w:rsidR="00ED4491" w:rsidRDefault="00ED4491">
      <w:pPr>
        <w:adjustRightInd w:val="0"/>
        <w:spacing w:line="360" w:lineRule="auto"/>
        <w:ind w:firstLineChars="600" w:firstLine="1260"/>
        <w:rPr>
          <w:rFonts w:ascii="宋体" w:hAnsi="宋体"/>
          <w:bCs/>
          <w:szCs w:val="21"/>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2520"/>
        <w:gridCol w:w="4296"/>
      </w:tblGrid>
      <w:tr w:rsidR="00ED4491">
        <w:trPr>
          <w:cantSplit/>
          <w:trHeight w:val="1243"/>
          <w:jc w:val="center"/>
        </w:trPr>
        <w:tc>
          <w:tcPr>
            <w:tcW w:w="2104" w:type="dxa"/>
            <w:tcBorders>
              <w:top w:val="single" w:sz="4" w:space="0" w:color="auto"/>
              <w:left w:val="single" w:sz="4" w:space="0" w:color="auto"/>
              <w:bottom w:val="single" w:sz="4" w:space="0" w:color="auto"/>
              <w:right w:val="single" w:sz="4" w:space="0" w:color="auto"/>
            </w:tcBorders>
            <w:vAlign w:val="center"/>
          </w:tcPr>
          <w:p w:rsidR="00ED4491" w:rsidRDefault="00393915">
            <w:pPr>
              <w:spacing w:before="50" w:line="360" w:lineRule="atLeast"/>
              <w:jc w:val="center"/>
              <w:rPr>
                <w:rFonts w:ascii="宋体" w:hAnsi="宋体"/>
                <w:bCs/>
                <w:szCs w:val="21"/>
              </w:rPr>
            </w:pPr>
            <w:r>
              <w:rPr>
                <w:rFonts w:ascii="宋体" w:hAnsi="宋体" w:hint="eastAsia"/>
                <w:bCs/>
                <w:szCs w:val="21"/>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ED4491" w:rsidRDefault="00393915">
            <w:pPr>
              <w:spacing w:before="50" w:line="360" w:lineRule="atLeast"/>
              <w:jc w:val="center"/>
              <w:rPr>
                <w:rFonts w:ascii="宋体" w:hAnsi="宋体"/>
                <w:bCs/>
                <w:szCs w:val="21"/>
              </w:rPr>
            </w:pPr>
            <w:r>
              <w:rPr>
                <w:rFonts w:ascii="宋体" w:hAnsi="宋体" w:hint="eastAsia"/>
                <w:bCs/>
                <w:szCs w:val="21"/>
              </w:rPr>
              <w:t>项目名称</w:t>
            </w:r>
          </w:p>
        </w:tc>
        <w:tc>
          <w:tcPr>
            <w:tcW w:w="4296" w:type="dxa"/>
            <w:tcBorders>
              <w:top w:val="single" w:sz="4" w:space="0" w:color="auto"/>
              <w:left w:val="single" w:sz="4" w:space="0" w:color="auto"/>
              <w:bottom w:val="single" w:sz="4" w:space="0" w:color="auto"/>
              <w:right w:val="single" w:sz="4" w:space="0" w:color="auto"/>
            </w:tcBorders>
            <w:vAlign w:val="center"/>
          </w:tcPr>
          <w:p w:rsidR="00ED4491" w:rsidRDefault="00393915">
            <w:pPr>
              <w:adjustRightInd w:val="0"/>
              <w:spacing w:line="400" w:lineRule="exact"/>
              <w:jc w:val="center"/>
              <w:rPr>
                <w:rFonts w:ascii="宋体" w:hAnsi="宋体" w:cs="Arial"/>
                <w:szCs w:val="21"/>
                <w:highlight w:val="yellow"/>
              </w:rPr>
            </w:pPr>
            <w:r>
              <w:rPr>
                <w:rFonts w:ascii="宋体" w:hAnsi="宋体" w:cs="Arial" w:hint="eastAsia"/>
                <w:szCs w:val="21"/>
              </w:rPr>
              <w:t>投标报价（万元）</w:t>
            </w:r>
          </w:p>
        </w:tc>
      </w:tr>
      <w:tr w:rsidR="00ED4491">
        <w:trPr>
          <w:cantSplit/>
          <w:trHeight w:val="651"/>
          <w:jc w:val="center"/>
        </w:trPr>
        <w:tc>
          <w:tcPr>
            <w:tcW w:w="2104" w:type="dxa"/>
            <w:tcBorders>
              <w:top w:val="single" w:sz="4" w:space="0" w:color="auto"/>
              <w:left w:val="single" w:sz="4" w:space="0" w:color="auto"/>
              <w:bottom w:val="single" w:sz="4" w:space="0" w:color="auto"/>
              <w:right w:val="single" w:sz="4" w:space="0" w:color="auto"/>
            </w:tcBorders>
            <w:vAlign w:val="center"/>
          </w:tcPr>
          <w:p w:rsidR="00ED4491" w:rsidRDefault="00393915">
            <w:pPr>
              <w:spacing w:before="50" w:line="360" w:lineRule="atLeast"/>
              <w:jc w:val="center"/>
              <w:rPr>
                <w:rFonts w:ascii="宋体" w:hAnsi="宋体"/>
                <w:szCs w:val="21"/>
              </w:rPr>
            </w:pPr>
            <w:r>
              <w:rPr>
                <w:rFonts w:ascii="宋体" w:hAnsi="宋体" w:hint="eastAsia"/>
                <w:szCs w:val="21"/>
              </w:rPr>
              <w:t>1</w:t>
            </w:r>
          </w:p>
        </w:tc>
        <w:tc>
          <w:tcPr>
            <w:tcW w:w="2520" w:type="dxa"/>
            <w:tcBorders>
              <w:top w:val="single" w:sz="4" w:space="0" w:color="auto"/>
              <w:left w:val="single" w:sz="4" w:space="0" w:color="auto"/>
              <w:bottom w:val="single" w:sz="4" w:space="0" w:color="auto"/>
              <w:right w:val="single" w:sz="4" w:space="0" w:color="auto"/>
            </w:tcBorders>
            <w:vAlign w:val="center"/>
          </w:tcPr>
          <w:p w:rsidR="00ED4491" w:rsidRDefault="00ED4491">
            <w:pPr>
              <w:spacing w:before="50" w:line="360" w:lineRule="atLeast"/>
              <w:jc w:val="center"/>
              <w:rPr>
                <w:rFonts w:ascii="宋体" w:hAnsi="宋体"/>
                <w:bCs/>
                <w:szCs w:val="21"/>
              </w:rPr>
            </w:pPr>
          </w:p>
        </w:tc>
        <w:tc>
          <w:tcPr>
            <w:tcW w:w="4296" w:type="dxa"/>
            <w:tcBorders>
              <w:top w:val="single" w:sz="4" w:space="0" w:color="auto"/>
              <w:left w:val="single" w:sz="4" w:space="0" w:color="auto"/>
              <w:bottom w:val="single" w:sz="4" w:space="0" w:color="auto"/>
              <w:right w:val="single" w:sz="4" w:space="0" w:color="auto"/>
            </w:tcBorders>
            <w:vAlign w:val="center"/>
          </w:tcPr>
          <w:p w:rsidR="00ED4491" w:rsidRDefault="00ED4491">
            <w:pPr>
              <w:adjustRightInd w:val="0"/>
              <w:spacing w:line="400" w:lineRule="exact"/>
              <w:jc w:val="center"/>
              <w:rPr>
                <w:rFonts w:ascii="宋体" w:hAnsi="宋体" w:cs="Arial"/>
                <w:szCs w:val="21"/>
                <w:highlight w:val="yellow"/>
              </w:rPr>
            </w:pPr>
          </w:p>
        </w:tc>
      </w:tr>
      <w:tr w:rsidR="00ED4491">
        <w:trPr>
          <w:cantSplit/>
          <w:trHeight w:val="1005"/>
          <w:jc w:val="center"/>
        </w:trPr>
        <w:tc>
          <w:tcPr>
            <w:tcW w:w="2104" w:type="dxa"/>
            <w:tcBorders>
              <w:top w:val="single" w:sz="4" w:space="0" w:color="auto"/>
              <w:left w:val="single" w:sz="4" w:space="0" w:color="auto"/>
              <w:bottom w:val="single" w:sz="4" w:space="0" w:color="auto"/>
              <w:right w:val="single" w:sz="4" w:space="0" w:color="auto"/>
            </w:tcBorders>
            <w:vAlign w:val="center"/>
          </w:tcPr>
          <w:p w:rsidR="00ED4491" w:rsidRDefault="00393915">
            <w:pPr>
              <w:spacing w:before="50" w:line="360" w:lineRule="atLeast"/>
              <w:jc w:val="center"/>
              <w:rPr>
                <w:rFonts w:ascii="宋体" w:hAnsi="宋体"/>
                <w:bCs/>
                <w:szCs w:val="21"/>
              </w:rPr>
            </w:pPr>
            <w:r>
              <w:rPr>
                <w:rFonts w:ascii="宋体" w:hAnsi="宋体" w:hint="eastAsia"/>
                <w:bCs/>
                <w:szCs w:val="21"/>
              </w:rPr>
              <w:t>总计（大写人民币）</w:t>
            </w:r>
          </w:p>
        </w:tc>
        <w:tc>
          <w:tcPr>
            <w:tcW w:w="6816" w:type="dxa"/>
            <w:gridSpan w:val="2"/>
            <w:tcBorders>
              <w:top w:val="single" w:sz="4" w:space="0" w:color="auto"/>
              <w:left w:val="single" w:sz="4" w:space="0" w:color="auto"/>
              <w:bottom w:val="single" w:sz="4" w:space="0" w:color="auto"/>
              <w:right w:val="single" w:sz="4" w:space="0" w:color="auto"/>
            </w:tcBorders>
            <w:vAlign w:val="center"/>
          </w:tcPr>
          <w:p w:rsidR="00ED4491" w:rsidRDefault="00ED4491">
            <w:pPr>
              <w:spacing w:before="50" w:line="360" w:lineRule="atLeast"/>
              <w:jc w:val="center"/>
              <w:rPr>
                <w:rFonts w:ascii="宋体" w:hAnsi="宋体"/>
                <w:szCs w:val="21"/>
              </w:rPr>
            </w:pPr>
          </w:p>
        </w:tc>
      </w:tr>
    </w:tbl>
    <w:p w:rsidR="00ED4491" w:rsidRDefault="00ED4491">
      <w:pPr>
        <w:adjustRightInd w:val="0"/>
        <w:spacing w:line="360" w:lineRule="auto"/>
        <w:ind w:firstLineChars="600" w:firstLine="1260"/>
        <w:rPr>
          <w:rFonts w:ascii="宋体" w:hAnsi="宋体"/>
          <w:bCs/>
          <w:szCs w:val="21"/>
        </w:rPr>
      </w:pPr>
    </w:p>
    <w:p w:rsidR="00ED4491" w:rsidRDefault="00ED4491">
      <w:pPr>
        <w:ind w:firstLine="1260"/>
      </w:pPr>
    </w:p>
    <w:p w:rsidR="00ED4491" w:rsidRDefault="00ED4491">
      <w:pPr>
        <w:ind w:firstLine="1260"/>
      </w:pPr>
    </w:p>
    <w:p w:rsidR="00ED4491" w:rsidRDefault="00393915">
      <w:pPr>
        <w:ind w:firstLine="1260"/>
      </w:pPr>
      <w:r>
        <w:rPr>
          <w:rFonts w:hint="eastAsia"/>
        </w:rPr>
        <w:t>\</w:t>
      </w: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pPr>
        <w:ind w:firstLine="1260"/>
      </w:pPr>
    </w:p>
    <w:p w:rsidR="00ED4491" w:rsidRDefault="00ED4491" w:rsidP="00F63744">
      <w:pPr>
        <w:widowControl/>
        <w:overflowPunct w:val="0"/>
        <w:autoSpaceDE w:val="0"/>
        <w:autoSpaceDN w:val="0"/>
        <w:adjustRightInd w:val="0"/>
        <w:snapToGrid w:val="0"/>
        <w:spacing w:beforeLines="10" w:before="24" w:afterLines="10" w:after="24" w:line="400" w:lineRule="exact"/>
        <w:ind w:firstLineChars="946" w:firstLine="2849"/>
        <w:jc w:val="left"/>
        <w:textAlignment w:val="baseline"/>
        <w:rPr>
          <w:rFonts w:ascii="宋体" w:hAnsi="宋体"/>
          <w:b/>
          <w:sz w:val="30"/>
          <w:szCs w:val="30"/>
        </w:rPr>
      </w:pPr>
    </w:p>
    <w:p w:rsidR="00ED4491" w:rsidRDefault="00393915" w:rsidP="00F63744">
      <w:pPr>
        <w:widowControl/>
        <w:overflowPunct w:val="0"/>
        <w:autoSpaceDE w:val="0"/>
        <w:autoSpaceDN w:val="0"/>
        <w:adjustRightInd w:val="0"/>
        <w:snapToGrid w:val="0"/>
        <w:spacing w:beforeLines="10" w:before="24" w:afterLines="10" w:after="24" w:line="400" w:lineRule="exact"/>
        <w:ind w:firstLineChars="1246" w:firstLine="3753"/>
        <w:jc w:val="left"/>
        <w:textAlignment w:val="baseline"/>
        <w:rPr>
          <w:rFonts w:ascii="宋体" w:hAnsi="宋体"/>
          <w:b/>
          <w:sz w:val="30"/>
          <w:szCs w:val="30"/>
        </w:rPr>
      </w:pPr>
      <w:r>
        <w:rPr>
          <w:rFonts w:ascii="宋体" w:hAnsi="宋体" w:hint="eastAsia"/>
          <w:b/>
          <w:sz w:val="30"/>
          <w:szCs w:val="30"/>
        </w:rPr>
        <w:t>中小企业声明函</w:t>
      </w:r>
    </w:p>
    <w:p w:rsidR="00ED4491" w:rsidRDefault="00ED4491" w:rsidP="00F63744">
      <w:pPr>
        <w:widowControl/>
        <w:overflowPunct w:val="0"/>
        <w:autoSpaceDE w:val="0"/>
        <w:autoSpaceDN w:val="0"/>
        <w:adjustRightInd w:val="0"/>
        <w:snapToGrid w:val="0"/>
        <w:spacing w:beforeLines="10" w:before="24" w:afterLines="10" w:after="24" w:line="400" w:lineRule="exact"/>
        <w:jc w:val="left"/>
        <w:textAlignment w:val="baseline"/>
        <w:rPr>
          <w:rFonts w:ascii="宋体" w:hAnsi="宋体"/>
          <w:b/>
          <w:sz w:val="30"/>
          <w:szCs w:val="30"/>
        </w:rPr>
      </w:pPr>
    </w:p>
    <w:p w:rsidR="00ED4491" w:rsidRDefault="00393915" w:rsidP="00F63744">
      <w:pPr>
        <w:widowControl/>
        <w:overflowPunct w:val="0"/>
        <w:autoSpaceDE w:val="0"/>
        <w:autoSpaceDN w:val="0"/>
        <w:adjustRightInd w:val="0"/>
        <w:snapToGrid w:val="0"/>
        <w:spacing w:beforeLines="10" w:before="24" w:afterLines="10" w:after="24" w:line="360" w:lineRule="auto"/>
        <w:jc w:val="left"/>
        <w:textAlignment w:val="baseline"/>
        <w:rPr>
          <w:rFonts w:ascii="宋体" w:hAnsi="宋体"/>
          <w:bCs/>
          <w:szCs w:val="21"/>
        </w:rPr>
      </w:pPr>
      <w:r>
        <w:rPr>
          <w:rFonts w:ascii="宋体" w:hAnsi="宋体" w:hint="eastAsia"/>
          <w:bCs/>
          <w:szCs w:val="21"/>
        </w:rPr>
        <w:t>本公司着重声明：</w:t>
      </w:r>
    </w:p>
    <w:p w:rsidR="00ED4491" w:rsidRDefault="00393915" w:rsidP="00F63744">
      <w:pPr>
        <w:widowControl/>
        <w:overflowPunct w:val="0"/>
        <w:autoSpaceDE w:val="0"/>
        <w:autoSpaceDN w:val="0"/>
        <w:adjustRightInd w:val="0"/>
        <w:snapToGrid w:val="0"/>
        <w:spacing w:beforeLines="10" w:before="24" w:afterLines="10" w:after="24" w:line="360" w:lineRule="auto"/>
        <w:ind w:firstLineChars="200" w:firstLine="420"/>
        <w:jc w:val="left"/>
        <w:textAlignment w:val="baseline"/>
        <w:rPr>
          <w:rFonts w:ascii="宋体" w:hAnsi="宋体"/>
          <w:bCs/>
          <w:szCs w:val="21"/>
        </w:rPr>
      </w:pPr>
      <w:r>
        <w:rPr>
          <w:rFonts w:ascii="宋体" w:hAnsi="宋体" w:hint="eastAsia"/>
          <w:bCs/>
          <w:szCs w:val="21"/>
        </w:rPr>
        <w:t>根据《政府采购促进中小企业发展暂行办法》</w:t>
      </w:r>
      <w:r>
        <w:rPr>
          <w:rFonts w:ascii="宋体" w:hAnsi="宋体"/>
          <w:bCs/>
          <w:szCs w:val="21"/>
        </w:rPr>
        <w:t>(财库[2011]181号</w:t>
      </w:r>
      <w:r>
        <w:rPr>
          <w:rFonts w:ascii="宋体" w:hAnsi="宋体" w:hint="eastAsia"/>
          <w:bCs/>
          <w:szCs w:val="21"/>
        </w:rPr>
        <w:t>的规定，本公司为型（中、小、微）企业。本公司同时满足以下条件：</w:t>
      </w:r>
    </w:p>
    <w:p w:rsidR="00ED4491" w:rsidRDefault="00393915" w:rsidP="00F63744">
      <w:pPr>
        <w:widowControl/>
        <w:overflowPunct w:val="0"/>
        <w:autoSpaceDE w:val="0"/>
        <w:autoSpaceDN w:val="0"/>
        <w:adjustRightInd w:val="0"/>
        <w:snapToGrid w:val="0"/>
        <w:spacing w:beforeLines="10" w:before="24" w:afterLines="10" w:after="24" w:line="360" w:lineRule="auto"/>
        <w:ind w:firstLineChars="200" w:firstLine="420"/>
        <w:jc w:val="left"/>
        <w:textAlignment w:val="baseline"/>
        <w:rPr>
          <w:rFonts w:ascii="宋体" w:hAnsi="宋体"/>
          <w:bCs/>
          <w:szCs w:val="21"/>
        </w:rPr>
      </w:pPr>
      <w:r>
        <w:rPr>
          <w:rFonts w:ascii="宋体" w:hAnsi="宋体" w:hint="eastAsia"/>
          <w:bCs/>
          <w:szCs w:val="21"/>
        </w:rPr>
        <w:t>（一）符合中小企业划分标准；</w:t>
      </w:r>
    </w:p>
    <w:p w:rsidR="00ED4491" w:rsidRDefault="00393915" w:rsidP="00F63744">
      <w:pPr>
        <w:widowControl/>
        <w:overflowPunct w:val="0"/>
        <w:autoSpaceDE w:val="0"/>
        <w:autoSpaceDN w:val="0"/>
        <w:adjustRightInd w:val="0"/>
        <w:snapToGrid w:val="0"/>
        <w:spacing w:beforeLines="10" w:before="24" w:afterLines="10" w:after="24" w:line="360" w:lineRule="auto"/>
        <w:ind w:firstLineChars="200" w:firstLine="420"/>
        <w:jc w:val="left"/>
        <w:textAlignment w:val="baseline"/>
        <w:rPr>
          <w:rFonts w:ascii="宋体" w:hAnsi="宋体"/>
          <w:bCs/>
          <w:szCs w:val="21"/>
        </w:rPr>
      </w:pPr>
      <w:r>
        <w:rPr>
          <w:rFonts w:ascii="宋体" w:hAnsi="宋体" w:hint="eastAsia"/>
          <w:bCs/>
          <w:szCs w:val="21"/>
        </w:rPr>
        <w:t>（二）提供本企业制造的货物、承担的工程或者服务，或者提供其他中小企业制造的货物。本项所称货物不包括使用大型企业注册商标的货物。</w:t>
      </w:r>
      <w:r>
        <w:rPr>
          <w:rFonts w:ascii="宋体" w:hAnsi="宋体"/>
          <w:bCs/>
          <w:szCs w:val="21"/>
        </w:rPr>
        <w:t xml:space="preserve">  </w:t>
      </w:r>
    </w:p>
    <w:p w:rsidR="00ED4491" w:rsidRDefault="00393915" w:rsidP="00F63744">
      <w:pPr>
        <w:widowControl/>
        <w:overflowPunct w:val="0"/>
        <w:autoSpaceDE w:val="0"/>
        <w:autoSpaceDN w:val="0"/>
        <w:adjustRightInd w:val="0"/>
        <w:snapToGrid w:val="0"/>
        <w:spacing w:beforeLines="10" w:before="24" w:afterLines="10" w:after="24" w:line="360" w:lineRule="auto"/>
        <w:ind w:firstLineChars="200" w:firstLine="420"/>
        <w:jc w:val="left"/>
        <w:textAlignment w:val="baseline"/>
        <w:rPr>
          <w:rFonts w:ascii="宋体" w:hAnsi="宋体"/>
          <w:bCs/>
          <w:szCs w:val="21"/>
        </w:rPr>
      </w:pPr>
      <w:r>
        <w:rPr>
          <w:rFonts w:ascii="宋体" w:hAnsi="宋体" w:hint="eastAsia"/>
          <w:bCs/>
          <w:szCs w:val="21"/>
        </w:rPr>
        <w:t>（三）本公司参加 项目采购活动，由本公司承担工程，提供服务。本公司对上述声明的真实性负责，如有虚假，将依法承担责任。</w:t>
      </w:r>
      <w:r>
        <w:rPr>
          <w:rFonts w:ascii="宋体" w:hAnsi="宋体"/>
          <w:bCs/>
          <w:szCs w:val="21"/>
        </w:rPr>
        <w:t xml:space="preserve">  </w:t>
      </w:r>
    </w:p>
    <w:p w:rsidR="00ED4491" w:rsidRDefault="00ED4491" w:rsidP="00F63744">
      <w:pPr>
        <w:widowControl/>
        <w:overflowPunct w:val="0"/>
        <w:autoSpaceDE w:val="0"/>
        <w:autoSpaceDN w:val="0"/>
        <w:adjustRightInd w:val="0"/>
        <w:snapToGrid w:val="0"/>
        <w:spacing w:beforeLines="10" w:before="24" w:afterLines="10" w:after="24" w:line="360" w:lineRule="auto"/>
        <w:ind w:firstLineChars="200" w:firstLine="420"/>
        <w:jc w:val="left"/>
        <w:textAlignment w:val="baseline"/>
        <w:rPr>
          <w:rFonts w:ascii="宋体" w:hAnsi="宋体"/>
          <w:bCs/>
          <w:szCs w:val="21"/>
        </w:rPr>
      </w:pPr>
    </w:p>
    <w:p w:rsidR="00ED4491" w:rsidRDefault="00393915" w:rsidP="00F63744">
      <w:pPr>
        <w:widowControl/>
        <w:overflowPunct w:val="0"/>
        <w:autoSpaceDE w:val="0"/>
        <w:autoSpaceDN w:val="0"/>
        <w:adjustRightInd w:val="0"/>
        <w:snapToGrid w:val="0"/>
        <w:spacing w:beforeLines="10" w:before="24" w:afterLines="10" w:after="24" w:line="360" w:lineRule="auto"/>
        <w:ind w:firstLineChars="200" w:firstLine="420"/>
        <w:jc w:val="left"/>
        <w:textAlignment w:val="baseline"/>
        <w:rPr>
          <w:rFonts w:ascii="宋体" w:hAnsi="宋体"/>
          <w:bCs/>
          <w:szCs w:val="21"/>
        </w:rPr>
      </w:pPr>
      <w:r>
        <w:rPr>
          <w:rFonts w:ascii="宋体" w:hAnsi="宋体" w:hint="eastAsia"/>
          <w:bCs/>
          <w:szCs w:val="21"/>
        </w:rPr>
        <w:t xml:space="preserve">                                                  投标人（盖章）</w:t>
      </w:r>
    </w:p>
    <w:p w:rsidR="00ED4491" w:rsidRDefault="00393915" w:rsidP="00F63744">
      <w:pPr>
        <w:widowControl/>
        <w:overflowPunct w:val="0"/>
        <w:autoSpaceDE w:val="0"/>
        <w:autoSpaceDN w:val="0"/>
        <w:adjustRightInd w:val="0"/>
        <w:snapToGrid w:val="0"/>
        <w:spacing w:beforeLines="10" w:before="24" w:afterLines="10" w:after="24" w:line="360" w:lineRule="auto"/>
        <w:ind w:firstLineChars="200" w:firstLine="420"/>
        <w:jc w:val="left"/>
        <w:textAlignment w:val="baseline"/>
        <w:rPr>
          <w:rFonts w:ascii="宋体" w:hAnsi="宋体"/>
          <w:bCs/>
          <w:szCs w:val="21"/>
        </w:rPr>
      </w:pPr>
      <w:r>
        <w:rPr>
          <w:rFonts w:ascii="宋体" w:hAnsi="宋体" w:hint="eastAsia"/>
          <w:bCs/>
          <w:szCs w:val="21"/>
        </w:rPr>
        <w:t xml:space="preserve">                                           日期：  年   月   日</w:t>
      </w:r>
    </w:p>
    <w:p w:rsidR="00ED4491" w:rsidRDefault="00ED4491" w:rsidP="00F63744">
      <w:pPr>
        <w:widowControl/>
        <w:overflowPunct w:val="0"/>
        <w:autoSpaceDE w:val="0"/>
        <w:autoSpaceDN w:val="0"/>
        <w:adjustRightInd w:val="0"/>
        <w:snapToGrid w:val="0"/>
        <w:spacing w:beforeLines="10" w:before="24" w:afterLines="10" w:after="24" w:line="400" w:lineRule="exact"/>
        <w:ind w:firstLineChars="200" w:firstLine="420"/>
        <w:jc w:val="left"/>
        <w:textAlignment w:val="baseline"/>
        <w:rPr>
          <w:rFonts w:ascii="宋体" w:hAnsi="宋体"/>
          <w:bCs/>
          <w:szCs w:val="21"/>
        </w:rPr>
      </w:pPr>
    </w:p>
    <w:p w:rsidR="00ED4491" w:rsidRDefault="00ED4491" w:rsidP="00F63744">
      <w:pPr>
        <w:widowControl/>
        <w:overflowPunct w:val="0"/>
        <w:autoSpaceDE w:val="0"/>
        <w:autoSpaceDN w:val="0"/>
        <w:adjustRightInd w:val="0"/>
        <w:snapToGrid w:val="0"/>
        <w:spacing w:beforeLines="10" w:before="24" w:afterLines="10" w:after="24" w:line="400" w:lineRule="exact"/>
        <w:ind w:firstLineChars="200" w:firstLine="480"/>
        <w:jc w:val="left"/>
        <w:textAlignment w:val="baseline"/>
        <w:rPr>
          <w:rFonts w:ascii="宋体" w:hAnsi="宋体"/>
          <w:sz w:val="24"/>
        </w:rPr>
      </w:pPr>
    </w:p>
    <w:p w:rsidR="00ED4491" w:rsidRDefault="00ED4491" w:rsidP="00F63744">
      <w:pPr>
        <w:widowControl/>
        <w:overflowPunct w:val="0"/>
        <w:autoSpaceDE w:val="0"/>
        <w:autoSpaceDN w:val="0"/>
        <w:adjustRightInd w:val="0"/>
        <w:snapToGrid w:val="0"/>
        <w:spacing w:beforeLines="10" w:before="24" w:afterLines="10" w:after="24" w:line="400" w:lineRule="exact"/>
        <w:ind w:firstLineChars="200" w:firstLine="480"/>
        <w:jc w:val="left"/>
        <w:textAlignment w:val="baseline"/>
        <w:rPr>
          <w:rFonts w:ascii="宋体" w:hAnsi="宋体"/>
          <w:sz w:val="24"/>
        </w:rPr>
      </w:pPr>
    </w:p>
    <w:p w:rsidR="00ED4491" w:rsidRDefault="00393915" w:rsidP="00F63744">
      <w:pPr>
        <w:pStyle w:val="ac"/>
        <w:snapToGrid w:val="0"/>
        <w:spacing w:beforeLines="10" w:before="24" w:afterLines="10" w:after="24"/>
        <w:rPr>
          <w:rFonts w:hAnsi="宋体"/>
          <w:b/>
        </w:rPr>
      </w:pPr>
      <w:r>
        <w:rPr>
          <w:rFonts w:hAnsi="宋体" w:hint="eastAsia"/>
          <w:b/>
        </w:rPr>
        <w:t>残疾人福利性单位声明函</w:t>
      </w:r>
    </w:p>
    <w:p w:rsidR="00ED4491" w:rsidRDefault="00ED4491">
      <w:pPr>
        <w:widowControl/>
        <w:wordWrap w:val="0"/>
        <w:spacing w:line="23" w:lineRule="atLeast"/>
        <w:jc w:val="left"/>
        <w:textAlignment w:val="top"/>
      </w:pPr>
    </w:p>
    <w:p w:rsidR="00ED4491" w:rsidRDefault="00393915">
      <w:pPr>
        <w:widowControl/>
        <w:wordWrap w:val="0"/>
        <w:spacing w:line="23" w:lineRule="atLeast"/>
        <w:jc w:val="center"/>
        <w:textAlignment w:val="top"/>
        <w:rPr>
          <w:rFonts w:ascii="宋体" w:hAnsi="宋体"/>
          <w:b/>
          <w:bCs/>
          <w:sz w:val="30"/>
          <w:szCs w:val="30"/>
        </w:rPr>
      </w:pPr>
      <w:r>
        <w:rPr>
          <w:rFonts w:ascii="宋体" w:hAnsi="宋体" w:hint="eastAsia"/>
          <w:b/>
          <w:bCs/>
          <w:sz w:val="30"/>
          <w:szCs w:val="30"/>
        </w:rPr>
        <w:t>残疾人福利性单位声明函</w:t>
      </w:r>
    </w:p>
    <w:p w:rsidR="00ED4491" w:rsidRDefault="00ED4491">
      <w:pPr>
        <w:widowControl/>
        <w:wordWrap w:val="0"/>
        <w:spacing w:line="23" w:lineRule="atLeast"/>
        <w:jc w:val="center"/>
        <w:textAlignment w:val="top"/>
        <w:rPr>
          <w:rFonts w:ascii="微软雅黑" w:eastAsia="微软雅黑" w:hAnsi="微软雅黑" w:cs="微软雅黑"/>
          <w:color w:val="3E3E3E"/>
          <w:sz w:val="24"/>
        </w:rPr>
      </w:pPr>
    </w:p>
    <w:p w:rsidR="00ED4491" w:rsidRDefault="00393915" w:rsidP="00F63744">
      <w:pPr>
        <w:widowControl/>
        <w:overflowPunct w:val="0"/>
        <w:autoSpaceDE w:val="0"/>
        <w:autoSpaceDN w:val="0"/>
        <w:adjustRightInd w:val="0"/>
        <w:snapToGrid w:val="0"/>
        <w:spacing w:beforeLines="10" w:before="24" w:afterLines="10" w:after="24" w:line="360" w:lineRule="auto"/>
        <w:jc w:val="left"/>
        <w:textAlignment w:val="baseline"/>
        <w:rPr>
          <w:rFonts w:ascii="宋体" w:hAnsi="宋体"/>
          <w:bCs/>
          <w:szCs w:val="21"/>
        </w:rPr>
      </w:pPr>
      <w:r>
        <w:rPr>
          <w:rFonts w:ascii="微软雅黑" w:eastAsia="微软雅黑" w:hAnsi="微软雅黑" w:cs="微软雅黑" w:hint="eastAsia"/>
          <w:color w:val="3E3E3E"/>
          <w:kern w:val="0"/>
          <w:sz w:val="24"/>
        </w:rPr>
        <w:t xml:space="preserve">     </w:t>
      </w:r>
      <w:r>
        <w:rPr>
          <w:rFonts w:ascii="宋体" w:hAnsi="宋体" w:hint="eastAsia"/>
          <w:bCs/>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ascii="宋体" w:hAnsi="宋体" w:hint="eastAsia"/>
          <w:bCs/>
          <w:szCs w:val="21"/>
        </w:rPr>
        <w:br/>
        <w:t>   本单位对上述声明的真实性负责。如有虚假，将依法承担相应责任。</w:t>
      </w:r>
    </w:p>
    <w:p w:rsidR="00ED4491" w:rsidRDefault="00ED4491" w:rsidP="00F63744">
      <w:pPr>
        <w:widowControl/>
        <w:overflowPunct w:val="0"/>
        <w:autoSpaceDE w:val="0"/>
        <w:autoSpaceDN w:val="0"/>
        <w:adjustRightInd w:val="0"/>
        <w:snapToGrid w:val="0"/>
        <w:spacing w:beforeLines="10" w:before="24" w:afterLines="10" w:after="24" w:line="360" w:lineRule="auto"/>
        <w:jc w:val="left"/>
        <w:textAlignment w:val="baseline"/>
        <w:rPr>
          <w:rFonts w:ascii="宋体" w:hAnsi="宋体"/>
          <w:bCs/>
          <w:szCs w:val="21"/>
        </w:rPr>
      </w:pPr>
    </w:p>
    <w:p w:rsidR="00ED4491" w:rsidRDefault="00393915" w:rsidP="00F63744">
      <w:pPr>
        <w:widowControl/>
        <w:overflowPunct w:val="0"/>
        <w:autoSpaceDE w:val="0"/>
        <w:autoSpaceDN w:val="0"/>
        <w:adjustRightInd w:val="0"/>
        <w:snapToGrid w:val="0"/>
        <w:spacing w:beforeLines="10" w:before="24" w:afterLines="10" w:after="24" w:line="360" w:lineRule="auto"/>
        <w:jc w:val="left"/>
        <w:textAlignment w:val="baseline"/>
        <w:rPr>
          <w:rFonts w:ascii="宋体" w:hAnsi="宋体"/>
          <w:bCs/>
          <w:szCs w:val="21"/>
        </w:rPr>
        <w:sectPr w:rsidR="00ED4491">
          <w:pgSz w:w="11906" w:h="16838"/>
          <w:pgMar w:top="1021" w:right="1134" w:bottom="1021" w:left="1134" w:header="851" w:footer="851" w:gutter="0"/>
          <w:cols w:space="720"/>
          <w:docGrid w:linePitch="312"/>
        </w:sectPr>
      </w:pPr>
      <w:r>
        <w:rPr>
          <w:rFonts w:ascii="宋体" w:hAnsi="宋体" w:hint="eastAsia"/>
          <w:bCs/>
          <w:szCs w:val="21"/>
        </w:rPr>
        <w:br/>
        <w:t>单位名称（盖章）：</w:t>
      </w:r>
      <w:r>
        <w:rPr>
          <w:rFonts w:ascii="宋体" w:hAnsi="宋体" w:hint="eastAsia"/>
          <w:bCs/>
          <w:szCs w:val="21"/>
        </w:rPr>
        <w:br/>
        <w:t>日 期</w:t>
      </w:r>
      <w:r w:rsidR="00B9118C">
        <w:rPr>
          <w:rFonts w:ascii="宋体" w:hAnsi="宋体" w:hint="eastAsia"/>
          <w:bCs/>
          <w:szCs w:val="21"/>
        </w:rPr>
        <w:t>：</w:t>
      </w:r>
    </w:p>
    <w:p w:rsidR="00ED4491" w:rsidRPr="002D0063" w:rsidRDefault="00ED4491" w:rsidP="002D0063">
      <w:pPr>
        <w:spacing w:line="360" w:lineRule="auto"/>
      </w:pPr>
    </w:p>
    <w:sectPr w:rsidR="00ED4491" w:rsidRPr="002D0063">
      <w:headerReference w:type="even" r:id="rId24"/>
      <w:headerReference w:type="default" r:id="rId25"/>
      <w:footerReference w:type="even" r:id="rId26"/>
      <w:headerReference w:type="first" r:id="rId27"/>
      <w:footerReference w:type="first" r:id="rId28"/>
      <w:pgSz w:w="11906" w:h="16838"/>
      <w:pgMar w:top="1021" w:right="1134" w:bottom="1021" w:left="113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AC" w:rsidRDefault="003F0DAC">
      <w:r>
        <w:separator/>
      </w:r>
    </w:p>
  </w:endnote>
  <w:endnote w:type="continuationSeparator" w:id="0">
    <w:p w:rsidR="003F0DAC" w:rsidRDefault="003F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宋体"/>
    <w:charset w:val="86"/>
    <w:family w:val="auto"/>
    <w:pitch w:val="default"/>
    <w:sig w:usb0="00000000" w:usb1="00000000" w:usb2="00000016" w:usb3="00000000" w:csb0="0004000F" w:csb1="00000000"/>
  </w:font>
  <w:font w:name="Wingdings 2">
    <w:altName w:val="Webdings"/>
    <w:panose1 w:val="05020102010507070707"/>
    <w:charset w:val="02"/>
    <w:family w:val="roman"/>
    <w:pitch w:val="variable"/>
    <w:sig w:usb0="00000000" w:usb1="10000000" w:usb2="00000000" w:usb3="00000000" w:csb0="80000000"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
      <w:framePr w:wrap="around" w:vAnchor="text" w:hAnchor="margin" w:xAlign="right" w:y="1"/>
      <w:rPr>
        <w:rStyle w:val="af6"/>
      </w:rPr>
    </w:pPr>
    <w:r>
      <w:fldChar w:fldCharType="begin"/>
    </w:r>
    <w:r>
      <w:rPr>
        <w:rStyle w:val="af6"/>
      </w:rPr>
      <w:instrText xml:space="preserve">PAGE  </w:instrText>
    </w:r>
    <w:r>
      <w:fldChar w:fldCharType="end"/>
    </w:r>
  </w:p>
  <w:p w:rsidR="00393915" w:rsidRDefault="00393915">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
      <w:ind w:right="720" w:firstLineChars="100" w:firstLine="21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
      <w:framePr w:wrap="around" w:vAnchor="text" w:hAnchor="margin" w:xAlign="center" w:y="1"/>
      <w:rPr>
        <w:rStyle w:val="af6"/>
      </w:rPr>
    </w:pPr>
    <w:r>
      <w:fldChar w:fldCharType="begin"/>
    </w:r>
    <w:r>
      <w:rPr>
        <w:rStyle w:val="af6"/>
      </w:rPr>
      <w:instrText xml:space="preserve">PAGE  </w:instrText>
    </w:r>
    <w:r>
      <w:fldChar w:fldCharType="end"/>
    </w:r>
  </w:p>
  <w:p w:rsidR="00393915" w:rsidRDefault="00393915">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
      <w:framePr w:wrap="around" w:vAnchor="text" w:hAnchor="margin" w:xAlign="center" w:y="1"/>
      <w:rPr>
        <w:rStyle w:val="af6"/>
      </w:rPr>
    </w:pPr>
    <w:r>
      <w:fldChar w:fldCharType="begin"/>
    </w:r>
    <w:r>
      <w:rPr>
        <w:rStyle w:val="af6"/>
      </w:rPr>
      <w:instrText xml:space="preserve">PAGE  </w:instrText>
    </w:r>
    <w:r>
      <w:fldChar w:fldCharType="separate"/>
    </w:r>
    <w:r w:rsidR="00CF5424">
      <w:rPr>
        <w:rStyle w:val="af6"/>
        <w:noProof/>
      </w:rPr>
      <w:t>13</w:t>
    </w:r>
    <w:r>
      <w:fldChar w:fldCharType="end"/>
    </w:r>
  </w:p>
  <w:p w:rsidR="00393915" w:rsidRDefault="00393915">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
      <w:framePr w:wrap="around" w:vAnchor="text" w:hAnchor="margin" w:xAlign="right" w:y="1"/>
      <w:rPr>
        <w:rStyle w:val="af6"/>
      </w:rPr>
    </w:pPr>
    <w:r>
      <w:fldChar w:fldCharType="begin"/>
    </w:r>
    <w:r>
      <w:rPr>
        <w:rStyle w:val="af6"/>
      </w:rPr>
      <w:instrText xml:space="preserve">PAGE  </w:instrText>
    </w:r>
    <w:r>
      <w:fldChar w:fldCharType="end"/>
    </w:r>
  </w:p>
  <w:p w:rsidR="00393915" w:rsidRDefault="00393915">
    <w:pPr>
      <w:pStyle w:val="a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AC" w:rsidRDefault="003F0DAC">
      <w:r>
        <w:separator/>
      </w:r>
    </w:p>
  </w:footnote>
  <w:footnote w:type="continuationSeparator" w:id="0">
    <w:p w:rsidR="003F0DAC" w:rsidRDefault="003F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5" w:rsidRDefault="0039391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7C48"/>
    <w:multiLevelType w:val="multilevel"/>
    <w:tmpl w:val="28877C48"/>
    <w:lvl w:ilvl="0">
      <w:start w:val="1"/>
      <w:numFmt w:val="decimal"/>
      <w:pStyle w:val="3"/>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CDCBBAF"/>
    <w:multiLevelType w:val="singleLevel"/>
    <w:tmpl w:val="5CDCBBAF"/>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69D3"/>
    <w:rsid w:val="00005555"/>
    <w:rsid w:val="000207A1"/>
    <w:rsid w:val="00023DB5"/>
    <w:rsid w:val="00025429"/>
    <w:rsid w:val="00031944"/>
    <w:rsid w:val="00037AF4"/>
    <w:rsid w:val="00045392"/>
    <w:rsid w:val="0004665C"/>
    <w:rsid w:val="000505D3"/>
    <w:rsid w:val="00051278"/>
    <w:rsid w:val="0005716D"/>
    <w:rsid w:val="000617EA"/>
    <w:rsid w:val="00062151"/>
    <w:rsid w:val="000646A6"/>
    <w:rsid w:val="00066B38"/>
    <w:rsid w:val="00066CAA"/>
    <w:rsid w:val="00071607"/>
    <w:rsid w:val="000720AE"/>
    <w:rsid w:val="00072D0D"/>
    <w:rsid w:val="00072D13"/>
    <w:rsid w:val="00074F52"/>
    <w:rsid w:val="00075C57"/>
    <w:rsid w:val="00083CC9"/>
    <w:rsid w:val="0008524A"/>
    <w:rsid w:val="000860BA"/>
    <w:rsid w:val="000871CE"/>
    <w:rsid w:val="0009768A"/>
    <w:rsid w:val="0009778D"/>
    <w:rsid w:val="000A0019"/>
    <w:rsid w:val="000A006C"/>
    <w:rsid w:val="000A2B0F"/>
    <w:rsid w:val="000A2B9D"/>
    <w:rsid w:val="000A3A92"/>
    <w:rsid w:val="000A47E2"/>
    <w:rsid w:val="000A6C40"/>
    <w:rsid w:val="000A6E1E"/>
    <w:rsid w:val="000B05CB"/>
    <w:rsid w:val="000B1688"/>
    <w:rsid w:val="000B16E3"/>
    <w:rsid w:val="000B2B2E"/>
    <w:rsid w:val="000B3EC4"/>
    <w:rsid w:val="000C0AEC"/>
    <w:rsid w:val="000C3CF1"/>
    <w:rsid w:val="000C3DDA"/>
    <w:rsid w:val="000C4858"/>
    <w:rsid w:val="000C734C"/>
    <w:rsid w:val="000C7AF1"/>
    <w:rsid w:val="000D29A9"/>
    <w:rsid w:val="000D45D0"/>
    <w:rsid w:val="000D4FB3"/>
    <w:rsid w:val="000D6955"/>
    <w:rsid w:val="000D72B1"/>
    <w:rsid w:val="000E0005"/>
    <w:rsid w:val="000E0954"/>
    <w:rsid w:val="000E267D"/>
    <w:rsid w:val="000E3B28"/>
    <w:rsid w:val="000E43C8"/>
    <w:rsid w:val="000F05E7"/>
    <w:rsid w:val="000F1B25"/>
    <w:rsid w:val="000F3B94"/>
    <w:rsid w:val="000F4E4C"/>
    <w:rsid w:val="000F6924"/>
    <w:rsid w:val="000F72B4"/>
    <w:rsid w:val="00100FB5"/>
    <w:rsid w:val="001021E3"/>
    <w:rsid w:val="001024C4"/>
    <w:rsid w:val="00103B7B"/>
    <w:rsid w:val="00103E91"/>
    <w:rsid w:val="00106320"/>
    <w:rsid w:val="00106E22"/>
    <w:rsid w:val="00110A1E"/>
    <w:rsid w:val="001143BF"/>
    <w:rsid w:val="00117A69"/>
    <w:rsid w:val="00122E76"/>
    <w:rsid w:val="001259F4"/>
    <w:rsid w:val="00125A8B"/>
    <w:rsid w:val="00125C87"/>
    <w:rsid w:val="0013002F"/>
    <w:rsid w:val="00130BAC"/>
    <w:rsid w:val="00131EA6"/>
    <w:rsid w:val="00136FB7"/>
    <w:rsid w:val="001379FE"/>
    <w:rsid w:val="00141718"/>
    <w:rsid w:val="0014272F"/>
    <w:rsid w:val="00142BFE"/>
    <w:rsid w:val="001465FD"/>
    <w:rsid w:val="0014704F"/>
    <w:rsid w:val="00154DC3"/>
    <w:rsid w:val="00160CE2"/>
    <w:rsid w:val="0016196A"/>
    <w:rsid w:val="00164048"/>
    <w:rsid w:val="001675CB"/>
    <w:rsid w:val="001735C4"/>
    <w:rsid w:val="00176C5F"/>
    <w:rsid w:val="00180189"/>
    <w:rsid w:val="001824B5"/>
    <w:rsid w:val="00184792"/>
    <w:rsid w:val="00184A41"/>
    <w:rsid w:val="00187003"/>
    <w:rsid w:val="00191ADD"/>
    <w:rsid w:val="00191EF3"/>
    <w:rsid w:val="00192412"/>
    <w:rsid w:val="00194D6F"/>
    <w:rsid w:val="00195F44"/>
    <w:rsid w:val="00196BA3"/>
    <w:rsid w:val="001A00B5"/>
    <w:rsid w:val="001A1A90"/>
    <w:rsid w:val="001A1AB1"/>
    <w:rsid w:val="001A2DBC"/>
    <w:rsid w:val="001A3161"/>
    <w:rsid w:val="001A4680"/>
    <w:rsid w:val="001B0BD7"/>
    <w:rsid w:val="001B7F55"/>
    <w:rsid w:val="001C3217"/>
    <w:rsid w:val="001C5088"/>
    <w:rsid w:val="001C50AF"/>
    <w:rsid w:val="001C5EA2"/>
    <w:rsid w:val="001C7502"/>
    <w:rsid w:val="001D07ED"/>
    <w:rsid w:val="001D16DC"/>
    <w:rsid w:val="001D24E9"/>
    <w:rsid w:val="001D4078"/>
    <w:rsid w:val="001D49F8"/>
    <w:rsid w:val="001D5BAA"/>
    <w:rsid w:val="001D64E3"/>
    <w:rsid w:val="001D7D8E"/>
    <w:rsid w:val="001E0C4B"/>
    <w:rsid w:val="001E216A"/>
    <w:rsid w:val="001E4853"/>
    <w:rsid w:val="001E534E"/>
    <w:rsid w:val="001E7882"/>
    <w:rsid w:val="001F22A9"/>
    <w:rsid w:val="001F3AB1"/>
    <w:rsid w:val="001F4E0E"/>
    <w:rsid w:val="001F62F5"/>
    <w:rsid w:val="001F692A"/>
    <w:rsid w:val="001F71C5"/>
    <w:rsid w:val="001F7922"/>
    <w:rsid w:val="00203989"/>
    <w:rsid w:val="00205514"/>
    <w:rsid w:val="00205CE6"/>
    <w:rsid w:val="00207A38"/>
    <w:rsid w:val="0021047C"/>
    <w:rsid w:val="00210A44"/>
    <w:rsid w:val="00214DD7"/>
    <w:rsid w:val="0021618F"/>
    <w:rsid w:val="0022076A"/>
    <w:rsid w:val="00221F88"/>
    <w:rsid w:val="00223B20"/>
    <w:rsid w:val="00226D4E"/>
    <w:rsid w:val="00227967"/>
    <w:rsid w:val="00232FA5"/>
    <w:rsid w:val="0023478E"/>
    <w:rsid w:val="00234E34"/>
    <w:rsid w:val="0024274E"/>
    <w:rsid w:val="00245172"/>
    <w:rsid w:val="002452A5"/>
    <w:rsid w:val="002456CC"/>
    <w:rsid w:val="00245AE8"/>
    <w:rsid w:val="00245BF6"/>
    <w:rsid w:val="00246CF5"/>
    <w:rsid w:val="0025107E"/>
    <w:rsid w:val="0025297A"/>
    <w:rsid w:val="0025297B"/>
    <w:rsid w:val="0026431C"/>
    <w:rsid w:val="002651C9"/>
    <w:rsid w:val="0026534D"/>
    <w:rsid w:val="00265499"/>
    <w:rsid w:val="00266CEA"/>
    <w:rsid w:val="00267B33"/>
    <w:rsid w:val="00274903"/>
    <w:rsid w:val="002760C2"/>
    <w:rsid w:val="00280206"/>
    <w:rsid w:val="00283051"/>
    <w:rsid w:val="002839A4"/>
    <w:rsid w:val="00285959"/>
    <w:rsid w:val="00286D51"/>
    <w:rsid w:val="002903EF"/>
    <w:rsid w:val="00292A0D"/>
    <w:rsid w:val="0029485E"/>
    <w:rsid w:val="002975D6"/>
    <w:rsid w:val="002A16A3"/>
    <w:rsid w:val="002A254C"/>
    <w:rsid w:val="002A267E"/>
    <w:rsid w:val="002A2932"/>
    <w:rsid w:val="002A390B"/>
    <w:rsid w:val="002A4CD6"/>
    <w:rsid w:val="002A5038"/>
    <w:rsid w:val="002A57AB"/>
    <w:rsid w:val="002A6F21"/>
    <w:rsid w:val="002A6F2F"/>
    <w:rsid w:val="002B19AF"/>
    <w:rsid w:val="002B219C"/>
    <w:rsid w:val="002B33A1"/>
    <w:rsid w:val="002B6062"/>
    <w:rsid w:val="002B7BF0"/>
    <w:rsid w:val="002C03A2"/>
    <w:rsid w:val="002C079A"/>
    <w:rsid w:val="002C3832"/>
    <w:rsid w:val="002C48E5"/>
    <w:rsid w:val="002C6E1D"/>
    <w:rsid w:val="002D0063"/>
    <w:rsid w:val="002D1551"/>
    <w:rsid w:val="002D5490"/>
    <w:rsid w:val="002D5822"/>
    <w:rsid w:val="002D6203"/>
    <w:rsid w:val="002D6891"/>
    <w:rsid w:val="002D6B06"/>
    <w:rsid w:val="002E2B47"/>
    <w:rsid w:val="002E5F33"/>
    <w:rsid w:val="002E6D9A"/>
    <w:rsid w:val="002E6E4C"/>
    <w:rsid w:val="002F2E88"/>
    <w:rsid w:val="002F4764"/>
    <w:rsid w:val="002F78FD"/>
    <w:rsid w:val="002F7CA8"/>
    <w:rsid w:val="00300A82"/>
    <w:rsid w:val="00300B86"/>
    <w:rsid w:val="00300FA2"/>
    <w:rsid w:val="00304E81"/>
    <w:rsid w:val="0031173E"/>
    <w:rsid w:val="00311893"/>
    <w:rsid w:val="00315DCA"/>
    <w:rsid w:val="003230E6"/>
    <w:rsid w:val="003234FC"/>
    <w:rsid w:val="003275CD"/>
    <w:rsid w:val="00327E4B"/>
    <w:rsid w:val="00330E0F"/>
    <w:rsid w:val="00331DE3"/>
    <w:rsid w:val="00332425"/>
    <w:rsid w:val="0033281F"/>
    <w:rsid w:val="00335D07"/>
    <w:rsid w:val="00335D8F"/>
    <w:rsid w:val="00336758"/>
    <w:rsid w:val="00346143"/>
    <w:rsid w:val="00351059"/>
    <w:rsid w:val="003527B4"/>
    <w:rsid w:val="003539AC"/>
    <w:rsid w:val="00354A9E"/>
    <w:rsid w:val="0035743F"/>
    <w:rsid w:val="003628C3"/>
    <w:rsid w:val="00367170"/>
    <w:rsid w:val="00370FFC"/>
    <w:rsid w:val="00373A17"/>
    <w:rsid w:val="00381760"/>
    <w:rsid w:val="00384B7C"/>
    <w:rsid w:val="00393915"/>
    <w:rsid w:val="003A08EB"/>
    <w:rsid w:val="003A37C8"/>
    <w:rsid w:val="003A3921"/>
    <w:rsid w:val="003A4C77"/>
    <w:rsid w:val="003A54E8"/>
    <w:rsid w:val="003A73A2"/>
    <w:rsid w:val="003B0113"/>
    <w:rsid w:val="003B48F2"/>
    <w:rsid w:val="003C4540"/>
    <w:rsid w:val="003C4BE5"/>
    <w:rsid w:val="003C5A5C"/>
    <w:rsid w:val="003C6161"/>
    <w:rsid w:val="003C62F0"/>
    <w:rsid w:val="003D72BA"/>
    <w:rsid w:val="003E0C38"/>
    <w:rsid w:val="003E0C3D"/>
    <w:rsid w:val="003E7780"/>
    <w:rsid w:val="003E7E68"/>
    <w:rsid w:val="003F0582"/>
    <w:rsid w:val="003F0DAC"/>
    <w:rsid w:val="003F0F81"/>
    <w:rsid w:val="003F0FDE"/>
    <w:rsid w:val="003F3295"/>
    <w:rsid w:val="003F4528"/>
    <w:rsid w:val="003F4CA4"/>
    <w:rsid w:val="003F530B"/>
    <w:rsid w:val="003F644D"/>
    <w:rsid w:val="00400AE4"/>
    <w:rsid w:val="004026D4"/>
    <w:rsid w:val="00403CEC"/>
    <w:rsid w:val="0040451B"/>
    <w:rsid w:val="00405AC7"/>
    <w:rsid w:val="00406243"/>
    <w:rsid w:val="004068E6"/>
    <w:rsid w:val="00406E08"/>
    <w:rsid w:val="00407466"/>
    <w:rsid w:val="00414EAA"/>
    <w:rsid w:val="004173AB"/>
    <w:rsid w:val="0042079F"/>
    <w:rsid w:val="00421862"/>
    <w:rsid w:val="00423270"/>
    <w:rsid w:val="0042378A"/>
    <w:rsid w:val="00423A95"/>
    <w:rsid w:val="00423F72"/>
    <w:rsid w:val="00424385"/>
    <w:rsid w:val="00427221"/>
    <w:rsid w:val="00427DA8"/>
    <w:rsid w:val="00427FBA"/>
    <w:rsid w:val="00431120"/>
    <w:rsid w:val="004311E4"/>
    <w:rsid w:val="004334CA"/>
    <w:rsid w:val="004338E4"/>
    <w:rsid w:val="00434ECE"/>
    <w:rsid w:val="00443FA6"/>
    <w:rsid w:val="00445524"/>
    <w:rsid w:val="00445CBB"/>
    <w:rsid w:val="00446C10"/>
    <w:rsid w:val="00451F29"/>
    <w:rsid w:val="00452FCF"/>
    <w:rsid w:val="00457C1B"/>
    <w:rsid w:val="004629EE"/>
    <w:rsid w:val="004641E0"/>
    <w:rsid w:val="004660F9"/>
    <w:rsid w:val="00467B25"/>
    <w:rsid w:val="00470446"/>
    <w:rsid w:val="00471CF3"/>
    <w:rsid w:val="00471D48"/>
    <w:rsid w:val="00473479"/>
    <w:rsid w:val="00473664"/>
    <w:rsid w:val="004737F8"/>
    <w:rsid w:val="00473FEE"/>
    <w:rsid w:val="00476782"/>
    <w:rsid w:val="004773D1"/>
    <w:rsid w:val="004774B4"/>
    <w:rsid w:val="00480F6A"/>
    <w:rsid w:val="004865B4"/>
    <w:rsid w:val="004866CA"/>
    <w:rsid w:val="00487755"/>
    <w:rsid w:val="004907F6"/>
    <w:rsid w:val="0049282E"/>
    <w:rsid w:val="00495E73"/>
    <w:rsid w:val="004975ED"/>
    <w:rsid w:val="004A3E8B"/>
    <w:rsid w:val="004B3535"/>
    <w:rsid w:val="004C04B6"/>
    <w:rsid w:val="004C0CFA"/>
    <w:rsid w:val="004C27E2"/>
    <w:rsid w:val="004C33C6"/>
    <w:rsid w:val="004C4E9D"/>
    <w:rsid w:val="004C716A"/>
    <w:rsid w:val="004D00C3"/>
    <w:rsid w:val="004D45C9"/>
    <w:rsid w:val="004D5932"/>
    <w:rsid w:val="004D7F8E"/>
    <w:rsid w:val="004E173E"/>
    <w:rsid w:val="004E427B"/>
    <w:rsid w:val="004E7E3D"/>
    <w:rsid w:val="004F4B5F"/>
    <w:rsid w:val="004F4DA0"/>
    <w:rsid w:val="00500B20"/>
    <w:rsid w:val="005011A5"/>
    <w:rsid w:val="005022C8"/>
    <w:rsid w:val="00502AAA"/>
    <w:rsid w:val="00503A1E"/>
    <w:rsid w:val="005044C6"/>
    <w:rsid w:val="00504904"/>
    <w:rsid w:val="00504DDC"/>
    <w:rsid w:val="00512281"/>
    <w:rsid w:val="0051248C"/>
    <w:rsid w:val="005145F0"/>
    <w:rsid w:val="00514BC7"/>
    <w:rsid w:val="00517523"/>
    <w:rsid w:val="0053092B"/>
    <w:rsid w:val="00532F91"/>
    <w:rsid w:val="00533264"/>
    <w:rsid w:val="005369AB"/>
    <w:rsid w:val="0054144F"/>
    <w:rsid w:val="0054171E"/>
    <w:rsid w:val="0054332B"/>
    <w:rsid w:val="005435DA"/>
    <w:rsid w:val="00544397"/>
    <w:rsid w:val="00544956"/>
    <w:rsid w:val="0054676F"/>
    <w:rsid w:val="0055275A"/>
    <w:rsid w:val="00554EED"/>
    <w:rsid w:val="005557A8"/>
    <w:rsid w:val="00556EC3"/>
    <w:rsid w:val="0055791D"/>
    <w:rsid w:val="005601D9"/>
    <w:rsid w:val="0056035D"/>
    <w:rsid w:val="0056338A"/>
    <w:rsid w:val="005653E1"/>
    <w:rsid w:val="0056644A"/>
    <w:rsid w:val="005677CC"/>
    <w:rsid w:val="005722E1"/>
    <w:rsid w:val="005734D2"/>
    <w:rsid w:val="00574B52"/>
    <w:rsid w:val="00580BF8"/>
    <w:rsid w:val="00581261"/>
    <w:rsid w:val="00582853"/>
    <w:rsid w:val="005851CF"/>
    <w:rsid w:val="0059020E"/>
    <w:rsid w:val="00590DBC"/>
    <w:rsid w:val="00595357"/>
    <w:rsid w:val="0059772E"/>
    <w:rsid w:val="005A183C"/>
    <w:rsid w:val="005A2C84"/>
    <w:rsid w:val="005A40AB"/>
    <w:rsid w:val="005A5416"/>
    <w:rsid w:val="005A6AF5"/>
    <w:rsid w:val="005B0BD3"/>
    <w:rsid w:val="005B1011"/>
    <w:rsid w:val="005C1EAC"/>
    <w:rsid w:val="005C25F7"/>
    <w:rsid w:val="005C31A1"/>
    <w:rsid w:val="005C4966"/>
    <w:rsid w:val="005D1496"/>
    <w:rsid w:val="005D2B24"/>
    <w:rsid w:val="005D54A8"/>
    <w:rsid w:val="005E08B9"/>
    <w:rsid w:val="005E2C93"/>
    <w:rsid w:val="005E375C"/>
    <w:rsid w:val="005E6CFB"/>
    <w:rsid w:val="005F407D"/>
    <w:rsid w:val="005F4EAE"/>
    <w:rsid w:val="00602BB0"/>
    <w:rsid w:val="006033C4"/>
    <w:rsid w:val="00604F36"/>
    <w:rsid w:val="006108D5"/>
    <w:rsid w:val="006132EF"/>
    <w:rsid w:val="0061691D"/>
    <w:rsid w:val="0061773A"/>
    <w:rsid w:val="006213A9"/>
    <w:rsid w:val="0062156D"/>
    <w:rsid w:val="0062362B"/>
    <w:rsid w:val="00623A38"/>
    <w:rsid w:val="00623F8D"/>
    <w:rsid w:val="00626D9D"/>
    <w:rsid w:val="00627BF7"/>
    <w:rsid w:val="006313CD"/>
    <w:rsid w:val="006343A8"/>
    <w:rsid w:val="00634BB2"/>
    <w:rsid w:val="0063643C"/>
    <w:rsid w:val="0064175B"/>
    <w:rsid w:val="00641A50"/>
    <w:rsid w:val="00644BA1"/>
    <w:rsid w:val="006455A7"/>
    <w:rsid w:val="00646330"/>
    <w:rsid w:val="00646C8D"/>
    <w:rsid w:val="006510CA"/>
    <w:rsid w:val="00652FB0"/>
    <w:rsid w:val="006539F2"/>
    <w:rsid w:val="00654902"/>
    <w:rsid w:val="006603BF"/>
    <w:rsid w:val="006609DF"/>
    <w:rsid w:val="00662A98"/>
    <w:rsid w:val="00664190"/>
    <w:rsid w:val="0066430A"/>
    <w:rsid w:val="00664793"/>
    <w:rsid w:val="006721AF"/>
    <w:rsid w:val="00672666"/>
    <w:rsid w:val="00672B24"/>
    <w:rsid w:val="00673DA6"/>
    <w:rsid w:val="00675B87"/>
    <w:rsid w:val="00676E10"/>
    <w:rsid w:val="00677879"/>
    <w:rsid w:val="006835B9"/>
    <w:rsid w:val="00685239"/>
    <w:rsid w:val="00685619"/>
    <w:rsid w:val="00686019"/>
    <w:rsid w:val="006905E8"/>
    <w:rsid w:val="00691802"/>
    <w:rsid w:val="0069729B"/>
    <w:rsid w:val="006979B6"/>
    <w:rsid w:val="00697E4A"/>
    <w:rsid w:val="006A36A7"/>
    <w:rsid w:val="006A3F64"/>
    <w:rsid w:val="006A5821"/>
    <w:rsid w:val="006A7263"/>
    <w:rsid w:val="006A7AAD"/>
    <w:rsid w:val="006B23F9"/>
    <w:rsid w:val="006B3CC8"/>
    <w:rsid w:val="006B752E"/>
    <w:rsid w:val="006C203A"/>
    <w:rsid w:val="006C449D"/>
    <w:rsid w:val="006D001F"/>
    <w:rsid w:val="006D050E"/>
    <w:rsid w:val="006D05A5"/>
    <w:rsid w:val="006D2DA3"/>
    <w:rsid w:val="006D4FC2"/>
    <w:rsid w:val="006D5970"/>
    <w:rsid w:val="006E1AB2"/>
    <w:rsid w:val="006E42AD"/>
    <w:rsid w:val="006F3145"/>
    <w:rsid w:val="006F5932"/>
    <w:rsid w:val="00700F36"/>
    <w:rsid w:val="00703750"/>
    <w:rsid w:val="0070384F"/>
    <w:rsid w:val="00711BF4"/>
    <w:rsid w:val="00712362"/>
    <w:rsid w:val="007126D2"/>
    <w:rsid w:val="007141BD"/>
    <w:rsid w:val="007150D0"/>
    <w:rsid w:val="00717600"/>
    <w:rsid w:val="007213DD"/>
    <w:rsid w:val="007215D2"/>
    <w:rsid w:val="00721681"/>
    <w:rsid w:val="007250CE"/>
    <w:rsid w:val="007315E4"/>
    <w:rsid w:val="00731C13"/>
    <w:rsid w:val="00732EA9"/>
    <w:rsid w:val="007342BB"/>
    <w:rsid w:val="007347D2"/>
    <w:rsid w:val="00737BF2"/>
    <w:rsid w:val="00743785"/>
    <w:rsid w:val="00750FBA"/>
    <w:rsid w:val="007512D8"/>
    <w:rsid w:val="00751C5D"/>
    <w:rsid w:val="00751FB7"/>
    <w:rsid w:val="00752179"/>
    <w:rsid w:val="0075684D"/>
    <w:rsid w:val="007579D7"/>
    <w:rsid w:val="00760F3B"/>
    <w:rsid w:val="00767DD0"/>
    <w:rsid w:val="00774011"/>
    <w:rsid w:val="00775307"/>
    <w:rsid w:val="00776394"/>
    <w:rsid w:val="007841DA"/>
    <w:rsid w:val="00785523"/>
    <w:rsid w:val="0078560B"/>
    <w:rsid w:val="0078567A"/>
    <w:rsid w:val="00785708"/>
    <w:rsid w:val="00785F56"/>
    <w:rsid w:val="007875EE"/>
    <w:rsid w:val="00790DF7"/>
    <w:rsid w:val="00791122"/>
    <w:rsid w:val="00795456"/>
    <w:rsid w:val="00797793"/>
    <w:rsid w:val="007A1EC5"/>
    <w:rsid w:val="007A23CC"/>
    <w:rsid w:val="007A2E03"/>
    <w:rsid w:val="007A3948"/>
    <w:rsid w:val="007A449D"/>
    <w:rsid w:val="007B1DF6"/>
    <w:rsid w:val="007B2F78"/>
    <w:rsid w:val="007B337D"/>
    <w:rsid w:val="007B4545"/>
    <w:rsid w:val="007B6CBD"/>
    <w:rsid w:val="007B6FB1"/>
    <w:rsid w:val="007C41F1"/>
    <w:rsid w:val="007C5881"/>
    <w:rsid w:val="007C63BC"/>
    <w:rsid w:val="007C6D40"/>
    <w:rsid w:val="007D23CC"/>
    <w:rsid w:val="007D36C8"/>
    <w:rsid w:val="007D3921"/>
    <w:rsid w:val="007D3CDE"/>
    <w:rsid w:val="007E09D8"/>
    <w:rsid w:val="007E0B4C"/>
    <w:rsid w:val="007E1F2A"/>
    <w:rsid w:val="007E2DBE"/>
    <w:rsid w:val="007E3C36"/>
    <w:rsid w:val="007E650C"/>
    <w:rsid w:val="007E7F47"/>
    <w:rsid w:val="007F101D"/>
    <w:rsid w:val="00801CB1"/>
    <w:rsid w:val="008029F2"/>
    <w:rsid w:val="0080430A"/>
    <w:rsid w:val="00804A0E"/>
    <w:rsid w:val="008071C3"/>
    <w:rsid w:val="00814A99"/>
    <w:rsid w:val="00816C5C"/>
    <w:rsid w:val="00817312"/>
    <w:rsid w:val="0081779F"/>
    <w:rsid w:val="00820421"/>
    <w:rsid w:val="0082048A"/>
    <w:rsid w:val="00822196"/>
    <w:rsid w:val="00822C12"/>
    <w:rsid w:val="00822CD2"/>
    <w:rsid w:val="00823ABF"/>
    <w:rsid w:val="008256CF"/>
    <w:rsid w:val="00825AE5"/>
    <w:rsid w:val="008267F6"/>
    <w:rsid w:val="00830838"/>
    <w:rsid w:val="008314BF"/>
    <w:rsid w:val="0083195C"/>
    <w:rsid w:val="0083313A"/>
    <w:rsid w:val="00834E04"/>
    <w:rsid w:val="008361C1"/>
    <w:rsid w:val="0083707F"/>
    <w:rsid w:val="008374CE"/>
    <w:rsid w:val="0083784F"/>
    <w:rsid w:val="00840ABA"/>
    <w:rsid w:val="00842C6A"/>
    <w:rsid w:val="008442F8"/>
    <w:rsid w:val="00847118"/>
    <w:rsid w:val="00851092"/>
    <w:rsid w:val="0085500C"/>
    <w:rsid w:val="0085674C"/>
    <w:rsid w:val="008571AD"/>
    <w:rsid w:val="00857639"/>
    <w:rsid w:val="00862B97"/>
    <w:rsid w:val="0086556A"/>
    <w:rsid w:val="008656EF"/>
    <w:rsid w:val="0086600D"/>
    <w:rsid w:val="00870790"/>
    <w:rsid w:val="0087173C"/>
    <w:rsid w:val="0087394F"/>
    <w:rsid w:val="008746F0"/>
    <w:rsid w:val="00874789"/>
    <w:rsid w:val="00874DB7"/>
    <w:rsid w:val="008758EA"/>
    <w:rsid w:val="0088042B"/>
    <w:rsid w:val="0088120C"/>
    <w:rsid w:val="0088319D"/>
    <w:rsid w:val="00887395"/>
    <w:rsid w:val="008910F2"/>
    <w:rsid w:val="00891D03"/>
    <w:rsid w:val="00893F22"/>
    <w:rsid w:val="00896D1B"/>
    <w:rsid w:val="008A5D03"/>
    <w:rsid w:val="008A7938"/>
    <w:rsid w:val="008B316C"/>
    <w:rsid w:val="008B4445"/>
    <w:rsid w:val="008B56F6"/>
    <w:rsid w:val="008C3331"/>
    <w:rsid w:val="008C65F5"/>
    <w:rsid w:val="008C72F1"/>
    <w:rsid w:val="008C7953"/>
    <w:rsid w:val="008D4608"/>
    <w:rsid w:val="008D4AA3"/>
    <w:rsid w:val="008D4CAB"/>
    <w:rsid w:val="008D62B3"/>
    <w:rsid w:val="008E06F1"/>
    <w:rsid w:val="008E3B14"/>
    <w:rsid w:val="008E634E"/>
    <w:rsid w:val="008F0E9E"/>
    <w:rsid w:val="008F3EE1"/>
    <w:rsid w:val="008F4422"/>
    <w:rsid w:val="008F4513"/>
    <w:rsid w:val="008F4BA9"/>
    <w:rsid w:val="008F56B7"/>
    <w:rsid w:val="008F74F3"/>
    <w:rsid w:val="00900D04"/>
    <w:rsid w:val="00905315"/>
    <w:rsid w:val="00906C5B"/>
    <w:rsid w:val="00910F7E"/>
    <w:rsid w:val="00912290"/>
    <w:rsid w:val="009166BC"/>
    <w:rsid w:val="00916E29"/>
    <w:rsid w:val="00920519"/>
    <w:rsid w:val="009207E2"/>
    <w:rsid w:val="00920ACD"/>
    <w:rsid w:val="00921384"/>
    <w:rsid w:val="00924147"/>
    <w:rsid w:val="009360C3"/>
    <w:rsid w:val="00937D95"/>
    <w:rsid w:val="009414D3"/>
    <w:rsid w:val="00944547"/>
    <w:rsid w:val="0094747A"/>
    <w:rsid w:val="0094772F"/>
    <w:rsid w:val="00950C42"/>
    <w:rsid w:val="00950FF6"/>
    <w:rsid w:val="00951ED7"/>
    <w:rsid w:val="009530B7"/>
    <w:rsid w:val="009547C5"/>
    <w:rsid w:val="00954FE5"/>
    <w:rsid w:val="00955085"/>
    <w:rsid w:val="00955441"/>
    <w:rsid w:val="009568D5"/>
    <w:rsid w:val="00957A2C"/>
    <w:rsid w:val="00957A80"/>
    <w:rsid w:val="0096001D"/>
    <w:rsid w:val="0096016E"/>
    <w:rsid w:val="00961A24"/>
    <w:rsid w:val="00962085"/>
    <w:rsid w:val="009621E0"/>
    <w:rsid w:val="00966641"/>
    <w:rsid w:val="009679C5"/>
    <w:rsid w:val="009705F7"/>
    <w:rsid w:val="009729CA"/>
    <w:rsid w:val="009730AC"/>
    <w:rsid w:val="00976B0F"/>
    <w:rsid w:val="0097762F"/>
    <w:rsid w:val="00982BD4"/>
    <w:rsid w:val="00986C6C"/>
    <w:rsid w:val="00987BE3"/>
    <w:rsid w:val="009901A9"/>
    <w:rsid w:val="00993E20"/>
    <w:rsid w:val="00994630"/>
    <w:rsid w:val="009958D3"/>
    <w:rsid w:val="009A135E"/>
    <w:rsid w:val="009A6EEE"/>
    <w:rsid w:val="009A7A18"/>
    <w:rsid w:val="009B62B8"/>
    <w:rsid w:val="009B7075"/>
    <w:rsid w:val="009C0EF9"/>
    <w:rsid w:val="009C16DF"/>
    <w:rsid w:val="009C35AB"/>
    <w:rsid w:val="009C3CF8"/>
    <w:rsid w:val="009C40DC"/>
    <w:rsid w:val="009C4D79"/>
    <w:rsid w:val="009C4F40"/>
    <w:rsid w:val="009D100F"/>
    <w:rsid w:val="009D24EC"/>
    <w:rsid w:val="009D4BDC"/>
    <w:rsid w:val="009D5D5B"/>
    <w:rsid w:val="009D70E6"/>
    <w:rsid w:val="009E1957"/>
    <w:rsid w:val="009E26AC"/>
    <w:rsid w:val="009E2E74"/>
    <w:rsid w:val="009E38A5"/>
    <w:rsid w:val="009E4C78"/>
    <w:rsid w:val="009E6423"/>
    <w:rsid w:val="009E7A0D"/>
    <w:rsid w:val="009E7A16"/>
    <w:rsid w:val="009F0113"/>
    <w:rsid w:val="009F109C"/>
    <w:rsid w:val="009F2444"/>
    <w:rsid w:val="009F2F26"/>
    <w:rsid w:val="009F6CC7"/>
    <w:rsid w:val="009F79FF"/>
    <w:rsid w:val="00A00D1B"/>
    <w:rsid w:val="00A02538"/>
    <w:rsid w:val="00A057A2"/>
    <w:rsid w:val="00A05922"/>
    <w:rsid w:val="00A10D63"/>
    <w:rsid w:val="00A11D2F"/>
    <w:rsid w:val="00A11DF5"/>
    <w:rsid w:val="00A1378A"/>
    <w:rsid w:val="00A2096A"/>
    <w:rsid w:val="00A22A2D"/>
    <w:rsid w:val="00A22DA2"/>
    <w:rsid w:val="00A25BF2"/>
    <w:rsid w:val="00A2675E"/>
    <w:rsid w:val="00A323A6"/>
    <w:rsid w:val="00A34623"/>
    <w:rsid w:val="00A378A1"/>
    <w:rsid w:val="00A405CC"/>
    <w:rsid w:val="00A40AD7"/>
    <w:rsid w:val="00A41259"/>
    <w:rsid w:val="00A41917"/>
    <w:rsid w:val="00A42D55"/>
    <w:rsid w:val="00A52F78"/>
    <w:rsid w:val="00A551C1"/>
    <w:rsid w:val="00A558DB"/>
    <w:rsid w:val="00A56555"/>
    <w:rsid w:val="00A618FE"/>
    <w:rsid w:val="00A62264"/>
    <w:rsid w:val="00A63D5B"/>
    <w:rsid w:val="00A67015"/>
    <w:rsid w:val="00A71950"/>
    <w:rsid w:val="00A72466"/>
    <w:rsid w:val="00A734D6"/>
    <w:rsid w:val="00A75768"/>
    <w:rsid w:val="00A778B3"/>
    <w:rsid w:val="00A82C80"/>
    <w:rsid w:val="00A83891"/>
    <w:rsid w:val="00A8393A"/>
    <w:rsid w:val="00A84349"/>
    <w:rsid w:val="00A8491D"/>
    <w:rsid w:val="00A86D2F"/>
    <w:rsid w:val="00A87004"/>
    <w:rsid w:val="00A8766A"/>
    <w:rsid w:val="00A90B6F"/>
    <w:rsid w:val="00A91B63"/>
    <w:rsid w:val="00A921E2"/>
    <w:rsid w:val="00A95DE1"/>
    <w:rsid w:val="00AA0C8B"/>
    <w:rsid w:val="00AA6141"/>
    <w:rsid w:val="00AB11F8"/>
    <w:rsid w:val="00AB1EFC"/>
    <w:rsid w:val="00AB3CD1"/>
    <w:rsid w:val="00AB6920"/>
    <w:rsid w:val="00AB7940"/>
    <w:rsid w:val="00AB7BDF"/>
    <w:rsid w:val="00AC0D65"/>
    <w:rsid w:val="00AD0235"/>
    <w:rsid w:val="00AD1828"/>
    <w:rsid w:val="00AD24CE"/>
    <w:rsid w:val="00AD2C63"/>
    <w:rsid w:val="00AD37B7"/>
    <w:rsid w:val="00AD6A1C"/>
    <w:rsid w:val="00AE7170"/>
    <w:rsid w:val="00AE7919"/>
    <w:rsid w:val="00AF6DD1"/>
    <w:rsid w:val="00AF7CA1"/>
    <w:rsid w:val="00B10A17"/>
    <w:rsid w:val="00B1176B"/>
    <w:rsid w:val="00B122D8"/>
    <w:rsid w:val="00B152B7"/>
    <w:rsid w:val="00B15526"/>
    <w:rsid w:val="00B1584A"/>
    <w:rsid w:val="00B158AC"/>
    <w:rsid w:val="00B175E8"/>
    <w:rsid w:val="00B23810"/>
    <w:rsid w:val="00B2389E"/>
    <w:rsid w:val="00B23A68"/>
    <w:rsid w:val="00B260BB"/>
    <w:rsid w:val="00B2657D"/>
    <w:rsid w:val="00B266E6"/>
    <w:rsid w:val="00B26864"/>
    <w:rsid w:val="00B26B00"/>
    <w:rsid w:val="00B274E9"/>
    <w:rsid w:val="00B30C1F"/>
    <w:rsid w:val="00B36641"/>
    <w:rsid w:val="00B37D97"/>
    <w:rsid w:val="00B406AA"/>
    <w:rsid w:val="00B4275E"/>
    <w:rsid w:val="00B443BF"/>
    <w:rsid w:val="00B45F29"/>
    <w:rsid w:val="00B46A85"/>
    <w:rsid w:val="00B47EA3"/>
    <w:rsid w:val="00B51D5F"/>
    <w:rsid w:val="00B608E7"/>
    <w:rsid w:val="00B67657"/>
    <w:rsid w:val="00B67E27"/>
    <w:rsid w:val="00B75E59"/>
    <w:rsid w:val="00B77B48"/>
    <w:rsid w:val="00B81300"/>
    <w:rsid w:val="00B83E2B"/>
    <w:rsid w:val="00B9118C"/>
    <w:rsid w:val="00B938AC"/>
    <w:rsid w:val="00BA16EA"/>
    <w:rsid w:val="00BA550D"/>
    <w:rsid w:val="00BA6272"/>
    <w:rsid w:val="00BB4B63"/>
    <w:rsid w:val="00BC0D80"/>
    <w:rsid w:val="00BC2B2E"/>
    <w:rsid w:val="00BC3963"/>
    <w:rsid w:val="00BC3C35"/>
    <w:rsid w:val="00BC4080"/>
    <w:rsid w:val="00BC4BF1"/>
    <w:rsid w:val="00BC7D53"/>
    <w:rsid w:val="00BD118B"/>
    <w:rsid w:val="00BD2AFB"/>
    <w:rsid w:val="00BD5117"/>
    <w:rsid w:val="00BD5935"/>
    <w:rsid w:val="00BD6A64"/>
    <w:rsid w:val="00BD72FC"/>
    <w:rsid w:val="00BE03A7"/>
    <w:rsid w:val="00BE20C1"/>
    <w:rsid w:val="00BE6F52"/>
    <w:rsid w:val="00BE711A"/>
    <w:rsid w:val="00BF1138"/>
    <w:rsid w:val="00BF461F"/>
    <w:rsid w:val="00BF56C7"/>
    <w:rsid w:val="00C03056"/>
    <w:rsid w:val="00C0380D"/>
    <w:rsid w:val="00C0393A"/>
    <w:rsid w:val="00C039A9"/>
    <w:rsid w:val="00C045D3"/>
    <w:rsid w:val="00C06510"/>
    <w:rsid w:val="00C06AB3"/>
    <w:rsid w:val="00C07098"/>
    <w:rsid w:val="00C07EFA"/>
    <w:rsid w:val="00C12DD6"/>
    <w:rsid w:val="00C1366C"/>
    <w:rsid w:val="00C14E04"/>
    <w:rsid w:val="00C15996"/>
    <w:rsid w:val="00C16579"/>
    <w:rsid w:val="00C206CC"/>
    <w:rsid w:val="00C20B76"/>
    <w:rsid w:val="00C21B57"/>
    <w:rsid w:val="00C21F3D"/>
    <w:rsid w:val="00C2679D"/>
    <w:rsid w:val="00C27F66"/>
    <w:rsid w:val="00C30D99"/>
    <w:rsid w:val="00C321D7"/>
    <w:rsid w:val="00C35502"/>
    <w:rsid w:val="00C41060"/>
    <w:rsid w:val="00C41DBB"/>
    <w:rsid w:val="00C46E09"/>
    <w:rsid w:val="00C519E9"/>
    <w:rsid w:val="00C5498E"/>
    <w:rsid w:val="00C54A81"/>
    <w:rsid w:val="00C55645"/>
    <w:rsid w:val="00C57136"/>
    <w:rsid w:val="00C60C44"/>
    <w:rsid w:val="00C60F5E"/>
    <w:rsid w:val="00C6115B"/>
    <w:rsid w:val="00C6266B"/>
    <w:rsid w:val="00C62D77"/>
    <w:rsid w:val="00C66305"/>
    <w:rsid w:val="00C6660E"/>
    <w:rsid w:val="00C6775B"/>
    <w:rsid w:val="00C71D15"/>
    <w:rsid w:val="00C71F3C"/>
    <w:rsid w:val="00C748E9"/>
    <w:rsid w:val="00C771DE"/>
    <w:rsid w:val="00C80099"/>
    <w:rsid w:val="00C80A53"/>
    <w:rsid w:val="00C82356"/>
    <w:rsid w:val="00C824CD"/>
    <w:rsid w:val="00C848F2"/>
    <w:rsid w:val="00C84BD5"/>
    <w:rsid w:val="00C869D3"/>
    <w:rsid w:val="00C86C42"/>
    <w:rsid w:val="00C87A18"/>
    <w:rsid w:val="00C92EBF"/>
    <w:rsid w:val="00C9782F"/>
    <w:rsid w:val="00CA14DC"/>
    <w:rsid w:val="00CA257F"/>
    <w:rsid w:val="00CA7E92"/>
    <w:rsid w:val="00CB0138"/>
    <w:rsid w:val="00CB1410"/>
    <w:rsid w:val="00CC2C5B"/>
    <w:rsid w:val="00CD0915"/>
    <w:rsid w:val="00CD0C05"/>
    <w:rsid w:val="00CD3323"/>
    <w:rsid w:val="00CD3E45"/>
    <w:rsid w:val="00CD45F3"/>
    <w:rsid w:val="00CD5393"/>
    <w:rsid w:val="00CD53F9"/>
    <w:rsid w:val="00CD7CBD"/>
    <w:rsid w:val="00CD7FD6"/>
    <w:rsid w:val="00CE24F8"/>
    <w:rsid w:val="00CE4FDF"/>
    <w:rsid w:val="00CE7104"/>
    <w:rsid w:val="00CE7334"/>
    <w:rsid w:val="00CE7C06"/>
    <w:rsid w:val="00CF2988"/>
    <w:rsid w:val="00CF5424"/>
    <w:rsid w:val="00D0003F"/>
    <w:rsid w:val="00D00D72"/>
    <w:rsid w:val="00D01E2F"/>
    <w:rsid w:val="00D02911"/>
    <w:rsid w:val="00D068B1"/>
    <w:rsid w:val="00D127E2"/>
    <w:rsid w:val="00D13C73"/>
    <w:rsid w:val="00D14C75"/>
    <w:rsid w:val="00D1670C"/>
    <w:rsid w:val="00D22C6D"/>
    <w:rsid w:val="00D23205"/>
    <w:rsid w:val="00D234FD"/>
    <w:rsid w:val="00D241A3"/>
    <w:rsid w:val="00D248E6"/>
    <w:rsid w:val="00D25792"/>
    <w:rsid w:val="00D25BE7"/>
    <w:rsid w:val="00D275BD"/>
    <w:rsid w:val="00D27643"/>
    <w:rsid w:val="00D32D8E"/>
    <w:rsid w:val="00D35A4B"/>
    <w:rsid w:val="00D43F78"/>
    <w:rsid w:val="00D47399"/>
    <w:rsid w:val="00D5357B"/>
    <w:rsid w:val="00D53937"/>
    <w:rsid w:val="00D61A4B"/>
    <w:rsid w:val="00D64B9F"/>
    <w:rsid w:val="00D67346"/>
    <w:rsid w:val="00D70623"/>
    <w:rsid w:val="00D71163"/>
    <w:rsid w:val="00D73FA4"/>
    <w:rsid w:val="00D76622"/>
    <w:rsid w:val="00D7722A"/>
    <w:rsid w:val="00D82741"/>
    <w:rsid w:val="00D90398"/>
    <w:rsid w:val="00D90CFD"/>
    <w:rsid w:val="00D92724"/>
    <w:rsid w:val="00D93B66"/>
    <w:rsid w:val="00D9431C"/>
    <w:rsid w:val="00D979D7"/>
    <w:rsid w:val="00DA0FE2"/>
    <w:rsid w:val="00DA1573"/>
    <w:rsid w:val="00DA5B3E"/>
    <w:rsid w:val="00DA6653"/>
    <w:rsid w:val="00DA6E0B"/>
    <w:rsid w:val="00DB2A42"/>
    <w:rsid w:val="00DB4450"/>
    <w:rsid w:val="00DB59CC"/>
    <w:rsid w:val="00DB5BBF"/>
    <w:rsid w:val="00DB78DF"/>
    <w:rsid w:val="00DC2454"/>
    <w:rsid w:val="00DC50DC"/>
    <w:rsid w:val="00DC53FB"/>
    <w:rsid w:val="00DD0F81"/>
    <w:rsid w:val="00DD17A0"/>
    <w:rsid w:val="00DD1B05"/>
    <w:rsid w:val="00DD48A6"/>
    <w:rsid w:val="00DD4EE1"/>
    <w:rsid w:val="00DD6371"/>
    <w:rsid w:val="00DE0556"/>
    <w:rsid w:val="00DE4709"/>
    <w:rsid w:val="00DE4B91"/>
    <w:rsid w:val="00DF491D"/>
    <w:rsid w:val="00DF4C1A"/>
    <w:rsid w:val="00DF4EA4"/>
    <w:rsid w:val="00E0104A"/>
    <w:rsid w:val="00E01526"/>
    <w:rsid w:val="00E01550"/>
    <w:rsid w:val="00E03935"/>
    <w:rsid w:val="00E04515"/>
    <w:rsid w:val="00E05598"/>
    <w:rsid w:val="00E1172F"/>
    <w:rsid w:val="00E1292E"/>
    <w:rsid w:val="00E12F62"/>
    <w:rsid w:val="00E13CFD"/>
    <w:rsid w:val="00E14E1A"/>
    <w:rsid w:val="00E17473"/>
    <w:rsid w:val="00E17BB2"/>
    <w:rsid w:val="00E239D3"/>
    <w:rsid w:val="00E24318"/>
    <w:rsid w:val="00E24B9B"/>
    <w:rsid w:val="00E26230"/>
    <w:rsid w:val="00E31D58"/>
    <w:rsid w:val="00E3362A"/>
    <w:rsid w:val="00E33E3E"/>
    <w:rsid w:val="00E351D0"/>
    <w:rsid w:val="00E36502"/>
    <w:rsid w:val="00E40049"/>
    <w:rsid w:val="00E4180E"/>
    <w:rsid w:val="00E42ED7"/>
    <w:rsid w:val="00E50146"/>
    <w:rsid w:val="00E50951"/>
    <w:rsid w:val="00E50A8E"/>
    <w:rsid w:val="00E52153"/>
    <w:rsid w:val="00E5239E"/>
    <w:rsid w:val="00E54682"/>
    <w:rsid w:val="00E54F28"/>
    <w:rsid w:val="00E6031B"/>
    <w:rsid w:val="00E6119C"/>
    <w:rsid w:val="00E64C17"/>
    <w:rsid w:val="00E66D5C"/>
    <w:rsid w:val="00E70479"/>
    <w:rsid w:val="00E70A5A"/>
    <w:rsid w:val="00E70F92"/>
    <w:rsid w:val="00E73B09"/>
    <w:rsid w:val="00E7468C"/>
    <w:rsid w:val="00E74A08"/>
    <w:rsid w:val="00E83AF2"/>
    <w:rsid w:val="00E907AF"/>
    <w:rsid w:val="00E91009"/>
    <w:rsid w:val="00E92A1C"/>
    <w:rsid w:val="00E93326"/>
    <w:rsid w:val="00E94157"/>
    <w:rsid w:val="00E97B20"/>
    <w:rsid w:val="00E97D00"/>
    <w:rsid w:val="00EA2C86"/>
    <w:rsid w:val="00EA6DC5"/>
    <w:rsid w:val="00EA6F03"/>
    <w:rsid w:val="00EB064E"/>
    <w:rsid w:val="00EB0F41"/>
    <w:rsid w:val="00EB1A0A"/>
    <w:rsid w:val="00EB3256"/>
    <w:rsid w:val="00EB6BFE"/>
    <w:rsid w:val="00EC1EE9"/>
    <w:rsid w:val="00EC2BA0"/>
    <w:rsid w:val="00EC6B66"/>
    <w:rsid w:val="00ED0ACB"/>
    <w:rsid w:val="00ED17E6"/>
    <w:rsid w:val="00ED4491"/>
    <w:rsid w:val="00ED76EB"/>
    <w:rsid w:val="00EE0937"/>
    <w:rsid w:val="00EE2AC4"/>
    <w:rsid w:val="00EE36E1"/>
    <w:rsid w:val="00EE6587"/>
    <w:rsid w:val="00EF2E00"/>
    <w:rsid w:val="00EF3769"/>
    <w:rsid w:val="00EF3941"/>
    <w:rsid w:val="00F018AE"/>
    <w:rsid w:val="00F129D2"/>
    <w:rsid w:val="00F15EC8"/>
    <w:rsid w:val="00F16309"/>
    <w:rsid w:val="00F17B4D"/>
    <w:rsid w:val="00F257D7"/>
    <w:rsid w:val="00F259F6"/>
    <w:rsid w:val="00F267E4"/>
    <w:rsid w:val="00F26DB7"/>
    <w:rsid w:val="00F30ED9"/>
    <w:rsid w:val="00F35DF2"/>
    <w:rsid w:val="00F361B2"/>
    <w:rsid w:val="00F3659C"/>
    <w:rsid w:val="00F37E05"/>
    <w:rsid w:val="00F40BBA"/>
    <w:rsid w:val="00F42F90"/>
    <w:rsid w:val="00F43334"/>
    <w:rsid w:val="00F51992"/>
    <w:rsid w:val="00F51AB8"/>
    <w:rsid w:val="00F5269F"/>
    <w:rsid w:val="00F53CBD"/>
    <w:rsid w:val="00F55F83"/>
    <w:rsid w:val="00F5741C"/>
    <w:rsid w:val="00F57957"/>
    <w:rsid w:val="00F6133E"/>
    <w:rsid w:val="00F61D5D"/>
    <w:rsid w:val="00F621E3"/>
    <w:rsid w:val="00F62553"/>
    <w:rsid w:val="00F63744"/>
    <w:rsid w:val="00F6425B"/>
    <w:rsid w:val="00F676BA"/>
    <w:rsid w:val="00F70BF0"/>
    <w:rsid w:val="00F70D35"/>
    <w:rsid w:val="00F74A8E"/>
    <w:rsid w:val="00F759EA"/>
    <w:rsid w:val="00F766A7"/>
    <w:rsid w:val="00F77294"/>
    <w:rsid w:val="00F805D9"/>
    <w:rsid w:val="00F806C7"/>
    <w:rsid w:val="00F814D3"/>
    <w:rsid w:val="00F8300F"/>
    <w:rsid w:val="00F87386"/>
    <w:rsid w:val="00F8746A"/>
    <w:rsid w:val="00F90C5A"/>
    <w:rsid w:val="00F92383"/>
    <w:rsid w:val="00F92D27"/>
    <w:rsid w:val="00F94EEA"/>
    <w:rsid w:val="00FA17B1"/>
    <w:rsid w:val="00FA3B7F"/>
    <w:rsid w:val="00FA5E04"/>
    <w:rsid w:val="00FB01D0"/>
    <w:rsid w:val="00FB0D50"/>
    <w:rsid w:val="00FB1833"/>
    <w:rsid w:val="00FB252A"/>
    <w:rsid w:val="00FB3A82"/>
    <w:rsid w:val="00FB501F"/>
    <w:rsid w:val="00FB6D3E"/>
    <w:rsid w:val="00FC09F9"/>
    <w:rsid w:val="00FC0D11"/>
    <w:rsid w:val="00FC1F43"/>
    <w:rsid w:val="00FC368D"/>
    <w:rsid w:val="00FC7F47"/>
    <w:rsid w:val="00FD637D"/>
    <w:rsid w:val="00FE0125"/>
    <w:rsid w:val="00FE07E5"/>
    <w:rsid w:val="00FE2000"/>
    <w:rsid w:val="00FE2A07"/>
    <w:rsid w:val="00FE5E66"/>
    <w:rsid w:val="00FE69C9"/>
    <w:rsid w:val="00FE6B71"/>
    <w:rsid w:val="00FF02BD"/>
    <w:rsid w:val="00FF0545"/>
    <w:rsid w:val="00FF0B51"/>
    <w:rsid w:val="00FF20C2"/>
    <w:rsid w:val="00FF27EE"/>
    <w:rsid w:val="187A65B5"/>
    <w:rsid w:val="255B5BB7"/>
    <w:rsid w:val="49CE180C"/>
    <w:rsid w:val="4D6A1649"/>
    <w:rsid w:val="60581F50"/>
    <w:rsid w:val="6ACB23F4"/>
    <w:rsid w:val="73CC3885"/>
    <w:rsid w:val="791E2874"/>
    <w:rsid w:val="7BCD440A"/>
    <w:rsid w:val="7D0579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nhideWhenUsed="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0">
    <w:name w:val="heading 3"/>
    <w:basedOn w:val="a"/>
    <w:next w:val="a0"/>
    <w:link w:val="3Char1"/>
    <w:qFormat/>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1"/>
    <w:uiPriority w:val="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rPr>
  </w:style>
  <w:style w:type="paragraph" w:styleId="7">
    <w:name w:val="heading 7"/>
    <w:basedOn w:val="a"/>
    <w:next w:val="a"/>
    <w:link w:val="7Char"/>
    <w:qFormat/>
    <w:pPr>
      <w:keepNext/>
      <w:keepLines/>
      <w:spacing w:before="240" w:after="64" w:line="320" w:lineRule="auto"/>
      <w:ind w:left="1296" w:hanging="1296"/>
      <w:outlineLvl w:val="6"/>
    </w:pPr>
    <w:rPr>
      <w:b/>
      <w:bCs/>
      <w:sz w:val="24"/>
    </w:rPr>
  </w:style>
  <w:style w:type="paragraph" w:styleId="8">
    <w:name w:val="heading 8"/>
    <w:basedOn w:val="a"/>
    <w:next w:val="a"/>
    <w:link w:val="8Char"/>
    <w:qFormat/>
    <w:pPr>
      <w:keepNext/>
      <w:keepLines/>
      <w:spacing w:before="240" w:after="64" w:line="320" w:lineRule="auto"/>
      <w:ind w:left="1440" w:hanging="1440"/>
      <w:outlineLvl w:val="7"/>
    </w:pPr>
    <w:rPr>
      <w:rFonts w:ascii="Cambria" w:hAnsi="Cambria"/>
      <w:sz w:val="24"/>
    </w:rPr>
  </w:style>
  <w:style w:type="paragraph" w:styleId="9">
    <w:name w:val="heading 9"/>
    <w:basedOn w:val="a"/>
    <w:next w:val="a"/>
    <w:link w:val="9Char"/>
    <w:qFormat/>
    <w:pPr>
      <w:keepNext/>
      <w:keepLines/>
      <w:spacing w:before="240" w:after="64" w:line="320" w:lineRule="auto"/>
      <w:ind w:left="1584" w:hanging="1584"/>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a4">
    <w:name w:val="annotation subject"/>
    <w:basedOn w:val="a5"/>
    <w:next w:val="a5"/>
    <w:link w:val="Char2"/>
    <w:qFormat/>
    <w:rPr>
      <w:b/>
      <w:bCs/>
    </w:rPr>
  </w:style>
  <w:style w:type="paragraph" w:styleId="a5">
    <w:name w:val="annotation text"/>
    <w:basedOn w:val="a"/>
    <w:link w:val="Char20"/>
    <w:uiPriority w:val="99"/>
    <w:qFormat/>
    <w:pPr>
      <w:jc w:val="left"/>
    </w:pPr>
  </w:style>
  <w:style w:type="paragraph" w:styleId="a6">
    <w:name w:val="List Number"/>
    <w:basedOn w:val="a"/>
    <w:qFormat/>
    <w:pPr>
      <w:widowControl/>
      <w:tabs>
        <w:tab w:val="left" w:pos="454"/>
        <w:tab w:val="left" w:pos="720"/>
      </w:tabs>
      <w:spacing w:afterLines="50"/>
      <w:ind w:left="454" w:hanging="284"/>
      <w:jc w:val="left"/>
    </w:pPr>
    <w:rPr>
      <w:kern w:val="0"/>
      <w:sz w:val="24"/>
      <w:szCs w:val="20"/>
    </w:rPr>
  </w:style>
  <w:style w:type="paragraph" w:styleId="a7">
    <w:name w:val="caption"/>
    <w:basedOn w:val="a"/>
    <w:next w:val="a"/>
    <w:qFormat/>
    <w:pPr>
      <w:spacing w:before="152" w:after="160"/>
    </w:pPr>
    <w:rPr>
      <w:rFonts w:ascii="Arial" w:eastAsia="黑体" w:hAnsi="Arial" w:cs="Arial"/>
      <w:sz w:val="20"/>
      <w:szCs w:val="20"/>
    </w:rPr>
  </w:style>
  <w:style w:type="paragraph" w:styleId="a8">
    <w:name w:val="Document Map"/>
    <w:basedOn w:val="a"/>
    <w:link w:val="Char21"/>
    <w:qFormat/>
    <w:pPr>
      <w:shd w:val="clear" w:color="auto" w:fill="000080"/>
    </w:pPr>
  </w:style>
  <w:style w:type="paragraph" w:styleId="31">
    <w:name w:val="Body Text 3"/>
    <w:basedOn w:val="a"/>
    <w:link w:val="3Char"/>
    <w:qFormat/>
    <w:pPr>
      <w:snapToGrid w:val="0"/>
      <w:spacing w:before="50" w:after="50"/>
    </w:pPr>
    <w:rPr>
      <w:rFonts w:eastAsia="仿宋_GB2312" w:hAnsi="宋体"/>
      <w:b/>
      <w:bCs/>
      <w:sz w:val="24"/>
      <w:szCs w:val="20"/>
    </w:rPr>
  </w:style>
  <w:style w:type="paragraph" w:styleId="a9">
    <w:name w:val="Body Text"/>
    <w:basedOn w:val="a"/>
    <w:link w:val="Char1"/>
    <w:qFormat/>
    <w:pPr>
      <w:spacing w:after="120"/>
    </w:pPr>
  </w:style>
  <w:style w:type="paragraph" w:styleId="aa">
    <w:name w:val="Body Text Indent"/>
    <w:basedOn w:val="a"/>
    <w:link w:val="Char10"/>
    <w:qFormat/>
    <w:pPr>
      <w:spacing w:line="200" w:lineRule="exact"/>
      <w:ind w:firstLine="301"/>
    </w:pPr>
    <w:rPr>
      <w:rFonts w:ascii="宋体" w:hAnsi="Courier New"/>
      <w:spacing w:val="-4"/>
      <w:sz w:val="18"/>
      <w:szCs w:val="20"/>
    </w:rPr>
  </w:style>
  <w:style w:type="paragraph" w:styleId="32">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style>
  <w:style w:type="paragraph" w:styleId="ab">
    <w:name w:val="Block Text"/>
    <w:basedOn w:val="a"/>
    <w:qFormat/>
    <w:pPr>
      <w:adjustRightInd w:val="0"/>
      <w:snapToGrid w:val="0"/>
      <w:spacing w:line="300" w:lineRule="auto"/>
      <w:ind w:left="958" w:rightChars="-120" w:right="-120"/>
      <w:jc w:val="left"/>
    </w:pPr>
    <w:rPr>
      <w:rFonts w:ascii="宋体" w:hAnsi="宋体" w:hint="eastAsia"/>
      <w:sz w:val="28"/>
      <w:szCs w:val="20"/>
    </w:rPr>
  </w:style>
  <w:style w:type="paragraph" w:styleId="33">
    <w:name w:val="toc 3"/>
    <w:basedOn w:val="a"/>
    <w:next w:val="a"/>
    <w:semiHidden/>
    <w:qFormat/>
    <w:pPr>
      <w:ind w:leftChars="400" w:left="840"/>
    </w:pPr>
  </w:style>
  <w:style w:type="paragraph" w:styleId="ac">
    <w:name w:val="Plain Text"/>
    <w:basedOn w:val="a"/>
    <w:link w:val="Char0"/>
    <w:qFormat/>
    <w:rPr>
      <w:rFonts w:ascii="宋体" w:hAnsi="Courier New"/>
      <w:szCs w:val="20"/>
    </w:rPr>
  </w:style>
  <w:style w:type="paragraph" w:styleId="ad">
    <w:name w:val="Date"/>
    <w:basedOn w:val="a"/>
    <w:next w:val="a"/>
    <w:link w:val="Char3"/>
    <w:qFormat/>
    <w:pPr>
      <w:ind w:leftChars="2500" w:left="2500"/>
    </w:pPr>
    <w:rPr>
      <w:rFonts w:eastAsia="楷体_GB2312"/>
      <w:sz w:val="32"/>
      <w:szCs w:val="20"/>
    </w:rPr>
  </w:style>
  <w:style w:type="paragraph" w:styleId="21">
    <w:name w:val="Body Text Indent 2"/>
    <w:basedOn w:val="a"/>
    <w:link w:val="2Char"/>
    <w:qFormat/>
    <w:pPr>
      <w:spacing w:after="120" w:line="480" w:lineRule="auto"/>
      <w:ind w:leftChars="200" w:left="420"/>
    </w:pPr>
  </w:style>
  <w:style w:type="paragraph" w:styleId="ae">
    <w:name w:val="Balloon Text"/>
    <w:basedOn w:val="a"/>
    <w:link w:val="Char11"/>
    <w:qFormat/>
    <w:rPr>
      <w:sz w:val="18"/>
      <w:szCs w:val="18"/>
    </w:rPr>
  </w:style>
  <w:style w:type="paragraph" w:styleId="af">
    <w:name w:val="footer"/>
    <w:basedOn w:val="a"/>
    <w:link w:val="Char12"/>
    <w:uiPriority w:val="99"/>
    <w:qFormat/>
    <w:pPr>
      <w:tabs>
        <w:tab w:val="center" w:pos="4153"/>
        <w:tab w:val="right" w:pos="8306"/>
      </w:tabs>
      <w:snapToGrid w:val="0"/>
      <w:jc w:val="left"/>
    </w:pPr>
    <w:rPr>
      <w:sz w:val="18"/>
      <w:szCs w:val="18"/>
    </w:rPr>
  </w:style>
  <w:style w:type="paragraph" w:styleId="af0">
    <w:name w:val="header"/>
    <w:basedOn w:val="a"/>
    <w:link w:val="Char1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296"/>
      </w:tabs>
      <w:spacing w:beforeLines="50" w:afterLines="50" w:line="400" w:lineRule="exact"/>
      <w:ind w:firstLineChars="200" w:firstLine="480"/>
    </w:pPr>
    <w:rPr>
      <w:rFonts w:ascii="宋体" w:hAnsi="宋体"/>
      <w:color w:val="000000"/>
      <w:sz w:val="24"/>
    </w:rPr>
  </w:style>
  <w:style w:type="paragraph" w:styleId="af1">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af2">
    <w:name w:val="List"/>
    <w:basedOn w:val="a"/>
    <w:link w:val="Char5"/>
    <w:qFormat/>
    <w:pPr>
      <w:ind w:left="200" w:hangingChars="200" w:hanging="200"/>
    </w:pPr>
  </w:style>
  <w:style w:type="paragraph" w:styleId="34">
    <w:name w:val="Body Text Indent 3"/>
    <w:basedOn w:val="a"/>
    <w:link w:val="3Char0"/>
    <w:qFormat/>
    <w:pPr>
      <w:snapToGrid w:val="0"/>
      <w:ind w:firstLineChars="200" w:firstLine="480"/>
      <w:jc w:val="left"/>
    </w:pPr>
    <w:rPr>
      <w:rFonts w:ascii="仿宋_GB2312" w:eastAsia="仿宋_GB2312" w:hAnsi="宋体"/>
      <w:color w:val="000000"/>
      <w:sz w:val="24"/>
    </w:rPr>
  </w:style>
  <w:style w:type="paragraph" w:styleId="22">
    <w:name w:val="toc 2"/>
    <w:basedOn w:val="a"/>
    <w:next w:val="a"/>
    <w:qFormat/>
    <w:pPr>
      <w:tabs>
        <w:tab w:val="right" w:leader="dot" w:pos="8296"/>
      </w:tabs>
      <w:spacing w:beforeLines="50" w:afterLines="50" w:line="400" w:lineRule="exact"/>
      <w:ind w:leftChars="200" w:left="480" w:hanging="60"/>
    </w:pPr>
  </w:style>
  <w:style w:type="paragraph" w:styleId="23">
    <w:name w:val="Body Text 2"/>
    <w:basedOn w:val="a"/>
    <w:link w:val="2Char0"/>
    <w:qFormat/>
    <w:pPr>
      <w:spacing w:after="120" w:line="480" w:lineRule="auto"/>
    </w:pPr>
  </w:style>
  <w:style w:type="paragraph" w:styleId="af3">
    <w:name w:val="Normal (Web)"/>
    <w:basedOn w:val="a"/>
    <w:uiPriority w:val="99"/>
    <w:qFormat/>
    <w:pPr>
      <w:widowControl/>
      <w:jc w:val="left"/>
    </w:pPr>
    <w:rPr>
      <w:rFonts w:ascii="宋体" w:hAnsi="宋体" w:cs="宋体"/>
      <w:kern w:val="0"/>
      <w:sz w:val="24"/>
    </w:rPr>
  </w:style>
  <w:style w:type="paragraph" w:styleId="af4">
    <w:name w:val="Title"/>
    <w:basedOn w:val="a"/>
    <w:next w:val="a"/>
    <w:link w:val="Char30"/>
    <w:qFormat/>
    <w:pPr>
      <w:spacing w:before="240" w:after="60"/>
      <w:jc w:val="center"/>
      <w:outlineLvl w:val="0"/>
    </w:pPr>
    <w:rPr>
      <w:rFonts w:ascii="Cambria" w:hAnsi="Cambria"/>
      <w:b/>
      <w:bCs/>
      <w:sz w:val="32"/>
      <w:szCs w:val="32"/>
    </w:rPr>
  </w:style>
  <w:style w:type="character" w:styleId="af5">
    <w:name w:val="Strong"/>
    <w:basedOn w:val="a1"/>
    <w:qFormat/>
    <w:rPr>
      <w:b/>
      <w:bCs/>
    </w:rPr>
  </w:style>
  <w:style w:type="character" w:styleId="af6">
    <w:name w:val="page number"/>
    <w:basedOn w:val="a1"/>
    <w:qFormat/>
  </w:style>
  <w:style w:type="character" w:styleId="af7">
    <w:name w:val="FollowedHyperlink"/>
    <w:basedOn w:val="a1"/>
    <w:unhideWhenUsed/>
    <w:qFormat/>
    <w:rPr>
      <w:color w:val="800080" w:themeColor="followedHyperlink"/>
      <w:u w:val="single"/>
    </w:rPr>
  </w:style>
  <w:style w:type="character" w:styleId="af8">
    <w:name w:val="Emphasis"/>
    <w:qFormat/>
    <w:rPr>
      <w:color w:val="CC0000"/>
    </w:rPr>
  </w:style>
  <w:style w:type="character" w:styleId="af9">
    <w:name w:val="Hyperlink"/>
    <w:uiPriority w:val="99"/>
    <w:qFormat/>
    <w:rPr>
      <w:color w:val="0000FF"/>
      <w:u w:val="single"/>
    </w:rPr>
  </w:style>
  <w:style w:type="character" w:styleId="afa">
    <w:name w:val="annotation reference"/>
    <w:uiPriority w:val="99"/>
    <w:qFormat/>
    <w:rPr>
      <w:sz w:val="21"/>
      <w:szCs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nhideWhenUsed/>
    <w:qFormat/>
    <w:rPr>
      <w:rFonts w:ascii="Calibri" w:hAnsi="Calibri"/>
      <w:kern w:val="2"/>
      <w:sz w:val="21"/>
      <w:szCs w:val="22"/>
    </w:rPr>
    <w:tblPr/>
    <w:tcPr>
      <w:shd w:val="clear" w:color="auto" w:fill="EDF2F8" w:themeFill="accent1" w:themeFillTint="19"/>
    </w:tcPr>
    <w:tblStylePr w:type="firstRow">
      <w:rPr>
        <w:b/>
        <w:bCs/>
        <w:color w:val="FFFFFF"/>
      </w:rPr>
      <w:tblPr/>
      <w:tcPr>
        <w:tcBorders>
          <w:bottom w:val="single" w:sz="12" w:space="0" w:color="FFFFFF" w:themeColor="background1"/>
        </w:tcBorders>
        <w:shd w:val="clear" w:color="auto" w:fill="9E3A38"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3Char1">
    <w:name w:val="标题 3 Char1"/>
    <w:link w:val="30"/>
    <w:qFormat/>
    <w:rPr>
      <w:rFonts w:ascii="仿宋_GB2312" w:eastAsia="仿宋_GB2312"/>
      <w:b/>
      <w:bCs/>
      <w:kern w:val="2"/>
      <w:sz w:val="30"/>
      <w:lang w:val="en-US" w:eastAsia="zh-CN" w:bidi="ar-SA"/>
    </w:rPr>
  </w:style>
  <w:style w:type="character" w:customStyle="1" w:styleId="Char21">
    <w:name w:val="文档结构图 Char2"/>
    <w:link w:val="a8"/>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6Char">
    <w:name w:val="标题 6 Char"/>
    <w:link w:val="6"/>
    <w:qFormat/>
    <w:rPr>
      <w:rFonts w:ascii="Cambria" w:eastAsia="宋体" w:hAnsi="Cambria"/>
      <w:b/>
      <w:bCs/>
      <w:kern w:val="2"/>
      <w:sz w:val="24"/>
      <w:szCs w:val="24"/>
      <w:lang w:val="en-US" w:eastAsia="zh-CN" w:bidi="ar-SA"/>
    </w:rPr>
  </w:style>
  <w:style w:type="character" w:customStyle="1" w:styleId="Char20">
    <w:name w:val="批注文字 Char2"/>
    <w:link w:val="a5"/>
    <w:uiPriority w:val="99"/>
    <w:qFormat/>
    <w:rPr>
      <w:rFonts w:eastAsia="宋体"/>
      <w:kern w:val="2"/>
      <w:sz w:val="21"/>
      <w:szCs w:val="24"/>
      <w:lang w:val="en-US" w:eastAsia="zh-CN" w:bidi="ar-SA"/>
    </w:rPr>
  </w:style>
  <w:style w:type="character" w:customStyle="1" w:styleId="Char6">
    <w:name w:val="正文对齐 Char"/>
    <w:qFormat/>
    <w:rPr>
      <w:rFonts w:ascii="Times New Roman" w:eastAsia="宋体" w:hAnsi="Times New Roman" w:cs="Times New Roman"/>
      <w:szCs w:val="20"/>
    </w:rPr>
  </w:style>
  <w:style w:type="character" w:customStyle="1" w:styleId="Char11">
    <w:name w:val="批注框文本 Char1"/>
    <w:link w:val="ae"/>
    <w:uiPriority w:val="99"/>
    <w:qFormat/>
    <w:rPr>
      <w:rFonts w:eastAsia="宋体"/>
      <w:kern w:val="2"/>
      <w:sz w:val="18"/>
      <w:szCs w:val="18"/>
      <w:lang w:val="en-US" w:eastAsia="zh-CN" w:bidi="ar-SA"/>
    </w:rPr>
  </w:style>
  <w:style w:type="character" w:customStyle="1" w:styleId="Char">
    <w:name w:val="正文缩进 Char"/>
    <w:link w:val="a0"/>
    <w:qFormat/>
    <w:rPr>
      <w:rFonts w:eastAsia="宋体"/>
      <w:kern w:val="2"/>
      <w:sz w:val="21"/>
      <w:lang w:val="en-US" w:eastAsia="zh-CN" w:bidi="ar-SA"/>
    </w:rPr>
  </w:style>
  <w:style w:type="character" w:customStyle="1" w:styleId="ListParagraphChar">
    <w:name w:val="List Paragraph Char"/>
    <w:link w:val="11"/>
    <w:qFormat/>
    <w:rPr>
      <w:kern w:val="2"/>
      <w:sz w:val="21"/>
      <w:lang w:bidi="ar-SA"/>
    </w:rPr>
  </w:style>
  <w:style w:type="paragraph" w:customStyle="1" w:styleId="11">
    <w:name w:val="列出段落1"/>
    <w:basedOn w:val="a"/>
    <w:link w:val="ListParagraphChar"/>
    <w:uiPriority w:val="34"/>
    <w:qFormat/>
    <w:pPr>
      <w:ind w:firstLineChars="200" w:firstLine="420"/>
    </w:pPr>
    <w:rPr>
      <w:szCs w:val="20"/>
    </w:rPr>
  </w:style>
  <w:style w:type="character" w:customStyle="1" w:styleId="Char2">
    <w:name w:val="批注主题 Char2"/>
    <w:link w:val="a4"/>
    <w:qFormat/>
    <w:rPr>
      <w:rFonts w:eastAsia="宋体"/>
      <w:b/>
      <w:bCs/>
      <w:kern w:val="2"/>
      <w:sz w:val="21"/>
      <w:szCs w:val="24"/>
      <w:lang w:val="en-US" w:eastAsia="zh-CN" w:bidi="ar-SA"/>
    </w:rPr>
  </w:style>
  <w:style w:type="character" w:customStyle="1" w:styleId="CharChar">
    <w:name w:val="投标书正文无序编号 Char Char"/>
    <w:link w:val="afc"/>
    <w:qFormat/>
    <w:rPr>
      <w:rFonts w:eastAsia="宋体"/>
      <w:kern w:val="2"/>
      <w:sz w:val="24"/>
      <w:szCs w:val="24"/>
      <w:lang w:val="en-US" w:eastAsia="zh-CN" w:bidi="ar-SA"/>
    </w:rPr>
  </w:style>
  <w:style w:type="paragraph" w:customStyle="1" w:styleId="afc">
    <w:name w:val="投标书正文无序编号"/>
    <w:basedOn w:val="afd"/>
    <w:link w:val="CharChar"/>
    <w:qFormat/>
    <w:pPr>
      <w:tabs>
        <w:tab w:val="left" w:pos="780"/>
        <w:tab w:val="left" w:pos="902"/>
      </w:tabs>
      <w:adjustRightInd w:val="0"/>
      <w:ind w:left="780" w:firstLineChars="0" w:hanging="360"/>
    </w:pPr>
    <w:rPr>
      <w:rFonts w:eastAsia="宋体"/>
    </w:rPr>
  </w:style>
  <w:style w:type="paragraph" w:customStyle="1" w:styleId="afd">
    <w:name w:val="投标书正文"/>
    <w:link w:val="CharChar0"/>
    <w:qFormat/>
    <w:pPr>
      <w:autoSpaceDE w:val="0"/>
      <w:spacing w:line="360" w:lineRule="auto"/>
      <w:ind w:firstLineChars="200" w:firstLine="200"/>
    </w:pPr>
    <w:rPr>
      <w:rFonts w:eastAsia="Times New Roman"/>
      <w:kern w:val="2"/>
      <w:sz w:val="24"/>
      <w:szCs w:val="24"/>
    </w:rPr>
  </w:style>
  <w:style w:type="character" w:customStyle="1" w:styleId="Char12">
    <w:name w:val="页脚 Char1"/>
    <w:link w:val="af"/>
    <w:uiPriority w:val="99"/>
    <w:qFormat/>
    <w:rPr>
      <w:rFonts w:eastAsia="宋体"/>
      <w:kern w:val="2"/>
      <w:sz w:val="18"/>
      <w:szCs w:val="18"/>
      <w:lang w:val="en-US" w:eastAsia="zh-CN" w:bidi="ar-SA"/>
    </w:rPr>
  </w:style>
  <w:style w:type="character" w:customStyle="1" w:styleId="-15CharChar">
    <w:name w:val="方案正文-样式 小四 行距: 1.5 倍行距 Char Char"/>
    <w:link w:val="-15"/>
    <w:qFormat/>
    <w:rPr>
      <w:kern w:val="2"/>
      <w:sz w:val="24"/>
      <w:lang w:bidi="ar-SA"/>
    </w:rPr>
  </w:style>
  <w:style w:type="paragraph" w:customStyle="1" w:styleId="-15">
    <w:name w:val="方案正文-样式 小四 行距: 1.5 倍行距"/>
    <w:basedOn w:val="a"/>
    <w:link w:val="-15CharChar"/>
    <w:qFormat/>
    <w:pPr>
      <w:spacing w:line="360" w:lineRule="auto"/>
      <w:ind w:firstLineChars="200" w:firstLine="480"/>
    </w:pPr>
    <w:rPr>
      <w:sz w:val="24"/>
      <w:szCs w:val="20"/>
    </w:rPr>
  </w:style>
  <w:style w:type="character" w:customStyle="1" w:styleId="7Char">
    <w:name w:val="标题 7 Char"/>
    <w:link w:val="7"/>
    <w:qFormat/>
    <w:rPr>
      <w:rFonts w:eastAsia="宋体"/>
      <w:b/>
      <w:bCs/>
      <w:kern w:val="2"/>
      <w:sz w:val="24"/>
      <w:szCs w:val="24"/>
      <w:lang w:val="en-US" w:eastAsia="zh-CN" w:bidi="ar-SA"/>
    </w:rPr>
  </w:style>
  <w:style w:type="character" w:customStyle="1" w:styleId="Char10">
    <w:name w:val="正文文本缩进 Char1"/>
    <w:link w:val="aa"/>
    <w:qFormat/>
    <w:rPr>
      <w:rFonts w:ascii="宋体" w:eastAsia="宋体" w:hAnsi="Courier New"/>
      <w:spacing w:val="-4"/>
      <w:kern w:val="2"/>
      <w:sz w:val="18"/>
      <w:lang w:val="en-US" w:eastAsia="zh-CN" w:bidi="ar-SA"/>
    </w:rPr>
  </w:style>
  <w:style w:type="character" w:customStyle="1" w:styleId="1Char">
    <w:name w:val="段落1 Char"/>
    <w:link w:val="12"/>
    <w:qFormat/>
    <w:rPr>
      <w:rFonts w:ascii="黑体" w:eastAsia="黑体"/>
      <w:b/>
      <w:bCs/>
      <w:kern w:val="44"/>
      <w:sz w:val="36"/>
      <w:szCs w:val="36"/>
    </w:rPr>
  </w:style>
  <w:style w:type="paragraph" w:customStyle="1" w:styleId="12">
    <w:name w:val="段落1"/>
    <w:basedOn w:val="1"/>
    <w:link w:val="1Char"/>
    <w:qFormat/>
    <w:pPr>
      <w:tabs>
        <w:tab w:val="left" w:pos="432"/>
      </w:tabs>
      <w:spacing w:before="100" w:beforeAutospacing="1" w:after="100" w:afterAutospacing="1" w:line="240" w:lineRule="auto"/>
      <w:ind w:rightChars="100" w:right="100"/>
    </w:pPr>
    <w:rPr>
      <w:rFonts w:ascii="黑体" w:eastAsia="黑体"/>
      <w:sz w:val="36"/>
      <w:szCs w:val="36"/>
    </w:rPr>
  </w:style>
  <w:style w:type="character" w:customStyle="1" w:styleId="Char13">
    <w:name w:val="页眉 Char1"/>
    <w:link w:val="af0"/>
    <w:uiPriority w:val="99"/>
    <w:qFormat/>
    <w:rPr>
      <w:rFonts w:eastAsia="宋体"/>
      <w:kern w:val="2"/>
      <w:sz w:val="18"/>
      <w:szCs w:val="18"/>
      <w:lang w:val="en-US" w:eastAsia="zh-CN" w:bidi="ar-SA"/>
    </w:rPr>
  </w:style>
  <w:style w:type="character" w:customStyle="1" w:styleId="8Char">
    <w:name w:val="标题 8 Char"/>
    <w:link w:val="8"/>
    <w:qFormat/>
    <w:rPr>
      <w:rFonts w:ascii="Cambria" w:eastAsia="宋体" w:hAnsi="Cambria"/>
      <w:kern w:val="2"/>
      <w:sz w:val="24"/>
      <w:szCs w:val="24"/>
      <w:lang w:val="en-US" w:eastAsia="zh-CN" w:bidi="ar-SA"/>
    </w:rPr>
  </w:style>
  <w:style w:type="character" w:customStyle="1" w:styleId="Char1">
    <w:name w:val="正文文本 Char1"/>
    <w:link w:val="a9"/>
    <w:qFormat/>
    <w:rPr>
      <w:rFonts w:eastAsia="宋体"/>
      <w:kern w:val="2"/>
      <w:sz w:val="21"/>
      <w:szCs w:val="24"/>
      <w:lang w:val="en-US" w:eastAsia="zh-CN" w:bidi="ar-SA"/>
    </w:rPr>
  </w:style>
  <w:style w:type="character" w:customStyle="1" w:styleId="Char14">
    <w:name w:val="列出段落 Char1"/>
    <w:link w:val="24"/>
    <w:qFormat/>
    <w:rPr>
      <w:rFonts w:ascii="Calibri" w:hAnsi="Calibri"/>
      <w:sz w:val="24"/>
      <w:szCs w:val="24"/>
      <w:lang w:eastAsia="en-US" w:bidi="en-US"/>
    </w:rPr>
  </w:style>
  <w:style w:type="paragraph" w:customStyle="1" w:styleId="24">
    <w:name w:val="列出段落2"/>
    <w:basedOn w:val="a"/>
    <w:link w:val="Char14"/>
    <w:uiPriority w:val="34"/>
    <w:qFormat/>
    <w:pPr>
      <w:widowControl/>
      <w:ind w:left="720"/>
      <w:contextualSpacing/>
      <w:jc w:val="left"/>
    </w:pPr>
    <w:rPr>
      <w:rFonts w:ascii="Calibri" w:hAnsi="Calibri"/>
      <w:kern w:val="0"/>
      <w:sz w:val="24"/>
      <w:lang w:eastAsia="en-US" w:bidi="en-US"/>
    </w:rPr>
  </w:style>
  <w:style w:type="character" w:customStyle="1" w:styleId="Char7">
    <w:name w:val="第*章 Char"/>
    <w:qFormat/>
    <w:rPr>
      <w:rFonts w:ascii="仿宋_GB2312" w:eastAsia="仿宋_GB2312" w:hAnsi="Times New Roman" w:cs="Times New Roman"/>
      <w:b/>
      <w:kern w:val="0"/>
      <w:sz w:val="36"/>
      <w:szCs w:val="20"/>
    </w:rPr>
  </w:style>
  <w:style w:type="character" w:customStyle="1" w:styleId="CharChar0">
    <w:name w:val="投标书正文 Char Char"/>
    <w:link w:val="afd"/>
    <w:qFormat/>
    <w:rPr>
      <w:rFonts w:eastAsia="Times New Roman"/>
      <w:kern w:val="2"/>
      <w:sz w:val="24"/>
      <w:szCs w:val="24"/>
      <w:lang w:val="en-US" w:eastAsia="zh-CN" w:bidi="ar-SA"/>
    </w:rPr>
  </w:style>
  <w:style w:type="character" w:customStyle="1" w:styleId="4Char1">
    <w:name w:val="标题 4 Char1"/>
    <w:link w:val="4"/>
    <w:uiPriority w:val="9"/>
    <w:qFormat/>
    <w:rPr>
      <w:rFonts w:ascii="Arial" w:eastAsia="黑体" w:hAnsi="Arial"/>
      <w:b/>
      <w:bCs/>
      <w:kern w:val="2"/>
      <w:sz w:val="28"/>
      <w:szCs w:val="28"/>
      <w:lang w:val="en-US" w:eastAsia="zh-CN" w:bidi="ar-SA"/>
    </w:rPr>
  </w:style>
  <w:style w:type="character" w:customStyle="1" w:styleId="Char15">
    <w:name w:val="纯文本 Char1"/>
    <w:link w:val="13"/>
    <w:qFormat/>
    <w:rPr>
      <w:rFonts w:ascii="宋体" w:eastAsia="宋体" w:hAnsi="Courier New"/>
      <w:kern w:val="2"/>
      <w:sz w:val="24"/>
      <w:lang w:bidi="ar-SA"/>
    </w:rPr>
  </w:style>
  <w:style w:type="paragraph" w:customStyle="1" w:styleId="13">
    <w:name w:val="纯文本1"/>
    <w:basedOn w:val="a"/>
    <w:link w:val="Char15"/>
    <w:qFormat/>
    <w:pPr>
      <w:spacing w:afterLines="50"/>
    </w:pPr>
    <w:rPr>
      <w:rFonts w:ascii="宋体" w:hAnsi="Courier New"/>
      <w:sz w:val="24"/>
      <w:szCs w:val="20"/>
    </w:rPr>
  </w:style>
  <w:style w:type="character" w:customStyle="1" w:styleId="Char0">
    <w:name w:val="纯文本 Char"/>
    <w:link w:val="ac"/>
    <w:qFormat/>
    <w:rPr>
      <w:rFonts w:ascii="宋体" w:eastAsia="宋体" w:hAnsi="Courier New"/>
      <w:kern w:val="2"/>
      <w:sz w:val="21"/>
      <w:lang w:val="en-US" w:eastAsia="zh-CN" w:bidi="ar-SA"/>
    </w:rPr>
  </w:style>
  <w:style w:type="character" w:customStyle="1" w:styleId="Char30">
    <w:name w:val="标题 Char3"/>
    <w:link w:val="af4"/>
    <w:rPr>
      <w:rFonts w:ascii="Cambria" w:eastAsia="宋体" w:hAnsi="Cambria"/>
      <w:b/>
      <w:bCs/>
      <w:kern w:val="2"/>
      <w:sz w:val="32"/>
      <w:szCs w:val="32"/>
      <w:lang w:bidi="ar-SA"/>
    </w:rPr>
  </w:style>
  <w:style w:type="character" w:customStyle="1" w:styleId="1Char1">
    <w:name w:val="标题 1 Char1"/>
    <w:link w:val="1"/>
    <w:qFormat/>
    <w:rPr>
      <w:rFonts w:eastAsia="宋体"/>
      <w:b/>
      <w:bCs/>
      <w:kern w:val="44"/>
      <w:sz w:val="44"/>
      <w:szCs w:val="44"/>
      <w:lang w:val="en-US" w:eastAsia="zh-CN" w:bidi="ar-SA"/>
    </w:rPr>
  </w:style>
  <w:style w:type="character" w:customStyle="1" w:styleId="9Char">
    <w:name w:val="标题 9 Char"/>
    <w:link w:val="9"/>
    <w:qFormat/>
    <w:rPr>
      <w:rFonts w:ascii="Cambria" w:eastAsia="宋体" w:hAnsi="Cambria"/>
      <w:kern w:val="2"/>
      <w:sz w:val="21"/>
      <w:szCs w:val="24"/>
      <w:lang w:val="en-US" w:eastAsia="zh-CN" w:bidi="ar-SA"/>
    </w:rPr>
  </w:style>
  <w:style w:type="character" w:customStyle="1" w:styleId="2Char1">
    <w:name w:val="标题 2 Char1"/>
    <w:link w:val="2"/>
    <w:uiPriority w:val="99"/>
    <w:qFormat/>
    <w:rPr>
      <w:rFonts w:ascii="仿宋_GB2312" w:eastAsia="仿宋_GB2312"/>
      <w:b/>
      <w:sz w:val="36"/>
      <w:lang w:val="en-US" w:eastAsia="zh-CN" w:bidi="ar-SA"/>
    </w:rPr>
  </w:style>
  <w:style w:type="paragraph" w:customStyle="1" w:styleId="CharChar4CharChar">
    <w:name w:val="Char Char4 Char Char"/>
    <w:basedOn w:val="a"/>
    <w:qFormat/>
    <w:pPr>
      <w:ind w:firstLineChars="200" w:firstLine="200"/>
    </w:pPr>
  </w:style>
  <w:style w:type="paragraph" w:customStyle="1" w:styleId="afe">
    <w:name w:val="表内文字"/>
    <w:basedOn w:val="a"/>
    <w:qFormat/>
    <w:pPr>
      <w:jc w:val="center"/>
    </w:pPr>
    <w:rPr>
      <w:rFonts w:ascii="仿宋_GB2312" w:eastAsia="仿宋_GB2312"/>
      <w:sz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ListParagraph1">
    <w:name w:val="List Paragraph1"/>
    <w:basedOn w:val="a"/>
    <w:qFormat/>
    <w:pPr>
      <w:ind w:firstLineChars="200" w:firstLine="420"/>
    </w:pPr>
    <w:rPr>
      <w:rFonts w:ascii="Calibri" w:hAnsi="Calibri"/>
      <w:kern w:val="0"/>
      <w:sz w:val="20"/>
    </w:rPr>
  </w:style>
  <w:style w:type="paragraph" w:customStyle="1" w:styleId="Char8">
    <w:name w:val="Char"/>
    <w:basedOn w:val="a"/>
    <w:qFormat/>
    <w:pPr>
      <w:tabs>
        <w:tab w:val="left" w:pos="360"/>
      </w:tabs>
    </w:pPr>
    <w:rPr>
      <w:sz w:val="24"/>
    </w:rPr>
  </w:style>
  <w:style w:type="paragraph" w:customStyle="1" w:styleId="Style51">
    <w:name w:val="_Style 51"/>
    <w:basedOn w:val="a"/>
    <w:qFormat/>
  </w:style>
  <w:style w:type="paragraph" w:customStyle="1" w:styleId="14">
    <w:name w:val="样式1"/>
    <w:basedOn w:val="a"/>
    <w:qFormat/>
    <w:pPr>
      <w:tabs>
        <w:tab w:val="left" w:pos="709"/>
      </w:tabs>
      <w:adjustRightInd w:val="0"/>
      <w:ind w:left="709" w:hanging="709"/>
      <w:textAlignment w:val="baseline"/>
    </w:pPr>
    <w:rPr>
      <w:rFonts w:ascii="宋体" w:hAnsi="宋体"/>
      <w:kern w:val="0"/>
      <w:szCs w:val="21"/>
    </w:rPr>
  </w:style>
  <w:style w:type="paragraph" w:customStyle="1" w:styleId="aff">
    <w:name w:val="正文段"/>
    <w:basedOn w:val="a"/>
    <w:qFormat/>
    <w:pPr>
      <w:widowControl/>
      <w:snapToGrid w:val="0"/>
      <w:spacing w:afterLines="50"/>
      <w:ind w:firstLineChars="200" w:firstLine="200"/>
    </w:pPr>
    <w:rPr>
      <w:kern w:val="0"/>
      <w:sz w:val="24"/>
      <w:szCs w:val="20"/>
    </w:rPr>
  </w:style>
  <w:style w:type="character" w:customStyle="1" w:styleId="5Char0">
    <w:name w:val="5号表格 Char"/>
    <w:basedOn w:val="a1"/>
    <w:link w:val="50"/>
    <w:qFormat/>
    <w:rPr>
      <w:rFonts w:eastAsia="仿宋"/>
      <w:kern w:val="2"/>
      <w:sz w:val="21"/>
      <w:szCs w:val="22"/>
    </w:rPr>
  </w:style>
  <w:style w:type="paragraph" w:customStyle="1" w:styleId="50">
    <w:name w:val="5号表格"/>
    <w:basedOn w:val="a"/>
    <w:link w:val="5Char0"/>
    <w:qFormat/>
    <w:pPr>
      <w:jc w:val="center"/>
    </w:pPr>
    <w:rPr>
      <w:rFonts w:eastAsia="仿宋"/>
      <w:szCs w:val="22"/>
    </w:rPr>
  </w:style>
  <w:style w:type="character" w:customStyle="1" w:styleId="myChar">
    <w:name w:val="my Char"/>
    <w:basedOn w:val="a1"/>
    <w:link w:val="my"/>
    <w:qFormat/>
    <w:rPr>
      <w:sz w:val="24"/>
      <w:szCs w:val="24"/>
    </w:rPr>
  </w:style>
  <w:style w:type="paragraph" w:customStyle="1" w:styleId="my">
    <w:name w:val="my"/>
    <w:link w:val="myChar"/>
    <w:qFormat/>
    <w:pPr>
      <w:widowControl w:val="0"/>
      <w:spacing w:before="60" w:line="460" w:lineRule="exact"/>
      <w:ind w:firstLineChars="200" w:firstLine="200"/>
    </w:pPr>
    <w:rPr>
      <w:sz w:val="24"/>
      <w:szCs w:val="24"/>
    </w:rPr>
  </w:style>
  <w:style w:type="paragraph" w:customStyle="1" w:styleId="25">
    <w:name w:val="2级标题"/>
    <w:basedOn w:val="a"/>
    <w:qFormat/>
    <w:pPr>
      <w:tabs>
        <w:tab w:val="left" w:pos="6595"/>
      </w:tabs>
      <w:adjustRightInd w:val="0"/>
      <w:snapToGrid w:val="0"/>
      <w:spacing w:line="360" w:lineRule="auto"/>
      <w:ind w:firstLineChars="196" w:firstLine="470"/>
      <w:outlineLvl w:val="1"/>
    </w:pPr>
    <w:rPr>
      <w:sz w:val="24"/>
    </w:rPr>
  </w:style>
  <w:style w:type="paragraph" w:customStyle="1" w:styleId="my0">
    <w:name w:val="正文my"/>
    <w:basedOn w:val="aa"/>
    <w:qFormat/>
    <w:pPr>
      <w:spacing w:before="60" w:line="480" w:lineRule="exact"/>
      <w:ind w:firstLineChars="200" w:firstLine="200"/>
    </w:pPr>
    <w:rPr>
      <w:rFonts w:ascii="Times New Roman" w:hAnsi="Times New Roman"/>
      <w:spacing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6">
    <w:name w:val="纯文本2"/>
    <w:basedOn w:val="a"/>
    <w:qFormat/>
    <w:pPr>
      <w:adjustRightInd w:val="0"/>
      <w:textAlignment w:val="baseline"/>
    </w:pPr>
    <w:rPr>
      <w:rFonts w:ascii="宋体" w:eastAsia="楷体_GB2312" w:hAnsi="Courier New"/>
      <w:sz w:val="26"/>
      <w:szCs w:val="20"/>
    </w:rPr>
  </w:style>
  <w:style w:type="character" w:customStyle="1" w:styleId="1Char0">
    <w:name w:val="标题 1 Char"/>
    <w:uiPriority w:val="9"/>
    <w:qFormat/>
    <w:rPr>
      <w:b/>
      <w:bCs/>
      <w:kern w:val="44"/>
      <w:sz w:val="44"/>
      <w:szCs w:val="44"/>
    </w:rPr>
  </w:style>
  <w:style w:type="character" w:customStyle="1" w:styleId="2Char2">
    <w:name w:val="标题 2 Char"/>
    <w:uiPriority w:val="9"/>
    <w:semiHidden/>
    <w:qFormat/>
    <w:rPr>
      <w:rFonts w:ascii="Cambria" w:eastAsia="宋体" w:hAnsi="Cambria" w:cs="Times New Roman"/>
      <w:b/>
      <w:bCs/>
      <w:kern w:val="2"/>
      <w:sz w:val="32"/>
      <w:szCs w:val="32"/>
    </w:rPr>
  </w:style>
  <w:style w:type="character" w:customStyle="1" w:styleId="3Char2">
    <w:name w:val="标题 3 Char"/>
    <w:qFormat/>
    <w:rPr>
      <w:rFonts w:ascii="宋体" w:hAnsi="宋体" w:cs="宋体"/>
      <w:b/>
      <w:bCs/>
      <w:sz w:val="27"/>
      <w:szCs w:val="27"/>
    </w:rPr>
  </w:style>
  <w:style w:type="character" w:customStyle="1" w:styleId="Char9">
    <w:name w:val="正文文本 Char"/>
    <w:qFormat/>
    <w:locked/>
    <w:rPr>
      <w:rFonts w:eastAsia="宋体"/>
      <w:kern w:val="2"/>
      <w:sz w:val="21"/>
      <w:szCs w:val="24"/>
      <w:lang w:val="en-US" w:eastAsia="zh-CN" w:bidi="ar-SA"/>
    </w:rPr>
  </w:style>
  <w:style w:type="character" w:customStyle="1" w:styleId="Char4">
    <w:name w:val="副标题 Char"/>
    <w:link w:val="af1"/>
    <w:qFormat/>
    <w:rPr>
      <w:rFonts w:ascii="Cambria" w:hAnsi="Cambria"/>
      <w:b/>
      <w:bCs/>
      <w:kern w:val="28"/>
      <w:sz w:val="32"/>
      <w:szCs w:val="32"/>
    </w:rPr>
  </w:style>
  <w:style w:type="character" w:customStyle="1" w:styleId="aff0">
    <w:name w:val="副标题 字符"/>
    <w:basedOn w:val="a1"/>
    <w:qFormat/>
    <w:rPr>
      <w:rFonts w:asciiTheme="minorHAnsi" w:eastAsiaTheme="minorEastAsia" w:hAnsiTheme="minorHAnsi" w:cstheme="minorBidi"/>
      <w:b/>
      <w:bCs/>
      <w:kern w:val="28"/>
      <w:sz w:val="32"/>
      <w:szCs w:val="32"/>
    </w:rPr>
  </w:style>
  <w:style w:type="character" w:customStyle="1" w:styleId="Chara">
    <w:name w:val="正文文本缩进 Char"/>
    <w:qFormat/>
    <w:rPr>
      <w:rFonts w:ascii="宋体" w:eastAsia="宋体" w:hAnsi="Courier New"/>
      <w:spacing w:val="-4"/>
      <w:kern w:val="2"/>
      <w:sz w:val="18"/>
      <w:lang w:val="en-US" w:eastAsia="zh-CN" w:bidi="ar-SA"/>
    </w:rPr>
  </w:style>
  <w:style w:type="character" w:customStyle="1" w:styleId="Char3">
    <w:name w:val="日期 Char"/>
    <w:link w:val="ad"/>
    <w:qFormat/>
    <w:rPr>
      <w:rFonts w:eastAsia="楷体_GB2312"/>
      <w:kern w:val="2"/>
      <w:sz w:val="32"/>
    </w:rPr>
  </w:style>
  <w:style w:type="character" w:customStyle="1" w:styleId="apple-converted-space">
    <w:name w:val="apple-converted-space"/>
    <w:basedOn w:val="a1"/>
    <w:qFormat/>
  </w:style>
  <w:style w:type="character" w:customStyle="1" w:styleId="Char5">
    <w:name w:val="列表 Char"/>
    <w:link w:val="af2"/>
    <w:qFormat/>
    <w:rPr>
      <w:kern w:val="2"/>
      <w:sz w:val="21"/>
      <w:szCs w:val="24"/>
    </w:rPr>
  </w:style>
  <w:style w:type="character" w:customStyle="1" w:styleId="CharChar7">
    <w:name w:val="Char Char7"/>
    <w:qFormat/>
    <w:rPr>
      <w:rFonts w:ascii="Times New Roman" w:eastAsia="宋体" w:hAnsi="Times New Roman" w:cs="Times New Roman"/>
      <w:szCs w:val="24"/>
    </w:rPr>
  </w:style>
  <w:style w:type="paragraph" w:customStyle="1" w:styleId="511">
    <w:name w:val="5.1.1"/>
    <w:qFormat/>
    <w:rPr>
      <w:rFonts w:ascii="Calibri" w:hAnsi="Calibri"/>
      <w:kern w:val="2"/>
      <w:sz w:val="21"/>
      <w:szCs w:val="22"/>
    </w:rPr>
  </w:style>
  <w:style w:type="character" w:customStyle="1" w:styleId="Charb">
    <w:name w:val="批注框文本 Char"/>
    <w:qFormat/>
    <w:locked/>
    <w:rPr>
      <w:kern w:val="2"/>
      <w:sz w:val="18"/>
      <w:szCs w:val="18"/>
    </w:rPr>
  </w:style>
  <w:style w:type="character" w:customStyle="1" w:styleId="Charc">
    <w:name w:val="页脚 Char"/>
    <w:uiPriority w:val="99"/>
    <w:qFormat/>
    <w:locked/>
    <w:rPr>
      <w:kern w:val="2"/>
      <w:sz w:val="18"/>
      <w:szCs w:val="18"/>
    </w:rPr>
  </w:style>
  <w:style w:type="character" w:customStyle="1" w:styleId="Chard">
    <w:name w:val="页眉 Char"/>
    <w:uiPriority w:val="99"/>
    <w:qFormat/>
    <w:rPr>
      <w:kern w:val="2"/>
      <w:sz w:val="18"/>
      <w:szCs w:val="18"/>
    </w:rPr>
  </w:style>
  <w:style w:type="character" w:customStyle="1" w:styleId="27">
    <w:name w:val="正文文本 2 字符"/>
    <w:basedOn w:val="a1"/>
    <w:semiHidden/>
    <w:qFormat/>
    <w:rPr>
      <w:kern w:val="2"/>
      <w:sz w:val="21"/>
      <w:szCs w:val="24"/>
    </w:rPr>
  </w:style>
  <w:style w:type="character" w:customStyle="1" w:styleId="2Char0">
    <w:name w:val="正文文本 2 Char"/>
    <w:link w:val="23"/>
    <w:qFormat/>
    <w:rPr>
      <w:kern w:val="2"/>
      <w:sz w:val="21"/>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110">
    <w:name w:val="Char11"/>
    <w:basedOn w:val="a"/>
    <w:qFormat/>
    <w:rPr>
      <w:rFonts w:ascii="仿宋_GB2312" w:eastAsia="仿宋_GB2312"/>
      <w:b/>
      <w:sz w:val="32"/>
      <w:szCs w:val="32"/>
    </w:rPr>
  </w:style>
  <w:style w:type="paragraph" w:customStyle="1" w:styleId="CharChar1Char">
    <w:name w:val="Char Char1 Char"/>
    <w:basedOn w:val="a"/>
    <w:qFormat/>
    <w:pPr>
      <w:tabs>
        <w:tab w:val="left" w:pos="360"/>
      </w:tabs>
    </w:pPr>
    <w:rPr>
      <w:sz w:val="24"/>
    </w:rPr>
  </w:style>
  <w:style w:type="paragraph" w:customStyle="1" w:styleId="aff1">
    <w:name w:val="正文－恩普"/>
    <w:basedOn w:val="a0"/>
    <w:qFormat/>
    <w:pPr>
      <w:widowControl/>
      <w:spacing w:line="360" w:lineRule="auto"/>
      <w:ind w:firstLineChars="200" w:firstLine="480"/>
      <w:jc w:val="left"/>
    </w:pPr>
    <w:rPr>
      <w:kern w:val="0"/>
      <w:sz w:val="24"/>
    </w:rPr>
  </w:style>
  <w:style w:type="paragraph" w:customStyle="1" w:styleId="35">
    <w:name w:val="纯文本3"/>
    <w:basedOn w:val="a"/>
    <w:qFormat/>
    <w:pPr>
      <w:spacing w:afterLines="50"/>
    </w:pPr>
    <w:rPr>
      <w:rFonts w:ascii="宋体" w:hAnsi="Courier New"/>
      <w:sz w:val="24"/>
      <w:szCs w:val="20"/>
    </w:rPr>
  </w:style>
  <w:style w:type="character" w:customStyle="1" w:styleId="Chare">
    <w:name w:val="标题 Char"/>
    <w:qFormat/>
    <w:rPr>
      <w:rFonts w:ascii="Cambria"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CharChar1">
    <w:name w:val="标准正文格式 Char Char"/>
    <w:link w:val="aff2"/>
    <w:qFormat/>
    <w:rPr>
      <w:rFonts w:ascii="宋体" w:eastAsia="仿宋_GB2312" w:cs="宋体"/>
      <w:color w:val="000000"/>
      <w:sz w:val="24"/>
    </w:rPr>
  </w:style>
  <w:style w:type="paragraph" w:customStyle="1" w:styleId="aff2">
    <w:name w:val="标准正文格式"/>
    <w:basedOn w:val="a"/>
    <w:link w:val="CharChar1"/>
    <w:qFormat/>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unnamed1">
    <w:name w:val="unnamed1"/>
    <w:basedOn w:val="a1"/>
    <w:qFormat/>
  </w:style>
  <w:style w:type="character" w:customStyle="1" w:styleId="36">
    <w:name w:val="正文文本 3 字符"/>
    <w:basedOn w:val="a1"/>
    <w:semiHidden/>
    <w:qFormat/>
    <w:rPr>
      <w:kern w:val="2"/>
      <w:sz w:val="16"/>
      <w:szCs w:val="16"/>
    </w:rPr>
  </w:style>
  <w:style w:type="character" w:customStyle="1" w:styleId="3Char">
    <w:name w:val="正文文本 3 Char"/>
    <w:link w:val="31"/>
    <w:qFormat/>
    <w:rPr>
      <w:rFonts w:eastAsia="仿宋_GB2312" w:hAnsi="宋体"/>
      <w:b/>
      <w:bCs/>
      <w:kern w:val="2"/>
      <w:sz w:val="24"/>
    </w:rPr>
  </w:style>
  <w:style w:type="character" w:customStyle="1" w:styleId="2Char">
    <w:name w:val="正文文本缩进 2 Char"/>
    <w:link w:val="21"/>
    <w:qFormat/>
    <w:rPr>
      <w:kern w:val="2"/>
      <w:sz w:val="21"/>
      <w:szCs w:val="24"/>
    </w:rPr>
  </w:style>
  <w:style w:type="character" w:customStyle="1" w:styleId="37">
    <w:name w:val="正文文本缩进 3 字符"/>
    <w:basedOn w:val="a1"/>
    <w:semiHidden/>
    <w:qFormat/>
    <w:rPr>
      <w:kern w:val="2"/>
      <w:sz w:val="16"/>
      <w:szCs w:val="16"/>
    </w:rPr>
  </w:style>
  <w:style w:type="character" w:customStyle="1" w:styleId="3Char0">
    <w:name w:val="正文文本缩进 3 Char"/>
    <w:link w:val="34"/>
    <w:qFormat/>
    <w:rPr>
      <w:rFonts w:ascii="仿宋_GB2312" w:eastAsia="仿宋_GB2312" w:hAnsi="宋体"/>
      <w:color w:val="000000"/>
      <w:kern w:val="2"/>
      <w:sz w:val="24"/>
      <w:szCs w:val="24"/>
    </w:rPr>
  </w:style>
  <w:style w:type="paragraph" w:customStyle="1" w:styleId="1CharCharCharChar">
    <w:name w:val="1 Char Char Char Char"/>
    <w:basedOn w:val="a"/>
    <w:qFormat/>
    <w:rPr>
      <w:rFonts w:ascii="Tahoma" w:hAnsi="Tahoma"/>
      <w:sz w:val="24"/>
      <w:szCs w:val="20"/>
    </w:rPr>
  </w:style>
  <w:style w:type="paragraph" w:customStyle="1" w:styleId="15">
    <w:name w:val="正文1"/>
    <w:qFormat/>
    <w:pPr>
      <w:widowControl w:val="0"/>
      <w:jc w:val="both"/>
    </w:pPr>
    <w:rPr>
      <w:rFonts w:hint="eastAsia"/>
      <w:kern w:val="2"/>
      <w:sz w:val="21"/>
    </w:rPr>
  </w:style>
  <w:style w:type="paragraph" w:customStyle="1" w:styleId="CharCharCharCharCharCharChar">
    <w:name w:val="Char Char Char Char Char Char Char"/>
    <w:basedOn w:val="a"/>
    <w:qFormat/>
    <w:rPr>
      <w:szCs w:val="21"/>
    </w:rPr>
  </w:style>
  <w:style w:type="paragraph" w:customStyle="1" w:styleId="CharChar12">
    <w:name w:val="Char Char12"/>
    <w:basedOn w:val="a"/>
    <w:qFormat/>
    <w:rPr>
      <w:szCs w:val="21"/>
    </w:rPr>
  </w:style>
  <w:style w:type="paragraph" w:customStyle="1" w:styleId="New">
    <w:name w:val="正文 New"/>
    <w:qFormat/>
    <w:pPr>
      <w:widowControl w:val="0"/>
      <w:jc w:val="both"/>
    </w:pPr>
    <w:rPr>
      <w:kern w:val="2"/>
      <w:sz w:val="21"/>
      <w:szCs w:val="24"/>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CharCharCharChar">
    <w:name w:val="Char Char Char Char Char Char"/>
    <w:basedOn w:val="a"/>
    <w:qFormat/>
    <w:pPr>
      <w:ind w:firstLineChars="200" w:firstLine="200"/>
    </w:pPr>
  </w:style>
  <w:style w:type="paragraph" w:customStyle="1" w:styleId="ParaCharCharCharChar">
    <w:name w:val="默认段落字体 Para Char Char Char Char"/>
    <w:basedOn w:val="a"/>
    <w:qFormat/>
  </w:style>
  <w:style w:type="paragraph" w:customStyle="1" w:styleId="NewNewNewNewNewNew">
    <w:name w:val="正文 New New New New New New"/>
    <w:qFormat/>
    <w:pPr>
      <w:widowControl w:val="0"/>
      <w:jc w:val="both"/>
    </w:pPr>
    <w:rPr>
      <w:kern w:val="2"/>
      <w:sz w:val="21"/>
    </w:rPr>
  </w:style>
  <w:style w:type="paragraph" w:customStyle="1" w:styleId="CharChar4">
    <w:name w:val="Char Char4"/>
    <w:basedOn w:val="a"/>
    <w:qFormat/>
    <w:pPr>
      <w:widowControl/>
      <w:spacing w:after="160" w:line="240" w:lineRule="exact"/>
      <w:jc w:val="left"/>
    </w:pPr>
    <w:rPr>
      <w:sz w:val="28"/>
      <w:szCs w:val="20"/>
    </w:rPr>
  </w:style>
  <w:style w:type="paragraph" w:customStyle="1" w:styleId="16">
    <w:name w:val="无间隔1"/>
    <w:uiPriority w:val="1"/>
    <w:qFormat/>
    <w:pPr>
      <w:widowControl w:val="0"/>
    </w:pPr>
    <w:rPr>
      <w:rFonts w:ascii="Calibri" w:hAnsi="Calibri"/>
      <w:kern w:val="2"/>
      <w:sz w:val="21"/>
      <w:szCs w:val="22"/>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pPr>
      <w:numPr>
        <w:numId w:val="1"/>
      </w:numPr>
      <w:ind w:hanging="132"/>
    </w:pPr>
  </w:style>
  <w:style w:type="character" w:customStyle="1" w:styleId="cm-header1">
    <w:name w:val="cm-header1"/>
    <w:qFormat/>
    <w:rPr>
      <w:b/>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21">
    <w:name w:val="font21"/>
    <w:qFormat/>
    <w:rPr>
      <w:rFonts w:ascii="Tahoma" w:eastAsia="Tahoma" w:hAnsi="Tahoma" w:cs="Tahoma" w:hint="default"/>
      <w:color w:val="000000"/>
      <w:sz w:val="22"/>
      <w:szCs w:val="22"/>
      <w:u w:val="none"/>
    </w:rPr>
  </w:style>
  <w:style w:type="character" w:customStyle="1" w:styleId="Charf">
    <w:name w:val="列出段落 Char"/>
    <w:uiPriority w:val="34"/>
    <w:qFormat/>
    <w:rPr>
      <w:rFonts w:ascii="Calibri" w:hAnsi="Calibri"/>
      <w:kern w:val="2"/>
      <w:sz w:val="24"/>
      <w:szCs w:val="22"/>
    </w:rPr>
  </w:style>
  <w:style w:type="character" w:customStyle="1" w:styleId="4Char">
    <w:name w:val="标题 4 Char"/>
    <w:semiHidden/>
    <w:qFormat/>
    <w:rPr>
      <w:rFonts w:ascii="Cambria" w:eastAsia="宋体" w:hAnsi="Cambria" w:cs="Times New Roman"/>
      <w:b/>
      <w:bCs/>
      <w:kern w:val="2"/>
      <w:sz w:val="28"/>
      <w:szCs w:val="28"/>
    </w:rPr>
  </w:style>
  <w:style w:type="character" w:customStyle="1" w:styleId="CharChar2">
    <w:name w:val="Char Char"/>
    <w:qFormat/>
    <w:rPr>
      <w:rFonts w:ascii="宋体" w:eastAsia="楷体_GB2312" w:hAnsi="Courier New"/>
      <w:kern w:val="2"/>
      <w:sz w:val="26"/>
      <w:lang w:val="en-US" w:eastAsia="zh-CN" w:bidi="ar-SA"/>
    </w:rPr>
  </w:style>
  <w:style w:type="paragraph" w:customStyle="1" w:styleId="28">
    <w:name w:val="正文2"/>
    <w:qFormat/>
    <w:pPr>
      <w:widowControl w:val="0"/>
      <w:jc w:val="both"/>
    </w:pPr>
    <w:rPr>
      <w:rFonts w:hint="eastAsia"/>
      <w:kern w:val="2"/>
      <w:sz w:val="21"/>
    </w:rPr>
  </w:style>
  <w:style w:type="paragraph" w:customStyle="1" w:styleId="CharCharCharCharCharCharChar1">
    <w:name w:val="Char Char Char Char Char Char Char1"/>
    <w:basedOn w:val="a"/>
    <w:qFormat/>
    <w:rPr>
      <w:szCs w:val="21"/>
    </w:rPr>
  </w:style>
  <w:style w:type="paragraph" w:customStyle="1" w:styleId="CharChar121">
    <w:name w:val="Char Char121"/>
    <w:basedOn w:val="a"/>
    <w:qFormat/>
    <w:rPr>
      <w:szCs w:val="21"/>
    </w:rPr>
  </w:style>
  <w:style w:type="paragraph" w:customStyle="1" w:styleId="CharCharCharCharCharChar1">
    <w:name w:val="Char Char Char Char Char Char1"/>
    <w:basedOn w:val="a"/>
    <w:qFormat/>
    <w:pPr>
      <w:widowControl/>
      <w:spacing w:after="160" w:line="240" w:lineRule="exact"/>
      <w:jc w:val="left"/>
    </w:pPr>
    <w:rPr>
      <w:kern w:val="0"/>
      <w:szCs w:val="20"/>
    </w:rPr>
  </w:style>
  <w:style w:type="paragraph" w:customStyle="1" w:styleId="--">
    <w:name w:val="--规划正文"/>
    <w:basedOn w:val="a"/>
    <w:qFormat/>
    <w:pPr>
      <w:widowControl/>
      <w:suppressAutoHyphens/>
      <w:spacing w:line="360" w:lineRule="auto"/>
      <w:ind w:firstLine="200"/>
      <w:jc w:val="left"/>
    </w:pPr>
    <w:rPr>
      <w:kern w:val="1"/>
      <w:szCs w:val="20"/>
      <w:lang w:eastAsia="ar-SA"/>
    </w:rPr>
  </w:style>
  <w:style w:type="paragraph" w:customStyle="1" w:styleId="17">
    <w:name w:val="无间隔1"/>
    <w:qFormat/>
    <w:rPr>
      <w:rFonts w:ascii="Calibri" w:hAnsi="Calibri"/>
      <w:sz w:val="22"/>
      <w:szCs w:val="22"/>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p19">
    <w:name w:val="p19"/>
    <w:basedOn w:val="a"/>
    <w:qFormat/>
    <w:pPr>
      <w:widowControl/>
      <w:spacing w:line="300" w:lineRule="auto"/>
      <w:jc w:val="left"/>
    </w:pPr>
    <w:rPr>
      <w:rFonts w:ascii="Arial" w:hAnsi="Arial" w:cs="Arial"/>
      <w:kern w:val="0"/>
      <w:szCs w:val="21"/>
    </w:rPr>
  </w:style>
  <w:style w:type="paragraph" w:customStyle="1" w:styleId="GB2312">
    <w:name w:val="样式 仿宋_GB2312 五号 黑色 行距: 单倍行距"/>
    <w:basedOn w:val="a"/>
    <w:qFormat/>
    <w:pPr>
      <w:snapToGrid w:val="0"/>
    </w:pPr>
    <w:rPr>
      <w:rFonts w:ascii="仿宋_GB2312" w:eastAsia="仿宋_GB2312" w:cs="宋体"/>
      <w:color w:val="000000"/>
      <w:sz w:val="24"/>
      <w:szCs w:val="20"/>
    </w:rPr>
  </w:style>
  <w:style w:type="character" w:customStyle="1" w:styleId="CharChar3">
    <w:name w:val="标书正文 Char Char"/>
    <w:link w:val="aff3"/>
    <w:qFormat/>
    <w:rPr>
      <w:color w:val="000000"/>
      <w:kern w:val="2"/>
      <w:sz w:val="24"/>
    </w:rPr>
  </w:style>
  <w:style w:type="paragraph" w:customStyle="1" w:styleId="aff3">
    <w:name w:val="标书正文"/>
    <w:basedOn w:val="a"/>
    <w:link w:val="CharChar3"/>
    <w:qFormat/>
    <w:pPr>
      <w:spacing w:line="360" w:lineRule="auto"/>
      <w:ind w:firstLineChars="200" w:firstLine="200"/>
      <w:jc w:val="left"/>
    </w:pPr>
    <w:rPr>
      <w:color w:val="000000"/>
      <w:sz w:val="24"/>
      <w:szCs w:val="20"/>
    </w:rPr>
  </w:style>
  <w:style w:type="character" w:customStyle="1" w:styleId="Charf0">
    <w:name w:val="批注文字 Char"/>
    <w:qFormat/>
    <w:rPr>
      <w:kern w:val="2"/>
      <w:sz w:val="21"/>
      <w:szCs w:val="24"/>
    </w:rPr>
  </w:style>
  <w:style w:type="character" w:customStyle="1" w:styleId="Char16">
    <w:name w:val="批注文字 Char1"/>
    <w:uiPriority w:val="99"/>
    <w:rPr>
      <w:kern w:val="2"/>
      <w:sz w:val="21"/>
    </w:rPr>
  </w:style>
  <w:style w:type="paragraph" w:customStyle="1" w:styleId="aff4">
    <w:name w:val="*正文"/>
    <w:basedOn w:val="a"/>
    <w:qFormat/>
    <w:pPr>
      <w:spacing w:line="360" w:lineRule="auto"/>
      <w:ind w:firstLineChars="200" w:firstLine="480"/>
    </w:pPr>
    <w:rPr>
      <w:rFonts w:ascii="Calibri" w:hAnsi="Calibri" w:cs="仿宋_GB2312"/>
      <w:sz w:val="24"/>
    </w:rPr>
  </w:style>
  <w:style w:type="character" w:customStyle="1" w:styleId="Char22">
    <w:name w:val="标题 Char2"/>
    <w:uiPriority w:val="10"/>
    <w:qFormat/>
    <w:rPr>
      <w:rFonts w:ascii="Calibri Light" w:hAnsi="Calibri Light"/>
      <w:b/>
      <w:bCs/>
      <w:kern w:val="2"/>
      <w:sz w:val="32"/>
      <w:szCs w:val="32"/>
    </w:rPr>
  </w:style>
  <w:style w:type="character" w:customStyle="1" w:styleId="Charf1">
    <w:name w:val="文档结构图 Char"/>
    <w:rPr>
      <w:rFonts w:ascii="宋体"/>
      <w:kern w:val="2"/>
      <w:sz w:val="18"/>
      <w:szCs w:val="18"/>
    </w:rPr>
  </w:style>
  <w:style w:type="character" w:customStyle="1" w:styleId="Char17">
    <w:name w:val="文档结构图 Char1"/>
    <w:qFormat/>
    <w:rPr>
      <w:rFonts w:ascii="宋体"/>
      <w:kern w:val="2"/>
      <w:sz w:val="18"/>
      <w:szCs w:val="18"/>
    </w:rPr>
  </w:style>
  <w:style w:type="character" w:customStyle="1" w:styleId="Charf2">
    <w:name w:val="批注主题 Char"/>
    <w:qFormat/>
    <w:rPr>
      <w:b/>
      <w:bCs/>
      <w:kern w:val="2"/>
      <w:sz w:val="21"/>
      <w:szCs w:val="24"/>
    </w:rPr>
  </w:style>
  <w:style w:type="character" w:customStyle="1" w:styleId="Char18">
    <w:name w:val="批注主题 Char1"/>
    <w:qFormat/>
    <w:rPr>
      <w:b/>
      <w:bCs/>
      <w:kern w:val="2"/>
      <w:sz w:val="21"/>
      <w:szCs w:val="24"/>
    </w:rPr>
  </w:style>
  <w:style w:type="table" w:customStyle="1" w:styleId="18">
    <w:name w:val="网格型1"/>
    <w:basedOn w:val="a2"/>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
    <w:name w:val="Char Char Char1 Char Char Char Char"/>
    <w:basedOn w:val="a"/>
    <w:pPr>
      <w:widowControl/>
      <w:spacing w:after="160" w:line="240" w:lineRule="exact"/>
      <w:jc w:val="left"/>
    </w:pPr>
  </w:style>
  <w:style w:type="paragraph" w:customStyle="1" w:styleId="210">
    <w:name w:val="正文21"/>
    <w:basedOn w:val="a"/>
    <w:qFormat/>
    <w:pPr>
      <w:spacing w:before="156" w:line="360" w:lineRule="auto"/>
      <w:ind w:firstLineChars="200" w:firstLine="510"/>
    </w:pPr>
    <w:rPr>
      <w:sz w:val="24"/>
      <w:szCs w:val="20"/>
    </w:rPr>
  </w:style>
  <w:style w:type="character" w:customStyle="1" w:styleId="zbggmainstyle9">
    <w:name w:val="zbggmain style9"/>
    <w:basedOn w:val="a1"/>
    <w:qFormat/>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Char19">
    <w:name w:val="Char1"/>
    <w:basedOn w:val="a"/>
    <w:qFormat/>
    <w:rPr>
      <w:rFonts w:ascii="仿宋_GB2312" w:eastAsia="仿宋_GB2312"/>
      <w:b/>
      <w:sz w:val="32"/>
      <w:szCs w:val="32"/>
    </w:rPr>
  </w:style>
  <w:style w:type="character" w:customStyle="1" w:styleId="Char1a">
    <w:name w:val="标题 Char1"/>
    <w:qFormat/>
    <w:rPr>
      <w:rFonts w:ascii="Cambria" w:hAnsi="Cambria" w:cs="Times New Roman"/>
      <w:b/>
      <w:bCs/>
      <w:kern w:val="2"/>
      <w:sz w:val="32"/>
      <w:szCs w:val="32"/>
    </w:rPr>
  </w:style>
  <w:style w:type="character" w:customStyle="1" w:styleId="CommentTextChar">
    <w:name w:val="Comment Text Char"/>
    <w:qFormat/>
    <w:rPr>
      <w:kern w:val="2"/>
      <w:sz w:val="22"/>
    </w:rPr>
  </w:style>
  <w:style w:type="paragraph" w:customStyle="1" w:styleId="41">
    <w:name w:val="标题 41"/>
    <w:basedOn w:val="a"/>
    <w:next w:val="a"/>
    <w:uiPriority w:val="9"/>
    <w:unhideWhenUsed/>
    <w:qFormat/>
    <w:pPr>
      <w:keepNext/>
      <w:keepLines/>
      <w:spacing w:before="280" w:after="290" w:line="376" w:lineRule="auto"/>
      <w:outlineLvl w:val="3"/>
    </w:pPr>
    <w:rPr>
      <w:rFonts w:ascii="Calibri Light" w:hAnsi="Calibri Light"/>
      <w:b/>
      <w:bCs/>
      <w:sz w:val="28"/>
      <w:szCs w:val="28"/>
    </w:rPr>
  </w:style>
  <w:style w:type="character" w:customStyle="1" w:styleId="-1Char">
    <w:name w:val="彩色列表 - 着色 1 Char"/>
    <w:semiHidden/>
    <w:locked/>
    <w:rPr>
      <w:rFonts w:ascii="Calibri" w:hAnsi="Calibri"/>
      <w:kern w:val="2"/>
      <w:sz w:val="21"/>
      <w:szCs w:val="22"/>
    </w:rPr>
  </w:style>
  <w:style w:type="character" w:customStyle="1" w:styleId="aff5">
    <w:name w:val="列出段落字符"/>
    <w:rPr>
      <w:rFonts w:ascii="Tahoma" w:eastAsia="微软雅黑" w:hAnsi="Tahoma"/>
      <w:sz w:val="22"/>
    </w:rPr>
  </w:style>
  <w:style w:type="character" w:customStyle="1" w:styleId="19">
    <w:name w:val="纯文本 字符1"/>
    <w:uiPriority w:val="99"/>
    <w:semiHidden/>
    <w:qFormat/>
    <w:rPr>
      <w:rFonts w:ascii="宋体" w:hAnsi="Courier New" w:cs="Courier New"/>
      <w:szCs w:val="24"/>
    </w:rPr>
  </w:style>
  <w:style w:type="table" w:customStyle="1" w:styleId="-11">
    <w:name w:val="彩色列表 - 着色 11"/>
    <w:basedOn w:val="a2"/>
    <w:unhideWhenUsed/>
    <w:qFormat/>
    <w:rPr>
      <w:rFonts w:ascii="Calibri" w:hAnsi="Calibri"/>
      <w:kern w:val="2"/>
      <w:sz w:val="21"/>
      <w:szCs w:val="22"/>
    </w:rP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harCharCharChar">
    <w:name w:val="Char Char Char Char"/>
    <w:basedOn w:val="a"/>
    <w:qFormat/>
    <w:rPr>
      <w:rFonts w:ascii="Tahoma" w:hAnsi="Tahoma"/>
    </w:rPr>
  </w:style>
  <w:style w:type="character" w:customStyle="1" w:styleId="param-name">
    <w:name w:val="param-name"/>
  </w:style>
  <w:style w:type="character" w:customStyle="1" w:styleId="fontstyle01">
    <w:name w:val="fontstyle01"/>
    <w:qFormat/>
    <w:rPr>
      <w:rFonts w:ascii="宋体" w:eastAsia="宋体" w:hAnsi="宋体" w:hint="eastAsia"/>
      <w:color w:val="000000"/>
      <w:sz w:val="28"/>
      <w:szCs w:val="28"/>
    </w:rPr>
  </w:style>
  <w:style w:type="character" w:customStyle="1" w:styleId="410">
    <w:name w:val="标题 4 字符1"/>
    <w:semiHidden/>
    <w:qFormat/>
    <w:rPr>
      <w:rFonts w:ascii="等线 Light" w:eastAsia="等线 Light" w:hAnsi="等线 Light" w:cs="Times New Roman"/>
      <w:b/>
      <w:bCs/>
      <w:kern w:val="2"/>
      <w:sz w:val="28"/>
      <w:szCs w:val="28"/>
    </w:rPr>
  </w:style>
  <w:style w:type="character" w:customStyle="1" w:styleId="font71">
    <w:name w:val="font71"/>
    <w:basedOn w:val="a1"/>
    <w:qFormat/>
    <w:rPr>
      <w:rFonts w:ascii="宋体" w:eastAsia="宋体" w:hAnsi="宋体" w:cs="宋体" w:hint="eastAsia"/>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font81">
    <w:name w:val="font81"/>
    <w:basedOn w:val="a1"/>
    <w:qFormat/>
    <w:rPr>
      <w:rFonts w:ascii="宋体" w:eastAsia="宋体" w:hAnsi="宋体" w:cs="宋体" w:hint="eastAsia"/>
      <w:color w:val="FF0000"/>
      <w:sz w:val="20"/>
      <w:szCs w:val="20"/>
      <w:u w:val="none"/>
    </w:rPr>
  </w:style>
  <w:style w:type="character" w:customStyle="1" w:styleId="font91">
    <w:name w:val="font91"/>
    <w:basedOn w:val="a1"/>
    <w:qFormat/>
    <w:rPr>
      <w:rFonts w:ascii="Wingdings 2" w:eastAsia="Wingdings 2" w:hAnsi="Wingdings 2" w:cs="Wingdings 2" w:hint="default"/>
      <w:color w:val="FF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y.zcy.gov.cn/purchaseplan_front/" TargetMode="External"/><Relationship Id="rId18" Type="http://schemas.openxmlformats.org/officeDocument/2006/relationships/hyperlink" Target="https://www.zcygov.cn/"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s://pay.zcy.gov.cn/purchaseplan_front/" TargetMode="Externa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zcygov.c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zcygov.cn/" TargetMode="External"/><Relationship Id="rId20" Type="http://schemas.openxmlformats.org/officeDocument/2006/relationships/hyperlink" Target="http://www.zjzfcg.gov.cn/n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zjzfcg.gov.cn/ne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xzbtb.gov.cn/jxcms/jxztb/category/zcd/zcd_zxqyrzwj/list.html" TargetMode="External"/><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92F71-3AA9-4A93-9F52-BB4217AA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2665</Words>
  <Characters>15193</Characters>
  <Application>Microsoft Office Word</Application>
  <DocSecurity>0</DocSecurity>
  <Lines>126</Lines>
  <Paragraphs>35</Paragraphs>
  <ScaleCrop>false</ScaleCrop>
  <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嘉兴市秀洲区发展和改革局</dc:title>
  <dc:creator>WIN</dc:creator>
  <cp:lastModifiedBy>2017070701</cp:lastModifiedBy>
  <cp:revision>455</cp:revision>
  <cp:lastPrinted>2019-05-05T06:25:00Z</cp:lastPrinted>
  <dcterms:created xsi:type="dcterms:W3CDTF">2018-04-02T06:36:00Z</dcterms:created>
  <dcterms:modified xsi:type="dcterms:W3CDTF">2019-08-28T03:29:00Z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