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360" w:lineRule="auto"/>
        <w:jc w:val="center"/>
        <w:rPr>
          <w:rFonts w:ascii="仿宋" w:hAnsi="仿宋" w:eastAsia="仿宋" w:cs="仿宋_GB2312"/>
          <w:b/>
          <w:sz w:val="24"/>
          <w:highlight w:val="none"/>
        </w:rPr>
      </w:pPr>
    </w:p>
    <w:p>
      <w:pPr>
        <w:spacing w:line="1160" w:lineRule="exact"/>
        <w:jc w:val="center"/>
        <w:rPr>
          <w:rFonts w:ascii="宋体" w:hAnsi="宋体"/>
          <w:b/>
          <w:sz w:val="56"/>
          <w:szCs w:val="56"/>
          <w:highlight w:val="none"/>
        </w:rPr>
      </w:pPr>
      <w:bookmarkStart w:id="0" w:name="_Hlt67893495"/>
      <w:bookmarkEnd w:id="0"/>
      <w:r>
        <w:rPr>
          <w:rFonts w:hint="eastAsia" w:ascii="宋体" w:hAnsi="宋体"/>
          <w:b/>
          <w:sz w:val="52"/>
          <w:szCs w:val="52"/>
          <w:highlight w:val="none"/>
        </w:rPr>
        <w:t>嘉善县第三人民医院三期工程信息化改造提升智慧结算项目</w:t>
      </w:r>
    </w:p>
    <w:p>
      <w:pPr>
        <w:spacing w:before="120" w:beforeLines="50"/>
        <w:rPr>
          <w:rFonts w:ascii="宋体" w:hAnsi="宋体"/>
          <w:sz w:val="72"/>
          <w:szCs w:val="72"/>
          <w:highlight w:val="none"/>
        </w:rPr>
      </w:pPr>
    </w:p>
    <w:p>
      <w:pPr>
        <w:spacing w:before="120" w:beforeLines="50"/>
        <w:rPr>
          <w:rFonts w:ascii="宋体" w:hAnsi="宋体"/>
          <w:sz w:val="72"/>
          <w:szCs w:val="72"/>
          <w:highlight w:val="none"/>
        </w:rPr>
      </w:pPr>
    </w:p>
    <w:p>
      <w:pPr>
        <w:spacing w:before="120" w:beforeLines="50"/>
        <w:rPr>
          <w:rFonts w:ascii="宋体" w:hAnsi="宋体"/>
          <w:sz w:val="72"/>
          <w:szCs w:val="72"/>
          <w:highlight w:val="none"/>
        </w:rPr>
      </w:pPr>
    </w:p>
    <w:p>
      <w:pPr>
        <w:spacing w:before="120" w:beforeLines="50"/>
        <w:jc w:val="center"/>
        <w:rPr>
          <w:rFonts w:ascii="宋体" w:hAnsi="宋体"/>
          <w:sz w:val="72"/>
          <w:szCs w:val="72"/>
          <w:highlight w:val="none"/>
        </w:rPr>
      </w:pPr>
      <w:r>
        <w:rPr>
          <w:rFonts w:hint="eastAsia" w:ascii="宋体" w:hAnsi="宋体"/>
          <w:sz w:val="72"/>
          <w:szCs w:val="72"/>
          <w:highlight w:val="none"/>
        </w:rPr>
        <w:t>公开招标文件</w:t>
      </w:r>
    </w:p>
    <w:p>
      <w:pPr>
        <w:pStyle w:val="24"/>
        <w:rPr>
          <w:highlight w:val="none"/>
        </w:rPr>
      </w:pPr>
    </w:p>
    <w:p>
      <w:pPr>
        <w:snapToGrid w:val="0"/>
        <w:spacing w:before="120" w:beforeLines="50" w:line="360" w:lineRule="auto"/>
        <w:jc w:val="center"/>
        <w:rPr>
          <w:rFonts w:ascii="宋体" w:hAnsi="宋体"/>
          <w:sz w:val="30"/>
          <w:szCs w:val="72"/>
          <w:highlight w:val="none"/>
        </w:rPr>
      </w:pPr>
    </w:p>
    <w:p>
      <w:pPr>
        <w:snapToGrid w:val="0"/>
        <w:spacing w:before="120" w:beforeLines="50" w:line="360" w:lineRule="auto"/>
        <w:rPr>
          <w:rFonts w:ascii="宋体" w:hAnsi="宋体"/>
          <w:sz w:val="30"/>
          <w:szCs w:val="72"/>
          <w:highlight w:val="none"/>
        </w:rPr>
      </w:pPr>
    </w:p>
    <w:p>
      <w:pPr>
        <w:pStyle w:val="34"/>
        <w:snapToGrid w:val="0"/>
        <w:spacing w:before="120" w:after="120" w:line="360" w:lineRule="auto"/>
        <w:rPr>
          <w:b/>
          <w:sz w:val="30"/>
          <w:szCs w:val="30"/>
          <w:highlight w:val="none"/>
        </w:rPr>
      </w:pPr>
    </w:p>
    <w:p>
      <w:pPr>
        <w:pStyle w:val="34"/>
        <w:snapToGrid w:val="0"/>
        <w:spacing w:before="120" w:after="120" w:line="360" w:lineRule="auto"/>
        <w:jc w:val="left"/>
        <w:rPr>
          <w:b/>
          <w:sz w:val="30"/>
          <w:szCs w:val="30"/>
          <w:highlight w:val="none"/>
        </w:rPr>
      </w:pPr>
    </w:p>
    <w:p>
      <w:pPr>
        <w:pStyle w:val="34"/>
        <w:snapToGrid w:val="0"/>
        <w:spacing w:before="120" w:after="120" w:line="360" w:lineRule="auto"/>
        <w:jc w:val="left"/>
        <w:rPr>
          <w:b/>
          <w:sz w:val="30"/>
          <w:szCs w:val="30"/>
          <w:highlight w:val="none"/>
        </w:rPr>
      </w:pPr>
    </w:p>
    <w:p>
      <w:pPr>
        <w:pStyle w:val="34"/>
        <w:snapToGrid w:val="0"/>
        <w:spacing w:before="120" w:after="120" w:line="360" w:lineRule="auto"/>
        <w:jc w:val="left"/>
        <w:rPr>
          <w:b/>
          <w:sz w:val="30"/>
          <w:szCs w:val="30"/>
          <w:highlight w:val="none"/>
        </w:rPr>
      </w:pPr>
      <w:r>
        <w:rPr>
          <w:b/>
          <w:sz w:val="30"/>
          <w:szCs w:val="30"/>
          <w:highlight w:val="none"/>
        </w:rPr>
        <w:t>项目编号：</w:t>
      </w:r>
      <w:r>
        <w:rPr>
          <w:rFonts w:hint="eastAsia" w:hAnsi="宋体"/>
          <w:b/>
          <w:sz w:val="30"/>
          <w:szCs w:val="48"/>
          <w:highlight w:val="none"/>
          <w:lang w:eastAsia="zh-CN"/>
        </w:rPr>
        <w:t>JXYJ2022040</w:t>
      </w:r>
      <w:r>
        <w:rPr>
          <w:rFonts w:hint="eastAsia" w:hAnsi="宋体"/>
          <w:b/>
          <w:sz w:val="30"/>
          <w:szCs w:val="48"/>
          <w:highlight w:val="none"/>
        </w:rPr>
        <w:t>(G)</w:t>
      </w:r>
    </w:p>
    <w:p>
      <w:pPr>
        <w:pStyle w:val="34"/>
        <w:snapToGrid w:val="0"/>
        <w:spacing w:before="120" w:after="120" w:line="360" w:lineRule="auto"/>
        <w:jc w:val="left"/>
        <w:rPr>
          <w:b/>
          <w:sz w:val="30"/>
          <w:szCs w:val="30"/>
          <w:highlight w:val="none"/>
        </w:rPr>
      </w:pPr>
      <w:r>
        <w:rPr>
          <w:rFonts w:hint="eastAsia"/>
          <w:b/>
          <w:sz w:val="30"/>
          <w:szCs w:val="30"/>
          <w:highlight w:val="none"/>
        </w:rPr>
        <w:t>项目名称：嘉善县第三人民医院三期工程信息化改造提升智慧结算项目</w:t>
      </w:r>
    </w:p>
    <w:p>
      <w:pPr>
        <w:pStyle w:val="34"/>
        <w:snapToGrid w:val="0"/>
        <w:spacing w:before="120" w:after="120" w:line="360" w:lineRule="auto"/>
        <w:jc w:val="left"/>
        <w:rPr>
          <w:rFonts w:hAnsi="宋体"/>
          <w:b/>
          <w:sz w:val="30"/>
          <w:szCs w:val="30"/>
          <w:highlight w:val="none"/>
        </w:rPr>
      </w:pPr>
      <w:r>
        <w:rPr>
          <w:b/>
          <w:sz w:val="30"/>
          <w:szCs w:val="30"/>
          <w:highlight w:val="none"/>
        </w:rPr>
        <w:t>采购</w:t>
      </w:r>
      <w:r>
        <w:rPr>
          <w:rFonts w:hint="eastAsia"/>
          <w:b/>
          <w:sz w:val="30"/>
          <w:szCs w:val="30"/>
          <w:highlight w:val="none"/>
        </w:rPr>
        <w:t>单位</w:t>
      </w:r>
      <w:r>
        <w:rPr>
          <w:b/>
          <w:sz w:val="30"/>
          <w:szCs w:val="30"/>
          <w:highlight w:val="none"/>
        </w:rPr>
        <w:t>：</w:t>
      </w:r>
      <w:r>
        <w:rPr>
          <w:rFonts w:hint="eastAsia"/>
          <w:b/>
          <w:sz w:val="30"/>
          <w:szCs w:val="30"/>
          <w:highlight w:val="none"/>
        </w:rPr>
        <w:t>嘉善县第三人民医院</w:t>
      </w:r>
    </w:p>
    <w:p>
      <w:pPr>
        <w:pStyle w:val="34"/>
        <w:snapToGrid w:val="0"/>
        <w:spacing w:before="120" w:after="120" w:line="360" w:lineRule="auto"/>
        <w:jc w:val="left"/>
        <w:rPr>
          <w:rFonts w:hAnsi="宋体"/>
          <w:b/>
          <w:bCs/>
          <w:sz w:val="30"/>
          <w:szCs w:val="30"/>
          <w:highlight w:val="none"/>
        </w:rPr>
      </w:pPr>
      <w:r>
        <w:rPr>
          <w:rFonts w:hint="eastAsia"/>
          <w:b/>
          <w:sz w:val="30"/>
          <w:szCs w:val="30"/>
          <w:highlight w:val="none"/>
        </w:rPr>
        <w:t>采购代理机构</w:t>
      </w:r>
      <w:r>
        <w:rPr>
          <w:b/>
          <w:sz w:val="30"/>
          <w:szCs w:val="30"/>
          <w:highlight w:val="none"/>
        </w:rPr>
        <w:t>：</w:t>
      </w:r>
      <w:r>
        <w:rPr>
          <w:rFonts w:hint="eastAsia"/>
          <w:b/>
          <w:sz w:val="30"/>
          <w:szCs w:val="30"/>
          <w:highlight w:val="none"/>
        </w:rPr>
        <w:t>嘉兴市银建工程咨询评估有限公司</w:t>
      </w:r>
    </w:p>
    <w:p>
      <w:pPr>
        <w:spacing w:line="360" w:lineRule="auto"/>
        <w:jc w:val="center"/>
        <w:rPr>
          <w:rFonts w:ascii="仿宋" w:hAnsi="仿宋" w:eastAsia="仿宋" w:cs="仿宋_GB2312"/>
          <w:sz w:val="24"/>
          <w:highlight w:val="none"/>
        </w:rPr>
      </w:pPr>
      <w:r>
        <w:rPr>
          <w:rFonts w:hint="eastAsia" w:ascii="宋体" w:hAnsi="宋体"/>
          <w:b/>
          <w:bCs/>
          <w:w w:val="95"/>
          <w:sz w:val="30"/>
          <w:szCs w:val="30"/>
          <w:highlight w:val="none"/>
        </w:rPr>
        <w:t>2022年11月</w:t>
      </w:r>
    </w:p>
    <w:p>
      <w:pPr>
        <w:rPr>
          <w:rFonts w:ascii="仿宋" w:hAnsi="仿宋" w:eastAsia="仿宋" w:cs="仿宋_GB2312"/>
          <w:sz w:val="24"/>
          <w:highlight w:val="none"/>
        </w:rPr>
        <w:sectPr>
          <w:headerReference r:id="rId3" w:type="default"/>
          <w:footerReference r:id="rId4" w:type="even"/>
          <w:pgSz w:w="11906" w:h="16838"/>
          <w:pgMar w:top="680" w:right="1418" w:bottom="468" w:left="1418" w:header="851" w:footer="992" w:gutter="0"/>
          <w:cols w:space="720" w:num="1"/>
          <w:titlePg/>
          <w:docGrid w:linePitch="312" w:charSpace="0"/>
        </w:sectPr>
      </w:pPr>
    </w:p>
    <w:p>
      <w:pPr>
        <w:pStyle w:val="34"/>
        <w:spacing w:before="120" w:after="120" w:line="600" w:lineRule="exact"/>
        <w:rPr>
          <w:rFonts w:ascii="创艺简标宋" w:hAnsi="宋体" w:eastAsia="创艺简标宋"/>
          <w:b/>
          <w:sz w:val="44"/>
          <w:szCs w:val="44"/>
          <w:highlight w:val="none"/>
        </w:rPr>
      </w:pPr>
      <w:bookmarkStart w:id="1" w:name="_Hlt91233176"/>
      <w:bookmarkEnd w:id="1"/>
      <w:bookmarkStart w:id="2" w:name="_Toc91899869"/>
    </w:p>
    <w:p>
      <w:pPr>
        <w:pStyle w:val="34"/>
        <w:spacing w:before="120" w:after="120" w:line="600" w:lineRule="exact"/>
        <w:jc w:val="center"/>
        <w:rPr>
          <w:rFonts w:hAnsi="宋体" w:cs="宋体"/>
          <w:b/>
          <w:sz w:val="44"/>
          <w:szCs w:val="44"/>
          <w:highlight w:val="none"/>
        </w:rPr>
      </w:pPr>
    </w:p>
    <w:p>
      <w:pPr>
        <w:pStyle w:val="34"/>
        <w:spacing w:before="120" w:after="120" w:line="600" w:lineRule="exact"/>
        <w:jc w:val="center"/>
        <w:rPr>
          <w:rFonts w:hAnsi="宋体" w:cs="宋体"/>
          <w:b/>
          <w:sz w:val="44"/>
          <w:szCs w:val="44"/>
          <w:highlight w:val="none"/>
        </w:rPr>
      </w:pPr>
      <w:r>
        <w:rPr>
          <w:rFonts w:hint="eastAsia" w:hAnsi="宋体" w:cs="宋体"/>
          <w:b/>
          <w:sz w:val="44"/>
          <w:szCs w:val="44"/>
          <w:highlight w:val="none"/>
        </w:rPr>
        <w:t>目    录</w:t>
      </w:r>
    </w:p>
    <w:p>
      <w:pPr>
        <w:pStyle w:val="34"/>
        <w:tabs>
          <w:tab w:val="left" w:pos="6645"/>
        </w:tabs>
        <w:spacing w:before="120" w:after="120" w:line="600" w:lineRule="exact"/>
        <w:jc w:val="left"/>
        <w:rPr>
          <w:rFonts w:ascii="创艺简标宋" w:hAnsi="宋体" w:eastAsia="创艺简标宋"/>
          <w:b/>
          <w:sz w:val="44"/>
          <w:szCs w:val="44"/>
          <w:highlight w:val="none"/>
        </w:rPr>
      </w:pPr>
      <w:r>
        <w:rPr>
          <w:rFonts w:ascii="创艺简标宋" w:hAnsi="宋体" w:eastAsia="创艺简标宋"/>
          <w:b/>
          <w:sz w:val="44"/>
          <w:szCs w:val="44"/>
          <w:highlight w:val="none"/>
        </w:rPr>
        <w:tab/>
      </w:r>
    </w:p>
    <w:p>
      <w:pPr>
        <w:pStyle w:val="44"/>
        <w:tabs>
          <w:tab w:val="right" w:leader="dot" w:pos="8834"/>
        </w:tabs>
        <w:spacing w:line="480" w:lineRule="auto"/>
        <w:rPr>
          <w:b/>
          <w:sz w:val="32"/>
          <w:szCs w:val="32"/>
          <w:highlight w:val="none"/>
        </w:rPr>
      </w:pPr>
      <w:r>
        <w:rPr>
          <w:b/>
          <w:sz w:val="32"/>
          <w:szCs w:val="32"/>
          <w:highlight w:val="none"/>
        </w:rPr>
        <w:fldChar w:fldCharType="begin"/>
      </w:r>
      <w:r>
        <w:rPr>
          <w:b/>
          <w:sz w:val="32"/>
          <w:szCs w:val="32"/>
          <w:highlight w:val="none"/>
        </w:rPr>
        <w:instrText xml:space="preserve"> TOC \o "1-1" \h \z \u </w:instrText>
      </w:r>
      <w:r>
        <w:rPr>
          <w:b/>
          <w:sz w:val="32"/>
          <w:szCs w:val="32"/>
          <w:highlight w:val="none"/>
        </w:rPr>
        <w:fldChar w:fldCharType="separate"/>
      </w:r>
      <w:r>
        <w:rPr>
          <w:highlight w:val="none"/>
        </w:rPr>
        <w:fldChar w:fldCharType="begin"/>
      </w:r>
      <w:r>
        <w:rPr>
          <w:highlight w:val="none"/>
        </w:rPr>
        <w:instrText xml:space="preserve"> HYPERLINK \l "_Toc406402981" </w:instrText>
      </w:r>
      <w:r>
        <w:rPr>
          <w:highlight w:val="none"/>
        </w:rPr>
        <w:fldChar w:fldCharType="separate"/>
      </w:r>
      <w:r>
        <w:rPr>
          <w:rStyle w:val="77"/>
          <w:rFonts w:hint="eastAsia"/>
          <w:b/>
          <w:sz w:val="32"/>
          <w:szCs w:val="32"/>
          <w:highlight w:val="none"/>
        </w:rPr>
        <w:t>第一章</w:t>
      </w:r>
      <w:r>
        <w:rPr>
          <w:rStyle w:val="77"/>
          <w:b/>
          <w:sz w:val="32"/>
          <w:szCs w:val="32"/>
          <w:highlight w:val="none"/>
        </w:rPr>
        <w:t xml:space="preserve">  </w:t>
      </w:r>
      <w:r>
        <w:rPr>
          <w:rStyle w:val="77"/>
          <w:rFonts w:hint="eastAsia"/>
          <w:b/>
          <w:sz w:val="32"/>
          <w:szCs w:val="32"/>
          <w:highlight w:val="none"/>
        </w:rPr>
        <w:t>公开招标采购公告</w:t>
      </w:r>
      <w:r>
        <w:rPr>
          <w:b/>
          <w:sz w:val="32"/>
          <w:szCs w:val="32"/>
          <w:highlight w:val="none"/>
        </w:rPr>
        <w:tab/>
      </w:r>
      <w:r>
        <w:rPr>
          <w:rFonts w:hint="eastAsia"/>
          <w:b/>
          <w:sz w:val="32"/>
          <w:szCs w:val="32"/>
          <w:highlight w:val="none"/>
        </w:rPr>
        <w:t>3</w:t>
      </w:r>
      <w:r>
        <w:rPr>
          <w:rFonts w:hint="eastAsia"/>
          <w:b/>
          <w:sz w:val="32"/>
          <w:szCs w:val="32"/>
          <w:highlight w:val="none"/>
        </w:rPr>
        <w:fldChar w:fldCharType="end"/>
      </w:r>
    </w:p>
    <w:p>
      <w:pPr>
        <w:pStyle w:val="44"/>
        <w:tabs>
          <w:tab w:val="right" w:leader="dot" w:pos="8834"/>
        </w:tabs>
        <w:spacing w:line="480" w:lineRule="auto"/>
        <w:rPr>
          <w:b/>
          <w:sz w:val="32"/>
          <w:szCs w:val="32"/>
          <w:highlight w:val="none"/>
        </w:rPr>
      </w:pPr>
      <w:r>
        <w:rPr>
          <w:highlight w:val="none"/>
        </w:rPr>
        <w:fldChar w:fldCharType="begin"/>
      </w:r>
      <w:r>
        <w:rPr>
          <w:highlight w:val="none"/>
        </w:rPr>
        <w:instrText xml:space="preserve"> HYPERLINK \l "_Toc406402982" </w:instrText>
      </w:r>
      <w:r>
        <w:rPr>
          <w:highlight w:val="none"/>
        </w:rPr>
        <w:fldChar w:fldCharType="separate"/>
      </w:r>
      <w:r>
        <w:rPr>
          <w:rStyle w:val="77"/>
          <w:rFonts w:hint="eastAsia"/>
          <w:b/>
          <w:sz w:val="32"/>
          <w:szCs w:val="32"/>
          <w:highlight w:val="none"/>
        </w:rPr>
        <w:t>第二章</w:t>
      </w:r>
      <w:r>
        <w:rPr>
          <w:rStyle w:val="77"/>
          <w:b/>
          <w:sz w:val="32"/>
          <w:szCs w:val="32"/>
          <w:highlight w:val="none"/>
        </w:rPr>
        <w:t xml:space="preserve">  </w:t>
      </w:r>
      <w:r>
        <w:rPr>
          <w:rStyle w:val="77"/>
          <w:rFonts w:hint="eastAsia"/>
          <w:b/>
          <w:sz w:val="32"/>
          <w:szCs w:val="32"/>
          <w:highlight w:val="none"/>
        </w:rPr>
        <w:t>招标需求</w:t>
      </w:r>
      <w:r>
        <w:rPr>
          <w:b/>
          <w:sz w:val="32"/>
          <w:szCs w:val="32"/>
          <w:highlight w:val="none"/>
        </w:rPr>
        <w:tab/>
      </w:r>
      <w:r>
        <w:rPr>
          <w:rFonts w:hint="eastAsia"/>
          <w:b/>
          <w:sz w:val="32"/>
          <w:szCs w:val="32"/>
          <w:highlight w:val="none"/>
        </w:rPr>
        <w:t>7</w:t>
      </w:r>
      <w:r>
        <w:rPr>
          <w:rFonts w:hint="eastAsia"/>
          <w:b/>
          <w:sz w:val="32"/>
          <w:szCs w:val="32"/>
          <w:highlight w:val="none"/>
        </w:rPr>
        <w:fldChar w:fldCharType="end"/>
      </w:r>
    </w:p>
    <w:p>
      <w:pPr>
        <w:pStyle w:val="44"/>
        <w:tabs>
          <w:tab w:val="right" w:leader="dot" w:pos="8834"/>
        </w:tabs>
        <w:spacing w:line="480" w:lineRule="auto"/>
        <w:rPr>
          <w:rFonts w:hint="eastAsia" w:eastAsia="宋体"/>
          <w:b/>
          <w:sz w:val="32"/>
          <w:szCs w:val="32"/>
          <w:highlight w:val="none"/>
          <w:lang w:eastAsia="zh-CN"/>
        </w:rPr>
      </w:pPr>
      <w:r>
        <w:rPr>
          <w:highlight w:val="none"/>
        </w:rPr>
        <w:fldChar w:fldCharType="begin"/>
      </w:r>
      <w:r>
        <w:rPr>
          <w:highlight w:val="none"/>
        </w:rPr>
        <w:instrText xml:space="preserve"> HYPERLINK \l "_Toc406402986" </w:instrText>
      </w:r>
      <w:r>
        <w:rPr>
          <w:highlight w:val="none"/>
        </w:rPr>
        <w:fldChar w:fldCharType="separate"/>
      </w:r>
      <w:r>
        <w:rPr>
          <w:rStyle w:val="77"/>
          <w:rFonts w:hint="eastAsia"/>
          <w:b/>
          <w:sz w:val="32"/>
          <w:szCs w:val="32"/>
          <w:highlight w:val="none"/>
        </w:rPr>
        <w:t>第三章</w:t>
      </w:r>
      <w:r>
        <w:rPr>
          <w:rStyle w:val="77"/>
          <w:b/>
          <w:sz w:val="32"/>
          <w:szCs w:val="32"/>
          <w:highlight w:val="none"/>
        </w:rPr>
        <w:t xml:space="preserve">  </w:t>
      </w:r>
      <w:r>
        <w:rPr>
          <w:rStyle w:val="77"/>
          <w:rFonts w:hint="eastAsia"/>
          <w:b/>
          <w:sz w:val="32"/>
          <w:szCs w:val="32"/>
          <w:highlight w:val="none"/>
        </w:rPr>
        <w:t>投标人须知</w:t>
      </w:r>
      <w:r>
        <w:rPr>
          <w:b/>
          <w:sz w:val="32"/>
          <w:szCs w:val="32"/>
          <w:highlight w:val="none"/>
        </w:rPr>
        <w:tab/>
      </w:r>
      <w:r>
        <w:rPr>
          <w:rFonts w:hint="eastAsia"/>
          <w:b/>
          <w:sz w:val="32"/>
          <w:szCs w:val="32"/>
          <w:highlight w:val="none"/>
        </w:rPr>
        <w:t>1</w:t>
      </w:r>
      <w:r>
        <w:rPr>
          <w:rFonts w:hint="eastAsia"/>
          <w:b/>
          <w:sz w:val="32"/>
          <w:szCs w:val="32"/>
          <w:highlight w:val="none"/>
        </w:rPr>
        <w:fldChar w:fldCharType="end"/>
      </w:r>
      <w:r>
        <w:rPr>
          <w:rFonts w:hint="eastAsia"/>
          <w:b/>
          <w:sz w:val="32"/>
          <w:szCs w:val="32"/>
          <w:highlight w:val="none"/>
          <w:lang w:val="en-US" w:eastAsia="zh-CN"/>
        </w:rPr>
        <w:t>9</w:t>
      </w:r>
    </w:p>
    <w:p>
      <w:pPr>
        <w:pStyle w:val="44"/>
        <w:tabs>
          <w:tab w:val="right" w:leader="dot" w:pos="8834"/>
        </w:tabs>
        <w:spacing w:line="480" w:lineRule="auto"/>
        <w:rPr>
          <w:rFonts w:hint="eastAsia" w:eastAsia="宋体"/>
          <w:b/>
          <w:sz w:val="32"/>
          <w:szCs w:val="32"/>
          <w:highlight w:val="none"/>
          <w:lang w:eastAsia="zh-CN"/>
        </w:rPr>
      </w:pPr>
      <w:r>
        <w:rPr>
          <w:highlight w:val="none"/>
        </w:rPr>
        <w:fldChar w:fldCharType="begin"/>
      </w:r>
      <w:r>
        <w:rPr>
          <w:highlight w:val="none"/>
        </w:rPr>
        <w:instrText xml:space="preserve"> HYPERLINK \l "_Toc406402996" </w:instrText>
      </w:r>
      <w:r>
        <w:rPr>
          <w:highlight w:val="none"/>
        </w:rPr>
        <w:fldChar w:fldCharType="separate"/>
      </w:r>
      <w:r>
        <w:rPr>
          <w:rStyle w:val="77"/>
          <w:rFonts w:hint="eastAsia"/>
          <w:b/>
          <w:sz w:val="32"/>
          <w:szCs w:val="32"/>
          <w:highlight w:val="none"/>
        </w:rPr>
        <w:t xml:space="preserve">第四章 </w:t>
      </w:r>
      <w:r>
        <w:rPr>
          <w:rStyle w:val="77"/>
          <w:b/>
          <w:sz w:val="32"/>
          <w:szCs w:val="32"/>
          <w:highlight w:val="none"/>
        </w:rPr>
        <w:t xml:space="preserve"> </w:t>
      </w:r>
      <w:r>
        <w:rPr>
          <w:rStyle w:val="77"/>
          <w:rFonts w:hint="eastAsia"/>
          <w:b/>
          <w:sz w:val="32"/>
          <w:szCs w:val="32"/>
          <w:highlight w:val="none"/>
        </w:rPr>
        <w:t>评标办法及评分标准</w:t>
      </w:r>
      <w:r>
        <w:rPr>
          <w:b/>
          <w:sz w:val="32"/>
          <w:szCs w:val="32"/>
          <w:highlight w:val="none"/>
        </w:rPr>
        <w:tab/>
      </w:r>
      <w:r>
        <w:rPr>
          <w:rFonts w:hint="eastAsia"/>
          <w:b/>
          <w:sz w:val="32"/>
          <w:szCs w:val="32"/>
          <w:highlight w:val="none"/>
        </w:rPr>
        <w:t>3</w:t>
      </w:r>
      <w:r>
        <w:rPr>
          <w:rFonts w:hint="eastAsia"/>
          <w:b/>
          <w:sz w:val="32"/>
          <w:szCs w:val="32"/>
          <w:highlight w:val="none"/>
        </w:rPr>
        <w:fldChar w:fldCharType="end"/>
      </w:r>
      <w:r>
        <w:rPr>
          <w:rFonts w:hint="eastAsia"/>
          <w:b/>
          <w:sz w:val="32"/>
          <w:szCs w:val="32"/>
          <w:highlight w:val="none"/>
          <w:lang w:val="en-US" w:eastAsia="zh-CN"/>
        </w:rPr>
        <w:t>7</w:t>
      </w:r>
    </w:p>
    <w:p>
      <w:pPr>
        <w:pStyle w:val="44"/>
        <w:tabs>
          <w:tab w:val="right" w:leader="dot" w:pos="8834"/>
        </w:tabs>
        <w:spacing w:line="480" w:lineRule="auto"/>
        <w:rPr>
          <w:rFonts w:hint="eastAsia" w:eastAsia="宋体"/>
          <w:b/>
          <w:sz w:val="32"/>
          <w:szCs w:val="32"/>
          <w:highlight w:val="none"/>
          <w:lang w:eastAsia="zh-CN"/>
        </w:rPr>
      </w:pPr>
      <w:r>
        <w:rPr>
          <w:highlight w:val="none"/>
        </w:rPr>
        <w:fldChar w:fldCharType="begin"/>
      </w:r>
      <w:r>
        <w:rPr>
          <w:highlight w:val="none"/>
        </w:rPr>
        <w:instrText xml:space="preserve"> HYPERLINK \l "_Toc406402998" </w:instrText>
      </w:r>
      <w:r>
        <w:rPr>
          <w:highlight w:val="none"/>
        </w:rPr>
        <w:fldChar w:fldCharType="separate"/>
      </w:r>
      <w:r>
        <w:rPr>
          <w:rStyle w:val="77"/>
          <w:rFonts w:hint="eastAsia"/>
          <w:b/>
          <w:sz w:val="32"/>
          <w:szCs w:val="32"/>
          <w:highlight w:val="none"/>
        </w:rPr>
        <w:t>第五章</w:t>
      </w:r>
      <w:r>
        <w:rPr>
          <w:rStyle w:val="77"/>
          <w:b/>
          <w:sz w:val="32"/>
          <w:szCs w:val="32"/>
          <w:highlight w:val="none"/>
        </w:rPr>
        <w:t xml:space="preserve">  </w:t>
      </w:r>
      <w:r>
        <w:rPr>
          <w:rStyle w:val="77"/>
          <w:rFonts w:hint="eastAsia"/>
          <w:b/>
          <w:sz w:val="32"/>
          <w:szCs w:val="32"/>
          <w:highlight w:val="none"/>
        </w:rPr>
        <w:t>嘉善县政府采购合同（</w:t>
      </w:r>
      <w:bookmarkStart w:id="3" w:name="_Hlt497308216"/>
      <w:r>
        <w:rPr>
          <w:rStyle w:val="77"/>
          <w:rFonts w:hint="eastAsia"/>
          <w:b/>
          <w:sz w:val="32"/>
          <w:szCs w:val="32"/>
          <w:highlight w:val="none"/>
        </w:rPr>
        <w:t>指</w:t>
      </w:r>
      <w:bookmarkEnd w:id="3"/>
      <w:bookmarkStart w:id="4" w:name="_Hlt497308220"/>
      <w:r>
        <w:rPr>
          <w:rStyle w:val="77"/>
          <w:rFonts w:hint="eastAsia"/>
          <w:b/>
          <w:sz w:val="32"/>
          <w:szCs w:val="32"/>
          <w:highlight w:val="none"/>
        </w:rPr>
        <w:t>引</w:t>
      </w:r>
      <w:bookmarkEnd w:id="4"/>
      <w:r>
        <w:rPr>
          <w:rStyle w:val="77"/>
          <w:rFonts w:hint="eastAsia"/>
          <w:b/>
          <w:sz w:val="32"/>
          <w:szCs w:val="32"/>
          <w:highlight w:val="none"/>
        </w:rPr>
        <w:t>）</w:t>
      </w:r>
      <w:bookmarkStart w:id="5" w:name="_Hlt497308213"/>
      <w:bookmarkStart w:id="6" w:name="_Hlt497308212"/>
      <w:r>
        <w:rPr>
          <w:b/>
          <w:sz w:val="32"/>
          <w:szCs w:val="32"/>
          <w:highlight w:val="none"/>
        </w:rPr>
        <w:tab/>
      </w:r>
      <w:bookmarkEnd w:id="5"/>
      <w:bookmarkEnd w:id="6"/>
      <w:r>
        <w:rPr>
          <w:rFonts w:hint="eastAsia"/>
          <w:b/>
          <w:sz w:val="32"/>
          <w:szCs w:val="32"/>
          <w:highlight w:val="none"/>
          <w:lang w:val="en-US" w:eastAsia="zh-CN"/>
        </w:rPr>
        <w:t>4</w:t>
      </w:r>
      <w:r>
        <w:rPr>
          <w:rFonts w:hint="eastAsia"/>
          <w:b/>
          <w:sz w:val="32"/>
          <w:szCs w:val="32"/>
          <w:highlight w:val="none"/>
        </w:rPr>
        <w:fldChar w:fldCharType="end"/>
      </w:r>
      <w:r>
        <w:rPr>
          <w:rFonts w:hint="eastAsia"/>
          <w:b/>
          <w:sz w:val="32"/>
          <w:szCs w:val="32"/>
          <w:highlight w:val="none"/>
          <w:lang w:val="en-US" w:eastAsia="zh-CN"/>
        </w:rPr>
        <w:t>1</w:t>
      </w:r>
    </w:p>
    <w:p>
      <w:pPr>
        <w:pStyle w:val="44"/>
        <w:tabs>
          <w:tab w:val="right" w:leader="dot" w:pos="8834"/>
        </w:tabs>
        <w:spacing w:line="480" w:lineRule="auto"/>
        <w:rPr>
          <w:rFonts w:hint="eastAsia" w:eastAsia="宋体"/>
          <w:b/>
          <w:sz w:val="32"/>
          <w:szCs w:val="32"/>
          <w:highlight w:val="none"/>
          <w:lang w:eastAsia="zh-CN"/>
        </w:rPr>
      </w:pPr>
      <w:r>
        <w:rPr>
          <w:highlight w:val="none"/>
        </w:rPr>
        <w:fldChar w:fldCharType="begin"/>
      </w:r>
      <w:r>
        <w:rPr>
          <w:highlight w:val="none"/>
        </w:rPr>
        <w:instrText xml:space="preserve"> HYPERLINK \l "_Toc406403000" </w:instrText>
      </w:r>
      <w:r>
        <w:rPr>
          <w:highlight w:val="none"/>
        </w:rPr>
        <w:fldChar w:fldCharType="separate"/>
      </w:r>
      <w:r>
        <w:rPr>
          <w:rStyle w:val="77"/>
          <w:rFonts w:hint="eastAsia"/>
          <w:b/>
          <w:sz w:val="32"/>
          <w:szCs w:val="32"/>
          <w:highlight w:val="none"/>
        </w:rPr>
        <w:t>第六章　投标文件格式</w:t>
      </w:r>
      <w:r>
        <w:rPr>
          <w:b/>
          <w:sz w:val="32"/>
          <w:szCs w:val="32"/>
          <w:highlight w:val="none"/>
        </w:rPr>
        <w:tab/>
      </w:r>
      <w:r>
        <w:rPr>
          <w:b/>
          <w:sz w:val="32"/>
          <w:szCs w:val="32"/>
          <w:highlight w:val="none"/>
        </w:rPr>
        <w:fldChar w:fldCharType="end"/>
      </w:r>
      <w:r>
        <w:rPr>
          <w:rFonts w:hint="eastAsia"/>
          <w:b/>
          <w:sz w:val="32"/>
          <w:szCs w:val="32"/>
          <w:highlight w:val="none"/>
          <w:lang w:val="en-US" w:eastAsia="zh-CN"/>
        </w:rPr>
        <w:t>46</w:t>
      </w:r>
    </w:p>
    <w:p>
      <w:pPr>
        <w:pStyle w:val="44"/>
        <w:tabs>
          <w:tab w:val="right" w:leader="dot" w:pos="8834"/>
        </w:tabs>
        <w:spacing w:line="480" w:lineRule="auto"/>
        <w:rPr>
          <w:b/>
          <w:sz w:val="32"/>
          <w:szCs w:val="32"/>
          <w:highlight w:val="none"/>
        </w:rPr>
      </w:pPr>
    </w:p>
    <w:p>
      <w:pPr>
        <w:pStyle w:val="44"/>
        <w:tabs>
          <w:tab w:val="right" w:leader="dot" w:pos="8834"/>
        </w:tabs>
        <w:spacing w:line="480" w:lineRule="auto"/>
        <w:rPr>
          <w:b/>
          <w:sz w:val="32"/>
          <w:szCs w:val="32"/>
          <w:highlight w:val="none"/>
        </w:rPr>
      </w:pPr>
    </w:p>
    <w:p>
      <w:pPr>
        <w:pStyle w:val="44"/>
        <w:tabs>
          <w:tab w:val="right" w:leader="dot" w:pos="8834"/>
        </w:tabs>
        <w:spacing w:line="480" w:lineRule="auto"/>
        <w:rPr>
          <w:b/>
          <w:sz w:val="32"/>
          <w:szCs w:val="32"/>
          <w:highlight w:val="none"/>
        </w:rPr>
      </w:pPr>
    </w:p>
    <w:p>
      <w:pPr>
        <w:pStyle w:val="44"/>
        <w:tabs>
          <w:tab w:val="right" w:leader="dot" w:pos="8834"/>
        </w:tabs>
        <w:spacing w:line="480" w:lineRule="auto"/>
        <w:rPr>
          <w:b/>
          <w:sz w:val="32"/>
          <w:szCs w:val="32"/>
          <w:highlight w:val="none"/>
        </w:rPr>
      </w:pPr>
    </w:p>
    <w:p>
      <w:pPr>
        <w:spacing w:line="360" w:lineRule="auto"/>
        <w:ind w:firstLine="480" w:firstLineChars="229"/>
        <w:rPr>
          <w:rFonts w:ascii="仿宋" w:hAnsi="仿宋" w:eastAsia="仿宋" w:cs="仿宋_GB2312"/>
          <w:sz w:val="24"/>
          <w:highlight w:val="none"/>
        </w:rPr>
      </w:pPr>
      <w:r>
        <w:rPr>
          <w:szCs w:val="32"/>
          <w:highlight w:val="none"/>
        </w:rPr>
        <w:fldChar w:fldCharType="end"/>
      </w: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rPr>
          <w:rFonts w:ascii="仿宋" w:hAnsi="仿宋" w:eastAsia="仿宋" w:cs="仿宋_GB2312"/>
          <w:sz w:val="24"/>
          <w:highlight w:val="none"/>
        </w:rPr>
      </w:pPr>
    </w:p>
    <w:bookmarkEnd w:id="2"/>
    <w:p>
      <w:pPr>
        <w:adjustRightInd/>
        <w:spacing w:line="360" w:lineRule="auto"/>
        <w:jc w:val="center"/>
        <w:outlineLvl w:val="0"/>
        <w:rPr>
          <w:rFonts w:ascii="仿宋" w:hAnsi="仿宋" w:eastAsia="仿宋" w:cs="仿宋_GB2312"/>
          <w:b/>
          <w:sz w:val="36"/>
          <w:szCs w:val="20"/>
          <w:highlight w:val="none"/>
        </w:rPr>
      </w:pPr>
      <w:bookmarkStart w:id="7" w:name="_Hlt74729822"/>
      <w:bookmarkEnd w:id="7"/>
      <w:bookmarkStart w:id="8" w:name="_Hlt74728647"/>
      <w:bookmarkEnd w:id="8"/>
      <w:bookmarkStart w:id="9" w:name="_Hlt74649545"/>
      <w:bookmarkEnd w:id="9"/>
      <w:bookmarkStart w:id="10" w:name="_Hlt74707423"/>
      <w:bookmarkEnd w:id="10"/>
      <w:bookmarkStart w:id="11" w:name="第二部分"/>
      <w:bookmarkStart w:id="12" w:name="_Toc91899870"/>
      <w:bookmarkStart w:id="13" w:name="_Toc91899871"/>
    </w:p>
    <w:p>
      <w:pPr>
        <w:adjustRightInd/>
        <w:spacing w:line="360" w:lineRule="auto"/>
        <w:jc w:val="center"/>
        <w:outlineLvl w:val="0"/>
        <w:rPr>
          <w:rFonts w:ascii="仿宋_GB2312" w:hAnsi="仿宋" w:eastAsia="仿宋_GB2312" w:cs="仿宋_GB2312"/>
          <w:b/>
          <w:sz w:val="36"/>
          <w:szCs w:val="20"/>
          <w:highlight w:val="none"/>
        </w:rPr>
      </w:pPr>
      <w:r>
        <w:rPr>
          <w:rFonts w:hint="eastAsia" w:ascii="仿宋" w:hAnsi="仿宋" w:eastAsia="仿宋" w:cs="仿宋_GB2312"/>
          <w:b/>
          <w:sz w:val="36"/>
          <w:szCs w:val="20"/>
          <w:highlight w:val="none"/>
        </w:rPr>
        <w:t>第一章</w:t>
      </w:r>
      <w:r>
        <w:rPr>
          <w:rFonts w:ascii="仿宋" w:hAnsi="仿宋" w:eastAsia="仿宋" w:cs="仿宋_GB2312"/>
          <w:b/>
          <w:sz w:val="36"/>
          <w:szCs w:val="20"/>
          <w:highlight w:val="none"/>
        </w:rPr>
        <w:t xml:space="preserve"> </w:t>
      </w:r>
      <w:r>
        <w:rPr>
          <w:rFonts w:hint="eastAsia" w:ascii="仿宋" w:hAnsi="仿宋" w:eastAsia="仿宋" w:cs="仿宋_GB2312"/>
          <w:b/>
          <w:sz w:val="36"/>
          <w:szCs w:val="20"/>
          <w:highlight w:val="none"/>
        </w:rPr>
        <w:t>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z w:val="24"/>
          <w:highlight w:val="none"/>
          <w:u w:val="single"/>
        </w:rPr>
        <w:t>（嘉善县第三人民医院三期工程信息化改造提升智慧结算项目）</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7"/>
          <w:rFonts w:ascii="仿宋_GB2312" w:hAnsi="仿宋" w:eastAsia="仿宋_GB2312"/>
          <w:sz w:val="24"/>
          <w:highlight w:val="none"/>
        </w:rPr>
        <w:t>https://www.zcygov.cn/）获取（下载）招标文件，并于</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12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15</w:t>
      </w:r>
      <w:r>
        <w:rPr>
          <w:rFonts w:hint="eastAsia" w:ascii="仿宋_GB2312" w:hAnsi="仿宋" w:eastAsia="仿宋_GB2312"/>
          <w:sz w:val="24"/>
          <w:highlight w:val="none"/>
          <w:u w:val="single"/>
        </w:rPr>
        <w:t>日9点30分</w:t>
      </w:r>
      <w:r>
        <w:rPr>
          <w:rFonts w:hint="eastAsia" w:ascii="仿宋_GB2312" w:hAnsi="仿宋" w:eastAsia="仿宋_GB2312"/>
          <w:bCs/>
          <w:sz w:val="24"/>
          <w:highlight w:val="none"/>
          <w:u w:val="single"/>
        </w:rPr>
        <w:t>00秒</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hint="eastAsia" w:ascii="仿宋_GB2312" w:hAnsi="仿宋" w:eastAsia="仿宋_GB2312"/>
          <w:b/>
          <w:sz w:val="24"/>
          <w:highlight w:val="none"/>
        </w:rPr>
        <w:t>项目编号：</w:t>
      </w:r>
      <w:r>
        <w:rPr>
          <w:rFonts w:hint="eastAsia" w:ascii="仿宋_GB2312" w:hAnsi="仿宋" w:eastAsia="仿宋_GB2312"/>
          <w:b/>
          <w:sz w:val="24"/>
          <w:highlight w:val="none"/>
          <w:lang w:eastAsia="zh-CN"/>
        </w:rPr>
        <w:t>JXYJ2022040</w:t>
      </w:r>
      <w:r>
        <w:rPr>
          <w:rFonts w:hint="eastAsia" w:ascii="仿宋_GB2312" w:hAnsi="仿宋" w:eastAsia="仿宋_GB2312"/>
          <w:b/>
          <w:sz w:val="24"/>
          <w:highlight w:val="none"/>
        </w:rPr>
        <w:t>(G)</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项目名称：</w:t>
      </w:r>
      <w:r>
        <w:rPr>
          <w:rFonts w:hint="eastAsia" w:ascii="仿宋_GB2312" w:hAnsi="仿宋" w:eastAsia="仿宋_GB2312"/>
          <w:b/>
          <w:sz w:val="24"/>
          <w:highlight w:val="none"/>
        </w:rPr>
        <w:t>嘉善县第三人民医院三期工程信息化改造提升智慧结算项目</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预算金额（元）：</w:t>
      </w:r>
      <w:r>
        <w:rPr>
          <w:rFonts w:hint="eastAsia" w:ascii="仿宋_GB2312" w:hAnsi="仿宋" w:eastAsia="仿宋_GB2312"/>
          <w:b/>
          <w:sz w:val="24"/>
          <w:highlight w:val="none"/>
        </w:rPr>
        <w:t>1600000</w:t>
      </w:r>
      <w:r>
        <w:rPr>
          <w:rFonts w:ascii="仿宋_GB2312" w:hAnsi="仿宋" w:eastAsia="仿宋_GB2312"/>
          <w:sz w:val="24"/>
          <w:highlight w:val="none"/>
        </w:rPr>
        <w:t xml:space="preserve"> </w:t>
      </w:r>
      <w:r>
        <w:rPr>
          <w:rFonts w:hint="eastAsia" w:ascii="仿宋_GB2312" w:hAnsi="仿宋" w:eastAsia="仿宋_GB2312"/>
          <w:sz w:val="24"/>
          <w:highlight w:val="none"/>
        </w:rPr>
        <w:t xml:space="preserve"> </w:t>
      </w:r>
    </w:p>
    <w:p>
      <w:pPr>
        <w:spacing w:line="360" w:lineRule="auto"/>
        <w:ind w:firstLine="480"/>
        <w:rPr>
          <w:rFonts w:ascii="仿宋_GB2312" w:hAnsi="仿宋" w:eastAsia="仿宋_GB2312"/>
          <w:sz w:val="24"/>
          <w:highlight w:val="none"/>
        </w:rPr>
      </w:pPr>
      <w:r>
        <w:rPr>
          <w:rFonts w:hint="eastAsia" w:ascii="仿宋_GB2312" w:hAnsi="仿宋" w:eastAsia="仿宋_GB2312"/>
          <w:b/>
          <w:sz w:val="24"/>
          <w:highlight w:val="none"/>
        </w:rPr>
        <w:t>最高限价（元）：1600000</w:t>
      </w:r>
      <w:r>
        <w:rPr>
          <w:rFonts w:hint="eastAsia" w:ascii="仿宋_GB2312" w:hAnsi="仿宋" w:eastAsia="仿宋_GB2312"/>
          <w:sz w:val="24"/>
          <w:highlight w:val="none"/>
        </w:rPr>
        <w:t xml:space="preserve"> </w:t>
      </w:r>
    </w:p>
    <w:p>
      <w:pPr>
        <w:pStyle w:val="2"/>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rPr>
        <w:t>详见招标文件第二章招标需求。</w:t>
      </w:r>
    </w:p>
    <w:p>
      <w:pPr>
        <w:pStyle w:val="2"/>
        <w:spacing w:line="360" w:lineRule="auto"/>
        <w:ind w:firstLine="480"/>
        <w:rPr>
          <w:rFonts w:ascii="仿宋_GB2312" w:hAnsi="仿宋" w:eastAsia="仿宋_GB2312"/>
          <w:highlight w:val="none"/>
        </w:rPr>
      </w:pPr>
      <w:r>
        <w:rPr>
          <w:rFonts w:hint="eastAsia" w:ascii="仿宋_GB2312" w:hAnsi="仿宋" w:eastAsia="仿宋_GB2312"/>
          <w:b/>
          <w:sz w:val="24"/>
          <w:szCs w:val="18"/>
          <w:highlight w:val="none"/>
        </w:rPr>
        <w:t>合同履约期限</w:t>
      </w:r>
      <w:r>
        <w:rPr>
          <w:rFonts w:hint="eastAsia" w:ascii="仿宋_GB2312" w:hAnsi="仿宋" w:eastAsia="仿宋_GB2312"/>
          <w:b/>
          <w:highlight w:val="none"/>
        </w:rPr>
        <w:t>：</w:t>
      </w:r>
      <w:r>
        <w:rPr>
          <w:rFonts w:hint="eastAsia" w:ascii="仿宋_GB2312" w:hAnsi="仿宋" w:eastAsia="仿宋_GB2312"/>
          <w:bCs/>
          <w:snapToGrid/>
          <w:color w:val="auto"/>
          <w:kern w:val="2"/>
          <w:sz w:val="24"/>
          <w:szCs w:val="24"/>
          <w:highlight w:val="none"/>
        </w:rPr>
        <w:t>自合同签订之日起1个月内完成采购范围内软件开发、硬件设备部署、安装调试、系统集成，实现上线运行。</w:t>
      </w:r>
    </w:p>
    <w:p>
      <w:pPr>
        <w:pStyle w:val="2"/>
        <w:spacing w:line="360" w:lineRule="auto"/>
        <w:ind w:firstLine="480"/>
        <w:rPr>
          <w:rFonts w:ascii="仿宋_GB2312" w:hAnsi="仿宋" w:eastAsia="仿宋_GB2312"/>
          <w:b/>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snapToGrid w:val="0"/>
              <w:color w:val="auto"/>
              <w:kern w:val="0"/>
              <w:sz w:val="24"/>
              <w:szCs w:val="20"/>
              <w:highlight w:val="none"/>
              <w:lang w:val="en-US" w:eastAsia="zh-CN" w:bidi="ar-SA"/>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snapToGrid w:val="0"/>
              <w:color w:val="auto"/>
              <w:kern w:val="0"/>
              <w:sz w:val="24"/>
              <w:szCs w:val="20"/>
              <w:highlight w:val="none"/>
              <w:lang w:val="en-US" w:eastAsia="zh-CN" w:bidi="ar-SA"/>
            </w:rPr>
            <w:t>þ</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spacing w:line="360" w:lineRule="auto"/>
        <w:ind w:firstLine="48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 xml:space="preserve">    2.</w:t>
      </w:r>
      <w:r>
        <w:rPr>
          <w:rFonts w:hint="eastAsia" w:ascii="仿宋" w:hAnsi="仿宋" w:eastAsia="仿宋" w:cs="仿宋_GB2312"/>
          <w:snapToGrid w:val="0"/>
          <w:kern w:val="28"/>
          <w:sz w:val="24"/>
          <w:szCs w:val="20"/>
          <w:highlight w:val="none"/>
        </w:rPr>
        <w:t>落实政府采购政策需满足的资格要求：</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928616923"/>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hint="eastAsia" w:ascii="仿宋_GB2312" w:hAnsi="仿宋" w:eastAsia="仿宋_GB2312"/>
          <w:sz w:val="24"/>
          <w:highlight w:val="none"/>
        </w:rPr>
        <w:t>无；</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02470430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pPr>
        <w:spacing w:line="360" w:lineRule="auto"/>
        <w:ind w:firstLine="897" w:firstLineChars="374"/>
        <w:rPr>
          <w:rFonts w:ascii="仿宋_GB2312" w:hAnsi="仿宋" w:eastAsia="仿宋_GB2312"/>
          <w:sz w:val="24"/>
          <w:highlight w:val="none"/>
          <w:u w:val="single"/>
        </w:rPr>
      </w:pPr>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hint="eastAsia" w:ascii="仿宋_GB2312" w:hAnsi="仿宋" w:eastAsia="仿宋_GB2312"/>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货物全部由符</w:t>
      </w:r>
      <w:r>
        <w:rPr>
          <w:rFonts w:hint="eastAsia" w:ascii="仿宋_GB2312" w:hAnsi="仿宋" w:eastAsia="仿宋_GB2312"/>
          <w:color w:val="auto"/>
          <w:sz w:val="24"/>
          <w:highlight w:val="none"/>
        </w:rPr>
        <w:t>合政策要求的小微企业制造，提供中小企业声明函；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szCs w:val="24"/>
              <w:highlight w:val="none"/>
              <w:lang w:val="en-US" w:eastAsia="zh-CN" w:bidi="ar-SA"/>
            </w:rPr>
            <w:t>☐</w:t>
          </w:r>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color w:val="auto"/>
          <w:highlight w:val="none"/>
        </w:rPr>
      </w:pPr>
      <w:sdt>
        <w:sdtPr>
          <w:rPr>
            <w:rFonts w:hint="eastAsia" w:ascii="仿宋_GB2312" w:hAnsi="仿宋" w:eastAsia="仿宋_GB2312" w:cs="Arial"/>
            <w:color w:val="auto"/>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color w:val="auto"/>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w:t>
      </w:r>
      <w:r>
        <w:rPr>
          <w:rFonts w:hint="eastAsia" w:ascii="仿宋_GB2312" w:hAnsi="仿宋" w:eastAsia="仿宋_GB2312"/>
          <w:sz w:val="24"/>
          <w:highlight w:val="none"/>
        </w:rPr>
        <w:t>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 w:hAnsi="仿宋" w:eastAsia="仿宋"/>
          <w:sz w:val="24"/>
          <w:highlight w:val="none"/>
        </w:rPr>
        <w:t>要求合同分包，提供分包意向协议和中小企业声明函，分包意向协议中中小企业合同金额应当达到</w:t>
      </w:r>
      <w:r>
        <w:rPr>
          <w:rFonts w:hint="eastAsia" w:ascii="仿宋_GB2312" w:hAnsi="仿宋" w:eastAsia="仿宋_GB2312"/>
          <w:sz w:val="24"/>
          <w:highlight w:val="none"/>
        </w:rPr>
        <w:t>达到</w:t>
      </w:r>
      <w:r>
        <w:rPr>
          <w:rFonts w:ascii="仿宋_GB2312" w:hAnsi="仿宋" w:eastAsia="仿宋_GB2312"/>
          <w:sz w:val="24"/>
          <w:highlight w:val="none"/>
          <w:u w:val="single"/>
        </w:rPr>
        <w:t xml:space="preserve">  </w:t>
      </w:r>
      <w:r>
        <w:rPr>
          <w:rFonts w:ascii="仿宋_GB2312" w:hAnsi="仿宋" w:eastAsia="仿宋_GB2312"/>
          <w:sz w:val="24"/>
          <w:highlight w:val="none"/>
        </w:rPr>
        <w:t xml:space="preserve">% </w:t>
      </w:r>
      <w:r>
        <w:rPr>
          <w:rFonts w:hint="eastAsia" w:ascii="仿宋_GB2312" w:hAnsi="仿宋" w:eastAsia="仿宋_GB2312"/>
          <w:sz w:val="24"/>
          <w:highlight w:val="none"/>
        </w:rPr>
        <w:t>，小微企业合同金额应当达到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pPr>
        <w:snapToGrid w:val="0"/>
        <w:spacing w:line="360" w:lineRule="auto"/>
        <w:ind w:firstLine="512" w:firstLineChars="200"/>
        <w:rPr>
          <w:rFonts w:ascii="仿宋_GB2312" w:hAnsi="仿宋" w:eastAsia="仿宋_GB2312" w:cs="仿宋_GB2312"/>
          <w:sz w:val="24"/>
          <w:highlight w:val="none"/>
        </w:rPr>
      </w:pPr>
      <w:r>
        <w:rPr>
          <w:rFonts w:hint="eastAsia" w:ascii="仿宋" w:hAnsi="仿宋" w:eastAsia="仿宋" w:cs="宋体"/>
          <w:spacing w:val="8"/>
          <w:kern w:val="0"/>
          <w:sz w:val="24"/>
          <w:highlight w:val="none"/>
        </w:rPr>
        <w:t>3.本项目的特定资格要求：无；</w:t>
      </w:r>
    </w:p>
    <w:p>
      <w:pPr>
        <w:spacing w:line="360" w:lineRule="auto"/>
        <w:ind w:firstLine="512" w:firstLineChars="200"/>
        <w:rPr>
          <w:rFonts w:ascii="仿宋" w:hAnsi="仿宋" w:eastAsia="仿宋" w:cs="宋体"/>
          <w:spacing w:val="8"/>
          <w:kern w:val="0"/>
          <w:sz w:val="24"/>
          <w:highlight w:val="none"/>
        </w:rPr>
      </w:pPr>
      <w:r>
        <w:rPr>
          <w:rFonts w:hint="eastAsia" w:ascii="仿宋" w:hAnsi="仿宋" w:eastAsia="仿宋" w:cs="宋体"/>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12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15</w:t>
      </w:r>
      <w:r>
        <w:rPr>
          <w:rFonts w:hint="eastAsia"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12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15</w:t>
      </w:r>
      <w:r>
        <w:rPr>
          <w:rFonts w:hint="eastAsia" w:ascii="仿宋_GB2312" w:hAnsi="仿宋" w:eastAsia="仿宋_GB2312"/>
          <w:sz w:val="24"/>
          <w:highlight w:val="none"/>
          <w:u w:val="single"/>
        </w:rPr>
        <w:t>日9点30分</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12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15</w:t>
      </w:r>
      <w:r>
        <w:rPr>
          <w:rFonts w:hint="eastAsia" w:ascii="仿宋_GB2312" w:hAnsi="仿宋" w:eastAsia="仿宋_GB2312"/>
          <w:sz w:val="24"/>
          <w:highlight w:val="none"/>
          <w:u w:val="single"/>
        </w:rPr>
        <w:t>日9点30分</w:t>
      </w:r>
      <w:r>
        <w:rPr>
          <w:rFonts w:hint="eastAsia" w:ascii="仿宋_GB2312" w:hAnsi="仿宋" w:eastAsia="仿宋_GB2312"/>
          <w:bCs/>
          <w:sz w:val="24"/>
          <w:highlight w:val="none"/>
          <w:u w:val="singl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ascii="仿宋_GB2312" w:hAnsi="仿宋" w:eastAsia="仿宋_GB2312"/>
          <w:sz w:val="24"/>
          <w:highlight w:val="none"/>
        </w:rPr>
      </w:pPr>
      <w:r>
        <w:rPr>
          <w:rFonts w:hint="eastAsia" w:ascii="仿宋_GB2312" w:hAnsi="仿宋" w:eastAsia="仿宋_GB2312"/>
          <w:b/>
          <w:sz w:val="24"/>
          <w:highlight w:val="none"/>
        </w:rPr>
        <w:t>五、公告期限</w:t>
      </w:r>
      <w:r>
        <w:rPr>
          <w:rFonts w:ascii="仿宋_GB2312" w:hAnsi="仿宋" w:eastAsia="仿宋_GB2312"/>
          <w:b/>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ascii="仿宋_GB2312" w:hAnsi="仿宋" w:eastAsia="仿宋_GB2312"/>
          <w:sz w:val="24"/>
          <w:highlight w:val="none"/>
        </w:rPr>
        <w:t>5个工作日。</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六、其他补充事宜</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w:t>
      </w:r>
      <w:r>
        <w:rPr>
          <w:rFonts w:hint="eastAsia" w:ascii="仿宋_GB2312" w:hAnsi="仿宋" w:eastAsia="仿宋_GB2312"/>
          <w:color w:val="auto"/>
          <w:sz w:val="24"/>
          <w:highlight w:val="none"/>
        </w:rPr>
        <w:t>专区下载。</w:t>
      </w:r>
    </w:p>
    <w:p>
      <w:pPr>
        <w:spacing w:line="360" w:lineRule="auto"/>
        <w:ind w:firstLine="480" w:firstLineChars="200"/>
        <w:rPr>
          <w:rFonts w:ascii="仿宋" w:hAnsi="仿宋" w:eastAsia="仿宋" w:cs="仿宋_GB2312"/>
          <w:sz w:val="24"/>
          <w:highlight w:val="none"/>
        </w:rPr>
      </w:pPr>
      <w:r>
        <w:rPr>
          <w:rFonts w:hint="eastAsia" w:ascii="仿宋_GB2312" w:hAnsi="仿宋" w:eastAsia="仿宋_GB2312"/>
          <w:color w:val="auto"/>
          <w:sz w:val="24"/>
          <w:highlight w:val="none"/>
        </w:rPr>
        <w:t>4.其他事项：</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w:t>
      </w:r>
      <w:r>
        <w:rPr>
          <w:rFonts w:ascii="仿宋_GB2312" w:hAnsi="仿宋" w:eastAsia="仿宋_GB2312" w:cs="仿宋_GB2312"/>
          <w:sz w:val="24"/>
          <w:highlight w:val="none"/>
        </w:rPr>
        <w:t>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采云平台完成本项目的电子交易活动，平台不接受未按上述方式获取招标文件的供应商进行投标活动；⑥</w:t>
      </w:r>
      <w:r>
        <w:rPr>
          <w:rFonts w:ascii="仿宋_GB2312" w:hAnsi="仿宋" w:eastAsia="仿宋_GB2312"/>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color w:val="auto"/>
          <w:sz w:val="24"/>
          <w:highlight w:val="none"/>
        </w:rPr>
        <w:t>【地址：</w:t>
      </w:r>
      <w:r>
        <w:rPr>
          <w:rFonts w:hint="eastAsia" w:ascii="仿宋_GB2312" w:hAnsi="仿宋" w:eastAsia="仿宋_GB2312"/>
          <w:color w:val="auto"/>
          <w:sz w:val="24"/>
          <w:highlight w:val="none"/>
        </w:rPr>
        <w:t>嘉善县阳光东路185号善商大厦1号（东）楼21层嘉兴市银建工程咨询评估有限公司招标代理部</w:t>
      </w:r>
      <w:r>
        <w:rPr>
          <w:rFonts w:hint="eastAsia" w:ascii="仿宋_GB2312" w:hAnsi="仿宋" w:eastAsia="仿宋_GB2312" w:cs="仿宋_GB2312"/>
          <w:color w:val="auto"/>
          <w:sz w:val="24"/>
          <w:highlight w:val="none"/>
        </w:rPr>
        <w:t>；收件人：王佳浩；电话：0573-84211066；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color w:val="auto"/>
          <w:sz w:val="24"/>
          <w:highlight w:val="none"/>
        </w:rPr>
        <w:t>备份投标文件的制作、存储、密封详见招标文件第</w:t>
      </w:r>
      <w:r>
        <w:rPr>
          <w:rFonts w:hint="eastAsia" w:ascii="仿宋_GB2312" w:hAnsi="仿宋" w:eastAsia="仿宋_GB2312" w:cs="仿宋_GB2312"/>
          <w:color w:val="auto"/>
          <w:sz w:val="24"/>
          <w:highlight w:val="none"/>
        </w:rPr>
        <w:t>三章</w:t>
      </w:r>
      <w:r>
        <w:rPr>
          <w:rFonts w:ascii="仿宋_GB2312" w:hAnsi="仿宋" w:eastAsia="仿宋_GB2312" w:cs="仿宋_GB2312"/>
          <w:color w:val="auto"/>
          <w:sz w:val="24"/>
          <w:highlight w:val="none"/>
        </w:rPr>
        <w:t>—“备份投标文件”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w:t>
      </w:r>
      <w:r>
        <w:rPr>
          <w:rFonts w:hint="eastAsia" w:ascii="仿宋_GB2312" w:hAnsi="仿宋" w:eastAsia="仿宋_GB2312" w:cs="仿宋_GB2312"/>
          <w:sz w:val="24"/>
          <w:highlight w:val="none"/>
        </w:rPr>
        <w:t>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highlight w:val="none"/>
        </w:rPr>
        <w:t>具体操作指南：详见政</w:t>
      </w:r>
      <w:r>
        <w:rPr>
          <w:rFonts w:hint="eastAsia" w:ascii="仿宋_GB2312" w:hAnsi="仿宋" w:eastAsia="仿宋_GB2312" w:cs="仿宋_GB2312"/>
          <w:sz w:val="24"/>
          <w:highlight w:val="none"/>
        </w:rPr>
        <w:t>采云平台“服务中心</w:t>
      </w:r>
      <w:r>
        <w:rPr>
          <w:rFonts w:ascii="仿宋_GB2312" w:hAnsi="仿宋" w:eastAsia="仿宋_GB2312" w:cs="仿宋_GB2312"/>
          <w:sz w:val="24"/>
          <w:highlight w:val="none"/>
        </w:rPr>
        <w:t>-帮助文档-项目采购-操作流程-电子招投标-政府采购项目电子交易管理操作指南-供应商”。</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七、对本次招标提出询问，请按以下方式联系</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1.采购人信息</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嘉善县第三人民医院</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嘉善县惠民街道长江路5号</w:t>
      </w:r>
      <w:r>
        <w:rPr>
          <w:rFonts w:ascii="仿宋_GB2312" w:hAnsi="仿宋" w:eastAsia="仿宋_GB2312"/>
          <w:sz w:val="24"/>
          <w:highlight w:val="none"/>
        </w:rPr>
        <w:t xml:space="preserve">      </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项目联系人（询问）：江先生</w:t>
      </w:r>
      <w:r>
        <w:rPr>
          <w:rFonts w:ascii="仿宋_GB2312" w:hAnsi="仿宋" w:eastAsia="仿宋_GB2312"/>
          <w:sz w:val="24"/>
          <w:highlight w:val="none"/>
        </w:rPr>
        <w:t xml:space="preserve"> </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 xml:space="preserve">0573-89119730 </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rPr>
        <w:t>刘女士</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rPr>
        <w:t xml:space="preserve">0573-89119732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2.采购代理机构信息            </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名</w:t>
      </w:r>
      <w:r>
        <w:rPr>
          <w:rFonts w:ascii="仿宋_GB2312" w:hAnsi="仿宋" w:eastAsia="仿宋_GB2312"/>
          <w:sz w:val="24"/>
          <w:highlight w:val="none"/>
        </w:rPr>
        <w:t xml:space="preserve">    </w:t>
      </w:r>
      <w:r>
        <w:rPr>
          <w:rFonts w:hint="eastAsia" w:ascii="仿宋_GB2312" w:hAnsi="仿宋" w:eastAsia="仿宋_GB2312"/>
          <w:sz w:val="24"/>
          <w:highlight w:val="none"/>
        </w:rPr>
        <w:t>称：嘉兴市银建工程咨询评估有限公司</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址：嘉善县阳光东路185号善商大厦1号（东）楼21层</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_GB2312" w:hAnsi="仿宋" w:eastAsia="仿宋_GB2312"/>
          <w:sz w:val="24"/>
          <w:highlight w:val="none"/>
        </w:rPr>
        <w:t>0573-84971199</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项目联系人（询问）：</w:t>
      </w:r>
      <w:r>
        <w:rPr>
          <w:rFonts w:hint="eastAsia" w:ascii="仿宋_GB2312" w:hAnsi="仿宋" w:eastAsia="仿宋_GB2312"/>
          <w:sz w:val="24"/>
          <w:highlight w:val="none"/>
        </w:rPr>
        <w:t>王佳浩</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 xml:space="preserve">0573-84211066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rPr>
        <w:t>俞鸿婷</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rPr>
        <w:t>0573-84211099</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3.同级政府采购监督管理部门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嘉善县财政局</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 xml:space="preserve">嘉善县解放东路318号 </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_GB2312" w:hAnsi="仿宋" w:eastAsia="仿宋_GB2312"/>
          <w:sz w:val="24"/>
          <w:highlight w:val="none"/>
        </w:rPr>
        <w:t xml:space="preserve">0573-84122528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联系人 ：</w:t>
      </w:r>
      <w:r>
        <w:rPr>
          <w:rFonts w:hint="eastAsia" w:ascii="仿宋_GB2312" w:hAnsi="仿宋" w:eastAsia="仿宋_GB2312"/>
          <w:sz w:val="24"/>
          <w:highlight w:val="none"/>
        </w:rPr>
        <w:t xml:space="preserve">刘先生 </w:t>
      </w:r>
      <w:r>
        <w:rPr>
          <w:rFonts w:ascii="仿宋_GB2312" w:hAnsi="仿宋" w:eastAsia="仿宋_GB2312"/>
          <w:sz w:val="24"/>
          <w:highlight w:val="none"/>
        </w:rPr>
        <w:t xml:space="preserve">   </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监督投诉电话：</w:t>
      </w:r>
      <w:r>
        <w:rPr>
          <w:rFonts w:hint="eastAsia" w:ascii="仿宋_GB2312" w:hAnsi="仿宋" w:eastAsia="仿宋_GB2312"/>
          <w:sz w:val="24"/>
          <w:highlight w:val="none"/>
        </w:rPr>
        <w:t xml:space="preserve">0573-84122310 </w:t>
      </w:r>
      <w:r>
        <w:rPr>
          <w:rFonts w:ascii="仿宋_GB2312" w:hAnsi="仿宋" w:eastAsia="仿宋_GB2312"/>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ascii="仿宋_GB2312" w:hAnsi="仿宋" w:eastAsia="仿宋_GB2312"/>
          <w:sz w:val="24"/>
          <w:highlight w:val="none"/>
        </w:rPr>
        <w:t>https://www.zcygov.cn/），点击右侧咨询小采，获取采小蜜智能服务管家帮助，或拨打政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pPr>
        <w:spacing w:line="360" w:lineRule="auto"/>
        <w:ind w:firstLine="480" w:firstLineChars="200"/>
        <w:rPr>
          <w:rFonts w:ascii="仿宋_GB2312" w:hAnsi="仿宋" w:eastAsia="仿宋_GB2312"/>
          <w:sz w:val="24"/>
          <w:highlight w:val="none"/>
        </w:rPr>
        <w:sectPr>
          <w:footerReference r:id="rId6" w:type="first"/>
          <w:footerReference r:id="rId5" w:type="default"/>
          <w:pgSz w:w="11906" w:h="16838"/>
          <w:pgMar w:top="680" w:right="1418" w:bottom="468" w:left="1418" w:header="851" w:footer="992" w:gutter="0"/>
          <w:pgNumType w:start="2"/>
          <w:cols w:space="720" w:num="1"/>
          <w:titlePg/>
          <w:docGrid w:linePitch="312" w:charSpace="0"/>
        </w:sect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p>
    <w:p>
      <w:pPr>
        <w:numPr>
          <w:ilvl w:val="0"/>
          <w:numId w:val="1"/>
        </w:numPr>
        <w:adjustRightInd/>
        <w:spacing w:line="336" w:lineRule="auto"/>
        <w:jc w:val="center"/>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招标需求</w:t>
      </w:r>
    </w:p>
    <w:p>
      <w:pPr>
        <w:pStyle w:val="3"/>
        <w:numPr>
          <w:ilvl w:val="0"/>
          <w:numId w:val="2"/>
        </w:numPr>
        <w:tabs>
          <w:tab w:val="left" w:pos="360"/>
          <w:tab w:val="clear" w:pos="432"/>
        </w:tabs>
        <w:spacing w:before="0" w:after="0" w:line="360" w:lineRule="exact"/>
        <w:ind w:firstLine="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招标货物一览表</w:t>
      </w:r>
    </w:p>
    <w:p>
      <w:pPr>
        <w:pStyle w:val="3"/>
        <w:numPr>
          <w:ilvl w:val="0"/>
          <w:numId w:val="3"/>
        </w:numPr>
        <w:spacing w:before="0" w:after="0" w:line="360" w:lineRule="exact"/>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采购需求</w:t>
      </w:r>
    </w:p>
    <w:tbl>
      <w:tblPr>
        <w:tblStyle w:val="63"/>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982"/>
        <w:gridCol w:w="4548"/>
        <w:gridCol w:w="815"/>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rFonts w:hint="eastAsia"/>
                <w:b/>
                <w:bCs/>
                <w:highlight w:val="none"/>
              </w:rPr>
              <w:t>序号</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rFonts w:hint="eastAsia"/>
                <w:b/>
                <w:bCs/>
                <w:highlight w:val="none"/>
              </w:rPr>
              <w:t>名称</w:t>
            </w:r>
          </w:p>
        </w:tc>
        <w:tc>
          <w:tcPr>
            <w:tcW w:w="4548"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rFonts w:hint="eastAsia"/>
                <w:b/>
                <w:bCs/>
                <w:highlight w:val="none"/>
              </w:rPr>
              <w:t>说明</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rFonts w:hint="eastAsia"/>
                <w:b/>
                <w:bCs/>
                <w:highlight w:val="none"/>
              </w:rPr>
              <w:t>数量</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rFonts w:hint="eastAsia"/>
                <w:b/>
                <w:bCs/>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79" w:type="dxa"/>
            <w:vMerge w:val="restart"/>
            <w:tcBorders>
              <w:top w:val="single" w:color="auto" w:sz="4" w:space="0"/>
              <w:left w:val="single" w:color="auto" w:sz="4" w:space="0"/>
              <w:right w:val="single" w:color="auto" w:sz="4" w:space="0"/>
            </w:tcBorders>
            <w:vAlign w:val="center"/>
          </w:tcPr>
          <w:p>
            <w:pPr>
              <w:jc w:val="left"/>
              <w:rPr>
                <w:highlight w:val="none"/>
              </w:rPr>
            </w:pPr>
            <w:bookmarkStart w:id="14" w:name="_Hlk117082360"/>
            <w:r>
              <w:rPr>
                <w:rFonts w:hint="eastAsia"/>
                <w:highlight w:val="none"/>
              </w:rPr>
              <w:t>软件部分</w:t>
            </w:r>
          </w:p>
        </w:tc>
        <w:tc>
          <w:tcPr>
            <w:tcW w:w="1982" w:type="dxa"/>
            <w:tcBorders>
              <w:top w:val="single" w:color="auto" w:sz="4" w:space="0"/>
              <w:left w:val="single" w:color="auto" w:sz="4" w:space="0"/>
              <w:bottom w:val="single" w:color="auto" w:sz="4" w:space="0"/>
              <w:right w:val="single" w:color="auto" w:sz="4" w:space="0"/>
            </w:tcBorders>
            <w:vAlign w:val="center"/>
          </w:tcPr>
          <w:p>
            <w:pPr>
              <w:jc w:val="left"/>
              <w:rPr>
                <w:b/>
                <w:bCs/>
                <w:highlight w:val="none"/>
              </w:rPr>
            </w:pPr>
            <w:r>
              <w:rPr>
                <w:rFonts w:hint="eastAsia"/>
                <w:bCs/>
                <w:highlight w:val="none"/>
              </w:rPr>
              <w:t>门诊自助服务终端应用软件</w:t>
            </w:r>
          </w:p>
        </w:tc>
        <w:tc>
          <w:tcPr>
            <w:tcW w:w="4548" w:type="dxa"/>
            <w:tcBorders>
              <w:top w:val="single" w:color="auto" w:sz="4" w:space="0"/>
              <w:left w:val="single" w:color="auto" w:sz="4" w:space="0"/>
              <w:bottom w:val="single" w:color="auto" w:sz="4" w:space="0"/>
              <w:right w:val="single" w:color="auto" w:sz="4" w:space="0"/>
            </w:tcBorders>
            <w:vAlign w:val="center"/>
          </w:tcPr>
          <w:p>
            <w:pPr>
              <w:rPr>
                <w:b/>
                <w:bCs/>
                <w:highlight w:val="none"/>
              </w:rPr>
            </w:pPr>
            <w:r>
              <w:rPr>
                <w:rFonts w:hint="eastAsia"/>
                <w:bCs/>
                <w:highlight w:val="none"/>
              </w:rPr>
              <w:t>支持自助建档、自助挂号、自助预约、预约取号、自助缴费、医院介绍、核酸开单申请、检验检查结果打印、历史挂号查询等</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ascii="宋体" w:hAnsi="宋体" w:cs="宋体"/>
                <w:kern w:val="0"/>
                <w:szCs w:val="21"/>
                <w:highlight w:val="none"/>
                <w:lang w:bidi="ar"/>
              </w:rPr>
              <w:t>1</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rFonts w:hint="eastAsia" w:ascii="宋体" w:hAnsi="宋体" w:cs="宋体"/>
                <w:kern w:val="0"/>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79" w:type="dxa"/>
            <w:vMerge w:val="continue"/>
            <w:tcBorders>
              <w:left w:val="single" w:color="auto" w:sz="4" w:space="0"/>
              <w:right w:val="single" w:color="auto" w:sz="4" w:space="0"/>
            </w:tcBorders>
            <w:vAlign w:val="center"/>
          </w:tcPr>
          <w:p>
            <w:pPr>
              <w:jc w:val="left"/>
              <w:rPr>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jc w:val="left"/>
              <w:rPr>
                <w:bCs/>
                <w:highlight w:val="none"/>
              </w:rPr>
            </w:pPr>
            <w:r>
              <w:rPr>
                <w:rFonts w:hint="eastAsia"/>
                <w:bCs/>
                <w:highlight w:val="none"/>
              </w:rPr>
              <w:t>住院自助服务终端应用软件</w:t>
            </w:r>
          </w:p>
        </w:tc>
        <w:tc>
          <w:tcPr>
            <w:tcW w:w="4548" w:type="dxa"/>
            <w:tcBorders>
              <w:top w:val="single" w:color="auto" w:sz="4" w:space="0"/>
              <w:left w:val="single" w:color="auto" w:sz="4" w:space="0"/>
              <w:bottom w:val="single" w:color="auto" w:sz="4" w:space="0"/>
              <w:right w:val="single" w:color="auto" w:sz="4" w:space="0"/>
            </w:tcBorders>
            <w:vAlign w:val="center"/>
          </w:tcPr>
          <w:p>
            <w:pPr>
              <w:rPr>
                <w:bCs/>
                <w:highlight w:val="none"/>
              </w:rPr>
            </w:pPr>
            <w:r>
              <w:rPr>
                <w:rFonts w:hint="eastAsia"/>
                <w:bCs/>
                <w:highlight w:val="none"/>
              </w:rPr>
              <w:t>支持住院预交金充值、自助查询、住院清单打印、住院结算、病区医生介绍、健康宣教、满意度评测等</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bCs/>
                <w:highlight w:val="none"/>
              </w:rPr>
            </w:pPr>
            <w:r>
              <w:rPr>
                <w:rFonts w:hint="eastAsia" w:ascii="宋体" w:hAnsi="宋体" w:cs="宋体"/>
                <w:kern w:val="0"/>
                <w:szCs w:val="21"/>
                <w:highlight w:val="none"/>
                <w:lang w:bidi="ar"/>
              </w:rPr>
              <w:t>1</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bCs/>
                <w:highlight w:val="none"/>
              </w:rPr>
            </w:pPr>
            <w:r>
              <w:rPr>
                <w:rFonts w:hint="eastAsia" w:ascii="宋体" w:hAnsi="宋体" w:cs="宋体"/>
                <w:kern w:val="0"/>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79" w:type="dxa"/>
            <w:vMerge w:val="continue"/>
            <w:tcBorders>
              <w:left w:val="single" w:color="auto" w:sz="4" w:space="0"/>
              <w:right w:val="single" w:color="auto" w:sz="4" w:space="0"/>
            </w:tcBorders>
            <w:vAlign w:val="center"/>
          </w:tcPr>
          <w:p>
            <w:pPr>
              <w:jc w:val="left"/>
              <w:rPr>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jc w:val="left"/>
              <w:rPr>
                <w:bCs/>
                <w:highlight w:val="none"/>
              </w:rPr>
            </w:pPr>
            <w:r>
              <w:rPr>
                <w:rFonts w:hint="eastAsia"/>
                <w:bCs/>
                <w:highlight w:val="none"/>
              </w:rPr>
              <w:t>综合信息发布系统</w:t>
            </w:r>
          </w:p>
        </w:tc>
        <w:tc>
          <w:tcPr>
            <w:tcW w:w="4548" w:type="dxa"/>
            <w:tcBorders>
              <w:top w:val="single" w:color="auto" w:sz="4" w:space="0"/>
              <w:left w:val="single" w:color="auto" w:sz="4" w:space="0"/>
              <w:bottom w:val="single" w:color="auto" w:sz="4" w:space="0"/>
              <w:right w:val="single" w:color="auto" w:sz="4" w:space="0"/>
            </w:tcBorders>
            <w:vAlign w:val="center"/>
          </w:tcPr>
          <w:p>
            <w:pPr>
              <w:rPr>
                <w:bCs/>
                <w:highlight w:val="none"/>
              </w:rPr>
            </w:pPr>
            <w:r>
              <w:rPr>
                <w:rFonts w:hint="eastAsia"/>
                <w:bCs/>
                <w:highlight w:val="none"/>
              </w:rPr>
              <w:t>支持全院多媒体屏信息统一上传、更新、发布、管理等服务。</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bCs/>
                <w:highlight w:val="none"/>
              </w:rPr>
            </w:pPr>
            <w:r>
              <w:rPr>
                <w:rFonts w:hint="eastAsia" w:ascii="宋体" w:hAnsi="宋体" w:cs="宋体"/>
                <w:kern w:val="0"/>
                <w:szCs w:val="21"/>
                <w:highlight w:val="none"/>
                <w:lang w:bidi="ar"/>
              </w:rPr>
              <w:t>1</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bCs/>
                <w:highlight w:val="none"/>
              </w:rPr>
            </w:pPr>
            <w:r>
              <w:rPr>
                <w:rFonts w:hint="eastAsia" w:ascii="宋体" w:hAnsi="宋体" w:cs="宋体"/>
                <w:kern w:val="0"/>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79" w:type="dxa"/>
            <w:vMerge w:val="continue"/>
            <w:tcBorders>
              <w:left w:val="single" w:color="auto" w:sz="4" w:space="0"/>
              <w:right w:val="single" w:color="auto" w:sz="4" w:space="0"/>
            </w:tcBorders>
            <w:vAlign w:val="center"/>
          </w:tcPr>
          <w:p>
            <w:pPr>
              <w:jc w:val="left"/>
              <w:rPr>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jc w:val="left"/>
              <w:rPr>
                <w:bCs/>
                <w:highlight w:val="none"/>
              </w:rPr>
            </w:pPr>
            <w:r>
              <w:rPr>
                <w:rFonts w:hint="eastAsia"/>
                <w:bCs/>
                <w:highlight w:val="none"/>
              </w:rPr>
              <w:t>储值平台</w:t>
            </w:r>
          </w:p>
        </w:tc>
        <w:tc>
          <w:tcPr>
            <w:tcW w:w="4548" w:type="dxa"/>
            <w:tcBorders>
              <w:top w:val="single" w:color="auto" w:sz="4" w:space="0"/>
              <w:left w:val="single" w:color="auto" w:sz="4" w:space="0"/>
              <w:bottom w:val="single" w:color="auto" w:sz="4" w:space="0"/>
              <w:right w:val="single" w:color="auto" w:sz="4" w:space="0"/>
            </w:tcBorders>
            <w:vAlign w:val="center"/>
          </w:tcPr>
          <w:p>
            <w:pPr>
              <w:rPr>
                <w:bCs/>
                <w:highlight w:val="none"/>
              </w:rPr>
            </w:pPr>
            <w:bookmarkStart w:id="15" w:name="_Hlk117082446"/>
            <w:r>
              <w:rPr>
                <w:rFonts w:hint="eastAsia"/>
                <w:bCs/>
                <w:highlight w:val="none"/>
              </w:rPr>
              <w:t>在自助机实现储值平台的开户、充值、余额查询等功能，对接联众食堂系统，实现基于储值平台的点餐、日用品、零食等业务的扣款功能</w:t>
            </w:r>
            <w:bookmarkEnd w:id="15"/>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bCs/>
                <w:highlight w:val="none"/>
              </w:rPr>
            </w:pPr>
            <w:r>
              <w:rPr>
                <w:rFonts w:hint="eastAsia" w:ascii="宋体" w:hAnsi="宋体" w:cs="宋体"/>
                <w:kern w:val="0"/>
                <w:szCs w:val="21"/>
                <w:highlight w:val="none"/>
                <w:lang w:bidi="ar"/>
              </w:rPr>
              <w:t>1</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bCs/>
                <w:highlight w:val="none"/>
              </w:rPr>
            </w:pPr>
            <w:r>
              <w:rPr>
                <w:rFonts w:hint="eastAsia" w:ascii="宋体" w:hAnsi="宋体" w:cs="宋体"/>
                <w:kern w:val="0"/>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79" w:type="dxa"/>
            <w:vMerge w:val="continue"/>
            <w:tcBorders>
              <w:left w:val="single" w:color="auto" w:sz="4" w:space="0"/>
              <w:bottom w:val="single" w:color="auto" w:sz="4" w:space="0"/>
              <w:right w:val="single" w:color="auto" w:sz="4" w:space="0"/>
            </w:tcBorders>
            <w:vAlign w:val="center"/>
          </w:tcPr>
          <w:p>
            <w:pPr>
              <w:jc w:val="left"/>
              <w:rPr>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jc w:val="left"/>
              <w:rPr>
                <w:bCs/>
                <w:highlight w:val="none"/>
              </w:rPr>
            </w:pPr>
            <w:r>
              <w:rPr>
                <w:rFonts w:hint="eastAsia"/>
                <w:bCs/>
                <w:highlight w:val="none"/>
              </w:rPr>
              <w:t>云监控管理和运维服务平台</w:t>
            </w:r>
          </w:p>
        </w:tc>
        <w:tc>
          <w:tcPr>
            <w:tcW w:w="4548" w:type="dxa"/>
            <w:tcBorders>
              <w:top w:val="single" w:color="auto" w:sz="4" w:space="0"/>
              <w:left w:val="single" w:color="auto" w:sz="4" w:space="0"/>
              <w:bottom w:val="single" w:color="auto" w:sz="4" w:space="0"/>
              <w:right w:val="single" w:color="auto" w:sz="4" w:space="0"/>
            </w:tcBorders>
            <w:vAlign w:val="center"/>
          </w:tcPr>
          <w:p>
            <w:pPr>
              <w:rPr>
                <w:bCs/>
                <w:highlight w:val="none"/>
              </w:rPr>
            </w:pPr>
            <w:bookmarkStart w:id="16" w:name="_Hlk117085972"/>
            <w:r>
              <w:rPr>
                <w:rFonts w:hint="eastAsia"/>
                <w:bCs/>
                <w:highlight w:val="none"/>
              </w:rPr>
              <w:t>提供自助终端管理、系统安全管理、状态预警、数据采集、设备状态实时监控、故障管理、远程控制等服务</w:t>
            </w:r>
            <w:bookmarkEnd w:id="16"/>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bCs/>
                <w:highlight w:val="none"/>
              </w:rPr>
            </w:pPr>
            <w:r>
              <w:rPr>
                <w:rFonts w:hint="eastAsia" w:ascii="宋体" w:hAnsi="宋体" w:cs="宋体"/>
                <w:kern w:val="0"/>
                <w:szCs w:val="21"/>
                <w:highlight w:val="none"/>
                <w:lang w:bidi="ar"/>
              </w:rPr>
              <w:t>1</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bCs/>
                <w:highlight w:val="none"/>
              </w:rPr>
            </w:pPr>
            <w:r>
              <w:rPr>
                <w:rFonts w:hint="eastAsia" w:ascii="宋体" w:hAnsi="宋体" w:cs="宋体"/>
                <w:kern w:val="0"/>
                <w:szCs w:val="21"/>
                <w:highlight w:val="none"/>
                <w:lang w:bidi="ar"/>
              </w:rPr>
              <w:t>套</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79" w:type="dxa"/>
            <w:vMerge w:val="restart"/>
            <w:tcBorders>
              <w:left w:val="single" w:color="auto" w:sz="4" w:space="0"/>
              <w:right w:val="single" w:color="auto" w:sz="4" w:space="0"/>
            </w:tcBorders>
            <w:vAlign w:val="center"/>
          </w:tcPr>
          <w:p>
            <w:pPr>
              <w:jc w:val="left"/>
              <w:rPr>
                <w:highlight w:val="none"/>
              </w:rPr>
            </w:pPr>
            <w:bookmarkStart w:id="17" w:name="_Hlk117089808"/>
            <w:r>
              <w:rPr>
                <w:rFonts w:hint="eastAsia"/>
                <w:highlight w:val="none"/>
              </w:rPr>
              <w:t>硬件部分</w:t>
            </w:r>
          </w:p>
        </w:tc>
        <w:tc>
          <w:tcPr>
            <w:tcW w:w="1982" w:type="dxa"/>
            <w:tcBorders>
              <w:top w:val="single" w:color="auto" w:sz="4" w:space="0"/>
              <w:left w:val="single" w:color="auto" w:sz="4" w:space="0"/>
              <w:bottom w:val="single" w:color="auto" w:sz="4" w:space="0"/>
              <w:right w:val="single" w:color="auto" w:sz="4" w:space="0"/>
            </w:tcBorders>
            <w:vAlign w:val="center"/>
          </w:tcPr>
          <w:p>
            <w:pPr>
              <w:jc w:val="left"/>
              <w:rPr>
                <w:bCs/>
                <w:highlight w:val="none"/>
              </w:rPr>
            </w:pPr>
            <w:r>
              <w:rPr>
                <w:rFonts w:hint="eastAsia" w:ascii="宋体" w:hAnsi="宋体" w:cs="宋体"/>
                <w:kern w:val="0"/>
                <w:szCs w:val="21"/>
                <w:highlight w:val="none"/>
                <w:lang w:bidi="ar"/>
              </w:rPr>
              <w:t>32寸大堂式全功能自助终端</w:t>
            </w:r>
          </w:p>
        </w:tc>
        <w:tc>
          <w:tcPr>
            <w:tcW w:w="4548" w:type="dxa"/>
            <w:tcBorders>
              <w:top w:val="single" w:color="auto" w:sz="4" w:space="0"/>
              <w:left w:val="single" w:color="auto" w:sz="4" w:space="0"/>
              <w:bottom w:val="single" w:color="auto" w:sz="4" w:space="0"/>
              <w:right w:val="single" w:color="auto" w:sz="4" w:space="0"/>
            </w:tcBorders>
            <w:vAlign w:val="center"/>
          </w:tcPr>
          <w:p>
            <w:pPr>
              <w:rPr>
                <w:bCs/>
                <w:highlight w:val="none"/>
              </w:rPr>
            </w:pPr>
            <w:r>
              <w:rPr>
                <w:rFonts w:hint="eastAsia" w:ascii="宋体" w:hAnsi="宋体" w:cs="宋体"/>
                <w:kern w:val="0"/>
                <w:szCs w:val="21"/>
                <w:highlight w:val="none"/>
                <w:lang w:bidi="ar"/>
              </w:rPr>
              <w:t>32寸大堂式全功能自助终端(CPU：Intel i3六代或以上、内存</w:t>
            </w:r>
            <w:r>
              <w:rPr>
                <w:rFonts w:hint="eastAsia" w:ascii="宋体" w:hAnsi="宋体" w:cs="宋体"/>
                <w:szCs w:val="21"/>
                <w:highlight w:val="none"/>
              </w:rPr>
              <w:t>≥</w:t>
            </w:r>
            <w:r>
              <w:rPr>
                <w:rFonts w:hint="eastAsia" w:ascii="宋体" w:hAnsi="宋体" w:cs="宋体"/>
                <w:kern w:val="0"/>
                <w:szCs w:val="21"/>
                <w:highlight w:val="none"/>
                <w:lang w:bidi="ar"/>
              </w:rPr>
              <w:t>4G、硬盘</w:t>
            </w:r>
            <w:r>
              <w:rPr>
                <w:rFonts w:hint="eastAsia" w:ascii="宋体" w:hAnsi="宋体" w:cs="宋体"/>
                <w:szCs w:val="21"/>
                <w:highlight w:val="none"/>
              </w:rPr>
              <w:t>≥</w:t>
            </w:r>
            <w:r>
              <w:rPr>
                <w:rFonts w:hint="eastAsia" w:ascii="宋体" w:hAnsi="宋体" w:cs="宋体"/>
                <w:kern w:val="0"/>
                <w:szCs w:val="21"/>
                <w:highlight w:val="none"/>
                <w:lang w:bidi="ar"/>
              </w:rPr>
              <w:t>128G、32寸 电容触摸一体屏、金属密码键盘、扫描平台、二代证读卡器、银行卡电动读卡器、社保卡读卡器、热敏凭条打印机、黑白激光打印机、支付宝人脸识别专用摄像头等</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bCs/>
                <w:highlight w:val="none"/>
              </w:rPr>
            </w:pPr>
            <w:r>
              <w:rPr>
                <w:rFonts w:hint="eastAsia"/>
                <w:bCs/>
                <w:highlight w:val="none"/>
              </w:rPr>
              <w:t>8</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bCs/>
                <w:highlight w:val="none"/>
              </w:rPr>
            </w:pPr>
            <w:r>
              <w:rPr>
                <w:rFonts w:hint="eastAsia" w:ascii="宋体" w:hAnsi="宋体" w:cs="宋体"/>
                <w:kern w:val="0"/>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79" w:type="dxa"/>
            <w:vMerge w:val="continue"/>
            <w:tcBorders>
              <w:left w:val="single" w:color="auto" w:sz="4" w:space="0"/>
              <w:right w:val="single" w:color="auto" w:sz="4" w:space="0"/>
            </w:tcBorders>
            <w:vAlign w:val="center"/>
          </w:tcPr>
          <w:p>
            <w:pPr>
              <w:jc w:val="center"/>
              <w:rPr>
                <w:bCs/>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jc w:val="left"/>
              <w:rPr>
                <w:bCs/>
                <w:highlight w:val="none"/>
              </w:rPr>
            </w:pPr>
            <w:r>
              <w:rPr>
                <w:rFonts w:hint="eastAsia" w:ascii="宋体" w:hAnsi="宋体" w:cs="宋体"/>
                <w:kern w:val="0"/>
                <w:szCs w:val="21"/>
                <w:highlight w:val="none"/>
                <w:lang w:bidi="ar"/>
              </w:rPr>
              <w:t>打印自助结算服务终端</w:t>
            </w:r>
          </w:p>
        </w:tc>
        <w:tc>
          <w:tcPr>
            <w:tcW w:w="4548" w:type="dxa"/>
            <w:tcBorders>
              <w:top w:val="single" w:color="auto" w:sz="4" w:space="0"/>
              <w:left w:val="single" w:color="auto" w:sz="4" w:space="0"/>
              <w:bottom w:val="single" w:color="auto" w:sz="4" w:space="0"/>
              <w:right w:val="single" w:color="auto" w:sz="4" w:space="0"/>
            </w:tcBorders>
            <w:vAlign w:val="center"/>
          </w:tcPr>
          <w:p>
            <w:pPr>
              <w:rPr>
                <w:bCs/>
                <w:highlight w:val="none"/>
              </w:rPr>
            </w:pPr>
            <w:r>
              <w:rPr>
                <w:rFonts w:hint="eastAsia" w:ascii="宋体" w:hAnsi="宋体" w:cs="宋体"/>
                <w:kern w:val="0"/>
                <w:szCs w:val="21"/>
                <w:highlight w:val="none"/>
                <w:lang w:bidi="ar"/>
              </w:rPr>
              <w:t>打印自助结算服务终端(CPU：Intel i3六代或以上、内存</w:t>
            </w:r>
            <w:r>
              <w:rPr>
                <w:rFonts w:hint="eastAsia" w:ascii="宋体" w:hAnsi="宋体" w:cs="宋体"/>
                <w:szCs w:val="21"/>
                <w:highlight w:val="none"/>
              </w:rPr>
              <w:t>≥</w:t>
            </w:r>
            <w:r>
              <w:rPr>
                <w:rFonts w:hint="eastAsia" w:ascii="宋体" w:hAnsi="宋体" w:cs="宋体"/>
                <w:kern w:val="0"/>
                <w:szCs w:val="21"/>
                <w:highlight w:val="none"/>
                <w:lang w:bidi="ar"/>
              </w:rPr>
              <w:t>4G、硬盘</w:t>
            </w:r>
            <w:r>
              <w:rPr>
                <w:rFonts w:hint="eastAsia" w:ascii="宋体" w:hAnsi="宋体" w:cs="宋体"/>
                <w:szCs w:val="21"/>
                <w:highlight w:val="none"/>
              </w:rPr>
              <w:t>≥</w:t>
            </w:r>
            <w:r>
              <w:rPr>
                <w:rFonts w:hint="eastAsia" w:ascii="宋体" w:hAnsi="宋体" w:cs="宋体"/>
                <w:kern w:val="0"/>
                <w:szCs w:val="21"/>
                <w:highlight w:val="none"/>
                <w:lang w:bidi="ar"/>
              </w:rPr>
              <w:t>128G、19寸 电容触摸一体屏、扫描平台、就诊卡读卡器（磁条、非接卡介质、IC卡读卡器）、黑白激光打印机</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bCs/>
                <w:highlight w:val="none"/>
              </w:rPr>
            </w:pPr>
            <w:r>
              <w:rPr>
                <w:rFonts w:hint="eastAsia" w:ascii="宋体" w:hAnsi="宋体" w:cs="宋体"/>
                <w:szCs w:val="21"/>
                <w:highlight w:val="none"/>
              </w:rPr>
              <w:t>3</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bCs/>
                <w:highlight w:val="none"/>
              </w:rPr>
            </w:pPr>
            <w:r>
              <w:rPr>
                <w:rFonts w:hint="eastAsia" w:ascii="宋体" w:hAnsi="宋体" w:cs="宋体"/>
                <w:kern w:val="0"/>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79" w:type="dxa"/>
            <w:vMerge w:val="continue"/>
            <w:tcBorders>
              <w:left w:val="single" w:color="auto" w:sz="4" w:space="0"/>
              <w:right w:val="single" w:color="auto" w:sz="4" w:space="0"/>
            </w:tcBorders>
            <w:vAlign w:val="center"/>
          </w:tcPr>
          <w:p>
            <w:pPr>
              <w:jc w:val="center"/>
              <w:rPr>
                <w:bCs/>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jc w:val="left"/>
              <w:rPr>
                <w:bCs/>
                <w:highlight w:val="none"/>
              </w:rPr>
            </w:pPr>
            <w:r>
              <w:rPr>
                <w:rFonts w:hint="eastAsia" w:ascii="宋体" w:hAnsi="宋体" w:cs="宋体"/>
                <w:kern w:val="0"/>
                <w:szCs w:val="21"/>
                <w:highlight w:val="none"/>
                <w:lang w:bidi="ar"/>
              </w:rPr>
              <w:t>桌面式双屏服务终端</w:t>
            </w:r>
          </w:p>
        </w:tc>
        <w:tc>
          <w:tcPr>
            <w:tcW w:w="4548" w:type="dxa"/>
            <w:tcBorders>
              <w:top w:val="single" w:color="auto" w:sz="4" w:space="0"/>
              <w:left w:val="single" w:color="auto" w:sz="4" w:space="0"/>
              <w:bottom w:val="single" w:color="auto" w:sz="4" w:space="0"/>
              <w:right w:val="single" w:color="auto" w:sz="4" w:space="0"/>
            </w:tcBorders>
            <w:vAlign w:val="center"/>
          </w:tcPr>
          <w:p>
            <w:pPr>
              <w:rPr>
                <w:bCs/>
                <w:highlight w:val="none"/>
              </w:rPr>
            </w:pPr>
            <w:r>
              <w:rPr>
                <w:rFonts w:hint="eastAsia" w:ascii="宋体" w:hAnsi="宋体" w:cs="宋体"/>
                <w:kern w:val="0"/>
                <w:szCs w:val="21"/>
                <w:highlight w:val="none"/>
                <w:lang w:bidi="ar"/>
              </w:rPr>
              <w:t>桌面式双屏服务终端(CPU：Intel 双核或以上、内存</w:t>
            </w:r>
            <w:r>
              <w:rPr>
                <w:rFonts w:hint="eastAsia" w:ascii="宋体" w:hAnsi="宋体" w:cs="宋体"/>
                <w:szCs w:val="21"/>
                <w:highlight w:val="none"/>
              </w:rPr>
              <w:t>≥</w:t>
            </w:r>
            <w:r>
              <w:rPr>
                <w:rFonts w:hint="eastAsia" w:ascii="宋体" w:hAnsi="宋体" w:cs="宋体"/>
                <w:kern w:val="0"/>
                <w:szCs w:val="21"/>
                <w:highlight w:val="none"/>
                <w:lang w:bidi="ar"/>
              </w:rPr>
              <w:t>4G、硬盘</w:t>
            </w:r>
            <w:r>
              <w:rPr>
                <w:rFonts w:hint="eastAsia" w:ascii="宋体" w:hAnsi="宋体" w:cs="宋体"/>
                <w:szCs w:val="21"/>
                <w:highlight w:val="none"/>
              </w:rPr>
              <w:t>≥</w:t>
            </w:r>
            <w:r>
              <w:rPr>
                <w:rFonts w:hint="eastAsia" w:ascii="宋体" w:hAnsi="宋体" w:cs="宋体"/>
                <w:kern w:val="0"/>
                <w:szCs w:val="21"/>
                <w:highlight w:val="none"/>
                <w:lang w:bidi="ar"/>
              </w:rPr>
              <w:t>128G、10.1寸 电容触摸一体屏*2、金属密码键盘、扫描平台、二代证读卡器、IC卡读卡器（读银行卡）、就诊卡读卡器（磁条/非接卡介质）、社保卡读卡器、热敏凭条打印机、支付宝人脸识别专用摄像头)</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bCs/>
                <w:highlight w:val="none"/>
              </w:rPr>
            </w:pPr>
            <w:r>
              <w:rPr>
                <w:rFonts w:hint="eastAsia" w:ascii="宋体" w:hAnsi="宋体" w:cs="宋体"/>
                <w:szCs w:val="21"/>
                <w:highlight w:val="none"/>
              </w:rPr>
              <w:t>10</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bCs/>
                <w:highlight w:val="none"/>
              </w:rPr>
            </w:pPr>
            <w:r>
              <w:rPr>
                <w:rFonts w:hint="eastAsia" w:ascii="宋体" w:hAnsi="宋体" w:cs="宋体"/>
                <w:kern w:val="0"/>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79" w:type="dxa"/>
            <w:vMerge w:val="continue"/>
            <w:tcBorders>
              <w:left w:val="single" w:color="auto" w:sz="4" w:space="0"/>
              <w:bottom w:val="single" w:color="auto" w:sz="4" w:space="0"/>
              <w:right w:val="single" w:color="auto" w:sz="4" w:space="0"/>
            </w:tcBorders>
            <w:vAlign w:val="center"/>
          </w:tcPr>
          <w:p>
            <w:pPr>
              <w:jc w:val="center"/>
              <w:rPr>
                <w:bCs/>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jc w:val="left"/>
              <w:rPr>
                <w:bCs/>
                <w:highlight w:val="none"/>
              </w:rPr>
            </w:pPr>
            <w:r>
              <w:rPr>
                <w:rFonts w:hint="eastAsia" w:ascii="宋体" w:hAnsi="宋体" w:cs="宋体"/>
                <w:kern w:val="0"/>
                <w:szCs w:val="21"/>
                <w:highlight w:val="none"/>
                <w:lang w:bidi="ar"/>
              </w:rPr>
              <w:t>21.5寸壁挂机</w:t>
            </w:r>
          </w:p>
        </w:tc>
        <w:tc>
          <w:tcPr>
            <w:tcW w:w="4548" w:type="dxa"/>
            <w:tcBorders>
              <w:top w:val="single" w:color="auto" w:sz="4" w:space="0"/>
              <w:left w:val="single" w:color="auto" w:sz="4" w:space="0"/>
              <w:bottom w:val="single" w:color="auto" w:sz="4" w:space="0"/>
              <w:right w:val="single" w:color="auto" w:sz="4" w:space="0"/>
            </w:tcBorders>
            <w:vAlign w:val="center"/>
          </w:tcPr>
          <w:p>
            <w:pPr>
              <w:rPr>
                <w:bCs/>
                <w:highlight w:val="none"/>
              </w:rPr>
            </w:pPr>
            <w:r>
              <w:rPr>
                <w:rFonts w:hint="eastAsia" w:ascii="宋体" w:hAnsi="宋体" w:cs="宋体"/>
                <w:kern w:val="0"/>
                <w:szCs w:val="21"/>
                <w:highlight w:val="none"/>
                <w:lang w:bidi="ar"/>
              </w:rPr>
              <w:t>21.5寸壁挂机(CPU ：</w:t>
            </w:r>
            <w:r>
              <w:rPr>
                <w:rFonts w:hint="eastAsia" w:ascii="宋体" w:hAnsi="宋体"/>
                <w:kern w:val="0"/>
                <w:szCs w:val="21"/>
                <w:highlight w:val="none"/>
              </w:rPr>
              <w:t>Intel</w:t>
            </w:r>
            <w:r>
              <w:rPr>
                <w:rFonts w:ascii="宋体" w:hAnsi="宋体"/>
                <w:kern w:val="0"/>
                <w:szCs w:val="21"/>
                <w:highlight w:val="none"/>
              </w:rPr>
              <w:t xml:space="preserve"> </w:t>
            </w:r>
            <w:r>
              <w:rPr>
                <w:rFonts w:hint="eastAsia" w:ascii="宋体" w:hAnsi="宋体"/>
                <w:kern w:val="0"/>
                <w:szCs w:val="21"/>
                <w:highlight w:val="none"/>
              </w:rPr>
              <w:t>双核或以上</w:t>
            </w:r>
            <w:r>
              <w:rPr>
                <w:rFonts w:hint="eastAsia" w:ascii="宋体" w:hAnsi="宋体" w:cs="宋体"/>
                <w:kern w:val="0"/>
                <w:szCs w:val="21"/>
                <w:highlight w:val="none"/>
                <w:lang w:bidi="ar"/>
              </w:rPr>
              <w:t>、内存</w:t>
            </w:r>
            <w:r>
              <w:rPr>
                <w:rFonts w:hint="eastAsia" w:ascii="宋体" w:hAnsi="宋体" w:cs="宋体"/>
                <w:szCs w:val="21"/>
                <w:highlight w:val="none"/>
              </w:rPr>
              <w:t>≥</w:t>
            </w:r>
            <w:r>
              <w:rPr>
                <w:rFonts w:hint="eastAsia" w:ascii="宋体" w:hAnsi="宋体" w:cs="宋体"/>
                <w:kern w:val="0"/>
                <w:szCs w:val="21"/>
                <w:highlight w:val="none"/>
                <w:lang w:bidi="ar"/>
              </w:rPr>
              <w:t>4G、硬盘</w:t>
            </w:r>
            <w:r>
              <w:rPr>
                <w:rFonts w:hint="eastAsia" w:ascii="宋体" w:hAnsi="宋体" w:cs="宋体"/>
                <w:szCs w:val="21"/>
                <w:highlight w:val="none"/>
              </w:rPr>
              <w:t>≥</w:t>
            </w:r>
            <w:r>
              <w:rPr>
                <w:rFonts w:hint="eastAsia" w:ascii="宋体" w:hAnsi="宋体" w:cs="宋体"/>
                <w:kern w:val="0"/>
                <w:szCs w:val="21"/>
                <w:highlight w:val="none"/>
                <w:lang w:bidi="ar"/>
              </w:rPr>
              <w:t>128G、21.5寸电容屏、扫码平台、金属密码键盘、扫描平台、二代证读卡器、IC卡读卡器（读银行卡）、就诊卡读卡器（磁条/非接卡介质）、社保卡读卡器、热敏凭条打印机、支付宝人脸识别专用摄像头等)</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bCs/>
                <w:highlight w:val="none"/>
              </w:rPr>
            </w:pPr>
            <w:r>
              <w:rPr>
                <w:rFonts w:hint="eastAsia" w:ascii="宋体" w:hAnsi="宋体" w:cs="宋体"/>
                <w:szCs w:val="21"/>
                <w:highlight w:val="none"/>
              </w:rPr>
              <w:t>6</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bCs/>
                <w:highlight w:val="none"/>
              </w:rPr>
            </w:pPr>
            <w:r>
              <w:rPr>
                <w:rFonts w:hint="eastAsia" w:ascii="宋体" w:hAnsi="宋体" w:cs="宋体"/>
                <w:kern w:val="0"/>
                <w:szCs w:val="21"/>
                <w:highlight w:val="none"/>
                <w:lang w:bidi="ar"/>
              </w:rPr>
              <w:t>套</w:t>
            </w:r>
          </w:p>
        </w:tc>
      </w:tr>
      <w:bookmarkEnd w:id="17"/>
    </w:tbl>
    <w:p>
      <w:pPr>
        <w:pStyle w:val="3"/>
        <w:numPr>
          <w:ilvl w:val="0"/>
          <w:numId w:val="2"/>
        </w:numPr>
        <w:tabs>
          <w:tab w:val="left" w:pos="360"/>
          <w:tab w:val="clear" w:pos="432"/>
        </w:tabs>
        <w:spacing w:before="0" w:after="0" w:line="360" w:lineRule="exact"/>
        <w:ind w:firstLine="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硬件设备参数要求</w:t>
      </w:r>
    </w:p>
    <w:p>
      <w:pPr>
        <w:pStyle w:val="3"/>
        <w:numPr>
          <w:ilvl w:val="0"/>
          <w:numId w:val="4"/>
        </w:numPr>
        <w:spacing w:before="0" w:after="0" w:line="36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32寸大堂式全功能自助终端</w:t>
      </w:r>
    </w:p>
    <w:tbl>
      <w:tblPr>
        <w:tblStyle w:val="925"/>
        <w:tblW w:w="8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7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等线" w:cs="宋体"/>
                <w:b/>
                <w:bCs/>
                <w:color w:val="000000"/>
                <w:kern w:val="0"/>
                <w:szCs w:val="21"/>
                <w:highlight w:val="none"/>
              </w:rPr>
            </w:pPr>
            <w:r>
              <w:rPr>
                <w:rFonts w:hint="eastAsia" w:ascii="宋体" w:hAnsi="宋体" w:eastAsia="等线" w:cs="宋体"/>
                <w:b/>
                <w:bCs/>
                <w:color w:val="000000"/>
                <w:kern w:val="0"/>
                <w:szCs w:val="21"/>
                <w:highlight w:val="none"/>
              </w:rPr>
              <w:t>配置</w:t>
            </w:r>
          </w:p>
        </w:tc>
        <w:tc>
          <w:tcPr>
            <w:tcW w:w="7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等线" w:cs="宋体"/>
                <w:b/>
                <w:bCs/>
                <w:color w:val="000000"/>
                <w:kern w:val="0"/>
                <w:szCs w:val="21"/>
                <w:highlight w:val="none"/>
              </w:rPr>
            </w:pPr>
            <w:r>
              <w:rPr>
                <w:rFonts w:hint="eastAsia" w:ascii="宋体" w:hAnsi="宋体" w:eastAsia="等线" w:cs="宋体"/>
                <w:b/>
                <w:bCs/>
                <w:color w:val="000000"/>
                <w:kern w:val="0"/>
                <w:szCs w:val="21"/>
                <w:highlight w:val="none"/>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等线" w:cs="宋体"/>
                <w:color w:val="000000"/>
                <w:kern w:val="0"/>
                <w:szCs w:val="21"/>
                <w:highlight w:val="none"/>
              </w:rPr>
            </w:pPr>
            <w:r>
              <w:rPr>
                <w:rFonts w:hint="eastAsia" w:ascii="宋体" w:hAnsi="宋体" w:eastAsia="等线" w:cs="宋体"/>
                <w:sz w:val="24"/>
                <w:highlight w:val="none"/>
              </w:rPr>
              <w:t>▲</w:t>
            </w:r>
            <w:r>
              <w:rPr>
                <w:rFonts w:hint="eastAsia" w:ascii="宋体" w:hAnsi="宋体" w:eastAsia="等线" w:cs="宋体"/>
                <w:color w:val="000000"/>
                <w:kern w:val="0"/>
                <w:szCs w:val="21"/>
                <w:highlight w:val="none"/>
              </w:rPr>
              <w:t>工控模块</w:t>
            </w:r>
          </w:p>
        </w:tc>
        <w:tc>
          <w:tcPr>
            <w:tcW w:w="7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主板：H110芯片组或更高；</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英特尔 CPU内建显示核心，DDR4 Memory，板载Realtek ALC662 HD 音频解码器，板载Realtek 8111E 千兆网卡。存储：2*SATAⅡ；扩展插槽：1*MINI-PCIE 1*PCIE；2*LAN端口；2*VGA端口；1*DVI端口；1*PS/2端口；1*AUDIO；1*ATX；2*USB3.0+2*USB2.0（6*USB2.0可扩展)；10*COM(COM2可支持485)板载双显VGA加HDMI输出；</w:t>
            </w:r>
          </w:p>
          <w:p>
            <w:pPr>
              <w:widowControl/>
              <w:jc w:val="left"/>
              <w:rPr>
                <w:rFonts w:ascii="宋体" w:hAnsi="宋体" w:eastAsia="等线" w:cs="宋体"/>
                <w:kern w:val="0"/>
                <w:szCs w:val="21"/>
                <w:highlight w:val="none"/>
              </w:rPr>
            </w:pPr>
            <w:r>
              <w:rPr>
                <w:rFonts w:hint="eastAsia" w:ascii="宋体" w:hAnsi="宋体" w:eastAsia="等线" w:cs="宋体"/>
                <w:kern w:val="0"/>
                <w:szCs w:val="21"/>
                <w:highlight w:val="none"/>
              </w:rPr>
              <w:t>CPU：Intel I</w:t>
            </w:r>
            <w:r>
              <w:rPr>
                <w:rFonts w:ascii="宋体" w:hAnsi="宋体" w:eastAsia="等线" w:cs="宋体"/>
                <w:kern w:val="0"/>
                <w:szCs w:val="21"/>
                <w:highlight w:val="none"/>
              </w:rPr>
              <w:t xml:space="preserve">3 </w:t>
            </w:r>
            <w:r>
              <w:rPr>
                <w:rFonts w:hint="eastAsia" w:ascii="宋体" w:hAnsi="宋体" w:eastAsia="等线" w:cs="宋体"/>
                <w:kern w:val="0"/>
                <w:szCs w:val="21"/>
                <w:highlight w:val="none"/>
              </w:rPr>
              <w:t>六代或以上；</w:t>
            </w:r>
          </w:p>
          <w:p>
            <w:pPr>
              <w:widowControl/>
              <w:jc w:val="left"/>
              <w:rPr>
                <w:rFonts w:ascii="宋体" w:hAnsi="宋体" w:eastAsia="等线" w:cs="宋体"/>
                <w:kern w:val="0"/>
                <w:szCs w:val="21"/>
                <w:highlight w:val="none"/>
              </w:rPr>
            </w:pPr>
            <w:r>
              <w:rPr>
                <w:rFonts w:hint="eastAsia" w:ascii="宋体" w:hAnsi="宋体" w:eastAsia="等线" w:cs="宋体"/>
                <w:kern w:val="0"/>
                <w:szCs w:val="21"/>
                <w:highlight w:val="none"/>
              </w:rPr>
              <w:t>内存：≥</w:t>
            </w:r>
            <w:r>
              <w:rPr>
                <w:rFonts w:ascii="宋体" w:hAnsi="宋体" w:eastAsia="等线" w:cs="宋体"/>
                <w:kern w:val="0"/>
                <w:szCs w:val="21"/>
                <w:highlight w:val="none"/>
              </w:rPr>
              <w:t>4</w:t>
            </w:r>
            <w:r>
              <w:rPr>
                <w:rFonts w:hint="eastAsia" w:ascii="宋体" w:hAnsi="宋体" w:eastAsia="等线" w:cs="宋体"/>
                <w:kern w:val="0"/>
                <w:szCs w:val="21"/>
                <w:highlight w:val="none"/>
              </w:rPr>
              <w:t>G（可扩展）；</w:t>
            </w:r>
          </w:p>
          <w:p>
            <w:pPr>
              <w:widowControl/>
              <w:jc w:val="left"/>
              <w:rPr>
                <w:rFonts w:ascii="宋体" w:hAnsi="宋体" w:eastAsia="等线" w:cs="宋体"/>
                <w:color w:val="000000"/>
                <w:kern w:val="0"/>
                <w:szCs w:val="21"/>
                <w:highlight w:val="none"/>
              </w:rPr>
            </w:pPr>
            <w:r>
              <w:rPr>
                <w:rFonts w:hint="eastAsia" w:ascii="宋体" w:hAnsi="宋体" w:eastAsia="等线" w:cs="宋体"/>
                <w:kern w:val="0"/>
                <w:szCs w:val="21"/>
                <w:highlight w:val="none"/>
              </w:rPr>
              <w:t xml:space="preserve">硬盘：≥ </w:t>
            </w:r>
            <w:r>
              <w:rPr>
                <w:rFonts w:ascii="宋体" w:hAnsi="宋体" w:eastAsia="等线" w:cs="宋体"/>
                <w:kern w:val="0"/>
                <w:szCs w:val="21"/>
                <w:highlight w:val="none"/>
              </w:rPr>
              <w:t xml:space="preserve">128 </w:t>
            </w:r>
            <w:r>
              <w:rPr>
                <w:rFonts w:hint="eastAsia" w:ascii="宋体" w:hAnsi="宋体" w:eastAsia="等线" w:cs="宋体"/>
                <w:kern w:val="0"/>
                <w:szCs w:val="21"/>
                <w:highlight w:val="none"/>
              </w:rPr>
              <w:t>SSD（可扩展）；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等线" w:cs="宋体"/>
                <w:color w:val="000000"/>
                <w:kern w:val="0"/>
                <w:szCs w:val="21"/>
                <w:highlight w:val="none"/>
              </w:rPr>
            </w:pPr>
            <w:r>
              <w:rPr>
                <w:rFonts w:hint="eastAsia" w:ascii="宋体" w:hAnsi="宋体" w:eastAsia="等线" w:cs="宋体"/>
                <w:kern w:val="0"/>
                <w:szCs w:val="21"/>
                <w:highlight w:val="none"/>
              </w:rPr>
              <w:t>32寸电容触摸一体屏</w:t>
            </w:r>
          </w:p>
        </w:tc>
        <w:tc>
          <w:tcPr>
            <w:tcW w:w="7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尺寸及规格：≥</w:t>
            </w:r>
            <w:r>
              <w:rPr>
                <w:rFonts w:ascii="宋体" w:hAnsi="宋体" w:eastAsia="等线" w:cs="宋体"/>
                <w:color w:val="000000"/>
                <w:kern w:val="0"/>
                <w:szCs w:val="21"/>
                <w:highlight w:val="none"/>
              </w:rPr>
              <w:t>32</w:t>
            </w:r>
            <w:r>
              <w:rPr>
                <w:rFonts w:hint="eastAsia" w:ascii="宋体" w:hAnsi="宋体" w:eastAsia="等线" w:cs="宋体"/>
                <w:color w:val="000000"/>
                <w:kern w:val="0"/>
                <w:szCs w:val="21"/>
                <w:highlight w:val="none"/>
              </w:rPr>
              <w:t>”TFT LCD全视角</w:t>
            </w:r>
          </w:p>
          <w:p>
            <w:pPr>
              <w:widowControl/>
              <w:jc w:val="left"/>
              <w:rPr>
                <w:rFonts w:ascii="宋体" w:hAnsi="宋体" w:eastAsia="等线" w:cs="宋体"/>
                <w:kern w:val="0"/>
                <w:szCs w:val="21"/>
                <w:highlight w:val="none"/>
              </w:rPr>
            </w:pPr>
            <w:r>
              <w:rPr>
                <w:rFonts w:hint="eastAsia" w:ascii="宋体" w:hAnsi="宋体" w:eastAsia="等线" w:cs="宋体"/>
                <w:color w:val="000000"/>
                <w:kern w:val="0"/>
                <w:szCs w:val="21"/>
                <w:highlight w:val="none"/>
              </w:rPr>
              <w:t>颜</w:t>
            </w:r>
            <w:r>
              <w:rPr>
                <w:rFonts w:hint="eastAsia" w:ascii="宋体" w:hAnsi="宋体" w:eastAsia="等线" w:cs="宋体"/>
                <w:kern w:val="0"/>
                <w:szCs w:val="21"/>
                <w:highlight w:val="none"/>
              </w:rPr>
              <w:t>色：≥16.7M</w:t>
            </w:r>
          </w:p>
          <w:p>
            <w:pPr>
              <w:widowControl/>
              <w:jc w:val="left"/>
              <w:rPr>
                <w:rFonts w:ascii="宋体" w:hAnsi="宋体" w:eastAsia="等线" w:cs="宋体"/>
                <w:kern w:val="0"/>
                <w:szCs w:val="21"/>
                <w:highlight w:val="none"/>
              </w:rPr>
            </w:pPr>
            <w:r>
              <w:rPr>
                <w:rFonts w:hint="eastAsia" w:ascii="宋体" w:hAnsi="宋体" w:eastAsia="等线" w:cs="宋体"/>
                <w:kern w:val="0"/>
                <w:szCs w:val="21"/>
                <w:highlight w:val="none"/>
              </w:rPr>
              <w:t>分辨率：≥1920*1080</w:t>
            </w:r>
          </w:p>
          <w:p>
            <w:pPr>
              <w:widowControl/>
              <w:jc w:val="left"/>
              <w:rPr>
                <w:rFonts w:ascii="宋体" w:hAnsi="宋体" w:eastAsia="等线" w:cs="宋体"/>
                <w:kern w:val="0"/>
                <w:szCs w:val="21"/>
                <w:highlight w:val="none"/>
              </w:rPr>
            </w:pPr>
            <w:r>
              <w:rPr>
                <w:rFonts w:hint="eastAsia" w:ascii="宋体" w:hAnsi="宋体" w:eastAsia="等线" w:cs="宋体"/>
                <w:kern w:val="0"/>
                <w:szCs w:val="21"/>
                <w:highlight w:val="none"/>
              </w:rPr>
              <w:t>亮度：≥3</w:t>
            </w:r>
            <w:r>
              <w:rPr>
                <w:rFonts w:ascii="宋体" w:hAnsi="宋体" w:eastAsia="等线" w:cs="宋体"/>
                <w:kern w:val="0"/>
                <w:szCs w:val="21"/>
                <w:highlight w:val="none"/>
              </w:rPr>
              <w:t>0</w:t>
            </w:r>
            <w:r>
              <w:rPr>
                <w:rFonts w:hint="eastAsia" w:ascii="宋体" w:hAnsi="宋体" w:eastAsia="等线" w:cs="宋体"/>
                <w:kern w:val="0"/>
                <w:szCs w:val="21"/>
                <w:highlight w:val="none"/>
              </w:rPr>
              <w:t>0 cd/m²</w:t>
            </w:r>
          </w:p>
          <w:p>
            <w:pPr>
              <w:widowControl/>
              <w:jc w:val="left"/>
              <w:rPr>
                <w:rFonts w:ascii="宋体" w:hAnsi="宋体" w:eastAsia="等线" w:cs="宋体"/>
                <w:kern w:val="0"/>
                <w:szCs w:val="21"/>
                <w:highlight w:val="none"/>
              </w:rPr>
            </w:pPr>
            <w:r>
              <w:rPr>
                <w:rFonts w:hint="eastAsia" w:ascii="宋体" w:hAnsi="宋体" w:eastAsia="等线" w:cs="宋体"/>
                <w:kern w:val="0"/>
                <w:szCs w:val="21"/>
                <w:highlight w:val="none"/>
              </w:rPr>
              <w:t>对比度：≥ 1200:1</w:t>
            </w:r>
          </w:p>
          <w:p>
            <w:pPr>
              <w:widowControl/>
              <w:jc w:val="left"/>
              <w:rPr>
                <w:rFonts w:ascii="宋体" w:hAnsi="宋体" w:eastAsia="等线" w:cs="宋体"/>
                <w:kern w:val="0"/>
                <w:szCs w:val="21"/>
                <w:highlight w:val="none"/>
              </w:rPr>
            </w:pPr>
            <w:r>
              <w:rPr>
                <w:rFonts w:hint="eastAsia" w:ascii="宋体" w:hAnsi="宋体" w:eastAsia="等线" w:cs="宋体"/>
                <w:kern w:val="0"/>
                <w:szCs w:val="21"/>
                <w:highlight w:val="none"/>
              </w:rPr>
              <w:t>响应时间：≤15 ms</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 xml:space="preserve">接口及形式：VGA/HDMI  </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触摸部分：</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尺寸：≥3</w:t>
            </w:r>
            <w:r>
              <w:rPr>
                <w:rFonts w:ascii="宋体" w:hAnsi="宋体" w:eastAsia="等线" w:cs="宋体"/>
                <w:color w:val="000000"/>
                <w:kern w:val="0"/>
                <w:szCs w:val="21"/>
                <w:highlight w:val="none"/>
              </w:rPr>
              <w:t>2</w:t>
            </w:r>
            <w:r>
              <w:rPr>
                <w:rFonts w:hint="eastAsia" w:ascii="宋体" w:hAnsi="宋体" w:eastAsia="等线" w:cs="宋体"/>
                <w:color w:val="000000"/>
                <w:kern w:val="0"/>
                <w:szCs w:val="21"/>
                <w:highlight w:val="none"/>
              </w:rPr>
              <w:t>寸电容屏</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10点触摸，高灵敏，高透光率</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寿命：≥5000万次同点触摸</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盖板玻璃 ≥3钢化mm</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触摸线性度  ＜2%</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防水性能（正面） IP65，透明度高、折射低、耐划伤、耐磨、无飘移、防清洁剂腐蚀、防爆性好等特点；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等线" w:cs="宋体"/>
                <w:kern w:val="0"/>
                <w:szCs w:val="21"/>
                <w:highlight w:val="none"/>
              </w:rPr>
            </w:pPr>
            <w:r>
              <w:rPr>
                <w:rFonts w:hint="eastAsia" w:ascii="宋体" w:hAnsi="宋体" w:eastAsia="等线" w:cs="宋体"/>
                <w:color w:val="000000"/>
                <w:kern w:val="0"/>
                <w:szCs w:val="21"/>
                <w:highlight w:val="none"/>
              </w:rPr>
              <w:t>金属密码键盘</w:t>
            </w:r>
          </w:p>
        </w:tc>
        <w:tc>
          <w:tcPr>
            <w:tcW w:w="717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等线"/>
                <w:kern w:val="0"/>
                <w:szCs w:val="21"/>
                <w:highlight w:val="none"/>
              </w:rPr>
            </w:pPr>
            <w:r>
              <w:rPr>
                <w:rFonts w:hint="eastAsia" w:ascii="宋体" w:hAnsi="宋体" w:eastAsia="等线" w:cs="宋体"/>
                <w:color w:val="000000"/>
                <w:kern w:val="0"/>
                <w:szCs w:val="21"/>
                <w:highlight w:val="none"/>
              </w:rPr>
              <w:t>加密算法：支持ECB和CBC方式的DES、3DES算法及ANSI X 9.8 PIN Block 格式；键数：16键金属键盘，10个数字键，6个功能键；接口：RS-232C；加解密速度：≥1.54Mbps；通信速度：Max 19200bps；密钥管理：可存储16组64位的密钥，只能写入不能读出，带密钥拆封自毁功能，带密钥拆封自毁功能；保护功能：采用凹陷设计、具有防偷窥设计；使用寿命：单键点击＞200万次；防水、防尘、防暴；通过中国银行卡检测中心测试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扫码平台</w:t>
            </w:r>
          </w:p>
        </w:tc>
        <w:tc>
          <w:tcPr>
            <w:tcW w:w="717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等线" w:cs="宋体"/>
                <w:color w:val="000000"/>
                <w:kern w:val="0"/>
                <w:szCs w:val="21"/>
                <w:highlight w:val="none"/>
              </w:rPr>
            </w:pPr>
            <w:r>
              <w:rPr>
                <w:rFonts w:hint="eastAsia" w:ascii="宋体" w:hAnsi="宋体" w:eastAsia="等线"/>
                <w:kern w:val="0"/>
                <w:szCs w:val="21"/>
                <w:highlight w:val="none"/>
              </w:rPr>
              <w:t>支持一维、二维码扫描；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二代证阅读器</w:t>
            </w:r>
          </w:p>
        </w:tc>
        <w:tc>
          <w:tcPr>
            <w:tcW w:w="717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等线"/>
                <w:kern w:val="0"/>
                <w:szCs w:val="21"/>
                <w:highlight w:val="none"/>
              </w:rPr>
            </w:pPr>
            <w:r>
              <w:rPr>
                <w:rFonts w:hint="eastAsia" w:ascii="宋体" w:hAnsi="宋体" w:eastAsia="等线"/>
                <w:kern w:val="0"/>
                <w:szCs w:val="21"/>
                <w:highlight w:val="none"/>
              </w:rPr>
              <w:t>标准：符合公安部《GA450-2003台式居民身份证阅读器通用技术要求》</w:t>
            </w:r>
          </w:p>
          <w:p>
            <w:pPr>
              <w:jc w:val="left"/>
              <w:rPr>
                <w:rFonts w:ascii="宋体" w:hAnsi="宋体" w:eastAsia="等线"/>
                <w:kern w:val="0"/>
                <w:szCs w:val="21"/>
                <w:highlight w:val="none"/>
              </w:rPr>
            </w:pPr>
            <w:r>
              <w:rPr>
                <w:rFonts w:hint="eastAsia" w:ascii="宋体" w:hAnsi="宋体" w:eastAsia="等线"/>
                <w:kern w:val="0"/>
                <w:szCs w:val="21"/>
                <w:highlight w:val="none"/>
              </w:rPr>
              <w:t>读卡时间：≤1秒</w:t>
            </w:r>
          </w:p>
          <w:p>
            <w:pPr>
              <w:jc w:val="left"/>
              <w:rPr>
                <w:rFonts w:ascii="宋体" w:hAnsi="宋体" w:eastAsia="等线"/>
                <w:kern w:val="0"/>
                <w:szCs w:val="21"/>
                <w:highlight w:val="none"/>
              </w:rPr>
            </w:pPr>
            <w:r>
              <w:rPr>
                <w:rFonts w:hint="eastAsia" w:ascii="宋体" w:hAnsi="宋体" w:eastAsia="等线"/>
                <w:kern w:val="0"/>
                <w:szCs w:val="21"/>
                <w:highlight w:val="none"/>
              </w:rPr>
              <w:t>感应区域面积：120mm*100mm；</w:t>
            </w:r>
          </w:p>
          <w:p>
            <w:pPr>
              <w:jc w:val="left"/>
              <w:rPr>
                <w:rFonts w:ascii="宋体" w:hAnsi="宋体" w:eastAsia="等线"/>
                <w:kern w:val="0"/>
                <w:szCs w:val="21"/>
                <w:highlight w:val="none"/>
              </w:rPr>
            </w:pPr>
            <w:r>
              <w:rPr>
                <w:rFonts w:hint="eastAsia" w:ascii="宋体" w:hAnsi="宋体" w:eastAsia="等线"/>
                <w:kern w:val="0"/>
                <w:szCs w:val="21"/>
                <w:highlight w:val="none"/>
              </w:rPr>
              <w:t>谐振频率：13.56MHZ</w:t>
            </w:r>
          </w:p>
          <w:p>
            <w:pPr>
              <w:jc w:val="left"/>
              <w:rPr>
                <w:rFonts w:ascii="宋体" w:hAnsi="宋体" w:eastAsia="等线"/>
                <w:kern w:val="0"/>
                <w:szCs w:val="21"/>
                <w:highlight w:val="none"/>
              </w:rPr>
            </w:pPr>
            <w:r>
              <w:rPr>
                <w:rFonts w:hint="eastAsia" w:ascii="宋体" w:hAnsi="宋体" w:eastAsia="等线"/>
                <w:kern w:val="0"/>
                <w:szCs w:val="21"/>
                <w:highlight w:val="none"/>
              </w:rPr>
              <w:t>读卡距离：0~50mm ,读卡角度：0~70度</w:t>
            </w:r>
          </w:p>
          <w:p>
            <w:pPr>
              <w:jc w:val="left"/>
              <w:rPr>
                <w:rFonts w:ascii="宋体" w:hAnsi="宋体" w:eastAsia="等线"/>
                <w:kern w:val="0"/>
                <w:szCs w:val="21"/>
                <w:highlight w:val="none"/>
              </w:rPr>
            </w:pPr>
            <w:r>
              <w:rPr>
                <w:rFonts w:hint="eastAsia" w:ascii="宋体" w:hAnsi="宋体" w:eastAsia="等线"/>
                <w:kern w:val="0"/>
                <w:szCs w:val="21"/>
                <w:highlight w:val="none"/>
              </w:rPr>
              <w:t>通信接口：RS232或USB  自动识别</w:t>
            </w:r>
          </w:p>
          <w:p>
            <w:pPr>
              <w:jc w:val="left"/>
              <w:rPr>
                <w:rFonts w:ascii="宋体" w:hAnsi="宋体" w:eastAsia="等线"/>
                <w:kern w:val="0"/>
                <w:szCs w:val="21"/>
                <w:highlight w:val="none"/>
              </w:rPr>
            </w:pPr>
            <w:r>
              <w:rPr>
                <w:rFonts w:hint="eastAsia" w:ascii="宋体" w:hAnsi="宋体" w:eastAsia="等线"/>
                <w:kern w:val="0"/>
                <w:szCs w:val="21"/>
                <w:highlight w:val="none"/>
              </w:rPr>
              <w:t>断电保护：具备掉电、过流、过压、短路、极性反接等保护措施。当电压恢复正常时，能自动恢复正常工作状态</w:t>
            </w:r>
          </w:p>
          <w:p>
            <w:pPr>
              <w:jc w:val="left"/>
              <w:rPr>
                <w:rFonts w:ascii="宋体" w:hAnsi="宋体" w:eastAsia="等线"/>
                <w:kern w:val="0"/>
                <w:szCs w:val="21"/>
                <w:highlight w:val="none"/>
              </w:rPr>
            </w:pPr>
            <w:r>
              <w:rPr>
                <w:rFonts w:hint="eastAsia" w:ascii="宋体" w:hAnsi="宋体" w:eastAsia="等线"/>
                <w:kern w:val="0"/>
                <w:szCs w:val="21"/>
                <w:highlight w:val="none"/>
              </w:rPr>
              <w:t>可靠性：MTBF ≥ 30000小时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银行卡电动读卡器</w:t>
            </w:r>
          </w:p>
        </w:tc>
        <w:tc>
          <w:tcPr>
            <w:tcW w:w="7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支持IC卡读写，磁卡只读，前后进卡/退卡， PSAM卡板选择，有效的防尘、防异物卡扣设计，兼容多种通讯协议。</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全封闭闸门，高可靠性</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通过EMV4.0 Level 1 / PBOC3.0 Level 1 认证</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磁卡： ISO/IEC7810，7811系列，7813读取</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IC卡： ISO/IEC78161/1-3</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协议支持 T=0和T=1 CPU卡</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符合PBOC2.0标准</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符合EMV2000 ver4.0 标准</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通信接口</w:t>
            </w:r>
            <w:r>
              <w:rPr>
                <w:rFonts w:hint="eastAsia" w:ascii="宋体" w:hAnsi="宋体" w:eastAsia="等线" w:cs="宋体"/>
                <w:color w:val="000000"/>
                <w:kern w:val="0"/>
                <w:szCs w:val="21"/>
                <w:highlight w:val="none"/>
              </w:rPr>
              <w:tab/>
            </w:r>
            <w:r>
              <w:rPr>
                <w:rFonts w:hint="eastAsia" w:ascii="宋体" w:hAnsi="宋体" w:eastAsia="等线" w:cs="宋体"/>
                <w:color w:val="000000"/>
                <w:kern w:val="0"/>
                <w:szCs w:val="21"/>
                <w:highlight w:val="none"/>
              </w:rPr>
              <w:t>RS-232/USB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就诊卡读卡器</w:t>
            </w:r>
          </w:p>
        </w:tc>
        <w:tc>
          <w:tcPr>
            <w:tcW w:w="717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读医院就诊卡介质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社保卡读卡器</w:t>
            </w:r>
          </w:p>
        </w:tc>
        <w:tc>
          <w:tcPr>
            <w:tcW w:w="717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符合当地社保卡读卡标准，使用符合当地读卡标准机具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热敏凭条打印机</w:t>
            </w:r>
          </w:p>
        </w:tc>
        <w:tc>
          <w:tcPr>
            <w:tcW w:w="7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打印方式 行式热敏打印</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点阵 640dots</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打印速度 250mm/s（max） 打印宽度 80mm (max) 纸宽 80、82.5 mm 纸厚 60 ~ 150um 可装入纸卷 Ø150mm(max) 进纸方式 自动进纸( 水平 180°) 切纸方式 全切/半切 打印长度 100KM 打印格式 反白、下划线、斜体、粗体等 切刀寿命 100 万次 打印波特率 9600、19200、38400、115200 单张打印最短长度 80mm 字符 ASCII 9*17、12*24 Chinese 24*24 、16 * 16</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打印头温度   抬杆检测</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有纸检测 机械式光电传感器 出纸检测 纸将尽检测 黑标检测 反射式光电传感器 过刀纸检测 探缝检测(发射、接收) 拽纸检测 对射式光电传感器 堵纸检测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黑白激光打印机</w:t>
            </w:r>
          </w:p>
        </w:tc>
        <w:tc>
          <w:tcPr>
            <w:tcW w:w="717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等线"/>
                <w:kern w:val="0"/>
                <w:szCs w:val="21"/>
                <w:highlight w:val="none"/>
              </w:rPr>
            </w:pPr>
            <w:r>
              <w:rPr>
                <w:rFonts w:hint="eastAsia" w:ascii="宋体" w:hAnsi="宋体" w:eastAsia="等线"/>
                <w:kern w:val="0"/>
                <w:szCs w:val="21"/>
                <w:highlight w:val="none"/>
              </w:rPr>
              <w:t>最大打印幅面</w:t>
            </w:r>
            <w:r>
              <w:rPr>
                <w:rFonts w:hint="eastAsia" w:ascii="宋体" w:hAnsi="宋体" w:eastAsia="等线"/>
                <w:kern w:val="0"/>
                <w:szCs w:val="21"/>
                <w:highlight w:val="none"/>
              </w:rPr>
              <w:tab/>
            </w:r>
            <w:r>
              <w:rPr>
                <w:rFonts w:hint="eastAsia" w:ascii="宋体" w:hAnsi="宋体" w:eastAsia="等线"/>
                <w:kern w:val="0"/>
                <w:szCs w:val="21"/>
                <w:highlight w:val="none"/>
              </w:rPr>
              <w:t>A4</w:t>
            </w:r>
          </w:p>
          <w:p>
            <w:pPr>
              <w:jc w:val="left"/>
              <w:rPr>
                <w:rFonts w:ascii="宋体" w:hAnsi="宋体" w:eastAsia="等线"/>
                <w:kern w:val="0"/>
                <w:szCs w:val="21"/>
                <w:highlight w:val="none"/>
              </w:rPr>
            </w:pPr>
            <w:r>
              <w:rPr>
                <w:rFonts w:hint="eastAsia" w:ascii="宋体" w:hAnsi="宋体" w:eastAsia="等线"/>
                <w:kern w:val="0"/>
                <w:szCs w:val="21"/>
                <w:highlight w:val="none"/>
              </w:rPr>
              <w:t>最高分辨率</w:t>
            </w:r>
            <w:r>
              <w:rPr>
                <w:rFonts w:hint="eastAsia" w:ascii="宋体" w:hAnsi="宋体" w:eastAsia="等线"/>
                <w:kern w:val="0"/>
                <w:szCs w:val="21"/>
                <w:highlight w:val="none"/>
              </w:rPr>
              <w:tab/>
            </w:r>
            <w:r>
              <w:rPr>
                <w:rFonts w:hint="eastAsia" w:ascii="宋体" w:hAnsi="宋体" w:eastAsia="等线"/>
                <w:kern w:val="0"/>
                <w:szCs w:val="21"/>
                <w:highlight w:val="none"/>
              </w:rPr>
              <w:t>4800×600dpi</w:t>
            </w:r>
          </w:p>
          <w:p>
            <w:pPr>
              <w:jc w:val="left"/>
              <w:rPr>
                <w:rFonts w:ascii="宋体" w:hAnsi="宋体" w:eastAsia="等线"/>
                <w:kern w:val="0"/>
                <w:szCs w:val="21"/>
                <w:highlight w:val="none"/>
              </w:rPr>
            </w:pPr>
            <w:r>
              <w:rPr>
                <w:rFonts w:hint="eastAsia" w:ascii="宋体" w:hAnsi="宋体" w:eastAsia="等线"/>
                <w:kern w:val="0"/>
                <w:szCs w:val="21"/>
                <w:highlight w:val="none"/>
              </w:rPr>
              <w:t>黑白打印速度</w:t>
            </w:r>
            <w:r>
              <w:rPr>
                <w:rFonts w:hint="eastAsia" w:ascii="宋体" w:hAnsi="宋体" w:eastAsia="等线"/>
                <w:kern w:val="0"/>
                <w:szCs w:val="21"/>
                <w:highlight w:val="none"/>
              </w:rPr>
              <w:tab/>
            </w:r>
            <w:r>
              <w:rPr>
                <w:rFonts w:hint="eastAsia" w:ascii="宋体" w:hAnsi="宋体" w:eastAsia="等线"/>
                <w:kern w:val="0"/>
                <w:szCs w:val="21"/>
                <w:highlight w:val="none"/>
              </w:rPr>
              <w:t>38ppm</w:t>
            </w:r>
          </w:p>
          <w:p>
            <w:pPr>
              <w:jc w:val="left"/>
              <w:rPr>
                <w:rFonts w:ascii="宋体" w:hAnsi="宋体" w:eastAsia="等线"/>
                <w:kern w:val="0"/>
                <w:szCs w:val="21"/>
                <w:highlight w:val="none"/>
              </w:rPr>
            </w:pPr>
            <w:r>
              <w:rPr>
                <w:rFonts w:hint="eastAsia" w:ascii="宋体" w:hAnsi="宋体" w:eastAsia="等线"/>
                <w:kern w:val="0"/>
                <w:szCs w:val="21"/>
                <w:highlight w:val="none"/>
              </w:rPr>
              <w:t>双面打印</w:t>
            </w:r>
            <w:r>
              <w:rPr>
                <w:rFonts w:hint="eastAsia" w:ascii="宋体" w:hAnsi="宋体" w:eastAsia="等线"/>
                <w:kern w:val="0"/>
                <w:szCs w:val="21"/>
                <w:highlight w:val="none"/>
              </w:rPr>
              <w:tab/>
            </w:r>
            <w:r>
              <w:rPr>
                <w:rFonts w:hint="eastAsia" w:ascii="宋体" w:hAnsi="宋体" w:eastAsia="等线"/>
                <w:kern w:val="0"/>
                <w:szCs w:val="21"/>
                <w:highlight w:val="none"/>
              </w:rPr>
              <w:t>自动</w:t>
            </w:r>
          </w:p>
          <w:p>
            <w:pPr>
              <w:jc w:val="left"/>
              <w:rPr>
                <w:rFonts w:ascii="宋体" w:hAnsi="宋体" w:eastAsia="等线"/>
                <w:kern w:val="0"/>
                <w:szCs w:val="21"/>
                <w:highlight w:val="none"/>
              </w:rPr>
            </w:pPr>
            <w:r>
              <w:rPr>
                <w:rFonts w:hint="eastAsia" w:ascii="宋体" w:hAnsi="宋体" w:eastAsia="等线"/>
                <w:kern w:val="0"/>
                <w:szCs w:val="21"/>
                <w:highlight w:val="none"/>
              </w:rPr>
              <w:t>内存容量</w:t>
            </w:r>
            <w:r>
              <w:rPr>
                <w:rFonts w:hint="eastAsia" w:ascii="宋体" w:hAnsi="宋体" w:eastAsia="等线"/>
                <w:kern w:val="0"/>
                <w:szCs w:val="21"/>
                <w:highlight w:val="none"/>
              </w:rPr>
              <w:tab/>
            </w:r>
            <w:r>
              <w:rPr>
                <w:rFonts w:hint="eastAsia" w:ascii="宋体" w:hAnsi="宋体" w:eastAsia="等线"/>
                <w:kern w:val="0"/>
                <w:szCs w:val="21"/>
                <w:highlight w:val="none"/>
              </w:rPr>
              <w:t>256MB</w:t>
            </w:r>
          </w:p>
          <w:p>
            <w:pPr>
              <w:jc w:val="left"/>
              <w:rPr>
                <w:rFonts w:ascii="宋体" w:hAnsi="宋体" w:eastAsia="等线"/>
                <w:kern w:val="0"/>
                <w:szCs w:val="21"/>
                <w:highlight w:val="none"/>
              </w:rPr>
            </w:pPr>
            <w:r>
              <w:rPr>
                <w:rFonts w:hint="eastAsia" w:ascii="宋体" w:hAnsi="宋体" w:eastAsia="等线"/>
                <w:kern w:val="0"/>
                <w:szCs w:val="21"/>
                <w:highlight w:val="none"/>
              </w:rPr>
              <w:t>处理器</w:t>
            </w:r>
            <w:r>
              <w:rPr>
                <w:rFonts w:hint="eastAsia" w:ascii="宋体" w:hAnsi="宋体" w:eastAsia="等线"/>
                <w:kern w:val="0"/>
                <w:szCs w:val="21"/>
                <w:highlight w:val="none"/>
              </w:rPr>
              <w:tab/>
            </w:r>
            <w:r>
              <w:rPr>
                <w:rFonts w:hint="eastAsia" w:ascii="宋体" w:hAnsi="宋体" w:eastAsia="等线"/>
                <w:kern w:val="0"/>
                <w:szCs w:val="21"/>
                <w:highlight w:val="none"/>
              </w:rPr>
              <w:t>1200MHz</w:t>
            </w:r>
          </w:p>
          <w:p>
            <w:pPr>
              <w:jc w:val="left"/>
              <w:rPr>
                <w:rFonts w:ascii="宋体" w:hAnsi="宋体" w:eastAsia="等线"/>
                <w:kern w:val="0"/>
                <w:szCs w:val="21"/>
                <w:highlight w:val="none"/>
              </w:rPr>
            </w:pPr>
            <w:r>
              <w:rPr>
                <w:rFonts w:hint="eastAsia" w:ascii="宋体" w:hAnsi="宋体" w:eastAsia="等线"/>
                <w:kern w:val="0"/>
                <w:szCs w:val="21"/>
                <w:highlight w:val="none"/>
              </w:rPr>
              <w:t>首页打印时间</w:t>
            </w:r>
            <w:r>
              <w:rPr>
                <w:rFonts w:hint="eastAsia" w:ascii="宋体" w:hAnsi="宋体" w:eastAsia="等线"/>
                <w:kern w:val="0"/>
                <w:szCs w:val="21"/>
                <w:highlight w:val="none"/>
              </w:rPr>
              <w:tab/>
            </w:r>
            <w:r>
              <w:rPr>
                <w:rFonts w:hint="eastAsia" w:ascii="宋体" w:hAnsi="宋体" w:eastAsia="等线"/>
                <w:kern w:val="0"/>
                <w:szCs w:val="21"/>
                <w:highlight w:val="none"/>
              </w:rPr>
              <w:t>6.9秒（就绪模式）</w:t>
            </w:r>
          </w:p>
          <w:p>
            <w:pPr>
              <w:jc w:val="left"/>
              <w:rPr>
                <w:rFonts w:ascii="宋体" w:hAnsi="宋体" w:eastAsia="等线"/>
                <w:kern w:val="0"/>
                <w:szCs w:val="21"/>
                <w:highlight w:val="none"/>
              </w:rPr>
            </w:pPr>
            <w:r>
              <w:rPr>
                <w:rFonts w:hint="eastAsia" w:ascii="宋体" w:hAnsi="宋体" w:eastAsia="等线"/>
                <w:kern w:val="0"/>
                <w:szCs w:val="21"/>
                <w:highlight w:val="none"/>
              </w:rPr>
              <w:t>月打印负荷</w:t>
            </w:r>
            <w:r>
              <w:rPr>
                <w:rFonts w:hint="eastAsia" w:ascii="宋体" w:hAnsi="宋体" w:eastAsia="等线"/>
                <w:kern w:val="0"/>
                <w:szCs w:val="21"/>
                <w:highlight w:val="none"/>
              </w:rPr>
              <w:tab/>
            </w:r>
            <w:r>
              <w:rPr>
                <w:rFonts w:hint="eastAsia" w:ascii="宋体" w:hAnsi="宋体" w:eastAsia="等线"/>
                <w:kern w:val="0"/>
                <w:szCs w:val="21"/>
                <w:highlight w:val="none"/>
              </w:rPr>
              <w:t>80000页</w:t>
            </w:r>
          </w:p>
          <w:p>
            <w:pPr>
              <w:jc w:val="left"/>
              <w:rPr>
                <w:rFonts w:ascii="宋体" w:hAnsi="宋体" w:eastAsia="等线"/>
                <w:kern w:val="0"/>
                <w:szCs w:val="21"/>
                <w:highlight w:val="none"/>
              </w:rPr>
            </w:pPr>
            <w:r>
              <w:rPr>
                <w:rFonts w:hint="eastAsia" w:ascii="宋体" w:hAnsi="宋体" w:eastAsia="等线"/>
                <w:kern w:val="0"/>
                <w:szCs w:val="21"/>
                <w:highlight w:val="none"/>
              </w:rPr>
              <w:t>介质尺寸</w:t>
            </w:r>
            <w:r>
              <w:rPr>
                <w:rFonts w:hint="eastAsia" w:ascii="宋体" w:hAnsi="宋体" w:eastAsia="等线"/>
                <w:kern w:val="0"/>
                <w:szCs w:val="21"/>
                <w:highlight w:val="none"/>
              </w:rPr>
              <w:tab/>
            </w:r>
            <w:r>
              <w:rPr>
                <w:rFonts w:hint="eastAsia" w:ascii="宋体" w:hAnsi="宋体" w:eastAsia="等线"/>
                <w:kern w:val="0"/>
                <w:szCs w:val="21"/>
                <w:highlight w:val="none"/>
              </w:rPr>
              <w:t>最大：216×356mm</w:t>
            </w:r>
          </w:p>
          <w:p>
            <w:pPr>
              <w:jc w:val="left"/>
              <w:rPr>
                <w:rFonts w:ascii="宋体" w:hAnsi="宋体" w:eastAsia="等线"/>
                <w:kern w:val="0"/>
                <w:szCs w:val="21"/>
                <w:highlight w:val="none"/>
              </w:rPr>
            </w:pPr>
            <w:r>
              <w:rPr>
                <w:rFonts w:hint="eastAsia" w:ascii="宋体" w:hAnsi="宋体" w:eastAsia="等线"/>
                <w:kern w:val="0"/>
                <w:szCs w:val="21"/>
                <w:highlight w:val="none"/>
              </w:rPr>
              <w:t>进纸盒容量</w:t>
            </w:r>
            <w:r>
              <w:rPr>
                <w:rFonts w:hint="eastAsia" w:ascii="宋体" w:hAnsi="宋体" w:eastAsia="等线"/>
                <w:kern w:val="0"/>
                <w:szCs w:val="21"/>
                <w:highlight w:val="none"/>
              </w:rPr>
              <w:tab/>
            </w:r>
            <w:r>
              <w:rPr>
                <w:rFonts w:hint="eastAsia" w:ascii="宋体" w:hAnsi="宋体" w:eastAsia="等线"/>
                <w:kern w:val="0"/>
                <w:szCs w:val="21"/>
                <w:highlight w:val="none"/>
              </w:rPr>
              <w:t>标准纸盒：250页；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人脸识别专用摄像头</w:t>
            </w:r>
          </w:p>
        </w:tc>
        <w:tc>
          <w:tcPr>
            <w:tcW w:w="7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3D结构光相机，支持人脸识别</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算法芯片</w:t>
            </w:r>
            <w:r>
              <w:rPr>
                <w:rFonts w:hint="eastAsia" w:ascii="宋体" w:hAnsi="宋体" w:eastAsia="等线" w:cs="宋体"/>
                <w:color w:val="000000"/>
                <w:kern w:val="0"/>
                <w:szCs w:val="21"/>
                <w:highlight w:val="none"/>
              </w:rPr>
              <w:tab/>
            </w:r>
            <w:r>
              <w:rPr>
                <w:rFonts w:hint="eastAsia" w:ascii="宋体" w:hAnsi="宋体" w:eastAsia="等线" w:cs="宋体"/>
                <w:color w:val="000000"/>
                <w:kern w:val="0"/>
                <w:szCs w:val="21"/>
                <w:highlight w:val="none"/>
              </w:rPr>
              <w:t>专用3D计算芯片：MX6000</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isp</w:t>
            </w:r>
            <w:r>
              <w:rPr>
                <w:rFonts w:hint="eastAsia" w:ascii="宋体" w:hAnsi="宋体" w:eastAsia="等线" w:cs="宋体"/>
                <w:color w:val="000000"/>
                <w:kern w:val="0"/>
                <w:szCs w:val="21"/>
                <w:highlight w:val="none"/>
              </w:rPr>
              <w:tab/>
            </w:r>
            <w:r>
              <w:rPr>
                <w:rFonts w:hint="eastAsia" w:ascii="宋体" w:hAnsi="宋体" w:eastAsia="等线" w:cs="宋体"/>
                <w:color w:val="000000"/>
                <w:kern w:val="0"/>
                <w:szCs w:val="21"/>
                <w:highlight w:val="none"/>
              </w:rPr>
              <w:t>彩色图像处理：支持UVC</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3D结构光摄像头</w:t>
            </w:r>
            <w:r>
              <w:rPr>
                <w:rFonts w:hint="eastAsia" w:ascii="宋体" w:hAnsi="宋体" w:eastAsia="等线" w:cs="宋体"/>
                <w:color w:val="000000"/>
                <w:kern w:val="0"/>
                <w:szCs w:val="21"/>
                <w:highlight w:val="none"/>
              </w:rPr>
              <w:tab/>
            </w:r>
            <w:r>
              <w:rPr>
                <w:rFonts w:hint="eastAsia" w:ascii="宋体" w:hAnsi="宋体" w:eastAsia="等线" w:cs="宋体"/>
                <w:color w:val="000000"/>
                <w:kern w:val="0"/>
                <w:szCs w:val="21"/>
                <w:highlight w:val="none"/>
              </w:rPr>
              <w:t>彩色图分辨率：1536*2048@15fps     768*1024@30fps</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深度图分辨率：800*1280@7fps     400*640@30fps</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精度：3.3mm@1m</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彩色FOV：H58.5° V72°</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深度FOV：H45°V68°</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检测距离（深度范围）米：0.3-1.5米</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传输数据</w:t>
            </w:r>
            <w:r>
              <w:rPr>
                <w:rFonts w:hint="eastAsia" w:ascii="宋体" w:hAnsi="宋体" w:eastAsia="等线" w:cs="宋体"/>
                <w:color w:val="000000"/>
                <w:kern w:val="0"/>
                <w:szCs w:val="21"/>
                <w:highlight w:val="none"/>
              </w:rPr>
              <w:tab/>
            </w:r>
            <w:r>
              <w:rPr>
                <w:rFonts w:hint="eastAsia" w:ascii="宋体" w:hAnsi="宋体" w:eastAsia="等线" w:cs="宋体"/>
                <w:color w:val="000000"/>
                <w:kern w:val="0"/>
                <w:szCs w:val="21"/>
                <w:highlight w:val="none"/>
              </w:rPr>
              <w:t>USB2.0/3.0</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供电方式</w:t>
            </w:r>
            <w:r>
              <w:rPr>
                <w:rFonts w:hint="eastAsia" w:ascii="宋体" w:hAnsi="宋体" w:eastAsia="等线" w:cs="宋体"/>
                <w:color w:val="000000"/>
                <w:kern w:val="0"/>
                <w:szCs w:val="21"/>
                <w:highlight w:val="none"/>
              </w:rPr>
              <w:tab/>
            </w:r>
            <w:r>
              <w:rPr>
                <w:rFonts w:hint="eastAsia" w:ascii="宋体" w:hAnsi="宋体" w:eastAsia="等线" w:cs="宋体"/>
                <w:color w:val="000000"/>
                <w:kern w:val="0"/>
                <w:szCs w:val="21"/>
                <w:highlight w:val="none"/>
              </w:rPr>
              <w:t>TYPE-C</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适用环境</w:t>
            </w:r>
            <w:r>
              <w:rPr>
                <w:rFonts w:hint="eastAsia" w:ascii="宋体" w:hAnsi="宋体" w:eastAsia="等线" w:cs="宋体"/>
                <w:color w:val="000000"/>
                <w:kern w:val="0"/>
                <w:szCs w:val="21"/>
                <w:highlight w:val="none"/>
              </w:rPr>
              <w:tab/>
            </w:r>
            <w:r>
              <w:rPr>
                <w:rFonts w:hint="eastAsia" w:ascii="宋体" w:hAnsi="宋体" w:eastAsia="等线" w:cs="宋体"/>
                <w:color w:val="000000"/>
                <w:kern w:val="0"/>
                <w:szCs w:val="21"/>
                <w:highlight w:val="none"/>
              </w:rPr>
              <w:t>室内，室外（80000Lux@1m）</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防水防尘</w:t>
            </w:r>
            <w:r>
              <w:rPr>
                <w:rFonts w:hint="eastAsia" w:ascii="宋体" w:hAnsi="宋体" w:eastAsia="等线" w:cs="宋体"/>
                <w:color w:val="000000"/>
                <w:kern w:val="0"/>
                <w:szCs w:val="21"/>
                <w:highlight w:val="none"/>
              </w:rPr>
              <w:tab/>
            </w:r>
            <w:r>
              <w:rPr>
                <w:rFonts w:hint="eastAsia" w:ascii="宋体" w:hAnsi="宋体" w:eastAsia="等线" w:cs="宋体"/>
                <w:color w:val="000000"/>
                <w:kern w:val="0"/>
                <w:szCs w:val="21"/>
                <w:highlight w:val="none"/>
              </w:rPr>
              <w:t>D2 Plus支持普通防尘     D2 Plus IP支持IP55</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安全性</w:t>
            </w:r>
            <w:r>
              <w:rPr>
                <w:rFonts w:hint="eastAsia" w:ascii="宋体" w:hAnsi="宋体" w:eastAsia="等线" w:cs="宋体"/>
                <w:color w:val="000000"/>
                <w:kern w:val="0"/>
                <w:szCs w:val="21"/>
                <w:highlight w:val="none"/>
              </w:rPr>
              <w:tab/>
            </w:r>
            <w:r>
              <w:rPr>
                <w:rFonts w:hint="eastAsia" w:ascii="宋体" w:hAnsi="宋体" w:eastAsia="等线" w:cs="宋体"/>
                <w:color w:val="000000"/>
                <w:kern w:val="0"/>
                <w:szCs w:val="21"/>
                <w:highlight w:val="none"/>
              </w:rPr>
              <w:t>Class1 激光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时控开关</w:t>
            </w:r>
          </w:p>
        </w:tc>
        <w:tc>
          <w:tcPr>
            <w:tcW w:w="7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工作电源：220V/50Hz；负载：16A；计时误差≤2s/天；</w:t>
            </w:r>
          </w:p>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控制线路：8组。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等线"/>
                <w:kern w:val="0"/>
                <w:szCs w:val="21"/>
                <w:highlight w:val="none"/>
              </w:rPr>
            </w:pPr>
            <w:r>
              <w:rPr>
                <w:rFonts w:hint="eastAsia" w:ascii="宋体" w:hAnsi="宋体" w:eastAsia="等线"/>
                <w:kern w:val="0"/>
                <w:szCs w:val="21"/>
                <w:highlight w:val="none"/>
              </w:rPr>
              <w:t>供电电源</w:t>
            </w:r>
          </w:p>
        </w:tc>
        <w:tc>
          <w:tcPr>
            <w:tcW w:w="717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等线"/>
                <w:kern w:val="0"/>
                <w:szCs w:val="21"/>
                <w:highlight w:val="none"/>
              </w:rPr>
            </w:pPr>
            <w:r>
              <w:rPr>
                <w:rFonts w:hint="eastAsia" w:ascii="宋体" w:hAnsi="宋体" w:eastAsia="等线"/>
                <w:kern w:val="0"/>
                <w:szCs w:val="21"/>
                <w:highlight w:val="none"/>
              </w:rPr>
              <w:t>需提供5V、12V、24V集中式供电电源。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等线"/>
                <w:kern w:val="0"/>
                <w:szCs w:val="21"/>
                <w:highlight w:val="none"/>
              </w:rPr>
            </w:pPr>
            <w:r>
              <w:rPr>
                <w:rFonts w:hint="eastAsia" w:ascii="宋体" w:hAnsi="宋体" w:eastAsia="等线"/>
                <w:kern w:val="0"/>
                <w:szCs w:val="21"/>
                <w:highlight w:val="none"/>
              </w:rPr>
              <w:t>灯光控制器</w:t>
            </w:r>
          </w:p>
        </w:tc>
        <w:tc>
          <w:tcPr>
            <w:tcW w:w="717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等线"/>
                <w:kern w:val="0"/>
                <w:szCs w:val="21"/>
                <w:highlight w:val="none"/>
              </w:rPr>
            </w:pPr>
            <w:r>
              <w:rPr>
                <w:rFonts w:hint="eastAsia" w:ascii="宋体" w:hAnsi="宋体" w:eastAsia="等线"/>
                <w:kern w:val="0"/>
                <w:szCs w:val="21"/>
                <w:highlight w:val="none"/>
              </w:rPr>
              <w:t>可以通过程序控制，至少可以显示红色绿色亮色以上灯光。二代证等非接模块使用时有灯控提示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等线"/>
                <w:kern w:val="0"/>
                <w:szCs w:val="21"/>
                <w:highlight w:val="none"/>
              </w:rPr>
            </w:pPr>
            <w:r>
              <w:rPr>
                <w:rFonts w:hint="eastAsia" w:ascii="宋体" w:hAnsi="宋体" w:eastAsia="等线"/>
                <w:kern w:val="0"/>
                <w:szCs w:val="21"/>
                <w:highlight w:val="none"/>
              </w:rPr>
              <w:t>辅料</w:t>
            </w:r>
          </w:p>
        </w:tc>
        <w:tc>
          <w:tcPr>
            <w:tcW w:w="717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等线"/>
                <w:kern w:val="0"/>
                <w:szCs w:val="21"/>
                <w:highlight w:val="none"/>
              </w:rPr>
            </w:pPr>
            <w:r>
              <w:rPr>
                <w:rFonts w:hint="eastAsia" w:ascii="宋体" w:hAnsi="宋体" w:eastAsia="等线"/>
                <w:kern w:val="0"/>
                <w:szCs w:val="21"/>
                <w:highlight w:val="none"/>
              </w:rPr>
              <w:t>机柜风扇、电源插座、走线槽、网口、保险和线材等。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等线"/>
                <w:kern w:val="0"/>
                <w:szCs w:val="21"/>
                <w:highlight w:val="none"/>
              </w:rPr>
            </w:pPr>
            <w:r>
              <w:rPr>
                <w:rFonts w:hint="eastAsia" w:ascii="宋体" w:hAnsi="宋体" w:eastAsia="等线"/>
                <w:kern w:val="0"/>
                <w:szCs w:val="21"/>
                <w:highlight w:val="none"/>
              </w:rPr>
              <w:t>前维护设计</w:t>
            </w:r>
          </w:p>
        </w:tc>
        <w:tc>
          <w:tcPr>
            <w:tcW w:w="717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等线"/>
                <w:kern w:val="0"/>
                <w:szCs w:val="21"/>
                <w:highlight w:val="none"/>
              </w:rPr>
            </w:pPr>
            <w:r>
              <w:rPr>
                <w:rFonts w:hint="eastAsia" w:ascii="宋体" w:hAnsi="宋体" w:eastAsia="等线"/>
                <w:kern w:val="0"/>
                <w:szCs w:val="21"/>
                <w:highlight w:val="none"/>
              </w:rPr>
              <w:t>常用耗材增添采用前开箱式设计，方便运维人员日常维护；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等线"/>
                <w:kern w:val="0"/>
                <w:szCs w:val="21"/>
                <w:highlight w:val="none"/>
              </w:rPr>
            </w:pPr>
            <w:r>
              <w:rPr>
                <w:rFonts w:hint="eastAsia" w:ascii="宋体" w:hAnsi="宋体" w:eastAsia="等线"/>
                <w:kern w:val="0"/>
                <w:szCs w:val="21"/>
                <w:highlight w:val="none"/>
              </w:rPr>
              <w:t>电控锁设计</w:t>
            </w:r>
          </w:p>
        </w:tc>
        <w:tc>
          <w:tcPr>
            <w:tcW w:w="717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等线"/>
                <w:kern w:val="0"/>
                <w:szCs w:val="21"/>
                <w:highlight w:val="none"/>
              </w:rPr>
            </w:pPr>
            <w:r>
              <w:rPr>
                <w:rFonts w:hint="eastAsia" w:ascii="宋体" w:hAnsi="宋体" w:eastAsia="等线"/>
                <w:kern w:val="0"/>
                <w:szCs w:val="21"/>
                <w:highlight w:val="none"/>
              </w:rPr>
              <w:t>整机安全性能高，开门配备非接电控锁，感应自动开门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大堂式机柜</w:t>
            </w:r>
          </w:p>
        </w:tc>
        <w:tc>
          <w:tcPr>
            <w:tcW w:w="7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等线" w:cs="宋体"/>
                <w:color w:val="000000"/>
                <w:kern w:val="0"/>
                <w:szCs w:val="21"/>
                <w:highlight w:val="none"/>
              </w:rPr>
            </w:pPr>
            <w:r>
              <w:rPr>
                <w:rFonts w:hint="eastAsia" w:ascii="宋体" w:hAnsi="宋体" w:eastAsia="等线" w:cs="宋体"/>
                <w:color w:val="000000"/>
                <w:kern w:val="0"/>
                <w:szCs w:val="21"/>
                <w:highlight w:val="none"/>
              </w:rPr>
              <w:t>1、整机符合中国国家强制性产品认证标准；</w:t>
            </w:r>
          </w:p>
          <w:p>
            <w:pPr>
              <w:widowControl/>
              <w:jc w:val="left"/>
              <w:rPr>
                <w:rFonts w:ascii="宋体" w:hAnsi="宋体" w:eastAsia="等线" w:cs="宋体"/>
                <w:color w:val="000000"/>
                <w:kern w:val="0"/>
                <w:szCs w:val="21"/>
                <w:highlight w:val="none"/>
              </w:rPr>
            </w:pPr>
            <w:r>
              <w:rPr>
                <w:rFonts w:ascii="宋体" w:hAnsi="宋体" w:eastAsia="等线" w:cs="宋体"/>
                <w:color w:val="000000"/>
                <w:kern w:val="0"/>
                <w:szCs w:val="21"/>
                <w:highlight w:val="none"/>
              </w:rPr>
              <w:t>2</w:t>
            </w:r>
            <w:r>
              <w:rPr>
                <w:rFonts w:hint="eastAsia" w:ascii="宋体" w:hAnsi="宋体" w:eastAsia="等线" w:cs="宋体"/>
                <w:color w:val="000000"/>
                <w:kern w:val="0"/>
                <w:szCs w:val="21"/>
                <w:highlight w:val="none"/>
              </w:rPr>
              <w:t>、金属烤漆，不易掉漆，机身丝印自定义LOGO标识；颜色定制，含一体式电源模块；</w:t>
            </w:r>
          </w:p>
          <w:p>
            <w:pPr>
              <w:widowControl/>
              <w:jc w:val="left"/>
              <w:rPr>
                <w:rFonts w:ascii="宋体" w:hAnsi="宋体" w:eastAsia="等线" w:cs="宋体"/>
                <w:color w:val="000000"/>
                <w:kern w:val="0"/>
                <w:szCs w:val="21"/>
                <w:highlight w:val="none"/>
              </w:rPr>
            </w:pPr>
            <w:r>
              <w:rPr>
                <w:rFonts w:ascii="宋体" w:hAnsi="宋体" w:eastAsia="等线" w:cs="宋体"/>
                <w:color w:val="000000"/>
                <w:kern w:val="0"/>
                <w:szCs w:val="21"/>
                <w:highlight w:val="none"/>
              </w:rPr>
              <w:t>3</w:t>
            </w:r>
            <w:r>
              <w:rPr>
                <w:rFonts w:hint="eastAsia" w:ascii="宋体" w:hAnsi="宋体" w:eastAsia="等线" w:cs="宋体"/>
                <w:color w:val="000000"/>
                <w:kern w:val="0"/>
                <w:szCs w:val="21"/>
                <w:highlight w:val="none"/>
              </w:rPr>
              <w:t>、功能设计要符合人性化设计，方便病人（尤其是孕妇）使用，不易变形，外观美观、大方，防水、防尘、防锈、防腐、耐磨，推拉式轨道维护，布线规范、合理。</w:t>
            </w:r>
          </w:p>
        </w:tc>
      </w:tr>
    </w:tbl>
    <w:p>
      <w:pPr>
        <w:pStyle w:val="3"/>
        <w:numPr>
          <w:ilvl w:val="0"/>
          <w:numId w:val="4"/>
        </w:numPr>
        <w:spacing w:before="0" w:after="0" w:line="36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打印自助结算服务终端</w:t>
      </w:r>
    </w:p>
    <w:tbl>
      <w:tblPr>
        <w:tblStyle w:val="63"/>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7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kern w:val="0"/>
                <w:szCs w:val="21"/>
                <w:highlight w:val="none"/>
              </w:rPr>
            </w:pPr>
            <w:r>
              <w:rPr>
                <w:rFonts w:hint="eastAsia" w:ascii="宋体" w:hAnsi="宋体" w:cs="宋体"/>
                <w:b/>
                <w:bCs/>
                <w:color w:val="000000"/>
                <w:kern w:val="0"/>
                <w:szCs w:val="21"/>
                <w:highlight w:val="none"/>
              </w:rPr>
              <w:t>配置</w:t>
            </w:r>
          </w:p>
        </w:tc>
        <w:tc>
          <w:tcPr>
            <w:tcW w:w="71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Cs w:val="21"/>
                <w:highlight w:val="none"/>
              </w:rPr>
            </w:pPr>
            <w:r>
              <w:rPr>
                <w:rFonts w:hint="eastAsia" w:ascii="宋体" w:hAnsi="宋体" w:cs="宋体"/>
                <w:sz w:val="24"/>
                <w:highlight w:val="none"/>
              </w:rPr>
              <w:t>▲</w:t>
            </w:r>
            <w:r>
              <w:rPr>
                <w:rFonts w:hint="eastAsia" w:ascii="宋体" w:hAnsi="宋体" w:cs="宋体"/>
                <w:color w:val="000000"/>
                <w:kern w:val="0"/>
                <w:szCs w:val="21"/>
                <w:highlight w:val="none"/>
              </w:rPr>
              <w:t>工控模块</w:t>
            </w:r>
          </w:p>
        </w:tc>
        <w:tc>
          <w:tcPr>
            <w:tcW w:w="71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主板：H110芯片组或更高；</w:t>
            </w:r>
          </w:p>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英特尔 CPU内建显示核心，DDR4 Memory，板载Realtek ALC662 HD 音频解码器，板载Realtek 8111E 千兆网卡。存储：2*SATAⅡ；扩展插槽：1*MINI-PCIE 1*PCIE；2*LAN端口；2*VGA端口；1*DVI端口；1*PS/2端口；1*AUDIO；1*ATX；2*USB3.0+2*USB2.0（6*USB2.0可扩展)；10*COM(COM2可支持485)板载双显VGA加HDMI输出；</w:t>
            </w:r>
          </w:p>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CPU：Intel I</w:t>
            </w:r>
            <w:r>
              <w:rPr>
                <w:rFonts w:ascii="宋体" w:hAnsi="宋体" w:cs="宋体"/>
                <w:color w:val="000000"/>
                <w:kern w:val="0"/>
                <w:szCs w:val="21"/>
                <w:highlight w:val="none"/>
              </w:rPr>
              <w:t xml:space="preserve">3 </w:t>
            </w:r>
            <w:r>
              <w:rPr>
                <w:rFonts w:hint="eastAsia" w:ascii="宋体" w:hAnsi="宋体" w:cs="宋体"/>
                <w:color w:val="000000"/>
                <w:kern w:val="0"/>
                <w:szCs w:val="21"/>
                <w:highlight w:val="none"/>
              </w:rPr>
              <w:t>六代或更高；</w:t>
            </w:r>
          </w:p>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内存：≥</w:t>
            </w:r>
            <w:r>
              <w:rPr>
                <w:rFonts w:ascii="宋体" w:hAnsi="宋体" w:cs="宋体"/>
                <w:color w:val="000000"/>
                <w:kern w:val="0"/>
                <w:szCs w:val="21"/>
                <w:highlight w:val="none"/>
              </w:rPr>
              <w:t>4</w:t>
            </w:r>
            <w:r>
              <w:rPr>
                <w:rFonts w:hint="eastAsia" w:ascii="宋体" w:hAnsi="宋体" w:cs="宋体"/>
                <w:color w:val="000000"/>
                <w:kern w:val="0"/>
                <w:szCs w:val="21"/>
                <w:highlight w:val="none"/>
              </w:rPr>
              <w:t>G（可扩展）；</w:t>
            </w:r>
          </w:p>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 xml:space="preserve">硬盘：≥ </w:t>
            </w:r>
            <w:r>
              <w:rPr>
                <w:rFonts w:ascii="宋体" w:hAnsi="宋体" w:cs="宋体"/>
                <w:color w:val="000000"/>
                <w:kern w:val="0"/>
                <w:szCs w:val="21"/>
                <w:highlight w:val="none"/>
              </w:rPr>
              <w:t xml:space="preserve">128 </w:t>
            </w:r>
            <w:r>
              <w:rPr>
                <w:rFonts w:hint="eastAsia" w:ascii="宋体" w:hAnsi="宋体" w:cs="宋体"/>
                <w:color w:val="000000"/>
                <w:kern w:val="0"/>
                <w:szCs w:val="21"/>
                <w:highlight w:val="none"/>
              </w:rPr>
              <w:t>SSD（可扩展）；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9</w:t>
            </w:r>
            <w:r>
              <w:rPr>
                <w:rFonts w:hint="eastAsia" w:ascii="宋体" w:hAnsi="宋体" w:cs="宋体"/>
                <w:kern w:val="0"/>
                <w:szCs w:val="21"/>
                <w:highlight w:val="none"/>
              </w:rPr>
              <w:t>寸 电容触摸一体屏</w:t>
            </w:r>
          </w:p>
        </w:tc>
        <w:tc>
          <w:tcPr>
            <w:tcW w:w="71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Cs w:val="21"/>
                <w:highlight w:val="none"/>
              </w:rPr>
            </w:pPr>
            <w:r>
              <w:rPr>
                <w:rFonts w:hint="eastAsia" w:ascii="宋体" w:hAnsi="宋体"/>
                <w:kern w:val="0"/>
                <w:szCs w:val="21"/>
                <w:highlight w:val="none"/>
              </w:rPr>
              <w:t>显示部分：</w:t>
            </w:r>
          </w:p>
          <w:p>
            <w:pPr>
              <w:jc w:val="left"/>
              <w:rPr>
                <w:rFonts w:ascii="宋体" w:hAnsi="宋体"/>
                <w:kern w:val="0"/>
                <w:szCs w:val="21"/>
                <w:highlight w:val="none"/>
              </w:rPr>
            </w:pPr>
            <w:r>
              <w:rPr>
                <w:rFonts w:hint="eastAsia" w:ascii="宋体" w:hAnsi="宋体"/>
                <w:kern w:val="0"/>
                <w:szCs w:val="21"/>
                <w:highlight w:val="none"/>
              </w:rPr>
              <w:t>尺寸及规格：≥19”TFT LCD</w:t>
            </w:r>
          </w:p>
          <w:p>
            <w:pPr>
              <w:jc w:val="left"/>
              <w:rPr>
                <w:rFonts w:ascii="宋体" w:hAnsi="宋体"/>
                <w:kern w:val="0"/>
                <w:szCs w:val="21"/>
                <w:highlight w:val="none"/>
              </w:rPr>
            </w:pPr>
            <w:r>
              <w:rPr>
                <w:rFonts w:hint="eastAsia" w:ascii="宋体" w:hAnsi="宋体"/>
                <w:kern w:val="0"/>
                <w:szCs w:val="21"/>
                <w:highlight w:val="none"/>
              </w:rPr>
              <w:t>颜色：≥16.2M</w:t>
            </w:r>
          </w:p>
          <w:p>
            <w:pPr>
              <w:jc w:val="left"/>
              <w:rPr>
                <w:rFonts w:ascii="宋体" w:hAnsi="宋体"/>
                <w:kern w:val="0"/>
                <w:szCs w:val="21"/>
                <w:highlight w:val="none"/>
              </w:rPr>
            </w:pPr>
            <w:r>
              <w:rPr>
                <w:rFonts w:hint="eastAsia" w:ascii="宋体" w:hAnsi="宋体"/>
                <w:kern w:val="0"/>
                <w:szCs w:val="21"/>
                <w:highlight w:val="none"/>
              </w:rPr>
              <w:t>点距：≤0.297 mm</w:t>
            </w:r>
          </w:p>
          <w:p>
            <w:pPr>
              <w:jc w:val="left"/>
              <w:rPr>
                <w:rFonts w:ascii="宋体" w:hAnsi="宋体"/>
                <w:kern w:val="0"/>
                <w:szCs w:val="21"/>
                <w:highlight w:val="none"/>
              </w:rPr>
            </w:pPr>
            <w:r>
              <w:rPr>
                <w:rFonts w:hint="eastAsia" w:ascii="宋体" w:hAnsi="宋体"/>
                <w:kern w:val="0"/>
                <w:szCs w:val="21"/>
                <w:highlight w:val="none"/>
              </w:rPr>
              <w:t>分辨率：≥1280×1024</w:t>
            </w:r>
          </w:p>
          <w:p>
            <w:pPr>
              <w:jc w:val="left"/>
              <w:rPr>
                <w:rFonts w:ascii="宋体" w:hAnsi="宋体"/>
                <w:kern w:val="0"/>
                <w:szCs w:val="21"/>
                <w:highlight w:val="none"/>
              </w:rPr>
            </w:pPr>
            <w:r>
              <w:rPr>
                <w:rFonts w:hint="eastAsia" w:ascii="宋体" w:hAnsi="宋体"/>
                <w:kern w:val="0"/>
                <w:szCs w:val="21"/>
                <w:highlight w:val="none"/>
              </w:rPr>
              <w:t>亮度：≥250 cd/m²</w:t>
            </w:r>
          </w:p>
          <w:p>
            <w:pPr>
              <w:jc w:val="left"/>
              <w:rPr>
                <w:rFonts w:ascii="宋体" w:hAnsi="宋体"/>
                <w:kern w:val="0"/>
                <w:szCs w:val="21"/>
                <w:highlight w:val="none"/>
              </w:rPr>
            </w:pPr>
            <w:r>
              <w:rPr>
                <w:rFonts w:hint="eastAsia" w:ascii="宋体" w:hAnsi="宋体"/>
                <w:kern w:val="0"/>
                <w:szCs w:val="21"/>
                <w:highlight w:val="none"/>
              </w:rPr>
              <w:t>对比度：＞ 600:1</w:t>
            </w:r>
          </w:p>
          <w:p>
            <w:pPr>
              <w:jc w:val="left"/>
              <w:rPr>
                <w:rFonts w:ascii="宋体" w:hAnsi="宋体"/>
                <w:kern w:val="0"/>
                <w:szCs w:val="21"/>
                <w:highlight w:val="none"/>
              </w:rPr>
            </w:pPr>
            <w:r>
              <w:rPr>
                <w:rFonts w:hint="eastAsia" w:ascii="宋体" w:hAnsi="宋体"/>
                <w:kern w:val="0"/>
                <w:szCs w:val="21"/>
                <w:highlight w:val="none"/>
              </w:rPr>
              <w:t>响应时间：≤5 ms</w:t>
            </w:r>
          </w:p>
          <w:p>
            <w:pPr>
              <w:jc w:val="left"/>
              <w:rPr>
                <w:rFonts w:ascii="宋体" w:hAnsi="宋体"/>
                <w:kern w:val="0"/>
                <w:szCs w:val="21"/>
                <w:highlight w:val="none"/>
              </w:rPr>
            </w:pPr>
            <w:r>
              <w:rPr>
                <w:rFonts w:hint="eastAsia" w:ascii="宋体" w:hAnsi="宋体"/>
                <w:kern w:val="0"/>
                <w:szCs w:val="21"/>
                <w:highlight w:val="none"/>
              </w:rPr>
              <w:t>接口及形式：VGA接口</w:t>
            </w:r>
          </w:p>
          <w:p>
            <w:pPr>
              <w:jc w:val="left"/>
              <w:rPr>
                <w:rFonts w:ascii="宋体" w:hAnsi="宋体"/>
                <w:kern w:val="0"/>
                <w:szCs w:val="21"/>
                <w:highlight w:val="none"/>
              </w:rPr>
            </w:pPr>
            <w:r>
              <w:rPr>
                <w:rFonts w:hint="eastAsia" w:ascii="宋体" w:hAnsi="宋体"/>
                <w:kern w:val="0"/>
                <w:szCs w:val="21"/>
                <w:highlight w:val="none"/>
              </w:rPr>
              <w:t>触摸部分：</w:t>
            </w:r>
          </w:p>
          <w:p>
            <w:pPr>
              <w:jc w:val="left"/>
              <w:rPr>
                <w:rFonts w:ascii="宋体" w:hAnsi="宋体"/>
                <w:kern w:val="0"/>
                <w:szCs w:val="21"/>
                <w:highlight w:val="none"/>
              </w:rPr>
            </w:pPr>
            <w:r>
              <w:rPr>
                <w:rFonts w:hint="eastAsia" w:ascii="宋体" w:hAnsi="宋体"/>
                <w:kern w:val="0"/>
                <w:szCs w:val="21"/>
                <w:highlight w:val="none"/>
              </w:rPr>
              <w:t>尺寸：≥19寸电容屏</w:t>
            </w:r>
          </w:p>
          <w:p>
            <w:pPr>
              <w:jc w:val="left"/>
              <w:rPr>
                <w:rFonts w:ascii="宋体" w:hAnsi="宋体"/>
                <w:kern w:val="0"/>
                <w:szCs w:val="21"/>
                <w:highlight w:val="none"/>
              </w:rPr>
            </w:pPr>
            <w:r>
              <w:rPr>
                <w:rFonts w:hint="eastAsia" w:ascii="宋体" w:hAnsi="宋体"/>
                <w:kern w:val="0"/>
                <w:szCs w:val="21"/>
                <w:highlight w:val="none"/>
              </w:rPr>
              <w:t>分辨率：≥4096×4096（触摸点），高灵敏，高透光率</w:t>
            </w:r>
          </w:p>
          <w:p>
            <w:pPr>
              <w:jc w:val="left"/>
              <w:rPr>
                <w:rFonts w:ascii="宋体" w:hAnsi="宋体"/>
                <w:kern w:val="0"/>
                <w:szCs w:val="21"/>
                <w:highlight w:val="none"/>
              </w:rPr>
            </w:pPr>
            <w:r>
              <w:rPr>
                <w:rFonts w:hint="eastAsia" w:ascii="宋体" w:hAnsi="宋体"/>
                <w:kern w:val="0"/>
                <w:szCs w:val="21"/>
                <w:highlight w:val="none"/>
              </w:rPr>
              <w:t>寿命：≥500万次同点触摸</w:t>
            </w:r>
          </w:p>
          <w:p>
            <w:pPr>
              <w:jc w:val="left"/>
              <w:rPr>
                <w:rFonts w:ascii="宋体" w:hAnsi="宋体"/>
                <w:kern w:val="0"/>
                <w:szCs w:val="21"/>
                <w:highlight w:val="none"/>
              </w:rPr>
            </w:pPr>
            <w:r>
              <w:rPr>
                <w:rFonts w:hint="eastAsia" w:ascii="宋体" w:hAnsi="宋体"/>
                <w:kern w:val="0"/>
                <w:szCs w:val="21"/>
                <w:highlight w:val="none"/>
              </w:rPr>
              <w:t>准确度：≥99%</w:t>
            </w:r>
          </w:p>
          <w:p>
            <w:pPr>
              <w:jc w:val="left"/>
              <w:rPr>
                <w:rFonts w:ascii="宋体" w:hAnsi="宋体"/>
                <w:kern w:val="0"/>
                <w:szCs w:val="21"/>
                <w:highlight w:val="none"/>
              </w:rPr>
            </w:pPr>
            <w:r>
              <w:rPr>
                <w:rFonts w:hint="eastAsia" w:ascii="宋体" w:hAnsi="宋体"/>
                <w:kern w:val="0"/>
                <w:szCs w:val="21"/>
                <w:highlight w:val="none"/>
              </w:rPr>
              <w:t>定位准确：≤2mm</w:t>
            </w:r>
          </w:p>
          <w:p>
            <w:pPr>
              <w:jc w:val="left"/>
              <w:rPr>
                <w:rFonts w:ascii="宋体" w:hAnsi="宋体"/>
                <w:kern w:val="0"/>
                <w:szCs w:val="21"/>
                <w:highlight w:val="none"/>
              </w:rPr>
            </w:pPr>
            <w:r>
              <w:rPr>
                <w:rFonts w:hint="eastAsia" w:ascii="宋体" w:hAnsi="宋体"/>
                <w:kern w:val="0"/>
                <w:szCs w:val="21"/>
                <w:highlight w:val="none"/>
              </w:rPr>
              <w:t>响应时间：＜16毫秒</w:t>
            </w:r>
          </w:p>
          <w:p>
            <w:pPr>
              <w:widowControl/>
              <w:jc w:val="left"/>
              <w:rPr>
                <w:rFonts w:ascii="宋体" w:hAnsi="宋体" w:cs="宋体"/>
                <w:color w:val="000000"/>
                <w:kern w:val="0"/>
                <w:szCs w:val="21"/>
                <w:highlight w:val="none"/>
              </w:rPr>
            </w:pPr>
            <w:r>
              <w:rPr>
                <w:rFonts w:hint="eastAsia" w:ascii="宋体" w:hAnsi="宋体"/>
                <w:kern w:val="0"/>
                <w:szCs w:val="21"/>
                <w:highlight w:val="none"/>
              </w:rPr>
              <w:t>特性：无飘移，高精度，防水，防尘，防刮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扫码平台</w:t>
            </w:r>
          </w:p>
        </w:tc>
        <w:tc>
          <w:tcPr>
            <w:tcW w:w="71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kern w:val="0"/>
                <w:szCs w:val="21"/>
                <w:highlight w:val="none"/>
              </w:rPr>
            </w:pPr>
            <w:r>
              <w:rPr>
                <w:rFonts w:hint="eastAsia" w:ascii="宋体" w:hAnsi="宋体"/>
                <w:kern w:val="0"/>
                <w:szCs w:val="21"/>
                <w:highlight w:val="none"/>
              </w:rPr>
              <w:t>支持一维、二维码扫描。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就诊卡读卡器</w:t>
            </w:r>
          </w:p>
        </w:tc>
        <w:tc>
          <w:tcPr>
            <w:tcW w:w="71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Cs w:val="21"/>
                <w:highlight w:val="none"/>
              </w:rPr>
            </w:pPr>
            <w:r>
              <w:rPr>
                <w:rFonts w:hint="eastAsia" w:ascii="宋体" w:hAnsi="宋体"/>
                <w:kern w:val="0"/>
                <w:szCs w:val="21"/>
                <w:highlight w:val="none"/>
              </w:rPr>
              <w:t>支持磁条、非接卡介质、IC卡读卡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黑白激光打印机</w:t>
            </w:r>
          </w:p>
        </w:tc>
        <w:tc>
          <w:tcPr>
            <w:tcW w:w="71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Cs w:val="21"/>
                <w:highlight w:val="none"/>
              </w:rPr>
            </w:pPr>
            <w:r>
              <w:rPr>
                <w:rFonts w:hint="eastAsia" w:ascii="宋体" w:hAnsi="宋体"/>
                <w:kern w:val="0"/>
                <w:szCs w:val="21"/>
                <w:highlight w:val="none"/>
              </w:rPr>
              <w:t>最大打印幅面</w:t>
            </w:r>
            <w:r>
              <w:rPr>
                <w:rFonts w:hint="eastAsia" w:ascii="宋体" w:hAnsi="宋体"/>
                <w:kern w:val="0"/>
                <w:szCs w:val="21"/>
                <w:highlight w:val="none"/>
              </w:rPr>
              <w:tab/>
            </w:r>
            <w:r>
              <w:rPr>
                <w:rFonts w:hint="eastAsia" w:ascii="宋体" w:hAnsi="宋体"/>
                <w:kern w:val="0"/>
                <w:szCs w:val="21"/>
                <w:highlight w:val="none"/>
              </w:rPr>
              <w:t>A4</w:t>
            </w:r>
          </w:p>
          <w:p>
            <w:pPr>
              <w:jc w:val="left"/>
              <w:rPr>
                <w:rFonts w:ascii="宋体" w:hAnsi="宋体"/>
                <w:kern w:val="0"/>
                <w:szCs w:val="21"/>
                <w:highlight w:val="none"/>
              </w:rPr>
            </w:pPr>
            <w:r>
              <w:rPr>
                <w:rFonts w:hint="eastAsia" w:ascii="宋体" w:hAnsi="宋体"/>
                <w:kern w:val="0"/>
                <w:szCs w:val="21"/>
                <w:highlight w:val="none"/>
              </w:rPr>
              <w:t>最高分辨率</w:t>
            </w:r>
            <w:r>
              <w:rPr>
                <w:rFonts w:hint="eastAsia" w:ascii="宋体" w:hAnsi="宋体"/>
                <w:kern w:val="0"/>
                <w:szCs w:val="21"/>
                <w:highlight w:val="none"/>
              </w:rPr>
              <w:tab/>
            </w:r>
            <w:r>
              <w:rPr>
                <w:rFonts w:hint="eastAsia" w:ascii="宋体" w:hAnsi="宋体"/>
                <w:kern w:val="0"/>
                <w:szCs w:val="21"/>
                <w:highlight w:val="none"/>
              </w:rPr>
              <w:t>≥4800×600dpi</w:t>
            </w:r>
          </w:p>
          <w:p>
            <w:pPr>
              <w:jc w:val="left"/>
              <w:rPr>
                <w:rFonts w:ascii="宋体" w:hAnsi="宋体"/>
                <w:kern w:val="0"/>
                <w:szCs w:val="21"/>
                <w:highlight w:val="none"/>
              </w:rPr>
            </w:pPr>
            <w:r>
              <w:rPr>
                <w:rFonts w:hint="eastAsia" w:ascii="宋体" w:hAnsi="宋体"/>
                <w:kern w:val="0"/>
                <w:szCs w:val="21"/>
                <w:highlight w:val="none"/>
              </w:rPr>
              <w:t>黑白打印速度</w:t>
            </w:r>
            <w:r>
              <w:rPr>
                <w:rFonts w:hint="eastAsia" w:ascii="宋体" w:hAnsi="宋体"/>
                <w:kern w:val="0"/>
                <w:szCs w:val="21"/>
                <w:highlight w:val="none"/>
              </w:rPr>
              <w:tab/>
            </w:r>
            <w:r>
              <w:rPr>
                <w:rFonts w:hint="eastAsia" w:ascii="宋体" w:hAnsi="宋体"/>
                <w:kern w:val="0"/>
                <w:szCs w:val="21"/>
                <w:highlight w:val="none"/>
              </w:rPr>
              <w:t>≥38ppm</w:t>
            </w:r>
          </w:p>
          <w:p>
            <w:pPr>
              <w:jc w:val="left"/>
              <w:rPr>
                <w:rFonts w:ascii="宋体" w:hAnsi="宋体"/>
                <w:kern w:val="0"/>
                <w:szCs w:val="21"/>
                <w:highlight w:val="none"/>
              </w:rPr>
            </w:pPr>
            <w:r>
              <w:rPr>
                <w:rFonts w:hint="eastAsia" w:ascii="宋体" w:hAnsi="宋体"/>
                <w:kern w:val="0"/>
                <w:szCs w:val="21"/>
                <w:highlight w:val="none"/>
              </w:rPr>
              <w:t>双面打印</w:t>
            </w:r>
            <w:r>
              <w:rPr>
                <w:rFonts w:hint="eastAsia" w:ascii="宋体" w:hAnsi="宋体"/>
                <w:kern w:val="0"/>
                <w:szCs w:val="21"/>
                <w:highlight w:val="none"/>
              </w:rPr>
              <w:tab/>
            </w:r>
            <w:r>
              <w:rPr>
                <w:rFonts w:hint="eastAsia" w:ascii="宋体" w:hAnsi="宋体"/>
                <w:kern w:val="0"/>
                <w:szCs w:val="21"/>
                <w:highlight w:val="none"/>
              </w:rPr>
              <w:t>自动</w:t>
            </w:r>
          </w:p>
          <w:p>
            <w:pPr>
              <w:jc w:val="left"/>
              <w:rPr>
                <w:rFonts w:ascii="宋体" w:hAnsi="宋体"/>
                <w:kern w:val="0"/>
                <w:szCs w:val="21"/>
                <w:highlight w:val="none"/>
              </w:rPr>
            </w:pPr>
            <w:r>
              <w:rPr>
                <w:rFonts w:hint="eastAsia" w:ascii="宋体" w:hAnsi="宋体"/>
                <w:kern w:val="0"/>
                <w:szCs w:val="21"/>
                <w:highlight w:val="none"/>
              </w:rPr>
              <w:t>内存容量</w:t>
            </w:r>
            <w:r>
              <w:rPr>
                <w:rFonts w:hint="eastAsia" w:ascii="宋体" w:hAnsi="宋体"/>
                <w:kern w:val="0"/>
                <w:szCs w:val="21"/>
                <w:highlight w:val="none"/>
              </w:rPr>
              <w:tab/>
            </w:r>
            <w:r>
              <w:rPr>
                <w:rFonts w:hint="eastAsia" w:ascii="宋体" w:hAnsi="宋体"/>
                <w:kern w:val="0"/>
                <w:szCs w:val="21"/>
                <w:highlight w:val="none"/>
              </w:rPr>
              <w:t>≥256MB</w:t>
            </w:r>
          </w:p>
          <w:p>
            <w:pPr>
              <w:jc w:val="left"/>
              <w:rPr>
                <w:rFonts w:ascii="宋体" w:hAnsi="宋体"/>
                <w:kern w:val="0"/>
                <w:szCs w:val="21"/>
                <w:highlight w:val="none"/>
              </w:rPr>
            </w:pPr>
            <w:r>
              <w:rPr>
                <w:rFonts w:hint="eastAsia" w:ascii="宋体" w:hAnsi="宋体"/>
                <w:kern w:val="0"/>
                <w:szCs w:val="21"/>
                <w:highlight w:val="none"/>
              </w:rPr>
              <w:t>处理器</w:t>
            </w:r>
            <w:r>
              <w:rPr>
                <w:rFonts w:hint="eastAsia" w:ascii="宋体" w:hAnsi="宋体"/>
                <w:kern w:val="0"/>
                <w:szCs w:val="21"/>
                <w:highlight w:val="none"/>
              </w:rPr>
              <w:tab/>
            </w:r>
            <w:r>
              <w:rPr>
                <w:rFonts w:hint="eastAsia" w:ascii="宋体" w:hAnsi="宋体"/>
                <w:kern w:val="0"/>
                <w:szCs w:val="21"/>
                <w:highlight w:val="none"/>
              </w:rPr>
              <w:t>1200MHz</w:t>
            </w:r>
          </w:p>
          <w:p>
            <w:pPr>
              <w:jc w:val="left"/>
              <w:rPr>
                <w:rFonts w:ascii="宋体" w:hAnsi="宋体"/>
                <w:kern w:val="0"/>
                <w:szCs w:val="21"/>
                <w:highlight w:val="none"/>
              </w:rPr>
            </w:pPr>
            <w:r>
              <w:rPr>
                <w:rFonts w:hint="eastAsia" w:ascii="宋体" w:hAnsi="宋体"/>
                <w:kern w:val="0"/>
                <w:szCs w:val="21"/>
                <w:highlight w:val="none"/>
              </w:rPr>
              <w:t>首页打印时间</w:t>
            </w:r>
            <w:r>
              <w:rPr>
                <w:rFonts w:hint="eastAsia" w:ascii="宋体" w:hAnsi="宋体"/>
                <w:kern w:val="0"/>
                <w:szCs w:val="21"/>
                <w:highlight w:val="none"/>
              </w:rPr>
              <w:tab/>
            </w:r>
            <w:r>
              <w:rPr>
                <w:rFonts w:hint="eastAsia" w:ascii="宋体" w:hAnsi="宋体"/>
                <w:kern w:val="0"/>
                <w:szCs w:val="21"/>
                <w:highlight w:val="none"/>
              </w:rPr>
              <w:t>≥6.9秒（就绪模式）</w:t>
            </w:r>
          </w:p>
          <w:p>
            <w:pPr>
              <w:jc w:val="left"/>
              <w:rPr>
                <w:rFonts w:ascii="宋体" w:hAnsi="宋体"/>
                <w:kern w:val="0"/>
                <w:szCs w:val="21"/>
                <w:highlight w:val="none"/>
              </w:rPr>
            </w:pPr>
            <w:r>
              <w:rPr>
                <w:rFonts w:hint="eastAsia" w:ascii="宋体" w:hAnsi="宋体"/>
                <w:kern w:val="0"/>
                <w:szCs w:val="21"/>
                <w:highlight w:val="none"/>
              </w:rPr>
              <w:t>月打印负荷</w:t>
            </w:r>
            <w:r>
              <w:rPr>
                <w:rFonts w:hint="eastAsia" w:ascii="宋体" w:hAnsi="宋体"/>
                <w:kern w:val="0"/>
                <w:szCs w:val="21"/>
                <w:highlight w:val="none"/>
              </w:rPr>
              <w:tab/>
            </w:r>
            <w:r>
              <w:rPr>
                <w:rFonts w:hint="eastAsia" w:ascii="宋体" w:hAnsi="宋体"/>
                <w:kern w:val="0"/>
                <w:szCs w:val="21"/>
                <w:highlight w:val="none"/>
              </w:rPr>
              <w:t>≥80000页</w:t>
            </w:r>
          </w:p>
          <w:p>
            <w:pPr>
              <w:jc w:val="left"/>
              <w:rPr>
                <w:rFonts w:ascii="宋体" w:hAnsi="宋体"/>
                <w:kern w:val="0"/>
                <w:szCs w:val="21"/>
                <w:highlight w:val="none"/>
              </w:rPr>
            </w:pPr>
            <w:r>
              <w:rPr>
                <w:rFonts w:hint="eastAsia" w:ascii="宋体" w:hAnsi="宋体"/>
                <w:kern w:val="0"/>
                <w:szCs w:val="21"/>
                <w:highlight w:val="none"/>
              </w:rPr>
              <w:t>介质尺寸</w:t>
            </w:r>
            <w:r>
              <w:rPr>
                <w:rFonts w:hint="eastAsia" w:ascii="宋体" w:hAnsi="宋体"/>
                <w:kern w:val="0"/>
                <w:szCs w:val="21"/>
                <w:highlight w:val="none"/>
              </w:rPr>
              <w:tab/>
            </w:r>
            <w:r>
              <w:rPr>
                <w:rFonts w:hint="eastAsia" w:ascii="宋体" w:hAnsi="宋体"/>
                <w:kern w:val="0"/>
                <w:szCs w:val="21"/>
                <w:highlight w:val="none"/>
              </w:rPr>
              <w:t>最大：216×356mm</w:t>
            </w:r>
          </w:p>
          <w:p>
            <w:pPr>
              <w:jc w:val="left"/>
              <w:rPr>
                <w:rFonts w:ascii="宋体" w:hAnsi="宋体"/>
                <w:kern w:val="0"/>
                <w:szCs w:val="21"/>
                <w:highlight w:val="none"/>
              </w:rPr>
            </w:pPr>
            <w:r>
              <w:rPr>
                <w:rFonts w:hint="eastAsia" w:ascii="宋体" w:hAnsi="宋体"/>
                <w:kern w:val="0"/>
                <w:szCs w:val="21"/>
                <w:highlight w:val="none"/>
              </w:rPr>
              <w:t>进纸盒容量</w:t>
            </w:r>
            <w:r>
              <w:rPr>
                <w:rFonts w:hint="eastAsia" w:ascii="宋体" w:hAnsi="宋体"/>
                <w:kern w:val="0"/>
                <w:szCs w:val="21"/>
                <w:highlight w:val="none"/>
              </w:rPr>
              <w:tab/>
            </w:r>
            <w:r>
              <w:rPr>
                <w:rFonts w:hint="eastAsia" w:ascii="宋体" w:hAnsi="宋体"/>
                <w:kern w:val="0"/>
                <w:szCs w:val="21"/>
                <w:highlight w:val="none"/>
              </w:rPr>
              <w:t>双纸盒：250页+</w:t>
            </w:r>
            <w:r>
              <w:rPr>
                <w:rFonts w:ascii="宋体" w:hAnsi="宋体"/>
                <w:kern w:val="0"/>
                <w:szCs w:val="21"/>
                <w:highlight w:val="none"/>
              </w:rPr>
              <w:t>500</w:t>
            </w:r>
            <w:r>
              <w:rPr>
                <w:rFonts w:hint="eastAsia" w:ascii="宋体" w:hAnsi="宋体"/>
                <w:kern w:val="0"/>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时控开关</w:t>
            </w:r>
          </w:p>
        </w:tc>
        <w:tc>
          <w:tcPr>
            <w:tcW w:w="71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工作电源：220V/50Hz；负载：16A；计时误差≤2s/天；</w:t>
            </w:r>
          </w:p>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控制线路：8组。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供电电源</w:t>
            </w:r>
          </w:p>
        </w:tc>
        <w:tc>
          <w:tcPr>
            <w:tcW w:w="71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Cs w:val="21"/>
                <w:highlight w:val="none"/>
              </w:rPr>
            </w:pPr>
            <w:r>
              <w:rPr>
                <w:rFonts w:hint="eastAsia" w:ascii="宋体" w:hAnsi="宋体"/>
                <w:kern w:val="0"/>
                <w:szCs w:val="21"/>
                <w:highlight w:val="none"/>
              </w:rPr>
              <w:t>需提供5V、12V、24V集中式供电电源。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灯光控制器</w:t>
            </w:r>
          </w:p>
        </w:tc>
        <w:tc>
          <w:tcPr>
            <w:tcW w:w="71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Cs w:val="21"/>
                <w:highlight w:val="none"/>
              </w:rPr>
            </w:pPr>
            <w:r>
              <w:rPr>
                <w:rFonts w:hint="eastAsia" w:ascii="宋体" w:hAnsi="宋体"/>
                <w:kern w:val="0"/>
                <w:szCs w:val="21"/>
                <w:highlight w:val="none"/>
              </w:rPr>
              <w:t>可以通过程序控制，至少可以显示红色绿色亮色以上灯光。二代证等非接模块使用时有灯控提示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辅料</w:t>
            </w:r>
          </w:p>
        </w:tc>
        <w:tc>
          <w:tcPr>
            <w:tcW w:w="71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Cs w:val="21"/>
                <w:highlight w:val="none"/>
              </w:rPr>
            </w:pPr>
            <w:r>
              <w:rPr>
                <w:rFonts w:hint="eastAsia" w:ascii="宋体" w:hAnsi="宋体"/>
                <w:kern w:val="0"/>
                <w:szCs w:val="21"/>
                <w:highlight w:val="none"/>
              </w:rPr>
              <w:t>机柜风扇、电源插座、走线槽、网口、保险和线材等。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前维护设计</w:t>
            </w:r>
          </w:p>
        </w:tc>
        <w:tc>
          <w:tcPr>
            <w:tcW w:w="71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Cs w:val="21"/>
                <w:highlight w:val="none"/>
              </w:rPr>
            </w:pPr>
            <w:r>
              <w:rPr>
                <w:rFonts w:hint="eastAsia" w:ascii="宋体" w:hAnsi="宋体"/>
                <w:kern w:val="0"/>
                <w:szCs w:val="21"/>
                <w:highlight w:val="none"/>
              </w:rPr>
              <w:t>常用耗材增添采用前开箱式设计，方便运维人员日常维护；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电控锁设计</w:t>
            </w:r>
          </w:p>
        </w:tc>
        <w:tc>
          <w:tcPr>
            <w:tcW w:w="71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Cs w:val="21"/>
                <w:highlight w:val="none"/>
              </w:rPr>
            </w:pPr>
            <w:r>
              <w:rPr>
                <w:rFonts w:hint="eastAsia" w:ascii="宋体" w:hAnsi="宋体"/>
                <w:kern w:val="0"/>
                <w:szCs w:val="21"/>
                <w:highlight w:val="none"/>
              </w:rPr>
              <w:t>整机安全性能高，开门配备非接电控锁，感应自动开门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highlight w:val="none"/>
              </w:rPr>
            </w:pPr>
            <w:r>
              <w:rPr>
                <w:rFonts w:hint="eastAsia" w:ascii="宋体" w:hAnsi="宋体" w:cs="宋体"/>
                <w:kern w:val="0"/>
                <w:szCs w:val="21"/>
                <w:highlight w:val="none"/>
              </w:rPr>
              <w:t>大堂式机柜</w:t>
            </w:r>
          </w:p>
        </w:tc>
        <w:tc>
          <w:tcPr>
            <w:tcW w:w="71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1、整机符合中国国家强制性产品认证标准；</w:t>
            </w:r>
          </w:p>
          <w:p>
            <w:pPr>
              <w:widowControl/>
              <w:jc w:val="left"/>
              <w:rPr>
                <w:rFonts w:ascii="宋体" w:hAns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、金属烤漆，不易掉漆，机身丝印自定义LOGO标识；颜色定制，含一体式电源模块；</w:t>
            </w:r>
          </w:p>
          <w:p>
            <w:pPr>
              <w:widowControl/>
              <w:jc w:val="left"/>
              <w:rPr>
                <w:rFonts w:ascii="宋体" w:hAnsi="宋体" w:cs="宋体"/>
                <w:kern w:val="0"/>
                <w:szCs w:val="21"/>
                <w:highlight w:val="none"/>
              </w:rPr>
            </w:pPr>
            <w:r>
              <w:rPr>
                <w:rFonts w:ascii="宋体" w:hAnsi="宋体" w:cs="宋体"/>
                <w:kern w:val="0"/>
                <w:szCs w:val="21"/>
                <w:highlight w:val="none"/>
              </w:rPr>
              <w:t>3</w:t>
            </w:r>
            <w:r>
              <w:rPr>
                <w:rFonts w:hint="eastAsia" w:ascii="宋体" w:hAnsi="宋体" w:cs="宋体"/>
                <w:kern w:val="0"/>
                <w:szCs w:val="21"/>
                <w:highlight w:val="none"/>
              </w:rPr>
              <w:t>、功能设计要符合人性化设计，方便病人（尤其是孕妇）使用，不易变形，外观美观、大方，防水、防尘、防锈、防腐、耐磨，推拉式轨道维护，布线规范、合理。</w:t>
            </w:r>
          </w:p>
          <w:p>
            <w:pPr>
              <w:widowControl/>
              <w:jc w:val="left"/>
              <w:rPr>
                <w:rFonts w:ascii="宋体" w:hAnsi="宋体"/>
                <w:szCs w:val="21"/>
                <w:highlight w:val="none"/>
              </w:rPr>
            </w:pPr>
            <w:r>
              <w:rPr>
                <w:rFonts w:hint="eastAsia" w:ascii="宋体" w:hAnsi="宋体" w:cs="宋体"/>
                <w:kern w:val="0"/>
                <w:szCs w:val="21"/>
                <w:highlight w:val="none"/>
              </w:rPr>
              <w:t>属于政府强制采购节能产品，必须提供节能证书及证书附件清单；</w:t>
            </w:r>
          </w:p>
        </w:tc>
      </w:tr>
    </w:tbl>
    <w:p>
      <w:pPr>
        <w:pStyle w:val="3"/>
        <w:numPr>
          <w:ilvl w:val="0"/>
          <w:numId w:val="4"/>
        </w:numPr>
        <w:spacing w:before="0" w:after="0" w:line="36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桌面式双屏服务终端</w:t>
      </w:r>
    </w:p>
    <w:tbl>
      <w:tblPr>
        <w:tblStyle w:val="6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129" w:type="dxa"/>
            <w:vAlign w:val="center"/>
          </w:tcPr>
          <w:p>
            <w:pPr>
              <w:widowControl/>
              <w:jc w:val="center"/>
              <w:rPr>
                <w:rFonts w:ascii="宋体" w:hAnsi="宋体" w:cs="宋体"/>
                <w:bCs/>
                <w:kern w:val="0"/>
                <w:szCs w:val="21"/>
                <w:highlight w:val="none"/>
              </w:rPr>
            </w:pPr>
            <w:r>
              <w:rPr>
                <w:rFonts w:hint="eastAsia" w:ascii="宋体" w:hAnsi="宋体" w:cs="宋体"/>
                <w:b/>
                <w:bCs/>
                <w:kern w:val="0"/>
                <w:szCs w:val="21"/>
                <w:highlight w:val="none"/>
              </w:rPr>
              <w:t>配置</w:t>
            </w:r>
          </w:p>
        </w:tc>
        <w:tc>
          <w:tcPr>
            <w:tcW w:w="7167" w:type="dxa"/>
            <w:vAlign w:val="center"/>
          </w:tcPr>
          <w:p>
            <w:pPr>
              <w:widowControl/>
              <w:jc w:val="center"/>
              <w:rPr>
                <w:rFonts w:ascii="宋体" w:hAnsi="宋体" w:cs="宋体"/>
                <w:bCs/>
                <w:kern w:val="0"/>
                <w:szCs w:val="21"/>
                <w:highlight w:val="none"/>
              </w:rPr>
            </w:pPr>
            <w:r>
              <w:rPr>
                <w:rFonts w:hint="eastAsia" w:ascii="宋体" w:hAnsi="宋体" w:cs="宋体"/>
                <w:b/>
                <w:bCs/>
                <w:kern w:val="0"/>
                <w:szCs w:val="21"/>
                <w:highlight w:val="none"/>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29" w:type="dxa"/>
            <w:vAlign w:val="center"/>
          </w:tcPr>
          <w:p>
            <w:pPr>
              <w:widowControl/>
              <w:jc w:val="center"/>
              <w:rPr>
                <w:rFonts w:ascii="宋体" w:hAnsi="宋体" w:cs="宋体"/>
                <w:kern w:val="0"/>
                <w:szCs w:val="21"/>
                <w:highlight w:val="none"/>
              </w:rPr>
            </w:pPr>
            <w:r>
              <w:rPr>
                <w:rFonts w:hint="eastAsia" w:ascii="宋体" w:hAnsi="宋体"/>
                <w:kern w:val="0"/>
                <w:szCs w:val="21"/>
                <w:highlight w:val="none"/>
              </w:rPr>
              <w:t>机柜</w:t>
            </w:r>
          </w:p>
        </w:tc>
        <w:tc>
          <w:tcPr>
            <w:tcW w:w="7167" w:type="dxa"/>
            <w:vAlign w:val="center"/>
          </w:tcPr>
          <w:p>
            <w:pPr>
              <w:widowControl/>
              <w:rPr>
                <w:rFonts w:ascii="宋体" w:hAnsi="宋体" w:cs="宋体"/>
                <w:kern w:val="0"/>
                <w:szCs w:val="21"/>
                <w:highlight w:val="none"/>
              </w:rPr>
            </w:pPr>
            <w:r>
              <w:rPr>
                <w:rFonts w:hint="eastAsia" w:ascii="宋体" w:hAnsi="宋体"/>
                <w:kern w:val="0"/>
                <w:szCs w:val="21"/>
                <w:highlight w:val="none"/>
              </w:rPr>
              <w:t>外接接口：外接网络接口，电源接口等；内置立体声音响；功能设计要符合人性化设计，方便病人使用，不易变形，外观美观、大方，防水、防尘、防锈、防腐、耐磨，布线规范、合理;侧面铝型材,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29" w:type="dxa"/>
            <w:vAlign w:val="center"/>
          </w:tcPr>
          <w:p>
            <w:pPr>
              <w:widowControl/>
              <w:jc w:val="center"/>
              <w:rPr>
                <w:rFonts w:ascii="宋体" w:hAnsi="宋体" w:cs="宋体"/>
                <w:kern w:val="0"/>
                <w:szCs w:val="21"/>
                <w:highlight w:val="none"/>
              </w:rPr>
            </w:pPr>
            <w:r>
              <w:rPr>
                <w:rFonts w:hint="eastAsia" w:ascii="宋体" w:hAnsi="宋体" w:cs="宋体"/>
                <w:sz w:val="24"/>
                <w:highlight w:val="none"/>
              </w:rPr>
              <w:t>▲</w:t>
            </w:r>
            <w:r>
              <w:rPr>
                <w:rFonts w:hint="eastAsia" w:ascii="宋体" w:hAnsi="宋体"/>
                <w:kern w:val="0"/>
                <w:szCs w:val="21"/>
                <w:highlight w:val="none"/>
              </w:rPr>
              <w:t>主机</w:t>
            </w:r>
          </w:p>
        </w:tc>
        <w:tc>
          <w:tcPr>
            <w:tcW w:w="7167" w:type="dxa"/>
            <w:vAlign w:val="center"/>
          </w:tcPr>
          <w:p>
            <w:pPr>
              <w:rPr>
                <w:rFonts w:ascii="宋体" w:hAnsi="宋体" w:cs="宋体"/>
                <w:kern w:val="0"/>
                <w:szCs w:val="21"/>
                <w:highlight w:val="none"/>
              </w:rPr>
            </w:pPr>
            <w:r>
              <w:rPr>
                <w:rFonts w:hint="eastAsia" w:ascii="宋体" w:hAnsi="宋体"/>
                <w:kern w:val="0"/>
                <w:szCs w:val="21"/>
                <w:highlight w:val="none"/>
              </w:rPr>
              <w:t>芯片组：Intel</w:t>
            </w:r>
            <w:r>
              <w:rPr>
                <w:rFonts w:ascii="宋体" w:hAnsi="宋体"/>
                <w:kern w:val="0"/>
                <w:szCs w:val="21"/>
                <w:highlight w:val="none"/>
              </w:rPr>
              <w:t xml:space="preserve"> </w:t>
            </w:r>
            <w:r>
              <w:rPr>
                <w:rFonts w:hint="eastAsia" w:ascii="宋体" w:hAnsi="宋体"/>
                <w:kern w:val="0"/>
                <w:szCs w:val="21"/>
                <w:highlight w:val="none"/>
              </w:rPr>
              <w:t>双核或以上；网络芯片：千兆网卡；接口类型： RS-232接口； USB 2.0；内存：≥4G；硬盘：≥ 128G闪存硬盘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29" w:type="dxa"/>
            <w:vAlign w:val="center"/>
          </w:tcPr>
          <w:p>
            <w:pPr>
              <w:widowControl/>
              <w:jc w:val="center"/>
              <w:rPr>
                <w:rFonts w:ascii="宋体" w:hAnsi="宋体"/>
                <w:szCs w:val="21"/>
                <w:highlight w:val="none"/>
              </w:rPr>
            </w:pPr>
            <w:r>
              <w:rPr>
                <w:rFonts w:hint="eastAsia" w:ascii="宋体" w:hAnsi="宋体"/>
                <w:kern w:val="0"/>
                <w:szCs w:val="21"/>
                <w:highlight w:val="none"/>
              </w:rPr>
              <w:t>触控显示一体屏</w:t>
            </w:r>
          </w:p>
        </w:tc>
        <w:tc>
          <w:tcPr>
            <w:tcW w:w="7167" w:type="dxa"/>
            <w:vAlign w:val="center"/>
          </w:tcPr>
          <w:p>
            <w:pPr>
              <w:rPr>
                <w:rFonts w:ascii="宋体" w:hAnsi="宋体"/>
                <w:kern w:val="0"/>
                <w:szCs w:val="21"/>
                <w:highlight w:val="none"/>
              </w:rPr>
            </w:pPr>
            <w:r>
              <w:rPr>
                <w:rFonts w:hint="eastAsia" w:ascii="宋体" w:hAnsi="宋体"/>
                <w:kern w:val="0"/>
                <w:szCs w:val="21"/>
                <w:highlight w:val="none"/>
              </w:rPr>
              <w:t>触摸部分：尺寸：≥</w:t>
            </w:r>
            <w:r>
              <w:rPr>
                <w:rFonts w:ascii="宋体" w:hAnsi="宋体"/>
                <w:kern w:val="0"/>
                <w:szCs w:val="21"/>
                <w:highlight w:val="none"/>
              </w:rPr>
              <w:t>10.1</w:t>
            </w:r>
            <w:r>
              <w:rPr>
                <w:rFonts w:hint="eastAsia" w:ascii="宋体" w:hAnsi="宋体"/>
                <w:kern w:val="0"/>
                <w:szCs w:val="21"/>
                <w:highlight w:val="none"/>
              </w:rPr>
              <w:t>寸电容屏；有效区域：≥</w:t>
            </w:r>
            <w:r>
              <w:rPr>
                <w:rFonts w:ascii="宋体" w:hAnsi="宋体"/>
                <w:kern w:val="0"/>
                <w:szCs w:val="21"/>
                <w:highlight w:val="none"/>
              </w:rPr>
              <w:t>10.1</w:t>
            </w:r>
            <w:r>
              <w:rPr>
                <w:rFonts w:hint="eastAsia" w:ascii="宋体" w:hAnsi="宋体"/>
                <w:kern w:val="0"/>
                <w:szCs w:val="21"/>
                <w:highlight w:val="none"/>
              </w:rPr>
              <w:t>寸，高灵敏，高透光率（不小于87%）；16:9宽屏；10 点触控；触摸精度：&lt;1.5毫米(中心区域)，&lt;2.5毫米(边缘区域)</w:t>
            </w:r>
          </w:p>
          <w:p>
            <w:pPr>
              <w:rPr>
                <w:rFonts w:ascii="宋体" w:hAnsi="宋体"/>
                <w:kern w:val="0"/>
                <w:szCs w:val="21"/>
                <w:highlight w:val="none"/>
              </w:rPr>
            </w:pPr>
            <w:r>
              <w:rPr>
                <w:rFonts w:hint="eastAsia" w:ascii="宋体" w:hAnsi="宋体"/>
                <w:kern w:val="0"/>
                <w:szCs w:val="21"/>
                <w:highlight w:val="none"/>
              </w:rPr>
              <w:t>显示部分：尺寸及规格：≥</w:t>
            </w:r>
            <w:r>
              <w:rPr>
                <w:rFonts w:ascii="宋体" w:hAnsi="宋体"/>
                <w:kern w:val="0"/>
                <w:szCs w:val="21"/>
                <w:highlight w:val="none"/>
              </w:rPr>
              <w:t>10.1</w:t>
            </w:r>
            <w:r>
              <w:rPr>
                <w:rFonts w:hint="eastAsia" w:ascii="宋体" w:hAnsi="宋体"/>
                <w:kern w:val="0"/>
                <w:szCs w:val="21"/>
                <w:highlight w:val="none"/>
              </w:rPr>
              <w:t>寸屏幕；分辨率：≥1028*800 ；亮度：≥300 cd/m²；对比度：＞ 800:1；响应时间：≤10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29" w:type="dxa"/>
            <w:vAlign w:val="center"/>
          </w:tcPr>
          <w:p>
            <w:pPr>
              <w:jc w:val="center"/>
              <w:rPr>
                <w:rFonts w:ascii="宋体" w:hAnsi="宋体"/>
                <w:szCs w:val="21"/>
                <w:highlight w:val="none"/>
              </w:rPr>
            </w:pPr>
            <w:r>
              <w:rPr>
                <w:rFonts w:hint="eastAsia" w:ascii="宋体" w:hAnsi="宋体"/>
                <w:kern w:val="0"/>
                <w:szCs w:val="21"/>
                <w:highlight w:val="none"/>
              </w:rPr>
              <w:t>显示屏</w:t>
            </w:r>
          </w:p>
        </w:tc>
        <w:tc>
          <w:tcPr>
            <w:tcW w:w="7167" w:type="dxa"/>
            <w:vAlign w:val="center"/>
          </w:tcPr>
          <w:p>
            <w:pPr>
              <w:rPr>
                <w:rFonts w:ascii="宋体" w:hAnsi="宋体"/>
                <w:kern w:val="0"/>
                <w:szCs w:val="21"/>
                <w:highlight w:val="none"/>
              </w:rPr>
            </w:pPr>
            <w:r>
              <w:rPr>
                <w:rFonts w:hint="eastAsia" w:ascii="宋体" w:hAnsi="宋体"/>
                <w:kern w:val="0"/>
                <w:szCs w:val="21"/>
                <w:highlight w:val="none"/>
              </w:rPr>
              <w:t>尺寸及规格：≥</w:t>
            </w:r>
            <w:r>
              <w:rPr>
                <w:rFonts w:ascii="宋体" w:hAnsi="宋体"/>
                <w:kern w:val="0"/>
                <w:szCs w:val="21"/>
                <w:highlight w:val="none"/>
              </w:rPr>
              <w:t>8</w:t>
            </w:r>
            <w:r>
              <w:rPr>
                <w:rFonts w:hint="eastAsia" w:ascii="宋体" w:hAnsi="宋体"/>
                <w:kern w:val="0"/>
                <w:szCs w:val="21"/>
                <w:highlight w:val="none"/>
              </w:rPr>
              <w:t>寸屏幕；分辨率：≥1028*800 ；亮度：≥300 cd/m²；对比度：＞ 800:1；响应时间：≤10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29" w:type="dxa"/>
            <w:vAlign w:val="center"/>
          </w:tcPr>
          <w:p>
            <w:pPr>
              <w:rPr>
                <w:rFonts w:ascii="宋体" w:hAnsi="宋体"/>
                <w:szCs w:val="21"/>
                <w:highlight w:val="none"/>
              </w:rPr>
            </w:pPr>
            <w:r>
              <w:rPr>
                <w:rFonts w:hint="eastAsia" w:ascii="宋体" w:hAnsi="宋体"/>
                <w:kern w:val="0"/>
                <w:szCs w:val="21"/>
                <w:highlight w:val="none"/>
              </w:rPr>
              <w:t>社保卡读卡器</w:t>
            </w:r>
          </w:p>
        </w:tc>
        <w:tc>
          <w:tcPr>
            <w:tcW w:w="7167" w:type="dxa"/>
            <w:vAlign w:val="center"/>
          </w:tcPr>
          <w:p>
            <w:pPr>
              <w:rPr>
                <w:rFonts w:ascii="宋体" w:hAnsi="宋体"/>
                <w:kern w:val="0"/>
                <w:szCs w:val="21"/>
                <w:highlight w:val="none"/>
              </w:rPr>
            </w:pPr>
            <w:r>
              <w:rPr>
                <w:rFonts w:hint="eastAsia" w:ascii="宋体" w:hAnsi="宋体"/>
                <w:kern w:val="0"/>
                <w:szCs w:val="21"/>
                <w:highlight w:val="none"/>
              </w:rPr>
              <w:t>支持读取社会保障卡等各类就诊卡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29" w:type="dxa"/>
            <w:vAlign w:val="center"/>
          </w:tcPr>
          <w:p>
            <w:pPr>
              <w:rPr>
                <w:rFonts w:ascii="宋体" w:hAnsi="宋体"/>
                <w:szCs w:val="21"/>
                <w:highlight w:val="none"/>
              </w:rPr>
            </w:pPr>
            <w:r>
              <w:rPr>
                <w:rFonts w:hint="eastAsia" w:ascii="宋体" w:hAnsi="宋体"/>
                <w:kern w:val="0"/>
                <w:szCs w:val="21"/>
                <w:highlight w:val="none"/>
              </w:rPr>
              <w:t>就诊卡读卡器</w:t>
            </w:r>
          </w:p>
        </w:tc>
        <w:tc>
          <w:tcPr>
            <w:tcW w:w="7167" w:type="dxa"/>
            <w:vAlign w:val="center"/>
          </w:tcPr>
          <w:p>
            <w:pPr>
              <w:rPr>
                <w:rFonts w:ascii="宋体" w:hAnsi="宋体"/>
                <w:kern w:val="0"/>
                <w:szCs w:val="21"/>
                <w:highlight w:val="none"/>
              </w:rPr>
            </w:pPr>
            <w:r>
              <w:rPr>
                <w:rFonts w:hint="eastAsia" w:ascii="宋体" w:hAnsi="宋体"/>
                <w:kern w:val="0"/>
                <w:szCs w:val="21"/>
                <w:highlight w:val="none"/>
              </w:rPr>
              <w:t>可以支持医院就诊卡介质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29" w:type="dxa"/>
            <w:vAlign w:val="center"/>
          </w:tcPr>
          <w:p>
            <w:pPr>
              <w:rPr>
                <w:rFonts w:ascii="宋体" w:hAnsi="宋体"/>
                <w:szCs w:val="21"/>
                <w:highlight w:val="none"/>
              </w:rPr>
            </w:pPr>
            <w:r>
              <w:rPr>
                <w:rFonts w:hint="eastAsia" w:ascii="宋体" w:hAnsi="宋体"/>
                <w:kern w:val="0"/>
                <w:szCs w:val="21"/>
                <w:highlight w:val="none"/>
              </w:rPr>
              <w:t>插入式IC/芯片卡读卡器</w:t>
            </w:r>
          </w:p>
        </w:tc>
        <w:tc>
          <w:tcPr>
            <w:tcW w:w="7167" w:type="dxa"/>
            <w:vAlign w:val="center"/>
          </w:tcPr>
          <w:p>
            <w:pPr>
              <w:rPr>
                <w:rFonts w:ascii="宋体" w:hAnsi="宋体"/>
                <w:kern w:val="0"/>
                <w:szCs w:val="21"/>
                <w:highlight w:val="none"/>
              </w:rPr>
            </w:pPr>
            <w:r>
              <w:rPr>
                <w:rFonts w:hint="eastAsia" w:ascii="宋体" w:hAnsi="宋体"/>
                <w:kern w:val="0"/>
                <w:szCs w:val="21"/>
                <w:highlight w:val="none"/>
              </w:rPr>
              <w:t>支持银联卡</w:t>
            </w:r>
          </w:p>
          <w:p>
            <w:pPr>
              <w:rPr>
                <w:rFonts w:ascii="宋体" w:hAnsi="宋体"/>
                <w:kern w:val="0"/>
                <w:szCs w:val="21"/>
                <w:highlight w:val="none"/>
              </w:rPr>
            </w:pPr>
            <w:r>
              <w:rPr>
                <w:rFonts w:hint="eastAsia" w:ascii="宋体" w:hAnsi="宋体"/>
                <w:kern w:val="0"/>
                <w:szCs w:val="21"/>
                <w:highlight w:val="none"/>
              </w:rPr>
              <w:t>IC卡/RF卡读写；有效的防尘、防异物卡扣设计；兼容多种通讯协议；银行PBOC3.0&amp;EMV认证；</w:t>
            </w:r>
          </w:p>
          <w:p>
            <w:pPr>
              <w:rPr>
                <w:rFonts w:ascii="宋体" w:hAnsi="宋体"/>
                <w:kern w:val="0"/>
                <w:szCs w:val="21"/>
                <w:highlight w:val="none"/>
              </w:rPr>
            </w:pPr>
            <w:r>
              <w:rPr>
                <w:rFonts w:hint="eastAsia" w:ascii="宋体" w:hAnsi="宋体"/>
                <w:kern w:val="0"/>
                <w:szCs w:val="21"/>
                <w:highlight w:val="none"/>
              </w:rPr>
              <w:t>符合合作银行读卡标准。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29" w:type="dxa"/>
            <w:vAlign w:val="center"/>
          </w:tcPr>
          <w:p>
            <w:pPr>
              <w:rPr>
                <w:rFonts w:ascii="宋体" w:hAnsi="宋体"/>
                <w:szCs w:val="21"/>
                <w:highlight w:val="none"/>
              </w:rPr>
            </w:pPr>
            <w:r>
              <w:rPr>
                <w:rFonts w:hint="eastAsia" w:ascii="宋体" w:hAnsi="宋体"/>
                <w:kern w:val="0"/>
                <w:szCs w:val="21"/>
                <w:highlight w:val="none"/>
              </w:rPr>
              <w:t>凭条打印机</w:t>
            </w:r>
          </w:p>
        </w:tc>
        <w:tc>
          <w:tcPr>
            <w:tcW w:w="7167" w:type="dxa"/>
            <w:vAlign w:val="center"/>
          </w:tcPr>
          <w:p>
            <w:pPr>
              <w:rPr>
                <w:rFonts w:ascii="宋体" w:hAnsi="宋体"/>
                <w:kern w:val="0"/>
                <w:szCs w:val="21"/>
                <w:highlight w:val="none"/>
              </w:rPr>
            </w:pPr>
            <w:r>
              <w:rPr>
                <w:rFonts w:hint="eastAsia" w:ascii="宋体" w:hAnsi="宋体"/>
                <w:kern w:val="0"/>
                <w:szCs w:val="21"/>
                <w:highlight w:val="none"/>
              </w:rPr>
              <w:t>打印方式：行式热敏；打印宽度：57.5±0.5mm；打印速度：50-80mm/s；有效打印宽度：48mm；预缺纸检测：有，可调；缺纸检测：有；卡纸报警：有带切刀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29" w:type="dxa"/>
            <w:vAlign w:val="center"/>
          </w:tcPr>
          <w:p>
            <w:pPr>
              <w:rPr>
                <w:rFonts w:ascii="宋体" w:hAnsi="宋体"/>
                <w:kern w:val="0"/>
                <w:szCs w:val="21"/>
                <w:highlight w:val="none"/>
              </w:rPr>
            </w:pPr>
            <w:r>
              <w:rPr>
                <w:rFonts w:hint="eastAsia" w:ascii="宋体" w:hAnsi="宋体"/>
                <w:kern w:val="0"/>
                <w:szCs w:val="21"/>
                <w:highlight w:val="none"/>
              </w:rPr>
              <w:t>二代证阅读器</w:t>
            </w:r>
          </w:p>
        </w:tc>
        <w:tc>
          <w:tcPr>
            <w:tcW w:w="7167" w:type="dxa"/>
            <w:vAlign w:val="center"/>
          </w:tcPr>
          <w:p>
            <w:pPr>
              <w:rPr>
                <w:rFonts w:ascii="宋体" w:hAnsi="宋体"/>
                <w:kern w:val="0"/>
                <w:szCs w:val="21"/>
                <w:highlight w:val="none"/>
              </w:rPr>
            </w:pPr>
            <w:r>
              <w:rPr>
                <w:rFonts w:hint="eastAsia" w:ascii="宋体" w:hAnsi="宋体"/>
                <w:kern w:val="0"/>
                <w:szCs w:val="21"/>
                <w:highlight w:val="none"/>
              </w:rPr>
              <w:t>标准：符合公安部《GA450-2003台式居民身份证阅读器通用技术要求》</w:t>
            </w:r>
          </w:p>
          <w:p>
            <w:pPr>
              <w:rPr>
                <w:rFonts w:ascii="宋体" w:hAnsi="宋体"/>
                <w:kern w:val="0"/>
                <w:szCs w:val="21"/>
                <w:highlight w:val="none"/>
              </w:rPr>
            </w:pPr>
            <w:r>
              <w:rPr>
                <w:rFonts w:hint="eastAsia" w:ascii="宋体" w:hAnsi="宋体"/>
                <w:kern w:val="0"/>
                <w:szCs w:val="21"/>
                <w:highlight w:val="none"/>
              </w:rPr>
              <w:t>读卡时间：≤1秒</w:t>
            </w:r>
          </w:p>
          <w:p>
            <w:pPr>
              <w:rPr>
                <w:rFonts w:ascii="宋体" w:hAnsi="宋体"/>
                <w:kern w:val="0"/>
                <w:szCs w:val="21"/>
                <w:highlight w:val="none"/>
              </w:rPr>
            </w:pPr>
            <w:r>
              <w:rPr>
                <w:rFonts w:hint="eastAsia" w:ascii="宋体" w:hAnsi="宋体"/>
                <w:kern w:val="0"/>
                <w:szCs w:val="21"/>
                <w:highlight w:val="none"/>
              </w:rPr>
              <w:t>感应区域面积：120mm*100mm；</w:t>
            </w:r>
          </w:p>
          <w:p>
            <w:pPr>
              <w:rPr>
                <w:rFonts w:ascii="宋体" w:hAnsi="宋体"/>
                <w:kern w:val="0"/>
                <w:szCs w:val="21"/>
                <w:highlight w:val="none"/>
              </w:rPr>
            </w:pPr>
            <w:r>
              <w:rPr>
                <w:rFonts w:hint="eastAsia" w:ascii="宋体" w:hAnsi="宋体"/>
                <w:kern w:val="0"/>
                <w:szCs w:val="21"/>
                <w:highlight w:val="none"/>
              </w:rPr>
              <w:t>谐振频率：13.56MHZ</w:t>
            </w:r>
          </w:p>
          <w:p>
            <w:pPr>
              <w:rPr>
                <w:rFonts w:ascii="宋体" w:hAnsi="宋体"/>
                <w:kern w:val="0"/>
                <w:szCs w:val="21"/>
                <w:highlight w:val="none"/>
              </w:rPr>
            </w:pPr>
            <w:r>
              <w:rPr>
                <w:rFonts w:hint="eastAsia" w:ascii="宋体" w:hAnsi="宋体"/>
                <w:kern w:val="0"/>
                <w:szCs w:val="21"/>
                <w:highlight w:val="none"/>
              </w:rPr>
              <w:t>读卡距离：0~50mm ,读卡角度：0~70度</w:t>
            </w:r>
          </w:p>
          <w:p>
            <w:pPr>
              <w:rPr>
                <w:rFonts w:ascii="宋体" w:hAnsi="宋体"/>
                <w:kern w:val="0"/>
                <w:szCs w:val="21"/>
                <w:highlight w:val="none"/>
              </w:rPr>
            </w:pPr>
            <w:r>
              <w:rPr>
                <w:rFonts w:hint="eastAsia" w:ascii="宋体" w:hAnsi="宋体"/>
                <w:kern w:val="0"/>
                <w:szCs w:val="21"/>
                <w:highlight w:val="none"/>
              </w:rPr>
              <w:t>通信接口：RS232或USB  自动识别</w:t>
            </w:r>
          </w:p>
          <w:p>
            <w:pPr>
              <w:rPr>
                <w:rFonts w:ascii="宋体" w:hAnsi="宋体"/>
                <w:kern w:val="0"/>
                <w:szCs w:val="21"/>
                <w:highlight w:val="none"/>
              </w:rPr>
            </w:pPr>
            <w:r>
              <w:rPr>
                <w:rFonts w:hint="eastAsia" w:ascii="宋体" w:hAnsi="宋体"/>
                <w:kern w:val="0"/>
                <w:szCs w:val="21"/>
                <w:highlight w:val="none"/>
              </w:rPr>
              <w:t>断电保护：具备掉电、过流、过压、短路、极性反接等保护措施。当电压恢复正常时，能自动恢复正常工作状态</w:t>
            </w:r>
          </w:p>
          <w:p>
            <w:pPr>
              <w:rPr>
                <w:rFonts w:ascii="宋体" w:hAnsi="宋体"/>
                <w:kern w:val="0"/>
                <w:szCs w:val="21"/>
                <w:highlight w:val="none"/>
              </w:rPr>
            </w:pPr>
            <w:r>
              <w:rPr>
                <w:rFonts w:hint="eastAsia" w:ascii="宋体" w:hAnsi="宋体"/>
                <w:kern w:val="0"/>
                <w:szCs w:val="21"/>
                <w:highlight w:val="none"/>
              </w:rPr>
              <w:t>可靠性：MTBF ≥ 30000小时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29" w:type="dxa"/>
            <w:vAlign w:val="center"/>
          </w:tcPr>
          <w:p>
            <w:pPr>
              <w:rPr>
                <w:rFonts w:ascii="宋体" w:hAnsi="宋体"/>
                <w:szCs w:val="21"/>
                <w:highlight w:val="none"/>
              </w:rPr>
            </w:pPr>
            <w:r>
              <w:rPr>
                <w:rFonts w:hint="eastAsia" w:ascii="宋体" w:hAnsi="宋体"/>
                <w:kern w:val="0"/>
                <w:szCs w:val="21"/>
                <w:highlight w:val="none"/>
              </w:rPr>
              <w:t>扫码平台</w:t>
            </w:r>
          </w:p>
        </w:tc>
        <w:tc>
          <w:tcPr>
            <w:tcW w:w="7167" w:type="dxa"/>
            <w:vAlign w:val="center"/>
          </w:tcPr>
          <w:p>
            <w:pPr>
              <w:rPr>
                <w:rFonts w:ascii="宋体" w:hAnsi="宋体"/>
                <w:kern w:val="0"/>
                <w:szCs w:val="21"/>
                <w:highlight w:val="none"/>
              </w:rPr>
            </w:pPr>
            <w:r>
              <w:rPr>
                <w:rFonts w:hint="eastAsia" w:ascii="宋体" w:hAnsi="宋体"/>
                <w:kern w:val="0"/>
                <w:szCs w:val="21"/>
                <w:highlight w:val="none"/>
              </w:rPr>
              <w:t>读一维码、二维码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29" w:type="dxa"/>
            <w:vAlign w:val="center"/>
          </w:tcPr>
          <w:p>
            <w:pPr>
              <w:rPr>
                <w:rFonts w:ascii="宋体" w:hAnsi="宋体"/>
                <w:szCs w:val="21"/>
                <w:highlight w:val="none"/>
              </w:rPr>
            </w:pPr>
            <w:r>
              <w:rPr>
                <w:rFonts w:hint="eastAsia" w:ascii="宋体" w:hAnsi="宋体"/>
                <w:kern w:val="0"/>
                <w:szCs w:val="21"/>
                <w:highlight w:val="none"/>
              </w:rPr>
              <w:t>密码键盘</w:t>
            </w:r>
          </w:p>
        </w:tc>
        <w:tc>
          <w:tcPr>
            <w:tcW w:w="7167" w:type="dxa"/>
            <w:vAlign w:val="center"/>
          </w:tcPr>
          <w:p>
            <w:pPr>
              <w:rPr>
                <w:rFonts w:ascii="宋体" w:hAnsi="宋体"/>
                <w:kern w:val="0"/>
                <w:szCs w:val="21"/>
                <w:highlight w:val="none"/>
              </w:rPr>
            </w:pPr>
            <w:r>
              <w:rPr>
                <w:rFonts w:hint="eastAsia" w:ascii="宋体" w:hAnsi="宋体"/>
                <w:kern w:val="0"/>
                <w:szCs w:val="21"/>
                <w:highlight w:val="none"/>
              </w:rPr>
              <w:t>密钥管理：可存储16组64位的密钥，只能写入不能读出，带密钥拆封自毁功能，带密钥拆封自毁功能</w:t>
            </w:r>
          </w:p>
          <w:p>
            <w:pPr>
              <w:rPr>
                <w:rFonts w:ascii="宋体" w:hAnsi="宋体"/>
                <w:kern w:val="0"/>
                <w:szCs w:val="21"/>
                <w:highlight w:val="none"/>
              </w:rPr>
            </w:pPr>
            <w:r>
              <w:rPr>
                <w:rFonts w:hint="eastAsia" w:ascii="宋体" w:hAnsi="宋体"/>
                <w:kern w:val="0"/>
                <w:szCs w:val="21"/>
                <w:highlight w:val="none"/>
              </w:rPr>
              <w:t>保护功能：采用凹陷设计、具有防偷窥设计</w:t>
            </w:r>
          </w:p>
          <w:p>
            <w:pPr>
              <w:rPr>
                <w:rFonts w:ascii="宋体" w:hAnsi="宋体"/>
                <w:kern w:val="0"/>
                <w:szCs w:val="21"/>
                <w:highlight w:val="none"/>
              </w:rPr>
            </w:pPr>
            <w:r>
              <w:rPr>
                <w:rFonts w:hint="eastAsia" w:ascii="宋体" w:hAnsi="宋体"/>
                <w:kern w:val="0"/>
                <w:szCs w:val="21"/>
                <w:highlight w:val="none"/>
              </w:rPr>
              <w:t>使用寿命：单键点击＞200万次。</w:t>
            </w:r>
          </w:p>
          <w:p>
            <w:pPr>
              <w:rPr>
                <w:rFonts w:ascii="宋体" w:hAnsi="宋体"/>
                <w:kern w:val="0"/>
                <w:szCs w:val="21"/>
                <w:highlight w:val="none"/>
              </w:rPr>
            </w:pPr>
            <w:r>
              <w:rPr>
                <w:rFonts w:hint="eastAsia" w:ascii="宋体" w:hAnsi="宋体"/>
                <w:kern w:val="0"/>
                <w:szCs w:val="21"/>
                <w:highlight w:val="none"/>
              </w:rPr>
              <w:t>防水、防尘、防暴</w:t>
            </w:r>
          </w:p>
          <w:p>
            <w:pPr>
              <w:rPr>
                <w:rFonts w:ascii="宋体" w:hAnsi="宋体"/>
                <w:kern w:val="0"/>
                <w:szCs w:val="21"/>
                <w:highlight w:val="none"/>
              </w:rPr>
            </w:pPr>
            <w:r>
              <w:rPr>
                <w:rFonts w:hint="eastAsia" w:ascii="宋体" w:hAnsi="宋体"/>
                <w:kern w:val="0"/>
                <w:szCs w:val="21"/>
                <w:highlight w:val="none"/>
              </w:rPr>
              <w:t>通过银行卡检测中心测试认证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29" w:type="dxa"/>
            <w:vAlign w:val="center"/>
          </w:tcPr>
          <w:p>
            <w:pPr>
              <w:rPr>
                <w:rFonts w:ascii="宋体" w:hAnsi="宋体"/>
                <w:kern w:val="0"/>
                <w:szCs w:val="21"/>
                <w:highlight w:val="none"/>
              </w:rPr>
            </w:pPr>
            <w:r>
              <w:rPr>
                <w:rFonts w:hint="eastAsia" w:ascii="宋体" w:hAnsi="宋体" w:cs="宋体"/>
                <w:color w:val="000000"/>
                <w:kern w:val="0"/>
                <w:szCs w:val="21"/>
                <w:highlight w:val="none"/>
              </w:rPr>
              <w:t>人脸识别专用摄像头</w:t>
            </w:r>
          </w:p>
        </w:tc>
        <w:tc>
          <w:tcPr>
            <w:tcW w:w="7167" w:type="dxa"/>
            <w:vAlign w:val="center"/>
          </w:tcPr>
          <w:p>
            <w:pPr>
              <w:rPr>
                <w:rFonts w:ascii="宋体" w:hAnsi="宋体"/>
                <w:kern w:val="0"/>
                <w:szCs w:val="21"/>
                <w:highlight w:val="none"/>
              </w:rPr>
            </w:pPr>
            <w:r>
              <w:rPr>
                <w:rFonts w:hint="eastAsia" w:ascii="宋体" w:hAnsi="宋体"/>
                <w:kern w:val="0"/>
                <w:szCs w:val="21"/>
                <w:highlight w:val="none"/>
              </w:rPr>
              <w:t>支持活体检测、人脸识别</w:t>
            </w:r>
          </w:p>
          <w:p>
            <w:pPr>
              <w:rPr>
                <w:rFonts w:ascii="宋体" w:hAnsi="宋体"/>
                <w:kern w:val="0"/>
                <w:szCs w:val="21"/>
                <w:highlight w:val="none"/>
              </w:rPr>
            </w:pPr>
            <w:r>
              <w:rPr>
                <w:rFonts w:hint="eastAsia" w:ascii="宋体" w:hAnsi="宋体"/>
                <w:kern w:val="0"/>
                <w:szCs w:val="21"/>
                <w:highlight w:val="none"/>
              </w:rPr>
              <w:t>外观</w:t>
            </w:r>
            <w:r>
              <w:rPr>
                <w:rFonts w:hint="eastAsia" w:ascii="宋体" w:hAnsi="宋体"/>
                <w:kern w:val="0"/>
                <w:szCs w:val="21"/>
                <w:highlight w:val="none"/>
              </w:rPr>
              <w:tab/>
            </w:r>
            <w:r>
              <w:rPr>
                <w:rFonts w:hint="eastAsia" w:ascii="宋体" w:hAnsi="宋体"/>
                <w:kern w:val="0"/>
                <w:szCs w:val="21"/>
                <w:highlight w:val="none"/>
              </w:rPr>
              <w:t>外形：嵌入式模块</w:t>
            </w:r>
          </w:p>
          <w:p>
            <w:pPr>
              <w:rPr>
                <w:rFonts w:ascii="宋体" w:hAnsi="宋体"/>
                <w:kern w:val="0"/>
                <w:szCs w:val="21"/>
                <w:highlight w:val="none"/>
              </w:rPr>
            </w:pPr>
            <w:r>
              <w:rPr>
                <w:rFonts w:hint="eastAsia" w:ascii="宋体" w:hAnsi="宋体"/>
                <w:kern w:val="0"/>
                <w:szCs w:val="21"/>
                <w:highlight w:val="none"/>
              </w:rPr>
              <w:t>107.00*27.60*21.00mm</w:t>
            </w:r>
          </w:p>
          <w:p>
            <w:pPr>
              <w:rPr>
                <w:rFonts w:ascii="宋体" w:hAnsi="宋体"/>
                <w:kern w:val="0"/>
                <w:szCs w:val="21"/>
                <w:highlight w:val="none"/>
              </w:rPr>
            </w:pPr>
            <w:r>
              <w:rPr>
                <w:rFonts w:hint="eastAsia" w:ascii="宋体" w:hAnsi="宋体"/>
                <w:kern w:val="0"/>
                <w:szCs w:val="21"/>
                <w:highlight w:val="none"/>
              </w:rPr>
              <w:tab/>
            </w:r>
            <w:r>
              <w:rPr>
                <w:rFonts w:hint="eastAsia" w:ascii="宋体" w:hAnsi="宋体"/>
                <w:kern w:val="0"/>
                <w:szCs w:val="21"/>
                <w:highlight w:val="none"/>
              </w:rPr>
              <w:t>专用3D计算芯片：MX6000</w:t>
            </w:r>
          </w:p>
          <w:p>
            <w:pPr>
              <w:rPr>
                <w:rFonts w:ascii="宋体" w:hAnsi="宋体"/>
                <w:kern w:val="0"/>
                <w:szCs w:val="21"/>
                <w:highlight w:val="none"/>
              </w:rPr>
            </w:pPr>
            <w:r>
              <w:rPr>
                <w:rFonts w:hint="eastAsia" w:ascii="宋体" w:hAnsi="宋体"/>
                <w:kern w:val="0"/>
                <w:szCs w:val="21"/>
                <w:highlight w:val="none"/>
              </w:rPr>
              <w:t>ISP</w:t>
            </w:r>
            <w:r>
              <w:rPr>
                <w:rFonts w:hint="eastAsia" w:ascii="宋体" w:hAnsi="宋体"/>
                <w:kern w:val="0"/>
                <w:szCs w:val="21"/>
                <w:highlight w:val="none"/>
              </w:rPr>
              <w:tab/>
            </w:r>
            <w:r>
              <w:rPr>
                <w:rFonts w:hint="eastAsia" w:ascii="宋体" w:hAnsi="宋体"/>
                <w:kern w:val="0"/>
                <w:szCs w:val="21"/>
                <w:highlight w:val="none"/>
              </w:rPr>
              <w:t>彩色图像处理：支持UVC</w:t>
            </w:r>
          </w:p>
          <w:p>
            <w:pPr>
              <w:rPr>
                <w:rFonts w:ascii="宋体" w:hAnsi="宋体"/>
                <w:kern w:val="0"/>
                <w:szCs w:val="21"/>
                <w:highlight w:val="none"/>
              </w:rPr>
            </w:pPr>
            <w:r>
              <w:rPr>
                <w:rFonts w:hint="eastAsia" w:ascii="宋体" w:hAnsi="宋体"/>
                <w:kern w:val="0"/>
                <w:szCs w:val="21"/>
                <w:highlight w:val="none"/>
              </w:rPr>
              <w:t>彩色图分辨率：1536*2048@15fps      768*1024@30fps</w:t>
            </w:r>
          </w:p>
          <w:p>
            <w:pPr>
              <w:rPr>
                <w:rFonts w:ascii="宋体" w:hAnsi="宋体"/>
                <w:kern w:val="0"/>
                <w:szCs w:val="21"/>
                <w:highlight w:val="none"/>
              </w:rPr>
            </w:pPr>
            <w:r>
              <w:rPr>
                <w:rFonts w:hint="eastAsia" w:ascii="宋体" w:hAnsi="宋体"/>
                <w:kern w:val="0"/>
                <w:szCs w:val="21"/>
                <w:highlight w:val="none"/>
              </w:rPr>
              <w:t>深度图分辨率：800*1280@30fps        400*640@30fps</w:t>
            </w:r>
          </w:p>
          <w:p>
            <w:pPr>
              <w:rPr>
                <w:rFonts w:ascii="宋体" w:hAnsi="宋体"/>
                <w:kern w:val="0"/>
                <w:szCs w:val="21"/>
                <w:highlight w:val="none"/>
              </w:rPr>
            </w:pPr>
            <w:r>
              <w:rPr>
                <w:rFonts w:hint="eastAsia" w:ascii="宋体" w:hAnsi="宋体"/>
                <w:kern w:val="0"/>
                <w:szCs w:val="21"/>
                <w:highlight w:val="none"/>
              </w:rPr>
              <w:t>精度：3.3mm@1m</w:t>
            </w:r>
          </w:p>
          <w:p>
            <w:pPr>
              <w:rPr>
                <w:rFonts w:ascii="宋体" w:hAnsi="宋体"/>
                <w:kern w:val="0"/>
                <w:szCs w:val="21"/>
                <w:highlight w:val="none"/>
              </w:rPr>
            </w:pPr>
            <w:r>
              <w:rPr>
                <w:rFonts w:hint="eastAsia" w:ascii="宋体" w:hAnsi="宋体"/>
                <w:kern w:val="0"/>
                <w:szCs w:val="21"/>
                <w:highlight w:val="none"/>
              </w:rPr>
              <w:t>彩色FOV：H58.5° V72°</w:t>
            </w:r>
          </w:p>
          <w:p>
            <w:pPr>
              <w:rPr>
                <w:rFonts w:ascii="宋体" w:hAnsi="宋体"/>
                <w:kern w:val="0"/>
                <w:szCs w:val="21"/>
                <w:highlight w:val="none"/>
              </w:rPr>
            </w:pPr>
            <w:r>
              <w:rPr>
                <w:rFonts w:hint="eastAsia" w:ascii="宋体" w:hAnsi="宋体"/>
                <w:kern w:val="0"/>
                <w:szCs w:val="21"/>
                <w:highlight w:val="none"/>
              </w:rPr>
              <w:t>深度FOV：H45°V68°</w:t>
            </w:r>
          </w:p>
          <w:p>
            <w:pPr>
              <w:rPr>
                <w:rFonts w:ascii="宋体" w:hAnsi="宋体"/>
                <w:kern w:val="0"/>
                <w:szCs w:val="21"/>
                <w:highlight w:val="none"/>
              </w:rPr>
            </w:pPr>
            <w:r>
              <w:rPr>
                <w:rFonts w:hint="eastAsia" w:ascii="宋体" w:hAnsi="宋体"/>
                <w:kern w:val="0"/>
                <w:szCs w:val="21"/>
                <w:highlight w:val="none"/>
              </w:rPr>
              <w:t>检测距离（深度范围）米：0.3-1.5米</w:t>
            </w:r>
          </w:p>
          <w:p>
            <w:pPr>
              <w:rPr>
                <w:rFonts w:ascii="宋体" w:hAnsi="宋体"/>
                <w:kern w:val="0"/>
                <w:szCs w:val="21"/>
                <w:highlight w:val="none"/>
              </w:rPr>
            </w:pPr>
            <w:r>
              <w:rPr>
                <w:rFonts w:hint="eastAsia" w:ascii="宋体" w:hAnsi="宋体"/>
                <w:kern w:val="0"/>
                <w:szCs w:val="21"/>
                <w:highlight w:val="none"/>
              </w:rPr>
              <w:t>数据传输</w:t>
            </w:r>
            <w:r>
              <w:rPr>
                <w:rFonts w:hint="eastAsia" w:ascii="宋体" w:hAnsi="宋体"/>
                <w:kern w:val="0"/>
                <w:szCs w:val="21"/>
                <w:highlight w:val="none"/>
              </w:rPr>
              <w:tab/>
            </w:r>
            <w:r>
              <w:rPr>
                <w:rFonts w:hint="eastAsia" w:ascii="宋体" w:hAnsi="宋体"/>
                <w:kern w:val="0"/>
                <w:szCs w:val="21"/>
                <w:highlight w:val="none"/>
              </w:rPr>
              <w:t>USB2.0/3.0</w:t>
            </w:r>
          </w:p>
          <w:p>
            <w:pPr>
              <w:rPr>
                <w:rFonts w:ascii="宋体" w:hAnsi="宋体"/>
                <w:kern w:val="0"/>
                <w:szCs w:val="21"/>
                <w:highlight w:val="none"/>
              </w:rPr>
            </w:pPr>
            <w:r>
              <w:rPr>
                <w:rFonts w:hint="eastAsia" w:ascii="宋体" w:hAnsi="宋体"/>
                <w:kern w:val="0"/>
                <w:szCs w:val="21"/>
                <w:highlight w:val="none"/>
              </w:rPr>
              <w:t>供电方式</w:t>
            </w:r>
            <w:r>
              <w:rPr>
                <w:rFonts w:hint="eastAsia" w:ascii="宋体" w:hAnsi="宋体"/>
                <w:kern w:val="0"/>
                <w:szCs w:val="21"/>
                <w:highlight w:val="none"/>
              </w:rPr>
              <w:tab/>
            </w:r>
            <w:r>
              <w:rPr>
                <w:rFonts w:hint="eastAsia" w:ascii="宋体" w:hAnsi="宋体"/>
                <w:kern w:val="0"/>
                <w:szCs w:val="21"/>
                <w:highlight w:val="none"/>
              </w:rPr>
              <w:t>TYPE-C</w:t>
            </w:r>
          </w:p>
          <w:p>
            <w:pPr>
              <w:rPr>
                <w:rFonts w:ascii="宋体" w:hAnsi="宋体"/>
                <w:kern w:val="0"/>
                <w:szCs w:val="21"/>
                <w:highlight w:val="none"/>
              </w:rPr>
            </w:pPr>
            <w:r>
              <w:rPr>
                <w:rFonts w:hint="eastAsia" w:ascii="宋体" w:hAnsi="宋体"/>
                <w:kern w:val="0"/>
                <w:szCs w:val="21"/>
                <w:highlight w:val="none"/>
              </w:rPr>
              <w:t>安全性</w:t>
            </w:r>
            <w:r>
              <w:rPr>
                <w:rFonts w:hint="eastAsia" w:ascii="宋体" w:hAnsi="宋体"/>
                <w:kern w:val="0"/>
                <w:szCs w:val="21"/>
                <w:highlight w:val="none"/>
              </w:rPr>
              <w:tab/>
            </w:r>
            <w:r>
              <w:rPr>
                <w:rFonts w:hint="eastAsia" w:ascii="宋体" w:hAnsi="宋体"/>
                <w:kern w:val="0"/>
                <w:szCs w:val="21"/>
                <w:highlight w:val="none"/>
              </w:rPr>
              <w:t>Class1 激光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29" w:type="dxa"/>
            <w:vAlign w:val="center"/>
          </w:tcPr>
          <w:p>
            <w:pPr>
              <w:jc w:val="center"/>
              <w:rPr>
                <w:rFonts w:ascii="宋体" w:hAnsi="宋体"/>
                <w:szCs w:val="21"/>
                <w:highlight w:val="none"/>
              </w:rPr>
            </w:pPr>
            <w:r>
              <w:rPr>
                <w:rFonts w:hint="eastAsia" w:ascii="宋体" w:hAnsi="宋体"/>
                <w:kern w:val="0"/>
                <w:szCs w:val="21"/>
                <w:highlight w:val="none"/>
              </w:rPr>
              <w:t>辅料</w:t>
            </w:r>
          </w:p>
        </w:tc>
        <w:tc>
          <w:tcPr>
            <w:tcW w:w="7167" w:type="dxa"/>
            <w:vAlign w:val="center"/>
          </w:tcPr>
          <w:p>
            <w:pPr>
              <w:rPr>
                <w:rFonts w:ascii="宋体" w:hAnsi="宋体"/>
                <w:kern w:val="0"/>
                <w:szCs w:val="21"/>
                <w:highlight w:val="none"/>
              </w:rPr>
            </w:pPr>
            <w:r>
              <w:rPr>
                <w:rFonts w:hint="eastAsia" w:ascii="宋体" w:hAnsi="宋体"/>
                <w:kern w:val="0"/>
                <w:szCs w:val="21"/>
                <w:highlight w:val="none"/>
              </w:rPr>
              <w:t>电源线、网线等辅料</w:t>
            </w:r>
          </w:p>
        </w:tc>
      </w:tr>
    </w:tbl>
    <w:p>
      <w:pPr>
        <w:rPr>
          <w:highlight w:val="none"/>
        </w:rPr>
      </w:pPr>
    </w:p>
    <w:p>
      <w:pPr>
        <w:pStyle w:val="3"/>
        <w:numPr>
          <w:ilvl w:val="0"/>
          <w:numId w:val="4"/>
        </w:numPr>
        <w:spacing w:before="0" w:after="0" w:line="36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21.5寸壁挂机</w:t>
      </w:r>
    </w:p>
    <w:p>
      <w:pPr>
        <w:rPr>
          <w:highlight w:val="none"/>
        </w:rPr>
      </w:pPr>
    </w:p>
    <w:tbl>
      <w:tblPr>
        <w:tblStyle w:val="6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129" w:type="dxa"/>
            <w:vAlign w:val="center"/>
          </w:tcPr>
          <w:p>
            <w:pPr>
              <w:widowControl/>
              <w:jc w:val="center"/>
              <w:rPr>
                <w:rFonts w:ascii="宋体" w:hAnsi="宋体" w:cs="宋体"/>
                <w:bCs/>
                <w:color w:val="000000"/>
                <w:kern w:val="0"/>
                <w:szCs w:val="21"/>
                <w:highlight w:val="none"/>
              </w:rPr>
            </w:pPr>
            <w:r>
              <w:rPr>
                <w:rFonts w:hint="eastAsia" w:ascii="宋体" w:hAnsi="宋体" w:cs="宋体"/>
                <w:b/>
                <w:bCs/>
                <w:color w:val="000000"/>
                <w:kern w:val="0"/>
                <w:szCs w:val="21"/>
                <w:highlight w:val="none"/>
              </w:rPr>
              <w:t>配置</w:t>
            </w:r>
          </w:p>
        </w:tc>
        <w:tc>
          <w:tcPr>
            <w:tcW w:w="7167" w:type="dxa"/>
            <w:vAlign w:val="center"/>
          </w:tcPr>
          <w:p>
            <w:pPr>
              <w:widowControl/>
              <w:jc w:val="center"/>
              <w:rPr>
                <w:rFonts w:ascii="宋体" w:hAnsi="宋体" w:cs="宋体"/>
                <w:bCs/>
                <w:color w:val="000000"/>
                <w:kern w:val="0"/>
                <w:szCs w:val="21"/>
                <w:highlight w:val="none"/>
              </w:rPr>
            </w:pPr>
            <w:r>
              <w:rPr>
                <w:rFonts w:hint="eastAsia" w:ascii="宋体" w:hAnsi="宋体" w:cs="宋体"/>
                <w:b/>
                <w:bCs/>
                <w:color w:val="000000"/>
                <w:kern w:val="0"/>
                <w:szCs w:val="21"/>
                <w:highlight w:val="none"/>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29" w:type="dxa"/>
            <w:vAlign w:val="center"/>
          </w:tcPr>
          <w:p>
            <w:pPr>
              <w:widowControl/>
              <w:jc w:val="center"/>
              <w:rPr>
                <w:rFonts w:ascii="宋体" w:hAnsi="宋体" w:cs="宋体"/>
                <w:kern w:val="0"/>
                <w:szCs w:val="21"/>
                <w:highlight w:val="none"/>
              </w:rPr>
            </w:pPr>
            <w:r>
              <w:rPr>
                <w:rFonts w:hint="eastAsia" w:ascii="宋体" w:hAnsi="宋体"/>
                <w:kern w:val="0"/>
                <w:szCs w:val="21"/>
                <w:highlight w:val="none"/>
              </w:rPr>
              <w:t>机柜</w:t>
            </w:r>
          </w:p>
        </w:tc>
        <w:tc>
          <w:tcPr>
            <w:tcW w:w="7167" w:type="dxa"/>
            <w:vAlign w:val="center"/>
          </w:tcPr>
          <w:p>
            <w:pPr>
              <w:widowControl/>
              <w:rPr>
                <w:rFonts w:ascii="宋体" w:hAnsi="宋体" w:cs="宋体"/>
                <w:kern w:val="0"/>
                <w:szCs w:val="21"/>
                <w:highlight w:val="none"/>
              </w:rPr>
            </w:pPr>
            <w:r>
              <w:rPr>
                <w:rFonts w:hint="eastAsia" w:ascii="宋体" w:hAnsi="宋体"/>
                <w:kern w:val="0"/>
                <w:szCs w:val="21"/>
                <w:highlight w:val="none"/>
              </w:rPr>
              <w:t>外接接口：外接网络接口，电源接口等；内置立体声音响；功能设计要符合人性化设计，方便病人使用，不易变形，外观美观、大方，防水、防尘、防锈、防腐、耐磨，布线规范、合理;侧面铝型材,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29" w:type="dxa"/>
            <w:vAlign w:val="center"/>
          </w:tcPr>
          <w:p>
            <w:pPr>
              <w:widowControl/>
              <w:jc w:val="center"/>
              <w:rPr>
                <w:rFonts w:ascii="宋体" w:hAnsi="宋体" w:cs="宋体"/>
                <w:kern w:val="0"/>
                <w:szCs w:val="21"/>
                <w:highlight w:val="none"/>
              </w:rPr>
            </w:pPr>
            <w:r>
              <w:rPr>
                <w:rFonts w:hint="eastAsia" w:ascii="宋体" w:hAnsi="宋体" w:cs="宋体"/>
                <w:sz w:val="24"/>
                <w:highlight w:val="none"/>
              </w:rPr>
              <w:t>▲</w:t>
            </w:r>
            <w:r>
              <w:rPr>
                <w:rFonts w:hint="eastAsia" w:ascii="宋体" w:hAnsi="宋体"/>
                <w:kern w:val="0"/>
                <w:szCs w:val="21"/>
                <w:highlight w:val="none"/>
              </w:rPr>
              <w:t>主机</w:t>
            </w:r>
          </w:p>
        </w:tc>
        <w:tc>
          <w:tcPr>
            <w:tcW w:w="7167" w:type="dxa"/>
            <w:vAlign w:val="center"/>
          </w:tcPr>
          <w:p>
            <w:pPr>
              <w:rPr>
                <w:rFonts w:ascii="宋体" w:hAnsi="宋体" w:cs="宋体"/>
                <w:kern w:val="0"/>
                <w:szCs w:val="21"/>
                <w:highlight w:val="none"/>
              </w:rPr>
            </w:pPr>
            <w:r>
              <w:rPr>
                <w:rFonts w:hint="eastAsia" w:ascii="宋体" w:hAnsi="宋体"/>
                <w:kern w:val="0"/>
                <w:szCs w:val="21"/>
                <w:highlight w:val="none"/>
              </w:rPr>
              <w:t>芯片组：Intel</w:t>
            </w:r>
            <w:r>
              <w:rPr>
                <w:rFonts w:ascii="宋体" w:hAnsi="宋体"/>
                <w:kern w:val="0"/>
                <w:szCs w:val="21"/>
                <w:highlight w:val="none"/>
              </w:rPr>
              <w:t xml:space="preserve"> </w:t>
            </w:r>
            <w:r>
              <w:rPr>
                <w:rFonts w:hint="eastAsia" w:ascii="宋体" w:hAnsi="宋体"/>
                <w:kern w:val="0"/>
                <w:szCs w:val="21"/>
                <w:highlight w:val="none"/>
              </w:rPr>
              <w:t>双核或以上；网络芯片：千兆网卡；接口类型： RS-232接口； USB 2.0；内存：≥4G；硬盘：≥ 128G闪存硬盘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29" w:type="dxa"/>
            <w:vAlign w:val="center"/>
          </w:tcPr>
          <w:p>
            <w:pPr>
              <w:widowControl/>
              <w:jc w:val="center"/>
              <w:rPr>
                <w:rFonts w:ascii="宋体" w:hAnsi="宋体"/>
                <w:szCs w:val="21"/>
                <w:highlight w:val="none"/>
              </w:rPr>
            </w:pPr>
            <w:r>
              <w:rPr>
                <w:rFonts w:hint="eastAsia" w:ascii="宋体" w:hAnsi="宋体"/>
                <w:kern w:val="0"/>
                <w:szCs w:val="21"/>
                <w:highlight w:val="none"/>
              </w:rPr>
              <w:t>触控显示一体屏</w:t>
            </w:r>
          </w:p>
        </w:tc>
        <w:tc>
          <w:tcPr>
            <w:tcW w:w="7167" w:type="dxa"/>
            <w:vAlign w:val="center"/>
          </w:tcPr>
          <w:p>
            <w:pPr>
              <w:rPr>
                <w:rFonts w:ascii="宋体" w:hAnsi="宋体"/>
                <w:kern w:val="0"/>
                <w:szCs w:val="21"/>
                <w:highlight w:val="none"/>
              </w:rPr>
            </w:pPr>
            <w:r>
              <w:rPr>
                <w:rFonts w:hint="eastAsia" w:ascii="宋体" w:hAnsi="宋体"/>
                <w:kern w:val="0"/>
                <w:szCs w:val="21"/>
                <w:highlight w:val="none"/>
              </w:rPr>
              <w:t>显示部分：尺寸及规格：≥21.5寸屏幕；分辨率：≥1920×1080 ；亮度：≥300 cd/m²；对比度：＞ 800:1；响应时间：≤10 ms</w:t>
            </w:r>
          </w:p>
          <w:p>
            <w:pPr>
              <w:rPr>
                <w:rFonts w:ascii="宋体" w:hAnsi="宋体"/>
                <w:kern w:val="0"/>
                <w:szCs w:val="21"/>
                <w:highlight w:val="none"/>
              </w:rPr>
            </w:pPr>
            <w:r>
              <w:rPr>
                <w:rFonts w:hint="eastAsia" w:ascii="宋体" w:hAnsi="宋体"/>
                <w:kern w:val="0"/>
                <w:szCs w:val="21"/>
                <w:highlight w:val="none"/>
              </w:rPr>
              <w:t>触摸部分：尺寸：≥21.5寸电容屏；有效区域：≥21.5寸，高灵敏，高透光率（不小于87%）；16:9宽屏；10 点触控；触摸精度：&lt;1.5毫米(中心区域)，&lt;2.5毫米(边缘区域)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29" w:type="dxa"/>
            <w:vAlign w:val="center"/>
          </w:tcPr>
          <w:p>
            <w:pPr>
              <w:rPr>
                <w:rFonts w:ascii="宋体" w:hAnsi="宋体"/>
                <w:szCs w:val="21"/>
                <w:highlight w:val="none"/>
              </w:rPr>
            </w:pPr>
            <w:r>
              <w:rPr>
                <w:rFonts w:hint="eastAsia" w:ascii="宋体" w:hAnsi="宋体"/>
                <w:kern w:val="0"/>
                <w:szCs w:val="21"/>
                <w:highlight w:val="none"/>
              </w:rPr>
              <w:t>社保卡读卡器</w:t>
            </w:r>
          </w:p>
        </w:tc>
        <w:tc>
          <w:tcPr>
            <w:tcW w:w="7167" w:type="dxa"/>
            <w:vAlign w:val="center"/>
          </w:tcPr>
          <w:p>
            <w:pPr>
              <w:rPr>
                <w:rFonts w:ascii="宋体" w:hAnsi="宋体"/>
                <w:kern w:val="0"/>
                <w:szCs w:val="21"/>
                <w:highlight w:val="none"/>
              </w:rPr>
            </w:pPr>
            <w:r>
              <w:rPr>
                <w:rFonts w:hint="eastAsia" w:ascii="宋体" w:hAnsi="宋体"/>
                <w:kern w:val="0"/>
                <w:szCs w:val="21"/>
                <w:highlight w:val="none"/>
              </w:rPr>
              <w:t>支持读取社会保障卡等各类就诊卡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29" w:type="dxa"/>
            <w:vAlign w:val="center"/>
          </w:tcPr>
          <w:p>
            <w:pPr>
              <w:rPr>
                <w:rFonts w:ascii="宋体" w:hAnsi="宋体"/>
                <w:szCs w:val="21"/>
                <w:highlight w:val="none"/>
              </w:rPr>
            </w:pPr>
            <w:r>
              <w:rPr>
                <w:rFonts w:hint="eastAsia" w:ascii="宋体" w:hAnsi="宋体"/>
                <w:kern w:val="0"/>
                <w:szCs w:val="21"/>
                <w:highlight w:val="none"/>
              </w:rPr>
              <w:t>就诊卡读卡器</w:t>
            </w:r>
          </w:p>
        </w:tc>
        <w:tc>
          <w:tcPr>
            <w:tcW w:w="7167" w:type="dxa"/>
            <w:vAlign w:val="center"/>
          </w:tcPr>
          <w:p>
            <w:pPr>
              <w:rPr>
                <w:rFonts w:ascii="宋体" w:hAnsi="宋体"/>
                <w:kern w:val="0"/>
                <w:szCs w:val="21"/>
                <w:highlight w:val="none"/>
              </w:rPr>
            </w:pPr>
            <w:r>
              <w:rPr>
                <w:rFonts w:hint="eastAsia" w:ascii="宋体" w:hAnsi="宋体"/>
                <w:kern w:val="0"/>
                <w:szCs w:val="21"/>
                <w:highlight w:val="none"/>
              </w:rPr>
              <w:t>可以支持医院就诊卡介质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29" w:type="dxa"/>
            <w:vAlign w:val="center"/>
          </w:tcPr>
          <w:p>
            <w:pPr>
              <w:rPr>
                <w:rFonts w:ascii="宋体" w:hAnsi="宋体"/>
                <w:szCs w:val="21"/>
                <w:highlight w:val="none"/>
              </w:rPr>
            </w:pPr>
            <w:r>
              <w:rPr>
                <w:rFonts w:hint="eastAsia" w:ascii="宋体" w:hAnsi="宋体"/>
                <w:kern w:val="0"/>
                <w:szCs w:val="21"/>
                <w:highlight w:val="none"/>
              </w:rPr>
              <w:t>插入式IC/芯片卡读卡器</w:t>
            </w:r>
          </w:p>
        </w:tc>
        <w:tc>
          <w:tcPr>
            <w:tcW w:w="7167" w:type="dxa"/>
            <w:vAlign w:val="center"/>
          </w:tcPr>
          <w:p>
            <w:pPr>
              <w:rPr>
                <w:rFonts w:ascii="宋体" w:hAnsi="宋体"/>
                <w:kern w:val="0"/>
                <w:szCs w:val="21"/>
                <w:highlight w:val="none"/>
              </w:rPr>
            </w:pPr>
            <w:r>
              <w:rPr>
                <w:rFonts w:hint="eastAsia" w:ascii="宋体" w:hAnsi="宋体"/>
                <w:kern w:val="0"/>
                <w:szCs w:val="21"/>
                <w:highlight w:val="none"/>
              </w:rPr>
              <w:t>支持银联卡</w:t>
            </w:r>
          </w:p>
          <w:p>
            <w:pPr>
              <w:rPr>
                <w:rFonts w:ascii="宋体" w:hAnsi="宋体"/>
                <w:kern w:val="0"/>
                <w:szCs w:val="21"/>
                <w:highlight w:val="none"/>
              </w:rPr>
            </w:pPr>
            <w:r>
              <w:rPr>
                <w:rFonts w:hint="eastAsia" w:ascii="宋体" w:hAnsi="宋体"/>
                <w:kern w:val="0"/>
                <w:szCs w:val="21"/>
                <w:highlight w:val="none"/>
              </w:rPr>
              <w:t>IC卡/RF卡读写；有效的防尘、防异物卡扣设计；兼容多种通讯协议；银行PBOC3.0&amp;EMV认证；</w:t>
            </w:r>
          </w:p>
          <w:p>
            <w:pPr>
              <w:rPr>
                <w:rFonts w:ascii="宋体" w:hAnsi="宋体"/>
                <w:kern w:val="0"/>
                <w:szCs w:val="21"/>
                <w:highlight w:val="none"/>
              </w:rPr>
            </w:pPr>
            <w:r>
              <w:rPr>
                <w:rFonts w:hint="eastAsia" w:ascii="宋体" w:hAnsi="宋体"/>
                <w:kern w:val="0"/>
                <w:szCs w:val="21"/>
                <w:highlight w:val="none"/>
              </w:rPr>
              <w:t>符合合作银行读卡标准。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29" w:type="dxa"/>
            <w:vAlign w:val="center"/>
          </w:tcPr>
          <w:p>
            <w:pPr>
              <w:rPr>
                <w:rFonts w:ascii="宋体" w:hAnsi="宋体"/>
                <w:szCs w:val="21"/>
                <w:highlight w:val="none"/>
              </w:rPr>
            </w:pPr>
            <w:r>
              <w:rPr>
                <w:rFonts w:hint="eastAsia" w:ascii="宋体" w:hAnsi="宋体"/>
                <w:kern w:val="0"/>
                <w:szCs w:val="21"/>
                <w:highlight w:val="none"/>
              </w:rPr>
              <w:t>凭条打印机</w:t>
            </w:r>
          </w:p>
        </w:tc>
        <w:tc>
          <w:tcPr>
            <w:tcW w:w="7167" w:type="dxa"/>
            <w:vAlign w:val="center"/>
          </w:tcPr>
          <w:p>
            <w:pPr>
              <w:rPr>
                <w:rFonts w:ascii="宋体" w:hAnsi="宋体"/>
                <w:kern w:val="0"/>
                <w:szCs w:val="21"/>
                <w:highlight w:val="none"/>
              </w:rPr>
            </w:pPr>
            <w:r>
              <w:rPr>
                <w:rFonts w:hint="eastAsia" w:ascii="宋体" w:hAnsi="宋体"/>
                <w:kern w:val="0"/>
                <w:szCs w:val="21"/>
                <w:highlight w:val="none"/>
              </w:rPr>
              <w:t>打印方式：行式热敏；打印宽度：57.5±0.5mm；打印速度：50-80mm/s；有效打印宽度：48mm；预缺纸检测：有，可调；缺纸检测：有；卡纸报警：有带切刀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29" w:type="dxa"/>
            <w:vAlign w:val="center"/>
          </w:tcPr>
          <w:p>
            <w:pPr>
              <w:rPr>
                <w:rFonts w:ascii="宋体" w:hAnsi="宋体"/>
                <w:kern w:val="0"/>
                <w:szCs w:val="21"/>
                <w:highlight w:val="none"/>
              </w:rPr>
            </w:pPr>
            <w:r>
              <w:rPr>
                <w:rFonts w:hint="eastAsia" w:ascii="宋体" w:hAnsi="宋体"/>
                <w:kern w:val="0"/>
                <w:szCs w:val="21"/>
                <w:highlight w:val="none"/>
              </w:rPr>
              <w:t>二代证阅读器</w:t>
            </w:r>
          </w:p>
        </w:tc>
        <w:tc>
          <w:tcPr>
            <w:tcW w:w="7167" w:type="dxa"/>
            <w:vAlign w:val="center"/>
          </w:tcPr>
          <w:p>
            <w:pPr>
              <w:rPr>
                <w:rFonts w:ascii="宋体" w:hAnsi="宋体"/>
                <w:kern w:val="0"/>
                <w:szCs w:val="21"/>
                <w:highlight w:val="none"/>
              </w:rPr>
            </w:pPr>
            <w:r>
              <w:rPr>
                <w:rFonts w:hint="eastAsia" w:ascii="宋体" w:hAnsi="宋体"/>
                <w:kern w:val="0"/>
                <w:szCs w:val="21"/>
                <w:highlight w:val="none"/>
              </w:rPr>
              <w:t>标准：符合公安部《GA450-2003台式居民身份证阅读器通用技术要求》</w:t>
            </w:r>
          </w:p>
          <w:p>
            <w:pPr>
              <w:rPr>
                <w:rFonts w:ascii="宋体" w:hAnsi="宋体"/>
                <w:kern w:val="0"/>
                <w:szCs w:val="21"/>
                <w:highlight w:val="none"/>
              </w:rPr>
            </w:pPr>
            <w:r>
              <w:rPr>
                <w:rFonts w:hint="eastAsia" w:ascii="宋体" w:hAnsi="宋体"/>
                <w:kern w:val="0"/>
                <w:szCs w:val="21"/>
                <w:highlight w:val="none"/>
              </w:rPr>
              <w:t>读卡时间：≤1秒</w:t>
            </w:r>
          </w:p>
          <w:p>
            <w:pPr>
              <w:rPr>
                <w:rFonts w:ascii="宋体" w:hAnsi="宋体"/>
                <w:kern w:val="0"/>
                <w:szCs w:val="21"/>
                <w:highlight w:val="none"/>
              </w:rPr>
            </w:pPr>
            <w:r>
              <w:rPr>
                <w:rFonts w:hint="eastAsia" w:ascii="宋体" w:hAnsi="宋体"/>
                <w:kern w:val="0"/>
                <w:szCs w:val="21"/>
                <w:highlight w:val="none"/>
              </w:rPr>
              <w:t>感应区域面积：120mm*100mm；</w:t>
            </w:r>
          </w:p>
          <w:p>
            <w:pPr>
              <w:rPr>
                <w:rFonts w:ascii="宋体" w:hAnsi="宋体"/>
                <w:kern w:val="0"/>
                <w:szCs w:val="21"/>
                <w:highlight w:val="none"/>
              </w:rPr>
            </w:pPr>
            <w:r>
              <w:rPr>
                <w:rFonts w:hint="eastAsia" w:ascii="宋体" w:hAnsi="宋体"/>
                <w:kern w:val="0"/>
                <w:szCs w:val="21"/>
                <w:highlight w:val="none"/>
              </w:rPr>
              <w:t>谐振频率：13.56MHZ</w:t>
            </w:r>
          </w:p>
          <w:p>
            <w:pPr>
              <w:rPr>
                <w:rFonts w:ascii="宋体" w:hAnsi="宋体"/>
                <w:kern w:val="0"/>
                <w:szCs w:val="21"/>
                <w:highlight w:val="none"/>
              </w:rPr>
            </w:pPr>
            <w:r>
              <w:rPr>
                <w:rFonts w:hint="eastAsia" w:ascii="宋体" w:hAnsi="宋体"/>
                <w:kern w:val="0"/>
                <w:szCs w:val="21"/>
                <w:highlight w:val="none"/>
              </w:rPr>
              <w:t>读卡距离：0~50mm ,读卡角度：0~70度</w:t>
            </w:r>
          </w:p>
          <w:p>
            <w:pPr>
              <w:rPr>
                <w:rFonts w:ascii="宋体" w:hAnsi="宋体"/>
                <w:kern w:val="0"/>
                <w:szCs w:val="21"/>
                <w:highlight w:val="none"/>
              </w:rPr>
            </w:pPr>
            <w:r>
              <w:rPr>
                <w:rFonts w:hint="eastAsia" w:ascii="宋体" w:hAnsi="宋体"/>
                <w:kern w:val="0"/>
                <w:szCs w:val="21"/>
                <w:highlight w:val="none"/>
              </w:rPr>
              <w:t>通信接口：RS232或USB  自动识别</w:t>
            </w:r>
          </w:p>
          <w:p>
            <w:pPr>
              <w:rPr>
                <w:rFonts w:ascii="宋体" w:hAnsi="宋体"/>
                <w:kern w:val="0"/>
                <w:szCs w:val="21"/>
                <w:highlight w:val="none"/>
              </w:rPr>
            </w:pPr>
            <w:r>
              <w:rPr>
                <w:rFonts w:hint="eastAsia" w:ascii="宋体" w:hAnsi="宋体"/>
                <w:kern w:val="0"/>
                <w:szCs w:val="21"/>
                <w:highlight w:val="none"/>
              </w:rPr>
              <w:t>断电保护：具备掉电、过流、过压、短路、极性反接等保护措施。当电压恢复正常时，能自动恢复正常工作状态</w:t>
            </w:r>
          </w:p>
          <w:p>
            <w:pPr>
              <w:rPr>
                <w:rFonts w:ascii="宋体" w:hAnsi="宋体"/>
                <w:kern w:val="0"/>
                <w:szCs w:val="21"/>
                <w:highlight w:val="none"/>
              </w:rPr>
            </w:pPr>
            <w:r>
              <w:rPr>
                <w:rFonts w:hint="eastAsia" w:ascii="宋体" w:hAnsi="宋体"/>
                <w:kern w:val="0"/>
                <w:szCs w:val="21"/>
                <w:highlight w:val="none"/>
              </w:rPr>
              <w:t>可靠性：MTBF ≥ 30000小时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29" w:type="dxa"/>
            <w:vAlign w:val="center"/>
          </w:tcPr>
          <w:p>
            <w:pPr>
              <w:rPr>
                <w:rFonts w:ascii="宋体" w:hAnsi="宋体"/>
                <w:szCs w:val="21"/>
                <w:highlight w:val="none"/>
              </w:rPr>
            </w:pPr>
            <w:r>
              <w:rPr>
                <w:rFonts w:hint="eastAsia" w:ascii="宋体" w:hAnsi="宋体"/>
                <w:kern w:val="0"/>
                <w:szCs w:val="21"/>
                <w:highlight w:val="none"/>
              </w:rPr>
              <w:t>扫码平台</w:t>
            </w:r>
          </w:p>
        </w:tc>
        <w:tc>
          <w:tcPr>
            <w:tcW w:w="7167" w:type="dxa"/>
            <w:vAlign w:val="center"/>
          </w:tcPr>
          <w:p>
            <w:pPr>
              <w:rPr>
                <w:rFonts w:ascii="宋体" w:hAnsi="宋体"/>
                <w:kern w:val="0"/>
                <w:szCs w:val="21"/>
                <w:highlight w:val="none"/>
              </w:rPr>
            </w:pPr>
            <w:r>
              <w:rPr>
                <w:rFonts w:hint="eastAsia" w:ascii="宋体" w:hAnsi="宋体"/>
                <w:kern w:val="0"/>
                <w:szCs w:val="21"/>
                <w:highlight w:val="none"/>
              </w:rPr>
              <w:t>读一维码、二维码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29" w:type="dxa"/>
            <w:vAlign w:val="center"/>
          </w:tcPr>
          <w:p>
            <w:pPr>
              <w:rPr>
                <w:rFonts w:ascii="宋体" w:hAnsi="宋体"/>
                <w:szCs w:val="21"/>
                <w:highlight w:val="none"/>
              </w:rPr>
            </w:pPr>
            <w:r>
              <w:rPr>
                <w:rFonts w:hint="eastAsia" w:ascii="宋体" w:hAnsi="宋体"/>
                <w:kern w:val="0"/>
                <w:szCs w:val="21"/>
                <w:highlight w:val="none"/>
              </w:rPr>
              <w:t>密码键盘</w:t>
            </w:r>
          </w:p>
        </w:tc>
        <w:tc>
          <w:tcPr>
            <w:tcW w:w="7167" w:type="dxa"/>
            <w:vAlign w:val="center"/>
          </w:tcPr>
          <w:p>
            <w:pPr>
              <w:rPr>
                <w:rFonts w:ascii="宋体" w:hAnsi="宋体"/>
                <w:kern w:val="0"/>
                <w:szCs w:val="21"/>
                <w:highlight w:val="none"/>
              </w:rPr>
            </w:pPr>
            <w:r>
              <w:rPr>
                <w:rFonts w:hint="eastAsia" w:ascii="宋体" w:hAnsi="宋体"/>
                <w:kern w:val="0"/>
                <w:szCs w:val="21"/>
                <w:highlight w:val="none"/>
              </w:rPr>
              <w:t>密钥管理：可存储16组64位的密钥，只能写入不能读出，带密钥拆封自毁功能，带密钥拆封自毁功能</w:t>
            </w:r>
          </w:p>
          <w:p>
            <w:pPr>
              <w:rPr>
                <w:rFonts w:ascii="宋体" w:hAnsi="宋体"/>
                <w:kern w:val="0"/>
                <w:szCs w:val="21"/>
                <w:highlight w:val="none"/>
              </w:rPr>
            </w:pPr>
            <w:r>
              <w:rPr>
                <w:rFonts w:hint="eastAsia" w:ascii="宋体" w:hAnsi="宋体"/>
                <w:kern w:val="0"/>
                <w:szCs w:val="21"/>
                <w:highlight w:val="none"/>
              </w:rPr>
              <w:t>保护功能：采用凹陷设计、具有防偷窥设计</w:t>
            </w:r>
          </w:p>
          <w:p>
            <w:pPr>
              <w:rPr>
                <w:rFonts w:ascii="宋体" w:hAnsi="宋体"/>
                <w:kern w:val="0"/>
                <w:szCs w:val="21"/>
                <w:highlight w:val="none"/>
              </w:rPr>
            </w:pPr>
            <w:r>
              <w:rPr>
                <w:rFonts w:hint="eastAsia" w:ascii="宋体" w:hAnsi="宋体"/>
                <w:kern w:val="0"/>
                <w:szCs w:val="21"/>
                <w:highlight w:val="none"/>
              </w:rPr>
              <w:t>使用寿命：单键点击＞200万次。</w:t>
            </w:r>
          </w:p>
          <w:p>
            <w:pPr>
              <w:rPr>
                <w:rFonts w:ascii="宋体" w:hAnsi="宋体"/>
                <w:kern w:val="0"/>
                <w:szCs w:val="21"/>
                <w:highlight w:val="none"/>
              </w:rPr>
            </w:pPr>
            <w:r>
              <w:rPr>
                <w:rFonts w:hint="eastAsia" w:ascii="宋体" w:hAnsi="宋体"/>
                <w:kern w:val="0"/>
                <w:szCs w:val="21"/>
                <w:highlight w:val="none"/>
              </w:rPr>
              <w:t>防水、防尘、防暴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29" w:type="dxa"/>
            <w:vAlign w:val="center"/>
          </w:tcPr>
          <w:p>
            <w:pPr>
              <w:rPr>
                <w:rFonts w:ascii="宋体" w:hAnsi="宋体"/>
                <w:kern w:val="0"/>
                <w:szCs w:val="21"/>
                <w:highlight w:val="none"/>
              </w:rPr>
            </w:pPr>
            <w:r>
              <w:rPr>
                <w:rFonts w:hint="eastAsia" w:ascii="宋体" w:hAnsi="宋体" w:cs="宋体"/>
                <w:color w:val="000000"/>
                <w:kern w:val="0"/>
                <w:szCs w:val="21"/>
                <w:highlight w:val="none"/>
              </w:rPr>
              <w:t>人脸识别专用摄像头</w:t>
            </w:r>
          </w:p>
        </w:tc>
        <w:tc>
          <w:tcPr>
            <w:tcW w:w="7167" w:type="dxa"/>
            <w:vAlign w:val="center"/>
          </w:tcPr>
          <w:p>
            <w:pPr>
              <w:rPr>
                <w:rFonts w:ascii="宋体" w:hAnsi="宋体"/>
                <w:kern w:val="0"/>
                <w:szCs w:val="21"/>
                <w:highlight w:val="none"/>
              </w:rPr>
            </w:pPr>
            <w:r>
              <w:rPr>
                <w:rFonts w:hint="eastAsia" w:ascii="宋体" w:hAnsi="宋体"/>
                <w:kern w:val="0"/>
                <w:szCs w:val="21"/>
                <w:highlight w:val="none"/>
              </w:rPr>
              <w:t>支持活体检测、人脸识别</w:t>
            </w:r>
          </w:p>
          <w:p>
            <w:pPr>
              <w:rPr>
                <w:rFonts w:ascii="宋体" w:hAnsi="宋体"/>
                <w:kern w:val="0"/>
                <w:szCs w:val="21"/>
                <w:highlight w:val="none"/>
              </w:rPr>
            </w:pPr>
            <w:r>
              <w:rPr>
                <w:rFonts w:hint="eastAsia" w:ascii="宋体" w:hAnsi="宋体"/>
                <w:kern w:val="0"/>
                <w:szCs w:val="21"/>
                <w:highlight w:val="none"/>
              </w:rPr>
              <w:t>外观</w:t>
            </w:r>
            <w:r>
              <w:rPr>
                <w:rFonts w:hint="eastAsia" w:ascii="宋体" w:hAnsi="宋体"/>
                <w:kern w:val="0"/>
                <w:szCs w:val="21"/>
                <w:highlight w:val="none"/>
              </w:rPr>
              <w:tab/>
            </w:r>
            <w:r>
              <w:rPr>
                <w:rFonts w:hint="eastAsia" w:ascii="宋体" w:hAnsi="宋体"/>
                <w:kern w:val="0"/>
                <w:szCs w:val="21"/>
                <w:highlight w:val="none"/>
              </w:rPr>
              <w:t>外形：嵌入式模块</w:t>
            </w:r>
          </w:p>
          <w:p>
            <w:pPr>
              <w:rPr>
                <w:rFonts w:ascii="宋体" w:hAnsi="宋体"/>
                <w:kern w:val="0"/>
                <w:szCs w:val="21"/>
                <w:highlight w:val="none"/>
              </w:rPr>
            </w:pPr>
            <w:r>
              <w:rPr>
                <w:rFonts w:hint="eastAsia" w:ascii="宋体" w:hAnsi="宋体"/>
                <w:kern w:val="0"/>
                <w:szCs w:val="21"/>
                <w:highlight w:val="none"/>
              </w:rPr>
              <w:t>107.00*27.60*21.00mm</w:t>
            </w:r>
          </w:p>
          <w:p>
            <w:pPr>
              <w:rPr>
                <w:rFonts w:ascii="宋体" w:hAnsi="宋体"/>
                <w:kern w:val="0"/>
                <w:szCs w:val="21"/>
                <w:highlight w:val="none"/>
              </w:rPr>
            </w:pPr>
            <w:r>
              <w:rPr>
                <w:rFonts w:hint="eastAsia" w:ascii="宋体" w:hAnsi="宋体"/>
                <w:kern w:val="0"/>
                <w:szCs w:val="21"/>
                <w:highlight w:val="none"/>
              </w:rPr>
              <w:tab/>
            </w:r>
            <w:r>
              <w:rPr>
                <w:rFonts w:hint="eastAsia" w:ascii="宋体" w:hAnsi="宋体"/>
                <w:kern w:val="0"/>
                <w:szCs w:val="21"/>
                <w:highlight w:val="none"/>
              </w:rPr>
              <w:t>专用3D计算芯片：MX6000</w:t>
            </w:r>
          </w:p>
          <w:p>
            <w:pPr>
              <w:rPr>
                <w:rFonts w:ascii="宋体" w:hAnsi="宋体"/>
                <w:kern w:val="0"/>
                <w:szCs w:val="21"/>
                <w:highlight w:val="none"/>
              </w:rPr>
            </w:pPr>
            <w:r>
              <w:rPr>
                <w:rFonts w:hint="eastAsia" w:ascii="宋体" w:hAnsi="宋体"/>
                <w:kern w:val="0"/>
                <w:szCs w:val="21"/>
                <w:highlight w:val="none"/>
              </w:rPr>
              <w:t>ISP</w:t>
            </w:r>
            <w:r>
              <w:rPr>
                <w:rFonts w:hint="eastAsia" w:ascii="宋体" w:hAnsi="宋体"/>
                <w:kern w:val="0"/>
                <w:szCs w:val="21"/>
                <w:highlight w:val="none"/>
              </w:rPr>
              <w:tab/>
            </w:r>
            <w:r>
              <w:rPr>
                <w:rFonts w:hint="eastAsia" w:ascii="宋体" w:hAnsi="宋体"/>
                <w:kern w:val="0"/>
                <w:szCs w:val="21"/>
                <w:highlight w:val="none"/>
              </w:rPr>
              <w:t>彩色图像处理：支持UVC</w:t>
            </w:r>
          </w:p>
          <w:p>
            <w:pPr>
              <w:rPr>
                <w:rFonts w:ascii="宋体" w:hAnsi="宋体"/>
                <w:kern w:val="0"/>
                <w:szCs w:val="21"/>
                <w:highlight w:val="none"/>
              </w:rPr>
            </w:pPr>
            <w:r>
              <w:rPr>
                <w:rFonts w:hint="eastAsia" w:ascii="宋体" w:hAnsi="宋体"/>
                <w:kern w:val="0"/>
                <w:szCs w:val="21"/>
                <w:highlight w:val="none"/>
              </w:rPr>
              <w:t>彩色图分辨率：1536*2048@15fps      768*1024@30fps</w:t>
            </w:r>
          </w:p>
          <w:p>
            <w:pPr>
              <w:rPr>
                <w:rFonts w:ascii="宋体" w:hAnsi="宋体"/>
                <w:kern w:val="0"/>
                <w:szCs w:val="21"/>
                <w:highlight w:val="none"/>
              </w:rPr>
            </w:pPr>
            <w:r>
              <w:rPr>
                <w:rFonts w:hint="eastAsia" w:ascii="宋体" w:hAnsi="宋体"/>
                <w:kern w:val="0"/>
                <w:szCs w:val="21"/>
                <w:highlight w:val="none"/>
              </w:rPr>
              <w:t>深度图分辨率：800*1280@30fps        400*640@30fps</w:t>
            </w:r>
          </w:p>
          <w:p>
            <w:pPr>
              <w:rPr>
                <w:rFonts w:ascii="宋体" w:hAnsi="宋体"/>
                <w:kern w:val="0"/>
                <w:szCs w:val="21"/>
                <w:highlight w:val="none"/>
              </w:rPr>
            </w:pPr>
            <w:r>
              <w:rPr>
                <w:rFonts w:hint="eastAsia" w:ascii="宋体" w:hAnsi="宋体"/>
                <w:kern w:val="0"/>
                <w:szCs w:val="21"/>
                <w:highlight w:val="none"/>
              </w:rPr>
              <w:t>精度：3.3mm@1m</w:t>
            </w:r>
          </w:p>
          <w:p>
            <w:pPr>
              <w:rPr>
                <w:rFonts w:ascii="宋体" w:hAnsi="宋体"/>
                <w:kern w:val="0"/>
                <w:szCs w:val="21"/>
                <w:highlight w:val="none"/>
              </w:rPr>
            </w:pPr>
            <w:r>
              <w:rPr>
                <w:rFonts w:hint="eastAsia" w:ascii="宋体" w:hAnsi="宋体"/>
                <w:kern w:val="0"/>
                <w:szCs w:val="21"/>
                <w:highlight w:val="none"/>
              </w:rPr>
              <w:t>彩色FOV：H58.5° V72°</w:t>
            </w:r>
          </w:p>
          <w:p>
            <w:pPr>
              <w:rPr>
                <w:rFonts w:ascii="宋体" w:hAnsi="宋体"/>
                <w:kern w:val="0"/>
                <w:szCs w:val="21"/>
                <w:highlight w:val="none"/>
              </w:rPr>
            </w:pPr>
            <w:r>
              <w:rPr>
                <w:rFonts w:hint="eastAsia" w:ascii="宋体" w:hAnsi="宋体"/>
                <w:kern w:val="0"/>
                <w:szCs w:val="21"/>
                <w:highlight w:val="none"/>
              </w:rPr>
              <w:t>深度FOV：H45°V68°</w:t>
            </w:r>
          </w:p>
          <w:p>
            <w:pPr>
              <w:rPr>
                <w:rFonts w:ascii="宋体" w:hAnsi="宋体"/>
                <w:kern w:val="0"/>
                <w:szCs w:val="21"/>
                <w:highlight w:val="none"/>
              </w:rPr>
            </w:pPr>
            <w:r>
              <w:rPr>
                <w:rFonts w:hint="eastAsia" w:ascii="宋体" w:hAnsi="宋体"/>
                <w:kern w:val="0"/>
                <w:szCs w:val="21"/>
                <w:highlight w:val="none"/>
              </w:rPr>
              <w:t>检测距离（深度范围）米：0.3-1.5米</w:t>
            </w:r>
          </w:p>
          <w:p>
            <w:pPr>
              <w:rPr>
                <w:rFonts w:ascii="宋体" w:hAnsi="宋体"/>
                <w:kern w:val="0"/>
                <w:szCs w:val="21"/>
                <w:highlight w:val="none"/>
              </w:rPr>
            </w:pPr>
            <w:r>
              <w:rPr>
                <w:rFonts w:hint="eastAsia" w:ascii="宋体" w:hAnsi="宋体"/>
                <w:kern w:val="0"/>
                <w:szCs w:val="21"/>
                <w:highlight w:val="none"/>
              </w:rPr>
              <w:t>数据传输</w:t>
            </w:r>
            <w:r>
              <w:rPr>
                <w:rFonts w:hint="eastAsia" w:ascii="宋体" w:hAnsi="宋体"/>
                <w:kern w:val="0"/>
                <w:szCs w:val="21"/>
                <w:highlight w:val="none"/>
              </w:rPr>
              <w:tab/>
            </w:r>
            <w:r>
              <w:rPr>
                <w:rFonts w:hint="eastAsia" w:ascii="宋体" w:hAnsi="宋体"/>
                <w:kern w:val="0"/>
                <w:szCs w:val="21"/>
                <w:highlight w:val="none"/>
              </w:rPr>
              <w:t>USB2.0/3.0</w:t>
            </w:r>
          </w:p>
          <w:p>
            <w:pPr>
              <w:rPr>
                <w:rFonts w:ascii="宋体" w:hAnsi="宋体"/>
                <w:kern w:val="0"/>
                <w:szCs w:val="21"/>
                <w:highlight w:val="none"/>
              </w:rPr>
            </w:pPr>
            <w:r>
              <w:rPr>
                <w:rFonts w:hint="eastAsia" w:ascii="宋体" w:hAnsi="宋体"/>
                <w:kern w:val="0"/>
                <w:szCs w:val="21"/>
                <w:highlight w:val="none"/>
              </w:rPr>
              <w:t>供电方式</w:t>
            </w:r>
            <w:r>
              <w:rPr>
                <w:rFonts w:hint="eastAsia" w:ascii="宋体" w:hAnsi="宋体"/>
                <w:kern w:val="0"/>
                <w:szCs w:val="21"/>
                <w:highlight w:val="none"/>
              </w:rPr>
              <w:tab/>
            </w:r>
            <w:r>
              <w:rPr>
                <w:rFonts w:hint="eastAsia" w:ascii="宋体" w:hAnsi="宋体"/>
                <w:kern w:val="0"/>
                <w:szCs w:val="21"/>
                <w:highlight w:val="none"/>
              </w:rPr>
              <w:t>TYPE-C</w:t>
            </w:r>
          </w:p>
          <w:p>
            <w:pPr>
              <w:rPr>
                <w:rFonts w:ascii="宋体" w:hAnsi="宋体"/>
                <w:kern w:val="0"/>
                <w:szCs w:val="21"/>
                <w:highlight w:val="none"/>
              </w:rPr>
            </w:pPr>
            <w:r>
              <w:rPr>
                <w:rFonts w:hint="eastAsia" w:ascii="宋体" w:hAnsi="宋体"/>
                <w:kern w:val="0"/>
                <w:szCs w:val="21"/>
                <w:highlight w:val="none"/>
              </w:rPr>
              <w:t>安全性</w:t>
            </w:r>
            <w:r>
              <w:rPr>
                <w:rFonts w:hint="eastAsia" w:ascii="宋体" w:hAnsi="宋体"/>
                <w:kern w:val="0"/>
                <w:szCs w:val="21"/>
                <w:highlight w:val="none"/>
              </w:rPr>
              <w:tab/>
            </w:r>
            <w:r>
              <w:rPr>
                <w:rFonts w:hint="eastAsia" w:ascii="宋体" w:hAnsi="宋体"/>
                <w:kern w:val="0"/>
                <w:szCs w:val="21"/>
                <w:highlight w:val="none"/>
              </w:rPr>
              <w:t>Class1 激光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29" w:type="dxa"/>
            <w:vAlign w:val="center"/>
          </w:tcPr>
          <w:p>
            <w:pPr>
              <w:jc w:val="center"/>
              <w:rPr>
                <w:rFonts w:ascii="宋体" w:hAnsi="宋体"/>
                <w:szCs w:val="21"/>
                <w:highlight w:val="none"/>
              </w:rPr>
            </w:pPr>
            <w:r>
              <w:rPr>
                <w:rFonts w:hint="eastAsia" w:ascii="宋体" w:hAnsi="宋体"/>
                <w:kern w:val="0"/>
                <w:szCs w:val="21"/>
                <w:highlight w:val="none"/>
              </w:rPr>
              <w:t>辅料</w:t>
            </w:r>
          </w:p>
        </w:tc>
        <w:tc>
          <w:tcPr>
            <w:tcW w:w="7167" w:type="dxa"/>
            <w:vAlign w:val="center"/>
          </w:tcPr>
          <w:p>
            <w:pPr>
              <w:rPr>
                <w:rFonts w:ascii="宋体" w:hAnsi="宋体"/>
                <w:kern w:val="0"/>
                <w:szCs w:val="21"/>
                <w:highlight w:val="none"/>
              </w:rPr>
            </w:pPr>
            <w:r>
              <w:rPr>
                <w:rFonts w:hint="eastAsia" w:ascii="宋体" w:hAnsi="宋体"/>
                <w:kern w:val="0"/>
                <w:szCs w:val="21"/>
                <w:highlight w:val="none"/>
              </w:rPr>
              <w:t>电源线、网线等辅料</w:t>
            </w:r>
          </w:p>
        </w:tc>
      </w:tr>
    </w:tbl>
    <w:p>
      <w:pPr>
        <w:rPr>
          <w:highlight w:val="none"/>
        </w:rPr>
      </w:pPr>
    </w:p>
    <w:p>
      <w:pPr>
        <w:pStyle w:val="3"/>
        <w:numPr>
          <w:ilvl w:val="0"/>
          <w:numId w:val="2"/>
        </w:numPr>
        <w:tabs>
          <w:tab w:val="left" w:pos="360"/>
          <w:tab w:val="clear" w:pos="432"/>
        </w:tabs>
        <w:spacing w:before="0" w:after="0" w:line="360" w:lineRule="exact"/>
        <w:ind w:firstLine="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软件系统参数要求</w:t>
      </w:r>
    </w:p>
    <w:p>
      <w:pPr>
        <w:pStyle w:val="3"/>
        <w:numPr>
          <w:ilvl w:val="0"/>
          <w:numId w:val="5"/>
        </w:numPr>
        <w:spacing w:before="0" w:after="0" w:line="36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门诊自助服务终端应软件</w:t>
      </w:r>
      <w:r>
        <w:rPr>
          <w:rFonts w:hint="eastAsia" w:ascii="宋体" w:hAnsi="宋体" w:cs="宋体"/>
          <w:color w:val="000000" w:themeColor="text1"/>
          <w:sz w:val="21"/>
          <w:szCs w:val="21"/>
          <w:highlight w:val="none"/>
          <w14:textFill>
            <w14:solidFill>
              <w14:schemeClr w14:val="tx1"/>
            </w14:solidFill>
          </w14:textFill>
        </w:rPr>
        <w:tab/>
      </w:r>
    </w:p>
    <w:p>
      <w:pPr>
        <w:ind w:firstLine="360"/>
        <w:rPr>
          <w:rFonts w:ascii="宋体" w:hAnsi="宋体"/>
          <w:highlight w:val="none"/>
        </w:rPr>
      </w:pPr>
      <w:r>
        <w:rPr>
          <w:rFonts w:hint="eastAsia" w:ascii="宋体" w:hAnsi="宋体"/>
          <w:highlight w:val="none"/>
        </w:rPr>
        <w:t>需根据大屏落地设备特性，从大内容多版块、人机交互友好、患者信息隐私、业务办理流畅度等多方面进行</w:t>
      </w:r>
      <w:r>
        <w:rPr>
          <w:rFonts w:ascii="宋体" w:hAnsi="宋体"/>
          <w:highlight w:val="none"/>
        </w:rPr>
        <w:t>UI</w:t>
      </w:r>
      <w:r>
        <w:rPr>
          <w:rFonts w:hint="eastAsia" w:ascii="宋体" w:hAnsi="宋体"/>
          <w:highlight w:val="none"/>
        </w:rPr>
        <w:t>设计，以全新的界面适配设备。</w:t>
      </w:r>
      <w:r>
        <w:rPr>
          <w:rFonts w:ascii="宋体" w:hAnsi="宋体"/>
          <w:highlight w:val="none"/>
        </w:rPr>
        <w:t>UI</w:t>
      </w:r>
      <w:r>
        <w:rPr>
          <w:rFonts w:hint="eastAsia" w:ascii="宋体" w:hAnsi="宋体"/>
          <w:highlight w:val="none"/>
        </w:rPr>
        <w:t>要求如下：</w:t>
      </w:r>
    </w:p>
    <w:tbl>
      <w:tblPr>
        <w:tblStyle w:val="63"/>
        <w:tblW w:w="8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after="120"/>
              <w:rPr>
                <w:szCs w:val="20"/>
                <w:highlight w:val="none"/>
              </w:rPr>
            </w:pPr>
            <w:r>
              <w:rPr>
                <w:rFonts w:hint="eastAsia"/>
                <w:highlight w:val="none"/>
              </w:rPr>
              <w:t>整体设计</w:t>
            </w:r>
          </w:p>
        </w:tc>
        <w:tc>
          <w:tcPr>
            <w:tcW w:w="6854" w:type="dxa"/>
            <w:tcBorders>
              <w:top w:val="single" w:color="auto" w:sz="4" w:space="0"/>
              <w:left w:val="single" w:color="auto" w:sz="4" w:space="0"/>
              <w:bottom w:val="single" w:color="auto" w:sz="4" w:space="0"/>
              <w:right w:val="single" w:color="auto" w:sz="4" w:space="0"/>
            </w:tcBorders>
            <w:vAlign w:val="center"/>
          </w:tcPr>
          <w:p>
            <w:pPr>
              <w:spacing w:after="120"/>
              <w:rPr>
                <w:highlight w:val="none"/>
              </w:rPr>
            </w:pPr>
            <w:r>
              <w:rPr>
                <w:rFonts w:hint="eastAsia"/>
                <w:highlight w:val="none"/>
              </w:rPr>
              <w:t>对屏幕内容显示区域进行合理切分，划分为业务操作区域和协同区域；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sz w:val="24"/>
                <w:highlight w:val="none"/>
              </w:rPr>
            </w:pPr>
          </w:p>
        </w:tc>
        <w:tc>
          <w:tcPr>
            <w:tcW w:w="6854" w:type="dxa"/>
            <w:tcBorders>
              <w:top w:val="single" w:color="auto" w:sz="4" w:space="0"/>
              <w:left w:val="single" w:color="auto" w:sz="4" w:space="0"/>
              <w:bottom w:val="single" w:color="auto" w:sz="4" w:space="0"/>
              <w:right w:val="single" w:color="auto" w:sz="4" w:space="0"/>
            </w:tcBorders>
            <w:vAlign w:val="center"/>
          </w:tcPr>
          <w:p>
            <w:pPr>
              <w:spacing w:after="120"/>
              <w:rPr>
                <w:highlight w:val="none"/>
              </w:rPr>
            </w:pPr>
            <w:r>
              <w:rPr>
                <w:rFonts w:hint="eastAsia"/>
                <w:highlight w:val="none"/>
              </w:rPr>
              <w:t>界面稳重、大方，整体明亮；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after="120"/>
              <w:rPr>
                <w:highlight w:val="none"/>
              </w:rPr>
            </w:pPr>
            <w:r>
              <w:rPr>
                <w:rFonts w:hint="eastAsia"/>
                <w:highlight w:val="none"/>
              </w:rPr>
              <w:t>协同区域</w:t>
            </w:r>
          </w:p>
        </w:tc>
        <w:tc>
          <w:tcPr>
            <w:tcW w:w="6854" w:type="dxa"/>
            <w:tcBorders>
              <w:top w:val="single" w:color="auto" w:sz="4" w:space="0"/>
              <w:left w:val="single" w:color="auto" w:sz="4" w:space="0"/>
              <w:bottom w:val="single" w:color="auto" w:sz="4" w:space="0"/>
              <w:right w:val="single" w:color="auto" w:sz="4" w:space="0"/>
            </w:tcBorders>
            <w:vAlign w:val="center"/>
          </w:tcPr>
          <w:p>
            <w:pPr>
              <w:spacing w:after="120"/>
              <w:rPr>
                <w:highlight w:val="none"/>
              </w:rPr>
            </w:pPr>
            <w:r>
              <w:rPr>
                <w:rFonts w:hint="eastAsia"/>
                <w:highlight w:val="none"/>
              </w:rPr>
              <w:t>根据后台统一发布多媒体内容进行定时轮播，包括图片、视频等信息；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sz w:val="24"/>
                <w:highlight w:val="none"/>
              </w:rPr>
            </w:pPr>
          </w:p>
        </w:tc>
        <w:tc>
          <w:tcPr>
            <w:tcW w:w="6854" w:type="dxa"/>
            <w:tcBorders>
              <w:top w:val="single" w:color="auto" w:sz="4" w:space="0"/>
              <w:left w:val="single" w:color="auto" w:sz="4" w:space="0"/>
              <w:bottom w:val="single" w:color="auto" w:sz="4" w:space="0"/>
              <w:right w:val="single" w:color="auto" w:sz="4" w:space="0"/>
            </w:tcBorders>
            <w:vAlign w:val="center"/>
          </w:tcPr>
          <w:p>
            <w:pPr>
              <w:spacing w:after="120"/>
              <w:rPr>
                <w:highlight w:val="none"/>
              </w:rPr>
            </w:pPr>
            <w:r>
              <w:rPr>
                <w:rFonts w:hint="eastAsia"/>
                <w:highlight w:val="none"/>
              </w:rPr>
              <w:t>实时轮播专家排班信息，及时对排班信息进行动态更新；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sz w:val="24"/>
                <w:highlight w:val="none"/>
              </w:rPr>
            </w:pPr>
          </w:p>
        </w:tc>
        <w:tc>
          <w:tcPr>
            <w:tcW w:w="6854" w:type="dxa"/>
            <w:tcBorders>
              <w:top w:val="single" w:color="auto" w:sz="4" w:space="0"/>
              <w:left w:val="single" w:color="auto" w:sz="4" w:space="0"/>
              <w:bottom w:val="single" w:color="auto" w:sz="4" w:space="0"/>
              <w:right w:val="single" w:color="auto" w:sz="4" w:space="0"/>
            </w:tcBorders>
            <w:vAlign w:val="center"/>
          </w:tcPr>
          <w:p>
            <w:pPr>
              <w:spacing w:after="120"/>
              <w:rPr>
                <w:highlight w:val="none"/>
              </w:rPr>
            </w:pPr>
            <w:r>
              <w:rPr>
                <w:rFonts w:hint="eastAsia"/>
                <w:highlight w:val="none"/>
              </w:rPr>
              <w:t>业务操作过程中作为协同引导区域，对业务相关信息进行关联显示；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after="120"/>
              <w:rPr>
                <w:highlight w:val="none"/>
              </w:rPr>
            </w:pPr>
            <w:r>
              <w:rPr>
                <w:rFonts w:hint="eastAsia"/>
                <w:highlight w:val="none"/>
              </w:rPr>
              <w:t>业务操作区域</w:t>
            </w:r>
          </w:p>
        </w:tc>
        <w:tc>
          <w:tcPr>
            <w:tcW w:w="6854" w:type="dxa"/>
            <w:tcBorders>
              <w:top w:val="single" w:color="auto" w:sz="4" w:space="0"/>
              <w:left w:val="single" w:color="auto" w:sz="4" w:space="0"/>
              <w:bottom w:val="single" w:color="auto" w:sz="4" w:space="0"/>
              <w:right w:val="single" w:color="auto" w:sz="4" w:space="0"/>
            </w:tcBorders>
            <w:vAlign w:val="center"/>
          </w:tcPr>
          <w:p>
            <w:pPr>
              <w:spacing w:after="120"/>
              <w:rPr>
                <w:highlight w:val="none"/>
              </w:rPr>
            </w:pPr>
            <w:r>
              <w:rPr>
                <w:rFonts w:hint="eastAsia"/>
                <w:highlight w:val="none"/>
              </w:rPr>
              <w:t>信息直观展示，减少患者翻页操作；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sz w:val="24"/>
                <w:highlight w:val="none"/>
              </w:rPr>
            </w:pPr>
          </w:p>
        </w:tc>
        <w:tc>
          <w:tcPr>
            <w:tcW w:w="6854" w:type="dxa"/>
            <w:tcBorders>
              <w:top w:val="single" w:color="auto" w:sz="4" w:space="0"/>
              <w:left w:val="single" w:color="auto" w:sz="4" w:space="0"/>
              <w:bottom w:val="single" w:color="auto" w:sz="4" w:space="0"/>
              <w:right w:val="single" w:color="auto" w:sz="4" w:space="0"/>
            </w:tcBorders>
            <w:vAlign w:val="center"/>
          </w:tcPr>
          <w:p>
            <w:pPr>
              <w:spacing w:after="120"/>
              <w:rPr>
                <w:highlight w:val="none"/>
              </w:rPr>
            </w:pPr>
            <w:r>
              <w:rPr>
                <w:rFonts w:hint="eastAsia"/>
                <w:highlight w:val="none"/>
              </w:rPr>
              <w:t>内容信息大图标、大字体显示，针对按钮，需有明显标记，方便患者快速找到并点击；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sz w:val="24"/>
                <w:highlight w:val="none"/>
              </w:rPr>
            </w:pPr>
          </w:p>
        </w:tc>
        <w:tc>
          <w:tcPr>
            <w:tcW w:w="6854" w:type="dxa"/>
            <w:tcBorders>
              <w:top w:val="single" w:color="auto" w:sz="4" w:space="0"/>
              <w:left w:val="single" w:color="auto" w:sz="4" w:space="0"/>
              <w:bottom w:val="single" w:color="auto" w:sz="4" w:space="0"/>
              <w:right w:val="single" w:color="auto" w:sz="4" w:space="0"/>
            </w:tcBorders>
            <w:vAlign w:val="center"/>
          </w:tcPr>
          <w:p>
            <w:pPr>
              <w:spacing w:after="120"/>
              <w:rPr>
                <w:highlight w:val="none"/>
              </w:rPr>
            </w:pPr>
            <w:r>
              <w:rPr>
                <w:rFonts w:hint="eastAsia"/>
                <w:highlight w:val="none"/>
              </w:rPr>
              <w:t>涉及到硬件外设操作部分，需采用语音及实物动画播放；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sz w:val="24"/>
                <w:highlight w:val="none"/>
              </w:rPr>
            </w:pPr>
          </w:p>
        </w:tc>
        <w:tc>
          <w:tcPr>
            <w:tcW w:w="6854" w:type="dxa"/>
            <w:tcBorders>
              <w:top w:val="single" w:color="auto" w:sz="4" w:space="0"/>
              <w:left w:val="single" w:color="auto" w:sz="4" w:space="0"/>
              <w:bottom w:val="single" w:color="auto" w:sz="4" w:space="0"/>
              <w:right w:val="single" w:color="auto" w:sz="4" w:space="0"/>
            </w:tcBorders>
            <w:vAlign w:val="center"/>
          </w:tcPr>
          <w:p>
            <w:pPr>
              <w:spacing w:after="120"/>
              <w:rPr>
                <w:highlight w:val="none"/>
              </w:rPr>
            </w:pPr>
            <w:r>
              <w:rPr>
                <w:rFonts w:hint="eastAsia"/>
                <w:highlight w:val="none"/>
              </w:rPr>
              <w:t>具备业务办理步骤显示区域，逐步提示；</w:t>
            </w:r>
          </w:p>
        </w:tc>
      </w:tr>
    </w:tbl>
    <w:p>
      <w:pPr>
        <w:ind w:firstLine="360"/>
        <w:rPr>
          <w:highlight w:val="none"/>
        </w:rPr>
      </w:pPr>
      <w:r>
        <w:rPr>
          <w:rFonts w:hint="eastAsia"/>
          <w:highlight w:val="none"/>
        </w:rPr>
        <w:t>功能要求：</w:t>
      </w:r>
    </w:p>
    <w:tbl>
      <w:tblPr>
        <w:tblStyle w:val="64"/>
        <w:tblW w:w="8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6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tcBorders>
              <w:top w:val="single" w:color="auto" w:sz="4" w:space="0"/>
              <w:left w:val="single" w:color="auto" w:sz="4" w:space="0"/>
              <w:bottom w:val="single" w:color="auto" w:sz="4" w:space="0"/>
              <w:right w:val="single" w:color="auto" w:sz="4" w:space="0"/>
            </w:tcBorders>
            <w:vAlign w:val="center"/>
          </w:tcPr>
          <w:p>
            <w:pPr>
              <w:ind w:left="-52" w:leftChars="-25" w:hanging="1"/>
              <w:jc w:val="center"/>
              <w:rPr>
                <w:rFonts w:ascii="宋体" w:hAnsi="宋体"/>
                <w:b/>
                <w:bCs/>
                <w:kern w:val="0"/>
                <w:szCs w:val="21"/>
                <w:highlight w:val="none"/>
              </w:rPr>
            </w:pPr>
            <w:r>
              <w:rPr>
                <w:rFonts w:hint="eastAsia" w:ascii="宋体" w:hAnsi="宋体"/>
                <w:b/>
                <w:bCs/>
                <w:kern w:val="0"/>
                <w:szCs w:val="21"/>
                <w:highlight w:val="none"/>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ind w:left="-52" w:leftChars="-25" w:hanging="1"/>
              <w:jc w:val="center"/>
              <w:rPr>
                <w:rFonts w:ascii="宋体" w:hAnsi="宋体"/>
                <w:b/>
                <w:bCs/>
                <w:kern w:val="0"/>
                <w:szCs w:val="21"/>
                <w:highlight w:val="none"/>
              </w:rPr>
            </w:pPr>
            <w:r>
              <w:rPr>
                <w:rFonts w:hint="eastAsia" w:ascii="宋体" w:hAnsi="宋体"/>
                <w:b/>
                <w:bCs/>
                <w:kern w:val="0"/>
                <w:szCs w:val="21"/>
                <w:highlight w:val="none"/>
              </w:rPr>
              <w:t>功能清单</w:t>
            </w:r>
          </w:p>
        </w:tc>
        <w:tc>
          <w:tcPr>
            <w:tcW w:w="6001" w:type="dxa"/>
            <w:tcBorders>
              <w:top w:val="single" w:color="auto" w:sz="4" w:space="0"/>
              <w:left w:val="single" w:color="auto" w:sz="4" w:space="0"/>
              <w:bottom w:val="single" w:color="auto" w:sz="4" w:space="0"/>
              <w:right w:val="single" w:color="auto" w:sz="4" w:space="0"/>
            </w:tcBorders>
            <w:vAlign w:val="center"/>
          </w:tcPr>
          <w:p>
            <w:pPr>
              <w:ind w:left="-52" w:leftChars="-25" w:hanging="1"/>
              <w:jc w:val="center"/>
              <w:rPr>
                <w:rFonts w:ascii="宋体" w:hAnsi="宋体"/>
                <w:b/>
                <w:bCs/>
                <w:kern w:val="0"/>
                <w:szCs w:val="21"/>
                <w:highlight w:val="none"/>
              </w:rPr>
            </w:pPr>
            <w:r>
              <w:rPr>
                <w:rFonts w:hint="eastAsia" w:ascii="宋体" w:hAnsi="宋体"/>
                <w:b/>
                <w:bCs/>
                <w:kern w:val="0"/>
                <w:szCs w:val="21"/>
                <w:highlight w:val="none"/>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tcBorders>
              <w:top w:val="single" w:color="auto" w:sz="4" w:space="0"/>
              <w:left w:val="single" w:color="auto" w:sz="4" w:space="0"/>
              <w:bottom w:val="single" w:color="auto" w:sz="4" w:space="0"/>
              <w:right w:val="single" w:color="auto" w:sz="4" w:space="0"/>
            </w:tcBorders>
            <w:vAlign w:val="center"/>
          </w:tcPr>
          <w:p>
            <w:pPr>
              <w:pStyle w:val="262"/>
              <w:numPr>
                <w:ilvl w:val="0"/>
                <w:numId w:val="6"/>
              </w:numPr>
              <w:spacing w:after="120" w:afterLines="50"/>
              <w:ind w:firstLineChars="0"/>
              <w:rPr>
                <w:rFonts w:ascii="宋体" w:hAnsi="宋体"/>
                <w:kern w:val="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Cs w:val="21"/>
                <w:highlight w:val="none"/>
              </w:rPr>
            </w:pPr>
            <w:r>
              <w:rPr>
                <w:rFonts w:hint="eastAsia" w:ascii="宋体" w:hAnsi="宋体"/>
                <w:kern w:val="0"/>
                <w:szCs w:val="21"/>
                <w:highlight w:val="none"/>
              </w:rPr>
              <w:t>就诊介质</w:t>
            </w:r>
          </w:p>
        </w:tc>
        <w:tc>
          <w:tcPr>
            <w:tcW w:w="6001"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Cs w:val="21"/>
                <w:highlight w:val="none"/>
              </w:rPr>
            </w:pPr>
            <w:r>
              <w:rPr>
                <w:rFonts w:hint="eastAsia" w:ascii="宋体" w:hAnsi="宋体"/>
                <w:kern w:val="0"/>
                <w:szCs w:val="21"/>
                <w:highlight w:val="none"/>
              </w:rPr>
              <w:t>支持健康卡、社保卡、电子健康卡、电子社保卡、电子医保凭证、人脸身份识别等；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tcBorders>
              <w:top w:val="single" w:color="auto" w:sz="4" w:space="0"/>
              <w:left w:val="single" w:color="auto" w:sz="4" w:space="0"/>
              <w:bottom w:val="single" w:color="auto" w:sz="4" w:space="0"/>
              <w:right w:val="single" w:color="auto" w:sz="4" w:space="0"/>
            </w:tcBorders>
            <w:vAlign w:val="center"/>
          </w:tcPr>
          <w:p>
            <w:pPr>
              <w:pStyle w:val="262"/>
              <w:numPr>
                <w:ilvl w:val="0"/>
                <w:numId w:val="6"/>
              </w:numPr>
              <w:spacing w:after="120" w:afterLines="50"/>
              <w:ind w:firstLineChars="0"/>
              <w:rPr>
                <w:rFonts w:ascii="宋体" w:hAnsi="宋体"/>
                <w:kern w:val="0"/>
                <w:sz w:val="20"/>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 w:val="20"/>
                <w:szCs w:val="21"/>
                <w:highlight w:val="none"/>
              </w:rPr>
            </w:pPr>
            <w:r>
              <w:rPr>
                <w:rFonts w:hint="eastAsia" w:ascii="宋体" w:hAnsi="宋体"/>
                <w:kern w:val="0"/>
                <w:sz w:val="20"/>
                <w:szCs w:val="21"/>
                <w:highlight w:val="none"/>
              </w:rPr>
              <w:t>支付方式</w:t>
            </w:r>
          </w:p>
        </w:tc>
        <w:tc>
          <w:tcPr>
            <w:tcW w:w="6001"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 w:val="20"/>
                <w:szCs w:val="21"/>
                <w:highlight w:val="none"/>
              </w:rPr>
            </w:pPr>
            <w:r>
              <w:rPr>
                <w:rFonts w:hint="eastAsia" w:ascii="宋体" w:hAnsi="宋体"/>
                <w:kern w:val="0"/>
                <w:szCs w:val="21"/>
                <w:highlight w:val="none"/>
              </w:rPr>
              <w:t>微信、支付宝、银行卡、数字货币等；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tcBorders>
              <w:top w:val="single" w:color="auto" w:sz="4" w:space="0"/>
              <w:left w:val="single" w:color="auto" w:sz="4" w:space="0"/>
              <w:bottom w:val="single" w:color="auto" w:sz="4" w:space="0"/>
              <w:right w:val="single" w:color="auto" w:sz="4" w:space="0"/>
            </w:tcBorders>
            <w:vAlign w:val="center"/>
          </w:tcPr>
          <w:p>
            <w:pPr>
              <w:pStyle w:val="262"/>
              <w:numPr>
                <w:ilvl w:val="0"/>
                <w:numId w:val="6"/>
              </w:numPr>
              <w:spacing w:after="120" w:afterLines="50"/>
              <w:ind w:firstLineChars="0"/>
              <w:rPr>
                <w:rFonts w:ascii="宋体" w:hAnsi="宋体"/>
                <w:kern w:val="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Cs w:val="21"/>
                <w:highlight w:val="none"/>
              </w:rPr>
            </w:pPr>
            <w:r>
              <w:rPr>
                <w:rFonts w:hint="eastAsia" w:ascii="宋体" w:hAnsi="宋体"/>
                <w:kern w:val="0"/>
                <w:szCs w:val="21"/>
                <w:highlight w:val="none"/>
              </w:rPr>
              <w:t>自助建档</w:t>
            </w:r>
          </w:p>
        </w:tc>
        <w:tc>
          <w:tcPr>
            <w:tcW w:w="6001"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Cs w:val="21"/>
                <w:highlight w:val="none"/>
              </w:rPr>
            </w:pPr>
            <w:r>
              <w:rPr>
                <w:rFonts w:hint="eastAsia" w:ascii="宋体" w:hAnsi="宋体"/>
                <w:kern w:val="0"/>
                <w:szCs w:val="21"/>
                <w:highlight w:val="none"/>
              </w:rPr>
              <w:t>通过自助机读取社保卡，高效地采集病人信息，提高了建档的效率，避免了人工的错误输入；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tcBorders>
              <w:top w:val="single" w:color="auto" w:sz="4" w:space="0"/>
              <w:left w:val="single" w:color="auto" w:sz="4" w:space="0"/>
              <w:bottom w:val="single" w:color="auto" w:sz="4" w:space="0"/>
              <w:right w:val="single" w:color="auto" w:sz="4" w:space="0"/>
            </w:tcBorders>
            <w:vAlign w:val="center"/>
          </w:tcPr>
          <w:p>
            <w:pPr>
              <w:pStyle w:val="262"/>
              <w:numPr>
                <w:ilvl w:val="0"/>
                <w:numId w:val="6"/>
              </w:numPr>
              <w:spacing w:after="120" w:afterLines="50"/>
              <w:ind w:firstLineChars="0"/>
              <w:rPr>
                <w:rFonts w:ascii="宋体" w:hAnsi="宋体"/>
                <w:kern w:val="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Cs w:val="21"/>
                <w:highlight w:val="none"/>
              </w:rPr>
            </w:pPr>
            <w:r>
              <w:rPr>
                <w:rFonts w:hint="eastAsia" w:ascii="宋体" w:hAnsi="宋体"/>
                <w:kern w:val="0"/>
                <w:szCs w:val="21"/>
                <w:highlight w:val="none"/>
              </w:rPr>
              <w:t>自助挂号</w:t>
            </w:r>
          </w:p>
        </w:tc>
        <w:tc>
          <w:tcPr>
            <w:tcW w:w="6001"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Cs w:val="21"/>
                <w:highlight w:val="none"/>
              </w:rPr>
            </w:pPr>
            <w:r>
              <w:rPr>
                <w:rFonts w:hint="eastAsia" w:ascii="宋体" w:hAnsi="宋体"/>
                <w:kern w:val="0"/>
                <w:szCs w:val="21"/>
                <w:highlight w:val="none"/>
              </w:rPr>
              <w:t>自助挂号分为普通挂号和专家挂号，需要患者输入就诊介质，读卡成功后查询科室信息，调用接口普通/专家（查询当日专家信息）门诊挂号处理，打印就诊指引单；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tcBorders>
              <w:top w:val="single" w:color="auto" w:sz="4" w:space="0"/>
              <w:left w:val="single" w:color="auto" w:sz="4" w:space="0"/>
              <w:bottom w:val="single" w:color="auto" w:sz="4" w:space="0"/>
              <w:right w:val="single" w:color="auto" w:sz="4" w:space="0"/>
            </w:tcBorders>
            <w:vAlign w:val="center"/>
          </w:tcPr>
          <w:p>
            <w:pPr>
              <w:pStyle w:val="262"/>
              <w:numPr>
                <w:ilvl w:val="0"/>
                <w:numId w:val="6"/>
              </w:numPr>
              <w:spacing w:after="120" w:afterLines="50"/>
              <w:ind w:firstLineChars="0"/>
              <w:rPr>
                <w:rFonts w:ascii="宋体" w:hAnsi="宋体"/>
                <w:kern w:val="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Cs w:val="21"/>
                <w:highlight w:val="none"/>
              </w:rPr>
            </w:pPr>
            <w:r>
              <w:rPr>
                <w:rFonts w:hint="eastAsia" w:ascii="宋体" w:hAnsi="宋体"/>
                <w:kern w:val="0"/>
                <w:szCs w:val="21"/>
                <w:highlight w:val="none"/>
              </w:rPr>
              <w:t>自助预约</w:t>
            </w:r>
          </w:p>
        </w:tc>
        <w:tc>
          <w:tcPr>
            <w:tcW w:w="6001"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Cs w:val="21"/>
                <w:highlight w:val="none"/>
              </w:rPr>
            </w:pPr>
            <w:r>
              <w:rPr>
                <w:rFonts w:hint="eastAsia" w:ascii="宋体" w:hAnsi="宋体"/>
                <w:kern w:val="0"/>
                <w:szCs w:val="21"/>
                <w:highlight w:val="none"/>
              </w:rPr>
              <w:t>自助预约挂号分为普通预约和专家预约，需要患者输入就诊介质，读卡成功后可查询到患者信息，之后查询普通门诊信息或者科室专家信息、专家排班信息，并调用接口进行预约处理，该功能提供预约取消操作；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tcBorders>
              <w:top w:val="single" w:color="auto" w:sz="4" w:space="0"/>
              <w:left w:val="single" w:color="auto" w:sz="4" w:space="0"/>
              <w:bottom w:val="single" w:color="auto" w:sz="4" w:space="0"/>
              <w:right w:val="single" w:color="auto" w:sz="4" w:space="0"/>
            </w:tcBorders>
            <w:vAlign w:val="center"/>
          </w:tcPr>
          <w:p>
            <w:pPr>
              <w:pStyle w:val="262"/>
              <w:numPr>
                <w:ilvl w:val="0"/>
                <w:numId w:val="6"/>
              </w:numPr>
              <w:spacing w:after="120" w:afterLines="50"/>
              <w:ind w:firstLineChars="0"/>
              <w:rPr>
                <w:rFonts w:ascii="宋体" w:hAnsi="宋体"/>
                <w:kern w:val="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Cs w:val="21"/>
                <w:highlight w:val="none"/>
              </w:rPr>
            </w:pPr>
            <w:r>
              <w:rPr>
                <w:rFonts w:hint="eastAsia" w:ascii="宋体" w:hAnsi="宋体"/>
                <w:kern w:val="0"/>
                <w:szCs w:val="21"/>
                <w:highlight w:val="none"/>
              </w:rPr>
              <w:t>预约取号</w:t>
            </w:r>
          </w:p>
        </w:tc>
        <w:tc>
          <w:tcPr>
            <w:tcW w:w="6001"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Cs w:val="21"/>
                <w:highlight w:val="none"/>
              </w:rPr>
            </w:pPr>
            <w:r>
              <w:rPr>
                <w:rFonts w:hint="eastAsia" w:ascii="宋体" w:hAnsi="宋体"/>
                <w:kern w:val="0"/>
                <w:szCs w:val="21"/>
                <w:highlight w:val="none"/>
              </w:rPr>
              <w:t>支持医院全渠道预约统一取号；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tcBorders>
              <w:top w:val="single" w:color="auto" w:sz="4" w:space="0"/>
              <w:left w:val="single" w:color="auto" w:sz="4" w:space="0"/>
              <w:bottom w:val="single" w:color="auto" w:sz="4" w:space="0"/>
              <w:right w:val="single" w:color="auto" w:sz="4" w:space="0"/>
            </w:tcBorders>
            <w:vAlign w:val="center"/>
          </w:tcPr>
          <w:p>
            <w:pPr>
              <w:pStyle w:val="262"/>
              <w:numPr>
                <w:ilvl w:val="0"/>
                <w:numId w:val="6"/>
              </w:numPr>
              <w:spacing w:after="120" w:afterLines="50"/>
              <w:ind w:firstLineChars="0"/>
              <w:rPr>
                <w:rFonts w:ascii="宋体" w:hAnsi="宋体"/>
                <w:kern w:val="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Cs w:val="21"/>
                <w:highlight w:val="none"/>
              </w:rPr>
            </w:pPr>
            <w:r>
              <w:rPr>
                <w:rFonts w:hint="eastAsia" w:ascii="宋体" w:hAnsi="宋体"/>
                <w:kern w:val="0"/>
                <w:szCs w:val="21"/>
                <w:highlight w:val="none"/>
              </w:rPr>
              <w:t>自助缴费</w:t>
            </w:r>
          </w:p>
        </w:tc>
        <w:tc>
          <w:tcPr>
            <w:tcW w:w="6001"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Cs w:val="21"/>
                <w:highlight w:val="none"/>
              </w:rPr>
            </w:pPr>
            <w:r>
              <w:rPr>
                <w:rFonts w:hint="eastAsia" w:ascii="宋体" w:hAnsi="宋体"/>
                <w:kern w:val="0"/>
                <w:szCs w:val="21"/>
                <w:highlight w:val="none"/>
              </w:rPr>
              <w:t>在医院自助设备自助结算时，需要患者输入就诊介质，读卡成功后可查询到病人信息、收费单据、收费单据明细，调用结算接口进行结算，医保部分插医保卡扣款，自费部分支持微信、支付宝、银行卡、数字货币等渠道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tcBorders>
              <w:top w:val="single" w:color="auto" w:sz="4" w:space="0"/>
              <w:left w:val="single" w:color="auto" w:sz="4" w:space="0"/>
              <w:bottom w:val="single" w:color="auto" w:sz="4" w:space="0"/>
              <w:right w:val="single" w:color="auto" w:sz="4" w:space="0"/>
            </w:tcBorders>
            <w:vAlign w:val="center"/>
          </w:tcPr>
          <w:p>
            <w:pPr>
              <w:pStyle w:val="262"/>
              <w:numPr>
                <w:ilvl w:val="0"/>
                <w:numId w:val="6"/>
              </w:numPr>
              <w:spacing w:after="120" w:afterLines="50"/>
              <w:ind w:firstLineChars="0"/>
              <w:rPr>
                <w:rFonts w:ascii="宋体" w:hAnsi="宋体"/>
                <w:kern w:val="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Cs w:val="21"/>
                <w:highlight w:val="none"/>
              </w:rPr>
            </w:pPr>
            <w:r>
              <w:rPr>
                <w:rFonts w:hint="eastAsia" w:ascii="宋体" w:hAnsi="宋体"/>
                <w:kern w:val="0"/>
                <w:szCs w:val="21"/>
                <w:highlight w:val="none"/>
              </w:rPr>
              <w:t>医院介绍</w:t>
            </w:r>
          </w:p>
        </w:tc>
        <w:tc>
          <w:tcPr>
            <w:tcW w:w="6001"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Cs w:val="21"/>
                <w:highlight w:val="none"/>
              </w:rPr>
            </w:pPr>
            <w:r>
              <w:rPr>
                <w:rFonts w:hint="eastAsia" w:ascii="宋体" w:hAnsi="宋体"/>
                <w:kern w:val="0"/>
                <w:szCs w:val="21"/>
                <w:highlight w:val="none"/>
              </w:rPr>
              <w:t>终端提供医院介绍信息查询功能；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tcBorders>
              <w:top w:val="single" w:color="auto" w:sz="4" w:space="0"/>
              <w:left w:val="single" w:color="auto" w:sz="4" w:space="0"/>
              <w:bottom w:val="single" w:color="auto" w:sz="4" w:space="0"/>
              <w:right w:val="single" w:color="auto" w:sz="4" w:space="0"/>
            </w:tcBorders>
            <w:vAlign w:val="center"/>
          </w:tcPr>
          <w:p>
            <w:pPr>
              <w:pStyle w:val="262"/>
              <w:numPr>
                <w:ilvl w:val="0"/>
                <w:numId w:val="6"/>
              </w:numPr>
              <w:spacing w:after="120" w:afterLines="50"/>
              <w:ind w:firstLineChars="0"/>
              <w:rPr>
                <w:rFonts w:ascii="宋体" w:hAnsi="宋体"/>
                <w:kern w:val="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Cs w:val="21"/>
                <w:highlight w:val="none"/>
              </w:rPr>
            </w:pPr>
            <w:r>
              <w:rPr>
                <w:rFonts w:hint="eastAsia" w:ascii="宋体" w:hAnsi="宋体"/>
                <w:kern w:val="0"/>
                <w:szCs w:val="21"/>
                <w:highlight w:val="none"/>
              </w:rPr>
              <w:t>核酸开单申请</w:t>
            </w:r>
          </w:p>
        </w:tc>
        <w:tc>
          <w:tcPr>
            <w:tcW w:w="6001"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Cs w:val="21"/>
                <w:highlight w:val="none"/>
              </w:rPr>
            </w:pPr>
            <w:r>
              <w:rPr>
                <w:rFonts w:hint="eastAsia" w:ascii="宋体" w:hAnsi="宋体"/>
                <w:kern w:val="0"/>
                <w:szCs w:val="21"/>
                <w:highlight w:val="none"/>
              </w:rPr>
              <w:t>支持患者自助开核酸检测单，并完成缴费操作；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tcBorders>
              <w:top w:val="single" w:color="auto" w:sz="4" w:space="0"/>
              <w:left w:val="single" w:color="auto" w:sz="4" w:space="0"/>
              <w:bottom w:val="single" w:color="auto" w:sz="4" w:space="0"/>
              <w:right w:val="single" w:color="auto" w:sz="4" w:space="0"/>
            </w:tcBorders>
            <w:vAlign w:val="center"/>
          </w:tcPr>
          <w:p>
            <w:pPr>
              <w:pStyle w:val="262"/>
              <w:numPr>
                <w:ilvl w:val="0"/>
                <w:numId w:val="6"/>
              </w:numPr>
              <w:spacing w:after="120" w:afterLines="50"/>
              <w:ind w:firstLineChars="0"/>
              <w:rPr>
                <w:rFonts w:ascii="宋体" w:hAnsi="宋体"/>
                <w:kern w:val="0"/>
                <w:sz w:val="20"/>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Cs w:val="21"/>
                <w:highlight w:val="none"/>
              </w:rPr>
            </w:pPr>
            <w:r>
              <w:rPr>
                <w:rFonts w:hint="eastAsia" w:ascii="宋体" w:hAnsi="宋体"/>
                <w:kern w:val="0"/>
                <w:szCs w:val="21"/>
                <w:highlight w:val="none"/>
              </w:rPr>
              <w:t>检验检查结果打印</w:t>
            </w:r>
          </w:p>
        </w:tc>
        <w:tc>
          <w:tcPr>
            <w:tcW w:w="6001"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Cs w:val="21"/>
                <w:highlight w:val="none"/>
              </w:rPr>
            </w:pPr>
            <w:r>
              <w:rPr>
                <w:rFonts w:hint="eastAsia" w:ascii="宋体" w:hAnsi="宋体"/>
                <w:kern w:val="0"/>
                <w:szCs w:val="21"/>
                <w:highlight w:val="none"/>
              </w:rPr>
              <w:t>支持用户自助打印核酸检测、检验检查等结果；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tcBorders>
              <w:top w:val="single" w:color="auto" w:sz="4" w:space="0"/>
              <w:left w:val="single" w:color="auto" w:sz="4" w:space="0"/>
              <w:bottom w:val="single" w:color="auto" w:sz="4" w:space="0"/>
              <w:right w:val="single" w:color="auto" w:sz="4" w:space="0"/>
            </w:tcBorders>
            <w:vAlign w:val="center"/>
          </w:tcPr>
          <w:p>
            <w:pPr>
              <w:pStyle w:val="262"/>
              <w:numPr>
                <w:ilvl w:val="0"/>
                <w:numId w:val="6"/>
              </w:numPr>
              <w:spacing w:after="120" w:afterLines="50"/>
              <w:ind w:firstLineChars="0"/>
              <w:rPr>
                <w:rFonts w:ascii="宋体" w:hAnsi="宋体"/>
                <w:kern w:val="0"/>
                <w:sz w:val="20"/>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Cs w:val="21"/>
                <w:highlight w:val="none"/>
              </w:rPr>
            </w:pPr>
            <w:r>
              <w:rPr>
                <w:rFonts w:hint="eastAsia" w:ascii="宋体" w:hAnsi="宋体"/>
                <w:kern w:val="0"/>
                <w:szCs w:val="21"/>
                <w:highlight w:val="none"/>
              </w:rPr>
              <w:t>历史挂号查询</w:t>
            </w:r>
          </w:p>
        </w:tc>
        <w:tc>
          <w:tcPr>
            <w:tcW w:w="6001"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Cs w:val="21"/>
                <w:highlight w:val="none"/>
              </w:rPr>
            </w:pPr>
            <w:r>
              <w:rPr>
                <w:rFonts w:hint="eastAsia" w:ascii="宋体" w:hAnsi="宋体"/>
                <w:kern w:val="0"/>
                <w:szCs w:val="21"/>
                <w:highlight w:val="none"/>
              </w:rPr>
              <w:t>支持用户快速查看历史挂号信息，方便复诊患者快速挂号；</w:t>
            </w:r>
          </w:p>
        </w:tc>
      </w:tr>
    </w:tbl>
    <w:p>
      <w:pPr>
        <w:rPr>
          <w:highlight w:val="none"/>
        </w:rPr>
      </w:pPr>
    </w:p>
    <w:p>
      <w:pPr>
        <w:pStyle w:val="3"/>
        <w:numPr>
          <w:ilvl w:val="0"/>
          <w:numId w:val="5"/>
        </w:numPr>
        <w:spacing w:before="0" w:after="0" w:line="36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住院自助服务终端应用软件</w:t>
      </w:r>
    </w:p>
    <w:p>
      <w:pPr>
        <w:ind w:firstLine="360"/>
        <w:rPr>
          <w:rFonts w:ascii="宋体" w:hAnsi="宋体"/>
          <w:highlight w:val="none"/>
        </w:rPr>
      </w:pPr>
      <w:r>
        <w:rPr>
          <w:rFonts w:hint="eastAsia" w:ascii="宋体" w:hAnsi="宋体"/>
          <w:highlight w:val="none"/>
        </w:rPr>
        <w:t>支持住院预交金充值、自助查询、住院清单打印、住院结算、病区医生介绍、健康宣教、满意度评测等；</w:t>
      </w:r>
    </w:p>
    <w:tbl>
      <w:tblPr>
        <w:tblStyle w:val="63"/>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76"/>
        <w:gridCol w:w="5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6" w:type="dxa"/>
            <w:vAlign w:val="center"/>
          </w:tcPr>
          <w:p>
            <w:pPr>
              <w:ind w:left="-52" w:leftChars="-25" w:hanging="1"/>
              <w:jc w:val="center"/>
              <w:rPr>
                <w:rFonts w:ascii="宋体" w:hAnsi="宋体"/>
                <w:b/>
                <w:bCs/>
                <w:kern w:val="0"/>
                <w:szCs w:val="21"/>
                <w:highlight w:val="none"/>
              </w:rPr>
            </w:pPr>
            <w:r>
              <w:rPr>
                <w:rFonts w:hint="eastAsia" w:ascii="宋体" w:hAnsi="宋体"/>
                <w:b/>
                <w:bCs/>
                <w:kern w:val="0"/>
                <w:szCs w:val="21"/>
                <w:highlight w:val="none"/>
              </w:rPr>
              <w:t>序号</w:t>
            </w:r>
          </w:p>
        </w:tc>
        <w:tc>
          <w:tcPr>
            <w:tcW w:w="1776" w:type="dxa"/>
            <w:vAlign w:val="center"/>
          </w:tcPr>
          <w:p>
            <w:pPr>
              <w:ind w:left="-52" w:leftChars="-25" w:hanging="1"/>
              <w:jc w:val="center"/>
              <w:rPr>
                <w:rFonts w:ascii="宋体" w:hAnsi="宋体"/>
                <w:b/>
                <w:bCs/>
                <w:kern w:val="0"/>
                <w:szCs w:val="21"/>
                <w:highlight w:val="none"/>
              </w:rPr>
            </w:pPr>
            <w:r>
              <w:rPr>
                <w:rFonts w:hint="eastAsia" w:ascii="宋体" w:hAnsi="宋体"/>
                <w:b/>
                <w:bCs/>
                <w:kern w:val="0"/>
                <w:szCs w:val="21"/>
                <w:highlight w:val="none"/>
              </w:rPr>
              <w:t>功能清单</w:t>
            </w:r>
          </w:p>
        </w:tc>
        <w:tc>
          <w:tcPr>
            <w:tcW w:w="5650" w:type="dxa"/>
            <w:vAlign w:val="center"/>
          </w:tcPr>
          <w:p>
            <w:pPr>
              <w:ind w:left="-52" w:leftChars="-25" w:hanging="1"/>
              <w:jc w:val="center"/>
              <w:rPr>
                <w:rFonts w:ascii="宋体" w:hAnsi="宋体"/>
                <w:b/>
                <w:bCs/>
                <w:kern w:val="0"/>
                <w:szCs w:val="21"/>
                <w:highlight w:val="none"/>
              </w:rPr>
            </w:pPr>
            <w:r>
              <w:rPr>
                <w:rFonts w:hint="eastAsia" w:ascii="宋体" w:hAnsi="宋体"/>
                <w:b/>
                <w:bCs/>
                <w:kern w:val="0"/>
                <w:szCs w:val="21"/>
                <w:highlight w:val="none"/>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6" w:type="dxa"/>
            <w:vAlign w:val="center"/>
          </w:tcPr>
          <w:p>
            <w:pPr>
              <w:pStyle w:val="262"/>
              <w:numPr>
                <w:ilvl w:val="0"/>
                <w:numId w:val="7"/>
              </w:numPr>
              <w:spacing w:after="120" w:afterLines="50"/>
              <w:ind w:firstLineChars="0"/>
              <w:rPr>
                <w:rFonts w:ascii="宋体" w:hAnsi="宋体"/>
                <w:kern w:val="0"/>
                <w:szCs w:val="21"/>
                <w:highlight w:val="none"/>
              </w:rPr>
            </w:pPr>
          </w:p>
        </w:tc>
        <w:tc>
          <w:tcPr>
            <w:tcW w:w="1776" w:type="dxa"/>
            <w:vAlign w:val="center"/>
          </w:tcPr>
          <w:p>
            <w:pPr>
              <w:ind w:left="-52" w:leftChars="-25" w:hanging="1"/>
              <w:rPr>
                <w:rFonts w:ascii="宋体" w:hAnsi="宋体"/>
                <w:kern w:val="0"/>
                <w:szCs w:val="21"/>
                <w:highlight w:val="none"/>
              </w:rPr>
            </w:pPr>
            <w:r>
              <w:rPr>
                <w:rFonts w:hint="eastAsia" w:ascii="宋体" w:hAnsi="宋体"/>
                <w:kern w:val="0"/>
                <w:szCs w:val="21"/>
                <w:highlight w:val="none"/>
              </w:rPr>
              <w:t>住院预交金充值</w:t>
            </w:r>
          </w:p>
        </w:tc>
        <w:tc>
          <w:tcPr>
            <w:tcW w:w="5650" w:type="dxa"/>
            <w:vAlign w:val="center"/>
          </w:tcPr>
          <w:p>
            <w:pPr>
              <w:ind w:left="-52" w:leftChars="-25" w:hanging="1"/>
              <w:rPr>
                <w:rFonts w:ascii="宋体" w:hAnsi="宋体"/>
                <w:kern w:val="0"/>
                <w:szCs w:val="21"/>
                <w:highlight w:val="none"/>
              </w:rPr>
            </w:pPr>
            <w:r>
              <w:rPr>
                <w:rFonts w:hint="eastAsia" w:ascii="宋体" w:hAnsi="宋体"/>
                <w:kern w:val="0"/>
                <w:szCs w:val="21"/>
                <w:highlight w:val="none"/>
              </w:rPr>
              <w:t>为患者提供住院押金的预缴服务；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6" w:type="dxa"/>
            <w:vAlign w:val="center"/>
          </w:tcPr>
          <w:p>
            <w:pPr>
              <w:pStyle w:val="262"/>
              <w:numPr>
                <w:ilvl w:val="0"/>
                <w:numId w:val="7"/>
              </w:numPr>
              <w:spacing w:after="120" w:afterLines="50"/>
              <w:ind w:firstLineChars="0"/>
              <w:rPr>
                <w:rFonts w:ascii="宋体" w:hAnsi="宋体"/>
                <w:kern w:val="0"/>
                <w:szCs w:val="21"/>
                <w:highlight w:val="none"/>
              </w:rPr>
            </w:pPr>
          </w:p>
        </w:tc>
        <w:tc>
          <w:tcPr>
            <w:tcW w:w="1776" w:type="dxa"/>
            <w:vAlign w:val="center"/>
          </w:tcPr>
          <w:p>
            <w:pPr>
              <w:ind w:left="-52" w:leftChars="-25" w:hanging="1"/>
              <w:rPr>
                <w:rFonts w:ascii="宋体" w:hAnsi="宋体"/>
                <w:kern w:val="0"/>
                <w:szCs w:val="21"/>
                <w:highlight w:val="none"/>
              </w:rPr>
            </w:pPr>
            <w:r>
              <w:rPr>
                <w:rFonts w:hint="eastAsia" w:ascii="宋体" w:hAnsi="宋体"/>
                <w:kern w:val="0"/>
                <w:szCs w:val="21"/>
                <w:highlight w:val="none"/>
              </w:rPr>
              <w:t>自助查询</w:t>
            </w:r>
          </w:p>
        </w:tc>
        <w:tc>
          <w:tcPr>
            <w:tcW w:w="5650" w:type="dxa"/>
            <w:vAlign w:val="center"/>
          </w:tcPr>
          <w:p>
            <w:pPr>
              <w:ind w:left="-52" w:leftChars="-25" w:hanging="1"/>
              <w:rPr>
                <w:rFonts w:ascii="宋体" w:hAnsi="宋体"/>
                <w:kern w:val="0"/>
                <w:szCs w:val="21"/>
                <w:highlight w:val="none"/>
              </w:rPr>
            </w:pPr>
            <w:r>
              <w:rPr>
                <w:rFonts w:hint="eastAsia" w:ascii="宋体" w:hAnsi="宋体"/>
                <w:kern w:val="0"/>
                <w:szCs w:val="21"/>
                <w:highlight w:val="none"/>
              </w:rPr>
              <w:t>实现门诊/住院医院信息查询功能；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6" w:type="dxa"/>
            <w:vAlign w:val="center"/>
          </w:tcPr>
          <w:p>
            <w:pPr>
              <w:pStyle w:val="262"/>
              <w:numPr>
                <w:ilvl w:val="0"/>
                <w:numId w:val="7"/>
              </w:numPr>
              <w:spacing w:after="120" w:afterLines="50"/>
              <w:ind w:firstLineChars="0"/>
              <w:rPr>
                <w:rFonts w:ascii="宋体" w:hAnsi="宋体"/>
                <w:kern w:val="0"/>
                <w:szCs w:val="21"/>
                <w:highlight w:val="none"/>
              </w:rPr>
            </w:pPr>
          </w:p>
        </w:tc>
        <w:tc>
          <w:tcPr>
            <w:tcW w:w="1776" w:type="dxa"/>
            <w:vAlign w:val="center"/>
          </w:tcPr>
          <w:p>
            <w:pPr>
              <w:ind w:left="-52" w:leftChars="-25" w:hanging="1"/>
              <w:rPr>
                <w:rFonts w:ascii="宋体" w:hAnsi="宋体"/>
                <w:kern w:val="0"/>
                <w:szCs w:val="21"/>
                <w:highlight w:val="none"/>
              </w:rPr>
            </w:pPr>
            <w:r>
              <w:rPr>
                <w:rFonts w:hint="eastAsia" w:ascii="宋体" w:hAnsi="宋体"/>
                <w:kern w:val="0"/>
                <w:szCs w:val="21"/>
                <w:highlight w:val="none"/>
              </w:rPr>
              <w:t>住院清单打印</w:t>
            </w:r>
          </w:p>
        </w:tc>
        <w:tc>
          <w:tcPr>
            <w:tcW w:w="5650" w:type="dxa"/>
            <w:vAlign w:val="center"/>
          </w:tcPr>
          <w:p>
            <w:pPr>
              <w:ind w:left="-52" w:leftChars="-25" w:hanging="1"/>
              <w:rPr>
                <w:rFonts w:ascii="宋体" w:hAnsi="宋体"/>
                <w:kern w:val="0"/>
                <w:szCs w:val="21"/>
                <w:highlight w:val="none"/>
              </w:rPr>
            </w:pPr>
            <w:r>
              <w:rPr>
                <w:rFonts w:hint="eastAsia" w:ascii="宋体" w:hAnsi="宋体"/>
                <w:kern w:val="0"/>
                <w:szCs w:val="21"/>
                <w:highlight w:val="none"/>
              </w:rPr>
              <w:t>患者可浏览相应日期的住院清单，选择打印；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6" w:type="dxa"/>
            <w:vAlign w:val="center"/>
          </w:tcPr>
          <w:p>
            <w:pPr>
              <w:pStyle w:val="262"/>
              <w:numPr>
                <w:ilvl w:val="0"/>
                <w:numId w:val="7"/>
              </w:numPr>
              <w:spacing w:after="120" w:afterLines="50"/>
              <w:ind w:firstLineChars="0"/>
              <w:rPr>
                <w:rFonts w:ascii="宋体" w:hAnsi="宋体"/>
                <w:kern w:val="0"/>
                <w:szCs w:val="21"/>
                <w:highlight w:val="none"/>
              </w:rPr>
            </w:pPr>
          </w:p>
        </w:tc>
        <w:tc>
          <w:tcPr>
            <w:tcW w:w="1776" w:type="dxa"/>
            <w:vAlign w:val="center"/>
          </w:tcPr>
          <w:p>
            <w:pPr>
              <w:ind w:left="-52" w:leftChars="-25" w:hanging="1"/>
              <w:rPr>
                <w:rFonts w:ascii="宋体" w:hAnsi="宋体"/>
                <w:kern w:val="0"/>
                <w:szCs w:val="21"/>
                <w:highlight w:val="none"/>
              </w:rPr>
            </w:pPr>
            <w:r>
              <w:rPr>
                <w:rFonts w:hint="eastAsia" w:ascii="宋体" w:hAnsi="宋体"/>
                <w:kern w:val="0"/>
                <w:szCs w:val="21"/>
                <w:highlight w:val="none"/>
              </w:rPr>
              <w:t>住院结算</w:t>
            </w:r>
          </w:p>
        </w:tc>
        <w:tc>
          <w:tcPr>
            <w:tcW w:w="5650" w:type="dxa"/>
            <w:vAlign w:val="center"/>
          </w:tcPr>
          <w:p>
            <w:pPr>
              <w:ind w:left="-52" w:leftChars="-25" w:hanging="1"/>
              <w:rPr>
                <w:rFonts w:ascii="宋体" w:hAnsi="宋体"/>
                <w:kern w:val="0"/>
                <w:szCs w:val="21"/>
                <w:highlight w:val="none"/>
              </w:rPr>
            </w:pPr>
            <w:r>
              <w:rPr>
                <w:rFonts w:hint="eastAsia" w:ascii="宋体" w:hAnsi="宋体"/>
                <w:kern w:val="0"/>
                <w:szCs w:val="21"/>
                <w:highlight w:val="none"/>
              </w:rPr>
              <w:t>提供患者自助出院结算渠道，费用按原路退回；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6" w:type="dxa"/>
            <w:vAlign w:val="center"/>
          </w:tcPr>
          <w:p>
            <w:pPr>
              <w:pStyle w:val="262"/>
              <w:numPr>
                <w:ilvl w:val="0"/>
                <w:numId w:val="7"/>
              </w:numPr>
              <w:spacing w:after="120" w:afterLines="50"/>
              <w:ind w:firstLineChars="0"/>
              <w:rPr>
                <w:rFonts w:ascii="宋体" w:hAnsi="宋体"/>
                <w:kern w:val="0"/>
                <w:szCs w:val="21"/>
                <w:highlight w:val="none"/>
              </w:rPr>
            </w:pPr>
          </w:p>
        </w:tc>
        <w:tc>
          <w:tcPr>
            <w:tcW w:w="1776" w:type="dxa"/>
            <w:vAlign w:val="center"/>
          </w:tcPr>
          <w:p>
            <w:pPr>
              <w:ind w:left="-52" w:leftChars="-25" w:hanging="1"/>
              <w:rPr>
                <w:rFonts w:ascii="宋体" w:hAnsi="宋体"/>
                <w:kern w:val="0"/>
                <w:szCs w:val="21"/>
                <w:highlight w:val="none"/>
              </w:rPr>
            </w:pPr>
            <w:r>
              <w:rPr>
                <w:rFonts w:hint="eastAsia" w:ascii="宋体" w:hAnsi="宋体"/>
                <w:kern w:val="0"/>
                <w:szCs w:val="21"/>
                <w:highlight w:val="none"/>
              </w:rPr>
              <w:t>病区医生介绍</w:t>
            </w:r>
          </w:p>
        </w:tc>
        <w:tc>
          <w:tcPr>
            <w:tcW w:w="5650" w:type="dxa"/>
            <w:vAlign w:val="center"/>
          </w:tcPr>
          <w:p>
            <w:pPr>
              <w:ind w:left="-52" w:leftChars="-25" w:hanging="1"/>
              <w:rPr>
                <w:rFonts w:ascii="宋体" w:hAnsi="宋体"/>
                <w:kern w:val="0"/>
                <w:szCs w:val="21"/>
                <w:highlight w:val="none"/>
              </w:rPr>
            </w:pPr>
            <w:r>
              <w:rPr>
                <w:rFonts w:hint="eastAsia" w:ascii="宋体" w:hAnsi="宋体"/>
                <w:kern w:val="0"/>
                <w:szCs w:val="21"/>
                <w:highlight w:val="none"/>
              </w:rPr>
              <w:t>智能定位当前自助机所在区域，优先显示该病区医生简介；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6" w:type="dxa"/>
            <w:vAlign w:val="center"/>
          </w:tcPr>
          <w:p>
            <w:pPr>
              <w:pStyle w:val="262"/>
              <w:numPr>
                <w:ilvl w:val="0"/>
                <w:numId w:val="7"/>
              </w:numPr>
              <w:spacing w:after="120" w:afterLines="50"/>
              <w:ind w:firstLineChars="0"/>
              <w:rPr>
                <w:rFonts w:ascii="宋体" w:hAnsi="宋体"/>
                <w:kern w:val="0"/>
                <w:szCs w:val="21"/>
                <w:highlight w:val="none"/>
              </w:rPr>
            </w:pPr>
          </w:p>
        </w:tc>
        <w:tc>
          <w:tcPr>
            <w:tcW w:w="1776" w:type="dxa"/>
            <w:vAlign w:val="center"/>
          </w:tcPr>
          <w:p>
            <w:pPr>
              <w:ind w:left="-52" w:leftChars="-25" w:hanging="1"/>
              <w:rPr>
                <w:rFonts w:ascii="宋体" w:hAnsi="宋体"/>
                <w:kern w:val="0"/>
                <w:szCs w:val="21"/>
                <w:highlight w:val="none"/>
              </w:rPr>
            </w:pPr>
            <w:r>
              <w:rPr>
                <w:rFonts w:hint="eastAsia" w:ascii="宋体" w:hAnsi="宋体"/>
                <w:kern w:val="0"/>
                <w:szCs w:val="21"/>
                <w:highlight w:val="none"/>
              </w:rPr>
              <w:t>健康宣教</w:t>
            </w:r>
          </w:p>
        </w:tc>
        <w:tc>
          <w:tcPr>
            <w:tcW w:w="5650" w:type="dxa"/>
            <w:vAlign w:val="center"/>
          </w:tcPr>
          <w:p>
            <w:pPr>
              <w:ind w:left="-52" w:leftChars="-25" w:hanging="1"/>
              <w:rPr>
                <w:rFonts w:ascii="宋体" w:hAnsi="宋体"/>
                <w:kern w:val="0"/>
                <w:szCs w:val="21"/>
                <w:highlight w:val="none"/>
              </w:rPr>
            </w:pPr>
            <w:r>
              <w:rPr>
                <w:rFonts w:ascii="宋体" w:hAnsi="宋体"/>
                <w:kern w:val="0"/>
                <w:szCs w:val="21"/>
                <w:highlight w:val="none"/>
              </w:rPr>
              <w:t>实时发布的健康宣传视频</w:t>
            </w:r>
            <w:r>
              <w:rPr>
                <w:rFonts w:hint="eastAsia" w:ascii="宋体" w:hAnsi="宋体"/>
                <w:kern w:val="0"/>
                <w:szCs w:val="21"/>
                <w:highlight w:val="none"/>
              </w:rPr>
              <w:t>、</w:t>
            </w:r>
            <w:r>
              <w:rPr>
                <w:rFonts w:ascii="宋体" w:hAnsi="宋体"/>
                <w:kern w:val="0"/>
                <w:szCs w:val="21"/>
                <w:highlight w:val="none"/>
              </w:rPr>
              <w:t>图片等相关信息</w:t>
            </w:r>
            <w:r>
              <w:rPr>
                <w:rFonts w:hint="eastAsia" w:ascii="宋体" w:hAnsi="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6" w:type="dxa"/>
            <w:vAlign w:val="center"/>
          </w:tcPr>
          <w:p>
            <w:pPr>
              <w:pStyle w:val="262"/>
              <w:numPr>
                <w:ilvl w:val="0"/>
                <w:numId w:val="7"/>
              </w:numPr>
              <w:spacing w:after="120" w:afterLines="50"/>
              <w:ind w:firstLineChars="0"/>
              <w:rPr>
                <w:rFonts w:ascii="宋体" w:hAnsi="宋体"/>
                <w:kern w:val="0"/>
                <w:szCs w:val="21"/>
                <w:highlight w:val="none"/>
              </w:rPr>
            </w:pPr>
          </w:p>
        </w:tc>
        <w:tc>
          <w:tcPr>
            <w:tcW w:w="1776" w:type="dxa"/>
            <w:vAlign w:val="center"/>
          </w:tcPr>
          <w:p>
            <w:pPr>
              <w:ind w:left="-52" w:leftChars="-25" w:hanging="1"/>
              <w:rPr>
                <w:rFonts w:ascii="宋体" w:hAnsi="宋体"/>
                <w:kern w:val="0"/>
                <w:szCs w:val="21"/>
                <w:highlight w:val="none"/>
              </w:rPr>
            </w:pPr>
            <w:r>
              <w:rPr>
                <w:rFonts w:hint="eastAsia" w:ascii="宋体" w:hAnsi="宋体"/>
                <w:kern w:val="0"/>
                <w:szCs w:val="21"/>
                <w:highlight w:val="none"/>
              </w:rPr>
              <w:t>满意度评测</w:t>
            </w:r>
          </w:p>
        </w:tc>
        <w:tc>
          <w:tcPr>
            <w:tcW w:w="5650" w:type="dxa"/>
            <w:vAlign w:val="center"/>
          </w:tcPr>
          <w:p>
            <w:pPr>
              <w:ind w:left="-52" w:leftChars="-25" w:hanging="1"/>
              <w:rPr>
                <w:rFonts w:ascii="宋体" w:hAnsi="宋体"/>
                <w:kern w:val="0"/>
                <w:szCs w:val="21"/>
                <w:highlight w:val="none"/>
              </w:rPr>
            </w:pPr>
            <w:r>
              <w:rPr>
                <w:rFonts w:hint="eastAsia" w:ascii="宋体" w:hAnsi="宋体"/>
                <w:kern w:val="0"/>
                <w:szCs w:val="21"/>
                <w:highlight w:val="none"/>
              </w:rPr>
              <w:t>根据患者个人直观感受对相关服务进行满意度评价，反馈就诊体验，帮助医院提升服务质量；</w:t>
            </w:r>
          </w:p>
        </w:tc>
      </w:tr>
    </w:tbl>
    <w:p>
      <w:pPr>
        <w:rPr>
          <w:highlight w:val="none"/>
        </w:rPr>
      </w:pPr>
    </w:p>
    <w:p>
      <w:pPr>
        <w:pStyle w:val="3"/>
        <w:numPr>
          <w:ilvl w:val="0"/>
          <w:numId w:val="5"/>
        </w:numPr>
        <w:spacing w:before="0" w:after="0" w:line="36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综合信息发布系统</w:t>
      </w:r>
    </w:p>
    <w:p>
      <w:pPr>
        <w:ind w:firstLine="360"/>
        <w:rPr>
          <w:rFonts w:ascii="宋体" w:hAnsi="宋体"/>
          <w:highlight w:val="none"/>
        </w:rPr>
      </w:pPr>
      <w:r>
        <w:rPr>
          <w:rFonts w:hint="eastAsia" w:ascii="宋体" w:hAnsi="宋体"/>
          <w:highlight w:val="none"/>
        </w:rPr>
        <w:t>支持全院多媒体终端信息发布任务，基于B/S设计的“显示终端+网络”模式，对各种多媒体信息进行编辑、网络发布和远程控制管理的综合信息显示系统平台，医院管理人员在平台可以将制作好的宣传信息及时传递到分布在任意地点的终端显示设备，并能随时控制终端播放的内容和播放形式、版本升级，从而实现信息发布的“集中管理、统一控制、分散发布”的目的。</w:t>
      </w:r>
    </w:p>
    <w:tbl>
      <w:tblPr>
        <w:tblStyle w:val="64"/>
        <w:tblW w:w="7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047"/>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413" w:type="dxa"/>
          </w:tcPr>
          <w:p>
            <w:pPr>
              <w:spacing w:line="360" w:lineRule="auto"/>
              <w:jc w:val="center"/>
              <w:rPr>
                <w:rFonts w:ascii="宋体" w:hAnsi="宋体"/>
                <w:b/>
                <w:kern w:val="0"/>
                <w:szCs w:val="21"/>
                <w:highlight w:val="none"/>
              </w:rPr>
            </w:pPr>
            <w:r>
              <w:rPr>
                <w:rFonts w:hint="eastAsia" w:ascii="宋体" w:hAnsi="宋体"/>
                <w:b/>
                <w:kern w:val="0"/>
                <w:szCs w:val="21"/>
                <w:highlight w:val="none"/>
              </w:rPr>
              <w:t>序号</w:t>
            </w:r>
          </w:p>
        </w:tc>
        <w:tc>
          <w:tcPr>
            <w:tcW w:w="3047" w:type="dxa"/>
            <w:vAlign w:val="center"/>
          </w:tcPr>
          <w:p>
            <w:pPr>
              <w:spacing w:line="360" w:lineRule="auto"/>
              <w:jc w:val="center"/>
              <w:rPr>
                <w:rFonts w:ascii="宋体" w:hAnsi="宋体"/>
                <w:b/>
                <w:kern w:val="0"/>
                <w:szCs w:val="21"/>
                <w:highlight w:val="none"/>
              </w:rPr>
            </w:pPr>
            <w:r>
              <w:rPr>
                <w:rFonts w:hint="eastAsia" w:ascii="宋体" w:hAnsi="宋体"/>
                <w:b/>
                <w:kern w:val="0"/>
                <w:szCs w:val="21"/>
                <w:highlight w:val="none"/>
              </w:rPr>
              <w:t>功能清单</w:t>
            </w:r>
          </w:p>
        </w:tc>
        <w:tc>
          <w:tcPr>
            <w:tcW w:w="3337" w:type="dxa"/>
            <w:vAlign w:val="center"/>
          </w:tcPr>
          <w:p>
            <w:pPr>
              <w:spacing w:line="360" w:lineRule="auto"/>
              <w:jc w:val="center"/>
              <w:rPr>
                <w:rFonts w:ascii="宋体" w:hAnsi="宋体"/>
                <w:b/>
                <w:kern w:val="0"/>
                <w:szCs w:val="21"/>
                <w:highlight w:val="none"/>
              </w:rPr>
            </w:pPr>
            <w:r>
              <w:rPr>
                <w:rFonts w:hint="eastAsia" w:ascii="宋体" w:hAnsi="宋体"/>
                <w:b/>
                <w:kern w:val="0"/>
                <w:szCs w:val="21"/>
                <w:highlight w:val="none"/>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413" w:type="dxa"/>
            <w:vAlign w:val="center"/>
          </w:tcPr>
          <w:p>
            <w:pPr>
              <w:spacing w:line="360" w:lineRule="auto"/>
              <w:rPr>
                <w:rFonts w:ascii="宋体" w:hAnsi="宋体"/>
                <w:kern w:val="0"/>
                <w:szCs w:val="21"/>
                <w:highlight w:val="none"/>
              </w:rPr>
            </w:pPr>
            <w:r>
              <w:rPr>
                <w:rFonts w:hint="eastAsia" w:ascii="宋体" w:hAnsi="宋体"/>
                <w:kern w:val="0"/>
                <w:szCs w:val="21"/>
                <w:highlight w:val="none"/>
              </w:rPr>
              <w:t>1</w:t>
            </w:r>
          </w:p>
        </w:tc>
        <w:tc>
          <w:tcPr>
            <w:tcW w:w="3047" w:type="dxa"/>
            <w:vMerge w:val="restart"/>
            <w:vAlign w:val="center"/>
          </w:tcPr>
          <w:p>
            <w:pPr>
              <w:spacing w:line="360" w:lineRule="auto"/>
              <w:jc w:val="center"/>
              <w:rPr>
                <w:rFonts w:ascii="宋体" w:hAnsi="宋体"/>
                <w:kern w:val="0"/>
                <w:szCs w:val="21"/>
                <w:highlight w:val="none"/>
              </w:rPr>
            </w:pPr>
            <w:r>
              <w:rPr>
                <w:rFonts w:hint="eastAsia" w:ascii="宋体" w:hAnsi="宋体"/>
                <w:kern w:val="0"/>
                <w:szCs w:val="21"/>
                <w:highlight w:val="none"/>
              </w:rPr>
              <w:t>素材管理</w:t>
            </w:r>
          </w:p>
        </w:tc>
        <w:tc>
          <w:tcPr>
            <w:tcW w:w="3337" w:type="dxa"/>
          </w:tcPr>
          <w:p>
            <w:pPr>
              <w:spacing w:line="360" w:lineRule="auto"/>
              <w:rPr>
                <w:rFonts w:ascii="宋体" w:hAnsi="宋体"/>
                <w:kern w:val="0"/>
                <w:szCs w:val="21"/>
                <w:highlight w:val="none"/>
              </w:rPr>
            </w:pPr>
            <w:r>
              <w:rPr>
                <w:rFonts w:hint="eastAsia" w:ascii="宋体" w:hAnsi="宋体"/>
                <w:kern w:val="0"/>
                <w:szCs w:val="21"/>
                <w:highlight w:val="none"/>
              </w:rPr>
              <w:t>图片管理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413" w:type="dxa"/>
            <w:vAlign w:val="center"/>
          </w:tcPr>
          <w:p>
            <w:pPr>
              <w:spacing w:line="360" w:lineRule="auto"/>
              <w:rPr>
                <w:rFonts w:ascii="宋体" w:hAnsi="宋体"/>
                <w:kern w:val="0"/>
                <w:szCs w:val="21"/>
                <w:highlight w:val="none"/>
              </w:rPr>
            </w:pPr>
            <w:r>
              <w:rPr>
                <w:rFonts w:hint="eastAsia" w:ascii="宋体" w:hAnsi="宋体"/>
                <w:kern w:val="0"/>
                <w:szCs w:val="21"/>
                <w:highlight w:val="none"/>
              </w:rPr>
              <w:t>2</w:t>
            </w:r>
          </w:p>
        </w:tc>
        <w:tc>
          <w:tcPr>
            <w:tcW w:w="3047" w:type="dxa"/>
            <w:vMerge w:val="continue"/>
            <w:vAlign w:val="center"/>
          </w:tcPr>
          <w:p>
            <w:pPr>
              <w:spacing w:line="360" w:lineRule="auto"/>
              <w:jc w:val="center"/>
              <w:rPr>
                <w:rFonts w:ascii="宋体" w:hAnsi="宋体"/>
                <w:kern w:val="0"/>
                <w:szCs w:val="21"/>
                <w:highlight w:val="none"/>
              </w:rPr>
            </w:pPr>
          </w:p>
        </w:tc>
        <w:tc>
          <w:tcPr>
            <w:tcW w:w="3337" w:type="dxa"/>
          </w:tcPr>
          <w:p>
            <w:pPr>
              <w:spacing w:line="360" w:lineRule="auto"/>
              <w:rPr>
                <w:rFonts w:ascii="宋体" w:hAnsi="宋体"/>
                <w:kern w:val="0"/>
                <w:szCs w:val="21"/>
                <w:highlight w:val="none"/>
              </w:rPr>
            </w:pPr>
            <w:r>
              <w:rPr>
                <w:rFonts w:hint="eastAsia" w:ascii="宋体" w:hAnsi="宋体"/>
                <w:kern w:val="0"/>
                <w:szCs w:val="21"/>
                <w:highlight w:val="none"/>
              </w:rPr>
              <w:t>图片组管理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413" w:type="dxa"/>
            <w:vAlign w:val="center"/>
          </w:tcPr>
          <w:p>
            <w:pPr>
              <w:spacing w:line="360" w:lineRule="auto"/>
              <w:rPr>
                <w:rFonts w:ascii="宋体" w:hAnsi="宋体"/>
                <w:kern w:val="0"/>
                <w:szCs w:val="21"/>
                <w:highlight w:val="none"/>
              </w:rPr>
            </w:pPr>
            <w:r>
              <w:rPr>
                <w:rFonts w:hint="eastAsia" w:ascii="宋体" w:hAnsi="宋体"/>
                <w:kern w:val="0"/>
                <w:szCs w:val="21"/>
                <w:highlight w:val="none"/>
              </w:rPr>
              <w:t>3</w:t>
            </w:r>
          </w:p>
        </w:tc>
        <w:tc>
          <w:tcPr>
            <w:tcW w:w="3047" w:type="dxa"/>
            <w:vMerge w:val="continue"/>
            <w:vAlign w:val="center"/>
          </w:tcPr>
          <w:p>
            <w:pPr>
              <w:spacing w:line="360" w:lineRule="auto"/>
              <w:jc w:val="center"/>
              <w:rPr>
                <w:rFonts w:ascii="宋体" w:hAnsi="宋体"/>
                <w:kern w:val="0"/>
                <w:szCs w:val="21"/>
                <w:highlight w:val="none"/>
              </w:rPr>
            </w:pPr>
          </w:p>
        </w:tc>
        <w:tc>
          <w:tcPr>
            <w:tcW w:w="3337" w:type="dxa"/>
          </w:tcPr>
          <w:p>
            <w:pPr>
              <w:spacing w:line="360" w:lineRule="auto"/>
              <w:rPr>
                <w:rFonts w:ascii="宋体" w:hAnsi="宋体"/>
                <w:kern w:val="0"/>
                <w:szCs w:val="21"/>
                <w:highlight w:val="none"/>
              </w:rPr>
            </w:pPr>
            <w:r>
              <w:rPr>
                <w:rFonts w:hint="eastAsia" w:ascii="宋体" w:hAnsi="宋体"/>
                <w:kern w:val="0"/>
                <w:szCs w:val="21"/>
                <w:highlight w:val="none"/>
              </w:rPr>
              <w:t>背景音乐管理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413" w:type="dxa"/>
            <w:vAlign w:val="center"/>
          </w:tcPr>
          <w:p>
            <w:pPr>
              <w:spacing w:line="360" w:lineRule="auto"/>
              <w:rPr>
                <w:rFonts w:ascii="宋体" w:hAnsi="宋体"/>
                <w:kern w:val="0"/>
                <w:szCs w:val="21"/>
                <w:highlight w:val="none"/>
              </w:rPr>
            </w:pPr>
            <w:r>
              <w:rPr>
                <w:rFonts w:hint="eastAsia" w:ascii="宋体" w:hAnsi="宋体"/>
                <w:kern w:val="0"/>
                <w:szCs w:val="21"/>
                <w:highlight w:val="none"/>
              </w:rPr>
              <w:t>4</w:t>
            </w:r>
          </w:p>
        </w:tc>
        <w:tc>
          <w:tcPr>
            <w:tcW w:w="3047" w:type="dxa"/>
            <w:vMerge w:val="continue"/>
            <w:vAlign w:val="center"/>
          </w:tcPr>
          <w:p>
            <w:pPr>
              <w:spacing w:line="360" w:lineRule="auto"/>
              <w:jc w:val="center"/>
              <w:rPr>
                <w:rFonts w:ascii="宋体" w:hAnsi="宋体"/>
                <w:kern w:val="0"/>
                <w:szCs w:val="21"/>
                <w:highlight w:val="none"/>
              </w:rPr>
            </w:pPr>
          </w:p>
        </w:tc>
        <w:tc>
          <w:tcPr>
            <w:tcW w:w="3337" w:type="dxa"/>
          </w:tcPr>
          <w:p>
            <w:pPr>
              <w:spacing w:line="360" w:lineRule="auto"/>
              <w:rPr>
                <w:rFonts w:ascii="宋体" w:hAnsi="宋体"/>
                <w:kern w:val="0"/>
                <w:szCs w:val="21"/>
                <w:highlight w:val="none"/>
              </w:rPr>
            </w:pPr>
            <w:r>
              <w:rPr>
                <w:rFonts w:hint="eastAsia" w:ascii="宋体" w:hAnsi="宋体"/>
                <w:kern w:val="0"/>
                <w:szCs w:val="21"/>
                <w:highlight w:val="none"/>
              </w:rPr>
              <w:t>视频管理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413" w:type="dxa"/>
            <w:vAlign w:val="center"/>
          </w:tcPr>
          <w:p>
            <w:pPr>
              <w:spacing w:line="360" w:lineRule="auto"/>
              <w:rPr>
                <w:rFonts w:ascii="宋体" w:hAnsi="宋体"/>
                <w:kern w:val="0"/>
                <w:szCs w:val="21"/>
                <w:highlight w:val="none"/>
              </w:rPr>
            </w:pPr>
            <w:r>
              <w:rPr>
                <w:rFonts w:hint="eastAsia" w:ascii="宋体" w:hAnsi="宋体"/>
                <w:kern w:val="0"/>
                <w:szCs w:val="21"/>
                <w:highlight w:val="none"/>
              </w:rPr>
              <w:t>5</w:t>
            </w:r>
          </w:p>
        </w:tc>
        <w:tc>
          <w:tcPr>
            <w:tcW w:w="3047" w:type="dxa"/>
            <w:vMerge w:val="continue"/>
            <w:vAlign w:val="center"/>
          </w:tcPr>
          <w:p>
            <w:pPr>
              <w:spacing w:line="360" w:lineRule="auto"/>
              <w:jc w:val="center"/>
              <w:rPr>
                <w:rFonts w:ascii="宋体" w:hAnsi="宋体"/>
                <w:kern w:val="0"/>
                <w:szCs w:val="21"/>
                <w:highlight w:val="none"/>
              </w:rPr>
            </w:pPr>
          </w:p>
        </w:tc>
        <w:tc>
          <w:tcPr>
            <w:tcW w:w="3337" w:type="dxa"/>
          </w:tcPr>
          <w:p>
            <w:pPr>
              <w:spacing w:line="360" w:lineRule="auto"/>
              <w:rPr>
                <w:rFonts w:ascii="宋体" w:hAnsi="宋体"/>
                <w:kern w:val="0"/>
                <w:szCs w:val="21"/>
                <w:highlight w:val="none"/>
              </w:rPr>
            </w:pPr>
            <w:r>
              <w:rPr>
                <w:rFonts w:hint="eastAsia" w:ascii="宋体" w:hAnsi="宋体"/>
                <w:kern w:val="0"/>
                <w:szCs w:val="21"/>
                <w:highlight w:val="none"/>
              </w:rPr>
              <w:t>流媒体管理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413" w:type="dxa"/>
            <w:vAlign w:val="center"/>
          </w:tcPr>
          <w:p>
            <w:pPr>
              <w:spacing w:line="360" w:lineRule="auto"/>
              <w:rPr>
                <w:rFonts w:ascii="宋体" w:hAnsi="宋体"/>
                <w:kern w:val="0"/>
                <w:szCs w:val="21"/>
                <w:highlight w:val="none"/>
              </w:rPr>
            </w:pPr>
            <w:r>
              <w:rPr>
                <w:rFonts w:hint="eastAsia" w:ascii="宋体" w:hAnsi="宋体"/>
                <w:kern w:val="0"/>
                <w:szCs w:val="21"/>
                <w:highlight w:val="none"/>
              </w:rPr>
              <w:t>6</w:t>
            </w:r>
          </w:p>
        </w:tc>
        <w:tc>
          <w:tcPr>
            <w:tcW w:w="3047" w:type="dxa"/>
            <w:vMerge w:val="continue"/>
            <w:vAlign w:val="center"/>
          </w:tcPr>
          <w:p>
            <w:pPr>
              <w:spacing w:line="360" w:lineRule="auto"/>
              <w:jc w:val="center"/>
              <w:rPr>
                <w:rFonts w:ascii="宋体" w:hAnsi="宋体"/>
                <w:kern w:val="0"/>
                <w:szCs w:val="21"/>
                <w:highlight w:val="none"/>
              </w:rPr>
            </w:pPr>
          </w:p>
        </w:tc>
        <w:tc>
          <w:tcPr>
            <w:tcW w:w="3337" w:type="dxa"/>
          </w:tcPr>
          <w:p>
            <w:pPr>
              <w:spacing w:line="360" w:lineRule="auto"/>
              <w:rPr>
                <w:rFonts w:ascii="宋体" w:hAnsi="宋体"/>
                <w:kern w:val="0"/>
                <w:szCs w:val="21"/>
                <w:highlight w:val="none"/>
              </w:rPr>
            </w:pPr>
            <w:r>
              <w:rPr>
                <w:rFonts w:hint="eastAsia" w:ascii="宋体" w:hAnsi="宋体"/>
                <w:kern w:val="0"/>
                <w:szCs w:val="21"/>
                <w:highlight w:val="none"/>
              </w:rPr>
              <w:t>数据源接口管理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413" w:type="dxa"/>
          </w:tcPr>
          <w:p>
            <w:pPr>
              <w:spacing w:line="360" w:lineRule="auto"/>
              <w:rPr>
                <w:rFonts w:ascii="宋体" w:hAnsi="宋体"/>
                <w:kern w:val="0"/>
                <w:szCs w:val="21"/>
                <w:highlight w:val="none"/>
              </w:rPr>
            </w:pPr>
            <w:r>
              <w:rPr>
                <w:rFonts w:hint="eastAsia" w:ascii="宋体" w:hAnsi="宋体"/>
                <w:kern w:val="0"/>
                <w:szCs w:val="21"/>
                <w:highlight w:val="none"/>
              </w:rPr>
              <w:t>7</w:t>
            </w:r>
          </w:p>
        </w:tc>
        <w:tc>
          <w:tcPr>
            <w:tcW w:w="3047" w:type="dxa"/>
            <w:vMerge w:val="restart"/>
            <w:vAlign w:val="center"/>
          </w:tcPr>
          <w:p>
            <w:pPr>
              <w:spacing w:line="360" w:lineRule="auto"/>
              <w:jc w:val="center"/>
              <w:rPr>
                <w:rFonts w:ascii="宋体" w:hAnsi="宋体"/>
                <w:kern w:val="0"/>
                <w:szCs w:val="21"/>
                <w:highlight w:val="none"/>
              </w:rPr>
            </w:pPr>
            <w:r>
              <w:rPr>
                <w:rFonts w:hint="eastAsia" w:ascii="宋体" w:hAnsi="宋体"/>
                <w:kern w:val="0"/>
                <w:szCs w:val="21"/>
                <w:highlight w:val="none"/>
              </w:rPr>
              <w:t>模板管理</w:t>
            </w:r>
          </w:p>
        </w:tc>
        <w:tc>
          <w:tcPr>
            <w:tcW w:w="3337" w:type="dxa"/>
          </w:tcPr>
          <w:p>
            <w:pPr>
              <w:spacing w:line="360" w:lineRule="auto"/>
              <w:rPr>
                <w:rFonts w:ascii="宋体" w:hAnsi="宋体"/>
                <w:b/>
                <w:kern w:val="0"/>
                <w:szCs w:val="21"/>
                <w:highlight w:val="none"/>
              </w:rPr>
            </w:pPr>
            <w:r>
              <w:rPr>
                <w:rFonts w:hint="eastAsia" w:ascii="宋体" w:hAnsi="宋体"/>
                <w:kern w:val="0"/>
                <w:szCs w:val="21"/>
                <w:highlight w:val="none"/>
              </w:rPr>
              <w:t>模板新增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413" w:type="dxa"/>
          </w:tcPr>
          <w:p>
            <w:pPr>
              <w:spacing w:line="360" w:lineRule="auto"/>
              <w:rPr>
                <w:rFonts w:ascii="宋体" w:hAnsi="宋体"/>
                <w:kern w:val="0"/>
                <w:szCs w:val="21"/>
                <w:highlight w:val="none"/>
              </w:rPr>
            </w:pPr>
            <w:r>
              <w:rPr>
                <w:rFonts w:hint="eastAsia" w:ascii="宋体" w:hAnsi="宋体"/>
                <w:kern w:val="0"/>
                <w:szCs w:val="21"/>
                <w:highlight w:val="none"/>
              </w:rPr>
              <w:t>8</w:t>
            </w:r>
          </w:p>
        </w:tc>
        <w:tc>
          <w:tcPr>
            <w:tcW w:w="3047" w:type="dxa"/>
            <w:vMerge w:val="continue"/>
            <w:vAlign w:val="center"/>
          </w:tcPr>
          <w:p>
            <w:pPr>
              <w:spacing w:line="360" w:lineRule="auto"/>
              <w:jc w:val="center"/>
              <w:rPr>
                <w:rFonts w:ascii="宋体" w:hAnsi="宋体"/>
                <w:kern w:val="0"/>
                <w:szCs w:val="21"/>
                <w:highlight w:val="none"/>
              </w:rPr>
            </w:pPr>
          </w:p>
        </w:tc>
        <w:tc>
          <w:tcPr>
            <w:tcW w:w="3337" w:type="dxa"/>
          </w:tcPr>
          <w:p>
            <w:pPr>
              <w:spacing w:line="360" w:lineRule="auto"/>
              <w:rPr>
                <w:rFonts w:ascii="宋体" w:hAnsi="宋体"/>
                <w:kern w:val="0"/>
                <w:szCs w:val="21"/>
                <w:highlight w:val="none"/>
              </w:rPr>
            </w:pPr>
            <w:r>
              <w:rPr>
                <w:rFonts w:hint="eastAsia" w:ascii="宋体" w:hAnsi="宋体"/>
                <w:kern w:val="0"/>
                <w:szCs w:val="21"/>
                <w:highlight w:val="none"/>
              </w:rPr>
              <w:t>模板编辑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413" w:type="dxa"/>
          </w:tcPr>
          <w:p>
            <w:pPr>
              <w:spacing w:line="360" w:lineRule="auto"/>
              <w:rPr>
                <w:rFonts w:ascii="宋体" w:hAnsi="宋体"/>
                <w:kern w:val="0"/>
                <w:szCs w:val="21"/>
                <w:highlight w:val="none"/>
              </w:rPr>
            </w:pPr>
            <w:r>
              <w:rPr>
                <w:rFonts w:hint="eastAsia" w:ascii="宋体" w:hAnsi="宋体"/>
                <w:kern w:val="0"/>
                <w:szCs w:val="21"/>
                <w:highlight w:val="none"/>
              </w:rPr>
              <w:t>9</w:t>
            </w:r>
          </w:p>
        </w:tc>
        <w:tc>
          <w:tcPr>
            <w:tcW w:w="3047" w:type="dxa"/>
            <w:vMerge w:val="continue"/>
            <w:vAlign w:val="center"/>
          </w:tcPr>
          <w:p>
            <w:pPr>
              <w:spacing w:line="360" w:lineRule="auto"/>
              <w:jc w:val="center"/>
              <w:rPr>
                <w:rFonts w:ascii="宋体" w:hAnsi="宋体"/>
                <w:kern w:val="0"/>
                <w:szCs w:val="21"/>
                <w:highlight w:val="none"/>
              </w:rPr>
            </w:pPr>
          </w:p>
        </w:tc>
        <w:tc>
          <w:tcPr>
            <w:tcW w:w="3337" w:type="dxa"/>
          </w:tcPr>
          <w:p>
            <w:pPr>
              <w:spacing w:line="360" w:lineRule="auto"/>
              <w:rPr>
                <w:rFonts w:ascii="宋体" w:hAnsi="宋体"/>
                <w:kern w:val="0"/>
                <w:szCs w:val="21"/>
                <w:highlight w:val="none"/>
              </w:rPr>
            </w:pPr>
            <w:r>
              <w:rPr>
                <w:rFonts w:hint="eastAsia" w:ascii="宋体" w:hAnsi="宋体"/>
                <w:kern w:val="0"/>
                <w:szCs w:val="21"/>
                <w:highlight w:val="none"/>
              </w:rPr>
              <w:t>模板删除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413" w:type="dxa"/>
          </w:tcPr>
          <w:p>
            <w:pPr>
              <w:spacing w:line="360" w:lineRule="auto"/>
              <w:rPr>
                <w:rFonts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rPr>
              <w:t>0</w:t>
            </w:r>
          </w:p>
        </w:tc>
        <w:tc>
          <w:tcPr>
            <w:tcW w:w="3047" w:type="dxa"/>
            <w:vMerge w:val="restart"/>
            <w:vAlign w:val="center"/>
          </w:tcPr>
          <w:p>
            <w:pPr>
              <w:spacing w:line="360" w:lineRule="auto"/>
              <w:jc w:val="center"/>
              <w:rPr>
                <w:rFonts w:ascii="宋体" w:hAnsi="宋体"/>
                <w:kern w:val="0"/>
                <w:szCs w:val="21"/>
                <w:highlight w:val="none"/>
              </w:rPr>
            </w:pPr>
            <w:r>
              <w:rPr>
                <w:rFonts w:hint="eastAsia" w:ascii="宋体" w:hAnsi="宋体"/>
                <w:kern w:val="0"/>
                <w:szCs w:val="21"/>
                <w:highlight w:val="none"/>
              </w:rPr>
              <w:t>节目单管理</w:t>
            </w:r>
          </w:p>
        </w:tc>
        <w:tc>
          <w:tcPr>
            <w:tcW w:w="3337" w:type="dxa"/>
          </w:tcPr>
          <w:p>
            <w:pPr>
              <w:spacing w:line="360" w:lineRule="auto"/>
              <w:rPr>
                <w:rFonts w:ascii="宋体" w:hAnsi="宋体"/>
                <w:kern w:val="0"/>
                <w:szCs w:val="21"/>
                <w:highlight w:val="none"/>
              </w:rPr>
            </w:pPr>
            <w:r>
              <w:rPr>
                <w:rFonts w:hint="eastAsia" w:ascii="宋体" w:hAnsi="宋体"/>
                <w:kern w:val="0"/>
                <w:szCs w:val="21"/>
                <w:highlight w:val="none"/>
              </w:rPr>
              <w:t>节目编辑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413" w:type="dxa"/>
          </w:tcPr>
          <w:p>
            <w:pPr>
              <w:spacing w:line="360" w:lineRule="auto"/>
              <w:rPr>
                <w:rFonts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rPr>
              <w:t>1</w:t>
            </w:r>
          </w:p>
        </w:tc>
        <w:tc>
          <w:tcPr>
            <w:tcW w:w="3047" w:type="dxa"/>
            <w:vMerge w:val="continue"/>
            <w:vAlign w:val="center"/>
          </w:tcPr>
          <w:p>
            <w:pPr>
              <w:spacing w:line="360" w:lineRule="auto"/>
              <w:jc w:val="center"/>
              <w:rPr>
                <w:rFonts w:ascii="宋体" w:hAnsi="宋体"/>
                <w:kern w:val="0"/>
                <w:szCs w:val="21"/>
                <w:highlight w:val="none"/>
              </w:rPr>
            </w:pPr>
          </w:p>
        </w:tc>
        <w:tc>
          <w:tcPr>
            <w:tcW w:w="3337" w:type="dxa"/>
          </w:tcPr>
          <w:p>
            <w:pPr>
              <w:spacing w:line="360" w:lineRule="auto"/>
              <w:rPr>
                <w:rFonts w:ascii="宋体" w:hAnsi="宋体"/>
                <w:kern w:val="0"/>
                <w:szCs w:val="21"/>
                <w:highlight w:val="none"/>
              </w:rPr>
            </w:pPr>
            <w:r>
              <w:rPr>
                <w:rFonts w:hint="eastAsia" w:ascii="宋体" w:hAnsi="宋体"/>
                <w:kern w:val="0"/>
                <w:szCs w:val="21"/>
                <w:highlight w:val="none"/>
              </w:rPr>
              <w:t>节目单预览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413" w:type="dxa"/>
          </w:tcPr>
          <w:p>
            <w:pPr>
              <w:spacing w:line="360" w:lineRule="auto"/>
              <w:rPr>
                <w:rFonts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rPr>
              <w:t>2</w:t>
            </w:r>
          </w:p>
        </w:tc>
        <w:tc>
          <w:tcPr>
            <w:tcW w:w="3047" w:type="dxa"/>
            <w:vMerge w:val="continue"/>
            <w:vAlign w:val="center"/>
          </w:tcPr>
          <w:p>
            <w:pPr>
              <w:spacing w:line="360" w:lineRule="auto"/>
              <w:jc w:val="center"/>
              <w:rPr>
                <w:rFonts w:ascii="宋体" w:hAnsi="宋体"/>
                <w:kern w:val="0"/>
                <w:szCs w:val="21"/>
                <w:highlight w:val="none"/>
              </w:rPr>
            </w:pPr>
          </w:p>
        </w:tc>
        <w:tc>
          <w:tcPr>
            <w:tcW w:w="3337" w:type="dxa"/>
          </w:tcPr>
          <w:p>
            <w:pPr>
              <w:spacing w:line="360" w:lineRule="auto"/>
              <w:rPr>
                <w:rFonts w:ascii="宋体" w:hAnsi="宋体"/>
                <w:kern w:val="0"/>
                <w:szCs w:val="21"/>
                <w:highlight w:val="none"/>
              </w:rPr>
            </w:pPr>
            <w:r>
              <w:rPr>
                <w:rFonts w:hint="eastAsia" w:ascii="宋体" w:hAnsi="宋体"/>
                <w:kern w:val="0"/>
                <w:szCs w:val="21"/>
                <w:highlight w:val="none"/>
              </w:rPr>
              <w:t>审核管理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413" w:type="dxa"/>
          </w:tcPr>
          <w:p>
            <w:pPr>
              <w:spacing w:line="360" w:lineRule="auto"/>
              <w:rPr>
                <w:rFonts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rPr>
              <w:t>3</w:t>
            </w:r>
          </w:p>
        </w:tc>
        <w:tc>
          <w:tcPr>
            <w:tcW w:w="3047" w:type="dxa"/>
            <w:vMerge w:val="continue"/>
            <w:vAlign w:val="center"/>
          </w:tcPr>
          <w:p>
            <w:pPr>
              <w:spacing w:line="360" w:lineRule="auto"/>
              <w:jc w:val="center"/>
              <w:rPr>
                <w:rFonts w:ascii="宋体" w:hAnsi="宋体"/>
                <w:kern w:val="0"/>
                <w:szCs w:val="21"/>
                <w:highlight w:val="none"/>
              </w:rPr>
            </w:pPr>
          </w:p>
        </w:tc>
        <w:tc>
          <w:tcPr>
            <w:tcW w:w="3337" w:type="dxa"/>
          </w:tcPr>
          <w:p>
            <w:pPr>
              <w:spacing w:line="360" w:lineRule="auto"/>
              <w:rPr>
                <w:rFonts w:ascii="宋体" w:hAnsi="宋体"/>
                <w:kern w:val="0"/>
                <w:szCs w:val="21"/>
                <w:highlight w:val="none"/>
              </w:rPr>
            </w:pPr>
            <w:r>
              <w:rPr>
                <w:rFonts w:hint="eastAsia" w:ascii="宋体" w:hAnsi="宋体"/>
                <w:kern w:val="0"/>
                <w:szCs w:val="21"/>
                <w:highlight w:val="none"/>
              </w:rPr>
              <w:t>禁用节目单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413" w:type="dxa"/>
          </w:tcPr>
          <w:p>
            <w:pPr>
              <w:spacing w:line="360" w:lineRule="auto"/>
              <w:rPr>
                <w:rFonts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rPr>
              <w:t>4</w:t>
            </w:r>
          </w:p>
        </w:tc>
        <w:tc>
          <w:tcPr>
            <w:tcW w:w="3047" w:type="dxa"/>
            <w:vMerge w:val="restart"/>
            <w:vAlign w:val="center"/>
          </w:tcPr>
          <w:p>
            <w:pPr>
              <w:spacing w:line="360" w:lineRule="auto"/>
              <w:jc w:val="center"/>
              <w:rPr>
                <w:rFonts w:ascii="宋体" w:hAnsi="宋体"/>
                <w:kern w:val="0"/>
                <w:szCs w:val="21"/>
                <w:highlight w:val="none"/>
              </w:rPr>
            </w:pPr>
            <w:r>
              <w:rPr>
                <w:rFonts w:hint="eastAsia" w:ascii="宋体" w:hAnsi="宋体"/>
                <w:kern w:val="0"/>
                <w:szCs w:val="21"/>
                <w:highlight w:val="none"/>
              </w:rPr>
              <w:t>发布管理</w:t>
            </w:r>
          </w:p>
        </w:tc>
        <w:tc>
          <w:tcPr>
            <w:tcW w:w="3337" w:type="dxa"/>
          </w:tcPr>
          <w:p>
            <w:pPr>
              <w:spacing w:line="360" w:lineRule="auto"/>
              <w:rPr>
                <w:rFonts w:ascii="宋体" w:hAnsi="宋体"/>
                <w:kern w:val="0"/>
                <w:szCs w:val="21"/>
                <w:highlight w:val="none"/>
              </w:rPr>
            </w:pPr>
            <w:r>
              <w:rPr>
                <w:rFonts w:hint="eastAsia" w:ascii="宋体" w:hAnsi="宋体"/>
                <w:kern w:val="0"/>
                <w:szCs w:val="21"/>
                <w:highlight w:val="none"/>
              </w:rPr>
              <w:t>节目发布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413" w:type="dxa"/>
          </w:tcPr>
          <w:p>
            <w:pPr>
              <w:spacing w:line="360" w:lineRule="auto"/>
              <w:rPr>
                <w:rFonts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rPr>
              <w:t>5</w:t>
            </w:r>
          </w:p>
        </w:tc>
        <w:tc>
          <w:tcPr>
            <w:tcW w:w="3047" w:type="dxa"/>
            <w:vMerge w:val="continue"/>
            <w:vAlign w:val="center"/>
          </w:tcPr>
          <w:p>
            <w:pPr>
              <w:spacing w:line="360" w:lineRule="auto"/>
              <w:jc w:val="center"/>
              <w:rPr>
                <w:rFonts w:ascii="宋体" w:hAnsi="宋体"/>
                <w:kern w:val="0"/>
                <w:szCs w:val="21"/>
                <w:highlight w:val="none"/>
              </w:rPr>
            </w:pPr>
          </w:p>
        </w:tc>
        <w:tc>
          <w:tcPr>
            <w:tcW w:w="3337" w:type="dxa"/>
          </w:tcPr>
          <w:p>
            <w:pPr>
              <w:spacing w:line="360" w:lineRule="auto"/>
              <w:rPr>
                <w:rFonts w:ascii="宋体" w:hAnsi="宋体"/>
                <w:kern w:val="0"/>
                <w:szCs w:val="21"/>
                <w:highlight w:val="none"/>
              </w:rPr>
            </w:pPr>
            <w:r>
              <w:rPr>
                <w:rFonts w:hint="eastAsia" w:ascii="宋体" w:hAnsi="宋体"/>
                <w:kern w:val="0"/>
                <w:szCs w:val="21"/>
                <w:highlight w:val="none"/>
              </w:rPr>
              <w:t>通知管理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413" w:type="dxa"/>
          </w:tcPr>
          <w:p>
            <w:pPr>
              <w:spacing w:line="360" w:lineRule="auto"/>
              <w:rPr>
                <w:rFonts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rPr>
              <w:t>6</w:t>
            </w:r>
          </w:p>
        </w:tc>
        <w:tc>
          <w:tcPr>
            <w:tcW w:w="3047" w:type="dxa"/>
            <w:vAlign w:val="center"/>
          </w:tcPr>
          <w:p>
            <w:pPr>
              <w:spacing w:line="360" w:lineRule="auto"/>
              <w:jc w:val="center"/>
              <w:rPr>
                <w:rFonts w:ascii="宋体" w:hAnsi="宋体"/>
                <w:kern w:val="0"/>
                <w:szCs w:val="21"/>
                <w:highlight w:val="none"/>
              </w:rPr>
            </w:pPr>
            <w:r>
              <w:rPr>
                <w:rFonts w:hint="eastAsia" w:ascii="宋体" w:hAnsi="宋体"/>
                <w:kern w:val="0"/>
                <w:szCs w:val="21"/>
                <w:highlight w:val="none"/>
              </w:rPr>
              <w:t>终端管理</w:t>
            </w:r>
          </w:p>
        </w:tc>
        <w:tc>
          <w:tcPr>
            <w:tcW w:w="3337" w:type="dxa"/>
          </w:tcPr>
          <w:p>
            <w:pPr>
              <w:spacing w:line="360" w:lineRule="auto"/>
              <w:rPr>
                <w:rFonts w:ascii="宋体" w:hAnsi="宋体"/>
                <w:kern w:val="0"/>
                <w:szCs w:val="21"/>
                <w:highlight w:val="none"/>
              </w:rPr>
            </w:pPr>
            <w:r>
              <w:rPr>
                <w:rFonts w:hint="eastAsia" w:ascii="宋体" w:hAnsi="宋体"/>
                <w:kern w:val="0"/>
                <w:szCs w:val="21"/>
                <w:highlight w:val="none"/>
              </w:rPr>
              <w:t>终端管理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413" w:type="dxa"/>
          </w:tcPr>
          <w:p>
            <w:pPr>
              <w:spacing w:line="360" w:lineRule="auto"/>
              <w:rPr>
                <w:rFonts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rPr>
              <w:t>7</w:t>
            </w:r>
          </w:p>
        </w:tc>
        <w:tc>
          <w:tcPr>
            <w:tcW w:w="3047" w:type="dxa"/>
            <w:vAlign w:val="center"/>
          </w:tcPr>
          <w:p>
            <w:pPr>
              <w:spacing w:line="360" w:lineRule="auto"/>
              <w:jc w:val="center"/>
              <w:rPr>
                <w:rFonts w:ascii="宋体" w:hAnsi="宋体"/>
                <w:kern w:val="0"/>
                <w:szCs w:val="21"/>
                <w:highlight w:val="none"/>
              </w:rPr>
            </w:pPr>
            <w:r>
              <w:rPr>
                <w:rFonts w:hint="eastAsia" w:ascii="宋体" w:hAnsi="宋体"/>
                <w:kern w:val="0"/>
                <w:szCs w:val="21"/>
                <w:highlight w:val="none"/>
              </w:rPr>
              <w:t>系统管理</w:t>
            </w:r>
          </w:p>
        </w:tc>
        <w:tc>
          <w:tcPr>
            <w:tcW w:w="3337" w:type="dxa"/>
          </w:tcPr>
          <w:p>
            <w:pPr>
              <w:spacing w:line="360" w:lineRule="auto"/>
              <w:rPr>
                <w:rFonts w:ascii="宋体" w:hAnsi="宋体"/>
                <w:kern w:val="0"/>
                <w:szCs w:val="21"/>
                <w:highlight w:val="none"/>
              </w:rPr>
            </w:pPr>
            <w:r>
              <w:rPr>
                <w:rFonts w:hint="eastAsia" w:ascii="宋体" w:hAnsi="宋体"/>
                <w:kern w:val="0"/>
                <w:szCs w:val="21"/>
                <w:highlight w:val="none"/>
              </w:rPr>
              <w:t>系统管理</w:t>
            </w:r>
          </w:p>
        </w:tc>
      </w:tr>
    </w:tbl>
    <w:p>
      <w:pPr>
        <w:rPr>
          <w:highlight w:val="none"/>
        </w:rPr>
      </w:pPr>
    </w:p>
    <w:p>
      <w:pPr>
        <w:pStyle w:val="3"/>
        <w:numPr>
          <w:ilvl w:val="0"/>
          <w:numId w:val="5"/>
        </w:numPr>
        <w:spacing w:before="0" w:after="0" w:line="36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储值平台</w:t>
      </w:r>
    </w:p>
    <w:p>
      <w:pPr>
        <w:ind w:firstLine="360"/>
        <w:rPr>
          <w:rFonts w:ascii="宋体" w:hAnsi="宋体"/>
          <w:highlight w:val="none"/>
        </w:rPr>
      </w:pPr>
      <w:r>
        <w:rPr>
          <w:rFonts w:hint="eastAsia" w:ascii="宋体" w:hAnsi="宋体"/>
          <w:highlight w:val="none"/>
        </w:rPr>
        <w:t>在自助机实现储值平台的开户、充值、余额查询等功能，对接医院现有食堂系统，实现基于储值平台的点餐、日用品、零食等业务的扣款功能。</w:t>
      </w:r>
    </w:p>
    <w:tbl>
      <w:tblPr>
        <w:tblStyle w:val="63"/>
        <w:tblW w:w="9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5079"/>
        <w:gridCol w:w="23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highlight w:val="none"/>
              </w:rPr>
            </w:pPr>
            <w:r>
              <w:rPr>
                <w:rFonts w:hint="eastAsia" w:ascii="宋体" w:hAnsi="宋体"/>
                <w:b/>
                <w:szCs w:val="21"/>
                <w:highlight w:val="none"/>
              </w:rPr>
              <w:t>序号</w:t>
            </w:r>
          </w:p>
        </w:tc>
        <w:tc>
          <w:tcPr>
            <w:tcW w:w="5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b/>
                <w:kern w:val="0"/>
                <w:szCs w:val="21"/>
                <w:highlight w:val="none"/>
              </w:rPr>
              <w:t>功能清单</w:t>
            </w:r>
          </w:p>
        </w:tc>
        <w:tc>
          <w:tcPr>
            <w:tcW w:w="230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zCs w:val="21"/>
                <w:highlight w:val="none"/>
              </w:rPr>
            </w:pPr>
            <w:r>
              <w:rPr>
                <w:rFonts w:hint="eastAsia" w:ascii="宋体" w:hAnsi="宋体"/>
                <w:b/>
                <w:kern w:val="0"/>
                <w:szCs w:val="21"/>
                <w:highlight w:val="none"/>
              </w:rPr>
              <w:t>详细要求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系统维护管理系统</w:t>
            </w: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系统参数</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编码维护</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系统序号</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授权管理</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507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权限管理</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r>
              <w:rPr>
                <w:rFonts w:hint="eastAsia" w:ascii="宋体" w:hAnsi="宋体"/>
                <w:szCs w:val="21"/>
                <w:highlight w:val="none"/>
              </w:rPr>
              <w:t>岗位管理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5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r>
              <w:rPr>
                <w:rFonts w:hint="eastAsia" w:ascii="宋体" w:hAnsi="宋体"/>
                <w:szCs w:val="21"/>
                <w:highlight w:val="none"/>
              </w:rPr>
              <w:t>功能管理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5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r>
              <w:rPr>
                <w:rFonts w:hint="eastAsia" w:ascii="宋体" w:hAnsi="宋体"/>
                <w:szCs w:val="21"/>
                <w:highlight w:val="none"/>
              </w:rPr>
              <w:t>岗位授权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5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r>
              <w:rPr>
                <w:rFonts w:hint="eastAsia" w:ascii="宋体" w:hAnsi="宋体"/>
                <w:szCs w:val="21"/>
                <w:highlight w:val="none"/>
              </w:rPr>
              <w:t>人员管理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5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r>
              <w:rPr>
                <w:rFonts w:hint="eastAsia" w:ascii="宋体" w:hAnsi="宋体"/>
                <w:szCs w:val="21"/>
                <w:highlight w:val="none"/>
              </w:rPr>
              <w:t>人员授权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5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r>
              <w:rPr>
                <w:rFonts w:hint="eastAsia" w:ascii="宋体" w:hAnsi="宋体"/>
                <w:szCs w:val="21"/>
                <w:highlight w:val="none"/>
              </w:rPr>
              <w:t>权限查看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507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系统公告</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r>
              <w:rPr>
                <w:rFonts w:hint="eastAsia" w:ascii="宋体" w:hAnsi="宋体"/>
                <w:szCs w:val="21"/>
                <w:highlight w:val="none"/>
              </w:rPr>
              <w:t>添加公告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5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r>
              <w:rPr>
                <w:rFonts w:hint="eastAsia" w:ascii="宋体" w:hAnsi="宋体"/>
                <w:szCs w:val="21"/>
                <w:highlight w:val="none"/>
              </w:rPr>
              <w:t>查看公告列表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修改密码</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restart"/>
            <w:tcBorders>
              <w:top w:val="single" w:color="auto" w:sz="4" w:space="0"/>
              <w:left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账户管理</w:t>
            </w: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个人建档开户</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left w:val="single" w:color="auto" w:sz="4" w:space="0"/>
              <w:right w:val="single" w:color="auto" w:sz="4" w:space="0"/>
            </w:tcBorders>
            <w:vAlign w:val="center"/>
          </w:tcPr>
          <w:p>
            <w:pPr>
              <w:jc w:val="left"/>
              <w:rPr>
                <w:rFonts w:ascii="宋体" w:hAnsi="宋体"/>
                <w:szCs w:val="21"/>
                <w:highlight w:val="none"/>
              </w:rPr>
            </w:pP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档案信息修改</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left w:val="single" w:color="auto" w:sz="4" w:space="0"/>
              <w:right w:val="single" w:color="auto" w:sz="4" w:space="0"/>
            </w:tcBorders>
            <w:vAlign w:val="center"/>
          </w:tcPr>
          <w:p>
            <w:pPr>
              <w:jc w:val="left"/>
              <w:rPr>
                <w:rFonts w:ascii="宋体" w:hAnsi="宋体"/>
                <w:szCs w:val="21"/>
                <w:highlight w:val="none"/>
              </w:rPr>
            </w:pP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账户冻结</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left w:val="single" w:color="auto" w:sz="4" w:space="0"/>
              <w:right w:val="single" w:color="auto" w:sz="4" w:space="0"/>
            </w:tcBorders>
            <w:vAlign w:val="center"/>
          </w:tcPr>
          <w:p>
            <w:pPr>
              <w:jc w:val="left"/>
              <w:rPr>
                <w:rFonts w:ascii="宋体" w:hAnsi="宋体"/>
                <w:szCs w:val="21"/>
                <w:highlight w:val="none"/>
              </w:rPr>
            </w:pP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账户解冻</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left w:val="single" w:color="auto" w:sz="4" w:space="0"/>
              <w:bottom w:val="single" w:color="auto" w:sz="4" w:space="0"/>
              <w:right w:val="single" w:color="auto" w:sz="4" w:space="0"/>
            </w:tcBorders>
            <w:vAlign w:val="center"/>
          </w:tcPr>
          <w:p>
            <w:pPr>
              <w:jc w:val="left"/>
              <w:rPr>
                <w:rFonts w:ascii="宋体" w:hAnsi="宋体"/>
                <w:szCs w:val="21"/>
                <w:highlight w:val="none"/>
              </w:rPr>
            </w:pP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账户销户</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查询</w:t>
            </w: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个人账户信息查询</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交易信息查询</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交易信息统计</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交易业务</w:t>
            </w: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u w:val="single"/>
              </w:rPr>
            </w:pPr>
            <w:r>
              <w:rPr>
                <w:rFonts w:hint="eastAsia" w:ascii="宋体" w:hAnsi="宋体"/>
                <w:szCs w:val="21"/>
                <w:highlight w:val="none"/>
                <w:u w:val="single"/>
              </w:rPr>
              <w:t>窗口现金充值（提供流程图）</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u w:val="single"/>
              </w:rPr>
            </w:pPr>
            <w:r>
              <w:rPr>
                <w:rFonts w:hint="eastAsia" w:ascii="宋体" w:hAnsi="宋体"/>
                <w:szCs w:val="21"/>
                <w:highlight w:val="none"/>
                <w:u w:val="single"/>
              </w:rPr>
              <w:t>自助端银行卡充值（提供流程图）</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u w:val="single"/>
              </w:rPr>
            </w:pPr>
            <w:r>
              <w:rPr>
                <w:rFonts w:hint="eastAsia" w:ascii="宋体" w:hAnsi="宋体"/>
                <w:szCs w:val="21"/>
                <w:highlight w:val="none"/>
                <w:u w:val="single"/>
              </w:rPr>
              <w:t>窗口现金退款（提供流程图）</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u w:val="single"/>
              </w:rPr>
            </w:pPr>
            <w:r>
              <w:rPr>
                <w:rFonts w:hint="eastAsia" w:ascii="宋体" w:hAnsi="宋体"/>
                <w:szCs w:val="21"/>
                <w:highlight w:val="none"/>
                <w:u w:val="single"/>
              </w:rPr>
              <w:t>自助机银行卡退款（提供流程图）</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退款审核</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充值</w:t>
            </w:r>
            <w:r>
              <w:rPr>
                <w:rFonts w:ascii="宋体" w:hAnsi="宋体"/>
                <w:szCs w:val="21"/>
                <w:highlight w:val="none"/>
              </w:rPr>
              <w:t>/</w:t>
            </w:r>
            <w:r>
              <w:rPr>
                <w:rFonts w:hint="eastAsia" w:ascii="宋体" w:hAnsi="宋体"/>
                <w:szCs w:val="21"/>
                <w:highlight w:val="none"/>
              </w:rPr>
              <w:t>退费冲正</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挂失</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解挂</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对账文件管理</w:t>
            </w: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对账文件下载</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对账文件导入</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对账文件查询</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restart"/>
            <w:tcBorders>
              <w:top w:val="single" w:color="auto" w:sz="4" w:space="0"/>
              <w:left w:val="single" w:color="auto" w:sz="4" w:space="0"/>
              <w:bottom w:val="single" w:color="auto" w:sz="8"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外部应用接口</w:t>
            </w:r>
          </w:p>
        </w:tc>
        <w:tc>
          <w:tcPr>
            <w:tcW w:w="50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食堂系统接口</w:t>
            </w:r>
          </w:p>
        </w:tc>
        <w:tc>
          <w:tcPr>
            <w:tcW w:w="2307"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0" w:type="dxa"/>
            <w:vMerge w:val="continue"/>
            <w:tcBorders>
              <w:top w:val="single" w:color="auto" w:sz="4" w:space="0"/>
              <w:left w:val="single" w:color="auto" w:sz="4" w:space="0"/>
              <w:bottom w:val="single" w:color="auto" w:sz="8" w:space="0"/>
              <w:right w:val="single" w:color="auto" w:sz="4" w:space="0"/>
            </w:tcBorders>
            <w:vAlign w:val="center"/>
          </w:tcPr>
          <w:p>
            <w:pPr>
              <w:widowControl/>
              <w:jc w:val="left"/>
              <w:rPr>
                <w:rFonts w:ascii="宋体" w:hAnsi="宋体"/>
                <w:szCs w:val="21"/>
                <w:highlight w:val="none"/>
              </w:rPr>
            </w:pPr>
          </w:p>
        </w:tc>
        <w:tc>
          <w:tcPr>
            <w:tcW w:w="5079" w:type="dxa"/>
            <w:tcBorders>
              <w:top w:val="single" w:color="auto" w:sz="4" w:space="0"/>
              <w:left w:val="single" w:color="auto" w:sz="4" w:space="0"/>
              <w:bottom w:val="single" w:color="auto" w:sz="8" w:space="0"/>
              <w:right w:val="single" w:color="auto" w:sz="4" w:space="0"/>
            </w:tcBorders>
            <w:vAlign w:val="center"/>
          </w:tcPr>
          <w:p>
            <w:pPr>
              <w:jc w:val="left"/>
              <w:rPr>
                <w:rFonts w:ascii="宋体" w:hAnsi="宋体"/>
                <w:szCs w:val="21"/>
                <w:highlight w:val="none"/>
              </w:rPr>
            </w:pPr>
            <w:r>
              <w:rPr>
                <w:rFonts w:hint="eastAsia" w:ascii="宋体" w:hAnsi="宋体"/>
                <w:szCs w:val="21"/>
                <w:highlight w:val="none"/>
              </w:rPr>
              <w:t>自助终端系统接口</w:t>
            </w:r>
          </w:p>
        </w:tc>
        <w:tc>
          <w:tcPr>
            <w:tcW w:w="2307" w:type="dxa"/>
            <w:tcBorders>
              <w:top w:val="single" w:color="auto" w:sz="4" w:space="0"/>
              <w:left w:val="single" w:color="auto" w:sz="4" w:space="0"/>
              <w:bottom w:val="single" w:color="auto" w:sz="8" w:space="0"/>
              <w:right w:val="single" w:color="auto" w:sz="8" w:space="0"/>
            </w:tcBorders>
            <w:vAlign w:val="center"/>
          </w:tcPr>
          <w:p>
            <w:pPr>
              <w:jc w:val="left"/>
              <w:rPr>
                <w:rFonts w:ascii="宋体" w:hAnsi="宋体"/>
                <w:szCs w:val="21"/>
                <w:highlight w:val="none"/>
              </w:rPr>
            </w:pPr>
          </w:p>
        </w:tc>
      </w:tr>
    </w:tbl>
    <w:p>
      <w:pPr>
        <w:pStyle w:val="3"/>
        <w:numPr>
          <w:ilvl w:val="0"/>
          <w:numId w:val="5"/>
        </w:numPr>
        <w:spacing w:before="0" w:after="0" w:line="36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云监控管理和运维服务平台</w:t>
      </w:r>
    </w:p>
    <w:p>
      <w:pPr>
        <w:ind w:firstLine="360"/>
        <w:rPr>
          <w:rFonts w:ascii="宋体" w:hAnsi="宋体"/>
          <w:highlight w:val="none"/>
        </w:rPr>
      </w:pPr>
      <w:r>
        <w:rPr>
          <w:rFonts w:hint="eastAsia" w:ascii="宋体" w:hAnsi="宋体"/>
          <w:highlight w:val="none"/>
        </w:rPr>
        <w:t>监控管理和运维服务平台打造从硬件、网络、软件到应用系统的全方位一体化监控运维解决方案，能针对不同角色管理人员提供更专业、更快捷、更高效的用户体验，借助物联网、互联网、大数据的技术实现向智能监控、运维的全面升级。</w:t>
      </w:r>
    </w:p>
    <w:tbl>
      <w:tblPr>
        <w:tblStyle w:val="6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843"/>
        <w:gridCol w:w="5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highlight w:val="none"/>
              </w:rPr>
            </w:pPr>
            <w:r>
              <w:rPr>
                <w:rFonts w:hint="eastAsia" w:ascii="宋体" w:hAnsi="宋体"/>
                <w:b/>
                <w:bCs/>
                <w:kern w:val="0"/>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highlight w:val="none"/>
              </w:rPr>
            </w:pPr>
            <w:r>
              <w:rPr>
                <w:rFonts w:hint="eastAsia" w:ascii="宋体" w:hAnsi="宋体"/>
                <w:b/>
                <w:bCs/>
                <w:kern w:val="0"/>
                <w:szCs w:val="21"/>
                <w:highlight w:val="none"/>
              </w:rPr>
              <w:t>功能域</w:t>
            </w:r>
          </w:p>
        </w:tc>
        <w:tc>
          <w:tcPr>
            <w:tcW w:w="5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highlight w:val="none"/>
              </w:rPr>
            </w:pPr>
            <w:r>
              <w:rPr>
                <w:rFonts w:hint="eastAsia" w:ascii="宋体" w:hAnsi="宋体"/>
                <w:b/>
                <w:bCs/>
                <w:kern w:val="0"/>
                <w:szCs w:val="21"/>
                <w:highlight w:val="none"/>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29" w:type="dxa"/>
            <w:tcBorders>
              <w:top w:val="single" w:color="auto" w:sz="4" w:space="0"/>
              <w:left w:val="single" w:color="auto" w:sz="4" w:space="0"/>
              <w:bottom w:val="single" w:color="auto" w:sz="4" w:space="0"/>
              <w:right w:val="single" w:color="auto" w:sz="4" w:space="0"/>
            </w:tcBorders>
          </w:tcPr>
          <w:p>
            <w:pPr>
              <w:pStyle w:val="262"/>
              <w:numPr>
                <w:ilvl w:val="0"/>
                <w:numId w:val="8"/>
              </w:numPr>
              <w:spacing w:after="120" w:afterLines="50"/>
              <w:ind w:firstLineChars="0"/>
              <w:rPr>
                <w:rFonts w:ascii="宋体" w:hAnsi="宋体"/>
                <w:kern w:val="0"/>
                <w:szCs w:val="21"/>
                <w:highlight w:val="none"/>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平台基础功能</w:t>
            </w:r>
          </w:p>
        </w:tc>
        <w:tc>
          <w:tcPr>
            <w:tcW w:w="5324"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机构管理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29" w:type="dxa"/>
            <w:tcBorders>
              <w:top w:val="single" w:color="auto" w:sz="4" w:space="0"/>
              <w:left w:val="single" w:color="auto" w:sz="4" w:space="0"/>
              <w:bottom w:val="single" w:color="auto" w:sz="4" w:space="0"/>
              <w:right w:val="single" w:color="auto" w:sz="4" w:space="0"/>
            </w:tcBorders>
          </w:tcPr>
          <w:p>
            <w:pPr>
              <w:pStyle w:val="262"/>
              <w:numPr>
                <w:ilvl w:val="0"/>
                <w:numId w:val="8"/>
              </w:numPr>
              <w:spacing w:after="120" w:afterLines="50"/>
              <w:ind w:firstLineChars="0"/>
              <w:rPr>
                <w:rFonts w:ascii="宋体" w:hAnsi="宋体"/>
                <w:kern w:val="0"/>
                <w:szCs w:val="21"/>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5324"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用户管理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29" w:type="dxa"/>
            <w:tcBorders>
              <w:top w:val="single" w:color="auto" w:sz="4" w:space="0"/>
              <w:left w:val="single" w:color="auto" w:sz="4" w:space="0"/>
              <w:bottom w:val="single" w:color="auto" w:sz="4" w:space="0"/>
              <w:right w:val="single" w:color="auto" w:sz="4" w:space="0"/>
            </w:tcBorders>
          </w:tcPr>
          <w:p>
            <w:pPr>
              <w:pStyle w:val="262"/>
              <w:numPr>
                <w:ilvl w:val="0"/>
                <w:numId w:val="8"/>
              </w:numPr>
              <w:spacing w:after="120" w:afterLines="50"/>
              <w:ind w:firstLineChars="0"/>
              <w:rPr>
                <w:rFonts w:ascii="宋体" w:hAnsi="宋体"/>
                <w:kern w:val="0"/>
                <w:szCs w:val="21"/>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5324"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角色管理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29" w:type="dxa"/>
            <w:tcBorders>
              <w:top w:val="single" w:color="auto" w:sz="4" w:space="0"/>
              <w:left w:val="single" w:color="auto" w:sz="4" w:space="0"/>
              <w:bottom w:val="single" w:color="auto" w:sz="4" w:space="0"/>
              <w:right w:val="single" w:color="auto" w:sz="4" w:space="0"/>
            </w:tcBorders>
          </w:tcPr>
          <w:p>
            <w:pPr>
              <w:pStyle w:val="262"/>
              <w:numPr>
                <w:ilvl w:val="0"/>
                <w:numId w:val="8"/>
              </w:numPr>
              <w:spacing w:after="120" w:afterLines="50"/>
              <w:ind w:firstLineChars="0"/>
              <w:rPr>
                <w:rFonts w:ascii="宋体" w:hAnsi="宋体"/>
                <w:kern w:val="0"/>
                <w:szCs w:val="21"/>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5324"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菜单管理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29" w:type="dxa"/>
            <w:tcBorders>
              <w:top w:val="single" w:color="auto" w:sz="4" w:space="0"/>
              <w:left w:val="single" w:color="auto" w:sz="4" w:space="0"/>
              <w:bottom w:val="single" w:color="auto" w:sz="4" w:space="0"/>
              <w:right w:val="single" w:color="auto" w:sz="4" w:space="0"/>
            </w:tcBorders>
          </w:tcPr>
          <w:p>
            <w:pPr>
              <w:pStyle w:val="262"/>
              <w:numPr>
                <w:ilvl w:val="0"/>
                <w:numId w:val="8"/>
              </w:numPr>
              <w:spacing w:after="120" w:afterLines="50"/>
              <w:ind w:firstLineChars="0"/>
              <w:rPr>
                <w:rFonts w:ascii="宋体" w:hAnsi="宋体"/>
                <w:kern w:val="0"/>
                <w:szCs w:val="21"/>
                <w:highlight w:val="none"/>
              </w:rPr>
            </w:pPr>
          </w:p>
        </w:tc>
        <w:tc>
          <w:tcPr>
            <w:tcW w:w="1843" w:type="dxa"/>
            <w:vMerge w:val="restart"/>
            <w:tcBorders>
              <w:top w:val="single" w:color="auto" w:sz="4" w:space="0"/>
              <w:left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监控管理功能</w:t>
            </w:r>
          </w:p>
        </w:tc>
        <w:tc>
          <w:tcPr>
            <w:tcW w:w="5324"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管理驾驶舱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29" w:type="dxa"/>
            <w:tcBorders>
              <w:top w:val="single" w:color="auto" w:sz="4" w:space="0"/>
              <w:left w:val="single" w:color="auto" w:sz="4" w:space="0"/>
              <w:bottom w:val="single" w:color="auto" w:sz="4" w:space="0"/>
              <w:right w:val="single" w:color="auto" w:sz="4" w:space="0"/>
            </w:tcBorders>
          </w:tcPr>
          <w:p>
            <w:pPr>
              <w:pStyle w:val="262"/>
              <w:numPr>
                <w:ilvl w:val="0"/>
                <w:numId w:val="8"/>
              </w:numPr>
              <w:spacing w:after="120" w:afterLines="50"/>
              <w:ind w:firstLineChars="0"/>
              <w:rPr>
                <w:rFonts w:ascii="宋体" w:hAnsi="宋体"/>
                <w:kern w:val="0"/>
                <w:szCs w:val="21"/>
                <w:highlight w:val="none"/>
              </w:rPr>
            </w:pPr>
          </w:p>
        </w:tc>
        <w:tc>
          <w:tcPr>
            <w:tcW w:w="1843" w:type="dxa"/>
            <w:vMerge w:val="continue"/>
            <w:tcBorders>
              <w:left w:val="single" w:color="auto" w:sz="4" w:space="0"/>
              <w:right w:val="single" w:color="auto" w:sz="4" w:space="0"/>
            </w:tcBorders>
            <w:vAlign w:val="center"/>
          </w:tcPr>
          <w:p>
            <w:pPr>
              <w:rPr>
                <w:rFonts w:ascii="宋体" w:hAnsi="宋体"/>
                <w:szCs w:val="21"/>
                <w:highlight w:val="none"/>
              </w:rPr>
            </w:pPr>
          </w:p>
        </w:tc>
        <w:tc>
          <w:tcPr>
            <w:tcW w:w="5324"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平台性能指标监控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29" w:type="dxa"/>
            <w:tcBorders>
              <w:top w:val="single" w:color="auto" w:sz="4" w:space="0"/>
              <w:left w:val="single" w:color="auto" w:sz="4" w:space="0"/>
              <w:bottom w:val="single" w:color="auto" w:sz="4" w:space="0"/>
              <w:right w:val="single" w:color="auto" w:sz="4" w:space="0"/>
            </w:tcBorders>
          </w:tcPr>
          <w:p>
            <w:pPr>
              <w:pStyle w:val="262"/>
              <w:numPr>
                <w:ilvl w:val="0"/>
                <w:numId w:val="8"/>
              </w:numPr>
              <w:spacing w:after="120" w:afterLines="50"/>
              <w:ind w:firstLineChars="0"/>
              <w:rPr>
                <w:rFonts w:ascii="宋体" w:hAnsi="宋体"/>
                <w:kern w:val="0"/>
                <w:szCs w:val="21"/>
                <w:highlight w:val="none"/>
              </w:rPr>
            </w:pPr>
          </w:p>
        </w:tc>
        <w:tc>
          <w:tcPr>
            <w:tcW w:w="1843" w:type="dxa"/>
            <w:vMerge w:val="continue"/>
            <w:tcBorders>
              <w:left w:val="single" w:color="auto" w:sz="4" w:space="0"/>
              <w:right w:val="single" w:color="auto" w:sz="4" w:space="0"/>
            </w:tcBorders>
            <w:vAlign w:val="center"/>
          </w:tcPr>
          <w:p>
            <w:pPr>
              <w:rPr>
                <w:rFonts w:ascii="宋体" w:hAnsi="宋体"/>
                <w:szCs w:val="21"/>
                <w:highlight w:val="none"/>
              </w:rPr>
            </w:pPr>
          </w:p>
        </w:tc>
        <w:tc>
          <w:tcPr>
            <w:tcW w:w="5324"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自助设备资源监控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29" w:type="dxa"/>
            <w:tcBorders>
              <w:top w:val="single" w:color="auto" w:sz="4" w:space="0"/>
              <w:left w:val="single" w:color="auto" w:sz="4" w:space="0"/>
              <w:bottom w:val="single" w:color="auto" w:sz="4" w:space="0"/>
              <w:right w:val="single" w:color="auto" w:sz="4" w:space="0"/>
            </w:tcBorders>
          </w:tcPr>
          <w:p>
            <w:pPr>
              <w:pStyle w:val="262"/>
              <w:numPr>
                <w:ilvl w:val="0"/>
                <w:numId w:val="8"/>
              </w:numPr>
              <w:spacing w:after="120" w:afterLines="50"/>
              <w:ind w:firstLineChars="0"/>
              <w:rPr>
                <w:rFonts w:ascii="宋体" w:hAnsi="宋体"/>
                <w:kern w:val="0"/>
                <w:szCs w:val="21"/>
                <w:highlight w:val="none"/>
              </w:rPr>
            </w:pPr>
          </w:p>
        </w:tc>
        <w:tc>
          <w:tcPr>
            <w:tcW w:w="1843" w:type="dxa"/>
            <w:vMerge w:val="continue"/>
            <w:tcBorders>
              <w:left w:val="single" w:color="auto" w:sz="4" w:space="0"/>
              <w:right w:val="single" w:color="auto" w:sz="4" w:space="0"/>
            </w:tcBorders>
            <w:vAlign w:val="center"/>
          </w:tcPr>
          <w:p>
            <w:pPr>
              <w:rPr>
                <w:rFonts w:ascii="宋体" w:hAnsi="宋体"/>
                <w:szCs w:val="21"/>
                <w:highlight w:val="none"/>
              </w:rPr>
            </w:pPr>
          </w:p>
        </w:tc>
        <w:tc>
          <w:tcPr>
            <w:tcW w:w="5324"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交易状态实时监控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29" w:type="dxa"/>
            <w:tcBorders>
              <w:top w:val="single" w:color="auto" w:sz="4" w:space="0"/>
              <w:left w:val="single" w:color="auto" w:sz="4" w:space="0"/>
              <w:bottom w:val="single" w:color="auto" w:sz="4" w:space="0"/>
              <w:right w:val="single" w:color="auto" w:sz="4" w:space="0"/>
            </w:tcBorders>
          </w:tcPr>
          <w:p>
            <w:pPr>
              <w:pStyle w:val="262"/>
              <w:numPr>
                <w:ilvl w:val="0"/>
                <w:numId w:val="8"/>
              </w:numPr>
              <w:spacing w:after="120" w:afterLines="50"/>
              <w:ind w:firstLineChars="0"/>
              <w:rPr>
                <w:rFonts w:ascii="宋体" w:hAnsi="宋体"/>
                <w:kern w:val="0"/>
                <w:szCs w:val="21"/>
                <w:highlight w:val="none"/>
              </w:rPr>
            </w:pPr>
          </w:p>
        </w:tc>
        <w:tc>
          <w:tcPr>
            <w:tcW w:w="1843" w:type="dxa"/>
            <w:vMerge w:val="continue"/>
            <w:tcBorders>
              <w:left w:val="single" w:color="auto" w:sz="4" w:space="0"/>
              <w:right w:val="single" w:color="auto" w:sz="4" w:space="0"/>
            </w:tcBorders>
            <w:vAlign w:val="center"/>
          </w:tcPr>
          <w:p>
            <w:pPr>
              <w:rPr>
                <w:rFonts w:ascii="宋体" w:hAnsi="宋体"/>
                <w:szCs w:val="21"/>
                <w:highlight w:val="none"/>
              </w:rPr>
            </w:pPr>
          </w:p>
        </w:tc>
        <w:tc>
          <w:tcPr>
            <w:tcW w:w="5324"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配置管理（参数模板、终端参数、设备外设、服务商提供参数）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29" w:type="dxa"/>
            <w:tcBorders>
              <w:top w:val="single" w:color="auto" w:sz="4" w:space="0"/>
              <w:left w:val="single" w:color="auto" w:sz="4" w:space="0"/>
              <w:bottom w:val="single" w:color="auto" w:sz="4" w:space="0"/>
              <w:right w:val="single" w:color="auto" w:sz="4" w:space="0"/>
            </w:tcBorders>
          </w:tcPr>
          <w:p>
            <w:pPr>
              <w:pStyle w:val="262"/>
              <w:numPr>
                <w:ilvl w:val="0"/>
                <w:numId w:val="8"/>
              </w:numPr>
              <w:spacing w:after="120" w:afterLines="50"/>
              <w:ind w:firstLineChars="0"/>
              <w:rPr>
                <w:rFonts w:ascii="宋体" w:hAnsi="宋体"/>
                <w:kern w:val="0"/>
                <w:sz w:val="20"/>
                <w:szCs w:val="21"/>
                <w:highlight w:val="none"/>
              </w:rPr>
            </w:pPr>
          </w:p>
        </w:tc>
        <w:tc>
          <w:tcPr>
            <w:tcW w:w="1843" w:type="dxa"/>
            <w:vMerge w:val="continue"/>
            <w:tcBorders>
              <w:left w:val="single" w:color="auto" w:sz="4" w:space="0"/>
              <w:right w:val="single" w:color="auto" w:sz="4" w:space="0"/>
            </w:tcBorders>
            <w:vAlign w:val="center"/>
          </w:tcPr>
          <w:p>
            <w:pPr>
              <w:rPr>
                <w:rFonts w:ascii="宋体" w:hAnsi="宋体"/>
                <w:kern w:val="0"/>
                <w:sz w:val="20"/>
                <w:szCs w:val="21"/>
                <w:highlight w:val="none"/>
              </w:rPr>
            </w:pPr>
          </w:p>
        </w:tc>
        <w:tc>
          <w:tcPr>
            <w:tcW w:w="5324"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统计查询（每日业务汇总报表、业务日志查询、发卡建档查询、挂号预约查询、门诊缴费查询、住院预缴金查询、支付查询、业务统计分析、支付统计分析）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29" w:type="dxa"/>
            <w:tcBorders>
              <w:top w:val="single" w:color="auto" w:sz="4" w:space="0"/>
              <w:left w:val="single" w:color="auto" w:sz="4" w:space="0"/>
              <w:bottom w:val="single" w:color="auto" w:sz="4" w:space="0"/>
              <w:right w:val="single" w:color="auto" w:sz="4" w:space="0"/>
            </w:tcBorders>
          </w:tcPr>
          <w:p>
            <w:pPr>
              <w:pStyle w:val="262"/>
              <w:numPr>
                <w:ilvl w:val="0"/>
                <w:numId w:val="8"/>
              </w:numPr>
              <w:spacing w:after="120" w:afterLines="50"/>
              <w:ind w:firstLineChars="0"/>
              <w:rPr>
                <w:rFonts w:ascii="宋体" w:hAnsi="宋体"/>
                <w:kern w:val="0"/>
                <w:sz w:val="20"/>
                <w:szCs w:val="21"/>
                <w:highlight w:val="none"/>
              </w:rPr>
            </w:pPr>
          </w:p>
        </w:tc>
        <w:tc>
          <w:tcPr>
            <w:tcW w:w="1843" w:type="dxa"/>
            <w:vMerge w:val="continue"/>
            <w:tcBorders>
              <w:left w:val="single" w:color="auto" w:sz="4" w:space="0"/>
              <w:bottom w:val="single" w:color="auto" w:sz="4" w:space="0"/>
              <w:right w:val="single" w:color="auto" w:sz="4" w:space="0"/>
            </w:tcBorders>
            <w:vAlign w:val="center"/>
          </w:tcPr>
          <w:p>
            <w:pPr>
              <w:rPr>
                <w:rFonts w:ascii="宋体" w:hAnsi="宋体"/>
                <w:kern w:val="0"/>
                <w:sz w:val="20"/>
                <w:szCs w:val="21"/>
                <w:highlight w:val="none"/>
              </w:rPr>
            </w:pPr>
          </w:p>
        </w:tc>
        <w:tc>
          <w:tcPr>
            <w:tcW w:w="5324"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日志管理（系统日志、交易错误日志、告警日志）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29" w:type="dxa"/>
            <w:tcBorders>
              <w:top w:val="single" w:color="auto" w:sz="4" w:space="0"/>
              <w:left w:val="single" w:color="auto" w:sz="4" w:space="0"/>
              <w:bottom w:val="single" w:color="auto" w:sz="4" w:space="0"/>
              <w:right w:val="single" w:color="auto" w:sz="4" w:space="0"/>
            </w:tcBorders>
          </w:tcPr>
          <w:p>
            <w:pPr>
              <w:pStyle w:val="262"/>
              <w:numPr>
                <w:ilvl w:val="0"/>
                <w:numId w:val="8"/>
              </w:numPr>
              <w:spacing w:after="120" w:afterLines="50"/>
              <w:ind w:firstLineChars="0"/>
              <w:rPr>
                <w:rFonts w:ascii="宋体" w:hAnsi="宋体"/>
                <w:kern w:val="0"/>
                <w:szCs w:val="21"/>
                <w:highlight w:val="none"/>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运维服务平台</w:t>
            </w:r>
          </w:p>
        </w:tc>
        <w:tc>
          <w:tcPr>
            <w:tcW w:w="5324"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设备管理（设备信息、角色菜单、机型管理、应用功能、设备地图、安全管理）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29" w:type="dxa"/>
            <w:tcBorders>
              <w:top w:val="single" w:color="auto" w:sz="4" w:space="0"/>
              <w:left w:val="single" w:color="auto" w:sz="4" w:space="0"/>
              <w:bottom w:val="single" w:color="auto" w:sz="4" w:space="0"/>
              <w:right w:val="single" w:color="auto" w:sz="4" w:space="0"/>
            </w:tcBorders>
          </w:tcPr>
          <w:p>
            <w:pPr>
              <w:pStyle w:val="262"/>
              <w:numPr>
                <w:ilvl w:val="0"/>
                <w:numId w:val="8"/>
              </w:numPr>
              <w:spacing w:after="120" w:afterLines="50"/>
              <w:ind w:firstLineChars="0"/>
              <w:rPr>
                <w:rFonts w:ascii="宋体" w:hAnsi="宋体"/>
                <w:kern w:val="0"/>
                <w:szCs w:val="21"/>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5324"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运行管理（设备监控、通知人管理、告警方案）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29" w:type="dxa"/>
            <w:tcBorders>
              <w:top w:val="single" w:color="auto" w:sz="4" w:space="0"/>
              <w:left w:val="single" w:color="auto" w:sz="4" w:space="0"/>
              <w:bottom w:val="single" w:color="auto" w:sz="4" w:space="0"/>
              <w:right w:val="single" w:color="auto" w:sz="4" w:space="0"/>
            </w:tcBorders>
          </w:tcPr>
          <w:p>
            <w:pPr>
              <w:pStyle w:val="262"/>
              <w:numPr>
                <w:ilvl w:val="0"/>
                <w:numId w:val="8"/>
              </w:numPr>
              <w:spacing w:after="120" w:afterLines="50"/>
              <w:ind w:firstLineChars="0"/>
              <w:rPr>
                <w:rFonts w:ascii="宋体" w:hAnsi="宋体"/>
                <w:kern w:val="0"/>
                <w:szCs w:val="21"/>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5324"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rPr>
            </w:pPr>
            <w:r>
              <w:rPr>
                <w:rFonts w:hint="eastAsia" w:ascii="宋体" w:hAnsi="宋体"/>
                <w:kern w:val="0"/>
                <w:szCs w:val="21"/>
                <w:highlight w:val="none"/>
              </w:rPr>
              <w:t>信息发布管理（广告发布配置、信息资源管理、科室信息管理、医生信息管理、医生排班管理）</w:t>
            </w:r>
          </w:p>
        </w:tc>
      </w:tr>
    </w:tbl>
    <w:p>
      <w:pPr>
        <w:jc w:val="left"/>
        <w:rPr>
          <w:rFonts w:ascii="仿宋" w:hAnsi="仿宋" w:eastAsia="仿宋" w:cs="仿宋_GB2312"/>
          <w:b/>
          <w:sz w:val="36"/>
          <w:szCs w:val="20"/>
          <w:highlight w:val="none"/>
        </w:rPr>
      </w:pPr>
    </w:p>
    <w:p>
      <w:pPr>
        <w:jc w:val="left"/>
        <w:rPr>
          <w:rFonts w:ascii="仿宋" w:hAnsi="仿宋" w:eastAsia="仿宋" w:cs="仿宋_GB2312"/>
          <w:b/>
          <w:sz w:val="36"/>
          <w:szCs w:val="20"/>
          <w:highlight w:val="none"/>
        </w:rPr>
      </w:pPr>
      <w:r>
        <w:rPr>
          <w:rFonts w:hint="eastAsia" w:ascii="仿宋" w:hAnsi="仿宋" w:eastAsia="仿宋" w:cs="仿宋_GB2312"/>
          <w:b/>
          <w:sz w:val="36"/>
          <w:szCs w:val="20"/>
          <w:highlight w:val="none"/>
        </w:rPr>
        <w:t>商务要求表</w:t>
      </w:r>
    </w:p>
    <w:tbl>
      <w:tblPr>
        <w:tblStyle w:val="63"/>
        <w:tblpPr w:leftFromText="180" w:rightFromText="180" w:vertAnchor="text" w:horzAnchor="page" w:tblpX="1312" w:tblpY="43"/>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7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024" w:type="dxa"/>
            <w:vAlign w:val="center"/>
          </w:tcPr>
          <w:p>
            <w:pPr>
              <w:pStyle w:val="975"/>
              <w:ind w:left="0" w:leftChars="0" w:firstLine="0" w:firstLineChars="0"/>
              <w:jc w:val="center"/>
              <w:rPr>
                <w:rFonts w:ascii="宋体" w:hAnsi="宋体" w:cs="宋体"/>
                <w:b w:val="0"/>
                <w:bCs w:val="0"/>
                <w:sz w:val="24"/>
                <w:szCs w:val="24"/>
                <w:highlight w:val="none"/>
              </w:rPr>
            </w:pPr>
            <w:r>
              <w:rPr>
                <w:rFonts w:hint="eastAsia" w:ascii="宋体" w:hAnsi="宋体" w:cs="宋体"/>
                <w:b w:val="0"/>
                <w:bCs w:val="0"/>
                <w:sz w:val="24"/>
                <w:szCs w:val="24"/>
                <w:highlight w:val="none"/>
              </w:rPr>
              <w:t>服务期限及交货地点</w:t>
            </w:r>
          </w:p>
        </w:tc>
        <w:tc>
          <w:tcPr>
            <w:tcW w:w="7546" w:type="dxa"/>
            <w:vAlign w:val="center"/>
          </w:tcPr>
          <w:p>
            <w:pPr>
              <w:pStyle w:val="975"/>
              <w:ind w:left="0" w:leftChars="0" w:firstLine="0" w:firstLineChars="0"/>
              <w:rPr>
                <w:rFonts w:ascii="宋体" w:hAnsi="宋体" w:cs="宋体"/>
                <w:b w:val="0"/>
                <w:bCs w:val="0"/>
                <w:sz w:val="24"/>
                <w:szCs w:val="24"/>
                <w:highlight w:val="none"/>
              </w:rPr>
            </w:pPr>
            <w:r>
              <w:rPr>
                <w:rFonts w:hint="eastAsia" w:ascii="宋体" w:hAnsi="宋体" w:cs="宋体"/>
                <w:b w:val="0"/>
                <w:bCs w:val="0"/>
                <w:sz w:val="24"/>
                <w:szCs w:val="24"/>
                <w:highlight w:val="none"/>
              </w:rPr>
              <w:t>服务期限：自合同签订之日起1个月内完成采购范围内软件开发、硬件设备部署、安装调试、系统集成，实现上线运行。</w:t>
            </w:r>
          </w:p>
          <w:p>
            <w:pPr>
              <w:pStyle w:val="975"/>
              <w:ind w:left="0" w:leftChars="0" w:firstLine="0" w:firstLineChars="0"/>
              <w:rPr>
                <w:rFonts w:ascii="宋体" w:hAnsi="宋体" w:cs="宋体"/>
                <w:b w:val="0"/>
                <w:bCs w:val="0"/>
                <w:sz w:val="24"/>
                <w:szCs w:val="24"/>
                <w:highlight w:val="none"/>
              </w:rPr>
            </w:pPr>
            <w:r>
              <w:rPr>
                <w:rFonts w:hint="eastAsia" w:ascii="宋体" w:hAnsi="宋体" w:cs="宋体"/>
                <w:b w:val="0"/>
                <w:bCs w:val="0"/>
                <w:sz w:val="24"/>
                <w:szCs w:val="24"/>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024" w:type="dxa"/>
            <w:vAlign w:val="center"/>
          </w:tcPr>
          <w:p>
            <w:pPr>
              <w:pStyle w:val="975"/>
              <w:ind w:left="0" w:leftChars="0" w:firstLine="0" w:firstLineChars="0"/>
              <w:jc w:val="center"/>
              <w:rPr>
                <w:rFonts w:ascii="宋体" w:hAnsi="宋体" w:cs="宋体"/>
                <w:b w:val="0"/>
                <w:bCs w:val="0"/>
                <w:sz w:val="24"/>
                <w:szCs w:val="24"/>
                <w:highlight w:val="none"/>
              </w:rPr>
            </w:pPr>
            <w:r>
              <w:rPr>
                <w:rFonts w:hint="eastAsia" w:ascii="宋体" w:hAnsi="宋体" w:cs="宋体"/>
                <w:b w:val="0"/>
                <w:bCs w:val="0"/>
                <w:sz w:val="24"/>
                <w:szCs w:val="24"/>
                <w:highlight w:val="none"/>
              </w:rPr>
              <w:t>验收要求</w:t>
            </w:r>
          </w:p>
        </w:tc>
        <w:tc>
          <w:tcPr>
            <w:tcW w:w="7546" w:type="dxa"/>
            <w:vAlign w:val="center"/>
          </w:tcPr>
          <w:p>
            <w:pPr>
              <w:pStyle w:val="975"/>
              <w:ind w:left="0" w:leftChars="0" w:firstLine="0" w:firstLineChars="0"/>
              <w:rPr>
                <w:rFonts w:ascii="宋体" w:hAnsi="宋体" w:cs="宋体"/>
                <w:b w:val="0"/>
                <w:bCs w:val="0"/>
                <w:sz w:val="24"/>
                <w:szCs w:val="24"/>
                <w:highlight w:val="none"/>
              </w:rPr>
            </w:pPr>
            <w:r>
              <w:rPr>
                <w:rFonts w:hint="eastAsia" w:ascii="宋体" w:hAnsi="宋体" w:cs="宋体"/>
                <w:b w:val="0"/>
                <w:bCs w:val="0"/>
                <w:sz w:val="24"/>
                <w:szCs w:val="24"/>
                <w:highlight w:val="none"/>
              </w:rPr>
              <w:t>1、中标单位应在接采购人验收通知后7个自然日内提供合同货物的有效检验材料，经采购人认可后，与合同的技术指标一起作为验收标准。验收中发现系统设备达不到验收标准或合同规定的技术指标，中标供应商必须更换合同货物，并负担由此给采购人造成的损失，直到验收合格为止。</w:t>
            </w:r>
          </w:p>
          <w:p>
            <w:pPr>
              <w:pStyle w:val="975"/>
              <w:ind w:left="0" w:leftChars="0" w:firstLine="0" w:firstLineChars="0"/>
              <w:rPr>
                <w:rFonts w:ascii="宋体" w:hAnsi="宋体" w:cs="宋体"/>
                <w:b w:val="0"/>
                <w:bCs w:val="0"/>
                <w:sz w:val="24"/>
                <w:szCs w:val="24"/>
                <w:highlight w:val="none"/>
              </w:rPr>
            </w:pPr>
            <w:r>
              <w:rPr>
                <w:rFonts w:hint="eastAsia" w:ascii="宋体" w:hAnsi="宋体" w:cs="宋体"/>
                <w:b w:val="0"/>
                <w:bCs w:val="0"/>
                <w:sz w:val="24"/>
                <w:szCs w:val="24"/>
                <w:highlight w:val="none"/>
              </w:rPr>
              <w:t>2、响应方应于投标文件中提供合同货物的验收标准和检测办法，并在验收中提供采购人认可的相应检测手段，验收标准应符合中国有关的国家、地方、行业的标准，如若中标，经采购人确认后作为验收的依据。</w:t>
            </w:r>
          </w:p>
          <w:p>
            <w:pPr>
              <w:pStyle w:val="975"/>
              <w:ind w:left="0" w:leftChars="0" w:firstLine="0" w:firstLineChars="0"/>
              <w:rPr>
                <w:rFonts w:ascii="宋体" w:hAnsi="宋体" w:cs="宋体"/>
                <w:b w:val="0"/>
                <w:bCs w:val="0"/>
                <w:sz w:val="24"/>
                <w:szCs w:val="24"/>
                <w:highlight w:val="none"/>
              </w:rPr>
            </w:pPr>
            <w:r>
              <w:rPr>
                <w:rFonts w:hint="eastAsia" w:ascii="宋体" w:hAnsi="宋体" w:cs="宋体"/>
                <w:b w:val="0"/>
                <w:bCs w:val="0"/>
                <w:sz w:val="24"/>
                <w:szCs w:val="24"/>
                <w:highlight w:val="none"/>
              </w:rPr>
              <w:t>3、验收费用由产品供应商承担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024" w:type="dxa"/>
            <w:vAlign w:val="center"/>
          </w:tcPr>
          <w:p>
            <w:pPr>
              <w:pStyle w:val="975"/>
              <w:ind w:left="0" w:leftChars="0" w:firstLine="0" w:firstLineChars="0"/>
              <w:jc w:val="center"/>
              <w:rPr>
                <w:rFonts w:ascii="宋体" w:hAnsi="宋体" w:cs="宋体"/>
                <w:b w:val="0"/>
                <w:bCs w:val="0"/>
                <w:sz w:val="24"/>
                <w:szCs w:val="24"/>
                <w:highlight w:val="none"/>
              </w:rPr>
            </w:pPr>
            <w:r>
              <w:rPr>
                <w:rFonts w:hint="eastAsia" w:ascii="宋体" w:hAnsi="宋体" w:cs="宋体"/>
                <w:b w:val="0"/>
                <w:bCs w:val="0"/>
                <w:sz w:val="24"/>
                <w:szCs w:val="24"/>
                <w:highlight w:val="none"/>
              </w:rPr>
              <w:t>质保要求</w:t>
            </w:r>
          </w:p>
        </w:tc>
        <w:tc>
          <w:tcPr>
            <w:tcW w:w="7546" w:type="dxa"/>
            <w:vAlign w:val="center"/>
          </w:tcPr>
          <w:p>
            <w:pPr>
              <w:pStyle w:val="975"/>
              <w:numPr>
                <w:ilvl w:val="0"/>
                <w:numId w:val="9"/>
              </w:numPr>
              <w:ind w:left="0" w:leftChars="0" w:firstLine="0" w:firstLineChars="0"/>
              <w:rPr>
                <w:rFonts w:ascii="宋体" w:hAnsi="宋体" w:cs="宋体"/>
                <w:b w:val="0"/>
                <w:bCs w:val="0"/>
                <w:sz w:val="24"/>
                <w:szCs w:val="24"/>
                <w:highlight w:val="none"/>
              </w:rPr>
            </w:pPr>
            <w:r>
              <w:rPr>
                <w:rFonts w:hint="eastAsia" w:ascii="宋体" w:hAnsi="宋体" w:cs="宋体"/>
                <w:b w:val="0"/>
                <w:bCs w:val="0"/>
                <w:sz w:val="24"/>
                <w:szCs w:val="24"/>
                <w:highlight w:val="none"/>
              </w:rPr>
              <w:t>对于软件产品，应提供3年运维和维保服务。在运维和维保期内，如遇软件产品升级、改版，应免费提供更新、升级服务，确保设备正常运转、平台正常运行。</w:t>
            </w:r>
          </w:p>
          <w:p>
            <w:pPr>
              <w:pStyle w:val="975"/>
              <w:ind w:left="0" w:leftChars="0" w:firstLine="0" w:firstLineChars="0"/>
              <w:rPr>
                <w:rFonts w:ascii="宋体" w:hAnsi="宋体" w:cs="宋体"/>
                <w:b w:val="0"/>
                <w:bCs w:val="0"/>
                <w:sz w:val="24"/>
                <w:szCs w:val="24"/>
                <w:highlight w:val="none"/>
              </w:rPr>
            </w:pPr>
            <w:r>
              <w:rPr>
                <w:rFonts w:hint="eastAsia" w:ascii="宋体" w:hAnsi="宋体" w:cs="宋体"/>
                <w:b w:val="0"/>
                <w:bCs w:val="0"/>
                <w:sz w:val="24"/>
                <w:szCs w:val="24"/>
                <w:highlight w:val="none"/>
              </w:rPr>
              <w:t>2、对于硬件产品，应提供3年质保。在质保期内，投标人有责任协助招标方解决硬件设备和相关软件系统在使用过程中碰到的问题，在三年免费质保期满后，投标人仍须对因投标产品本身的固有缺陷和瑕疵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2024" w:type="dxa"/>
            <w:vAlign w:val="center"/>
          </w:tcPr>
          <w:p>
            <w:pPr>
              <w:pStyle w:val="975"/>
              <w:ind w:left="0" w:leftChars="0" w:firstLine="0" w:firstLineChars="0"/>
              <w:jc w:val="center"/>
              <w:rPr>
                <w:rFonts w:ascii="宋体" w:hAnsi="宋体" w:cs="宋体"/>
                <w:b w:val="0"/>
                <w:bCs w:val="0"/>
                <w:sz w:val="24"/>
                <w:szCs w:val="24"/>
                <w:highlight w:val="none"/>
              </w:rPr>
            </w:pPr>
            <w:r>
              <w:rPr>
                <w:rFonts w:hint="eastAsia" w:ascii="宋体" w:hAnsi="宋体" w:cs="宋体"/>
                <w:b w:val="0"/>
                <w:bCs w:val="0"/>
                <w:sz w:val="24"/>
                <w:szCs w:val="24"/>
                <w:highlight w:val="none"/>
              </w:rPr>
              <w:t>付款方式</w:t>
            </w:r>
          </w:p>
        </w:tc>
        <w:tc>
          <w:tcPr>
            <w:tcW w:w="7546" w:type="dxa"/>
            <w:vAlign w:val="center"/>
          </w:tcPr>
          <w:p>
            <w:pPr>
              <w:pStyle w:val="975"/>
              <w:ind w:left="0" w:leftChars="0" w:firstLine="0" w:firstLineChars="0"/>
              <w:rPr>
                <w:rFonts w:ascii="宋体" w:hAnsi="宋体" w:cs="宋体"/>
                <w:b w:val="0"/>
                <w:bCs w:val="0"/>
                <w:sz w:val="24"/>
                <w:highlight w:val="none"/>
              </w:rPr>
            </w:pPr>
            <w:r>
              <w:rPr>
                <w:rFonts w:hint="eastAsia" w:ascii="宋体" w:hAnsi="宋体" w:cs="宋体"/>
                <w:b w:val="0"/>
                <w:bCs w:val="0"/>
                <w:sz w:val="24"/>
                <w:highlight w:val="none"/>
              </w:rPr>
              <w:t>付款方式：</w:t>
            </w:r>
          </w:p>
          <w:p>
            <w:pPr>
              <w:pStyle w:val="975"/>
              <w:ind w:left="0" w:leftChars="0" w:firstLine="0" w:firstLineChars="0"/>
              <w:rPr>
                <w:rFonts w:ascii="宋体" w:hAnsi="宋体" w:cs="宋体"/>
                <w:b w:val="0"/>
                <w:bCs w:val="0"/>
                <w:sz w:val="24"/>
                <w:highlight w:val="none"/>
              </w:rPr>
            </w:pPr>
            <w:r>
              <w:rPr>
                <w:rFonts w:hint="eastAsia" w:ascii="宋体" w:hAnsi="宋体" w:cs="宋体"/>
                <w:b w:val="0"/>
                <w:bCs w:val="0"/>
                <w:sz w:val="24"/>
                <w:highlight w:val="none"/>
              </w:rPr>
              <w:t>1.合同生效以及具备实施条件后7个工作日内支付合同金额的40%；</w:t>
            </w:r>
          </w:p>
          <w:p>
            <w:pPr>
              <w:pStyle w:val="975"/>
              <w:ind w:left="0" w:leftChars="0" w:firstLine="0" w:firstLineChars="0"/>
              <w:rPr>
                <w:rFonts w:ascii="宋体" w:hAnsi="宋体" w:cs="宋体"/>
                <w:b w:val="0"/>
                <w:bCs w:val="0"/>
                <w:sz w:val="24"/>
                <w:highlight w:val="none"/>
              </w:rPr>
            </w:pPr>
            <w:r>
              <w:rPr>
                <w:rFonts w:hint="eastAsia" w:ascii="宋体" w:hAnsi="宋体" w:cs="宋体"/>
                <w:b w:val="0"/>
                <w:bCs w:val="0"/>
                <w:sz w:val="24"/>
                <w:highlight w:val="none"/>
              </w:rPr>
              <w:t>2.完成采购范围内软件开发、硬件设备部署、安装调试、系统集成，实现上线运行后7个工作日内支付至结算价的80%；</w:t>
            </w:r>
          </w:p>
          <w:p>
            <w:pPr>
              <w:pStyle w:val="975"/>
              <w:ind w:left="0" w:leftChars="0" w:firstLine="0" w:firstLineChars="0"/>
              <w:rPr>
                <w:rFonts w:ascii="宋体" w:hAnsi="宋体" w:cs="宋体"/>
                <w:b w:val="0"/>
                <w:bCs w:val="0"/>
                <w:sz w:val="24"/>
                <w:highlight w:val="none"/>
              </w:rPr>
            </w:pPr>
            <w:r>
              <w:rPr>
                <w:rFonts w:hint="eastAsia" w:ascii="宋体" w:hAnsi="宋体" w:cs="宋体"/>
                <w:b w:val="0"/>
                <w:bCs w:val="0"/>
                <w:sz w:val="24"/>
                <w:highlight w:val="none"/>
              </w:rPr>
              <w:t>3.剩余款项，通过验收</w:t>
            </w:r>
            <w:r>
              <w:rPr>
                <w:rFonts w:hint="eastAsia" w:ascii="宋体" w:hAnsi="宋体" w:cs="宋体"/>
                <w:b w:val="0"/>
                <w:bCs w:val="0"/>
                <w:color w:val="auto"/>
                <w:sz w:val="24"/>
                <w:highlight w:val="none"/>
              </w:rPr>
              <w:t>要求后</w:t>
            </w:r>
            <w:r>
              <w:rPr>
                <w:rFonts w:hint="eastAsia" w:ascii="宋体" w:hAnsi="宋体" w:cs="宋体"/>
                <w:b w:val="0"/>
                <w:bCs w:val="0"/>
                <w:color w:val="auto"/>
                <w:sz w:val="24"/>
                <w:highlight w:val="none"/>
                <w:lang w:val="en-US" w:eastAsia="zh-CN"/>
              </w:rPr>
              <w:t>7</w:t>
            </w:r>
            <w:r>
              <w:rPr>
                <w:rFonts w:hint="eastAsia" w:ascii="宋体" w:hAnsi="宋体" w:cs="宋体"/>
                <w:b w:val="0"/>
                <w:bCs w:val="0"/>
                <w:color w:val="auto"/>
                <w:sz w:val="24"/>
                <w:highlight w:val="none"/>
              </w:rPr>
              <w:t>个工作日内</w:t>
            </w:r>
            <w:r>
              <w:rPr>
                <w:rFonts w:hint="eastAsia" w:ascii="宋体" w:hAnsi="宋体" w:cs="宋体"/>
                <w:b w:val="0"/>
                <w:bCs w:val="0"/>
                <w:sz w:val="24"/>
                <w:highlight w:val="none"/>
              </w:rPr>
              <w:t>一次性付清</w:t>
            </w:r>
          </w:p>
          <w:p>
            <w:pPr>
              <w:pStyle w:val="975"/>
              <w:ind w:left="0" w:leftChars="0" w:firstLine="0" w:firstLineChars="0"/>
              <w:rPr>
                <w:rFonts w:ascii="宋体" w:hAnsi="宋体" w:cs="宋体"/>
                <w:b w:val="0"/>
                <w:bCs w:val="0"/>
                <w:sz w:val="24"/>
                <w:highlight w:val="none"/>
              </w:rPr>
            </w:pPr>
            <w:r>
              <w:rPr>
                <w:rFonts w:hint="eastAsia" w:ascii="宋体" w:hAnsi="宋体" w:cs="宋体"/>
                <w:b w:val="0"/>
                <w:bCs w:val="0"/>
                <w:sz w:val="24"/>
                <w:highlight w:val="none"/>
              </w:rPr>
              <w:t>注：付款前中标单位应按规定向采购人开具正规发票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024" w:type="dxa"/>
            <w:vAlign w:val="center"/>
          </w:tcPr>
          <w:p>
            <w:pPr>
              <w:pStyle w:val="975"/>
              <w:ind w:left="0" w:leftChars="0" w:firstLine="0" w:firstLineChars="0"/>
              <w:jc w:val="center"/>
              <w:rPr>
                <w:rFonts w:ascii="宋体" w:hAnsi="宋体" w:cs="宋体"/>
                <w:b w:val="0"/>
                <w:bCs w:val="0"/>
                <w:sz w:val="24"/>
                <w:szCs w:val="24"/>
                <w:highlight w:val="none"/>
              </w:rPr>
            </w:pPr>
            <w:r>
              <w:rPr>
                <w:rFonts w:hint="eastAsia" w:ascii="宋体" w:hAnsi="宋体" w:cs="宋体"/>
                <w:b w:val="0"/>
                <w:bCs w:val="0"/>
                <w:sz w:val="24"/>
                <w:szCs w:val="24"/>
                <w:highlight w:val="none"/>
              </w:rPr>
              <w:t>售后服务</w:t>
            </w:r>
          </w:p>
        </w:tc>
        <w:tc>
          <w:tcPr>
            <w:tcW w:w="7546" w:type="dxa"/>
            <w:vAlign w:val="center"/>
          </w:tcPr>
          <w:p>
            <w:pPr>
              <w:pStyle w:val="975"/>
              <w:ind w:left="0" w:leftChars="0" w:firstLine="0" w:firstLineChars="0"/>
              <w:rPr>
                <w:rFonts w:ascii="宋体" w:hAnsi="宋体" w:cs="宋体"/>
                <w:b w:val="0"/>
                <w:bCs w:val="0"/>
                <w:sz w:val="24"/>
                <w:szCs w:val="24"/>
                <w:highlight w:val="none"/>
              </w:rPr>
            </w:pPr>
            <w:r>
              <w:rPr>
                <w:rFonts w:hint="eastAsia" w:ascii="宋体" w:hAnsi="宋体" w:cs="宋体"/>
                <w:b w:val="0"/>
                <w:bCs w:val="0"/>
                <w:sz w:val="24"/>
                <w:szCs w:val="24"/>
                <w:highlight w:val="none"/>
              </w:rPr>
              <w:t>（1）维修响应速度：中标单位承诺提供7×24小时的技术服务支持，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pPr>
              <w:pStyle w:val="975"/>
              <w:ind w:left="0" w:leftChars="0" w:firstLine="0" w:firstLineChars="0"/>
              <w:rPr>
                <w:rFonts w:ascii="宋体" w:hAnsi="宋体" w:cs="宋体"/>
                <w:sz w:val="24"/>
                <w:szCs w:val="24"/>
                <w:highlight w:val="none"/>
              </w:rPr>
            </w:pPr>
            <w:r>
              <w:rPr>
                <w:rFonts w:hint="eastAsia" w:ascii="宋体" w:hAnsi="宋体" w:cs="宋体"/>
                <w:b w:val="0"/>
                <w:bCs w:val="0"/>
                <w:sz w:val="24"/>
                <w:szCs w:val="24"/>
                <w:highlight w:val="none"/>
              </w:rPr>
              <w:t>（2）提供设备操作及维修手册，对操作人员进行使用、保养培训，对维修人员进行技术培训，使甲方人员能独立操作等，确保能正常安全运行。</w:t>
            </w:r>
          </w:p>
        </w:tc>
      </w:tr>
    </w:tbl>
    <w:p>
      <w:pPr>
        <w:jc w:val="both"/>
        <w:rPr>
          <w:rFonts w:ascii="仿宋" w:hAnsi="仿宋" w:eastAsia="仿宋" w:cs="仿宋_GB2312"/>
          <w:b/>
          <w:sz w:val="36"/>
          <w:szCs w:val="20"/>
          <w:highlight w:val="none"/>
        </w:rPr>
      </w:pPr>
    </w:p>
    <w:p>
      <w:pPr>
        <w:jc w:val="center"/>
        <w:rPr>
          <w:rFonts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ascii="仿宋" w:hAnsi="仿宋" w:eastAsia="仿宋" w:cs="仿宋_GB2312"/>
          <w:b/>
          <w:sz w:val="36"/>
          <w:szCs w:val="20"/>
          <w:highlight w:val="none"/>
        </w:rPr>
      </w:pPr>
      <w:r>
        <w:rPr>
          <w:rFonts w:hint="eastAsia" w:ascii="仿宋" w:hAnsi="仿宋" w:eastAsia="仿宋" w:cs="仿宋_GB2312"/>
          <w:b/>
          <w:sz w:val="36"/>
          <w:szCs w:val="20"/>
          <w:highlight w:val="none"/>
        </w:rPr>
        <w:t>第</w:t>
      </w:r>
      <w:bookmarkEnd w:id="11"/>
      <w:r>
        <w:rPr>
          <w:rFonts w:hint="eastAsia" w:ascii="仿宋" w:hAnsi="仿宋" w:eastAsia="仿宋" w:cs="仿宋_GB2312"/>
          <w:b/>
          <w:sz w:val="36"/>
          <w:szCs w:val="20"/>
          <w:highlight w:val="none"/>
        </w:rPr>
        <w:t>三章</w:t>
      </w:r>
      <w:r>
        <w:rPr>
          <w:rFonts w:ascii="仿宋" w:hAnsi="仿宋" w:eastAsia="仿宋" w:cs="仿宋_GB2312"/>
          <w:b/>
          <w:sz w:val="36"/>
          <w:szCs w:val="20"/>
          <w:highlight w:val="none"/>
        </w:rPr>
        <w:t xml:space="preserve"> 投标人须知</w:t>
      </w:r>
      <w:bookmarkEnd w:id="12"/>
    </w:p>
    <w:bookmarkEnd w:id="13"/>
    <w:p>
      <w:pPr>
        <w:wordWrap w:val="0"/>
        <w:overflowPunct w:val="0"/>
        <w:autoSpaceDE w:val="0"/>
        <w:autoSpaceDN w:val="0"/>
        <w:adjustRightInd/>
        <w:spacing w:before="240" w:beforeLines="100" w:after="240" w:afterLines="100" w:line="360" w:lineRule="atLeast"/>
        <w:jc w:val="center"/>
        <w:rPr>
          <w:rFonts w:ascii="宋体" w:hAnsi="宋体" w:cs="宋体"/>
          <w:b/>
          <w:bCs/>
          <w:sz w:val="28"/>
          <w:szCs w:val="28"/>
          <w:highlight w:val="none"/>
        </w:rPr>
      </w:pPr>
      <w:bookmarkStart w:id="18" w:name="_Toc91899903"/>
      <w:bookmarkStart w:id="19" w:name="_Toc164416483"/>
      <w:bookmarkStart w:id="20" w:name="第三部分"/>
      <w:r>
        <w:rPr>
          <w:rFonts w:hint="eastAsia" w:ascii="宋体" w:hAnsi="宋体" w:cs="宋体"/>
          <w:b/>
          <w:bCs/>
          <w:sz w:val="28"/>
          <w:szCs w:val="28"/>
          <w:highlight w:val="none"/>
        </w:rPr>
        <w:t>电子交易注意事项</w:t>
      </w:r>
    </w:p>
    <w:p>
      <w:pPr>
        <w:wordWrap w:val="0"/>
        <w:overflowPunct w:val="0"/>
        <w:autoSpaceDE w:val="0"/>
        <w:autoSpaceDN w:val="0"/>
        <w:adjustRightInd/>
        <w:spacing w:line="400" w:lineRule="exact"/>
        <w:ind w:firstLine="240" w:firstLineChars="1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　政府采购项目电子交易活动适用《浙江省政府采购项目电子交易管理暂行办法》，现将相关注意事项告知如下：</w:t>
      </w:r>
    </w:p>
    <w:p>
      <w:pPr>
        <w:wordWrap w:val="0"/>
        <w:overflowPunct w:val="0"/>
        <w:autoSpaceDE w:val="0"/>
        <w:autoSpaceDN w:val="0"/>
        <w:adjustRightInd/>
        <w:spacing w:line="400" w:lineRule="exact"/>
        <w:ind w:firstLine="240" w:firstLineChars="100"/>
        <w:jc w:val="left"/>
        <w:rPr>
          <w:rFonts w:ascii="宋体" w:hAnsi="宋体" w:cs="宋体"/>
          <w:sz w:val="24"/>
          <w:highlight w:val="none"/>
        </w:rPr>
      </w:pPr>
      <w:r>
        <w:rPr>
          <w:rFonts w:hint="eastAsia" w:ascii="宋体" w:hAnsi="宋体" w:cs="宋体"/>
          <w:sz w:val="24"/>
          <w:highlight w:val="none"/>
        </w:rPr>
        <w:t>　1.采购代理机构按照招标文件规定的时间通过电子交易平台组织开标、开启投标文件，所有供应商均应当准时在线参加，直至评审结束。</w:t>
      </w:r>
    </w:p>
    <w:p>
      <w:pPr>
        <w:pStyle w:val="59"/>
        <w:widowControl w:val="0"/>
        <w:wordWrap w:val="0"/>
        <w:overflowPunct w:val="0"/>
        <w:autoSpaceDE w:val="0"/>
        <w:autoSpaceDN w:val="0"/>
        <w:adjustRightInd/>
        <w:spacing w:before="0" w:beforeAutospacing="0" w:after="0" w:afterAutospacing="0" w:line="400" w:lineRule="exact"/>
        <w:ind w:firstLine="240" w:firstLineChars="100"/>
        <w:rPr>
          <w:rFonts w:cs="宋体"/>
          <w:kern w:val="2"/>
          <w:highlight w:val="none"/>
        </w:rPr>
      </w:pPr>
      <w:r>
        <w:rPr>
          <w:rFonts w:hint="eastAsia" w:cs="宋体"/>
          <w:kern w:val="2"/>
          <w:highlight w:val="none"/>
        </w:rPr>
        <w:t>　2.采购过程中出现以下情形，导致电子交易平台无法正常运行，或者无法保证电子交易的公平、公正和安全时，采购代理机构可中止电子交易活动：</w:t>
      </w:r>
    </w:p>
    <w:p>
      <w:pPr>
        <w:pStyle w:val="59"/>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（一）电子交易平台发生故障而无法登录访问的； </w:t>
      </w:r>
    </w:p>
    <w:p>
      <w:pPr>
        <w:pStyle w:val="59"/>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（二）电子交易平台应用或数据库出现错误，不能进行正常操作的；</w:t>
      </w:r>
    </w:p>
    <w:p>
      <w:pPr>
        <w:pStyle w:val="59"/>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（三）电子交易平台发现严重安全漏洞，有潜在泄密危险的；</w:t>
      </w:r>
    </w:p>
    <w:p>
      <w:pPr>
        <w:pStyle w:val="59"/>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（四）病毒发作导致不能进行正常操作的； </w:t>
      </w:r>
    </w:p>
    <w:p>
      <w:pPr>
        <w:pStyle w:val="59"/>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（五）其他无法保证电子交易的公平、公正和安全的情况。</w:t>
      </w:r>
    </w:p>
    <w:p>
      <w:pPr>
        <w:pStyle w:val="59"/>
        <w:widowControl w:val="0"/>
        <w:wordWrap w:val="0"/>
        <w:overflowPunct w:val="0"/>
        <w:autoSpaceDE w:val="0"/>
        <w:autoSpaceDN w:val="0"/>
        <w:adjustRightInd/>
        <w:spacing w:before="0" w:beforeAutospacing="0" w:after="0" w:afterAutospacing="0" w:line="400" w:lineRule="exact"/>
        <w:ind w:firstLine="480"/>
        <w:rPr>
          <w:rFonts w:cs="宋体"/>
          <w:kern w:val="2"/>
          <w:highlight w:val="none"/>
        </w:rPr>
      </w:pPr>
      <w:r>
        <w:rPr>
          <w:rFonts w:hint="eastAsia" w:cs="宋体"/>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pStyle w:val="59"/>
        <w:widowControl w:val="0"/>
        <w:wordWrap w:val="0"/>
        <w:overflowPunct w:val="0"/>
        <w:autoSpaceDE w:val="0"/>
        <w:autoSpaceDN w:val="0"/>
        <w:adjustRightInd/>
        <w:spacing w:before="0" w:beforeAutospacing="0" w:after="0" w:afterAutospacing="0" w:line="400" w:lineRule="exact"/>
        <w:ind w:firstLine="480"/>
        <w:rPr>
          <w:rFonts w:cs="宋体"/>
          <w:highlight w:val="none"/>
          <w:shd w:val="clear" w:color="auto" w:fill="FFFFFF"/>
        </w:rPr>
      </w:pPr>
      <w:r>
        <w:rPr>
          <w:rFonts w:hint="eastAsia" w:cs="宋体"/>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4"/>
        <w:wordWrap w:val="0"/>
        <w:overflowPunct w:val="0"/>
        <w:adjustRightInd/>
        <w:spacing w:line="400" w:lineRule="exact"/>
        <w:ind w:firstLine="487"/>
        <w:rPr>
          <w:rFonts w:hAnsi="宋体" w:cs="宋体"/>
          <w:kern w:val="0"/>
          <w:szCs w:val="24"/>
          <w:highlight w:val="none"/>
          <w:shd w:val="clear" w:color="auto" w:fill="FFFFFF"/>
        </w:rPr>
      </w:pPr>
      <w:r>
        <w:rPr>
          <w:rFonts w:hint="eastAsia" w:hAnsi="宋体" w:cs="宋体"/>
          <w:kern w:val="0"/>
          <w:szCs w:val="24"/>
          <w:highlight w:val="none"/>
          <w:shd w:val="clear" w:color="auto" w:fill="FFFFFF"/>
          <w:lang w:val="en-US"/>
        </w:rPr>
        <w:t>4</w:t>
      </w:r>
      <w:r>
        <w:rPr>
          <w:rFonts w:hint="eastAsia" w:hAnsi="宋体" w:cs="宋体"/>
          <w:kern w:val="0"/>
          <w:szCs w:val="24"/>
          <w:highlight w:val="none"/>
          <w:shd w:val="clear" w:color="auto" w:fill="FFFFFF"/>
        </w:rPr>
        <w:t>.供应商须在采购代理机构宣布评审结束、产生中标候选人前时刻关注，配合专家组工作，如有询标（澄清、质疑），在约定时间内（具体时间以询标函上规定的时间为准备）通过</w:t>
      </w:r>
      <w:r>
        <w:rPr>
          <w:rFonts w:hint="eastAsia" w:hAnsi="宋体" w:cs="宋体"/>
          <w:kern w:val="0"/>
          <w:szCs w:val="24"/>
          <w:highlight w:val="none"/>
          <w:shd w:val="clear" w:color="auto" w:fill="FFFFFF"/>
          <w:lang w:val="en-US"/>
        </w:rPr>
        <w:t>CA</w:t>
      </w:r>
      <w:r>
        <w:rPr>
          <w:rFonts w:hint="eastAsia" w:hAnsi="宋体" w:cs="宋体"/>
          <w:kern w:val="0"/>
          <w:szCs w:val="24"/>
          <w:highlight w:val="none"/>
          <w:shd w:val="clear" w:color="auto" w:fill="FFFFFF"/>
        </w:rPr>
        <w:t>进行回复。未按要求回复的，视为放弃澄清。</w:t>
      </w:r>
    </w:p>
    <w:p>
      <w:pPr>
        <w:rPr>
          <w:highlight w:val="none"/>
        </w:rPr>
      </w:pPr>
    </w:p>
    <w:p>
      <w:pPr>
        <w:pStyle w:val="24"/>
        <w:wordWrap w:val="0"/>
        <w:overflowPunct w:val="0"/>
        <w:adjustRightInd/>
        <w:spacing w:before="24" w:beforeLines="10"/>
        <w:ind w:firstLine="487"/>
        <w:rPr>
          <w:rFonts w:hAnsi="宋体" w:cs="宋体"/>
          <w:kern w:val="0"/>
          <w:highlight w:val="none"/>
          <w:shd w:val="clear" w:color="auto" w:fill="FFFFFF"/>
        </w:rPr>
      </w:pPr>
    </w:p>
    <w:p>
      <w:pPr>
        <w:wordWrap w:val="0"/>
        <w:overflowPunct w:val="0"/>
        <w:autoSpaceDE w:val="0"/>
        <w:autoSpaceDN w:val="0"/>
        <w:snapToGrid w:val="0"/>
        <w:spacing w:line="360" w:lineRule="auto"/>
        <w:jc w:val="center"/>
        <w:rPr>
          <w:rFonts w:ascii="宋体" w:hAnsi="宋体" w:cs="宋体"/>
          <w:b/>
          <w:bCs/>
          <w:sz w:val="28"/>
          <w:highlight w:val="none"/>
        </w:rPr>
      </w:pPr>
      <w:r>
        <w:rPr>
          <w:rFonts w:hint="eastAsia" w:ascii="宋体" w:hAnsi="宋体" w:cs="宋体"/>
          <w:b/>
          <w:bCs/>
          <w:sz w:val="28"/>
          <w:highlight w:val="none"/>
        </w:rPr>
        <w:t>前附表</w:t>
      </w:r>
    </w:p>
    <w:tbl>
      <w:tblPr>
        <w:tblStyle w:val="63"/>
        <w:tblW w:w="9143" w:type="dxa"/>
        <w:tblInd w:w="142" w:type="dxa"/>
        <w:tblLayout w:type="fixed"/>
        <w:tblCellMar>
          <w:top w:w="0" w:type="dxa"/>
          <w:left w:w="108" w:type="dxa"/>
          <w:bottom w:w="0" w:type="dxa"/>
          <w:right w:w="108" w:type="dxa"/>
        </w:tblCellMar>
      </w:tblPr>
      <w:tblGrid>
        <w:gridCol w:w="744"/>
        <w:gridCol w:w="8399"/>
      </w:tblGrid>
      <w:tr>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sz w:val="24"/>
                <w:highlight w:val="none"/>
              </w:rPr>
            </w:pPr>
            <w:r>
              <w:rPr>
                <w:rFonts w:hint="eastAsia" w:ascii="宋体" w:hAnsi="宋体" w:cs="宋体"/>
                <w:b/>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sz w:val="24"/>
                <w:highlight w:val="none"/>
              </w:rPr>
            </w:pPr>
            <w:r>
              <w:rPr>
                <w:rFonts w:hint="eastAsia" w:ascii="宋体" w:hAnsi="宋体" w:cs="宋体"/>
                <w:b/>
                <w:sz w:val="24"/>
                <w:highlight w:val="none"/>
              </w:rPr>
              <w:t>内容、要求</w:t>
            </w:r>
          </w:p>
        </w:tc>
      </w:tr>
      <w:tr>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w:t>
            </w:r>
          </w:p>
        </w:tc>
        <w:tc>
          <w:tcPr>
            <w:tcW w:w="8399" w:type="dxa"/>
            <w:tcBorders>
              <w:top w:val="single" w:color="auto" w:sz="4" w:space="0"/>
              <w:left w:val="nil"/>
              <w:bottom w:val="single" w:color="auto" w:sz="4" w:space="0"/>
              <w:right w:val="single" w:color="auto" w:sz="4" w:space="0"/>
            </w:tcBorders>
            <w:vAlign w:val="center"/>
          </w:tcPr>
          <w:p>
            <w:pPr>
              <w:pStyle w:val="34"/>
              <w:wordWrap w:val="0"/>
              <w:overflowPunct w:val="0"/>
              <w:autoSpaceDE w:val="0"/>
              <w:autoSpaceDN w:val="0"/>
              <w:adjustRightInd/>
              <w:snapToGrid w:val="0"/>
              <w:spacing w:before="24" w:beforeLines="10" w:after="24" w:afterLines="10" w:line="400" w:lineRule="exact"/>
              <w:rPr>
                <w:rFonts w:hAnsi="宋体" w:cs="宋体"/>
                <w:sz w:val="24"/>
                <w:szCs w:val="24"/>
                <w:highlight w:val="none"/>
              </w:rPr>
            </w:pPr>
            <w:r>
              <w:rPr>
                <w:rFonts w:hint="eastAsia" w:hAnsi="宋体" w:cs="宋体"/>
                <w:sz w:val="24"/>
                <w:szCs w:val="24"/>
                <w:highlight w:val="none"/>
              </w:rPr>
              <w:t xml:space="preserve">    项目名称：嘉善县第三人民医院三期工程信息化改造提升智慧结算项目</w:t>
            </w:r>
          </w:p>
        </w:tc>
      </w:tr>
      <w:tr>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采购内容：详见第二章。</w:t>
            </w:r>
          </w:p>
        </w:tc>
      </w:tr>
      <w:tr>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3</w:t>
            </w:r>
          </w:p>
        </w:tc>
        <w:tc>
          <w:tcPr>
            <w:tcW w:w="8399" w:type="dxa"/>
            <w:tcBorders>
              <w:top w:val="single" w:color="auto" w:sz="4" w:space="0"/>
              <w:left w:val="nil"/>
              <w:bottom w:val="single" w:color="auto" w:sz="4" w:space="0"/>
              <w:right w:val="single" w:color="auto" w:sz="4" w:space="0"/>
            </w:tcBorders>
            <w:vAlign w:val="center"/>
          </w:tcPr>
          <w:p>
            <w:pPr>
              <w:pStyle w:val="59"/>
              <w:widowControl w:val="0"/>
              <w:overflowPunct w:val="0"/>
              <w:topLinePunct/>
              <w:autoSpaceDE w:val="0"/>
              <w:autoSpaceDN w:val="0"/>
              <w:spacing w:before="24" w:beforeLines="10" w:beforeAutospacing="0" w:after="24" w:afterLines="10" w:afterAutospacing="0" w:line="400" w:lineRule="exact"/>
              <w:ind w:firstLine="480" w:firstLineChars="200"/>
              <w:rPr>
                <w:rFonts w:cs="宋体"/>
                <w:highlight w:val="none"/>
              </w:rPr>
            </w:pPr>
            <w:r>
              <w:rPr>
                <w:rFonts w:hint="eastAsia" w:cs="宋体"/>
                <w:highlight w:val="none"/>
              </w:rPr>
              <w:t>项目预算：</w:t>
            </w:r>
            <w:r>
              <w:rPr>
                <w:rFonts w:hint="eastAsia" w:cs="宋体"/>
                <w:highlight w:val="none"/>
                <w:u w:val="single"/>
              </w:rPr>
              <w:t>160.00万元</w:t>
            </w:r>
            <w:r>
              <w:rPr>
                <w:rFonts w:hint="eastAsia" w:cs="宋体"/>
                <w:highlight w:val="none"/>
              </w:rPr>
              <w:t>。</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最高限价为预算价，超预算价的投标文件无效。</w:t>
            </w:r>
          </w:p>
        </w:tc>
      </w:tr>
      <w:tr>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投标报价及费用：</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1.本项目投标应以人民币报价；</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2.不论投标结果如何，投标人均应自行承担所有与投标有关的全部费用。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投标保证金：无。</w:t>
            </w:r>
          </w:p>
        </w:tc>
      </w:tr>
      <w:tr>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答疑与澄清：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bCs/>
                <w:sz w:val="24"/>
                <w:highlight w:val="none"/>
              </w:rPr>
            </w:pPr>
            <w:r>
              <w:rPr>
                <w:rFonts w:hint="eastAsia" w:ascii="宋体" w:hAnsi="宋体" w:cs="宋体"/>
                <w:bCs/>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pPr>
              <w:wordWrap w:val="0"/>
              <w:overflowPunct w:val="0"/>
              <w:autoSpaceDE w:val="0"/>
              <w:autoSpaceDN w:val="0"/>
              <w:snapToGrid w:val="0"/>
              <w:spacing w:before="24" w:beforeLines="10" w:after="24" w:afterLines="10" w:line="400" w:lineRule="exact"/>
              <w:rPr>
                <w:rFonts w:ascii="宋体" w:hAnsi="宋体" w:cs="宋体"/>
                <w:bCs/>
                <w:sz w:val="24"/>
                <w:highlight w:val="none"/>
              </w:rPr>
            </w:pPr>
            <w:r>
              <w:rPr>
                <w:rFonts w:hint="eastAsia" w:ascii="宋体" w:hAnsi="宋体" w:cs="宋体"/>
                <w:bCs/>
                <w:sz w:val="24"/>
                <w:highlight w:val="none"/>
              </w:rPr>
              <w:t xml:space="preserve">    路径：用户中心——项目采购——获取采购文件管理。</w:t>
            </w:r>
          </w:p>
          <w:p>
            <w:pPr>
              <w:wordWrap w:val="0"/>
              <w:overflowPunct w:val="0"/>
              <w:autoSpaceDE w:val="0"/>
              <w:autoSpaceDN w:val="0"/>
              <w:snapToGrid w:val="0"/>
              <w:spacing w:before="24" w:beforeLines="10" w:after="24" w:afterLines="10" w:line="400" w:lineRule="exact"/>
              <w:rPr>
                <w:rFonts w:ascii="宋体" w:hAnsi="宋体" w:cs="宋体"/>
                <w:bCs/>
                <w:sz w:val="24"/>
                <w:highlight w:val="none"/>
              </w:rPr>
            </w:pPr>
            <w:r>
              <w:rPr>
                <w:rFonts w:hint="eastAsia" w:ascii="宋体" w:hAnsi="宋体" w:cs="宋体"/>
                <w:bCs/>
                <w:sz w:val="24"/>
                <w:highlight w:val="none"/>
              </w:rPr>
              <w:t xml:space="preserve">    在“已获取”的状态下，供应商可下载查看招标文件。</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bCs/>
                <w:sz w:val="24"/>
                <w:highlight w:val="none"/>
              </w:rPr>
              <w:t xml:space="preserve">    获取采购文件网址：浙江政府采购网（https://zfcg.czt.zj.gov.cn/）</w:t>
            </w:r>
          </w:p>
        </w:tc>
      </w:tr>
      <w:tr>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投标文件形式、制作及组成：</w:t>
            </w:r>
          </w:p>
          <w:p>
            <w:pPr>
              <w:wordWrap w:val="0"/>
              <w:overflowPunct w:val="0"/>
              <w:autoSpaceDE w:val="0"/>
              <w:autoSpaceDN w:val="0"/>
              <w:snapToGrid w:val="0"/>
              <w:spacing w:before="24" w:beforeLines="10" w:after="24" w:afterLines="10" w:line="400" w:lineRule="exact"/>
              <w:rPr>
                <w:rFonts w:ascii="宋体" w:hAnsi="宋体" w:cs="宋体"/>
                <w:kern w:val="0"/>
                <w:sz w:val="24"/>
                <w:highlight w:val="none"/>
              </w:rPr>
            </w:pPr>
            <w:r>
              <w:rPr>
                <w:rFonts w:hint="eastAsia" w:ascii="宋体" w:hAnsi="宋体" w:cs="宋体"/>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投标文件均由资格文件、商务技术文件、报价文件组成。</w:t>
            </w:r>
          </w:p>
        </w:tc>
      </w:tr>
      <w:tr>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9</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投标截止时间：</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12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15</w:t>
            </w:r>
            <w:r>
              <w:rPr>
                <w:rFonts w:hint="eastAsia" w:ascii="仿宋_GB2312" w:hAnsi="仿宋" w:eastAsia="仿宋_GB2312"/>
                <w:sz w:val="24"/>
                <w:highlight w:val="none"/>
                <w:u w:val="single"/>
              </w:rPr>
              <w:t>日9点30分</w:t>
            </w:r>
            <w:r>
              <w:rPr>
                <w:rFonts w:hint="eastAsia" w:ascii="仿宋_GB2312" w:hAnsi="仿宋" w:eastAsia="仿宋_GB2312"/>
                <w:bCs/>
                <w:sz w:val="24"/>
                <w:highlight w:val="none"/>
                <w:u w:val="single"/>
              </w:rPr>
              <w:t xml:space="preserve"> </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投标地点：政采云平台（https://www.zcygov.cn/）</w:t>
            </w:r>
          </w:p>
        </w:tc>
      </w:tr>
      <w:tr>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b/>
                <w:bCs/>
                <w:kern w:val="0"/>
                <w:sz w:val="24"/>
                <w:highlight w:val="none"/>
              </w:rPr>
              <w:t xml:space="preserve">    </w:t>
            </w:r>
            <w:r>
              <w:rPr>
                <w:rFonts w:hint="eastAsia" w:ascii="宋体" w:hAnsi="宋体" w:cs="宋体"/>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11</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开标时间：</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12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15</w:t>
            </w:r>
            <w:bookmarkStart w:id="40" w:name="_GoBack"/>
            <w:bookmarkEnd w:id="40"/>
            <w:r>
              <w:rPr>
                <w:rFonts w:hint="eastAsia" w:ascii="仿宋_GB2312" w:hAnsi="仿宋" w:eastAsia="仿宋_GB2312"/>
                <w:sz w:val="24"/>
                <w:highlight w:val="none"/>
                <w:u w:val="single"/>
              </w:rPr>
              <w:t>日9点30分</w:t>
            </w:r>
            <w:r>
              <w:rPr>
                <w:rFonts w:hint="eastAsia" w:ascii="仿宋_GB2312" w:hAnsi="仿宋" w:eastAsia="仿宋_GB2312"/>
                <w:bCs/>
                <w:sz w:val="24"/>
                <w:highlight w:val="none"/>
                <w:u w:val="single"/>
              </w:rPr>
              <w:t xml:space="preserve"> </w:t>
            </w:r>
          </w:p>
          <w:p>
            <w:pPr>
              <w:wordWrap w:val="0"/>
              <w:overflowPunct w:val="0"/>
              <w:autoSpaceDE w:val="0"/>
              <w:autoSpaceDN w:val="0"/>
              <w:snapToGrid w:val="0"/>
              <w:spacing w:before="24" w:beforeLines="10" w:after="24" w:afterLines="10" w:line="400" w:lineRule="exact"/>
              <w:rPr>
                <w:rFonts w:ascii="宋体" w:hAnsi="宋体" w:cs="宋体"/>
                <w:sz w:val="24"/>
                <w:highlight w:val="none"/>
                <w:shd w:val="clear" w:color="auto" w:fill="FFFFFF"/>
              </w:rPr>
            </w:pPr>
            <w:r>
              <w:rPr>
                <w:rFonts w:hint="eastAsia" w:ascii="宋体" w:hAnsi="宋体" w:cs="宋体"/>
                <w:sz w:val="24"/>
                <w:highlight w:val="none"/>
              </w:rPr>
              <w:t xml:space="preserve">    开标地点：政采云平台（https://www.zcygov.cn/）</w:t>
            </w:r>
          </w:p>
          <w:p>
            <w:pPr>
              <w:wordWrap w:val="0"/>
              <w:overflowPunct w:val="0"/>
              <w:autoSpaceDE w:val="0"/>
              <w:autoSpaceDN w:val="0"/>
              <w:snapToGrid w:val="0"/>
              <w:spacing w:before="24" w:beforeLines="10" w:after="24" w:afterLines="10" w:line="400" w:lineRule="exact"/>
              <w:rPr>
                <w:rFonts w:ascii="宋体" w:hAnsi="宋体" w:cs="宋体"/>
                <w:b/>
                <w:sz w:val="24"/>
                <w:highlight w:val="none"/>
              </w:rPr>
            </w:pPr>
            <w:r>
              <w:rPr>
                <w:rFonts w:hint="eastAsia" w:ascii="宋体" w:hAnsi="宋体" w:cs="宋体"/>
                <w:b/>
                <w:bCs/>
                <w:sz w:val="24"/>
                <w:highlight w:val="none"/>
                <w:shd w:val="clear" w:color="auto" w:fill="FFFFFF"/>
              </w:rPr>
              <w:t xml:space="preserve">    供应商无需到开标现场，但须准时在线参加，直至评审结束。</w:t>
            </w:r>
          </w:p>
        </w:tc>
      </w:tr>
      <w:tr>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textAlignment w:val="bottom"/>
              <w:rPr>
                <w:rFonts w:ascii="宋体" w:hAnsi="宋体" w:cs="宋体"/>
                <w:sz w:val="24"/>
                <w:highlight w:val="none"/>
              </w:rPr>
            </w:pPr>
            <w:r>
              <w:rPr>
                <w:rFonts w:hint="eastAsia" w:ascii="宋体" w:hAnsi="宋体" w:cs="宋体"/>
                <w:sz w:val="24"/>
                <w:highlight w:val="none"/>
              </w:rPr>
              <w:t xml:space="preserve">    评标办法及评分标准：详见第四章。</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13</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sz w:val="24"/>
                <w:highlight w:val="none"/>
              </w:rPr>
            </w:pPr>
            <w:r>
              <w:rPr>
                <w:rFonts w:hint="eastAsia" w:ascii="宋体" w:hAnsi="宋体" w:cs="宋体"/>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tc>
      </w:tr>
      <w:tr>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sz w:val="24"/>
                <w:highlight w:val="none"/>
              </w:rPr>
            </w:pPr>
            <w:r>
              <w:rPr>
                <w:rFonts w:hint="eastAsia" w:ascii="宋体" w:hAnsi="宋体" w:cs="宋体"/>
                <w:sz w:val="24"/>
                <w:highlight w:val="none"/>
              </w:rPr>
              <w:t xml:space="preserve">    合同公告：本项目政府采购合同将于签订之日起2个工作日内发布于上述媒体，但政府采购合同中涉及国家秘密、商业秘密的内容除外。</w:t>
            </w:r>
          </w:p>
        </w:tc>
      </w:tr>
      <w:tr>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履约保证金:签订合同前中标人应向采购人交纳合同金额的1%作为履约保证金，履约保证金在合同履行完毕后一个月内无息退还。</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ind w:firstLine="420"/>
              <w:rPr>
                <w:rFonts w:ascii="宋体" w:hAnsi="宋体" w:cs="宋体"/>
                <w:sz w:val="24"/>
                <w:highlight w:val="none"/>
              </w:rPr>
            </w:pPr>
            <w:r>
              <w:rPr>
                <w:rFonts w:hint="eastAsia" w:ascii="宋体" w:hAnsi="宋体" w:cs="宋体"/>
                <w:sz w:val="24"/>
                <w:highlight w:val="none"/>
              </w:rPr>
              <w:t>付款方式：</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1.合同生效以及具备实施条件后7个工作日内支付合同金额的40%；</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2.完成采购范围内软件开发、硬件设备部署、安装调试、系统集成，实现上线运行后7个工作日内支付至结算价的80%；</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3.剩余款项，通过验收要求后7个工作日内一次性付清</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注：付款前中标单位应按规定向采购人开具正规发票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ind w:firstLine="480" w:firstLineChars="200"/>
              <w:rPr>
                <w:rFonts w:ascii="宋体" w:hAnsi="宋体" w:cs="宋体"/>
                <w:sz w:val="24"/>
                <w:highlight w:val="none"/>
              </w:rPr>
            </w:pPr>
            <w:r>
              <w:rPr>
                <w:rFonts w:hint="eastAsia" w:ascii="宋体" w:hAnsi="宋体" w:cs="宋体"/>
                <w:sz w:val="24"/>
                <w:highlight w:val="none"/>
              </w:rPr>
              <w:t>现场踏勘：投标人根据自身情况自行踏勘（费用自理）</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投标文件有效期：</w:t>
            </w:r>
            <w:r>
              <w:rPr>
                <w:rFonts w:hint="eastAsia" w:ascii="宋体" w:hAnsi="宋体" w:cs="宋体"/>
                <w:sz w:val="24"/>
                <w:highlight w:val="none"/>
                <w:u w:val="single"/>
              </w:rPr>
              <w:t xml:space="preserve"> 90 </w:t>
            </w:r>
            <w:r>
              <w:rPr>
                <w:rFonts w:hint="eastAsia" w:ascii="宋体" w:hAnsi="宋体" w:cs="宋体"/>
                <w:sz w:val="24"/>
                <w:highlight w:val="none"/>
              </w:rPr>
              <w:t>天。</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19</w:t>
            </w:r>
          </w:p>
        </w:tc>
        <w:tc>
          <w:tcPr>
            <w:tcW w:w="8399" w:type="dxa"/>
            <w:tcBorders>
              <w:top w:val="single" w:color="auto" w:sz="4" w:space="0"/>
              <w:left w:val="nil"/>
              <w:bottom w:val="single" w:color="auto" w:sz="4" w:space="0"/>
              <w:right w:val="single" w:color="auto" w:sz="4" w:space="0"/>
            </w:tcBorders>
            <w:vAlign w:val="center"/>
          </w:tcPr>
          <w:p>
            <w:pPr>
              <w:pStyle w:val="34"/>
              <w:wordWrap w:val="0"/>
              <w:overflowPunct w:val="0"/>
              <w:autoSpaceDE w:val="0"/>
              <w:autoSpaceDN w:val="0"/>
              <w:snapToGrid w:val="0"/>
              <w:spacing w:before="24" w:beforeLines="10" w:after="24" w:afterLines="10" w:line="400" w:lineRule="exact"/>
              <w:rPr>
                <w:rFonts w:hAnsi="宋体" w:cs="宋体"/>
                <w:sz w:val="24"/>
                <w:szCs w:val="24"/>
                <w:highlight w:val="none"/>
              </w:rPr>
            </w:pPr>
            <w:r>
              <w:rPr>
                <w:rFonts w:hint="eastAsia" w:hAnsi="宋体" w:cs="宋体"/>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hint="eastAsia" w:ascii="宋体" w:hAnsi="宋体" w:eastAsia="宋体" w:cs="宋体"/>
                <w:sz w:val="24"/>
                <w:highlight w:val="none"/>
                <w:lang w:val="en-US" w:eastAsia="zh-CN"/>
              </w:rPr>
            </w:pPr>
            <w:r>
              <w:rPr>
                <w:rFonts w:hint="eastAsia" w:ascii="宋体" w:hAnsi="宋体" w:cs="宋体"/>
                <w:sz w:val="24"/>
                <w:highlight w:val="none"/>
              </w:rPr>
              <w:t>2</w:t>
            </w:r>
            <w:r>
              <w:rPr>
                <w:rFonts w:hint="eastAsia" w:ascii="宋体" w:hAnsi="宋体" w:cs="宋体"/>
                <w:sz w:val="24"/>
                <w:highlight w:val="none"/>
                <w:lang w:val="en-US" w:eastAsia="zh-CN"/>
              </w:rPr>
              <w:t>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解释：本招标文件的解释权属于采购单位和嘉兴市银建工程咨询评估有限公司。</w:t>
            </w:r>
          </w:p>
        </w:tc>
      </w:tr>
    </w:tbl>
    <w:p>
      <w:pPr>
        <w:pStyle w:val="34"/>
        <w:wordWrap w:val="0"/>
        <w:overflowPunct w:val="0"/>
        <w:autoSpaceDE w:val="0"/>
        <w:autoSpaceDN w:val="0"/>
        <w:snapToGrid w:val="0"/>
        <w:spacing w:line="400" w:lineRule="exact"/>
        <w:outlineLvl w:val="0"/>
        <w:rPr>
          <w:rFonts w:hAnsi="宋体" w:cs="宋体"/>
          <w:b/>
          <w:sz w:val="24"/>
          <w:szCs w:val="24"/>
          <w:highlight w:val="none"/>
        </w:rPr>
      </w:pPr>
    </w:p>
    <w:p>
      <w:pPr>
        <w:pStyle w:val="34"/>
        <w:numPr>
          <w:ilvl w:val="0"/>
          <w:numId w:val="10"/>
        </w:numPr>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总  则</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（一）适用范围</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本招标文件适用于本项目的招标、投标、评标、定标、验收、合同履约、付款等行为（法律、法规另有规定的，从其规定）。</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（二）定义</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1.招标采购单位系指组织本次招标的代理机构（“采购人”）和采购单位。</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2.“投标人”系指向招标方提交投标文件的单位或个人。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3.“产品”系指供方按招标文件规定，须向采购人提供的一切设备、保险、税金、备品备件、工具、手册及其它有关技术资料和材料。</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4.“服务”系指招标文件规定投标人须承担的设计、安装、调试、技术协助、校准、培训、技术指导以及其他类似的义务。</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5.“项目”系指投标人按招标文件规定向采购人提供的产品和服务。</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6.“书面形式”包括信函、传真、电报等。</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7.“▲”系指实质性要求条款。不满足实质性要求条款的投标文件无效</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8.“★”系指重要技术指标。</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（三）招标方式</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本次招标采用公开招标方式进行。</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（四）投标委托</w:t>
      </w:r>
    </w:p>
    <w:p>
      <w:pPr>
        <w:pStyle w:val="25"/>
        <w:wordWrap w:val="0"/>
        <w:overflowPunct w:val="0"/>
        <w:autoSpaceDE w:val="0"/>
        <w:autoSpaceDN w:val="0"/>
        <w:snapToGrid w:val="0"/>
        <w:spacing w:line="360" w:lineRule="auto"/>
        <w:jc w:val="left"/>
        <w:rPr>
          <w:rFonts w:cs="宋体"/>
          <w:highlight w:val="none"/>
        </w:rPr>
      </w:pPr>
      <w:r>
        <w:rPr>
          <w:rFonts w:hint="eastAsia" w:cs="宋体"/>
          <w:highlight w:val="none"/>
        </w:rPr>
        <w:t>供应商无需到开标现场，但须准时在线参加，直至评审结束。</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（五）投标费用</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不论投标结果如何，投标人均应自行承担所有与投标有关的全部费用（招标文件有相反规定除外）。</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（六）联合体投标</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eastAsia="宋体" w:cs="宋体"/>
          <w:color w:val="auto"/>
          <w:sz w:val="24"/>
          <w:szCs w:val="24"/>
          <w:highlight w:val="none"/>
        </w:rPr>
        <w:t>本项目</w:t>
      </w:r>
      <w:r>
        <w:rPr>
          <w:rFonts w:hint="eastAsia" w:ascii="宋体" w:hAnsi="宋体" w:cs="宋体"/>
          <w:color w:val="auto"/>
          <w:sz w:val="24"/>
          <w:szCs w:val="24"/>
          <w:highlight w:val="none"/>
          <w:lang w:eastAsia="zh-CN"/>
        </w:rPr>
        <w:t>不</w:t>
      </w:r>
      <w:r>
        <w:rPr>
          <w:rFonts w:hint="eastAsia" w:ascii="宋体" w:hAnsi="宋体" w:eastAsia="宋体" w:cs="宋体"/>
          <w:color w:val="auto"/>
          <w:sz w:val="24"/>
          <w:szCs w:val="24"/>
          <w:highlight w:val="none"/>
        </w:rPr>
        <w:t>接受联合体投标</w:t>
      </w:r>
      <w:r>
        <w:rPr>
          <w:rFonts w:hint="eastAsia" w:ascii="宋体" w:hAnsi="宋体" w:cs="宋体"/>
          <w:sz w:val="24"/>
          <w:highlight w:val="none"/>
        </w:rPr>
        <w:t>。</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（七）转包与分包</w:t>
      </w:r>
    </w:p>
    <w:p>
      <w:pPr>
        <w:wordWrap w:val="0"/>
        <w:overflowPunct w:val="0"/>
        <w:autoSpaceDE w:val="0"/>
        <w:autoSpaceDN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1.本项目不允许转包。</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2.本项目</w:t>
      </w:r>
      <w:r>
        <w:rPr>
          <w:rFonts w:hint="eastAsia" w:ascii="宋体" w:hAnsi="宋体" w:cs="宋体"/>
          <w:kern w:val="0"/>
          <w:sz w:val="24"/>
          <w:highlight w:val="none"/>
          <w:lang w:eastAsia="zh-CN"/>
        </w:rPr>
        <w:t>不</w:t>
      </w:r>
      <w:r>
        <w:rPr>
          <w:rFonts w:hint="eastAsia" w:ascii="宋体" w:hAnsi="宋体" w:cs="宋体"/>
          <w:kern w:val="0"/>
          <w:sz w:val="24"/>
          <w:highlight w:val="none"/>
        </w:rPr>
        <w:t>可以分包。</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（八）是否允许采购进口产品</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本项目不允许采购进口产品。</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 xml:space="preserve"> ▲（九）特别说明：</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1.采用最低评标价法的采购项目，提供相同品牌产品的不同投标人参加同一合同项下投标的，以其中通过资格审查、符合性审查且报价最低的参加评标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报价相同的，由采购人或者采购人委托评标委员会按照招标文件规定的方式确定一个参加评标的投标人，招标文件未规定的采取随机抽取方式确定，其他投标无效。</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2.投标人投标所使用的资格、信誉、荣誉、业绩与企业认证必须为本投标人所拥有。</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3.以联合体形式参加政府采购活动的，联合体各方不得再单独参加或者与其他投标人另外组成联合体参加同一合同项下的政府采购活动。</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4.单位负责人为同一人或者存在直接控股、管理关系的不同投标人，不得参加同一合同项下的政府采购活动。</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.投标人应仔细阅读招标文件的所有内容，按照招标文件的要求提交投标文件，并对所提供的全部资料的真实性承担法律责任。</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r>
        <w:rPr>
          <w:rFonts w:hint="eastAsia" w:ascii="宋体" w:hAnsi="宋体" w:cs="宋体"/>
          <w:sz w:val="24"/>
          <w:highlight w:val="none"/>
        </w:rPr>
        <w:t>。</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（十）质疑和投诉</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3.供应商须在法定质疑期内一次性提出针对同一采购程序环节的质疑。</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4.供应商认为采购代理机构在质疑答复程序中启用的调查和复评等程序，在该程序操作过程未明显违反法律禁止性规定时，不得提出疑义。</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5.质疑函须采用财政部发布的政府采购供应商质疑函范本（参考样式可从浙江政府采购网下载专区下载），否则采购代理机构有权要求质疑供应商改正后重新提出。</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pPr>
        <w:wordWrap w:val="0"/>
        <w:overflowPunct w:val="0"/>
        <w:autoSpaceDE w:val="0"/>
        <w:autoSpaceDN w:val="0"/>
        <w:spacing w:line="360" w:lineRule="auto"/>
        <w:ind w:firstLine="480" w:firstLineChars="200"/>
        <w:jc w:val="left"/>
        <w:rPr>
          <w:rFonts w:hint="eastAsia" w:ascii="宋体" w:hAnsi="宋体" w:cs="宋体"/>
          <w:kern w:val="0"/>
          <w:sz w:val="24"/>
          <w:highlight w:val="none"/>
        </w:rPr>
      </w:pPr>
      <w:r>
        <w:rPr>
          <w:rFonts w:hint="eastAsia" w:ascii="宋体" w:hAnsi="宋体" w:cs="宋体"/>
          <w:color w:val="auto"/>
          <w:kern w:val="0"/>
          <w:sz w:val="24"/>
          <w:szCs w:val="24"/>
          <w:highlight w:val="none"/>
          <w:lang w:val="en-US" w:eastAsia="zh-CN"/>
        </w:rPr>
        <w:t>8.以联合体形式参加政府采购活动的，其投诉应当由组成联合体的所有供应商共同提出</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9</w:t>
      </w:r>
      <w:r>
        <w:rPr>
          <w:rFonts w:hint="eastAsia" w:ascii="宋体" w:hAnsi="宋体" w:cs="宋体"/>
          <w:kern w:val="0"/>
          <w:sz w:val="24"/>
          <w:highlight w:val="none"/>
        </w:rPr>
        <w:t>.在线或者邮寄政府采购投诉材料当日下班时间点后收到的视为下一个工作日收到。</w:t>
      </w:r>
    </w:p>
    <w:p>
      <w:pPr>
        <w:pStyle w:val="34"/>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二、招标文件</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（一）招标文件的构成。本招标文件由以下部份组成：</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1.招标公告</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2.招标需求</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3.投标人须知</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4.评标办法及标准</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5.合同主要条款</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6.投标文件格式</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7.本项目招标文件的澄清、答复、修改、补充的内容</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（二）投标人的风险</w:t>
      </w:r>
    </w:p>
    <w:p>
      <w:pPr>
        <w:pStyle w:val="54"/>
        <w:wordWrap w:val="0"/>
        <w:overflowPunct w:val="0"/>
        <w:autoSpaceDE w:val="0"/>
        <w:autoSpaceDN w:val="0"/>
        <w:rPr>
          <w:rFonts w:ascii="宋体" w:hAnsi="宋体" w:cs="宋体"/>
          <w:szCs w:val="24"/>
          <w:highlight w:val="none"/>
        </w:rPr>
      </w:pPr>
      <w:r>
        <w:rPr>
          <w:rFonts w:hint="eastAsia" w:ascii="宋体" w:hAnsi="宋体" w:cs="宋体"/>
          <w:szCs w:val="24"/>
          <w:highlight w:val="none"/>
        </w:rPr>
        <w:t>投标人没有按照招标文件要求提供全部资料，或者投标人没有对招标文件在各方面作出实质性响应是投标人的风险，并可能导致其投标为无效标。</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 xml:space="preserve">（三）招标文件的澄清与修改 </w:t>
      </w:r>
    </w:p>
    <w:p>
      <w:pPr>
        <w:pStyle w:val="54"/>
        <w:wordWrap w:val="0"/>
        <w:overflowPunct w:val="0"/>
        <w:autoSpaceDE w:val="0"/>
        <w:autoSpaceDN w:val="0"/>
        <w:rPr>
          <w:rFonts w:ascii="宋体" w:hAnsi="宋体" w:cs="宋体"/>
          <w:szCs w:val="24"/>
          <w:highlight w:val="none"/>
        </w:rPr>
      </w:pPr>
      <w:r>
        <w:rPr>
          <w:rFonts w:hint="eastAsia" w:ascii="宋体" w:hAnsi="宋体" w:cs="宋体"/>
          <w:szCs w:val="24"/>
          <w:highlight w:val="none"/>
        </w:rPr>
        <w:t>1.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54"/>
        <w:wordWrap w:val="0"/>
        <w:overflowPunct w:val="0"/>
        <w:autoSpaceDE w:val="0"/>
        <w:autoSpaceDN w:val="0"/>
        <w:rPr>
          <w:rFonts w:ascii="宋体" w:hAnsi="宋体" w:cs="宋体"/>
          <w:szCs w:val="24"/>
          <w:highlight w:val="none"/>
        </w:rPr>
      </w:pPr>
      <w:r>
        <w:rPr>
          <w:rFonts w:hint="eastAsia" w:ascii="宋体" w:hAnsi="宋体" w:cs="宋体"/>
          <w:szCs w:val="24"/>
          <w:highlight w:val="none"/>
        </w:rPr>
        <w:t>2.采购代理机构以公告形式答复投标人要求澄清的问题，但不包含问题来源；除上述媒体发布的答复以外的其他澄清方式及澄清内容均无效。</w:t>
      </w:r>
    </w:p>
    <w:p>
      <w:pPr>
        <w:pStyle w:val="54"/>
        <w:wordWrap w:val="0"/>
        <w:overflowPunct w:val="0"/>
        <w:autoSpaceDE w:val="0"/>
        <w:autoSpaceDN w:val="0"/>
        <w:rPr>
          <w:rFonts w:ascii="宋体" w:hAnsi="宋体" w:cs="宋体"/>
          <w:szCs w:val="24"/>
          <w:highlight w:val="none"/>
        </w:rPr>
      </w:pPr>
      <w:r>
        <w:rPr>
          <w:rFonts w:hint="eastAsia" w:ascii="宋体" w:hAnsi="宋体" w:cs="宋体"/>
          <w:szCs w:val="24"/>
          <w:highlight w:val="none"/>
        </w:rPr>
        <w:t>3.招标文件澄清、答复、修改、补充的内容为招标文件的组成部分。当招标文件与招标文件的答复、澄清、修改、补充通知就同一内容的表述不一致时，以最后发出的文件为准。</w:t>
      </w:r>
    </w:p>
    <w:p>
      <w:pPr>
        <w:pStyle w:val="54"/>
        <w:wordWrap w:val="0"/>
        <w:overflowPunct w:val="0"/>
        <w:autoSpaceDE w:val="0"/>
        <w:autoSpaceDN w:val="0"/>
        <w:rPr>
          <w:rFonts w:ascii="宋体" w:hAnsi="宋体" w:cs="宋体"/>
          <w:szCs w:val="24"/>
          <w:highlight w:val="none"/>
        </w:rPr>
      </w:pPr>
      <w:r>
        <w:rPr>
          <w:rFonts w:hint="eastAsia" w:ascii="宋体" w:hAnsi="宋体" w:cs="宋体"/>
          <w:szCs w:val="24"/>
          <w:highlight w:val="none"/>
        </w:rPr>
        <w:t>4.招标文件的澄清、答复、修改或补充都应该通过本代理机构以法定形式发布，采购人非通过本机构，不得擅自澄清、答复、修改或补充招标文件。</w:t>
      </w:r>
    </w:p>
    <w:p>
      <w:pPr>
        <w:pStyle w:val="34"/>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三、投标文件的编制</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(一)总体要求</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2.投标文件及投标人与采购有关的来往通知，函件和文件均应使用中文。</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3.投标文件的形式：投标文件为电子加密投标文件，按“政府采购项目电子交易管理操作指南-供应商”及本招标文件要求制作、加密并递交。</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（二）投标文件的组成</w:t>
      </w:r>
    </w:p>
    <w:p>
      <w:pPr>
        <w:pStyle w:val="34"/>
        <w:wordWrap w:val="0"/>
        <w:overflowPunct w:val="0"/>
        <w:autoSpaceDE w:val="0"/>
        <w:autoSpaceDN w:val="0"/>
        <w:snapToGrid w:val="0"/>
        <w:spacing w:line="360" w:lineRule="auto"/>
        <w:ind w:firstLine="482" w:firstLineChars="200"/>
        <w:outlineLvl w:val="0"/>
        <w:rPr>
          <w:rFonts w:hAnsi="宋体" w:cs="宋体"/>
          <w:b/>
          <w:sz w:val="24"/>
          <w:szCs w:val="24"/>
          <w:highlight w:val="none"/>
        </w:rPr>
      </w:pPr>
      <w:r>
        <w:rPr>
          <w:rFonts w:hint="eastAsia" w:hAnsi="宋体" w:cs="宋体"/>
          <w:b/>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pPr>
        <w:pStyle w:val="34"/>
        <w:wordWrap w:val="0"/>
        <w:overflowPunct w:val="0"/>
        <w:autoSpaceDE w:val="0"/>
        <w:autoSpaceDN w:val="0"/>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投标文件由资格文件、商务技术文件、报价文件三部分组成。</w:t>
      </w:r>
    </w:p>
    <w:p>
      <w:pPr>
        <w:pStyle w:val="34"/>
        <w:wordWrap w:val="0"/>
        <w:overflowPunct w:val="0"/>
        <w:autoSpaceDE w:val="0"/>
        <w:autoSpaceDN w:val="0"/>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1.资格文件（</w:t>
      </w:r>
      <w:r>
        <w:rPr>
          <w:rFonts w:hint="eastAsia" w:hAnsi="宋体" w:cs="宋体"/>
          <w:b/>
          <w:bCs/>
          <w:color w:val="FF0000"/>
          <w:sz w:val="24"/>
          <w:szCs w:val="24"/>
          <w:highlight w:val="none"/>
        </w:rPr>
        <w:t>资格文件所需的证明材料均需加盖供应商公章</w:t>
      </w:r>
      <w:r>
        <w:rPr>
          <w:rFonts w:hint="eastAsia" w:hAnsi="宋体" w:cs="宋体"/>
          <w:b/>
          <w:bCs/>
          <w:sz w:val="24"/>
          <w:szCs w:val="24"/>
          <w:highlight w:val="none"/>
        </w:rPr>
        <w:t>）：</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1.1营业执照</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1.2符合参加政府采购活动应当具备的一般条件的承诺函（格式见第六章）</w:t>
      </w:r>
    </w:p>
    <w:p>
      <w:pPr>
        <w:pStyle w:val="59"/>
        <w:widowControl w:val="0"/>
        <w:overflowPunct w:val="0"/>
        <w:topLinePunct/>
        <w:autoSpaceDE w:val="0"/>
        <w:autoSpaceDN w:val="0"/>
        <w:adjustRightInd/>
        <w:spacing w:before="0" w:beforeAutospacing="0" w:after="0" w:afterAutospacing="0" w:line="360" w:lineRule="auto"/>
        <w:ind w:firstLine="481"/>
        <w:rPr>
          <w:rFonts w:cs="宋体"/>
          <w:b/>
          <w:bCs/>
          <w:highlight w:val="none"/>
        </w:rPr>
      </w:pPr>
      <w:r>
        <w:rPr>
          <w:rFonts w:hint="eastAsia" w:cs="宋体"/>
          <w:b/>
          <w:bCs/>
          <w:highlight w:val="none"/>
        </w:rPr>
        <w:t>2.商务技术文件</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2.1自评表（格式见第六章）</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2.2投标声明书（格式见第六章）</w:t>
      </w:r>
    </w:p>
    <w:p>
      <w:pPr>
        <w:pStyle w:val="59"/>
        <w:widowControl w:val="0"/>
        <w:overflowPunct w:val="0"/>
        <w:topLinePunct/>
        <w:autoSpaceDE w:val="0"/>
        <w:autoSpaceDN w:val="0"/>
        <w:adjustRightInd/>
        <w:spacing w:before="0" w:beforeAutospacing="0" w:after="0" w:afterAutospacing="0" w:line="360" w:lineRule="auto"/>
        <w:ind w:firstLine="481"/>
        <w:rPr>
          <w:rFonts w:hint="eastAsia" w:cs="宋体"/>
          <w:highlight w:val="none"/>
        </w:rPr>
      </w:pPr>
      <w:r>
        <w:rPr>
          <w:rFonts w:hint="eastAsia" w:cs="宋体"/>
          <w:highlight w:val="none"/>
        </w:rPr>
        <w:t>2.3法定代表人授权委托书（格式见第六章）</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w:t>
      </w:r>
      <w:r>
        <w:rPr>
          <w:rFonts w:hint="eastAsia" w:cs="宋体"/>
          <w:highlight w:val="none"/>
          <w:lang w:val="en-US" w:eastAsia="zh-CN"/>
        </w:rPr>
        <w:t>4</w:t>
      </w:r>
      <w:r>
        <w:rPr>
          <w:rFonts w:hint="eastAsia" w:cs="宋体"/>
          <w:highlight w:val="none"/>
        </w:rPr>
        <w:t>诚信承诺书（格式见第六章）</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w:t>
      </w:r>
      <w:r>
        <w:rPr>
          <w:rFonts w:hint="eastAsia" w:cs="宋体"/>
          <w:highlight w:val="none"/>
          <w:lang w:val="en-US" w:eastAsia="zh-CN"/>
        </w:rPr>
        <w:t>5</w:t>
      </w:r>
      <w:r>
        <w:rPr>
          <w:rFonts w:hint="eastAsia" w:cs="宋体"/>
          <w:highlight w:val="none"/>
        </w:rPr>
        <w:t>投标人基本情况表（格式见第六章）</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w:t>
      </w:r>
      <w:r>
        <w:rPr>
          <w:rFonts w:hint="eastAsia" w:cs="宋体"/>
          <w:highlight w:val="none"/>
          <w:lang w:val="en-US" w:eastAsia="zh-CN"/>
        </w:rPr>
        <w:t>6</w:t>
      </w:r>
      <w:r>
        <w:rPr>
          <w:rFonts w:hint="eastAsia" w:cs="宋体"/>
          <w:highlight w:val="none"/>
        </w:rPr>
        <w:t>商务响应（偏离）表（格式见第六章）</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w:t>
      </w:r>
      <w:r>
        <w:rPr>
          <w:rFonts w:hint="eastAsia" w:cs="宋体"/>
          <w:highlight w:val="none"/>
          <w:lang w:val="en-US" w:eastAsia="zh-CN"/>
        </w:rPr>
        <w:t>7</w:t>
      </w:r>
      <w:r>
        <w:rPr>
          <w:rFonts w:hint="eastAsia" w:cs="宋体"/>
          <w:highlight w:val="none"/>
        </w:rPr>
        <w:t>诚信分</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w:t>
      </w:r>
      <w:r>
        <w:rPr>
          <w:rFonts w:hint="eastAsia" w:cs="宋体"/>
          <w:highlight w:val="none"/>
          <w:lang w:val="en-US" w:eastAsia="zh-CN"/>
        </w:rPr>
        <w:t>8</w:t>
      </w:r>
      <w:r>
        <w:rPr>
          <w:rFonts w:hint="eastAsia" w:cs="宋体"/>
          <w:highlight w:val="none"/>
        </w:rPr>
        <w:t>同类业绩（格式见第六章同类业绩一览表）</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w:t>
      </w:r>
      <w:r>
        <w:rPr>
          <w:rFonts w:hint="eastAsia" w:cs="宋体"/>
          <w:highlight w:val="none"/>
          <w:lang w:val="en-US" w:eastAsia="zh-CN"/>
        </w:rPr>
        <w:t>9</w:t>
      </w:r>
      <w:r>
        <w:rPr>
          <w:rFonts w:hint="eastAsia" w:cs="宋体"/>
          <w:highlight w:val="none"/>
        </w:rPr>
        <w:t>投标企业实力</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w:t>
      </w:r>
      <w:r>
        <w:rPr>
          <w:rFonts w:hint="eastAsia" w:cs="宋体"/>
          <w:highlight w:val="none"/>
          <w:lang w:val="en-US" w:eastAsia="zh-CN"/>
        </w:rPr>
        <w:t>0</w:t>
      </w:r>
      <w:r>
        <w:rPr>
          <w:rFonts w:hint="eastAsia" w:cs="宋体"/>
          <w:highlight w:val="none"/>
        </w:rPr>
        <w:t>合理化建议</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w:t>
      </w:r>
      <w:r>
        <w:rPr>
          <w:rFonts w:hint="eastAsia" w:cs="宋体"/>
          <w:highlight w:val="none"/>
          <w:lang w:val="en-US" w:eastAsia="zh-CN"/>
        </w:rPr>
        <w:t>1</w:t>
      </w:r>
      <w:r>
        <w:rPr>
          <w:rFonts w:hint="eastAsia" w:cs="宋体"/>
          <w:highlight w:val="none"/>
        </w:rPr>
        <w:t>技术性能（格式见第六章技术响应（偏离）表）</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w:t>
      </w:r>
      <w:r>
        <w:rPr>
          <w:rFonts w:hint="eastAsia" w:cs="宋体"/>
          <w:highlight w:val="none"/>
          <w:lang w:val="en-US" w:eastAsia="zh-CN"/>
        </w:rPr>
        <w:t>2</w:t>
      </w:r>
      <w:r>
        <w:rPr>
          <w:rFonts w:hint="eastAsia" w:cs="宋体"/>
          <w:highlight w:val="none"/>
        </w:rPr>
        <w:t>项目实施方案</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w:t>
      </w:r>
      <w:r>
        <w:rPr>
          <w:rFonts w:hint="eastAsia" w:cs="宋体"/>
          <w:highlight w:val="none"/>
          <w:lang w:val="en-US" w:eastAsia="zh-CN"/>
        </w:rPr>
        <w:t>3</w:t>
      </w:r>
      <w:r>
        <w:rPr>
          <w:rFonts w:hint="eastAsia" w:cs="宋体"/>
          <w:highlight w:val="none"/>
        </w:rPr>
        <w:t>人员配备（格式见第六章项目实施人员表）</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w:t>
      </w:r>
      <w:r>
        <w:rPr>
          <w:rFonts w:hint="eastAsia" w:cs="宋体"/>
          <w:highlight w:val="none"/>
          <w:lang w:val="en-US" w:eastAsia="zh-CN"/>
        </w:rPr>
        <w:t>4</w:t>
      </w:r>
      <w:r>
        <w:rPr>
          <w:rFonts w:hint="eastAsia" w:cs="宋体"/>
          <w:highlight w:val="none"/>
        </w:rPr>
        <w:t>产品资质</w:t>
      </w:r>
    </w:p>
    <w:p>
      <w:pPr>
        <w:pStyle w:val="59"/>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w:t>
      </w:r>
      <w:r>
        <w:rPr>
          <w:rFonts w:hint="eastAsia" w:cs="宋体"/>
          <w:highlight w:val="none"/>
          <w:lang w:val="en-US" w:eastAsia="zh-CN"/>
        </w:rPr>
        <w:t>5</w:t>
      </w:r>
      <w:r>
        <w:rPr>
          <w:rFonts w:hint="eastAsia" w:cs="宋体"/>
          <w:highlight w:val="none"/>
        </w:rPr>
        <w:t>售后服务</w:t>
      </w:r>
    </w:p>
    <w:p>
      <w:pPr>
        <w:pStyle w:val="59"/>
        <w:widowControl w:val="0"/>
        <w:overflowPunct w:val="0"/>
        <w:topLinePunct/>
        <w:autoSpaceDE w:val="0"/>
        <w:autoSpaceDN w:val="0"/>
        <w:adjustRightInd/>
        <w:spacing w:before="0" w:beforeAutospacing="0" w:after="0" w:afterAutospacing="0" w:line="360" w:lineRule="auto"/>
        <w:ind w:firstLine="481"/>
        <w:rPr>
          <w:rFonts w:cs="宋体"/>
          <w:b/>
          <w:bCs/>
          <w:highlight w:val="none"/>
        </w:rPr>
      </w:pPr>
      <w:r>
        <w:rPr>
          <w:rFonts w:hint="eastAsia" w:cs="宋体"/>
          <w:highlight w:val="none"/>
        </w:rPr>
        <w:t>2.1</w:t>
      </w:r>
      <w:r>
        <w:rPr>
          <w:rFonts w:hint="eastAsia" w:cs="宋体"/>
          <w:highlight w:val="none"/>
          <w:lang w:val="en-US" w:eastAsia="zh-CN"/>
        </w:rPr>
        <w:t>6</w:t>
      </w:r>
      <w:r>
        <w:rPr>
          <w:rFonts w:hint="eastAsia" w:cs="宋体"/>
          <w:highlight w:val="none"/>
        </w:rPr>
        <w:t>投标人根据评标办法及采购需求需要提供的其他资料（如有）</w:t>
      </w:r>
    </w:p>
    <w:p>
      <w:pPr>
        <w:pStyle w:val="34"/>
        <w:wordWrap w:val="0"/>
        <w:overflowPunct w:val="0"/>
        <w:autoSpaceDE w:val="0"/>
        <w:autoSpaceDN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3.报价文件：</w:t>
      </w:r>
    </w:p>
    <w:p>
      <w:pPr>
        <w:pStyle w:val="34"/>
        <w:wordWrap w:val="0"/>
        <w:overflowPunct w:val="0"/>
        <w:autoSpaceDE w:val="0"/>
        <w:autoSpaceDN w:val="0"/>
        <w:adjustRightInd/>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3.1投标函（格式见第六章）</w:t>
      </w:r>
    </w:p>
    <w:p>
      <w:pPr>
        <w:pStyle w:val="34"/>
        <w:wordWrap w:val="0"/>
        <w:overflowPunct w:val="0"/>
        <w:autoSpaceDE w:val="0"/>
        <w:autoSpaceDN w:val="0"/>
        <w:adjustRightInd/>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3.2开标一览表（格式见第六章）</w:t>
      </w:r>
    </w:p>
    <w:p>
      <w:pPr>
        <w:pStyle w:val="34"/>
        <w:wordWrap w:val="0"/>
        <w:overflowPunct w:val="0"/>
        <w:autoSpaceDE w:val="0"/>
        <w:autoSpaceDN w:val="0"/>
        <w:adjustRightInd/>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3.3投标报价明细表（格式见第六章）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3.4中小企业声明函（格式见第六章）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3.5监狱和戒毒企业证明材料（如有，格式见第六章）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3.6残疾人福利性单位声明函（如有，格式见第六章）</w:t>
      </w:r>
    </w:p>
    <w:p>
      <w:pPr>
        <w:spacing w:line="360" w:lineRule="auto"/>
        <w:ind w:firstLine="480" w:firstLineChars="200"/>
        <w:rPr>
          <w:highlight w:val="none"/>
        </w:rPr>
      </w:pPr>
      <w:r>
        <w:rPr>
          <w:rFonts w:hint="eastAsia" w:ascii="宋体" w:hAnsi="宋体" w:cs="宋体"/>
          <w:sz w:val="24"/>
          <w:highlight w:val="none"/>
        </w:rPr>
        <w:t>3.</w:t>
      </w:r>
      <w:r>
        <w:rPr>
          <w:rFonts w:hint="eastAsia" w:ascii="宋体" w:hAnsi="宋体" w:cs="宋体"/>
          <w:sz w:val="24"/>
          <w:highlight w:val="none"/>
          <w:lang w:val="en-US" w:eastAsia="zh-CN"/>
        </w:rPr>
        <w:t>7</w:t>
      </w:r>
      <w:r>
        <w:rPr>
          <w:rFonts w:hint="eastAsia" w:ascii="宋体" w:hAnsi="宋体" w:cs="宋体"/>
          <w:sz w:val="24"/>
          <w:highlight w:val="none"/>
        </w:rPr>
        <w:t>投标人针对报价需要说明的其他文件和说明（如有）</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 xml:space="preserve">  4.投标文件内容填写说明 </w:t>
      </w:r>
    </w:p>
    <w:p>
      <w:pPr>
        <w:wordWrap w:val="0"/>
        <w:overflowPunct w:val="0"/>
        <w:autoSpaceDE w:val="0"/>
        <w:autoSpaceDN w:val="0"/>
        <w:snapToGrid w:val="0"/>
        <w:spacing w:line="360" w:lineRule="auto"/>
        <w:ind w:firstLine="480" w:firstLineChars="200"/>
        <w:jc w:val="left"/>
        <w:rPr>
          <w:rFonts w:ascii="宋体" w:hAnsi="宋体" w:cs="宋体"/>
          <w:bCs/>
          <w:sz w:val="24"/>
          <w:highlight w:val="none"/>
        </w:rPr>
      </w:pPr>
      <w:r>
        <w:rPr>
          <w:rFonts w:hint="eastAsia" w:ascii="宋体" w:hAnsi="宋体" w:cs="宋体"/>
          <w:sz w:val="24"/>
          <w:highlight w:val="none"/>
        </w:rPr>
        <w:t>（1）投标人应在认真阅读招标文件所有内容的基础上，按照招标文件的要求编制完整的投标文件。投标文件应按照招标文件中规定的统一格式填写：</w:t>
      </w:r>
      <w:r>
        <w:rPr>
          <w:rFonts w:hint="eastAsia" w:ascii="宋体" w:hAnsi="宋体" w:cs="宋体"/>
          <w:bCs/>
          <w:sz w:val="24"/>
          <w:highlight w:val="none"/>
        </w:rPr>
        <w:t>电子投标文件按政采云平台供应商项目采购-电子招投标操作指南（网址：https://service.zcygov.cn/#/knowledges/CW1EtGwBFdiHxlNd6I3m/6IMVAG0BFdiHxlNdQ8Na?keyword）及本招标文件要求制作、加密。</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（2）招标文件对投标文件格式有要求的应按格式逐项填写内容，不准有空项；无相应内容可填的项应填写“无”、“未测试”、“没有相应指标”等明确的回答文字。</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（3）投标人必须保证投标文件所提供的全部资料真实可靠，并接受采购人对其中任何资料进一步审查的要求。</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（4）《开标一览表》为在开标仪式上唱标的内容，要求按格式填写、统一规范，不得自行增减内容。</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（7）投标响应文件不得涂改和增删，如有错漏必须修改。</w:t>
      </w:r>
    </w:p>
    <w:p>
      <w:pPr>
        <w:wordWrap w:val="0"/>
        <w:overflowPunct w:val="0"/>
        <w:autoSpaceDE w:val="0"/>
        <w:autoSpaceDN w:val="0"/>
        <w:snapToGrid w:val="0"/>
        <w:spacing w:line="360" w:lineRule="auto"/>
        <w:rPr>
          <w:rFonts w:ascii="宋体" w:hAnsi="宋体" w:cs="宋体"/>
          <w:b/>
          <w:bCs/>
          <w:sz w:val="24"/>
          <w:highlight w:val="none"/>
        </w:rPr>
      </w:pPr>
      <w:r>
        <w:rPr>
          <w:rFonts w:hint="eastAsia" w:ascii="宋体" w:hAnsi="宋体" w:cs="宋体"/>
          <w:sz w:val="24"/>
          <w:highlight w:val="none"/>
        </w:rPr>
        <w:t xml:space="preserve">    （8）由于字迹模糊或表达不清引起的后果由供应商负责。</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（三）投标文件的语言及计量</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▲1投标文件以及投标方与招标方就有关投标事宜的所有来往函电，均应以中文汉语书写。除签名、盖章、专用名称等特殊情形外，以中文汉语以外的文字表述的投标文件视同未提供。</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▲2投标计量单位，招标文件已有明确规定的，使用招标文件规定的计量单位；招标文件没有规定的，应采用中华人民共和国法定计量单位（货币单位：人民币元），否则视同未响应。</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（四）投标报价</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1.投标报价应按招标文件中相关附表格式填写。</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▲2.投标报价是履行合同的最终价格，报价采用固定单价方式进行报价，</w:t>
      </w:r>
      <w:r>
        <w:rPr>
          <w:rFonts w:hint="eastAsia" w:ascii="宋体" w:hAnsi="宋体"/>
          <w:sz w:val="24"/>
          <w:highlight w:val="none"/>
        </w:rPr>
        <w:t>最终结算总价=中标单价*实际采购设备数量</w:t>
      </w:r>
      <w:r>
        <w:rPr>
          <w:rFonts w:hint="eastAsia" w:ascii="宋体" w:hAnsi="宋体" w:cs="宋体"/>
          <w:sz w:val="24"/>
          <w:highlight w:val="none"/>
        </w:rPr>
        <w:t>，应包括完成本项目所有工作内容所需的人员、设备、材料、劳务、管理、风险、规费、税金（增值税等）、利润、政策性文件上各项应有费用等一切相关费用。各投标人所填写的投标报价在合同实施期间不因市场因素而变动，投标人发生差错遗漏的费用均不再调整（除采购文件另有说明外）。</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▲3.投标文件只允许有一个报价，有选择的或有条件的报价将不予接受。</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（五）投标文件的有效期</w:t>
      </w:r>
    </w:p>
    <w:p>
      <w:pPr>
        <w:pStyle w:val="15"/>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szCs w:val="24"/>
          <w:highlight w:val="none"/>
        </w:rPr>
      </w:pPr>
      <w:r>
        <w:rPr>
          <w:rFonts w:hint="eastAsia" w:ascii="宋体" w:hAnsi="宋体" w:cs="宋体"/>
          <w:szCs w:val="24"/>
          <w:highlight w:val="none"/>
        </w:rPr>
        <w:t>▲1.自投标截止日起</w:t>
      </w:r>
      <w:r>
        <w:rPr>
          <w:rFonts w:hint="eastAsia" w:ascii="宋体" w:hAnsi="宋体" w:cs="宋体"/>
          <w:szCs w:val="24"/>
          <w:highlight w:val="none"/>
          <w:u w:val="single"/>
        </w:rPr>
        <w:t xml:space="preserve"> 90</w:t>
      </w:r>
      <w:r>
        <w:rPr>
          <w:rFonts w:hint="eastAsia" w:ascii="宋体" w:hAnsi="宋体" w:cs="宋体"/>
          <w:szCs w:val="24"/>
          <w:highlight w:val="none"/>
        </w:rPr>
        <w:t>天投标文件应保持有效。有效期不足的投标文件将被拒绝。</w:t>
      </w:r>
    </w:p>
    <w:p>
      <w:pPr>
        <w:pStyle w:val="15"/>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szCs w:val="24"/>
          <w:highlight w:val="none"/>
        </w:rPr>
      </w:pPr>
      <w:r>
        <w:rPr>
          <w:rFonts w:hint="eastAsia" w:ascii="宋体" w:hAnsi="宋体" w:cs="宋体"/>
          <w:szCs w:val="24"/>
          <w:highlight w:val="none"/>
        </w:rPr>
        <w:t>2.在特殊情况下，采购人可与投标人协商延长投标书的有效期，这种要求和答复均以书面形式进行。</w:t>
      </w:r>
    </w:p>
    <w:p>
      <w:pPr>
        <w:wordWrap w:val="0"/>
        <w:overflowPunct w:val="0"/>
        <w:autoSpaceDE w:val="0"/>
        <w:autoSpaceDN w:val="0"/>
        <w:snapToGrid w:val="0"/>
        <w:spacing w:line="360" w:lineRule="auto"/>
        <w:ind w:firstLine="480" w:firstLineChars="200"/>
        <w:jc w:val="left"/>
        <w:outlineLvl w:val="0"/>
        <w:rPr>
          <w:rFonts w:ascii="宋体" w:hAnsi="宋体" w:cs="宋体"/>
          <w:sz w:val="24"/>
          <w:highlight w:val="none"/>
        </w:rPr>
      </w:pPr>
      <w:r>
        <w:rPr>
          <w:rFonts w:hint="eastAsia" w:ascii="宋体" w:hAnsi="宋体" w:cs="宋体"/>
          <w:sz w:val="24"/>
          <w:highlight w:val="none"/>
        </w:rPr>
        <w:t>3.中标人的投标文件自开标之日起至合同履行完毕止均应保持有效。</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（六）投标保证金：无</w:t>
      </w:r>
    </w:p>
    <w:p>
      <w:pPr>
        <w:pStyle w:val="34"/>
        <w:wordWrap w:val="0"/>
        <w:overflowPunct w:val="0"/>
        <w:autoSpaceDE w:val="0"/>
        <w:autoSpaceDN w:val="0"/>
        <w:snapToGrid w:val="0"/>
        <w:spacing w:line="360" w:lineRule="auto"/>
        <w:outlineLvl w:val="0"/>
        <w:rPr>
          <w:rFonts w:hAnsi="宋体" w:cs="宋体"/>
          <w:b/>
          <w:sz w:val="24"/>
          <w:szCs w:val="24"/>
          <w:highlight w:val="none"/>
        </w:rPr>
      </w:pPr>
      <w:bookmarkStart w:id="21" w:name="_Toc359856802"/>
      <w:r>
        <w:rPr>
          <w:rFonts w:hint="eastAsia" w:hAnsi="宋体" w:cs="宋体"/>
          <w:b/>
          <w:sz w:val="24"/>
          <w:szCs w:val="24"/>
          <w:highlight w:val="none"/>
        </w:rPr>
        <w:t>（七）投标文件的签署及规定</w:t>
      </w:r>
      <w:bookmarkEnd w:id="21"/>
    </w:p>
    <w:p>
      <w:pPr>
        <w:wordWrap w:val="0"/>
        <w:overflowPunct w:val="0"/>
        <w:autoSpaceDE w:val="0"/>
        <w:autoSpaceDN w:val="0"/>
        <w:snapToGrid w:val="0"/>
        <w:spacing w:line="360" w:lineRule="auto"/>
        <w:ind w:firstLine="480" w:firstLineChars="200"/>
        <w:jc w:val="left"/>
        <w:outlineLvl w:val="1"/>
        <w:rPr>
          <w:rFonts w:ascii="宋体" w:hAnsi="宋体" w:cs="宋体"/>
          <w:bCs/>
          <w:sz w:val="24"/>
          <w:highlight w:val="none"/>
        </w:rPr>
      </w:pPr>
      <w:r>
        <w:rPr>
          <w:rFonts w:hint="eastAsia" w:ascii="宋体" w:hAnsi="宋体" w:cs="宋体"/>
          <w:bCs/>
          <w:sz w:val="24"/>
          <w:highlight w:val="none"/>
        </w:rPr>
        <w:t>电子投标文件按政采云平台供应商项目采购-电子招投标操作指南（网址：</w:t>
      </w:r>
      <w:r>
        <w:rPr>
          <w:highlight w:val="none"/>
        </w:rPr>
        <w:fldChar w:fldCharType="begin"/>
      </w:r>
      <w:r>
        <w:rPr>
          <w:highlight w:val="none"/>
        </w:rPr>
        <w:instrText xml:space="preserve"> HYPERLINK "https://help.zcy.gov.cn/web/site_2/2018/12-28/2573.html）及本招标文件规定的格式和顺序编制电子投标文件并进行关联定位。" </w:instrText>
      </w:r>
      <w:r>
        <w:rPr>
          <w:highlight w:val="none"/>
        </w:rPr>
        <w:fldChar w:fldCharType="separate"/>
      </w:r>
      <w:r>
        <w:rPr>
          <w:rFonts w:hint="eastAsia" w:ascii="宋体" w:hAnsi="宋体" w:cs="宋体"/>
          <w:bCs/>
          <w:sz w:val="24"/>
          <w:highlight w:val="none"/>
        </w:rPr>
        <w:t>https://service.zcygov.cn/#/knowledges/CW1EtGwBFdiHxlNd6I3m/6IMVAG0BFdiHxlNdQ8Na?keyword</w:t>
      </w:r>
      <w:r>
        <w:rPr>
          <w:rStyle w:val="77"/>
          <w:rFonts w:hint="eastAsia" w:ascii="宋体" w:hAnsi="宋体" w:cs="宋体"/>
          <w:bCs/>
          <w:sz w:val="24"/>
          <w:highlight w:val="none"/>
        </w:rPr>
        <w:t>）及本招标文件规定的格式和顺序编制电子投标文件并进行关联定位。</w:t>
      </w:r>
      <w:r>
        <w:rPr>
          <w:rStyle w:val="77"/>
          <w:rFonts w:hint="eastAsia" w:ascii="宋体" w:hAnsi="宋体" w:cs="宋体"/>
          <w:bCs/>
          <w:sz w:val="24"/>
          <w:highlight w:val="none"/>
        </w:rPr>
        <w:fldChar w:fldCharType="end"/>
      </w:r>
    </w:p>
    <w:p>
      <w:pPr>
        <w:pStyle w:val="34"/>
        <w:wordWrap w:val="0"/>
        <w:overflowPunct w:val="0"/>
        <w:autoSpaceDE w:val="0"/>
        <w:autoSpaceDN w:val="0"/>
        <w:snapToGrid w:val="0"/>
        <w:spacing w:line="360" w:lineRule="auto"/>
        <w:outlineLvl w:val="0"/>
        <w:rPr>
          <w:rFonts w:hAnsi="宋体" w:cs="宋体"/>
          <w:b/>
          <w:sz w:val="24"/>
          <w:szCs w:val="24"/>
          <w:highlight w:val="none"/>
        </w:rPr>
      </w:pPr>
      <w:bookmarkStart w:id="22" w:name="_Toc359856803"/>
      <w:bookmarkStart w:id="23" w:name="_Toc356371437"/>
      <w:r>
        <w:rPr>
          <w:rFonts w:hint="eastAsia" w:hAnsi="宋体" w:cs="宋体"/>
          <w:b/>
          <w:sz w:val="24"/>
          <w:szCs w:val="24"/>
          <w:highlight w:val="none"/>
        </w:rPr>
        <w:t>（八）投标文件的递交</w:t>
      </w:r>
      <w:bookmarkEnd w:id="22"/>
      <w:bookmarkEnd w:id="23"/>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1.递交投标文件截止期</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2.投标文件的修改和撤销</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（1）投标人在递交投标文件后，可以修改或撤回其投标文件：递交投标文件截止时间之前补充或者修改电子投标文件的，应当先行撤回原文件，补充、修改后重新传输递交。</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（2）投标人修改后的投标文件应按原来的规定编制、密封、标记和递交。</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（3）在递交投标文件截止期之后，投标人不得对其投标文件做任何修改。</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（4）递交投标文件截止期后，投标人不得撤回其投标文件。</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（5）实质上没有响应本文件要求的投标文件将被拒绝。投标人不得通过修正或撤销不合要求的偏离或保留从而使其投标文件成为实质上响应的文件。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3.备份投标文件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（1）</w:t>
      </w:r>
      <w:r>
        <w:rPr>
          <w:rFonts w:hint="eastAsia" w:ascii="宋体" w:hAnsi="宋体" w:cs="宋体"/>
          <w:sz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（2）</w:t>
      </w:r>
      <w:r>
        <w:rPr>
          <w:rFonts w:hint="eastAsia" w:ascii="宋体" w:hAnsi="宋体" w:cs="宋体"/>
          <w:sz w:val="24"/>
          <w:highlight w:val="none"/>
        </w:rPr>
        <w:t>备份投标文件须在“政采云投标客户端”制作生成，并储存在</w:t>
      </w:r>
      <w:r>
        <w:rPr>
          <w:rFonts w:hint="eastAsia" w:ascii="宋体" w:hAnsi="宋体" w:cs="宋体"/>
          <w:b/>
          <w:bCs/>
          <w:sz w:val="24"/>
          <w:highlight w:val="none"/>
        </w:rPr>
        <w:t>（U盘）</w:t>
      </w:r>
      <w:r>
        <w:rPr>
          <w:rFonts w:hint="eastAsia" w:ascii="宋体" w:hAnsi="宋体" w:cs="宋体"/>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（3）</w:t>
      </w:r>
      <w:r>
        <w:rPr>
          <w:rFonts w:hint="eastAsia" w:ascii="宋体" w:hAnsi="宋体" w:cs="宋体"/>
          <w:sz w:val="24"/>
          <w:highlight w:val="none"/>
        </w:rPr>
        <w:t>直接提交备份投标文件的，投标人应于投标截止时间前在招标公告中载明的开标地点将备份投标文件提交给采购机构，采购机构将拒绝接受逾期送达的备份投标文件。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（4）</w:t>
      </w:r>
      <w:r>
        <w:rPr>
          <w:rFonts w:hint="eastAsia" w:ascii="宋体" w:hAnsi="宋体" w:cs="宋体"/>
          <w:sz w:val="24"/>
          <w:highlight w:val="none"/>
        </w:rPr>
        <w:t>以邮政快递方式递交备份投标文件的，投标人应先将备份投标文件按要求密封和标记，再进行邮政快递包装后邮寄。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（5）</w:t>
      </w:r>
      <w:r>
        <w:rPr>
          <w:rFonts w:hint="eastAsia" w:ascii="宋体" w:hAnsi="宋体" w:cs="宋体"/>
          <w:sz w:val="24"/>
          <w:highlight w:val="none"/>
        </w:rPr>
        <w:t>投标人仅提交备份投标文件，没有在电子交易平台传输递交投标文件的，投标无效。</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（九）投标无效的情形</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根据《政府采购货物和服务招标投标管理办法》有下列情形之一的，视为投标人串通投标，其投标无效：</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(一)不同投标人的投标文件由同一单位或者个人编制；</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(二)不同投标人委托同一单位或者个人办理投标事宜；</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(三)不同投标人的投标文件载明的项目管理成员或者联系人员为同一人；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(四)不同投标人的投标文件异常一致或者投标报价呈规律性差异；</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(五)不同投标人的投标文件相互混装；</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(六)不同投标人的投标保证金从同一单位或者个人的账户转出。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numPr>
          <w:ilvl w:val="0"/>
          <w:numId w:val="11"/>
        </w:numPr>
        <w:wordWrap w:val="0"/>
        <w:overflowPunct w:val="0"/>
        <w:autoSpaceDE w:val="0"/>
        <w:autoSpaceDN w:val="0"/>
        <w:snapToGrid w:val="0"/>
        <w:spacing w:line="360" w:lineRule="auto"/>
        <w:ind w:firstLine="466" w:firstLineChars="200"/>
        <w:jc w:val="left"/>
        <w:rPr>
          <w:rFonts w:ascii="宋体" w:hAnsi="宋体" w:cs="宋体"/>
          <w:b/>
          <w:bCs/>
          <w:sz w:val="24"/>
          <w:highlight w:val="none"/>
        </w:rPr>
      </w:pPr>
      <w:r>
        <w:rPr>
          <w:rFonts w:hint="eastAsia" w:ascii="宋体" w:hAnsi="宋体" w:cs="宋体"/>
          <w:b/>
          <w:bCs/>
          <w:spacing w:val="-4"/>
          <w:sz w:val="24"/>
          <w:highlight w:val="none"/>
        </w:rPr>
        <w:t>电</w:t>
      </w:r>
      <w:r>
        <w:rPr>
          <w:rFonts w:hint="eastAsia" w:ascii="宋体" w:hAnsi="宋体" w:cs="宋体"/>
          <w:b/>
          <w:bCs/>
          <w:sz w:val="24"/>
          <w:highlight w:val="none"/>
        </w:rPr>
        <w:t xml:space="preserve">子加密投标文件解密失败的；   </w:t>
      </w:r>
    </w:p>
    <w:p>
      <w:pPr>
        <w:wordWrap w:val="0"/>
        <w:overflowPunct w:val="0"/>
        <w:autoSpaceDE w:val="0"/>
        <w:autoSpaceDN w:val="0"/>
        <w:snapToGrid w:val="0"/>
        <w:spacing w:line="360" w:lineRule="auto"/>
        <w:jc w:val="left"/>
        <w:rPr>
          <w:rFonts w:ascii="宋体" w:hAnsi="宋体" w:cs="宋体"/>
          <w:b/>
          <w:bCs/>
          <w:sz w:val="24"/>
          <w:highlight w:val="none"/>
        </w:rPr>
      </w:pPr>
      <w:r>
        <w:rPr>
          <w:rFonts w:hint="eastAsia" w:ascii="宋体" w:hAnsi="宋体" w:cs="宋体"/>
          <w:b/>
          <w:bCs/>
          <w:sz w:val="24"/>
          <w:highlight w:val="none"/>
        </w:rPr>
        <w:t xml:space="preserve">    2.没有通过资格审查的，投标文件将被视为无效。</w:t>
      </w:r>
    </w:p>
    <w:p>
      <w:pPr>
        <w:wordWrap w:val="0"/>
        <w:overflowPunct w:val="0"/>
        <w:autoSpaceDE w:val="0"/>
        <w:autoSpaceDN w:val="0"/>
        <w:snapToGrid w:val="0"/>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3.在符合性审查和资信商务评审时，如发现下列情形之一的，投标文件将被视为无效：</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（1）电子投标文件未按规定要求提供电子签章的。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（2）在资格文件或商务技术文件中出现报价的；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（3）资格证明文件不全的，或者不符合招标文件标明的资格要求的；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（4）投标文件无法定代表人签字（或盖章）,或未</w:t>
      </w:r>
      <w:r>
        <w:rPr>
          <w:rFonts w:hint="eastAsia" w:ascii="宋体" w:hAnsi="宋体" w:cs="宋体"/>
          <w:bCs/>
          <w:kern w:val="0"/>
          <w:sz w:val="24"/>
          <w:highlight w:val="none"/>
        </w:rPr>
        <w:t>提供法定代表人授权委托书、投标声明书或者填写项目不齐全的；</w:t>
      </w:r>
    </w:p>
    <w:p>
      <w:pPr>
        <w:wordWrap w:val="0"/>
        <w:overflowPunct w:val="0"/>
        <w:autoSpaceDE w:val="0"/>
        <w:autoSpaceDN w:val="0"/>
        <w:snapToGrid w:val="0"/>
        <w:spacing w:line="360" w:lineRule="auto"/>
        <w:ind w:firstLine="480" w:firstLineChars="200"/>
        <w:rPr>
          <w:rFonts w:ascii="宋体" w:hAnsi="宋体" w:cs="宋体"/>
          <w:bCs/>
          <w:kern w:val="0"/>
          <w:sz w:val="24"/>
          <w:highlight w:val="none"/>
        </w:rPr>
      </w:pPr>
      <w:r>
        <w:rPr>
          <w:rFonts w:hint="eastAsia" w:ascii="宋体" w:hAnsi="宋体" w:cs="宋体"/>
          <w:sz w:val="24"/>
          <w:highlight w:val="none"/>
        </w:rPr>
        <w:t>（5）投标代表人未能出具身份证明或与法定代表人授权委托人身份不符的；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（6）投标文件项目不齐全或者内容虚假的；</w:t>
      </w:r>
    </w:p>
    <w:p>
      <w:pPr>
        <w:pStyle w:val="25"/>
        <w:wordWrap w:val="0"/>
        <w:overflowPunct w:val="0"/>
        <w:autoSpaceDE w:val="0"/>
        <w:autoSpaceDN w:val="0"/>
        <w:snapToGrid w:val="0"/>
        <w:spacing w:line="360" w:lineRule="auto"/>
        <w:rPr>
          <w:rFonts w:cs="宋体"/>
          <w:snapToGrid w:val="0"/>
          <w:highlight w:val="none"/>
        </w:rPr>
      </w:pPr>
      <w:r>
        <w:rPr>
          <w:rFonts w:hint="eastAsia" w:cs="宋体"/>
          <w:highlight w:val="none"/>
        </w:rPr>
        <w:t>（</w:t>
      </w:r>
      <w:r>
        <w:rPr>
          <w:rFonts w:hint="eastAsia" w:cs="宋体"/>
          <w:snapToGrid w:val="0"/>
          <w:highlight w:val="none"/>
        </w:rPr>
        <w:t>7）</w:t>
      </w:r>
      <w:r>
        <w:rPr>
          <w:rFonts w:hint="eastAsia" w:cs="宋体"/>
          <w:highlight w:val="none"/>
        </w:rPr>
        <w:t>投标文件的实质性内容未使用中文表述、意思表述不明确、前后矛盾或者使用计量单位不符合招标文件要求的（经评标委员会认定并允许其当场更正的笔误除外）；</w:t>
      </w:r>
    </w:p>
    <w:p>
      <w:pPr>
        <w:pStyle w:val="25"/>
        <w:wordWrap w:val="0"/>
        <w:overflowPunct w:val="0"/>
        <w:autoSpaceDE w:val="0"/>
        <w:autoSpaceDN w:val="0"/>
        <w:snapToGrid w:val="0"/>
        <w:spacing w:line="360" w:lineRule="auto"/>
        <w:rPr>
          <w:rFonts w:cs="宋体"/>
          <w:snapToGrid w:val="0"/>
          <w:highlight w:val="none"/>
        </w:rPr>
      </w:pPr>
      <w:r>
        <w:rPr>
          <w:rFonts w:hint="eastAsia" w:cs="宋体"/>
          <w:highlight w:val="none"/>
        </w:rPr>
        <w:t>（8）</w:t>
      </w:r>
      <w:r>
        <w:rPr>
          <w:rFonts w:hint="eastAsia" w:cs="宋体"/>
          <w:snapToGrid w:val="0"/>
          <w:highlight w:val="none"/>
        </w:rPr>
        <w:t>投标有效期、服务期、质保期、运维和维保期等商务条款不能满足招标文件要求的；</w:t>
      </w:r>
    </w:p>
    <w:p>
      <w:pPr>
        <w:pStyle w:val="25"/>
        <w:wordWrap w:val="0"/>
        <w:overflowPunct w:val="0"/>
        <w:autoSpaceDE w:val="0"/>
        <w:autoSpaceDN w:val="0"/>
        <w:snapToGrid w:val="0"/>
        <w:spacing w:line="360" w:lineRule="auto"/>
        <w:rPr>
          <w:rFonts w:cs="宋体"/>
          <w:snapToGrid w:val="0"/>
          <w:highlight w:val="none"/>
        </w:rPr>
      </w:pPr>
      <w:r>
        <w:rPr>
          <w:rFonts w:hint="eastAsia" w:cs="宋体"/>
          <w:highlight w:val="none"/>
        </w:rPr>
        <w:t>（</w:t>
      </w:r>
      <w:r>
        <w:rPr>
          <w:rFonts w:hint="eastAsia" w:cs="宋体"/>
          <w:snapToGrid w:val="0"/>
          <w:highlight w:val="none"/>
        </w:rPr>
        <w:t>9）</w:t>
      </w:r>
      <w:r>
        <w:rPr>
          <w:rFonts w:hint="eastAsia" w:cs="宋体"/>
          <w:highlight w:val="none"/>
        </w:rPr>
        <w:t>未实质性响应招标文件要求或者投标文件有招标方不能接受的附加条件的</w:t>
      </w:r>
      <w:r>
        <w:rPr>
          <w:rFonts w:hint="eastAsia" w:cs="宋体"/>
          <w:snapToGrid w:val="0"/>
          <w:highlight w:val="none"/>
        </w:rPr>
        <w:t>；</w:t>
      </w:r>
    </w:p>
    <w:p>
      <w:pPr>
        <w:pStyle w:val="25"/>
        <w:wordWrap w:val="0"/>
        <w:overflowPunct w:val="0"/>
        <w:autoSpaceDE w:val="0"/>
        <w:autoSpaceDN w:val="0"/>
        <w:snapToGrid w:val="0"/>
        <w:spacing w:line="360" w:lineRule="auto"/>
        <w:rPr>
          <w:rFonts w:cs="宋体"/>
          <w:highlight w:val="none"/>
        </w:rPr>
      </w:pPr>
      <w:r>
        <w:rPr>
          <w:rFonts w:hint="eastAsia" w:cs="宋体"/>
          <w:highlight w:val="none"/>
        </w:rPr>
        <w:t>（10）不符合本采购文件中的实质性要求条款</w:t>
      </w:r>
    </w:p>
    <w:p>
      <w:pPr>
        <w:pStyle w:val="25"/>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4.在技术评审时，如发现下列情形之一的，投标文件将被视为无效：</w:t>
      </w:r>
    </w:p>
    <w:p>
      <w:pPr>
        <w:pStyle w:val="25"/>
        <w:snapToGrid w:val="0"/>
        <w:spacing w:line="360" w:lineRule="auto"/>
        <w:ind w:firstLine="470" w:firstLineChars="196"/>
        <w:rPr>
          <w:rFonts w:cs="宋体"/>
          <w:highlight w:val="none"/>
        </w:rPr>
      </w:pPr>
      <w:r>
        <w:rPr>
          <w:rFonts w:hint="eastAsia" w:cs="宋体"/>
          <w:highlight w:val="none"/>
        </w:rPr>
        <w:t>（1）投标文件标明的响应或偏离与事实不符或虚假投标的；</w:t>
      </w:r>
    </w:p>
    <w:p>
      <w:pPr>
        <w:pStyle w:val="25"/>
        <w:snapToGrid w:val="0"/>
        <w:spacing w:line="360" w:lineRule="auto"/>
        <w:ind w:firstLine="470" w:firstLineChars="196"/>
        <w:rPr>
          <w:rFonts w:cs="宋体"/>
          <w:highlight w:val="none"/>
        </w:rPr>
      </w:pPr>
      <w:r>
        <w:rPr>
          <w:rFonts w:hint="eastAsia" w:cs="宋体"/>
          <w:highlight w:val="none"/>
        </w:rPr>
        <w:t>（2）明显不符合采购文件要求的服务内容，或者与采购文件中标“▲”的服务需求、主要功能项目发生实质性偏离的；</w:t>
      </w:r>
    </w:p>
    <w:p>
      <w:pPr>
        <w:pStyle w:val="25"/>
        <w:snapToGrid w:val="0"/>
        <w:spacing w:line="360" w:lineRule="auto"/>
        <w:ind w:firstLine="470" w:firstLineChars="196"/>
        <w:rPr>
          <w:rFonts w:cs="宋体"/>
          <w:highlight w:val="none"/>
        </w:rPr>
      </w:pPr>
      <w:r>
        <w:rPr>
          <w:rFonts w:hint="eastAsia" w:cs="宋体"/>
          <w:highlight w:val="none"/>
        </w:rPr>
        <w:t>（3）投标技术方案不明确，存在一个或一个以上备选（替代）投标方案的；</w:t>
      </w:r>
    </w:p>
    <w:p>
      <w:pPr>
        <w:pStyle w:val="25"/>
        <w:snapToGrid w:val="0"/>
        <w:spacing w:line="360" w:lineRule="auto"/>
        <w:ind w:firstLine="470" w:firstLineChars="196"/>
        <w:rPr>
          <w:highlight w:val="none"/>
        </w:rPr>
      </w:pPr>
      <w:r>
        <w:rPr>
          <w:rFonts w:hint="eastAsia" w:cs="宋体"/>
          <w:highlight w:val="none"/>
        </w:rPr>
        <w:t>（4）与其他参加本次投标供应商的投标文件（技术文件）的文字表述内容相同连续20行以上或者差错相同2处以上的</w:t>
      </w:r>
      <w:r>
        <w:rPr>
          <w:rFonts w:hint="eastAsia"/>
          <w:highlight w:val="none"/>
        </w:rPr>
        <w:t>。</w:t>
      </w:r>
    </w:p>
    <w:p>
      <w:pPr>
        <w:pStyle w:val="25"/>
        <w:wordWrap w:val="0"/>
        <w:overflowPunct w:val="0"/>
        <w:autoSpaceDE w:val="0"/>
        <w:autoSpaceDN w:val="0"/>
        <w:snapToGrid w:val="0"/>
        <w:spacing w:line="360" w:lineRule="auto"/>
        <w:rPr>
          <w:rFonts w:cs="宋体"/>
          <w:highlight w:val="none"/>
        </w:rPr>
      </w:pPr>
      <w:r>
        <w:rPr>
          <w:rFonts w:hint="eastAsia"/>
          <w:highlight w:val="none"/>
        </w:rPr>
        <w:t>（5）不符合本采购文件中的实质性要求条款</w:t>
      </w:r>
      <w:r>
        <w:rPr>
          <w:rFonts w:hint="eastAsia" w:cs="宋体"/>
          <w:highlight w:val="none"/>
        </w:rPr>
        <w:t>；</w:t>
      </w:r>
    </w:p>
    <w:p>
      <w:pPr>
        <w:pStyle w:val="25"/>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5.在报价评审时，如发现下列情形之一的，投标文件将被视为无效：</w:t>
      </w:r>
    </w:p>
    <w:p>
      <w:pPr>
        <w:pStyle w:val="25"/>
        <w:snapToGrid w:val="0"/>
        <w:spacing w:line="360" w:lineRule="auto"/>
        <w:rPr>
          <w:highlight w:val="none"/>
        </w:rPr>
      </w:pPr>
      <w:r>
        <w:rPr>
          <w:rFonts w:hint="eastAsia"/>
          <w:highlight w:val="none"/>
        </w:rPr>
        <w:t>（1）未采用人民币报价或者未按照采购文件标明的币种报价的；</w:t>
      </w:r>
    </w:p>
    <w:p>
      <w:pPr>
        <w:pStyle w:val="25"/>
        <w:snapToGrid w:val="0"/>
        <w:spacing w:line="360" w:lineRule="auto"/>
        <w:rPr>
          <w:highlight w:val="none"/>
        </w:rPr>
      </w:pPr>
      <w:r>
        <w:rPr>
          <w:rFonts w:hint="eastAsia"/>
          <w:highlight w:val="none"/>
        </w:rPr>
        <w:t>（2）投标报价具有选择性，或者开标价格与投标文件承诺的优惠（折扣）价格不一致的；</w:t>
      </w:r>
    </w:p>
    <w:p>
      <w:pPr>
        <w:pStyle w:val="25"/>
        <w:snapToGrid w:val="0"/>
        <w:spacing w:line="360" w:lineRule="auto"/>
        <w:rPr>
          <w:highlight w:val="none"/>
        </w:rPr>
      </w:pPr>
      <w:r>
        <w:rPr>
          <w:rFonts w:hint="eastAsia"/>
          <w:highlight w:val="none"/>
        </w:rPr>
        <w:t>（3）报价文件内容与商务、技术文件内容严重不一致，评标委员会无法评审的；</w:t>
      </w:r>
    </w:p>
    <w:p>
      <w:pPr>
        <w:pStyle w:val="25"/>
        <w:snapToGrid w:val="0"/>
        <w:spacing w:line="360" w:lineRule="auto"/>
        <w:rPr>
          <w:highlight w:val="none"/>
        </w:rPr>
      </w:pPr>
      <w:r>
        <w:rPr>
          <w:rFonts w:hint="eastAsia"/>
          <w:highlight w:val="none"/>
        </w:rPr>
        <w:t>（4）评标委员会认定属投标人自身原因有重大漏项的。</w:t>
      </w:r>
    </w:p>
    <w:p>
      <w:pPr>
        <w:pStyle w:val="25"/>
        <w:snapToGrid w:val="0"/>
        <w:spacing w:line="360" w:lineRule="auto"/>
        <w:rPr>
          <w:highlight w:val="none"/>
        </w:rPr>
      </w:pPr>
      <w:r>
        <w:rPr>
          <w:rFonts w:hint="eastAsia"/>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pPr>
        <w:pStyle w:val="25"/>
        <w:snapToGrid w:val="0"/>
        <w:spacing w:line="360" w:lineRule="auto"/>
        <w:rPr>
          <w:highlight w:val="none"/>
        </w:rPr>
      </w:pPr>
      <w:r>
        <w:rPr>
          <w:rFonts w:hint="eastAsia"/>
          <w:highlight w:val="none"/>
        </w:rPr>
        <w:t>（6）报价超过采购文件中规定的预算金额或者最高限价的。</w:t>
      </w:r>
    </w:p>
    <w:p>
      <w:pPr>
        <w:pStyle w:val="25"/>
        <w:snapToGrid w:val="0"/>
        <w:spacing w:line="360" w:lineRule="auto"/>
        <w:rPr>
          <w:highlight w:val="none"/>
        </w:rPr>
      </w:pPr>
      <w:r>
        <w:rPr>
          <w:rFonts w:hint="eastAsia"/>
          <w:highlight w:val="none"/>
        </w:rPr>
        <w:t>（7）报价文件无法定代表人或授权代表签字（或盖章）的；</w:t>
      </w:r>
    </w:p>
    <w:p>
      <w:pPr>
        <w:pStyle w:val="25"/>
        <w:snapToGrid w:val="0"/>
        <w:spacing w:line="360" w:lineRule="auto"/>
        <w:rPr>
          <w:highlight w:val="none"/>
        </w:rPr>
      </w:pPr>
      <w:r>
        <w:rPr>
          <w:rFonts w:hint="eastAsia"/>
          <w:highlight w:val="none"/>
        </w:rPr>
        <w:t>（8）报价文件格式不规范、项目不齐全或者内容虚假的；</w:t>
      </w:r>
    </w:p>
    <w:p>
      <w:pPr>
        <w:pStyle w:val="25"/>
        <w:snapToGrid w:val="0"/>
        <w:spacing w:line="360" w:lineRule="auto"/>
        <w:rPr>
          <w:highlight w:val="none"/>
        </w:rPr>
      </w:pPr>
      <w:r>
        <w:rPr>
          <w:rFonts w:hint="eastAsia"/>
          <w:highlight w:val="none"/>
        </w:rPr>
        <w:t>（9）报价文件的实质性内容未使用中文表述、意思表述不明确、前后矛盾或者使用计量单位不符合招标文件要求的（经评标委员会认定并允许其当场更正的笔误除外）；</w:t>
      </w:r>
    </w:p>
    <w:p>
      <w:pPr>
        <w:pStyle w:val="25"/>
        <w:snapToGrid w:val="0"/>
        <w:spacing w:line="360" w:lineRule="auto"/>
        <w:rPr>
          <w:highlight w:val="none"/>
        </w:rPr>
      </w:pPr>
      <w:r>
        <w:rPr>
          <w:rFonts w:hint="eastAsia"/>
          <w:highlight w:val="none"/>
        </w:rPr>
        <w:t>（10）未实质性响应采购文件要求或者投标文件有采购方不能接受的附加条件的。</w:t>
      </w:r>
    </w:p>
    <w:p>
      <w:pPr>
        <w:pStyle w:val="25"/>
        <w:wordWrap w:val="0"/>
        <w:overflowPunct w:val="0"/>
        <w:autoSpaceDE w:val="0"/>
        <w:autoSpaceDN w:val="0"/>
        <w:snapToGrid w:val="0"/>
        <w:spacing w:line="360" w:lineRule="auto"/>
        <w:rPr>
          <w:rFonts w:cs="宋体"/>
          <w:highlight w:val="none"/>
        </w:rPr>
      </w:pPr>
      <w:r>
        <w:rPr>
          <w:rFonts w:hint="eastAsia"/>
          <w:highlight w:val="none"/>
        </w:rPr>
        <w:t>（11）不符合本采购文件中的实质性要求条款</w:t>
      </w:r>
      <w:r>
        <w:rPr>
          <w:rFonts w:hint="eastAsia" w:cs="宋体"/>
          <w:highlight w:val="none"/>
        </w:rPr>
        <w:t>；</w:t>
      </w:r>
    </w:p>
    <w:p>
      <w:pPr>
        <w:pStyle w:val="25"/>
        <w:wordWrap w:val="0"/>
        <w:overflowPunct w:val="0"/>
        <w:autoSpaceDE w:val="0"/>
        <w:autoSpaceDN w:val="0"/>
        <w:snapToGrid w:val="0"/>
        <w:spacing w:line="360" w:lineRule="auto"/>
        <w:ind w:firstLine="482"/>
        <w:rPr>
          <w:rFonts w:cs="宋体"/>
          <w:b/>
          <w:highlight w:val="none"/>
        </w:rPr>
      </w:pPr>
      <w:r>
        <w:rPr>
          <w:rFonts w:hint="eastAsia" w:cs="宋体"/>
          <w:b/>
          <w:highlight w:val="none"/>
        </w:rPr>
        <w:t>6.被拒绝的投标文件为无效；</w:t>
      </w:r>
    </w:p>
    <w:p>
      <w:pPr>
        <w:pStyle w:val="25"/>
        <w:wordWrap w:val="0"/>
        <w:overflowPunct w:val="0"/>
        <w:autoSpaceDE w:val="0"/>
        <w:autoSpaceDN w:val="0"/>
        <w:snapToGrid w:val="0"/>
        <w:spacing w:line="360" w:lineRule="auto"/>
        <w:ind w:firstLine="482"/>
        <w:rPr>
          <w:rFonts w:cs="宋体"/>
          <w:b/>
          <w:highlight w:val="none"/>
        </w:rPr>
      </w:pPr>
      <w:r>
        <w:rPr>
          <w:rFonts w:hint="eastAsia" w:cs="宋体"/>
          <w:b/>
          <w:highlight w:val="none"/>
        </w:rPr>
        <w:t>7.存在带“▲”条款的负偏离的；</w:t>
      </w:r>
    </w:p>
    <w:p>
      <w:pPr>
        <w:pStyle w:val="25"/>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8.本招标文件其他部分已规定为无效标的情形；</w:t>
      </w:r>
    </w:p>
    <w:p>
      <w:pPr>
        <w:pStyle w:val="25"/>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9.评标专家认定的其他必须按无效标处理的。</w:t>
      </w:r>
    </w:p>
    <w:p>
      <w:pPr>
        <w:pStyle w:val="25"/>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（十）出现以下情形，导致电子交易平台无法正常运行，或者无法保证电子交易的公平、公正和安全时，中止电子交易活动：</w:t>
      </w:r>
    </w:p>
    <w:p>
      <w:pPr>
        <w:pStyle w:val="25"/>
        <w:wordWrap w:val="0"/>
        <w:overflowPunct w:val="0"/>
        <w:autoSpaceDE w:val="0"/>
        <w:autoSpaceDN w:val="0"/>
        <w:snapToGrid w:val="0"/>
        <w:spacing w:line="360" w:lineRule="auto"/>
        <w:rPr>
          <w:rFonts w:cs="宋体"/>
          <w:highlight w:val="none"/>
        </w:rPr>
      </w:pPr>
      <w:r>
        <w:rPr>
          <w:rFonts w:hint="eastAsia" w:cs="宋体"/>
          <w:highlight w:val="none"/>
        </w:rPr>
        <w:t>1.电子交易平台发生故障而无法登录访问的；</w:t>
      </w:r>
    </w:p>
    <w:p>
      <w:pPr>
        <w:pStyle w:val="25"/>
        <w:wordWrap w:val="0"/>
        <w:overflowPunct w:val="0"/>
        <w:autoSpaceDE w:val="0"/>
        <w:autoSpaceDN w:val="0"/>
        <w:snapToGrid w:val="0"/>
        <w:spacing w:line="360" w:lineRule="auto"/>
        <w:rPr>
          <w:rFonts w:cs="宋体"/>
          <w:highlight w:val="none"/>
        </w:rPr>
      </w:pPr>
      <w:r>
        <w:rPr>
          <w:rFonts w:hint="eastAsia" w:cs="宋体"/>
          <w:highlight w:val="none"/>
        </w:rPr>
        <w:t>2.电子交易平台应用或数据库出现错误，不能进行正常操作的；</w:t>
      </w:r>
    </w:p>
    <w:p>
      <w:pPr>
        <w:pStyle w:val="25"/>
        <w:wordWrap w:val="0"/>
        <w:overflowPunct w:val="0"/>
        <w:autoSpaceDE w:val="0"/>
        <w:autoSpaceDN w:val="0"/>
        <w:snapToGrid w:val="0"/>
        <w:spacing w:line="360" w:lineRule="auto"/>
        <w:rPr>
          <w:rFonts w:cs="宋体"/>
          <w:highlight w:val="none"/>
        </w:rPr>
      </w:pPr>
      <w:r>
        <w:rPr>
          <w:rFonts w:hint="eastAsia" w:cs="宋体"/>
          <w:highlight w:val="none"/>
        </w:rPr>
        <w:t>3.电子交易平台发现严重安全漏洞，有潜在泄密危险的；</w:t>
      </w:r>
    </w:p>
    <w:p>
      <w:pPr>
        <w:pStyle w:val="25"/>
        <w:wordWrap w:val="0"/>
        <w:overflowPunct w:val="0"/>
        <w:autoSpaceDE w:val="0"/>
        <w:autoSpaceDN w:val="0"/>
        <w:snapToGrid w:val="0"/>
        <w:spacing w:line="360" w:lineRule="auto"/>
        <w:rPr>
          <w:rFonts w:cs="宋体"/>
          <w:highlight w:val="none"/>
        </w:rPr>
      </w:pPr>
      <w:r>
        <w:rPr>
          <w:rFonts w:hint="eastAsia" w:cs="宋体"/>
          <w:highlight w:val="none"/>
        </w:rPr>
        <w:t>4.病毒发作导致不能进行正常操作的；</w:t>
      </w:r>
    </w:p>
    <w:p>
      <w:pPr>
        <w:pStyle w:val="25"/>
        <w:wordWrap w:val="0"/>
        <w:overflowPunct w:val="0"/>
        <w:autoSpaceDE w:val="0"/>
        <w:autoSpaceDN w:val="0"/>
        <w:snapToGrid w:val="0"/>
        <w:spacing w:line="360" w:lineRule="auto"/>
        <w:rPr>
          <w:rFonts w:cs="宋体"/>
          <w:highlight w:val="none"/>
        </w:rPr>
      </w:pPr>
      <w:r>
        <w:rPr>
          <w:rFonts w:hint="eastAsia" w:cs="宋体"/>
          <w:highlight w:val="none"/>
        </w:rPr>
        <w:t>5.其他无法保证电子交易的公平、公正和安全的情况。</w:t>
      </w:r>
    </w:p>
    <w:p>
      <w:pPr>
        <w:pStyle w:val="25"/>
        <w:wordWrap w:val="0"/>
        <w:overflowPunct w:val="0"/>
        <w:autoSpaceDE w:val="0"/>
        <w:autoSpaceDN w:val="0"/>
        <w:snapToGrid w:val="0"/>
        <w:spacing w:line="360" w:lineRule="auto"/>
        <w:rPr>
          <w:rFonts w:cs="宋体"/>
          <w:highlight w:val="none"/>
        </w:rPr>
      </w:pPr>
      <w:r>
        <w:rPr>
          <w:rFonts w:hint="eastAsia" w:cs="宋体"/>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pStyle w:val="34"/>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四、开标</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（一）开标准备</w:t>
      </w:r>
    </w:p>
    <w:p>
      <w:pPr>
        <w:wordWrap w:val="0"/>
        <w:overflowPunct w:val="0"/>
        <w:autoSpaceDE w:val="0"/>
        <w:autoSpaceDN w:val="0"/>
        <w:snapToGrid w:val="0"/>
        <w:spacing w:line="360" w:lineRule="auto"/>
        <w:ind w:firstLine="482" w:firstLineChars="200"/>
        <w:jc w:val="left"/>
        <w:rPr>
          <w:rFonts w:ascii="宋体" w:hAnsi="宋体" w:cs="宋体"/>
          <w:b/>
          <w:kern w:val="0"/>
          <w:sz w:val="24"/>
          <w:highlight w:val="none"/>
        </w:rPr>
      </w:pPr>
      <w:r>
        <w:rPr>
          <w:rFonts w:hint="eastAsia" w:ascii="宋体" w:hAnsi="宋体" w:cs="宋体"/>
          <w:b/>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 xml:space="preserve"> (二) 采购人或者采购代理机构职责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采购人或者采购代理机构负责组织评标工作，并履行下列职责：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1.核对评审专家身份和采购人代表授权函，对评审专家在政府采购活动中的职责履行情况予以记录，并及时将有关违法违规行为向财政部门报告；</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2.宣布评标纪律；</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3.公布投标人名单，告知评审专家应当回避的情形；</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4.组织评标委员会推选评标组长，采购人代表不得担任组长；</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5.在评标期间采取必要的通讯管理措施，保证评标活动不受外界干扰；</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6.根据评标委员会的要求介绍政府采购相关政策法规、招标文件；</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7.维护评标秩序，监督评标委员会依照招标文件规定的评标程序、方法和标准进行独立评审，及时制止和纠正采购人代表、评审专家的倾向性言论或者违法违规行为；</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8.核对评标结果，有本办法第六十四条规定情形的，要求评标委员会复核或者书面说明理由，评标委员会拒绝的，应予记录并向本级财政部门报告；</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9.评审工作完成后，按照规定向评审专家支付劳务报酬和异地评审差旅费，不得向评审专家以外的其他人员支付评审劳务报酬；</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10.处理与评标有关的其他事项。</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（三）开标程序</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本项目原则上采用政采云电子招投标开标及评审程序，但有下情形之一的，按以下情况处理：</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1.开标会由采购代理机构主持，主持人宣布开标会议开始；</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2.主持人介绍参加开标会的人员名单； </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3.主持人宣布评标期间的有关事项；告知应当回避的情形,提请有关人员回避；</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4.电子投标文件开标:</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（1）投标截止时间后，投标人登录政采云平台，用“项目采购-开标评标”功能对电子投标文件进行在线解密。在线解密电子投标文件时间为开标时间起半个小时内。</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（2）由采购人代表对资格审查文件进行评审，评标委员会对技术商务文件进行评审。</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（3）在系统上公开资格审查和技术商务评审结果；</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（4）在系统上公开报价开标情况；</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（5）评标委员会对报价情况进行评审；</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（6）在系统上公布评审结果。</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特别说明：政采云公司如对电子化开标及评审程序有调整的，按调整后的程序操作。</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五、评标</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（一）</w:t>
      </w:r>
      <w:r>
        <w:rPr>
          <w:rFonts w:hint="eastAsia" w:hAnsi="宋体" w:cs="宋体"/>
          <w:b/>
          <w:bCs/>
          <w:sz w:val="24"/>
          <w:szCs w:val="24"/>
          <w:highlight w:val="none"/>
        </w:rPr>
        <w:t>组建评标委员会</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本项目评标委员会由采购人代表和相关专业专家组成，采购人代表1名，专家评委4名，评标委员会负责具体评标事务，并独立履行下列职责：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1.审查、评价投标文件是否符合招标文件的商务、技术等实质性要求；</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2.要求投标人对投标文件有关事项作出澄清或者说明；</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3.对投标文件进行比较和评价；</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4.确定中标候选人名单，以及根据采购人委托直接确定中标人；</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5.向采购人、采购代理机构或者有关部门报告评标中发现的违法行为。</w:t>
      </w:r>
    </w:p>
    <w:p>
      <w:pPr>
        <w:wordWrap w:val="0"/>
        <w:overflowPunct w:val="0"/>
        <w:autoSpaceDE w:val="0"/>
        <w:autoSpaceDN w:val="0"/>
        <w:spacing w:line="360" w:lineRule="auto"/>
        <w:ind w:firstLine="482" w:firstLineChars="200"/>
        <w:rPr>
          <w:rFonts w:ascii="宋体" w:hAnsi="宋体" w:cs="宋体"/>
          <w:b/>
          <w:sz w:val="24"/>
          <w:highlight w:val="none"/>
          <w:u w:val="single"/>
        </w:rPr>
      </w:pPr>
      <w:r>
        <w:rPr>
          <w:rFonts w:hint="eastAsia" w:ascii="宋体" w:hAnsi="宋体" w:cs="宋体"/>
          <w:b/>
          <w:sz w:val="24"/>
          <w:highlight w:val="none"/>
          <w:u w:val="single"/>
        </w:rPr>
        <w:t>除采购人代表、评标现场组织人员外，采购人的其他工作人员以及与评标工作无关的人员不得进入评标现场。</w:t>
      </w:r>
    </w:p>
    <w:p>
      <w:pPr>
        <w:pStyle w:val="34"/>
        <w:wordWrap w:val="0"/>
        <w:overflowPunct w:val="0"/>
        <w:autoSpaceDE w:val="0"/>
        <w:autoSpaceDN w:val="0"/>
        <w:snapToGrid w:val="0"/>
        <w:spacing w:line="360" w:lineRule="auto"/>
        <w:rPr>
          <w:rFonts w:hAnsi="宋体" w:cs="宋体"/>
          <w:b/>
          <w:bCs/>
          <w:sz w:val="24"/>
          <w:szCs w:val="24"/>
          <w:highlight w:val="none"/>
        </w:rPr>
      </w:pPr>
      <w:r>
        <w:rPr>
          <w:rFonts w:hint="eastAsia" w:hAnsi="宋体" w:cs="宋体"/>
          <w:b/>
          <w:sz w:val="24"/>
          <w:szCs w:val="24"/>
          <w:highlight w:val="none"/>
        </w:rPr>
        <w:t>（二）</w:t>
      </w:r>
      <w:r>
        <w:rPr>
          <w:rFonts w:hint="eastAsia" w:hAnsi="宋体" w:cs="宋体"/>
          <w:b/>
          <w:bCs/>
          <w:sz w:val="24"/>
          <w:szCs w:val="24"/>
          <w:highlight w:val="none"/>
        </w:rPr>
        <w:t>评标的方式</w:t>
      </w:r>
    </w:p>
    <w:p>
      <w:pPr>
        <w:pStyle w:val="34"/>
        <w:wordWrap w:val="0"/>
        <w:overflowPunct w:val="0"/>
        <w:autoSpaceDE w:val="0"/>
        <w:autoSpaceDN w:val="0"/>
        <w:snapToGrid w:val="0"/>
        <w:spacing w:line="360" w:lineRule="auto"/>
        <w:rPr>
          <w:rFonts w:hAnsi="宋体" w:cs="宋体"/>
          <w:sz w:val="24"/>
          <w:szCs w:val="24"/>
          <w:highlight w:val="none"/>
        </w:rPr>
      </w:pPr>
      <w:r>
        <w:rPr>
          <w:rFonts w:hint="eastAsia" w:hAnsi="宋体" w:cs="宋体"/>
          <w:sz w:val="24"/>
          <w:szCs w:val="24"/>
          <w:highlight w:val="none"/>
        </w:rPr>
        <w:t xml:space="preserve">     本项目采用不公开方式评标，评标的依据为招标文件和投标文件。</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（三）评标程序</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采购人可以在评标前说明项目背景和采购需求，说明内容不得含有歧视性、倾向性意见，不得超出招标文件所述范围。说明应当提交书面材料，并随采购文件一并存档。</w:t>
      </w:r>
    </w:p>
    <w:p>
      <w:pPr>
        <w:wordWrap w:val="0"/>
        <w:overflowPunct w:val="0"/>
        <w:autoSpaceDE w:val="0"/>
        <w:autoSpaceDN w:val="0"/>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1.形式审查</w:t>
      </w:r>
    </w:p>
    <w:p>
      <w:pPr>
        <w:wordWrap w:val="0"/>
        <w:overflowPunct w:val="0"/>
        <w:autoSpaceDE w:val="0"/>
        <w:autoSpaceDN w:val="0"/>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采购人代表和代理机构工作人员协助评标委员会对投标人的资格和投标文件的完整性、合法性等进行审查。</w:t>
      </w:r>
    </w:p>
    <w:p>
      <w:pPr>
        <w:wordWrap w:val="0"/>
        <w:overflowPunct w:val="0"/>
        <w:autoSpaceDE w:val="0"/>
        <w:autoSpaceDN w:val="0"/>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2.实质审查与比较</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（1）评标委员会审查投标文件的实质性内容是否符合招标文件的实质性要求。</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（2）评标委员会将根据投标人的投标文件进行审查、核对,如有疑问,将对投标人进行询标,投标人要向评标委员会澄清有关问题,并最终以书面形式进行答复。</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投标人代表未到场、未在线或者拒绝澄清或者澄清的内容改变了投标文件的实质性内容的，评标委员会有权对该投标文件作出不利于投标人的评判。</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（3）各投标人的技术得分为所有评委的有效评分的算术平均数，由指定专人进行计算复核。</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（4）嘉兴市银建工程咨询评估有限公司工作人员协助评标委员会根据本项目的评分标准计算各投标人的商务报价得分。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（5）评标委员会完成评标后,评委对各部分得分汇总,计算出本项目最终得分、性价比、评标价等。评标委员会按评标原则推荐中标候选人同时起草评标报告。</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（四）澄清问题的形式</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对投标文件中含义不明确、同类问题表述不一致或者有明显文字和计算错误的内容，评标委员会可要求供应商作出必要的澄清、说明或者纠正。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2.如果供应商代表拒绝或未按评标委员会要求在“政采云”平台作出在线回复且无其他有效回复方式的，评标委员会可以对其作出无效标处理。</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（五）</w:t>
      </w:r>
      <w:r>
        <w:rPr>
          <w:rFonts w:hint="eastAsia" w:hAnsi="宋体" w:cs="宋体"/>
          <w:b/>
          <w:bCs/>
          <w:sz w:val="24"/>
          <w:szCs w:val="24"/>
          <w:highlight w:val="none"/>
        </w:rPr>
        <w:t>错误修正</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投标文件报价出现前后不一致的，除招标文件另有规定外按照下列规定修正：</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1.投标文件中开标一览表（报价表）内容与投标文件中相应内容不一致的，以开标一览表（报价表）为准；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2.大写金额和小写金额不一致的，以大写金额为准；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3.单价金额小数点或者百分比有明显错位的，以开标一览表的总价为准，并修改单价；</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4.总价金额与按单价汇总金额不一致的，以单价金额计算结果为准；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5.电子投标流程中，客户端填写的报价与以pdf格式上传文件中的报价不一致的，应以Pdf格式上传文件中的报价为准。</w:t>
      </w:r>
    </w:p>
    <w:p>
      <w:pPr>
        <w:pStyle w:val="34"/>
        <w:wordWrap w:val="0"/>
        <w:overflowPunct w:val="0"/>
        <w:autoSpaceDE w:val="0"/>
        <w:autoSpaceDN w:val="0"/>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（六）</w:t>
      </w:r>
      <w:r>
        <w:rPr>
          <w:rFonts w:hint="eastAsia" w:hAnsi="宋体" w:cs="宋体"/>
          <w:b/>
          <w:bCs/>
          <w:sz w:val="24"/>
          <w:szCs w:val="24"/>
          <w:highlight w:val="none"/>
        </w:rPr>
        <w:t>评标原则和评标办法</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2.评标办法。本项目评标办法是</w:t>
      </w:r>
      <w:r>
        <w:rPr>
          <w:rFonts w:hint="eastAsia" w:ascii="宋体" w:hAnsi="宋体" w:cs="宋体"/>
          <w:sz w:val="24"/>
          <w:highlight w:val="none"/>
          <w:u w:val="single"/>
        </w:rPr>
        <w:t xml:space="preserve"> 综合评分法 </w:t>
      </w:r>
      <w:r>
        <w:rPr>
          <w:rFonts w:hint="eastAsia" w:ascii="宋体" w:hAnsi="宋体" w:cs="宋体"/>
          <w:sz w:val="24"/>
          <w:highlight w:val="none"/>
        </w:rPr>
        <w:t>，具体评标内容及评分标准等详见《第四章：评标办法及评分标准》。</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（七）</w:t>
      </w:r>
      <w:r>
        <w:rPr>
          <w:rFonts w:hint="eastAsia" w:hAnsi="宋体" w:cs="宋体"/>
          <w:b/>
          <w:bCs/>
          <w:sz w:val="24"/>
          <w:szCs w:val="24"/>
          <w:highlight w:val="none"/>
        </w:rPr>
        <w:t>评标过程的监控</w:t>
      </w:r>
    </w:p>
    <w:p>
      <w:pPr>
        <w:pStyle w:val="34"/>
        <w:wordWrap w:val="0"/>
        <w:overflowPunct w:val="0"/>
        <w:autoSpaceDE w:val="0"/>
        <w:autoSpaceDN w:val="0"/>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本项目评标过程实行全程录音、录像监控，有1名相关人员进行现场监督。投标人在评标过程中所进行的试图影响评标结果的不公正活动，可能导致其投标被拒绝。</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六、定标</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1.采购代理机构在评标结束后2个工作日内将评标报告交采购人确认，同时在发布招标公告的网站上对评标结果进行公示。</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如有投标人对评标结果提出质疑的，采购人可在质疑处理完毕后确定中标人。</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3.采购人依法确定中标人后2个工作日内，采购代理机构以书面形式发出《中标通知书》,并同时在相关网站上发布中标公告。</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七、合同授予</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（一）签订合同</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1.采购人与中标人应当在《中标通知书》发出之日起30日内签订政府采购合同。同时，采购代理机构对合同内容进行审查，如发现与采购结果和投标承诺内容不一致的，将予以纠正。</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2.中标人拖延、拒签合同的,将被列入不良行为记录或黑名单，由此产生的一切不利后果由中标人自行承担。</w:t>
      </w:r>
    </w:p>
    <w:p>
      <w:pPr>
        <w:pStyle w:val="34"/>
        <w:wordWrap w:val="0"/>
        <w:overflowPunct w:val="0"/>
        <w:autoSpaceDE w:val="0"/>
        <w:autoSpaceDN w:val="0"/>
        <w:snapToGrid w:val="0"/>
        <w:spacing w:line="360" w:lineRule="auto"/>
        <w:rPr>
          <w:rFonts w:hint="eastAsia" w:hAnsi="宋体" w:cs="宋体"/>
          <w:b/>
          <w:sz w:val="24"/>
          <w:szCs w:val="24"/>
          <w:highlight w:val="none"/>
        </w:rPr>
      </w:pPr>
      <w:r>
        <w:rPr>
          <w:rFonts w:hint="eastAsia" w:ascii="宋体" w:hAnsi="宋体" w:eastAsia="宋体" w:cs="宋体"/>
          <w:snapToGrid/>
          <w:kern w:val="2"/>
          <w:sz w:val="24"/>
          <w:szCs w:val="24"/>
          <w:highlight w:val="none"/>
          <w:lang w:val="en-US" w:eastAsia="zh-CN" w:bidi="ar-SA"/>
        </w:rPr>
        <w:t xml:space="preserve">    3.规定依据财库﹝2020﹞46 号享受扶持政策获得政府采购合同的，小微企业不得将合同分包给大中型企业，中型企业不得将合同分包给大型企业</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（二）履约保证金</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1.中标人应按照与采购人约定的履约保证金金额，向采购人交纳履约保证金，中标人可以银行、保险公司出具保函形式提交履约保证金；否则，由此产生的一切不利后果由中标人自行承担。</w:t>
      </w:r>
    </w:p>
    <w:p>
      <w:pPr>
        <w:pStyle w:val="34"/>
        <w:snapToGrid w:val="0"/>
        <w:spacing w:line="360" w:lineRule="auto"/>
        <w:rPr>
          <w:rFonts w:hAnsi="宋体" w:cs="宋体"/>
          <w:b/>
          <w:sz w:val="24"/>
          <w:szCs w:val="24"/>
          <w:highlight w:val="none"/>
        </w:rPr>
      </w:pPr>
      <w:r>
        <w:rPr>
          <w:rFonts w:hint="eastAsia" w:hAnsi="宋体" w:cs="宋体"/>
          <w:sz w:val="24"/>
          <w:szCs w:val="24"/>
          <w:highlight w:val="none"/>
        </w:rPr>
        <w:t>2.签订合同后，如中标人不按双方合同约定履约，则没收其全部履约保证金，履约保证金不足以赔偿损失的，按实际损失赔偿</w:t>
      </w:r>
    </w:p>
    <w:p>
      <w:pPr>
        <w:pStyle w:val="34"/>
        <w:snapToGrid w:val="0"/>
        <w:spacing w:line="360" w:lineRule="auto"/>
        <w:rPr>
          <w:rFonts w:hAnsi="宋体" w:cs="宋体"/>
          <w:b/>
          <w:sz w:val="24"/>
          <w:szCs w:val="24"/>
          <w:highlight w:val="none"/>
        </w:rPr>
      </w:pPr>
      <w:r>
        <w:rPr>
          <w:rFonts w:hint="eastAsia" w:hAnsi="宋体" w:cs="宋体"/>
          <w:b/>
          <w:sz w:val="24"/>
          <w:szCs w:val="24"/>
          <w:highlight w:val="none"/>
        </w:rPr>
        <w:t>八、终止招标</w:t>
      </w:r>
    </w:p>
    <w:p>
      <w:pPr>
        <w:pStyle w:val="34"/>
        <w:snapToGrid w:val="0"/>
        <w:spacing w:line="360" w:lineRule="auto"/>
        <w:ind w:firstLine="480" w:firstLineChars="200"/>
        <w:rPr>
          <w:rFonts w:hAnsi="宋体" w:cs="宋体"/>
          <w:b/>
          <w:sz w:val="28"/>
          <w:szCs w:val="28"/>
          <w:highlight w:val="none"/>
        </w:rPr>
      </w:pPr>
      <w:r>
        <w:rPr>
          <w:rFonts w:hint="eastAsia" w:hAnsi="宋体" w:cs="宋体"/>
          <w:sz w:val="24"/>
          <w:szCs w:val="24"/>
          <w:highlight w:val="none"/>
        </w:rPr>
        <w:t>终止招标的，采购人或者采购代理机构应当及时在原公告发布媒体上发布终止公告，并将项目实施情况和采购任务取消原因报告本级财政部门。</w:t>
      </w:r>
      <w:bookmarkStart w:id="24" w:name="_Toc2572"/>
    </w:p>
    <w:bookmarkEnd w:id="18"/>
    <w:bookmarkEnd w:id="24"/>
    <w:p>
      <w:pPr>
        <w:pStyle w:val="34"/>
        <w:snapToGrid w:val="0"/>
        <w:spacing w:line="360" w:lineRule="auto"/>
        <w:rPr>
          <w:rFonts w:hAnsi="宋体" w:cs="宋体"/>
          <w:b/>
          <w:sz w:val="24"/>
          <w:szCs w:val="24"/>
          <w:highlight w:val="none"/>
        </w:rPr>
      </w:pPr>
      <w:bookmarkStart w:id="25" w:name="_Hlt68072998"/>
      <w:bookmarkEnd w:id="25"/>
      <w:bookmarkStart w:id="26" w:name="_Hlt68072990"/>
      <w:bookmarkEnd w:id="26"/>
      <w:bookmarkStart w:id="27" w:name="_Hlt68403820"/>
      <w:bookmarkEnd w:id="27"/>
      <w:bookmarkStart w:id="28" w:name="_Hlt74707468"/>
      <w:bookmarkEnd w:id="28"/>
      <w:bookmarkStart w:id="29" w:name="_Hlt68073093"/>
      <w:bookmarkEnd w:id="29"/>
      <w:bookmarkStart w:id="30" w:name="_Hlt75236011"/>
      <w:bookmarkEnd w:id="30"/>
      <w:bookmarkStart w:id="31" w:name="_Hlt75236101"/>
      <w:bookmarkEnd w:id="31"/>
      <w:bookmarkStart w:id="32" w:name="_Hlt74729768"/>
      <w:bookmarkEnd w:id="32"/>
      <w:bookmarkStart w:id="33" w:name="_Hlt74730295"/>
      <w:bookmarkEnd w:id="33"/>
      <w:bookmarkStart w:id="34" w:name="_Hlt74714665"/>
      <w:bookmarkEnd w:id="34"/>
      <w:bookmarkStart w:id="35" w:name="_Hlt68057669"/>
      <w:bookmarkEnd w:id="35"/>
      <w:bookmarkStart w:id="36" w:name="_Hlt75236290"/>
      <w:bookmarkEnd w:id="36"/>
      <w:r>
        <w:rPr>
          <w:rFonts w:hint="eastAsia" w:hAnsi="宋体" w:cs="宋体"/>
          <w:b/>
          <w:sz w:val="24"/>
          <w:szCs w:val="24"/>
          <w:highlight w:val="none"/>
        </w:rPr>
        <w:t>九、招标代理费</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1、根据“国家发展和改革委员会办公厅《关于招标代理服务收费有关问题的通知》（发改办价格【2003】857号）”规定，招标代理机构向中标人收取招标代理服务费。</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2、中标人应在收取《中标通知书》时向采购代理机构交纳招标代理服务费，服务费的收费标准按国家计委(计价格[2011]534号)文规定计算:</w:t>
      </w:r>
    </w:p>
    <w:tbl>
      <w:tblPr>
        <w:tblStyle w:val="63"/>
        <w:tblW w:w="430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pPr>
              <w:spacing w:line="360" w:lineRule="auto"/>
              <w:jc w:val="center"/>
              <w:rPr>
                <w:rFonts w:ascii="宋体" w:hAnsi="宋体"/>
                <w:b/>
                <w:sz w:val="24"/>
                <w:highlight w:val="none"/>
              </w:rPr>
            </w:pPr>
            <w:r>
              <w:rPr>
                <w:rFonts w:hint="eastAsia" w:ascii="宋体" w:hAnsi="宋体"/>
                <w:b/>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pPr>
              <w:spacing w:line="360" w:lineRule="auto"/>
              <w:jc w:val="center"/>
              <w:rPr>
                <w:rFonts w:ascii="宋体" w:hAnsi="宋体"/>
                <w:b/>
                <w:sz w:val="24"/>
                <w:highlight w:val="none"/>
              </w:rPr>
            </w:pPr>
            <w:r>
              <w:rPr>
                <w:rFonts w:hint="eastAsia" w:ascii="宋体" w:hAnsi="宋体"/>
                <w:b/>
                <w:sz w:val="24"/>
                <w:highlight w:val="none"/>
              </w:rPr>
              <w:t>货物招标收费费率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textAlignment w:val="baseline"/>
              <w:rPr>
                <w:rFonts w:ascii="宋体" w:hAnsi="宋体"/>
                <w:b/>
                <w:sz w:val="24"/>
                <w:highlight w:val="none"/>
              </w:rPr>
            </w:pPr>
            <w:r>
              <w:rPr>
                <w:rStyle w:val="971"/>
                <w:rFonts w:ascii="宋体" w:hAnsi="宋体"/>
                <w:b/>
                <w:sz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center"/>
              <w:textAlignment w:val="baseline"/>
              <w:rPr>
                <w:rFonts w:ascii="宋体" w:hAnsi="宋体"/>
                <w:b/>
                <w:sz w:val="24"/>
                <w:highlight w:val="none"/>
              </w:rPr>
            </w:pPr>
            <w:r>
              <w:rPr>
                <w:rFonts w:hint="eastAsia" w:ascii="宋体" w:hAnsi="宋体"/>
                <w:b/>
                <w:sz w:val="24"/>
                <w:highlight w:val="none"/>
              </w:rPr>
              <w:t>1.10%</w:t>
            </w:r>
          </w:p>
        </w:tc>
      </w:tr>
    </w:tbl>
    <w:p>
      <w:pPr>
        <w:snapToGrid w:val="0"/>
        <w:spacing w:line="360" w:lineRule="auto"/>
        <w:ind w:left="960" w:hanging="960" w:hangingChars="400"/>
        <w:jc w:val="left"/>
        <w:rPr>
          <w:rStyle w:val="971"/>
          <w:rFonts w:ascii="宋体" w:hAnsi="宋体"/>
          <w:sz w:val="24"/>
          <w:highlight w:val="none"/>
        </w:rPr>
      </w:pPr>
      <w:r>
        <w:rPr>
          <w:rFonts w:hint="eastAsia" w:ascii="宋体" w:hAnsi="宋体"/>
          <w:sz w:val="24"/>
          <w:highlight w:val="none"/>
        </w:rPr>
        <w:t xml:space="preserve">例如：某项目货物类招标代理业务中标金额为300万元，计算中标服务费收费额如下：  </w:t>
      </w:r>
      <w:r>
        <w:rPr>
          <w:rStyle w:val="970"/>
          <w:rFonts w:ascii="宋体" w:hAnsi="宋体"/>
          <w:sz w:val="24"/>
          <w:highlight w:val="none"/>
        </w:rPr>
        <w:t>100万元×1.5%+</w:t>
      </w:r>
      <w:r>
        <w:rPr>
          <w:rStyle w:val="970"/>
          <w:rFonts w:hint="eastAsia" w:ascii="宋体" w:hAnsi="宋体"/>
          <w:sz w:val="24"/>
          <w:highlight w:val="none"/>
        </w:rPr>
        <w:t>200</w:t>
      </w:r>
      <w:r>
        <w:rPr>
          <w:rStyle w:val="970"/>
          <w:rFonts w:ascii="宋体" w:hAnsi="宋体"/>
          <w:sz w:val="24"/>
          <w:highlight w:val="none"/>
        </w:rPr>
        <w:t>万元×</w:t>
      </w:r>
      <w:r>
        <w:rPr>
          <w:rStyle w:val="970"/>
          <w:rFonts w:hint="eastAsia" w:ascii="宋体" w:hAnsi="宋体"/>
          <w:sz w:val="24"/>
          <w:highlight w:val="none"/>
        </w:rPr>
        <w:t>1</w:t>
      </w:r>
      <w:r>
        <w:rPr>
          <w:rStyle w:val="970"/>
          <w:rFonts w:ascii="宋体" w:hAnsi="宋体"/>
          <w:sz w:val="24"/>
          <w:highlight w:val="none"/>
        </w:rPr>
        <w:t>.</w:t>
      </w:r>
      <w:r>
        <w:rPr>
          <w:rStyle w:val="970"/>
          <w:rFonts w:hint="eastAsia" w:ascii="宋体" w:hAnsi="宋体"/>
          <w:sz w:val="24"/>
          <w:highlight w:val="none"/>
        </w:rPr>
        <w:t>1</w:t>
      </w:r>
      <w:r>
        <w:rPr>
          <w:rStyle w:val="970"/>
          <w:rFonts w:ascii="宋体" w:hAnsi="宋体"/>
          <w:sz w:val="24"/>
          <w:highlight w:val="none"/>
        </w:rPr>
        <w:t>0%=</w:t>
      </w:r>
      <w:r>
        <w:rPr>
          <w:rStyle w:val="970"/>
          <w:rFonts w:hint="eastAsia" w:ascii="宋体" w:hAnsi="宋体"/>
          <w:sz w:val="24"/>
          <w:highlight w:val="none"/>
        </w:rPr>
        <w:t xml:space="preserve"> 37000</w:t>
      </w:r>
      <w:r>
        <w:rPr>
          <w:rStyle w:val="970"/>
          <w:rFonts w:ascii="宋体" w:hAnsi="宋体"/>
          <w:sz w:val="24"/>
          <w:highlight w:val="none"/>
        </w:rPr>
        <w:t>元</w:t>
      </w:r>
    </w:p>
    <w:p>
      <w:pPr>
        <w:snapToGrid w:val="0"/>
        <w:spacing w:line="360" w:lineRule="auto"/>
        <w:ind w:firstLine="600" w:firstLineChars="250"/>
        <w:jc w:val="left"/>
        <w:rPr>
          <w:rFonts w:ascii="宋体" w:hAnsi="宋体"/>
          <w:bCs/>
          <w:sz w:val="24"/>
          <w:highlight w:val="none"/>
          <w:lang w:val="zh-CN"/>
        </w:rPr>
      </w:pPr>
      <w:r>
        <w:rPr>
          <w:rFonts w:hint="eastAsia" w:ascii="宋体" w:hAnsi="宋体"/>
          <w:sz w:val="24"/>
          <w:highlight w:val="none"/>
        </w:rPr>
        <w:t>3、本项目以货物招标收费标准的68%收取中标服务费</w:t>
      </w:r>
      <w:r>
        <w:rPr>
          <w:rFonts w:hint="eastAsia" w:ascii="宋体" w:hAnsi="宋体"/>
          <w:bCs/>
          <w:sz w:val="24"/>
          <w:highlight w:val="none"/>
          <w:lang w:val="zh-CN"/>
        </w:rPr>
        <w:t>。</w:t>
      </w:r>
    </w:p>
    <w:p>
      <w:pPr>
        <w:tabs>
          <w:tab w:val="left" w:pos="1862"/>
        </w:tabs>
        <w:snapToGrid w:val="0"/>
        <w:spacing w:line="360" w:lineRule="auto"/>
        <w:ind w:firstLine="1080" w:firstLineChars="450"/>
        <w:jc w:val="left"/>
        <w:rPr>
          <w:rFonts w:ascii="宋体" w:hAnsi="宋体"/>
          <w:sz w:val="24"/>
          <w:highlight w:val="none"/>
        </w:rPr>
      </w:pPr>
      <w:r>
        <w:rPr>
          <w:rFonts w:hint="eastAsia" w:ascii="宋体" w:hAnsi="宋体"/>
          <w:sz w:val="24"/>
          <w:highlight w:val="none"/>
        </w:rPr>
        <w:t>计收费 = 37000元×68%= 25160元</w:t>
      </w:r>
    </w:p>
    <w:p>
      <w:pPr>
        <w:snapToGrid w:val="0"/>
        <w:spacing w:line="360" w:lineRule="auto"/>
        <w:ind w:firstLine="600" w:firstLineChars="250"/>
        <w:jc w:val="left"/>
        <w:rPr>
          <w:rFonts w:ascii="宋体" w:hAnsi="宋体"/>
          <w:sz w:val="24"/>
          <w:highlight w:val="none"/>
        </w:rPr>
      </w:pPr>
      <w:r>
        <w:rPr>
          <w:rFonts w:hint="eastAsia" w:ascii="宋体" w:hAnsi="宋体"/>
          <w:sz w:val="24"/>
          <w:highlight w:val="none"/>
        </w:rPr>
        <w:t>4、服务费的货币为人民币。</w:t>
      </w:r>
    </w:p>
    <w:p>
      <w:pPr>
        <w:snapToGrid w:val="0"/>
        <w:spacing w:line="360" w:lineRule="auto"/>
        <w:ind w:firstLine="600" w:firstLineChars="250"/>
        <w:jc w:val="left"/>
        <w:rPr>
          <w:rFonts w:ascii="宋体" w:hAnsi="宋体"/>
          <w:sz w:val="24"/>
          <w:highlight w:val="none"/>
        </w:rPr>
      </w:pPr>
      <w:r>
        <w:rPr>
          <w:rFonts w:hint="eastAsia" w:ascii="宋体" w:hAnsi="宋体"/>
          <w:sz w:val="24"/>
          <w:highlight w:val="none"/>
        </w:rPr>
        <w:t>5、服务费支付方式：一次性以银行划账、电汇、汇票或支票的形式支付。</w:t>
      </w:r>
    </w:p>
    <w:p>
      <w:pPr>
        <w:snapToGrid w:val="0"/>
        <w:spacing w:line="360" w:lineRule="auto"/>
        <w:ind w:firstLine="600" w:firstLineChars="250"/>
        <w:jc w:val="left"/>
        <w:rPr>
          <w:rFonts w:ascii="宋体" w:hAnsi="宋体"/>
          <w:sz w:val="24"/>
          <w:highlight w:val="none"/>
        </w:rPr>
      </w:pPr>
      <w:r>
        <w:rPr>
          <w:rFonts w:hint="eastAsia" w:ascii="宋体" w:hAnsi="宋体"/>
          <w:sz w:val="24"/>
          <w:highlight w:val="none"/>
        </w:rPr>
        <w:t>6、服务费以银行划账方式按下列要求提交：</w:t>
      </w:r>
    </w:p>
    <w:p>
      <w:pPr>
        <w:widowControl/>
        <w:snapToGrid w:val="0"/>
        <w:spacing w:line="360" w:lineRule="auto"/>
        <w:ind w:firstLine="1080" w:firstLineChars="450"/>
        <w:jc w:val="left"/>
        <w:rPr>
          <w:rFonts w:ascii="宋体" w:hAnsi="宋体"/>
          <w:sz w:val="24"/>
          <w:highlight w:val="none"/>
        </w:rPr>
      </w:pPr>
      <w:r>
        <w:rPr>
          <w:rFonts w:hint="eastAsia" w:ascii="宋体" w:hAnsi="宋体"/>
          <w:sz w:val="24"/>
          <w:highlight w:val="none"/>
        </w:rPr>
        <w:t>嘉兴市银建工程咨询评估有限公司嘉善魏塘分公司</w:t>
      </w:r>
    </w:p>
    <w:p>
      <w:pPr>
        <w:widowControl/>
        <w:snapToGrid w:val="0"/>
        <w:spacing w:line="360" w:lineRule="auto"/>
        <w:ind w:firstLine="1080" w:firstLineChars="450"/>
        <w:jc w:val="left"/>
        <w:rPr>
          <w:rFonts w:ascii="宋体" w:hAnsi="宋体"/>
          <w:sz w:val="24"/>
          <w:highlight w:val="none"/>
        </w:rPr>
      </w:pPr>
      <w:r>
        <w:rPr>
          <w:rFonts w:hint="eastAsia" w:ascii="宋体" w:hAnsi="宋体"/>
          <w:sz w:val="24"/>
          <w:highlight w:val="none"/>
        </w:rPr>
        <w:t>开户行：嘉兴银行股份有限公司长三角一体化示范区(浙江嘉善)支行</w:t>
      </w:r>
    </w:p>
    <w:p>
      <w:pPr>
        <w:tabs>
          <w:tab w:val="left" w:pos="0"/>
        </w:tabs>
        <w:spacing w:line="360" w:lineRule="auto"/>
        <w:ind w:firstLine="1024" w:firstLineChars="427"/>
        <w:rPr>
          <w:rFonts w:ascii="仿宋_GB2312" w:hAnsi="仿宋" w:eastAsia="仿宋_GB2312" w:cs="Helvetica"/>
          <w:kern w:val="0"/>
          <w:sz w:val="24"/>
          <w:highlight w:val="none"/>
        </w:rPr>
        <w:sectPr>
          <w:pgSz w:w="11906" w:h="16838"/>
          <w:pgMar w:top="680" w:right="1418" w:bottom="468" w:left="1418" w:header="851" w:footer="992" w:gutter="0"/>
          <w:cols w:space="720" w:num="1"/>
          <w:titlePg/>
          <w:docGrid w:linePitch="312" w:charSpace="0"/>
        </w:sectPr>
      </w:pPr>
      <w:r>
        <w:rPr>
          <w:rFonts w:hint="eastAsia" w:ascii="宋体" w:hAnsi="宋体"/>
          <w:sz w:val="24"/>
          <w:highlight w:val="none"/>
        </w:rPr>
        <w:t>账号：905101201900074615</w:t>
      </w:r>
    </w:p>
    <w:bookmarkEnd w:id="19"/>
    <w:bookmarkEnd w:id="20"/>
    <w:p>
      <w:pPr>
        <w:snapToGrid w:val="0"/>
        <w:spacing w:line="360" w:lineRule="auto"/>
        <w:jc w:val="center"/>
        <w:rPr>
          <w:rFonts w:ascii="仿宋" w:hAnsi="仿宋" w:eastAsia="仿宋" w:cs="仿宋_GB2312"/>
          <w:b/>
          <w:sz w:val="36"/>
          <w:szCs w:val="36"/>
          <w:highlight w:val="none"/>
        </w:rPr>
      </w:pPr>
      <w:bookmarkStart w:id="37" w:name="第四部分"/>
      <w:r>
        <w:rPr>
          <w:rFonts w:hint="eastAsia" w:ascii="仿宋" w:hAnsi="仿宋" w:eastAsia="仿宋" w:cs="仿宋_GB2312"/>
          <w:b/>
          <w:sz w:val="36"/>
          <w:szCs w:val="36"/>
          <w:highlight w:val="none"/>
        </w:rPr>
        <w:t>第四章 评标办法及评分标准</w:t>
      </w:r>
    </w:p>
    <w:bookmarkEnd w:id="37"/>
    <w:p>
      <w:pPr>
        <w:spacing w:line="480" w:lineRule="exact"/>
        <w:ind w:firstLine="420"/>
        <w:rPr>
          <w:rFonts w:ascii="宋体" w:hAnsi="宋体" w:cs="宋体"/>
          <w:sz w:val="24"/>
          <w:highlight w:val="none"/>
        </w:rPr>
      </w:pPr>
      <w:bookmarkStart w:id="38" w:name="_Toc406403000"/>
      <w:r>
        <w:rPr>
          <w:rFonts w:hint="eastAsia" w:ascii="宋体" w:hAnsi="宋体" w:cs="宋体"/>
          <w:sz w:val="24"/>
          <w:highlight w:val="none"/>
        </w:rPr>
        <w:t>为公正、公平、科学地选择中标人，根据《中华人民共和国政府采购法》等有关法律法规的规定，并结合本项目的实际，制定本办法。</w:t>
      </w:r>
    </w:p>
    <w:p>
      <w:pPr>
        <w:pStyle w:val="55"/>
        <w:spacing w:line="480" w:lineRule="exact"/>
        <w:rPr>
          <w:rFonts w:ascii="宋体" w:hAnsi="宋体" w:cs="宋体"/>
          <w:sz w:val="24"/>
          <w:highlight w:val="none"/>
        </w:rPr>
      </w:pPr>
      <w:r>
        <w:rPr>
          <w:rFonts w:hint="eastAsia" w:ascii="宋体" w:hAnsi="宋体" w:cs="宋体"/>
          <w:sz w:val="24"/>
          <w:highlight w:val="none"/>
        </w:rPr>
        <w:t>本办法适用于嘉善县第三人民医院三期工程信息化改造提升智慧结算项目的评标。</w:t>
      </w:r>
    </w:p>
    <w:p>
      <w:pPr>
        <w:spacing w:line="480" w:lineRule="exact"/>
        <w:rPr>
          <w:rFonts w:ascii="宋体" w:hAnsi="宋体" w:cs="宋体"/>
          <w:b/>
          <w:sz w:val="24"/>
          <w:highlight w:val="none"/>
        </w:rPr>
      </w:pPr>
      <w:r>
        <w:rPr>
          <w:rFonts w:hint="eastAsia" w:ascii="宋体" w:hAnsi="宋体" w:cs="宋体"/>
          <w:b/>
          <w:sz w:val="24"/>
          <w:highlight w:val="none"/>
        </w:rPr>
        <w:t>一 、总则</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本次评标采用综合评分法，总分为100分，其中价格分20分、商务技术80分（其中：商务资信分15分，技术分65分）。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评分过程中采用四舍五入法，并保留小数 2 位。中标人拒绝与采购人签订合同的，采购人可以按照评审报告推荐的中标候选人名单顺序，确定下一候选人为中标人，也可以重新开展政府采购活动。</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投标人评标综合得分=价格分+商务技术分</w:t>
      </w:r>
    </w:p>
    <w:p>
      <w:pPr>
        <w:spacing w:line="480" w:lineRule="exact"/>
        <w:rPr>
          <w:rFonts w:ascii="宋体" w:hAnsi="宋体"/>
          <w:b/>
          <w:sz w:val="24"/>
          <w:highlight w:val="none"/>
        </w:rPr>
      </w:pPr>
      <w:r>
        <w:rPr>
          <w:rFonts w:hint="eastAsia" w:ascii="宋体" w:hAnsi="宋体"/>
          <w:b/>
          <w:sz w:val="24"/>
          <w:highlight w:val="none"/>
        </w:rPr>
        <w:t>二</w:t>
      </w:r>
      <w:r>
        <w:rPr>
          <w:rFonts w:ascii="宋体" w:hAnsi="宋体"/>
          <w:b/>
          <w:sz w:val="24"/>
          <w:highlight w:val="none"/>
        </w:rPr>
        <w:t xml:space="preserve"> </w:t>
      </w:r>
      <w:r>
        <w:rPr>
          <w:rFonts w:hint="eastAsia" w:ascii="宋体" w:hAnsi="宋体"/>
          <w:b/>
          <w:sz w:val="24"/>
          <w:highlight w:val="none"/>
        </w:rPr>
        <w:t>、评标内容及标准</w:t>
      </w:r>
    </w:p>
    <w:p>
      <w:pPr>
        <w:pStyle w:val="25"/>
        <w:ind w:firstLine="482"/>
        <w:rPr>
          <w:b/>
          <w:bCs/>
          <w:highlight w:val="none"/>
        </w:rPr>
      </w:pPr>
      <w:r>
        <w:rPr>
          <w:b/>
          <w:highlight w:val="none"/>
        </w:rPr>
        <w:t>（一）</w:t>
      </w:r>
      <w:r>
        <w:rPr>
          <w:b/>
          <w:bCs/>
          <w:highlight w:val="none"/>
        </w:rPr>
        <w:t>价格分（</w:t>
      </w:r>
      <w:r>
        <w:rPr>
          <w:rFonts w:hint="eastAsia"/>
          <w:b/>
          <w:bCs/>
          <w:highlight w:val="none"/>
        </w:rPr>
        <w:t>20分）</w:t>
      </w:r>
    </w:p>
    <w:p>
      <w:pPr>
        <w:pStyle w:val="25"/>
        <w:rPr>
          <w:highlight w:val="none"/>
        </w:rPr>
      </w:pPr>
      <w:r>
        <w:rPr>
          <w:rFonts w:hint="eastAsia"/>
          <w:highlight w:val="none"/>
        </w:rPr>
        <w:t>1.价格分采用低价优先法计算，即满足招标文件要求且投标价格最低的投标报价为评标基准价，其他投标人的价格分按照下列公式计算：</w:t>
      </w:r>
    </w:p>
    <w:p>
      <w:pPr>
        <w:spacing w:line="480" w:lineRule="exact"/>
        <w:ind w:firstLine="480" w:firstLineChars="200"/>
        <w:rPr>
          <w:rFonts w:hAnsi="宋体"/>
          <w:bCs/>
          <w:sz w:val="24"/>
          <w:highlight w:val="none"/>
        </w:rPr>
      </w:pPr>
      <w:r>
        <w:rPr>
          <w:rFonts w:hint="eastAsia" w:ascii="宋体" w:hAnsi="宋体"/>
          <w:sz w:val="24"/>
          <w:highlight w:val="none"/>
        </w:rPr>
        <w:t>价格分=（评标基准价/投标报价）×20%×100</w:t>
      </w:r>
    </w:p>
    <w:p>
      <w:pPr>
        <w:spacing w:line="480" w:lineRule="exact"/>
        <w:ind w:firstLine="480" w:firstLineChars="200"/>
        <w:rPr>
          <w:rFonts w:hint="eastAsia" w:hAnsi="宋体"/>
          <w:bCs/>
          <w:sz w:val="24"/>
          <w:highlight w:val="none"/>
        </w:rPr>
      </w:pPr>
      <w:r>
        <w:rPr>
          <w:rFonts w:hint="eastAsia" w:ascii="宋体" w:hAnsi="宋体"/>
          <w:sz w:val="24"/>
          <w:highlight w:val="none"/>
          <w:lang w:val="en-US" w:eastAsia="zh-CN"/>
        </w:rPr>
        <w:t>2.根据浙财采监（2022）8号、财库〔2020〕46号的相关规定，本项目评审时对小微企业报价给予20%的扣除，用扣除后的价格参加评审（此扣除后的价格仅作为价格分计算）。投标文件中须出具《政府采购促进中小企业发展管理办法》【财库（2020）46号】规定的《中小企业声明函》（格式见第六章），否则不得享受价格扣除</w:t>
      </w:r>
    </w:p>
    <w:p>
      <w:pPr>
        <w:spacing w:line="480" w:lineRule="exact"/>
        <w:ind w:firstLine="480" w:firstLineChars="200"/>
        <w:rPr>
          <w:rFonts w:hAnsi="宋体"/>
          <w:bCs/>
          <w:sz w:val="24"/>
          <w:highlight w:val="none"/>
        </w:rPr>
      </w:pPr>
      <w:r>
        <w:rPr>
          <w:rFonts w:hint="eastAsia" w:hAnsi="宋体"/>
          <w:bCs/>
          <w:sz w:val="24"/>
          <w:highlight w:val="none"/>
          <w:lang w:val="en-US" w:eastAsia="zh-CN"/>
        </w:rPr>
        <w:t>3</w:t>
      </w:r>
      <w:r>
        <w:rPr>
          <w:rFonts w:hint="eastAsia" w:hAnsi="宋体"/>
          <w:bCs/>
          <w:sz w:val="24"/>
          <w:highlight w:val="none"/>
        </w:rPr>
        <w:t>.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5"/>
        <w:spacing w:before="120" w:beforeLines="50" w:after="120" w:afterLines="50" w:line="360" w:lineRule="auto"/>
        <w:ind w:firstLine="482"/>
        <w:rPr>
          <w:rFonts w:cs="宋体"/>
          <w:b/>
          <w:highlight w:val="none"/>
        </w:rPr>
      </w:pPr>
      <w:r>
        <w:rPr>
          <w:rFonts w:hint="eastAsia" w:cs="宋体"/>
          <w:b/>
          <w:highlight w:val="none"/>
        </w:rPr>
        <w:t>（二）商务资信分（15分）</w:t>
      </w:r>
    </w:p>
    <w:tbl>
      <w:tblPr>
        <w:tblStyle w:val="63"/>
        <w:tblW w:w="8487" w:type="dxa"/>
        <w:jc w:val="center"/>
        <w:tblLayout w:type="fixed"/>
        <w:tblCellMar>
          <w:top w:w="0" w:type="dxa"/>
          <w:left w:w="108" w:type="dxa"/>
          <w:bottom w:w="0" w:type="dxa"/>
          <w:right w:w="108" w:type="dxa"/>
        </w:tblCellMar>
      </w:tblPr>
      <w:tblGrid>
        <w:gridCol w:w="516"/>
        <w:gridCol w:w="982"/>
        <w:gridCol w:w="6068"/>
        <w:gridCol w:w="921"/>
      </w:tblGrid>
      <w:tr>
        <w:tblPrEx>
          <w:tblCellMar>
            <w:top w:w="0" w:type="dxa"/>
            <w:left w:w="108" w:type="dxa"/>
            <w:bottom w:w="0" w:type="dxa"/>
            <w:right w:w="108" w:type="dxa"/>
          </w:tblCellMar>
        </w:tblPrEx>
        <w:trPr>
          <w:trHeight w:val="1217" w:hRule="exact"/>
          <w:jc w:val="center"/>
        </w:trPr>
        <w:tc>
          <w:tcPr>
            <w:tcW w:w="516" w:type="dxa"/>
            <w:vMerge w:val="restart"/>
            <w:tcBorders>
              <w:top w:val="single" w:color="auto" w:sz="4" w:space="0"/>
              <w:left w:val="single" w:color="auto" w:sz="4" w:space="0"/>
              <w:bottom w:val="single" w:color="auto" w:sz="4" w:space="0"/>
              <w:right w:val="single" w:color="auto" w:sz="4" w:space="0"/>
            </w:tcBorders>
            <w:vAlign w:val="center"/>
          </w:tcPr>
          <w:p>
            <w:pPr>
              <w:pStyle w:val="81"/>
              <w:widowControl/>
              <w:tabs>
                <w:tab w:val="left" w:pos="0"/>
                <w:tab w:val="clear" w:pos="8268"/>
              </w:tabs>
              <w:spacing w:line="400" w:lineRule="atLeast"/>
              <w:ind w:firstLine="0" w:firstLineChars="0"/>
              <w:rPr>
                <w:rFonts w:ascii="宋体" w:hAnsi="宋体" w:eastAsia="宋体" w:cs="宋体"/>
                <w:kern w:val="0"/>
                <w:sz w:val="22"/>
                <w:szCs w:val="22"/>
                <w:highlight w:val="none"/>
              </w:rPr>
            </w:pPr>
            <w:r>
              <w:rPr>
                <w:rFonts w:hint="eastAsia" w:ascii="宋体" w:hAnsi="宋体" w:eastAsia="宋体" w:cs="宋体"/>
                <w:kern w:val="0"/>
                <w:sz w:val="22"/>
                <w:szCs w:val="22"/>
                <w:highlight w:val="none"/>
              </w:rPr>
              <w:t>商资信分15分</w:t>
            </w:r>
          </w:p>
          <w:p>
            <w:pPr>
              <w:pStyle w:val="81"/>
              <w:tabs>
                <w:tab w:val="left" w:pos="0"/>
                <w:tab w:val="clear" w:pos="8268"/>
              </w:tabs>
              <w:spacing w:line="302" w:lineRule="auto"/>
              <w:ind w:firstLine="440"/>
              <w:jc w:val="center"/>
              <w:rPr>
                <w:rFonts w:ascii="宋体" w:hAnsi="宋体" w:eastAsia="宋体" w:cs="宋体"/>
                <w:kern w:val="0"/>
                <w:sz w:val="22"/>
                <w:szCs w:val="22"/>
                <w:highlight w:val="none"/>
              </w:rPr>
            </w:pPr>
          </w:p>
          <w:p>
            <w:pPr>
              <w:pStyle w:val="81"/>
              <w:tabs>
                <w:tab w:val="left" w:pos="0"/>
                <w:tab w:val="clear" w:pos="8268"/>
              </w:tabs>
              <w:spacing w:line="302" w:lineRule="auto"/>
              <w:ind w:firstLine="440"/>
              <w:jc w:val="center"/>
              <w:rPr>
                <w:rFonts w:ascii="宋体" w:hAnsi="宋体" w:eastAsia="宋体" w:cs="宋体"/>
                <w:sz w:val="22"/>
                <w:szCs w:val="22"/>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 w:val="22"/>
                <w:szCs w:val="22"/>
                <w:highlight w:val="none"/>
              </w:rPr>
            </w:pPr>
            <w:r>
              <w:rPr>
                <w:rFonts w:hint="eastAsia" w:ascii="宋体" w:hAnsi="宋体" w:cs="宋体"/>
                <w:sz w:val="22"/>
                <w:szCs w:val="22"/>
                <w:highlight w:val="none"/>
              </w:rPr>
              <w:t>诚信分</w:t>
            </w:r>
          </w:p>
        </w:tc>
        <w:tc>
          <w:tcPr>
            <w:tcW w:w="60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kern w:val="0"/>
                <w:sz w:val="22"/>
                <w:szCs w:val="22"/>
                <w:highlight w:val="none"/>
              </w:rPr>
            </w:pPr>
            <w:r>
              <w:rPr>
                <w:rFonts w:hint="eastAsia" w:ascii="宋体" w:hAnsi="宋体" w:cs="宋体"/>
                <w:kern w:val="0"/>
                <w:sz w:val="22"/>
                <w:szCs w:val="22"/>
                <w:highlight w:val="none"/>
              </w:rPr>
              <w:t>凡在投标截止时间前三年受到行政处罚、行政处理（含通报）或记入不良行为的，此项得分为0，若无处罚、行政处理（含通报）或记入不良行为的得3分（供应商自行提供，如有不良记录又虚假隐瞒的，一经发现将取消投标资格）</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2"/>
                <w:szCs w:val="22"/>
                <w:highlight w:val="none"/>
              </w:rPr>
            </w:pPr>
            <w:r>
              <w:rPr>
                <w:rFonts w:hint="eastAsia" w:ascii="宋体" w:hAnsi="宋体" w:cs="宋体"/>
                <w:sz w:val="22"/>
                <w:szCs w:val="22"/>
                <w:highlight w:val="none"/>
              </w:rPr>
              <w:t>3分</w:t>
            </w:r>
          </w:p>
        </w:tc>
      </w:tr>
      <w:tr>
        <w:tblPrEx>
          <w:tblCellMar>
            <w:top w:w="0" w:type="dxa"/>
            <w:left w:w="108" w:type="dxa"/>
            <w:bottom w:w="0" w:type="dxa"/>
            <w:right w:w="108" w:type="dxa"/>
          </w:tblCellMar>
        </w:tblPrEx>
        <w:trPr>
          <w:trHeight w:val="1217" w:hRule="exact"/>
          <w:jc w:val="center"/>
        </w:trPr>
        <w:tc>
          <w:tcPr>
            <w:tcW w:w="516" w:type="dxa"/>
            <w:vMerge w:val="continue"/>
            <w:tcBorders>
              <w:left w:val="single" w:color="auto" w:sz="4" w:space="0"/>
              <w:right w:val="single" w:color="auto" w:sz="4" w:space="0"/>
            </w:tcBorders>
            <w:vAlign w:val="center"/>
          </w:tcPr>
          <w:p>
            <w:pPr>
              <w:pStyle w:val="81"/>
              <w:tabs>
                <w:tab w:val="left" w:pos="0"/>
                <w:tab w:val="clear" w:pos="8268"/>
              </w:tabs>
              <w:spacing w:line="302" w:lineRule="auto"/>
              <w:ind w:firstLine="440"/>
              <w:jc w:val="center"/>
              <w:rPr>
                <w:rFonts w:ascii="宋体" w:hAnsi="宋体" w:eastAsia="宋体" w:cs="宋体"/>
                <w:sz w:val="22"/>
                <w:szCs w:val="22"/>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highlight w:val="none"/>
              </w:rPr>
            </w:pPr>
            <w:r>
              <w:rPr>
                <w:rFonts w:hint="eastAsia" w:ascii="宋体" w:hAnsi="宋体" w:cs="宋体"/>
                <w:bCs/>
                <w:kern w:val="0"/>
                <w:sz w:val="22"/>
                <w:szCs w:val="22"/>
                <w:highlight w:val="none"/>
                <w:lang w:bidi="ar"/>
              </w:rPr>
              <w:t>同类业绩</w:t>
            </w:r>
          </w:p>
        </w:tc>
        <w:tc>
          <w:tcPr>
            <w:tcW w:w="60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2"/>
                <w:szCs w:val="22"/>
                <w:highlight w:val="none"/>
              </w:rPr>
            </w:pPr>
            <w:r>
              <w:rPr>
                <w:rFonts w:hint="eastAsia" w:ascii="宋体" w:hAnsi="宋体" w:cs="宋体"/>
                <w:kern w:val="0"/>
                <w:sz w:val="22"/>
                <w:szCs w:val="22"/>
                <w:highlight w:val="none"/>
                <w:lang w:bidi="ar"/>
              </w:rPr>
              <w:t>投标人近三年（自投标截止日起往前追溯3年，以合同签订时间为准）以来具有所独立承担同类项目业绩的，每提供一份得1分，最高得2分；（合同、验收证明材料同时提供，缺一不可，否则不得分）</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2"/>
                <w:szCs w:val="22"/>
                <w:highlight w:val="none"/>
              </w:rPr>
            </w:pPr>
            <w:r>
              <w:rPr>
                <w:rFonts w:hint="eastAsia" w:ascii="宋体" w:hAnsi="宋体" w:cs="宋体"/>
                <w:sz w:val="22"/>
                <w:szCs w:val="22"/>
                <w:highlight w:val="none"/>
              </w:rPr>
              <w:t>2分</w:t>
            </w:r>
          </w:p>
        </w:tc>
      </w:tr>
      <w:tr>
        <w:tblPrEx>
          <w:tblCellMar>
            <w:top w:w="0" w:type="dxa"/>
            <w:left w:w="108" w:type="dxa"/>
            <w:bottom w:w="0" w:type="dxa"/>
            <w:right w:w="108" w:type="dxa"/>
          </w:tblCellMar>
        </w:tblPrEx>
        <w:trPr>
          <w:trHeight w:val="3403"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1"/>
              <w:widowControl/>
              <w:tabs>
                <w:tab w:val="left" w:pos="0"/>
                <w:tab w:val="clear" w:pos="8268"/>
              </w:tabs>
              <w:spacing w:line="400" w:lineRule="atLeast"/>
              <w:ind w:firstLine="440"/>
              <w:rPr>
                <w:rFonts w:ascii="宋体" w:hAnsi="宋体" w:eastAsia="宋体" w:cs="宋体"/>
                <w:sz w:val="22"/>
                <w:szCs w:val="22"/>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highlight w:val="none"/>
              </w:rPr>
            </w:pPr>
            <w:r>
              <w:rPr>
                <w:rFonts w:hint="eastAsia" w:ascii="宋体" w:hAnsi="宋体" w:cs="宋体"/>
                <w:bCs/>
                <w:kern w:val="0"/>
                <w:sz w:val="22"/>
                <w:szCs w:val="22"/>
                <w:highlight w:val="none"/>
                <w:lang w:bidi="ar"/>
              </w:rPr>
              <w:t>投标企业实力</w:t>
            </w:r>
          </w:p>
        </w:tc>
        <w:tc>
          <w:tcPr>
            <w:tcW w:w="60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color w:val="auto"/>
                <w:kern w:val="0"/>
                <w:sz w:val="22"/>
                <w:szCs w:val="22"/>
                <w:highlight w:val="none"/>
                <w:lang w:bidi="ar"/>
              </w:rPr>
            </w:pPr>
            <w:r>
              <w:rPr>
                <w:rFonts w:hint="eastAsia" w:ascii="宋体" w:hAnsi="宋体" w:cs="宋体"/>
                <w:bCs/>
                <w:color w:val="auto"/>
                <w:kern w:val="0"/>
                <w:sz w:val="22"/>
                <w:szCs w:val="22"/>
                <w:highlight w:val="none"/>
                <w:lang w:bidi="ar"/>
              </w:rPr>
              <w:t>投标人具有有效期内的：</w:t>
            </w:r>
          </w:p>
          <w:p>
            <w:pPr>
              <w:jc w:val="left"/>
              <w:rPr>
                <w:rFonts w:ascii="宋体" w:hAnsi="宋体" w:cs="宋体"/>
                <w:bCs/>
                <w:color w:val="auto"/>
                <w:kern w:val="0"/>
                <w:sz w:val="22"/>
                <w:szCs w:val="22"/>
                <w:highlight w:val="none"/>
                <w:lang w:bidi="ar"/>
              </w:rPr>
            </w:pPr>
            <w:r>
              <w:rPr>
                <w:rFonts w:hint="eastAsia" w:ascii="宋体" w:hAnsi="宋体" w:cs="宋体"/>
                <w:bCs/>
                <w:color w:val="auto"/>
                <w:kern w:val="0"/>
                <w:sz w:val="22"/>
                <w:szCs w:val="22"/>
                <w:highlight w:val="none"/>
                <w:lang w:bidi="ar"/>
              </w:rPr>
              <w:t>IS09001质量管理体系认证证书、</w:t>
            </w:r>
          </w:p>
          <w:p>
            <w:pPr>
              <w:jc w:val="left"/>
              <w:rPr>
                <w:rFonts w:ascii="宋体" w:hAnsi="宋体" w:cs="宋体"/>
                <w:bCs/>
                <w:color w:val="auto"/>
                <w:kern w:val="0"/>
                <w:sz w:val="22"/>
                <w:szCs w:val="22"/>
                <w:highlight w:val="none"/>
                <w:lang w:bidi="ar"/>
              </w:rPr>
            </w:pPr>
            <w:r>
              <w:rPr>
                <w:rFonts w:hint="eastAsia" w:ascii="宋体" w:hAnsi="宋体" w:cs="宋体"/>
                <w:bCs/>
                <w:color w:val="auto"/>
                <w:kern w:val="0"/>
                <w:sz w:val="22"/>
                <w:szCs w:val="22"/>
                <w:highlight w:val="none"/>
                <w:lang w:bidi="ar"/>
              </w:rPr>
              <w:t>IS014001的环境管理体系认证、</w:t>
            </w:r>
          </w:p>
          <w:p>
            <w:pPr>
              <w:jc w:val="left"/>
              <w:rPr>
                <w:rFonts w:ascii="宋体" w:hAnsi="宋体" w:cs="宋体"/>
                <w:bCs/>
                <w:color w:val="auto"/>
                <w:kern w:val="0"/>
                <w:sz w:val="22"/>
                <w:szCs w:val="22"/>
                <w:highlight w:val="none"/>
                <w:lang w:bidi="ar"/>
              </w:rPr>
            </w:pPr>
            <w:r>
              <w:rPr>
                <w:rFonts w:hint="eastAsia" w:ascii="宋体" w:hAnsi="宋体" w:cs="宋体"/>
                <w:bCs/>
                <w:color w:val="auto"/>
                <w:kern w:val="0"/>
                <w:sz w:val="22"/>
                <w:szCs w:val="22"/>
                <w:highlight w:val="none"/>
                <w:lang w:bidi="ar"/>
              </w:rPr>
              <w:t>IS045001职业健康安全管理体系认证证书</w:t>
            </w:r>
          </w:p>
          <w:p>
            <w:pPr>
              <w:jc w:val="left"/>
              <w:rPr>
                <w:rFonts w:ascii="宋体" w:hAnsi="宋体" w:cs="宋体"/>
                <w:bCs/>
                <w:color w:val="auto"/>
                <w:kern w:val="0"/>
                <w:sz w:val="22"/>
                <w:szCs w:val="22"/>
                <w:highlight w:val="none"/>
                <w:lang w:bidi="ar"/>
              </w:rPr>
            </w:pPr>
            <w:r>
              <w:rPr>
                <w:rFonts w:hint="eastAsia" w:ascii="宋体" w:hAnsi="宋体" w:cs="宋体"/>
                <w:bCs/>
                <w:color w:val="auto"/>
                <w:kern w:val="0"/>
                <w:sz w:val="22"/>
                <w:szCs w:val="22"/>
                <w:highlight w:val="none"/>
                <w:lang w:bidi="ar"/>
              </w:rPr>
              <w:t>ISO20000信息技术服务管理体系认证证书</w:t>
            </w:r>
          </w:p>
          <w:p>
            <w:pPr>
              <w:jc w:val="left"/>
              <w:rPr>
                <w:rFonts w:ascii="宋体" w:hAnsi="宋体" w:cs="宋体"/>
                <w:bCs/>
                <w:color w:val="auto"/>
                <w:kern w:val="0"/>
                <w:sz w:val="22"/>
                <w:szCs w:val="22"/>
                <w:highlight w:val="none"/>
                <w:lang w:bidi="ar"/>
              </w:rPr>
            </w:pPr>
            <w:r>
              <w:rPr>
                <w:rFonts w:hint="eastAsia" w:ascii="宋体" w:hAnsi="宋体" w:cs="宋体"/>
                <w:bCs/>
                <w:color w:val="auto"/>
                <w:kern w:val="0"/>
                <w:sz w:val="22"/>
                <w:szCs w:val="22"/>
                <w:highlight w:val="none"/>
                <w:lang w:bidi="ar"/>
              </w:rPr>
              <w:t>ISO27001信息安全管理体系认证证书得</w:t>
            </w:r>
          </w:p>
          <w:p>
            <w:pPr>
              <w:jc w:val="left"/>
              <w:rPr>
                <w:rFonts w:ascii="宋体" w:hAnsi="宋体" w:cs="宋体"/>
                <w:bCs/>
                <w:color w:val="auto"/>
                <w:kern w:val="0"/>
                <w:sz w:val="22"/>
                <w:szCs w:val="22"/>
                <w:highlight w:val="none"/>
                <w:lang w:bidi="ar"/>
              </w:rPr>
            </w:pPr>
            <w:r>
              <w:rPr>
                <w:rFonts w:hint="eastAsia" w:ascii="宋体" w:hAnsi="宋体" w:cs="宋体"/>
                <w:bCs/>
                <w:color w:val="auto"/>
                <w:kern w:val="0"/>
                <w:sz w:val="22"/>
                <w:szCs w:val="22"/>
                <w:highlight w:val="none"/>
                <w:lang w:bidi="ar"/>
              </w:rPr>
              <w:t>ITSS信息技术服务运行维护标准证书</w:t>
            </w:r>
          </w:p>
          <w:p>
            <w:pPr>
              <w:jc w:val="left"/>
              <w:rPr>
                <w:rFonts w:ascii="宋体" w:hAnsi="宋体" w:cs="宋体"/>
                <w:bCs/>
                <w:color w:val="auto"/>
                <w:kern w:val="0"/>
                <w:sz w:val="22"/>
                <w:szCs w:val="22"/>
                <w:highlight w:val="none"/>
                <w:lang w:bidi="ar"/>
              </w:rPr>
            </w:pPr>
            <w:r>
              <w:rPr>
                <w:rFonts w:hint="eastAsia" w:ascii="宋体" w:hAnsi="宋体" w:cs="宋体"/>
                <w:bCs/>
                <w:color w:val="auto"/>
                <w:kern w:val="0"/>
                <w:sz w:val="22"/>
                <w:szCs w:val="22"/>
                <w:highlight w:val="none"/>
                <w:lang w:bidi="ar"/>
              </w:rPr>
              <w:t>涉密信息系统集成资质—软件开发资质证书</w:t>
            </w:r>
          </w:p>
          <w:p>
            <w:pPr>
              <w:jc w:val="left"/>
              <w:rPr>
                <w:rFonts w:hint="eastAsia" w:ascii="宋体" w:hAnsi="宋体" w:cs="宋体"/>
                <w:bCs/>
                <w:color w:val="auto"/>
                <w:kern w:val="0"/>
                <w:sz w:val="22"/>
                <w:szCs w:val="22"/>
                <w:highlight w:val="none"/>
                <w:lang w:bidi="ar"/>
              </w:rPr>
            </w:pPr>
            <w:r>
              <w:rPr>
                <w:rFonts w:hint="eastAsia" w:ascii="宋体" w:hAnsi="宋体" w:cs="宋体"/>
                <w:bCs/>
                <w:color w:val="auto"/>
                <w:kern w:val="0"/>
                <w:sz w:val="22"/>
                <w:szCs w:val="22"/>
                <w:highlight w:val="none"/>
                <w:lang w:bidi="ar"/>
              </w:rPr>
              <w:t>涉密信息系统集成资质—系统集成资质证书</w:t>
            </w:r>
          </w:p>
          <w:p>
            <w:pPr>
              <w:jc w:val="left"/>
              <w:rPr>
                <w:rFonts w:ascii="宋体" w:hAnsi="宋体" w:cs="宋体"/>
                <w:color w:val="auto"/>
                <w:sz w:val="22"/>
                <w:szCs w:val="22"/>
                <w:highlight w:val="none"/>
              </w:rPr>
            </w:pPr>
            <w:r>
              <w:rPr>
                <w:rFonts w:hint="eastAsia" w:ascii="宋体" w:hAnsi="宋体" w:cs="宋体"/>
                <w:bCs/>
                <w:color w:val="auto"/>
                <w:kern w:val="0"/>
                <w:sz w:val="22"/>
                <w:szCs w:val="22"/>
                <w:highlight w:val="none"/>
                <w:lang w:bidi="ar"/>
              </w:rPr>
              <w:t>以上证书每个得1分，最高得</w:t>
            </w:r>
            <w:r>
              <w:rPr>
                <w:rFonts w:ascii="宋体" w:hAnsi="宋体" w:cs="宋体"/>
                <w:bCs/>
                <w:color w:val="auto"/>
                <w:kern w:val="0"/>
                <w:sz w:val="22"/>
                <w:szCs w:val="22"/>
                <w:highlight w:val="none"/>
                <w:lang w:bidi="ar"/>
              </w:rPr>
              <w:t>8</w:t>
            </w:r>
            <w:r>
              <w:rPr>
                <w:rFonts w:hint="eastAsia" w:ascii="宋体" w:hAnsi="宋体" w:cs="宋体"/>
                <w:bCs/>
                <w:color w:val="auto"/>
                <w:kern w:val="0"/>
                <w:sz w:val="22"/>
                <w:szCs w:val="22"/>
                <w:highlight w:val="none"/>
                <w:lang w:bidi="ar"/>
              </w:rPr>
              <w:t>分。（提供相关证书复印件加盖公章，且要求清晰可辨，否则不得分）</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2"/>
                <w:szCs w:val="22"/>
                <w:highlight w:val="none"/>
              </w:rPr>
            </w:pPr>
            <w:r>
              <w:rPr>
                <w:rFonts w:ascii="宋体" w:hAnsi="宋体" w:cs="宋体"/>
                <w:color w:val="auto"/>
                <w:sz w:val="22"/>
                <w:szCs w:val="22"/>
                <w:highlight w:val="none"/>
              </w:rPr>
              <w:t>8</w:t>
            </w:r>
            <w:r>
              <w:rPr>
                <w:rFonts w:hint="eastAsia" w:ascii="宋体" w:hAnsi="宋体" w:cs="宋体"/>
                <w:color w:val="auto"/>
                <w:sz w:val="22"/>
                <w:szCs w:val="22"/>
                <w:highlight w:val="none"/>
              </w:rPr>
              <w:t>分</w:t>
            </w:r>
          </w:p>
        </w:tc>
      </w:tr>
      <w:tr>
        <w:tblPrEx>
          <w:tblCellMar>
            <w:top w:w="0" w:type="dxa"/>
            <w:left w:w="108" w:type="dxa"/>
            <w:bottom w:w="0" w:type="dxa"/>
            <w:right w:w="108" w:type="dxa"/>
          </w:tblCellMar>
        </w:tblPrEx>
        <w:trPr>
          <w:trHeight w:val="1149"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1"/>
              <w:widowControl/>
              <w:tabs>
                <w:tab w:val="left" w:pos="0"/>
                <w:tab w:val="clear" w:pos="8268"/>
              </w:tabs>
              <w:spacing w:line="400" w:lineRule="atLeast"/>
              <w:ind w:firstLine="440"/>
              <w:rPr>
                <w:rFonts w:ascii="宋体" w:hAnsi="宋体" w:eastAsia="宋体" w:cs="宋体"/>
                <w:sz w:val="22"/>
                <w:szCs w:val="22"/>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宋体" w:hAnsi="宋体" w:cs="宋体"/>
                <w:bCs/>
                <w:kern w:val="0"/>
                <w:sz w:val="22"/>
                <w:szCs w:val="22"/>
                <w:highlight w:val="none"/>
                <w:lang w:bidi="ar"/>
              </w:rPr>
            </w:pPr>
            <w:r>
              <w:rPr>
                <w:rStyle w:val="970"/>
                <w:rFonts w:hint="eastAsia" w:ascii="宋体" w:hAnsi="宋体" w:cs="宋体"/>
                <w:kern w:val="0"/>
                <w:sz w:val="22"/>
                <w:szCs w:val="22"/>
                <w:highlight w:val="none"/>
              </w:rPr>
              <w:t>合理化建议</w:t>
            </w:r>
          </w:p>
        </w:tc>
        <w:tc>
          <w:tcPr>
            <w:tcW w:w="606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textAlignment w:val="baseline"/>
              <w:rPr>
                <w:rFonts w:ascii="宋体" w:hAnsi="宋体" w:cs="宋体"/>
                <w:b/>
                <w:kern w:val="0"/>
                <w:sz w:val="22"/>
                <w:szCs w:val="22"/>
                <w:highlight w:val="none"/>
                <w:lang w:bidi="ar"/>
              </w:rPr>
            </w:pPr>
            <w:r>
              <w:rPr>
                <w:rStyle w:val="970"/>
                <w:rFonts w:hint="eastAsia" w:ascii="宋体" w:hAnsi="宋体" w:cs="宋体"/>
                <w:kern w:val="0"/>
                <w:sz w:val="22"/>
                <w:szCs w:val="22"/>
                <w:highlight w:val="none"/>
              </w:rPr>
              <w:t>根据投标人对本项目实际情况的了解及结合对本项目的理解，针对本项目提供合理化建议和措施，得到专家认可且有实际意义的，每项1分，最多</w:t>
            </w:r>
            <w:r>
              <w:rPr>
                <w:rStyle w:val="970"/>
                <w:rFonts w:ascii="宋体" w:hAnsi="宋体" w:cs="宋体"/>
                <w:kern w:val="0"/>
                <w:sz w:val="22"/>
                <w:szCs w:val="22"/>
                <w:highlight w:val="none"/>
              </w:rPr>
              <w:t>2</w:t>
            </w:r>
            <w:r>
              <w:rPr>
                <w:rStyle w:val="970"/>
                <w:rFonts w:hint="eastAsia" w:ascii="宋体" w:hAnsi="宋体" w:cs="宋体"/>
                <w:kern w:val="0"/>
                <w:sz w:val="22"/>
                <w:szCs w:val="22"/>
                <w:highlight w:val="none"/>
              </w:rPr>
              <w:t>分（应与本项目相关）</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2"/>
                <w:szCs w:val="22"/>
                <w:highlight w:val="none"/>
              </w:rPr>
            </w:pPr>
            <w:r>
              <w:rPr>
                <w:rFonts w:ascii="宋体" w:hAnsi="宋体" w:cs="宋体"/>
                <w:sz w:val="22"/>
                <w:szCs w:val="22"/>
                <w:highlight w:val="none"/>
              </w:rPr>
              <w:t>2</w:t>
            </w:r>
            <w:r>
              <w:rPr>
                <w:rFonts w:hint="eastAsia" w:ascii="宋体" w:hAnsi="宋体" w:cs="宋体"/>
                <w:sz w:val="22"/>
                <w:szCs w:val="22"/>
                <w:highlight w:val="none"/>
              </w:rPr>
              <w:t>分</w:t>
            </w:r>
          </w:p>
        </w:tc>
      </w:tr>
    </w:tbl>
    <w:p>
      <w:pPr>
        <w:snapToGrid w:val="0"/>
        <w:spacing w:before="72" w:beforeLines="30" w:line="400" w:lineRule="exact"/>
        <w:jc w:val="left"/>
        <w:outlineLvl w:val="1"/>
        <w:rPr>
          <w:rFonts w:ascii="宋体" w:hAnsi="宋体"/>
          <w:b/>
          <w:sz w:val="24"/>
          <w:highlight w:val="none"/>
        </w:rPr>
      </w:pPr>
    </w:p>
    <w:p>
      <w:pPr>
        <w:snapToGrid w:val="0"/>
        <w:spacing w:before="72" w:beforeLines="30" w:line="400" w:lineRule="exact"/>
        <w:jc w:val="left"/>
        <w:outlineLvl w:val="1"/>
        <w:rPr>
          <w:rFonts w:ascii="宋体" w:hAnsi="宋体" w:cs="宋体"/>
          <w:b/>
          <w:sz w:val="24"/>
          <w:highlight w:val="none"/>
        </w:rPr>
      </w:pPr>
      <w:r>
        <w:rPr>
          <w:rFonts w:hint="eastAsia" w:ascii="宋体" w:hAnsi="宋体"/>
          <w:b/>
          <w:sz w:val="24"/>
          <w:highlight w:val="none"/>
        </w:rPr>
        <w:t>（</w:t>
      </w:r>
      <w:r>
        <w:rPr>
          <w:rFonts w:ascii="宋体" w:hAnsi="宋体"/>
          <w:b/>
          <w:sz w:val="24"/>
          <w:highlight w:val="none"/>
        </w:rPr>
        <w:t>三</w:t>
      </w:r>
      <w:r>
        <w:rPr>
          <w:rFonts w:hint="eastAsia" w:ascii="宋体" w:hAnsi="宋体"/>
          <w:b/>
          <w:sz w:val="24"/>
          <w:highlight w:val="none"/>
        </w:rPr>
        <w:t>）技术分</w:t>
      </w:r>
      <w:r>
        <w:rPr>
          <w:rFonts w:hint="eastAsia" w:ascii="宋体" w:hAnsi="宋体" w:cs="宋体"/>
          <w:b/>
          <w:sz w:val="24"/>
          <w:highlight w:val="none"/>
        </w:rPr>
        <w:t>（65分）</w:t>
      </w:r>
    </w:p>
    <w:tbl>
      <w:tblPr>
        <w:tblStyle w:val="63"/>
        <w:tblpPr w:leftFromText="180" w:rightFromText="180" w:vertAnchor="text" w:horzAnchor="page" w:tblpX="1769" w:tblpY="410"/>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035"/>
        <w:gridCol w:w="6069"/>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517" w:type="dxa"/>
            <w:vMerge w:val="restart"/>
            <w:tcBorders>
              <w:tl2br w:val="nil"/>
              <w:tr2bl w:val="nil"/>
            </w:tcBorders>
            <w:vAlign w:val="center"/>
          </w:tcPr>
          <w:p>
            <w:pPr>
              <w:pStyle w:val="81"/>
              <w:widowControl/>
              <w:tabs>
                <w:tab w:val="left" w:pos="0"/>
                <w:tab w:val="clear" w:pos="8268"/>
              </w:tabs>
              <w:spacing w:line="400" w:lineRule="atLeast"/>
              <w:ind w:firstLine="0" w:firstLineChars="0"/>
              <w:rPr>
                <w:rStyle w:val="970"/>
                <w:rFonts w:ascii="宋体" w:hAnsi="宋体" w:eastAsia="宋体" w:cs="宋体"/>
                <w:sz w:val="22"/>
                <w:szCs w:val="22"/>
                <w:highlight w:val="none"/>
              </w:rPr>
            </w:pPr>
            <w:r>
              <w:rPr>
                <w:rStyle w:val="970"/>
                <w:rFonts w:hint="eastAsia" w:ascii="宋体" w:hAnsi="宋体" w:eastAsia="宋体" w:cs="宋体"/>
                <w:sz w:val="22"/>
                <w:szCs w:val="22"/>
                <w:highlight w:val="none"/>
              </w:rPr>
              <w:t>技术分65分</w:t>
            </w:r>
          </w:p>
          <w:p>
            <w:pPr>
              <w:pStyle w:val="81"/>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技术</w:t>
            </w:r>
          </w:p>
          <w:p>
            <w:pPr>
              <w:widowControl/>
              <w:jc w:val="center"/>
              <w:rPr>
                <w:rFonts w:ascii="宋体" w:hAnsi="宋体" w:cs="宋体"/>
                <w:sz w:val="22"/>
                <w:szCs w:val="22"/>
                <w:highlight w:val="none"/>
              </w:rPr>
            </w:pPr>
            <w:r>
              <w:rPr>
                <w:rFonts w:hint="eastAsia" w:ascii="宋体" w:hAnsi="宋体" w:cs="宋体"/>
                <w:sz w:val="22"/>
                <w:szCs w:val="22"/>
                <w:highlight w:val="none"/>
              </w:rPr>
              <w:t>性能</w:t>
            </w:r>
          </w:p>
        </w:tc>
        <w:tc>
          <w:tcPr>
            <w:tcW w:w="6069" w:type="dxa"/>
            <w:tcBorders>
              <w:tl2br w:val="nil"/>
              <w:tr2bl w:val="nil"/>
            </w:tcBorders>
            <w:vAlign w:val="center"/>
          </w:tcPr>
          <w:p>
            <w:pPr>
              <w:widowControl/>
              <w:jc w:val="left"/>
              <w:rPr>
                <w:rFonts w:ascii="宋体" w:hAnsi="宋体" w:cs="宋体"/>
                <w:sz w:val="22"/>
                <w:szCs w:val="22"/>
                <w:highlight w:val="none"/>
              </w:rPr>
            </w:pPr>
            <w:r>
              <w:rPr>
                <w:rFonts w:hint="eastAsia" w:ascii="宋体" w:hAnsi="宋体" w:cs="宋体"/>
                <w:sz w:val="22"/>
                <w:szCs w:val="22"/>
                <w:highlight w:val="none"/>
              </w:rPr>
              <w:t>完全满足招标需求得15分；带▲项目为必须响应条款不得偏离，否则将被认定为投标无效；其余技术指标不满足招标文件要求的（负偏离）或相关的证明材料未提供的，每项扣1分。扣完为止</w:t>
            </w:r>
          </w:p>
        </w:tc>
        <w:tc>
          <w:tcPr>
            <w:tcW w:w="924"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517" w:type="dxa"/>
            <w:vMerge w:val="continue"/>
            <w:tcBorders>
              <w:tl2br w:val="nil"/>
              <w:tr2bl w:val="nil"/>
            </w:tcBorders>
            <w:vAlign w:val="center"/>
          </w:tcPr>
          <w:p>
            <w:pPr>
              <w:pStyle w:val="81"/>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项目实施方案</w:t>
            </w:r>
          </w:p>
        </w:tc>
        <w:tc>
          <w:tcPr>
            <w:tcW w:w="6069" w:type="dxa"/>
            <w:tcBorders>
              <w:tl2br w:val="nil"/>
              <w:tr2bl w:val="nil"/>
            </w:tcBorders>
            <w:vAlign w:val="center"/>
          </w:tcPr>
          <w:p>
            <w:pPr>
              <w:widowControl/>
              <w:ind w:firstLine="440" w:firstLineChars="200"/>
              <w:jc w:val="left"/>
              <w:rPr>
                <w:rFonts w:ascii="宋体" w:hAnsi="宋体" w:cs="宋体"/>
                <w:sz w:val="22"/>
                <w:szCs w:val="22"/>
                <w:highlight w:val="none"/>
              </w:rPr>
            </w:pPr>
            <w:r>
              <w:rPr>
                <w:rFonts w:hint="eastAsia" w:ascii="宋体" w:hAnsi="宋体" w:cs="宋体"/>
                <w:sz w:val="22"/>
                <w:szCs w:val="22"/>
                <w:highlight w:val="none"/>
              </w:rPr>
              <w:t>1、供应商提供的总体设计方案与体系架构，对项目需求能充分理解和把握，方案设计符合采购人实际需求，对项目需求准确把握，方案设计科学完整，配置合理且对本项目实施有推进作用的得6分；对项目需求准确把握，方案设计科学完整，配置合理且可行的得5分；对现状及需求有全面描述，但可行性一般的得4分；实施方案描述简单且不全面的得2分。</w:t>
            </w:r>
          </w:p>
          <w:p>
            <w:pPr>
              <w:widowControl/>
              <w:ind w:firstLine="440" w:firstLineChars="200"/>
              <w:jc w:val="left"/>
              <w:rPr>
                <w:rFonts w:ascii="宋体" w:hAnsi="宋体" w:cs="宋体"/>
                <w:sz w:val="22"/>
                <w:szCs w:val="22"/>
                <w:highlight w:val="none"/>
              </w:rPr>
            </w:pPr>
            <w:r>
              <w:rPr>
                <w:rFonts w:hint="eastAsia" w:ascii="宋体" w:hAnsi="宋体" w:cs="宋体"/>
                <w:sz w:val="22"/>
                <w:szCs w:val="22"/>
                <w:highlight w:val="none"/>
              </w:rPr>
              <w:t>2、供应商具有成熟可靠的项目实施方案，能保证项目正常稳定实施并保证产品稳定运行，方案和措施全面、严密、可行性强且对本项目实施有推进作用的得6分；平台对接方案和措施全面、严密、可行性强的得5分；方案和措施可行但不突出的得4分；方案不全面可行性差的得2分。</w:t>
            </w:r>
          </w:p>
          <w:p>
            <w:pPr>
              <w:widowControl/>
              <w:ind w:firstLine="440" w:firstLineChars="200"/>
              <w:jc w:val="left"/>
              <w:rPr>
                <w:rFonts w:ascii="宋体" w:hAnsi="宋体" w:cs="宋体"/>
                <w:sz w:val="22"/>
                <w:szCs w:val="22"/>
                <w:highlight w:val="none"/>
              </w:rPr>
            </w:pPr>
            <w:r>
              <w:rPr>
                <w:rFonts w:hint="eastAsia" w:ascii="宋体" w:hAnsi="宋体" w:cs="宋体"/>
                <w:sz w:val="22"/>
                <w:szCs w:val="22"/>
                <w:highlight w:val="none"/>
              </w:rPr>
              <w:t>3、保证项目进度和完成的方案及措施：有明确的项目进度安排，时间节点明确，任务分解清晰具体，保障措施有效且对本项目实施有推进作用的得6分；有明确的项目进度安排，时间节点明确，任务分解清晰具体，保障措施有效且可行的得5分；有时间进度安排合理，关键节点分解不够清晰的得4分；方案及工作计划等简单，可行性不强的得2分。</w:t>
            </w:r>
          </w:p>
          <w:p>
            <w:pPr>
              <w:widowControl/>
              <w:ind w:firstLine="440" w:firstLineChars="200"/>
              <w:jc w:val="left"/>
              <w:rPr>
                <w:rFonts w:ascii="宋体" w:hAnsi="宋体" w:cs="宋体"/>
                <w:sz w:val="22"/>
                <w:szCs w:val="22"/>
                <w:highlight w:val="none"/>
              </w:rPr>
            </w:pPr>
            <w:r>
              <w:rPr>
                <w:rFonts w:hint="eastAsia" w:ascii="宋体" w:hAnsi="宋体" w:cs="宋体"/>
                <w:sz w:val="22"/>
                <w:szCs w:val="22"/>
                <w:highlight w:val="none"/>
              </w:rPr>
              <w:t>4、确保服务质量的保障措施：供应商提供的确保服务质量保障措施方案严谨、全面可行性强且对本项目实施有推进作用的得6分；服务质量保障措施方案严谨、全面可行性强的得5分；方案制定内容清晰，但可行性一般的得4分；方案制定简单，对本项目不适用的得2分。</w:t>
            </w:r>
          </w:p>
          <w:p>
            <w:pPr>
              <w:widowControl/>
              <w:ind w:firstLine="440" w:firstLineChars="200"/>
              <w:jc w:val="left"/>
              <w:rPr>
                <w:rFonts w:ascii="宋体" w:hAnsi="宋体" w:cs="宋体"/>
                <w:sz w:val="22"/>
                <w:szCs w:val="22"/>
                <w:highlight w:val="none"/>
              </w:rPr>
            </w:pPr>
            <w:r>
              <w:rPr>
                <w:rFonts w:hint="eastAsia" w:ascii="宋体" w:hAnsi="宋体" w:cs="宋体"/>
                <w:sz w:val="22"/>
                <w:szCs w:val="22"/>
                <w:highlight w:val="none"/>
              </w:rPr>
              <w:t>5、确保本项目调试及验收的方案：调试及验收的方案完整可实行性强且对本项目实施有推进作用的得6分；方案详尽且有可行性的得5分；方案较简单无法判断是否可行的得4分；方案缺失多项且不适用于本项目实施的得2分。</w:t>
            </w:r>
          </w:p>
          <w:p>
            <w:pPr>
              <w:widowControl/>
              <w:jc w:val="left"/>
              <w:rPr>
                <w:rFonts w:ascii="宋体" w:hAnsi="宋体" w:cs="宋体"/>
                <w:sz w:val="22"/>
                <w:szCs w:val="22"/>
                <w:highlight w:val="none"/>
              </w:rPr>
            </w:pPr>
            <w:r>
              <w:rPr>
                <w:rFonts w:hint="eastAsia" w:ascii="宋体" w:hAnsi="宋体" w:cs="宋体"/>
                <w:sz w:val="22"/>
                <w:szCs w:val="22"/>
                <w:highlight w:val="none"/>
              </w:rPr>
              <w:t>以上方案未提供不得分</w:t>
            </w:r>
          </w:p>
        </w:tc>
        <w:tc>
          <w:tcPr>
            <w:tcW w:w="924"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517" w:type="dxa"/>
            <w:vMerge w:val="continue"/>
            <w:tcBorders>
              <w:tl2br w:val="nil"/>
              <w:tr2bl w:val="nil"/>
            </w:tcBorders>
            <w:vAlign w:val="center"/>
          </w:tcPr>
          <w:p>
            <w:pPr>
              <w:pStyle w:val="81"/>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vMerge w:val="restart"/>
            <w:tcBorders>
              <w:tl2br w:val="nil"/>
              <w:tr2bl w:val="nil"/>
            </w:tcBorders>
            <w:vAlign w:val="center"/>
          </w:tcPr>
          <w:p>
            <w:pPr>
              <w:snapToGrid w:val="0"/>
              <w:jc w:val="center"/>
              <w:rPr>
                <w:rFonts w:ascii="宋体" w:hAnsi="宋体" w:cs="宋体"/>
                <w:sz w:val="22"/>
                <w:szCs w:val="22"/>
                <w:highlight w:val="none"/>
              </w:rPr>
            </w:pPr>
            <w:r>
              <w:rPr>
                <w:rFonts w:hint="eastAsia" w:ascii="宋体" w:hAnsi="宋体" w:cs="宋体"/>
                <w:sz w:val="22"/>
                <w:szCs w:val="22"/>
                <w:highlight w:val="none"/>
              </w:rPr>
              <w:t>人员配备</w:t>
            </w:r>
          </w:p>
        </w:tc>
        <w:tc>
          <w:tcPr>
            <w:tcW w:w="6069" w:type="dxa"/>
            <w:tcBorders>
              <w:tl2br w:val="nil"/>
              <w:tr2bl w:val="nil"/>
            </w:tcBorders>
            <w:vAlign w:val="center"/>
          </w:tcPr>
          <w:p>
            <w:pPr>
              <w:widowControl/>
              <w:spacing w:line="280" w:lineRule="exact"/>
              <w:jc w:val="left"/>
              <w:rPr>
                <w:rStyle w:val="970"/>
                <w:rFonts w:ascii="宋体" w:hAnsi="宋体" w:cs="宋体"/>
                <w:sz w:val="22"/>
                <w:szCs w:val="22"/>
                <w:highlight w:val="none"/>
              </w:rPr>
            </w:pPr>
            <w:r>
              <w:rPr>
                <w:rStyle w:val="970"/>
                <w:rFonts w:hint="eastAsia" w:ascii="宋体" w:hAnsi="宋体" w:cs="宋体"/>
                <w:sz w:val="22"/>
                <w:szCs w:val="22"/>
                <w:highlight w:val="none"/>
              </w:rPr>
              <w:t>拟派本项目项目管理人一名，需具备：</w:t>
            </w:r>
          </w:p>
          <w:p>
            <w:pPr>
              <w:widowControl/>
              <w:spacing w:line="280" w:lineRule="exact"/>
              <w:jc w:val="left"/>
              <w:rPr>
                <w:rStyle w:val="970"/>
                <w:rFonts w:ascii="宋体" w:hAnsi="宋体" w:cs="宋体"/>
                <w:sz w:val="22"/>
                <w:szCs w:val="22"/>
                <w:highlight w:val="none"/>
              </w:rPr>
            </w:pPr>
            <w:r>
              <w:rPr>
                <w:rStyle w:val="970"/>
                <w:rFonts w:hint="eastAsia" w:ascii="宋体" w:hAnsi="宋体" w:cs="宋体"/>
                <w:sz w:val="22"/>
                <w:szCs w:val="22"/>
                <w:highlight w:val="none"/>
              </w:rPr>
              <w:t>1）PMP项目管理专业人士资格认证证书的得1分；</w:t>
            </w:r>
          </w:p>
          <w:p>
            <w:pPr>
              <w:widowControl/>
              <w:spacing w:line="280" w:lineRule="exact"/>
              <w:jc w:val="left"/>
              <w:rPr>
                <w:rStyle w:val="970"/>
                <w:rFonts w:ascii="宋体" w:hAnsi="宋体" w:cs="宋体"/>
                <w:sz w:val="22"/>
                <w:szCs w:val="22"/>
                <w:highlight w:val="none"/>
              </w:rPr>
            </w:pPr>
            <w:r>
              <w:rPr>
                <w:rStyle w:val="970"/>
                <w:rFonts w:hint="eastAsia" w:ascii="宋体" w:hAnsi="宋体" w:cs="宋体"/>
                <w:sz w:val="22"/>
                <w:szCs w:val="22"/>
                <w:highlight w:val="none"/>
              </w:rPr>
              <w:t>2）信息系统项目管理师证书的得1分；</w:t>
            </w:r>
          </w:p>
          <w:p>
            <w:pPr>
              <w:spacing w:line="360" w:lineRule="exact"/>
              <w:textAlignment w:val="baseline"/>
              <w:rPr>
                <w:rFonts w:ascii="宋体" w:hAnsi="宋体" w:cs="宋体"/>
                <w:sz w:val="22"/>
                <w:szCs w:val="22"/>
                <w:highlight w:val="none"/>
              </w:rPr>
            </w:pPr>
            <w:r>
              <w:rPr>
                <w:rStyle w:val="970"/>
                <w:rFonts w:hint="eastAsia" w:ascii="宋体" w:hAnsi="宋体" w:cs="宋体"/>
                <w:sz w:val="22"/>
                <w:szCs w:val="22"/>
                <w:highlight w:val="none"/>
              </w:rPr>
              <w:t>本项最高得2分（须提供人员证书和近半年内任何连续3个月的社保证明，未提供不得）</w:t>
            </w:r>
          </w:p>
        </w:tc>
        <w:tc>
          <w:tcPr>
            <w:tcW w:w="924" w:type="dxa"/>
            <w:tcBorders>
              <w:tl2br w:val="nil"/>
              <w:tr2bl w:val="nil"/>
            </w:tcBorders>
            <w:vAlign w:val="center"/>
          </w:tcPr>
          <w:p>
            <w:pPr>
              <w:spacing w:line="36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517" w:type="dxa"/>
            <w:vMerge w:val="continue"/>
            <w:tcBorders>
              <w:tl2br w:val="nil"/>
              <w:tr2bl w:val="nil"/>
            </w:tcBorders>
            <w:vAlign w:val="center"/>
          </w:tcPr>
          <w:p>
            <w:pPr>
              <w:pStyle w:val="81"/>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vMerge w:val="continue"/>
            <w:tcBorders>
              <w:tl2br w:val="nil"/>
              <w:tr2bl w:val="nil"/>
            </w:tcBorders>
            <w:vAlign w:val="center"/>
          </w:tcPr>
          <w:p>
            <w:pPr>
              <w:snapToGrid w:val="0"/>
              <w:jc w:val="center"/>
              <w:rPr>
                <w:rFonts w:ascii="宋体" w:hAnsi="宋体" w:cs="宋体"/>
                <w:sz w:val="22"/>
                <w:szCs w:val="22"/>
                <w:highlight w:val="none"/>
              </w:rPr>
            </w:pPr>
          </w:p>
        </w:tc>
        <w:tc>
          <w:tcPr>
            <w:tcW w:w="6069" w:type="dxa"/>
            <w:tcBorders>
              <w:tl2br w:val="nil"/>
              <w:tr2bl w:val="nil"/>
            </w:tcBorders>
            <w:vAlign w:val="center"/>
          </w:tcPr>
          <w:p>
            <w:pPr>
              <w:widowControl/>
              <w:spacing w:line="280" w:lineRule="exact"/>
              <w:jc w:val="left"/>
              <w:rPr>
                <w:rStyle w:val="970"/>
                <w:rFonts w:ascii="宋体" w:hAnsi="宋体" w:cs="宋体"/>
                <w:sz w:val="22"/>
                <w:szCs w:val="22"/>
                <w:highlight w:val="none"/>
              </w:rPr>
            </w:pPr>
            <w:r>
              <w:rPr>
                <w:rStyle w:val="970"/>
                <w:rFonts w:hint="eastAsia" w:ascii="宋体" w:hAnsi="宋体" w:cs="宋体"/>
                <w:sz w:val="22"/>
                <w:szCs w:val="22"/>
                <w:highlight w:val="none"/>
              </w:rPr>
              <w:t>拟投入本项目的团队组成人员（除项目管理人外）：</w:t>
            </w:r>
          </w:p>
          <w:p>
            <w:pPr>
              <w:widowControl/>
              <w:spacing w:line="280" w:lineRule="exact"/>
              <w:jc w:val="left"/>
              <w:rPr>
                <w:rFonts w:ascii="宋体" w:hAnsi="宋体" w:cs="宋体"/>
                <w:sz w:val="22"/>
                <w:szCs w:val="22"/>
                <w:highlight w:val="none"/>
              </w:rPr>
            </w:pPr>
            <w:r>
              <w:rPr>
                <w:rStyle w:val="970"/>
                <w:rFonts w:hint="eastAsia" w:ascii="宋体" w:hAnsi="宋体" w:cs="宋体"/>
                <w:sz w:val="22"/>
                <w:szCs w:val="22"/>
                <w:highlight w:val="none"/>
              </w:rPr>
              <w:t>1、网络（H3C\CISCO等）、数据库(ORACLE等)方面人员认证证书；每提供1个得1分,本项最高得2分（一人多证只计一项，不累积加分；须提供人员证书和近半年内任何连续3个月的社保证明，未提供不得）</w:t>
            </w:r>
          </w:p>
        </w:tc>
        <w:tc>
          <w:tcPr>
            <w:tcW w:w="924" w:type="dxa"/>
            <w:tcBorders>
              <w:tl2br w:val="nil"/>
              <w:tr2bl w:val="nil"/>
            </w:tcBorders>
            <w:vAlign w:val="center"/>
          </w:tcPr>
          <w:p>
            <w:pPr>
              <w:spacing w:line="36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517" w:type="dxa"/>
            <w:vMerge w:val="continue"/>
            <w:tcBorders>
              <w:tl2br w:val="nil"/>
              <w:tr2bl w:val="nil"/>
            </w:tcBorders>
            <w:vAlign w:val="center"/>
          </w:tcPr>
          <w:p>
            <w:pPr>
              <w:pStyle w:val="81"/>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产品资质</w:t>
            </w:r>
          </w:p>
        </w:tc>
        <w:tc>
          <w:tcPr>
            <w:tcW w:w="6069" w:type="dxa"/>
            <w:tcBorders>
              <w:tl2br w:val="nil"/>
              <w:tr2bl w:val="nil"/>
            </w:tcBorders>
            <w:vAlign w:val="center"/>
          </w:tcPr>
          <w:p>
            <w:pPr>
              <w:widowControl/>
              <w:jc w:val="left"/>
              <w:rPr>
                <w:rFonts w:ascii="宋体" w:hAnsi="宋体" w:cs="宋体"/>
                <w:sz w:val="22"/>
                <w:szCs w:val="22"/>
                <w:highlight w:val="none"/>
              </w:rPr>
            </w:pPr>
            <w:r>
              <w:rPr>
                <w:rFonts w:hint="eastAsia" w:ascii="宋体" w:hAnsi="宋体" w:cs="宋体"/>
                <w:sz w:val="22"/>
                <w:szCs w:val="22"/>
                <w:highlight w:val="none"/>
              </w:rPr>
              <w:t>投标人具有自有产品著作权证书：智慧医疗自助服务系统、自助服务一体机操作系统、</w:t>
            </w:r>
            <w:r>
              <w:rPr>
                <w:rFonts w:hint="eastAsia" w:ascii="宋体" w:hAnsi="宋体" w:cs="宋体"/>
                <w:kern w:val="0"/>
                <w:sz w:val="22"/>
                <w:szCs w:val="22"/>
                <w:highlight w:val="none"/>
                <w:lang w:val="zh-CN"/>
              </w:rPr>
              <w:t>智慧医疗储值服务系统、监控管理与运维服务平台、综合信息发布系统相关软件著作权证书每提供一项得1分，最高得</w:t>
            </w:r>
            <w:r>
              <w:rPr>
                <w:rFonts w:hint="eastAsia" w:ascii="宋体" w:hAnsi="宋体" w:cs="宋体"/>
                <w:kern w:val="0"/>
                <w:sz w:val="22"/>
                <w:szCs w:val="22"/>
                <w:highlight w:val="none"/>
              </w:rPr>
              <w:t>5</w:t>
            </w:r>
            <w:r>
              <w:rPr>
                <w:rFonts w:hint="eastAsia" w:ascii="宋体" w:hAnsi="宋体" w:cs="宋体"/>
                <w:kern w:val="0"/>
                <w:sz w:val="22"/>
                <w:szCs w:val="22"/>
                <w:highlight w:val="none"/>
                <w:lang w:val="zh-CN"/>
              </w:rPr>
              <w:t>分（（提供相关证明材料复印件并加盖公章，否则不得分）</w:t>
            </w:r>
          </w:p>
        </w:tc>
        <w:tc>
          <w:tcPr>
            <w:tcW w:w="924"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517" w:type="dxa"/>
            <w:vMerge w:val="continue"/>
            <w:tcBorders>
              <w:tl2br w:val="nil"/>
              <w:tr2bl w:val="nil"/>
            </w:tcBorders>
            <w:vAlign w:val="center"/>
          </w:tcPr>
          <w:p>
            <w:pPr>
              <w:pStyle w:val="81"/>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售后服务</w:t>
            </w:r>
          </w:p>
        </w:tc>
        <w:tc>
          <w:tcPr>
            <w:tcW w:w="6069" w:type="dxa"/>
            <w:tcBorders>
              <w:tl2br w:val="nil"/>
              <w:tr2bl w:val="nil"/>
            </w:tcBorders>
            <w:vAlign w:val="center"/>
          </w:tcPr>
          <w:p>
            <w:pPr>
              <w:widowControl/>
              <w:ind w:firstLine="220" w:firstLineChars="100"/>
              <w:jc w:val="left"/>
              <w:rPr>
                <w:rFonts w:ascii="宋体" w:hAnsi="宋体" w:cs="宋体"/>
                <w:sz w:val="22"/>
                <w:szCs w:val="22"/>
                <w:highlight w:val="none"/>
              </w:rPr>
            </w:pPr>
            <w:r>
              <w:rPr>
                <w:rFonts w:hint="eastAsia" w:ascii="宋体" w:hAnsi="宋体" w:cs="宋体"/>
                <w:sz w:val="22"/>
                <w:szCs w:val="22"/>
                <w:highlight w:val="none"/>
              </w:rPr>
              <w:t xml:space="preserve">1、售后服务优惠承诺：售后服务方案、售后服务体系、服务内容响应、售后服务质量、售后服务范围等维度全面周到且适用于本项目实施的得4分；各项方案较全面的得3分；方案有缺失的得2分，除招标文件规定内容外无其他售后服务承诺的，该项不得分。 </w:t>
            </w:r>
          </w:p>
          <w:p>
            <w:pPr>
              <w:widowControl/>
              <w:ind w:firstLine="220" w:firstLineChars="100"/>
              <w:jc w:val="left"/>
              <w:rPr>
                <w:rFonts w:ascii="宋体" w:hAnsi="宋体" w:cs="宋体"/>
                <w:sz w:val="22"/>
                <w:szCs w:val="22"/>
                <w:highlight w:val="none"/>
              </w:rPr>
            </w:pPr>
            <w:r>
              <w:rPr>
                <w:rFonts w:hint="eastAsia" w:ascii="宋体" w:hAnsi="宋体" w:cs="宋体"/>
                <w:sz w:val="22"/>
                <w:szCs w:val="22"/>
                <w:highlight w:val="none"/>
              </w:rPr>
              <w:t>2、日常技术维护力量及措施：供应商提供的日常技术维护力量及措施进行综合评分，措施完善且有效的得4分，基本可行的得3分，有欠缺的得2分，未提供的不得分。</w:t>
            </w:r>
          </w:p>
          <w:p>
            <w:pPr>
              <w:widowControl/>
              <w:ind w:firstLine="220" w:firstLineChars="100"/>
              <w:jc w:val="left"/>
              <w:rPr>
                <w:rFonts w:ascii="宋体" w:hAnsi="宋体" w:cs="宋体"/>
                <w:sz w:val="22"/>
                <w:szCs w:val="22"/>
                <w:highlight w:val="none"/>
              </w:rPr>
            </w:pPr>
            <w:r>
              <w:rPr>
                <w:rFonts w:hint="eastAsia" w:ascii="宋体" w:hAnsi="宋体" w:cs="宋体"/>
                <w:sz w:val="22"/>
                <w:szCs w:val="22"/>
                <w:highlight w:val="none"/>
              </w:rPr>
              <w:t>3、培训计划：培训计划较详细、全面、可行，能够对项目的使用对象提供全面的培训的得3分；培训计划及措施基本可行的得2分；培训计划及措施较粗略，无可行性的得1分。</w:t>
            </w:r>
          </w:p>
        </w:tc>
        <w:tc>
          <w:tcPr>
            <w:tcW w:w="924"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11分</w:t>
            </w:r>
          </w:p>
        </w:tc>
      </w:tr>
    </w:tbl>
    <w:p>
      <w:pPr>
        <w:pStyle w:val="4"/>
        <w:spacing w:line="480" w:lineRule="exact"/>
        <w:ind w:left="0" w:firstLine="0"/>
        <w:rPr>
          <w:sz w:val="24"/>
          <w:szCs w:val="24"/>
          <w:highlight w:val="none"/>
        </w:rPr>
      </w:pPr>
      <w:r>
        <w:rPr>
          <w:rFonts w:hint="eastAsia"/>
          <w:sz w:val="24"/>
          <w:szCs w:val="24"/>
          <w:highlight w:val="none"/>
        </w:rPr>
        <w:t>注：以上项目若缺项，则该项得0分。</w:t>
      </w:r>
    </w:p>
    <w:p>
      <w:pPr>
        <w:spacing w:before="120" w:beforeLines="50" w:line="360" w:lineRule="auto"/>
        <w:rPr>
          <w:rFonts w:ascii="仿宋" w:hAnsi="仿宋" w:eastAsia="仿宋" w:cs="仿宋_GB2312"/>
          <w:b/>
          <w:sz w:val="36"/>
          <w:szCs w:val="36"/>
          <w:highlight w:val="none"/>
        </w:rPr>
      </w:pPr>
    </w:p>
    <w:p>
      <w:pPr>
        <w:spacing w:before="120" w:beforeLines="50" w:line="360" w:lineRule="auto"/>
        <w:jc w:val="center"/>
        <w:rPr>
          <w:rFonts w:hint="eastAsia" w:ascii="仿宋" w:hAnsi="仿宋" w:eastAsia="仿宋" w:cs="仿宋_GB2312"/>
          <w:b/>
          <w:sz w:val="36"/>
          <w:szCs w:val="36"/>
          <w:highlight w:val="none"/>
        </w:rPr>
      </w:pPr>
    </w:p>
    <w:p>
      <w:pPr>
        <w:spacing w:before="120" w:beforeLines="50" w:line="360" w:lineRule="auto"/>
        <w:jc w:val="center"/>
        <w:rPr>
          <w:rFonts w:hint="eastAsia" w:ascii="仿宋" w:hAnsi="仿宋" w:eastAsia="仿宋" w:cs="仿宋_GB2312"/>
          <w:b/>
          <w:sz w:val="36"/>
          <w:szCs w:val="36"/>
          <w:highlight w:val="none"/>
        </w:rPr>
      </w:pPr>
    </w:p>
    <w:p>
      <w:pPr>
        <w:spacing w:before="120" w:beforeLines="50" w:line="360" w:lineRule="auto"/>
        <w:jc w:val="center"/>
        <w:rPr>
          <w:rFonts w:hint="eastAsia" w:ascii="仿宋" w:hAnsi="仿宋" w:eastAsia="仿宋" w:cs="仿宋_GB2312"/>
          <w:b/>
          <w:sz w:val="36"/>
          <w:szCs w:val="36"/>
          <w:highlight w:val="none"/>
        </w:rPr>
      </w:pPr>
    </w:p>
    <w:p>
      <w:pPr>
        <w:spacing w:before="120" w:beforeLines="50" w:line="360" w:lineRule="auto"/>
        <w:jc w:val="center"/>
        <w:rPr>
          <w:rFonts w:hint="eastAsia" w:ascii="仿宋" w:hAnsi="仿宋" w:eastAsia="仿宋" w:cs="仿宋_GB2312"/>
          <w:b/>
          <w:sz w:val="36"/>
          <w:szCs w:val="36"/>
          <w:highlight w:val="none"/>
        </w:rPr>
      </w:pPr>
    </w:p>
    <w:p>
      <w:pPr>
        <w:spacing w:before="120" w:beforeLines="50" w:line="360" w:lineRule="auto"/>
        <w:jc w:val="center"/>
        <w:rPr>
          <w:rFonts w:hint="eastAsia" w:ascii="仿宋" w:hAnsi="仿宋" w:eastAsia="仿宋" w:cs="仿宋_GB2312"/>
          <w:b/>
          <w:sz w:val="36"/>
          <w:szCs w:val="36"/>
          <w:highlight w:val="none"/>
        </w:rPr>
      </w:pPr>
    </w:p>
    <w:p>
      <w:pPr>
        <w:spacing w:before="120" w:beforeLines="50" w:line="360" w:lineRule="auto"/>
        <w:jc w:val="center"/>
        <w:rPr>
          <w:rFonts w:hint="eastAsia" w:ascii="仿宋" w:hAnsi="仿宋" w:eastAsia="仿宋" w:cs="仿宋_GB2312"/>
          <w:b/>
          <w:sz w:val="36"/>
          <w:szCs w:val="36"/>
          <w:highlight w:val="none"/>
        </w:rPr>
      </w:pPr>
    </w:p>
    <w:p>
      <w:pPr>
        <w:spacing w:before="120" w:beforeLines="50" w:line="360" w:lineRule="auto"/>
        <w:jc w:val="center"/>
        <w:rPr>
          <w:rFonts w:hint="eastAsia" w:ascii="仿宋" w:hAnsi="仿宋" w:eastAsia="仿宋" w:cs="仿宋_GB2312"/>
          <w:b/>
          <w:sz w:val="36"/>
          <w:szCs w:val="36"/>
          <w:highlight w:val="none"/>
        </w:rPr>
      </w:pPr>
    </w:p>
    <w:p>
      <w:pPr>
        <w:spacing w:before="120" w:beforeLines="50" w:line="360" w:lineRule="auto"/>
        <w:jc w:val="center"/>
        <w:rPr>
          <w:rFonts w:hint="eastAsia" w:ascii="仿宋" w:hAnsi="仿宋" w:eastAsia="仿宋" w:cs="仿宋_GB2312"/>
          <w:b/>
          <w:sz w:val="36"/>
          <w:szCs w:val="36"/>
          <w:highlight w:val="none"/>
        </w:rPr>
      </w:pPr>
    </w:p>
    <w:p>
      <w:pPr>
        <w:spacing w:before="120" w:beforeLines="50" w:line="360" w:lineRule="auto"/>
        <w:jc w:val="center"/>
        <w:rPr>
          <w:rFonts w:hint="eastAsia" w:ascii="仿宋" w:hAnsi="仿宋" w:eastAsia="仿宋" w:cs="仿宋_GB2312"/>
          <w:b/>
          <w:sz w:val="36"/>
          <w:szCs w:val="36"/>
          <w:highlight w:val="none"/>
        </w:rPr>
      </w:pPr>
    </w:p>
    <w:p>
      <w:pPr>
        <w:spacing w:before="120" w:beforeLines="50" w:line="360" w:lineRule="auto"/>
        <w:jc w:val="center"/>
        <w:rPr>
          <w:rFonts w:hint="eastAsia" w:ascii="仿宋" w:hAnsi="仿宋" w:eastAsia="仿宋" w:cs="仿宋_GB2312"/>
          <w:b/>
          <w:sz w:val="36"/>
          <w:szCs w:val="36"/>
          <w:highlight w:val="none"/>
        </w:rPr>
      </w:pPr>
    </w:p>
    <w:p>
      <w:pPr>
        <w:spacing w:before="120" w:beforeLines="50" w:line="360" w:lineRule="auto"/>
        <w:jc w:val="center"/>
        <w:rPr>
          <w:rFonts w:hint="eastAsia" w:ascii="仿宋" w:hAnsi="仿宋" w:eastAsia="仿宋" w:cs="仿宋_GB2312"/>
          <w:b/>
          <w:sz w:val="36"/>
          <w:szCs w:val="36"/>
          <w:highlight w:val="none"/>
        </w:rPr>
      </w:pPr>
    </w:p>
    <w:p>
      <w:pPr>
        <w:spacing w:before="120" w:beforeLines="50" w:line="360" w:lineRule="auto"/>
        <w:jc w:val="center"/>
        <w:rPr>
          <w:highlight w:val="none"/>
        </w:rPr>
      </w:pPr>
      <w:r>
        <w:rPr>
          <w:rFonts w:hint="eastAsia" w:ascii="仿宋" w:hAnsi="仿宋" w:eastAsia="仿宋" w:cs="仿宋_GB2312"/>
          <w:b/>
          <w:sz w:val="36"/>
          <w:szCs w:val="36"/>
          <w:highlight w:val="none"/>
        </w:rPr>
        <w:t>第五章  嘉善县政府采购合同（指引）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8"/>
          <w:szCs w:val="28"/>
          <w:highlight w:val="none"/>
        </w:rPr>
      </w:pPr>
      <w:r>
        <w:rPr>
          <w:rFonts w:hint="eastAsia" w:ascii="宋体" w:hAnsi="宋体" w:cs="宋体"/>
          <w:kern w:val="0"/>
          <w:sz w:val="28"/>
          <w:szCs w:val="28"/>
          <w:highlight w:val="none"/>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政府采购计划（预算）确认书编号：</w:t>
      </w:r>
      <w:r>
        <w:rPr>
          <w:rFonts w:hint="eastAsia" w:ascii="宋体" w:hAnsi="宋体" w:cs="Arial"/>
          <w:kern w:val="0"/>
          <w:sz w:val="24"/>
          <w:highlight w:val="none"/>
        </w:rPr>
        <w:t>善财采确</w:t>
      </w:r>
      <w:r>
        <w:rPr>
          <w:rFonts w:hint="eastAsia" w:ascii="宋体" w:hAnsi="宋体" w:eastAsia="宋体" w:cs="Arial"/>
          <w:kern w:val="0"/>
          <w:sz w:val="24"/>
          <w:highlight w:val="none"/>
        </w:rPr>
        <w:fldChar w:fldCharType="begin"/>
      </w:r>
      <w:r>
        <w:rPr>
          <w:rFonts w:hint="eastAsia" w:ascii="宋体" w:hAnsi="宋体" w:eastAsia="宋体" w:cs="Arial"/>
          <w:kern w:val="0"/>
          <w:sz w:val="24"/>
          <w:highlight w:val="none"/>
        </w:rPr>
        <w:instrText xml:space="preserve"> HYPERLINK "https://pay.zcygov.cn/purchaseplan_front/" \l "/plan/list/detail?id=1000000000009340042&amp;encrypt=758d744b049e7dc5ea6f5707b66e7a9d" \o "临[2022]6721号" \t "https://www.zcygov.cn/delegation-order/order/_blank" </w:instrText>
      </w:r>
      <w:r>
        <w:rPr>
          <w:rFonts w:hint="eastAsia" w:ascii="宋体" w:hAnsi="宋体" w:eastAsia="宋体" w:cs="Arial"/>
          <w:kern w:val="0"/>
          <w:sz w:val="24"/>
          <w:highlight w:val="none"/>
        </w:rPr>
        <w:fldChar w:fldCharType="separate"/>
      </w:r>
      <w:r>
        <w:rPr>
          <w:rFonts w:hint="eastAsia" w:ascii="宋体" w:hAnsi="宋体" w:eastAsia="宋体" w:cs="Arial"/>
          <w:kern w:val="0"/>
          <w:sz w:val="24"/>
          <w:highlight w:val="none"/>
        </w:rPr>
        <w:t>临[2022]</w:t>
      </w:r>
      <w:r>
        <w:rPr>
          <w:rFonts w:hint="eastAsia" w:ascii="宋体" w:hAnsi="宋体" w:eastAsia="宋体" w:cs="Arial"/>
          <w:kern w:val="0"/>
          <w:sz w:val="24"/>
          <w:highlight w:val="none"/>
          <w:lang w:val="en-US"/>
        </w:rPr>
        <w:t>6720</w:t>
      </w:r>
      <w:r>
        <w:rPr>
          <w:rFonts w:hint="eastAsia" w:ascii="宋体" w:hAnsi="宋体" w:eastAsia="宋体" w:cs="Arial"/>
          <w:kern w:val="0"/>
          <w:sz w:val="24"/>
          <w:highlight w:val="none"/>
          <w:lang w:val="en-US" w:eastAsia="zh-CN"/>
        </w:rPr>
        <w:t>、</w:t>
      </w:r>
      <w:r>
        <w:rPr>
          <w:rFonts w:hint="eastAsia" w:ascii="宋体" w:hAnsi="宋体" w:eastAsia="宋体" w:cs="Arial"/>
          <w:kern w:val="0"/>
          <w:sz w:val="24"/>
          <w:highlight w:val="none"/>
        </w:rPr>
        <w:t>6721号</w:t>
      </w:r>
      <w:r>
        <w:rPr>
          <w:rFonts w:hint="eastAsia" w:ascii="宋体" w:hAnsi="宋体" w:eastAsia="宋体" w:cs="Arial"/>
          <w:kern w:val="0"/>
          <w:sz w:val="24"/>
          <w:highlight w:val="none"/>
        </w:rPr>
        <w:fldChar w:fldCharType="end"/>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预算金额：</w:t>
      </w:r>
      <w:r>
        <w:rPr>
          <w:rFonts w:hint="eastAsia" w:ascii="宋体" w:hAnsi="宋体" w:cs="Arial"/>
          <w:kern w:val="0"/>
          <w:sz w:val="24"/>
          <w:highlight w:val="none"/>
        </w:rPr>
        <w:t>160.00万元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采购人（以下称甲方）：嘉善县第三人民医院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采购代理机构：嘉兴市银建工程咨询评估有限公司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采购方式：</w:t>
      </w:r>
      <w:r>
        <w:rPr>
          <w:rFonts w:hint="eastAsia" w:ascii="宋体" w:hAnsi="宋体" w:cs="Arial"/>
          <w:kern w:val="0"/>
          <w:sz w:val="24"/>
          <w:highlight w:val="none"/>
        </w:rPr>
        <w:t>公开招标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采购文件编号：</w:t>
      </w:r>
      <w:r>
        <w:rPr>
          <w:rFonts w:hint="eastAsia" w:ascii="宋体" w:hAnsi="宋体" w:cs="宋体"/>
          <w:kern w:val="0"/>
          <w:sz w:val="24"/>
          <w:highlight w:val="none"/>
          <w:lang w:eastAsia="zh-CN"/>
        </w:rPr>
        <w:t>JXYJ2022040</w:t>
      </w:r>
      <w:r>
        <w:rPr>
          <w:rFonts w:hint="eastAsia" w:ascii="宋体" w:hAnsi="宋体" w:cs="宋体"/>
          <w:kern w:val="0"/>
          <w:sz w:val="24"/>
          <w:highlight w:val="none"/>
        </w:rPr>
        <w:t>（G）</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根据《中华人民共和国政府采购法》、《中华人民共和国民法典》等法律法规的规定，甲乙双方按照</w:t>
      </w:r>
      <w:r>
        <w:rPr>
          <w:rFonts w:hint="eastAsia" w:ascii="宋体" w:hAnsi="宋体" w:cs="宋体"/>
          <w:kern w:val="0"/>
          <w:sz w:val="24"/>
          <w:highlight w:val="none"/>
          <w:u w:val="single"/>
        </w:rPr>
        <w:t xml:space="preserve">  嘉善县第三人民医院三期工程信息化改造提升智慧结算项目 </w:t>
      </w:r>
      <w:r>
        <w:rPr>
          <w:rFonts w:hint="eastAsia" w:ascii="宋体" w:hAnsi="宋体" w:cs="宋体"/>
          <w:kern w:val="0"/>
          <w:sz w:val="24"/>
          <w:highlight w:val="none"/>
        </w:rPr>
        <w:t>项目采购结果签订本合同。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（2）采购文件与投标文件（或采购响应文件）；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1、本次采购的是</w:t>
      </w:r>
      <w:r>
        <w:rPr>
          <w:rFonts w:hint="eastAsia" w:ascii="宋体" w:hAnsi="宋体" w:cs="宋体"/>
          <w:kern w:val="0"/>
          <w:sz w:val="24"/>
          <w:highlight w:val="none"/>
          <w:u w:val="single"/>
        </w:rPr>
        <w:t xml:space="preserve">  </w:t>
      </w:r>
      <w:r>
        <w:rPr>
          <w:rFonts w:hint="eastAsia" w:ascii="宋体" w:hAnsi="宋体" w:cs="Arial"/>
          <w:kern w:val="0"/>
          <w:sz w:val="24"/>
          <w:highlight w:val="none"/>
          <w:u w:val="single"/>
        </w:rPr>
        <w:t>嘉善县第三人民医院三期工程信息化改造提升智慧结算项目</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1、本合同项下总价款为人民币（大写）</w:t>
      </w:r>
      <w:r>
        <w:rPr>
          <w:rFonts w:hint="eastAsia" w:ascii="宋体" w:hAnsi="宋体" w:cs="宋体"/>
          <w:kern w:val="0"/>
          <w:sz w:val="24"/>
          <w:highlight w:val="none"/>
          <w:u w:val="single"/>
        </w:rPr>
        <w:t xml:space="preserve">                                 </w:t>
      </w:r>
      <w:r>
        <w:rPr>
          <w:rFonts w:hint="eastAsia" w:ascii="宋体" w:hAnsi="宋体" w:cs="宋体"/>
          <w:kern w:val="0"/>
          <w:sz w:val="24"/>
          <w:highlight w:val="none"/>
        </w:rPr>
        <w:t>，分项价款见“投标报价明细表”（如有）”。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Arial"/>
          <w:kern w:val="0"/>
          <w:sz w:val="24"/>
          <w:highlight w:val="none"/>
        </w:rPr>
      </w:pPr>
      <w:r>
        <w:rPr>
          <w:rFonts w:hint="eastAsia" w:ascii="宋体" w:hAnsi="宋体" w:cs="宋体"/>
          <w:kern w:val="0"/>
          <w:sz w:val="24"/>
          <w:highlight w:val="none"/>
        </w:rPr>
        <w:t>2、本合同总价款含所有税费（</w:t>
      </w:r>
      <w:r>
        <w:rPr>
          <w:rFonts w:hint="eastAsia" w:ascii="宋体" w:hAnsi="宋体" w:cs="宋体"/>
          <w:sz w:val="24"/>
          <w:highlight w:val="none"/>
        </w:rPr>
        <w:t>包括完成本项目所有工作内容所需的人员、设备、材料、劳务、管理、风险、规费、税金（增值税等）、利润、政策性文件上各项应有费用等一切相关费用。各投标人所填写的投标报价在合同实施期间不因市场因素而变动，投标人发生差错遗漏的费用均不再调整（除采购文件另有说明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3、本项目资金来源性质为以下第</w:t>
      </w:r>
      <w:r>
        <w:rPr>
          <w:rFonts w:hint="eastAsia" w:ascii="宋体" w:hAnsi="宋体" w:cs="宋体"/>
          <w:kern w:val="0"/>
          <w:sz w:val="24"/>
          <w:highlight w:val="none"/>
          <w:u w:val="single"/>
        </w:rPr>
        <w:t xml:space="preserve">     （1）      </w:t>
      </w:r>
      <w:r>
        <w:rPr>
          <w:rFonts w:hint="eastAsia" w:ascii="宋体" w:hAnsi="宋体" w:cs="宋体"/>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（1）一般预算；（2）政府基金；（3）专户核拨的预算外资金；（4）其他财政资金；（5）其他资金。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4、本合同付款方式为以下第</w:t>
      </w:r>
      <w:r>
        <w:rPr>
          <w:rFonts w:hint="eastAsia" w:ascii="宋体" w:hAnsi="宋体" w:cs="宋体"/>
          <w:kern w:val="0"/>
          <w:sz w:val="24"/>
          <w:highlight w:val="none"/>
          <w:u w:val="single"/>
        </w:rPr>
        <w:t xml:space="preserve">     （2）      </w:t>
      </w:r>
      <w:r>
        <w:rPr>
          <w:rFonts w:hint="eastAsia" w:ascii="宋体" w:hAnsi="宋体" w:cs="宋体"/>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（1）本合同项下的采购资金系甲方自行支付，付款程序为</w:t>
      </w:r>
      <w:r>
        <w:rPr>
          <w:rFonts w:hint="eastAsia" w:ascii="宋体" w:hAnsi="宋体" w:cs="Arial"/>
          <w:kern w:val="0"/>
          <w:sz w:val="24"/>
          <w:highlight w:val="none"/>
          <w:u w:val="single"/>
        </w:rPr>
        <w:t xml:space="preserve">             </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（2）本合同项下的采购资金须财政直接支付，付款程序为</w:t>
      </w:r>
      <w:r>
        <w:rPr>
          <w:rFonts w:hint="eastAsia" w:ascii="宋体" w:hAnsi="宋体" w:cs="Arial"/>
          <w:kern w:val="0"/>
          <w:sz w:val="24"/>
          <w:highlight w:val="none"/>
          <w:u w:val="single"/>
        </w:rPr>
        <w:t>甲方根据年初预算申请生成用款计划，再在支付管理系统中发起支付申请，财政核算（支付)中心凭确认书、合同、验收单、发票进行审核支付</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5、本合同项下的采购资金付款进度按采购文件与投标文件（或采购响应文件）规定，未规定时按以下第</w:t>
      </w:r>
      <w:r>
        <w:rPr>
          <w:rFonts w:hint="eastAsia" w:ascii="宋体" w:hAnsi="宋体" w:cs="宋体"/>
          <w:kern w:val="0"/>
          <w:sz w:val="24"/>
          <w:highlight w:val="none"/>
          <w:u w:val="single"/>
        </w:rPr>
        <w:t xml:space="preserve">     （2）      </w:t>
      </w:r>
      <w:r>
        <w:rPr>
          <w:rFonts w:hint="eastAsia" w:ascii="宋体" w:hAnsi="宋体" w:cs="宋体"/>
          <w:kern w:val="0"/>
          <w:sz w:val="24"/>
          <w:highlight w:val="none"/>
        </w:rPr>
        <w:t xml:space="preserve"> 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（1）一次性付款：乙方合同履行达到</w:t>
      </w:r>
      <w:r>
        <w:rPr>
          <w:rFonts w:hint="eastAsia" w:ascii="宋体" w:hAnsi="宋体" w:cs="宋体"/>
          <w:kern w:val="0"/>
          <w:sz w:val="24"/>
          <w:highlight w:val="none"/>
          <w:u w:val="single"/>
        </w:rPr>
        <w:t xml:space="preserve">         </w:t>
      </w:r>
      <w:r>
        <w:rPr>
          <w:rFonts w:hint="eastAsia" w:ascii="宋体" w:hAnsi="宋体" w:cs="宋体"/>
          <w:kern w:val="0"/>
          <w:sz w:val="24"/>
          <w:highlight w:val="none"/>
        </w:rPr>
        <w:t>（条件）时，一次性付款；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（2）分期付款：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1.合同生效以及具备实施条件后7个工作日内支付合同金额的40%；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2.完成采购范围内软件开发、硬件设备部署、安装调试、系统集成，实现上线运行后7个工作日内支付至结算价的80%；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3.剩余款项，通过验收要求后7个工作日内一次性付清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注：付款前中标单位应按规定向采购人开具正规发票。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kern w:val="0"/>
          <w:sz w:val="24"/>
          <w:highlight w:val="none"/>
        </w:rPr>
      </w:pPr>
      <w:r>
        <w:rPr>
          <w:rFonts w:hint="eastAsia" w:ascii="宋体" w:hAnsi="宋体" w:cs="宋体"/>
          <w:kern w:val="0"/>
          <w:sz w:val="24"/>
          <w:highlight w:val="none"/>
        </w:rPr>
        <w:t>按以下第</w:t>
      </w:r>
      <w:r>
        <w:rPr>
          <w:rFonts w:hint="eastAsia" w:ascii="宋体" w:hAnsi="宋体" w:cs="宋体"/>
          <w:kern w:val="0"/>
          <w:sz w:val="24"/>
          <w:highlight w:val="none"/>
          <w:u w:val="single"/>
        </w:rPr>
        <w:t xml:space="preserve">    1     </w:t>
      </w:r>
      <w:r>
        <w:rPr>
          <w:rFonts w:hint="eastAsia" w:ascii="宋体" w:hAnsi="宋体" w:cs="宋体"/>
          <w:kern w:val="0"/>
          <w:sz w:val="24"/>
          <w:highlight w:val="none"/>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1、本项目设置履约保证金,</w:t>
      </w:r>
      <w:r>
        <w:rPr>
          <w:rFonts w:hint="eastAsia" w:ascii="宋体" w:hAnsi="宋体" w:cs="宋体"/>
          <w:sz w:val="24"/>
          <w:highlight w:val="none"/>
        </w:rPr>
        <w:t>签订合同前中标人应向采购人交纳合同金额的1%作为履约保证金，履约保证金在合同履行完毕后一个月内无息退还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kern w:val="0"/>
          <w:sz w:val="24"/>
          <w:highlight w:val="none"/>
        </w:rPr>
      </w:pPr>
      <w:r>
        <w:rPr>
          <w:rFonts w:hint="eastAsia" w:ascii="宋体" w:hAnsi="宋体" w:cs="宋体"/>
          <w:kern w:val="0"/>
          <w:sz w:val="24"/>
          <w:highlight w:val="none"/>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Arial"/>
          <w:kern w:val="0"/>
          <w:sz w:val="24"/>
          <w:highlight w:val="none"/>
        </w:rPr>
        <w:t>本项目不允许转包和分包</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因履行本合同引起的或与本合同有关的争议，甲、乙双方应首先通过友好协商解决，如果协商不能解决争议，则采取以下第</w:t>
      </w:r>
      <w:r>
        <w:rPr>
          <w:rFonts w:hint="eastAsia" w:ascii="宋体" w:hAnsi="宋体" w:cs="宋体"/>
          <w:kern w:val="0"/>
          <w:sz w:val="24"/>
          <w:highlight w:val="none"/>
          <w:u w:val="single"/>
        </w:rPr>
        <w:t xml:space="preserve">   （2）    </w:t>
      </w:r>
      <w:r>
        <w:rPr>
          <w:rFonts w:hint="eastAsia" w:ascii="宋体" w:hAnsi="宋体" w:cs="宋体"/>
          <w:kern w:val="0"/>
          <w:sz w:val="24"/>
          <w:highlight w:val="none"/>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（2）向</w:t>
      </w:r>
      <w:r>
        <w:rPr>
          <w:rFonts w:hint="eastAsia" w:ascii="宋体" w:hAnsi="宋体" w:cs="宋体"/>
          <w:kern w:val="0"/>
          <w:sz w:val="24"/>
          <w:highlight w:val="none"/>
          <w:u w:val="single"/>
        </w:rPr>
        <w:t xml:space="preserve">   </w:t>
      </w:r>
      <w:r>
        <w:rPr>
          <w:rFonts w:hint="eastAsia" w:ascii="宋体" w:hAnsi="宋体" w:cs="Arial"/>
          <w:kern w:val="0"/>
          <w:sz w:val="24"/>
          <w:highlight w:val="none"/>
          <w:u w:val="single"/>
        </w:rPr>
        <w:t>嘉善县</w:t>
      </w:r>
      <w:r>
        <w:rPr>
          <w:rFonts w:hint="eastAsia" w:ascii="宋体" w:hAnsi="宋体" w:cs="宋体"/>
          <w:kern w:val="0"/>
          <w:sz w:val="24"/>
          <w:highlight w:val="none"/>
          <w:u w:val="single"/>
        </w:rPr>
        <w:t xml:space="preserve">    </w:t>
      </w:r>
      <w:r>
        <w:rPr>
          <w:rFonts w:hint="eastAsia" w:ascii="宋体" w:hAnsi="宋体" w:cs="宋体"/>
          <w:kern w:val="0"/>
          <w:sz w:val="24"/>
          <w:highlight w:val="none"/>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Arial"/>
          <w:kern w:val="0"/>
          <w:sz w:val="24"/>
          <w:highlight w:val="none"/>
        </w:rPr>
        <w:t>本合同一式五份，甲乙双方各2份，招标代理机构各持一份</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highlight w:val="none"/>
        </w:rPr>
      </w:pPr>
      <w:r>
        <w:rPr>
          <w:rFonts w:hint="eastAsia" w:ascii="宋体" w:hAnsi="宋体" w:cs="宋体"/>
          <w:kern w:val="0"/>
          <w:sz w:val="24"/>
          <w:highlight w:val="none"/>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both"/>
        <w:rPr>
          <w:rFonts w:ascii="宋体" w:hAnsi="宋体" w:cs="宋体"/>
          <w:kern w:val="0"/>
          <w:sz w:val="24"/>
          <w:highlight w:val="none"/>
        </w:rPr>
      </w:pPr>
    </w:p>
    <w:p>
      <w:pPr>
        <w:spacing w:line="480" w:lineRule="exact"/>
        <w:rPr>
          <w:rFonts w:ascii="宋体" w:hAnsi="宋体" w:cs="宋体"/>
          <w:b/>
          <w:sz w:val="24"/>
          <w:highlight w:val="none"/>
        </w:rPr>
      </w:pPr>
      <w:r>
        <w:rPr>
          <w:rFonts w:hint="eastAsia" w:ascii="宋体" w:hAnsi="宋体" w:cs="宋体"/>
          <w:b/>
          <w:sz w:val="24"/>
          <w:highlight w:val="none"/>
        </w:rPr>
        <w:t>采购人（甲方公章）                    供应商（乙方公章）：</w:t>
      </w:r>
    </w:p>
    <w:p>
      <w:pPr>
        <w:spacing w:line="480" w:lineRule="exact"/>
        <w:rPr>
          <w:rFonts w:ascii="宋体" w:hAnsi="宋体" w:cs="宋体"/>
          <w:b/>
          <w:sz w:val="24"/>
          <w:highlight w:val="none"/>
        </w:rPr>
      </w:pPr>
      <w:r>
        <w:rPr>
          <w:rFonts w:hint="eastAsia" w:ascii="宋体" w:hAnsi="宋体" w:cs="宋体"/>
          <w:b/>
          <w:sz w:val="24"/>
          <w:highlight w:val="none"/>
        </w:rPr>
        <w:t>法定代表人                            法定代表人</w:t>
      </w:r>
    </w:p>
    <w:p>
      <w:pPr>
        <w:spacing w:line="480" w:lineRule="exact"/>
        <w:rPr>
          <w:rFonts w:ascii="宋体" w:hAnsi="宋体" w:cs="宋体"/>
          <w:b/>
          <w:sz w:val="24"/>
          <w:highlight w:val="none"/>
        </w:rPr>
      </w:pPr>
      <w:r>
        <w:rPr>
          <w:rFonts w:hint="eastAsia" w:ascii="宋体" w:hAnsi="宋体" w:cs="宋体"/>
          <w:b/>
          <w:sz w:val="24"/>
          <w:highlight w:val="none"/>
        </w:rPr>
        <w:t xml:space="preserve">或被授权人（签字）：                   或被授权人（签字）：     </w:t>
      </w:r>
    </w:p>
    <w:p>
      <w:pPr>
        <w:spacing w:line="480" w:lineRule="exact"/>
        <w:rPr>
          <w:rFonts w:ascii="宋体" w:hAnsi="宋体" w:cs="宋体"/>
          <w:sz w:val="24"/>
          <w:highlight w:val="none"/>
        </w:rPr>
      </w:pPr>
      <w:r>
        <w:rPr>
          <w:rFonts w:hint="eastAsia" w:ascii="宋体" w:hAnsi="宋体" w:cs="宋体"/>
          <w:b/>
          <w:sz w:val="24"/>
          <w:highlight w:val="none"/>
        </w:rPr>
        <w:t xml:space="preserve">电话：                                电话：  </w:t>
      </w:r>
      <w:r>
        <w:rPr>
          <w:rFonts w:hint="eastAsia" w:ascii="宋体" w:hAnsi="宋体" w:cs="宋体"/>
          <w:sz w:val="24"/>
          <w:highlight w:val="none"/>
        </w:rPr>
        <w:t xml:space="preserve">                 </w:t>
      </w:r>
    </w:p>
    <w:p>
      <w:pPr>
        <w:spacing w:line="480" w:lineRule="exact"/>
        <w:ind w:right="480" w:firstLine="2160" w:firstLineChars="900"/>
        <w:jc w:val="center"/>
        <w:rPr>
          <w:rFonts w:ascii="宋体" w:hAnsi="宋体" w:cs="宋体"/>
          <w:sz w:val="24"/>
          <w:highlight w:val="none"/>
        </w:rPr>
      </w:pPr>
      <w:r>
        <w:rPr>
          <w:rFonts w:hint="eastAsia" w:ascii="宋体" w:hAnsi="宋体" w:cs="宋体"/>
          <w:sz w:val="24"/>
          <w:highlight w:val="none"/>
        </w:rPr>
        <w:t xml:space="preserve">       合同签订日期：     年    月   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sz w:val="24"/>
          <w:highlight w:val="none"/>
        </w:rPr>
        <w:sectPr>
          <w:footerReference r:id="rId7" w:type="default"/>
          <w:pgSz w:w="11906" w:h="16838"/>
          <w:pgMar w:top="1440" w:right="1797" w:bottom="1440" w:left="1797" w:header="851" w:footer="851" w:gutter="0"/>
          <w:cols w:space="720" w:num="1"/>
          <w:docGrid w:linePitch="312" w:charSpace="0"/>
        </w:sectPr>
      </w:pPr>
      <w:r>
        <w:rPr>
          <w:rFonts w:hint="eastAsia" w:ascii="宋体" w:hAnsi="宋体" w:cs="宋体"/>
          <w:sz w:val="24"/>
          <w:highlight w:val="none"/>
        </w:rPr>
        <w:t>签约地点：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kern w:val="0"/>
          <w:sz w:val="24"/>
          <w:highlight w:val="none"/>
        </w:rPr>
      </w:pPr>
      <w:r>
        <w:rPr>
          <w:rFonts w:hint="eastAsia" w:ascii="宋体" w:hAnsi="宋体" w:cs="宋体"/>
          <w:sz w:val="24"/>
          <w:highlight w:val="none"/>
        </w:rPr>
        <w:t xml:space="preserve">               </w:t>
      </w:r>
    </w:p>
    <w:tbl>
      <w:tblPr>
        <w:tblStyle w:val="63"/>
        <w:tblW w:w="14436" w:type="dxa"/>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jc w:val="center"/>
              <w:rPr>
                <w:rFonts w:ascii="宋体" w:hAnsi="宋体" w:cs="宋体"/>
                <w:b/>
                <w:bCs/>
                <w:kern w:val="0"/>
                <w:sz w:val="36"/>
                <w:szCs w:val="36"/>
                <w:highlight w:val="none"/>
              </w:rPr>
            </w:pPr>
            <w:r>
              <w:rPr>
                <w:rFonts w:hint="eastAsia" w:ascii="宋体" w:hAnsi="宋体" w:cs="宋体"/>
                <w:b/>
                <w:bCs/>
                <w:kern w:val="0"/>
                <w:sz w:val="36"/>
                <w:szCs w:val="36"/>
                <w:highlight w:val="none"/>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jc w:val="left"/>
              <w:rPr>
                <w:rFonts w:ascii="宋体" w:hAnsi="宋体" w:cs="宋体"/>
                <w:kern w:val="0"/>
                <w:sz w:val="24"/>
                <w:highlight w:val="none"/>
              </w:rPr>
            </w:pPr>
          </w:p>
        </w:tc>
        <w:tc>
          <w:tcPr>
            <w:tcW w:w="3021" w:type="dxa"/>
            <w:tcBorders>
              <w:top w:val="nil"/>
              <w:left w:val="nil"/>
              <w:bottom w:val="nil"/>
              <w:right w:val="nil"/>
            </w:tcBorders>
            <w:vAlign w:val="bottom"/>
          </w:tcPr>
          <w:p>
            <w:pPr>
              <w:widowControl/>
              <w:jc w:val="left"/>
              <w:rPr>
                <w:rFonts w:ascii="宋体" w:hAnsi="宋体" w:cs="宋体"/>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kern w:val="0"/>
                <w:sz w:val="24"/>
                <w:highlight w:val="none"/>
              </w:rPr>
            </w:pPr>
          </w:p>
        </w:tc>
        <w:tc>
          <w:tcPr>
            <w:tcW w:w="2081" w:type="dxa"/>
            <w:tcBorders>
              <w:top w:val="nil"/>
              <w:left w:val="nil"/>
              <w:bottom w:val="nil"/>
              <w:right w:val="nil"/>
            </w:tcBorders>
            <w:vAlign w:val="bottom"/>
          </w:tcPr>
          <w:p>
            <w:pPr>
              <w:widowControl/>
              <w:jc w:val="left"/>
              <w:rPr>
                <w:rFonts w:ascii="宋体" w:hAnsi="宋体" w:cs="宋体"/>
                <w:kern w:val="0"/>
                <w:sz w:val="24"/>
                <w:highlight w:val="none"/>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采购申请编号:</w:t>
            </w:r>
          </w:p>
        </w:tc>
        <w:tc>
          <w:tcPr>
            <w:tcW w:w="3021" w:type="dxa"/>
            <w:tcBorders>
              <w:top w:val="nil"/>
              <w:left w:val="nil"/>
              <w:bottom w:val="nil"/>
              <w:right w:val="nil"/>
            </w:tcBorders>
            <w:vAlign w:val="bottom"/>
          </w:tcPr>
          <w:p>
            <w:pPr>
              <w:widowControl/>
              <w:jc w:val="left"/>
              <w:rPr>
                <w:rFonts w:ascii="宋体" w:hAnsi="宋体" w:cs="宋体"/>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合同编号:</w:t>
            </w:r>
          </w:p>
        </w:tc>
        <w:tc>
          <w:tcPr>
            <w:tcW w:w="2081" w:type="dxa"/>
            <w:tcBorders>
              <w:top w:val="nil"/>
              <w:left w:val="nil"/>
              <w:bottom w:val="nil"/>
              <w:right w:val="nil"/>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供应商（供方）</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联系人</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商品名称</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规格型号及要求</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计量单位</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数     量</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单价(元)</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合   计</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4"/>
                <w:highlight w:val="none"/>
              </w:rPr>
            </w:pPr>
            <w:r>
              <w:rPr>
                <w:rFonts w:hint="eastAsia" w:ascii="宋体" w:hAnsi="宋体" w:cs="宋体"/>
                <w:kern w:val="0"/>
                <w:sz w:val="24"/>
                <w:highlight w:val="none"/>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3021" w:type="dxa"/>
            <w:tcBorders>
              <w:top w:val="nil"/>
              <w:left w:val="nil"/>
              <w:bottom w:val="single" w:color="auto" w:sz="4" w:space="0"/>
              <w:right w:val="nil"/>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验收人（签字）:</w:t>
            </w:r>
          </w:p>
        </w:tc>
        <w:tc>
          <w:tcPr>
            <w:tcW w:w="1855" w:type="dxa"/>
            <w:tcBorders>
              <w:top w:val="nil"/>
              <w:left w:val="nil"/>
              <w:bottom w:val="single" w:color="auto" w:sz="4" w:space="0"/>
              <w:right w:val="nil"/>
            </w:tcBorders>
            <w:vAlign w:val="bottom"/>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xml:space="preserve">                                          经办人（签字）:</w:t>
            </w:r>
          </w:p>
        </w:tc>
        <w:tc>
          <w:tcPr>
            <w:tcW w:w="1745" w:type="dxa"/>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nil"/>
              <w:right w:val="nil"/>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(盖章)</w:t>
            </w:r>
          </w:p>
        </w:tc>
        <w:tc>
          <w:tcPr>
            <w:tcW w:w="2081" w:type="dxa"/>
            <w:tcBorders>
              <w:top w:val="nil"/>
              <w:left w:val="nil"/>
              <w:bottom w:val="nil"/>
              <w:right w:val="single" w:color="auto"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xml:space="preserve">    2、本表一式五份，经供需双方签字盖章后由采购单位、供应商、财政支付（核算）中心、财政局、公共资源交易中心各自留存。</w:t>
            </w:r>
          </w:p>
        </w:tc>
      </w:tr>
    </w:tbl>
    <w:p>
      <w:pPr>
        <w:pStyle w:val="34"/>
        <w:spacing w:before="120" w:after="120" w:line="420" w:lineRule="exact"/>
        <w:rPr>
          <w:rFonts w:hAnsi="宋体"/>
          <w:bCs/>
          <w:highlight w:val="none"/>
        </w:rPr>
        <w:sectPr>
          <w:pgSz w:w="16838" w:h="11906" w:orient="landscape"/>
          <w:pgMar w:top="1134" w:right="1134" w:bottom="1134" w:left="1417" w:header="851" w:footer="851" w:gutter="0"/>
          <w:cols w:space="720" w:num="1"/>
          <w:docGrid w:linePitch="312" w:charSpace="0"/>
        </w:sectPr>
      </w:pPr>
    </w:p>
    <w:p>
      <w:pPr>
        <w:jc w:val="center"/>
        <w:rPr>
          <w:rFonts w:ascii="宋体" w:hAnsi="宋体" w:cs="宋体"/>
          <w:sz w:val="28"/>
          <w:szCs w:val="28"/>
          <w:highlight w:val="none"/>
        </w:rPr>
      </w:pPr>
      <w:r>
        <w:rPr>
          <w:rFonts w:hint="eastAsia" w:ascii="宋体" w:hAnsi="宋体" w:cs="宋体"/>
          <w:sz w:val="28"/>
          <w:szCs w:val="28"/>
          <w:highlight w:val="none"/>
        </w:rPr>
        <w:t>嘉善县第三人民医院三期工程信息化改造提升智慧结算项目 验收报告</w:t>
      </w:r>
    </w:p>
    <w:p>
      <w:pPr>
        <w:jc w:val="center"/>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r>
        <w:rPr>
          <w:rFonts w:hint="eastAsia" w:ascii="宋体" w:hAnsi="宋体" w:cs="宋体"/>
          <w:sz w:val="28"/>
          <w:szCs w:val="28"/>
          <w:highlight w:val="none"/>
        </w:rPr>
        <w:t>项目验收情况说明（由双方按验收情况填写）：</w:t>
      </w: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rPr>
          <w:highlight w:val="none"/>
        </w:rPr>
        <w:sectPr>
          <w:pgSz w:w="11906" w:h="16838"/>
          <w:pgMar w:top="1440" w:right="1797" w:bottom="1440" w:left="1797" w:header="851" w:footer="851" w:gutter="0"/>
          <w:cols w:space="720" w:num="1"/>
          <w:docGrid w:linePitch="312" w:charSpace="0"/>
        </w:sectPr>
      </w:pPr>
      <w:r>
        <w:rPr>
          <w:rFonts w:hint="eastAsia" w:ascii="宋体" w:hAnsi="宋体" w:cs="宋体"/>
          <w:sz w:val="28"/>
          <w:szCs w:val="28"/>
          <w:highlight w:val="none"/>
        </w:rPr>
        <w:t>验收小组签字：（3人以上）</w:t>
      </w:r>
    </w:p>
    <w:p>
      <w:pPr>
        <w:pStyle w:val="3"/>
        <w:numPr>
          <w:ilvl w:val="0"/>
          <w:numId w:val="12"/>
        </w:numPr>
        <w:spacing w:before="0" w:after="0" w:line="240" w:lineRule="auto"/>
        <w:ind w:left="0" w:firstLine="0"/>
        <w:jc w:val="center"/>
        <w:rPr>
          <w:rFonts w:ascii="仿宋" w:hAnsi="仿宋" w:eastAsia="仿宋" w:cs="仿宋_GB2312"/>
          <w:bCs w:val="0"/>
          <w:kern w:val="2"/>
          <w:sz w:val="36"/>
          <w:szCs w:val="36"/>
          <w:highlight w:val="none"/>
        </w:rPr>
      </w:pPr>
      <w:r>
        <w:rPr>
          <w:rFonts w:hint="eastAsia" w:ascii="仿宋" w:hAnsi="仿宋" w:eastAsia="仿宋" w:cs="仿宋_GB2312"/>
          <w:bCs w:val="0"/>
          <w:kern w:val="2"/>
          <w:sz w:val="36"/>
          <w:szCs w:val="36"/>
          <w:highlight w:val="none"/>
        </w:rPr>
        <w:t>投标文件格式</w:t>
      </w:r>
      <w:bookmarkEnd w:id="38"/>
    </w:p>
    <w:p>
      <w:pPr>
        <w:spacing w:line="300" w:lineRule="auto"/>
        <w:ind w:firstLine="205" w:firstLineChars="98"/>
        <w:jc w:val="center"/>
        <w:rPr>
          <w:rFonts w:hAnsi="宋体" w:cs="宋体"/>
          <w:color w:val="000000"/>
          <w:highlight w:val="none"/>
        </w:rPr>
      </w:pPr>
      <w:r>
        <w:rPr>
          <w:rFonts w:hint="eastAsia" w:hAnsi="宋体" w:cs="宋体"/>
          <w:color w:val="000000"/>
          <w:highlight w:val="none"/>
        </w:rPr>
        <w:t xml:space="preserve"> </w:t>
      </w:r>
    </w:p>
    <w:p>
      <w:pPr>
        <w:snapToGrid w:val="0"/>
        <w:spacing w:line="360" w:lineRule="auto"/>
        <w:ind w:right="480"/>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符合参加政府采购活动应当具备的一般条件的承诺函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】政府采购活动，郑重承诺：</w:t>
      </w:r>
    </w:p>
    <w:p>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pPr>
        <w:snapToGrid w:val="0"/>
        <w:spacing w:line="360" w:lineRule="auto"/>
        <w:rPr>
          <w:rFonts w:ascii="仿宋_GB2312" w:hAnsi="仿宋" w:eastAsia="仿宋_GB2312" w:cs="仿宋_GB2312"/>
          <w:kern w:val="0"/>
          <w:sz w:val="24"/>
          <w:highlight w:val="none"/>
          <w:lang w:val="zh-CN"/>
        </w:rPr>
      </w:pP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投标人名称（盖章）</w:t>
      </w:r>
      <w:r>
        <w:rPr>
          <w:rFonts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napToGrid w:val="0"/>
        <w:spacing w:before="120" w:beforeLines="50" w:after="50"/>
        <w:rPr>
          <w:b/>
          <w:sz w:val="24"/>
          <w:highlight w:val="none"/>
        </w:rPr>
      </w:pPr>
    </w:p>
    <w:p>
      <w:pPr>
        <w:spacing w:line="360" w:lineRule="auto"/>
        <w:jc w:val="both"/>
        <w:rPr>
          <w:rFonts w:hint="eastAsia" w:ascii="宋体" w:hAnsi="宋体" w:cs="宋体"/>
          <w:b/>
          <w:bCs/>
          <w:sz w:val="28"/>
          <w:szCs w:val="28"/>
          <w:highlight w:val="none"/>
        </w:rPr>
      </w:pPr>
    </w:p>
    <w:p>
      <w:pPr>
        <w:snapToGrid w:val="0"/>
        <w:spacing w:before="120" w:beforeLines="50" w:after="50"/>
        <w:rPr>
          <w:b/>
          <w:bCs/>
          <w:sz w:val="32"/>
          <w:szCs w:val="20"/>
          <w:highlight w:val="none"/>
        </w:rPr>
      </w:pPr>
      <w:r>
        <w:rPr>
          <w:rFonts w:hint="eastAsia"/>
          <w:b/>
          <w:sz w:val="24"/>
          <w:highlight w:val="none"/>
        </w:rPr>
        <w:t>商务技术响应文件封面格式：</w:t>
      </w:r>
      <w:r>
        <w:rPr>
          <w:sz w:val="24"/>
          <w:highlight w:val="none"/>
        </w:rPr>
        <w:t xml:space="preserve">                                               </w:t>
      </w:r>
    </w:p>
    <w:p>
      <w:pPr>
        <w:snapToGrid w:val="0"/>
        <w:spacing w:before="120" w:beforeLines="50" w:after="50"/>
        <w:jc w:val="center"/>
        <w:rPr>
          <w:b/>
          <w:bCs/>
          <w:sz w:val="32"/>
          <w:szCs w:val="32"/>
          <w:highlight w:val="none"/>
        </w:rPr>
      </w:pPr>
    </w:p>
    <w:p>
      <w:pPr>
        <w:snapToGrid w:val="0"/>
        <w:spacing w:before="120" w:beforeLines="50" w:after="50"/>
        <w:jc w:val="center"/>
        <w:rPr>
          <w:b/>
          <w:bCs/>
          <w:sz w:val="32"/>
          <w:szCs w:val="32"/>
          <w:highlight w:val="none"/>
        </w:rPr>
      </w:pPr>
    </w:p>
    <w:p>
      <w:pPr>
        <w:snapToGrid w:val="0"/>
        <w:spacing w:before="120" w:beforeLines="50" w:after="50"/>
        <w:jc w:val="center"/>
        <w:rPr>
          <w:b/>
          <w:bCs/>
          <w:sz w:val="32"/>
          <w:szCs w:val="32"/>
          <w:highlight w:val="none"/>
        </w:rPr>
      </w:pPr>
    </w:p>
    <w:p>
      <w:pPr>
        <w:snapToGrid w:val="0"/>
        <w:spacing w:before="120" w:beforeLines="50" w:after="50"/>
        <w:jc w:val="center"/>
        <w:rPr>
          <w:b/>
          <w:bCs/>
          <w:sz w:val="32"/>
          <w:szCs w:val="32"/>
          <w:highlight w:val="none"/>
        </w:rPr>
      </w:pPr>
      <w:r>
        <w:rPr>
          <w:rFonts w:hint="eastAsia"/>
          <w:b/>
          <w:bCs/>
          <w:sz w:val="32"/>
          <w:szCs w:val="32"/>
          <w:highlight w:val="none"/>
        </w:rPr>
        <w:t>商务技术文件</w:t>
      </w:r>
    </w:p>
    <w:p>
      <w:pPr>
        <w:snapToGrid w:val="0"/>
        <w:spacing w:before="120" w:beforeLines="50" w:after="50" w:line="320" w:lineRule="exact"/>
        <w:ind w:firstLine="1068" w:firstLineChars="445"/>
        <w:rPr>
          <w:bCs/>
          <w:sz w:val="24"/>
          <w:szCs w:val="20"/>
          <w:highlight w:val="none"/>
        </w:rPr>
      </w:pPr>
      <w:r>
        <w:rPr>
          <w:rFonts w:hint="eastAsia"/>
          <w:bCs/>
          <w:sz w:val="24"/>
          <w:highlight w:val="none"/>
        </w:rPr>
        <w:t>项目名称：</w:t>
      </w:r>
    </w:p>
    <w:p>
      <w:pPr>
        <w:snapToGrid w:val="0"/>
        <w:spacing w:before="120" w:beforeLines="50" w:after="50" w:line="320" w:lineRule="exact"/>
        <w:ind w:firstLine="1068" w:firstLineChars="445"/>
        <w:rPr>
          <w:bCs/>
          <w:sz w:val="24"/>
          <w:highlight w:val="none"/>
        </w:rPr>
      </w:pPr>
      <w:r>
        <w:rPr>
          <w:rFonts w:hint="eastAsia"/>
          <w:bCs/>
          <w:sz w:val="24"/>
          <w:highlight w:val="none"/>
        </w:rPr>
        <w:t>项目编号：</w:t>
      </w:r>
      <w:r>
        <w:rPr>
          <w:bCs/>
          <w:sz w:val="24"/>
          <w:highlight w:val="none"/>
        </w:rPr>
        <w:t xml:space="preserve"> </w:t>
      </w:r>
    </w:p>
    <w:p>
      <w:pPr>
        <w:pStyle w:val="2"/>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2"/>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napToGrid w:val="0"/>
        <w:spacing w:before="120" w:beforeLines="50" w:after="50" w:line="360" w:lineRule="auto"/>
        <w:ind w:firstLine="645"/>
        <w:jc w:val="center"/>
        <w:rPr>
          <w:sz w:val="24"/>
          <w:szCs w:val="20"/>
          <w:highlight w:val="none"/>
        </w:rPr>
      </w:pPr>
      <w:r>
        <w:rPr>
          <w:sz w:val="24"/>
          <w:highlight w:val="none"/>
        </w:rPr>
        <w:t xml:space="preserve">                        </w:t>
      </w:r>
      <w:r>
        <w:rPr>
          <w:rFonts w:hint="eastAsia"/>
          <w:sz w:val="24"/>
          <w:highlight w:val="none"/>
        </w:rPr>
        <w:t xml:space="preserve">                       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before="120" w:beforeLines="50" w:after="50"/>
        <w:jc w:val="center"/>
        <w:rPr>
          <w:rFonts w:ascii="宋体" w:hAnsi="宋体" w:cs="宋体"/>
          <w:b/>
          <w:sz w:val="32"/>
          <w:szCs w:val="32"/>
          <w:highlight w:val="none"/>
        </w:rPr>
      </w:pPr>
    </w:p>
    <w:p>
      <w:pPr>
        <w:pStyle w:val="3"/>
        <w:rPr>
          <w:rFonts w:ascii="宋体" w:hAnsi="宋体" w:cs="宋体"/>
          <w:b w:val="0"/>
          <w:szCs w:val="32"/>
          <w:highlight w:val="none"/>
        </w:rPr>
      </w:pPr>
    </w:p>
    <w:p>
      <w:pPr>
        <w:rPr>
          <w:highlight w:val="none"/>
        </w:rPr>
      </w:pPr>
    </w:p>
    <w:p>
      <w:pPr>
        <w:rPr>
          <w:highlight w:val="none"/>
        </w:rPr>
      </w:pPr>
    </w:p>
    <w:p>
      <w:pPr>
        <w:snapToGrid w:val="0"/>
        <w:spacing w:before="120" w:beforeLines="50" w:after="50"/>
        <w:rPr>
          <w:sz w:val="24"/>
          <w:szCs w:val="20"/>
          <w:highlight w:val="none"/>
        </w:rPr>
      </w:pPr>
      <w:r>
        <w:rPr>
          <w:rFonts w:hint="eastAsia"/>
          <w:b/>
          <w:sz w:val="24"/>
          <w:highlight w:val="none"/>
        </w:rPr>
        <w:t>报价文件响应封面格式：</w:t>
      </w:r>
      <w:r>
        <w:rPr>
          <w:b/>
          <w:sz w:val="24"/>
          <w:highlight w:val="none"/>
        </w:rPr>
        <w:t xml:space="preserve"> </w:t>
      </w:r>
    </w:p>
    <w:p>
      <w:pPr>
        <w:snapToGrid w:val="0"/>
        <w:spacing w:before="120" w:beforeLines="50" w:after="50"/>
        <w:rPr>
          <w:b/>
          <w:bCs/>
          <w:sz w:val="32"/>
          <w:szCs w:val="20"/>
          <w:highlight w:val="none"/>
        </w:rPr>
      </w:pPr>
      <w:r>
        <w:rPr>
          <w:sz w:val="24"/>
          <w:highlight w:val="none"/>
        </w:rPr>
        <w:t xml:space="preserve">                                                    </w:t>
      </w:r>
    </w:p>
    <w:p>
      <w:pPr>
        <w:snapToGrid w:val="0"/>
        <w:spacing w:before="120" w:beforeLines="50" w:after="50"/>
        <w:jc w:val="center"/>
        <w:rPr>
          <w:b/>
          <w:bCs/>
          <w:sz w:val="32"/>
          <w:szCs w:val="32"/>
          <w:highlight w:val="none"/>
        </w:rPr>
      </w:pPr>
      <w:r>
        <w:rPr>
          <w:rFonts w:hint="eastAsia"/>
          <w:b/>
          <w:bCs/>
          <w:sz w:val="32"/>
          <w:szCs w:val="32"/>
          <w:highlight w:val="none"/>
        </w:rPr>
        <w:t>报  价</w:t>
      </w:r>
      <w:r>
        <w:rPr>
          <w:b/>
          <w:bCs/>
          <w:sz w:val="32"/>
          <w:szCs w:val="32"/>
          <w:highlight w:val="none"/>
        </w:rPr>
        <w:t xml:space="preserve"> </w:t>
      </w:r>
      <w:r>
        <w:rPr>
          <w:rFonts w:hint="eastAsia"/>
          <w:b/>
          <w:bCs/>
          <w:sz w:val="32"/>
          <w:szCs w:val="32"/>
          <w:highlight w:val="none"/>
        </w:rPr>
        <w:t>文</w:t>
      </w:r>
      <w:r>
        <w:rPr>
          <w:b/>
          <w:bCs/>
          <w:sz w:val="32"/>
          <w:szCs w:val="32"/>
          <w:highlight w:val="none"/>
        </w:rPr>
        <w:t xml:space="preserve"> </w:t>
      </w:r>
      <w:r>
        <w:rPr>
          <w:rFonts w:hint="eastAsia"/>
          <w:b/>
          <w:bCs/>
          <w:sz w:val="32"/>
          <w:szCs w:val="32"/>
          <w:highlight w:val="none"/>
        </w:rPr>
        <w:t>件</w:t>
      </w:r>
    </w:p>
    <w:p>
      <w:pPr>
        <w:snapToGrid w:val="0"/>
        <w:spacing w:before="120" w:beforeLines="50" w:after="50" w:line="320" w:lineRule="exact"/>
        <w:ind w:firstLine="1068" w:firstLineChars="445"/>
        <w:rPr>
          <w:bCs/>
          <w:sz w:val="24"/>
          <w:szCs w:val="20"/>
          <w:highlight w:val="none"/>
        </w:rPr>
      </w:pPr>
      <w:r>
        <w:rPr>
          <w:rFonts w:hint="eastAsia"/>
          <w:bCs/>
          <w:sz w:val="24"/>
          <w:highlight w:val="none"/>
        </w:rPr>
        <w:t>项目名称：</w:t>
      </w:r>
    </w:p>
    <w:p>
      <w:pPr>
        <w:snapToGrid w:val="0"/>
        <w:spacing w:before="120" w:beforeLines="50" w:after="50" w:line="320" w:lineRule="exact"/>
        <w:ind w:firstLine="1068" w:firstLineChars="445"/>
        <w:rPr>
          <w:bCs/>
          <w:sz w:val="24"/>
          <w:highlight w:val="none"/>
        </w:rPr>
      </w:pPr>
      <w:r>
        <w:rPr>
          <w:rFonts w:hint="eastAsia"/>
          <w:bCs/>
          <w:sz w:val="24"/>
          <w:highlight w:val="none"/>
        </w:rPr>
        <w:t>项目编号：</w:t>
      </w:r>
      <w:r>
        <w:rPr>
          <w:bCs/>
          <w:sz w:val="24"/>
          <w:highlight w:val="none"/>
        </w:rPr>
        <w:t xml:space="preserve"> </w:t>
      </w:r>
    </w:p>
    <w:p>
      <w:pPr>
        <w:pStyle w:val="2"/>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2"/>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pacing w:line="360" w:lineRule="auto"/>
        <w:ind w:right="420"/>
        <w:rPr>
          <w:highlight w:val="none"/>
        </w:rPr>
      </w:pPr>
      <w:r>
        <w:rPr>
          <w:sz w:val="24"/>
          <w:highlight w:val="none"/>
        </w:rPr>
        <w:t xml:space="preserve">                        </w:t>
      </w:r>
      <w:r>
        <w:rPr>
          <w:rFonts w:hint="eastAsia"/>
          <w:sz w:val="24"/>
          <w:highlight w:val="none"/>
        </w:rPr>
        <w:t xml:space="preserve">                       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pacing w:line="360" w:lineRule="auto"/>
        <w:rPr>
          <w:rFonts w:ascii="仿宋" w:hAnsi="仿宋" w:eastAsia="仿宋"/>
          <w:bCs/>
          <w:sz w:val="24"/>
          <w:highlight w:val="none"/>
        </w:rPr>
      </w:pPr>
    </w:p>
    <w:p>
      <w:pPr>
        <w:spacing w:line="360" w:lineRule="auto"/>
        <w:jc w:val="center"/>
        <w:rPr>
          <w:rFonts w:ascii="宋体" w:hAnsi="宋体" w:cs="宋体"/>
          <w:b/>
          <w:sz w:val="24"/>
          <w:highlight w:val="none"/>
        </w:rPr>
      </w:pPr>
      <w:bookmarkStart w:id="39" w:name="_Toc219619166"/>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jc w:val="center"/>
        <w:rPr>
          <w:rFonts w:ascii="宋体" w:hAnsi="宋体" w:cs="宋体"/>
          <w:b/>
          <w:bCs/>
          <w:sz w:val="24"/>
          <w:highlight w:val="none"/>
        </w:rPr>
      </w:pPr>
      <w:r>
        <w:rPr>
          <w:rFonts w:hint="eastAsia" w:ascii="宋体" w:hAnsi="宋体" w:cs="宋体"/>
          <w:b/>
          <w:sz w:val="24"/>
          <w:highlight w:val="none"/>
        </w:rPr>
        <w:t>自评表</w:t>
      </w:r>
    </w:p>
    <w:tbl>
      <w:tblPr>
        <w:tblStyle w:val="63"/>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评标内容及分值</w:t>
            </w:r>
          </w:p>
        </w:tc>
        <w:tc>
          <w:tcPr>
            <w:tcW w:w="4254" w:type="dxa"/>
            <w:gridSpan w:val="2"/>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供应商自评栏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pPr>
              <w:spacing w:line="360" w:lineRule="auto"/>
              <w:jc w:val="center"/>
              <w:rPr>
                <w:rFonts w:ascii="宋体" w:hAnsi="宋体" w:cs="宋体"/>
                <w:b/>
                <w:bCs/>
                <w:sz w:val="24"/>
                <w:highlight w:val="none"/>
              </w:rPr>
            </w:pPr>
          </w:p>
        </w:tc>
        <w:tc>
          <w:tcPr>
            <w:tcW w:w="2145" w:type="dxa"/>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自评分</w:t>
            </w:r>
          </w:p>
        </w:tc>
        <w:tc>
          <w:tcPr>
            <w:tcW w:w="2109" w:type="dxa"/>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自评依据及标书页码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pPr>
              <w:spacing w:line="360" w:lineRule="auto"/>
              <w:jc w:val="center"/>
              <w:rPr>
                <w:rFonts w:ascii="宋体" w:hAnsi="宋体" w:cs="宋体"/>
                <w:b/>
                <w:bCs/>
                <w:sz w:val="24"/>
                <w:highlight w:val="none"/>
              </w:rPr>
            </w:pPr>
            <w:r>
              <w:rPr>
                <w:rFonts w:hint="eastAsia" w:ascii="宋体" w:hAnsi="宋体" w:cs="宋体"/>
                <w:b/>
                <w:bCs/>
                <w:sz w:val="28"/>
                <w:szCs w:val="28"/>
                <w:highlight w:val="none"/>
              </w:rPr>
              <w:t>商务资信分（X分）</w:t>
            </w:r>
          </w:p>
        </w:tc>
        <w:tc>
          <w:tcPr>
            <w:tcW w:w="3300" w:type="dxa"/>
            <w:tcBorders>
              <w:bottom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bottom w:val="single" w:color="auto" w:sz="4" w:space="0"/>
            </w:tcBorders>
            <w:vAlign w:val="center"/>
          </w:tcPr>
          <w:p>
            <w:pPr>
              <w:spacing w:line="360" w:lineRule="auto"/>
              <w:jc w:val="left"/>
              <w:rPr>
                <w:rFonts w:ascii="宋体" w:hAnsi="宋体" w:cs="宋体"/>
                <w:szCs w:val="21"/>
                <w:highlight w:val="none"/>
              </w:rPr>
            </w:pPr>
          </w:p>
        </w:tc>
        <w:tc>
          <w:tcPr>
            <w:tcW w:w="2109" w:type="dxa"/>
            <w:tcBorders>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exact"/>
              <w:jc w:val="center"/>
              <w:rPr>
                <w:rFonts w:ascii="宋体" w:hAnsi="宋体" w:cs="宋体"/>
                <w:b/>
                <w:bCs/>
                <w:sz w:val="28"/>
                <w:szCs w:val="28"/>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技术分（X分）</w:t>
            </w: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pPr>
              <w:spacing w:line="380" w:lineRule="exact"/>
              <w:jc w:val="center"/>
              <w:rPr>
                <w:rFonts w:ascii="宋体" w:hAnsi="宋体" w:cs="宋体"/>
                <w:sz w:val="24"/>
                <w:highlight w:val="none"/>
              </w:rPr>
            </w:pPr>
            <w:r>
              <w:rPr>
                <w:rFonts w:hint="eastAsia" w:ascii="宋体" w:hAnsi="宋体" w:cs="宋体"/>
                <w:bCs/>
                <w:sz w:val="24"/>
                <w:highlight w:val="none"/>
              </w:rPr>
              <w:t>合计（满分X分）</w:t>
            </w:r>
          </w:p>
        </w:tc>
        <w:tc>
          <w:tcPr>
            <w:tcW w:w="4254" w:type="dxa"/>
            <w:gridSpan w:val="2"/>
            <w:vAlign w:val="center"/>
          </w:tcPr>
          <w:p>
            <w:pPr>
              <w:spacing w:line="360" w:lineRule="auto"/>
              <w:jc w:val="center"/>
              <w:rPr>
                <w:rFonts w:ascii="宋体" w:hAnsi="宋体" w:cs="宋体"/>
                <w:b/>
                <w:bCs/>
                <w:sz w:val="24"/>
                <w:highlight w:val="none"/>
              </w:rPr>
            </w:pPr>
          </w:p>
        </w:tc>
      </w:tr>
    </w:tbl>
    <w:p>
      <w:pPr>
        <w:snapToGrid w:val="0"/>
        <w:spacing w:before="120" w:beforeLines="50" w:after="50"/>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r>
        <w:rPr>
          <w:rFonts w:hint="eastAsia" w:ascii="宋体" w:hAnsi="宋体" w:cs="宋体"/>
          <w:b/>
          <w:sz w:val="32"/>
          <w:szCs w:val="32"/>
          <w:highlight w:val="none"/>
        </w:rPr>
        <w:t>投标声明书</w:t>
      </w: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szCs w:val="20"/>
          <w:highlight w:val="none"/>
        </w:rPr>
      </w:pPr>
      <w:r>
        <w:rPr>
          <w:rFonts w:hint="eastAsia" w:ascii="宋体" w:hAnsi="宋体" w:cs="宋体"/>
          <w:sz w:val="24"/>
          <w:highlight w:val="none"/>
        </w:rPr>
        <w:t xml:space="preserve">致 </w:t>
      </w:r>
      <w:r>
        <w:rPr>
          <w:rFonts w:hint="eastAsia" w:ascii="宋体" w:hAnsi="宋体" w:cs="宋体"/>
          <w:sz w:val="24"/>
          <w:highlight w:val="none"/>
          <w:u w:val="single"/>
        </w:rPr>
        <w:t xml:space="preserve">               </w:t>
      </w:r>
      <w:r>
        <w:rPr>
          <w:rFonts w:hint="eastAsia" w:ascii="宋体" w:hAnsi="宋体" w:cs="宋体"/>
          <w:sz w:val="24"/>
          <w:highlight w:val="none"/>
        </w:rPr>
        <w:t>（采购人）：</w:t>
      </w:r>
    </w:p>
    <w:p>
      <w:pPr>
        <w:snapToGrid w:val="0"/>
        <w:spacing w:before="120" w:beforeLines="50" w:after="50" w:line="360" w:lineRule="auto"/>
        <w:ind w:firstLine="720" w:firstLineChars="300"/>
        <w:rPr>
          <w:rFonts w:ascii="宋体" w:hAnsi="宋体" w:cs="宋体"/>
          <w:sz w:val="24"/>
          <w:szCs w:val="20"/>
          <w:highlight w:val="none"/>
        </w:rPr>
      </w:pPr>
      <w:r>
        <w:rPr>
          <w:rFonts w:hint="eastAsia" w:ascii="宋体" w:hAnsi="宋体" w:cs="宋体"/>
          <w:sz w:val="24"/>
          <w:highlight w:val="none"/>
          <w:u w:val="single"/>
        </w:rPr>
        <w:t xml:space="preserve">               </w:t>
      </w:r>
      <w:r>
        <w:rPr>
          <w:rFonts w:hint="eastAsia" w:ascii="宋体" w:hAnsi="宋体" w:cs="宋体"/>
          <w:sz w:val="24"/>
          <w:highlight w:val="none"/>
        </w:rPr>
        <w:t>（投标人名称）系中华人民共和国合法企业，经营地址</w:t>
      </w:r>
      <w:r>
        <w:rPr>
          <w:rFonts w:hint="eastAsia" w:ascii="宋体" w:hAnsi="宋体" w:cs="宋体"/>
          <w:sz w:val="24"/>
          <w:highlight w:val="none"/>
          <w:u w:val="single"/>
        </w:rPr>
        <w:t xml:space="preserve">                               </w:t>
      </w:r>
      <w:r>
        <w:rPr>
          <w:rFonts w:hint="eastAsia" w:ascii="宋体" w:hAnsi="宋体" w:cs="宋体"/>
          <w:sz w:val="24"/>
          <w:highlight w:val="none"/>
        </w:rPr>
        <w:t>。</w:t>
      </w:r>
    </w:p>
    <w:p>
      <w:pPr>
        <w:snapToGrid w:val="0"/>
        <w:spacing w:before="120" w:beforeLines="50" w:after="50" w:line="360" w:lineRule="auto"/>
        <w:ind w:firstLine="645"/>
        <w:rPr>
          <w:rFonts w:ascii="宋体" w:hAnsi="宋体" w:cs="宋体"/>
          <w:sz w:val="24"/>
          <w:szCs w:val="20"/>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（投标人名称）的法定代表人，我方愿意参加贵方组织的</w:t>
      </w:r>
      <w:r>
        <w:rPr>
          <w:rFonts w:hint="eastAsia" w:ascii="宋体" w:hAnsi="宋体" w:cs="宋体"/>
          <w:sz w:val="24"/>
          <w:highlight w:val="none"/>
          <w:u w:val="single"/>
        </w:rPr>
        <w:t xml:space="preserve">                    </w:t>
      </w:r>
      <w:r>
        <w:rPr>
          <w:rFonts w:hint="eastAsia" w:ascii="宋体" w:hAnsi="宋体" w:cs="宋体"/>
          <w:sz w:val="24"/>
          <w:highlight w:val="none"/>
        </w:rPr>
        <w:t>采购项目的投标，为便于贵方公正、择优地确定中标人及其投标产品和服务，我方就本次投标有关事项郑重声明如下：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1.我方向贵方提交的所有投标文件、资料都是准确的和真实的。</w:t>
      </w:r>
    </w:p>
    <w:p>
      <w:pPr>
        <w:snapToGrid w:val="0"/>
        <w:spacing w:before="120" w:beforeLines="50" w:line="360" w:lineRule="auto"/>
        <w:ind w:firstLine="480" w:firstLineChars="200"/>
        <w:rPr>
          <w:rFonts w:ascii="宋体" w:hAnsi="宋体" w:cs="宋体"/>
          <w:sz w:val="24"/>
          <w:szCs w:val="20"/>
          <w:highlight w:val="none"/>
        </w:rPr>
      </w:pPr>
      <w:r>
        <w:rPr>
          <w:rFonts w:hint="eastAsia" w:ascii="宋体" w:hAnsi="宋体" w:cs="宋体"/>
          <w:sz w:val="24"/>
          <w:highlight w:val="none"/>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3、我方此次向贵方提供的服务名称为：</w:t>
      </w:r>
      <w:r>
        <w:rPr>
          <w:rFonts w:hint="eastAsia" w:ascii="宋体" w:hAnsi="宋体" w:cs="宋体"/>
          <w:sz w:val="24"/>
          <w:highlight w:val="none"/>
          <w:u w:val="single"/>
        </w:rPr>
        <w:t xml:space="preserve">                              </w:t>
      </w:r>
      <w:r>
        <w:rPr>
          <w:rFonts w:hint="eastAsia" w:ascii="宋体" w:hAnsi="宋体" w:cs="宋体"/>
          <w:sz w:val="24"/>
          <w:highlight w:val="none"/>
        </w:rPr>
        <w:t>。</w:t>
      </w:r>
    </w:p>
    <w:p>
      <w:pPr>
        <w:snapToGrid w:val="0"/>
        <w:spacing w:before="120" w:beforeLines="50" w:line="360" w:lineRule="auto"/>
        <w:ind w:firstLine="480" w:firstLineChars="200"/>
        <w:rPr>
          <w:rFonts w:ascii="宋体" w:hAnsi="宋体" w:cs="宋体"/>
          <w:sz w:val="24"/>
          <w:szCs w:val="20"/>
          <w:highlight w:val="none"/>
        </w:rPr>
      </w:pPr>
      <w:r>
        <w:rPr>
          <w:rFonts w:hint="eastAsia" w:ascii="宋体" w:hAnsi="宋体" w:cs="宋体"/>
          <w:sz w:val="24"/>
          <w:highlight w:val="none"/>
        </w:rPr>
        <w:t>4.我方诚意提请贵方关注：有关该项目的重大决策和事项有：</w:t>
      </w:r>
    </w:p>
    <w:p>
      <w:pPr>
        <w:snapToGrid w:val="0"/>
        <w:spacing w:before="120" w:beforeLines="50" w:line="360" w:lineRule="auto"/>
        <w:ind w:firstLine="480" w:firstLineChars="200"/>
        <w:rPr>
          <w:rFonts w:ascii="宋体" w:hAnsi="宋体" w:cs="宋体"/>
          <w:sz w:val="24"/>
          <w:szCs w:val="20"/>
          <w:highlight w:val="none"/>
          <w:u w:val="single"/>
        </w:rPr>
      </w:pPr>
      <w:r>
        <w:rPr>
          <w:rFonts w:hint="eastAsia" w:ascii="宋体" w:hAnsi="宋体" w:cs="宋体"/>
          <w:sz w:val="24"/>
          <w:highlight w:val="none"/>
          <w:u w:val="single"/>
        </w:rPr>
        <w:t>　　　　　　　　　　　　　　　　　　　　　　　　　　　</w:t>
      </w:r>
    </w:p>
    <w:p>
      <w:pPr>
        <w:pStyle w:val="25"/>
        <w:snapToGrid w:val="0"/>
        <w:spacing w:line="360" w:lineRule="auto"/>
        <w:rPr>
          <w:rFonts w:cs="宋体"/>
          <w:highlight w:val="none"/>
        </w:rPr>
      </w:pPr>
      <w:r>
        <w:rPr>
          <w:rFonts w:hint="eastAsia" w:cs="宋体"/>
          <w:highlight w:val="none"/>
        </w:rPr>
        <w:t>5.我方及由本人担任法定代表人的其他机构最近三年内被通报或者被处罚的违法行为有：（若有，请如实填写；若无，请作出“参加政府采购活动前三年内，在经营活动中没有重大违法记录”的承诺）</w:t>
      </w:r>
    </w:p>
    <w:p>
      <w:pPr>
        <w:snapToGrid w:val="0"/>
        <w:spacing w:before="120" w:beforeLines="50" w:line="360" w:lineRule="auto"/>
        <w:ind w:firstLine="480" w:firstLineChars="200"/>
        <w:rPr>
          <w:rFonts w:ascii="宋体" w:hAnsi="宋体" w:cs="宋体"/>
          <w:sz w:val="24"/>
          <w:szCs w:val="20"/>
          <w:highlight w:val="none"/>
          <w:u w:val="single"/>
        </w:rPr>
      </w:pPr>
      <w:r>
        <w:rPr>
          <w:rFonts w:hint="eastAsia" w:ascii="宋体" w:hAnsi="宋体" w:cs="宋体"/>
          <w:sz w:val="24"/>
          <w:highlight w:val="none"/>
          <w:u w:val="single"/>
        </w:rPr>
        <w:t>　　　　　　　　　　　　　　　　　　　　　　　　　　　</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6.以上事项如有虚假或隐瞒，我方愿意承担一切后果，并不再寻求任何旨在减轻或免除法律责任的辩解。</w:t>
      </w:r>
    </w:p>
    <w:p>
      <w:pPr>
        <w:pStyle w:val="28"/>
        <w:tabs>
          <w:tab w:val="left" w:pos="939"/>
        </w:tabs>
        <w:snapToGrid w:val="0"/>
        <w:spacing w:line="400" w:lineRule="exact"/>
        <w:ind w:left="773" w:leftChars="150" w:hanging="458" w:hangingChars="191"/>
        <w:rPr>
          <w:rFonts w:ascii="宋体" w:hAnsi="宋体" w:cs="宋体"/>
          <w:sz w:val="24"/>
          <w:highlight w:val="none"/>
        </w:rPr>
      </w:pPr>
    </w:p>
    <w:p>
      <w:pPr>
        <w:snapToGrid w:val="0"/>
        <w:spacing w:before="120" w:beforeLines="50" w:line="400" w:lineRule="exact"/>
        <w:ind w:firstLine="200"/>
        <w:rPr>
          <w:rFonts w:ascii="宋体" w:hAnsi="宋体" w:cs="宋体"/>
          <w:sz w:val="24"/>
          <w:szCs w:val="20"/>
          <w:highlight w:val="none"/>
          <w:u w:val="single"/>
        </w:rPr>
      </w:pPr>
      <w:r>
        <w:rPr>
          <w:rFonts w:hint="eastAsia" w:ascii="宋体" w:hAnsi="宋体"/>
          <w:sz w:val="24"/>
          <w:highlight w:val="none"/>
        </w:rPr>
        <w:t>法定代表人签字（或盖章）</w:t>
      </w:r>
      <w:r>
        <w:rPr>
          <w:rFonts w:hint="eastAsia" w:ascii="宋体" w:hAnsi="宋体" w:cs="宋体"/>
          <w:sz w:val="24"/>
          <w:highlight w:val="none"/>
        </w:rPr>
        <w:t>：</w:t>
      </w:r>
      <w:r>
        <w:rPr>
          <w:rFonts w:hint="eastAsia" w:ascii="宋体" w:hAnsi="宋体" w:cs="宋体"/>
          <w:sz w:val="24"/>
          <w:highlight w:val="none"/>
          <w:u w:val="single"/>
        </w:rPr>
        <w:t xml:space="preserve">              </w:t>
      </w:r>
    </w:p>
    <w:p>
      <w:pPr>
        <w:snapToGrid w:val="0"/>
        <w:spacing w:before="120" w:beforeLines="50" w:after="50" w:line="400" w:lineRule="exact"/>
        <w:ind w:firstLine="240" w:firstLineChars="100"/>
        <w:rPr>
          <w:rFonts w:ascii="宋体" w:hAnsi="宋体" w:cs="宋体"/>
          <w:sz w:val="24"/>
          <w:highlight w:val="non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napToGrid w:val="0"/>
        <w:spacing w:before="120" w:beforeLines="50" w:after="50" w:line="400" w:lineRule="exact"/>
        <w:ind w:firstLine="240" w:firstLineChars="100"/>
        <w:rPr>
          <w:rFonts w:ascii="宋体" w:hAnsi="宋体" w:cs="宋体"/>
          <w:b/>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ascii="宋体" w:hAnsi="宋体" w:cs="宋体"/>
          <w:b/>
          <w:sz w:val="24"/>
          <w:highlight w:val="none"/>
        </w:rPr>
        <w:br w:type="page"/>
      </w:r>
    </w:p>
    <w:p>
      <w:pPr>
        <w:snapToGrid w:val="0"/>
        <w:spacing w:before="120" w:beforeLines="50" w:after="50" w:line="360" w:lineRule="auto"/>
        <w:jc w:val="center"/>
        <w:rPr>
          <w:rFonts w:ascii="宋体" w:hAnsi="宋体" w:cs="宋体"/>
          <w:b/>
          <w:sz w:val="32"/>
          <w:szCs w:val="32"/>
          <w:highlight w:val="none"/>
        </w:rPr>
      </w:pPr>
      <w:r>
        <w:rPr>
          <w:rFonts w:hint="eastAsia" w:ascii="宋体" w:hAnsi="宋体" w:cs="宋体"/>
          <w:b/>
          <w:sz w:val="32"/>
          <w:szCs w:val="32"/>
          <w:highlight w:val="none"/>
        </w:rPr>
        <w:t>法定代表人授权委托书</w:t>
      </w:r>
    </w:p>
    <w:p>
      <w:pPr>
        <w:snapToGrid w:val="0"/>
        <w:spacing w:before="120" w:beforeLines="50" w:after="50" w:line="360" w:lineRule="auto"/>
        <w:rPr>
          <w:rFonts w:ascii="宋体" w:hAnsi="宋体" w:cs="宋体"/>
          <w:b/>
          <w:bCs/>
          <w:sz w:val="24"/>
          <w:szCs w:val="20"/>
          <w:highlight w:val="none"/>
        </w:rPr>
      </w:pPr>
      <w:r>
        <w:rPr>
          <w:rFonts w:hint="eastAsia" w:ascii="宋体" w:hAnsi="宋体" w:cs="宋体"/>
          <w:bCs/>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（采购人）：</w:t>
      </w:r>
    </w:p>
    <w:p>
      <w:pPr>
        <w:snapToGrid w:val="0"/>
        <w:spacing w:before="120" w:beforeLines="50" w:after="50" w:line="360" w:lineRule="auto"/>
        <w:ind w:firstLine="720" w:firstLineChars="300"/>
        <w:rPr>
          <w:rFonts w:ascii="宋体" w:hAnsi="宋体" w:cs="宋体"/>
          <w:sz w:val="24"/>
          <w:szCs w:val="20"/>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（投标人名称）的法定代表人，现授权委托</w:t>
      </w:r>
      <w:r>
        <w:rPr>
          <w:rFonts w:hint="eastAsia" w:ascii="宋体" w:hAnsi="宋体" w:cs="宋体"/>
          <w:sz w:val="24"/>
          <w:highlight w:val="none"/>
          <w:u w:val="single"/>
        </w:rPr>
        <w:t xml:space="preserve">             </w:t>
      </w:r>
      <w:r>
        <w:rPr>
          <w:rFonts w:hint="eastAsia" w:ascii="宋体" w:hAnsi="宋体" w:cs="宋体"/>
          <w:sz w:val="24"/>
          <w:highlight w:val="none"/>
        </w:rPr>
        <w:t>（姓名）以我方的名义参加</w:t>
      </w:r>
      <w:r>
        <w:rPr>
          <w:rFonts w:hint="eastAsia" w:ascii="宋体" w:hAnsi="宋体" w:cs="宋体"/>
          <w:sz w:val="24"/>
          <w:highlight w:val="none"/>
          <w:u w:val="single"/>
        </w:rPr>
        <w:t xml:space="preserve">              政府采购项目</w:t>
      </w:r>
      <w:r>
        <w:rPr>
          <w:rFonts w:hint="eastAsia" w:ascii="宋体" w:hAnsi="宋体" w:cs="宋体"/>
          <w:sz w:val="24"/>
          <w:highlight w:val="none"/>
        </w:rPr>
        <w:t>的投标活动，并代表我方全权办理针对上述项目的投标、开标、评标、签约等具体事务和签署相关文件。</w:t>
      </w:r>
    </w:p>
    <w:p>
      <w:pPr>
        <w:snapToGrid w:val="0"/>
        <w:spacing w:before="120" w:beforeLines="50" w:after="50" w:line="360" w:lineRule="auto"/>
        <w:rPr>
          <w:rFonts w:ascii="宋体" w:hAnsi="宋体" w:cs="宋体"/>
          <w:sz w:val="24"/>
          <w:szCs w:val="20"/>
          <w:highlight w:val="none"/>
        </w:rPr>
      </w:pPr>
      <w:r>
        <w:rPr>
          <w:rFonts w:hint="eastAsia" w:ascii="宋体" w:hAnsi="宋体" w:cs="宋体"/>
          <w:sz w:val="24"/>
          <w:highlight w:val="none"/>
        </w:rPr>
        <w:t xml:space="preserve">    我方对被授权人的签字事项负全部责任。</w:t>
      </w:r>
    </w:p>
    <w:p>
      <w:pPr>
        <w:snapToGrid w:val="0"/>
        <w:spacing w:before="120" w:beforeLines="50" w:after="50" w:line="360" w:lineRule="auto"/>
        <w:ind w:firstLine="480"/>
        <w:rPr>
          <w:rFonts w:ascii="宋体" w:hAnsi="宋体" w:cs="宋体"/>
          <w:sz w:val="24"/>
          <w:szCs w:val="20"/>
          <w:highlight w:val="none"/>
        </w:rPr>
      </w:pPr>
      <w:r>
        <w:rPr>
          <w:rFonts w:hint="eastAsia" w:ascii="宋体" w:hAnsi="宋体" w:cs="宋体"/>
          <w:sz w:val="24"/>
          <w:highlight w:val="none"/>
          <w:u w:val="single"/>
        </w:rPr>
        <w:t>在撤销授权的书面通知以前，本授权书一直有效。</w:t>
      </w:r>
      <w:r>
        <w:rPr>
          <w:rFonts w:hint="eastAsia" w:ascii="宋体" w:hAnsi="宋体" w:cs="宋体"/>
          <w:sz w:val="24"/>
          <w:highlight w:val="none"/>
        </w:rPr>
        <w:t>被授权人在授权书有效期内签署的所有文件不因授权的撤销而失效。</w:t>
      </w:r>
    </w:p>
    <w:p>
      <w:pPr>
        <w:snapToGrid w:val="0"/>
        <w:spacing w:before="120" w:beforeLines="50" w:after="50" w:line="360" w:lineRule="auto"/>
        <w:ind w:firstLine="480"/>
        <w:rPr>
          <w:rFonts w:ascii="宋体" w:hAnsi="宋体" w:cs="宋体"/>
          <w:sz w:val="24"/>
          <w:szCs w:val="20"/>
          <w:highlight w:val="none"/>
        </w:rPr>
      </w:pPr>
      <w:r>
        <w:rPr>
          <w:rFonts w:hint="eastAsia" w:ascii="宋体" w:hAnsi="宋体" w:cs="宋体"/>
          <w:sz w:val="24"/>
          <w:highlight w:val="none"/>
        </w:rPr>
        <w:t>被授权人无转委托权，特此委托。</w:t>
      </w:r>
    </w:p>
    <w:p>
      <w:pPr>
        <w:snapToGrid w:val="0"/>
        <w:spacing w:before="120" w:beforeLines="50" w:after="50" w:line="360" w:lineRule="auto"/>
        <w:rPr>
          <w:rFonts w:ascii="宋体" w:hAnsi="宋体" w:cs="宋体"/>
          <w:sz w:val="24"/>
          <w:szCs w:val="20"/>
          <w:highlight w:val="none"/>
        </w:rPr>
      </w:pPr>
    </w:p>
    <w:p>
      <w:pPr>
        <w:snapToGrid w:val="0"/>
        <w:spacing w:before="120" w:beforeLines="50" w:after="50" w:line="360" w:lineRule="auto"/>
        <w:rPr>
          <w:rFonts w:ascii="宋体" w:hAnsi="宋体" w:cs="宋体"/>
          <w:sz w:val="24"/>
          <w:szCs w:val="20"/>
          <w:highlight w:val="none"/>
          <w:u w:val="single"/>
        </w:rPr>
      </w:pPr>
      <w:r>
        <w:rPr>
          <w:rFonts w:hint="eastAsia" w:ascii="宋体" w:hAnsi="宋体" w:cs="宋体"/>
          <w:sz w:val="24"/>
          <w:highlight w:val="none"/>
        </w:rPr>
        <w:t>法定代表人签字（或盖章）：</w:t>
      </w:r>
      <w:r>
        <w:rPr>
          <w:rFonts w:hint="eastAsia" w:ascii="宋体" w:hAnsi="宋体" w:cs="宋体"/>
          <w:sz w:val="24"/>
          <w:highlight w:val="none"/>
          <w:u w:val="single"/>
        </w:rPr>
        <w:t xml:space="preserve">          </w:t>
      </w:r>
      <w:r>
        <w:rPr>
          <w:rFonts w:hint="eastAsia" w:ascii="宋体" w:hAnsi="宋体" w:cs="宋体"/>
          <w:sz w:val="24"/>
          <w:highlight w:val="none"/>
        </w:rPr>
        <w:t xml:space="preserve">  被授权人签字（或盖章）：</w:t>
      </w:r>
      <w:r>
        <w:rPr>
          <w:rFonts w:hint="eastAsia" w:ascii="宋体" w:hAnsi="宋体" w:cs="宋体"/>
          <w:sz w:val="24"/>
          <w:highlight w:val="none"/>
          <w:u w:val="single"/>
        </w:rPr>
        <w:t xml:space="preserve">          </w:t>
      </w:r>
    </w:p>
    <w:p>
      <w:pPr>
        <w:snapToGrid w:val="0"/>
        <w:spacing w:before="120" w:beforeLines="50" w:after="50" w:line="360" w:lineRule="auto"/>
        <w:ind w:firstLine="960" w:firstLineChars="400"/>
        <w:rPr>
          <w:rFonts w:ascii="宋体" w:hAnsi="宋体" w:cs="宋体"/>
          <w:sz w:val="24"/>
          <w:highlight w:val="none"/>
          <w:u w:val="singl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p>
    <w:p>
      <w:pPr>
        <w:snapToGrid w:val="0"/>
        <w:spacing w:before="120" w:beforeLines="50" w:after="50" w:line="360" w:lineRule="auto"/>
        <w:rPr>
          <w:rFonts w:ascii="宋体" w:hAnsi="宋体" w:cs="宋体"/>
          <w:sz w:val="24"/>
          <w:szCs w:val="20"/>
          <w:highlight w:val="none"/>
        </w:rPr>
      </w:pPr>
    </w:p>
    <w:p>
      <w:pPr>
        <w:snapToGrid w:val="0"/>
        <w:spacing w:before="120" w:beforeLines="50" w:after="50" w:line="360" w:lineRule="auto"/>
        <w:rPr>
          <w:rFonts w:ascii="宋体" w:hAnsi="宋体" w:cs="宋体"/>
          <w:sz w:val="24"/>
          <w:highlight w:val="none"/>
        </w:rPr>
      </w:pPr>
      <w:r>
        <w:rPr>
          <w:rFonts w:hint="eastAsia" w:ascii="宋体" w:hAnsi="宋体" w:cs="宋体"/>
          <w:sz w:val="24"/>
          <w:highlight w:val="none"/>
        </w:rPr>
        <w:t>法定代表人身份证粘贴处（正反面）       被授权人身份证粘贴处（正反面）</w:t>
      </w: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highlight w:val="none"/>
        </w:rPr>
      </w:pPr>
      <w:r>
        <w:rPr>
          <w:rFonts w:hint="eastAsia" w:ascii="宋体" w:hAnsi="宋体" w:cs="宋体"/>
          <w:sz w:val="24"/>
          <w:highlight w:val="none"/>
        </w:rPr>
        <w:t>投标人公章：</w:t>
      </w:r>
    </w:p>
    <w:p>
      <w:pPr>
        <w:snapToGrid w:val="0"/>
        <w:spacing w:before="120" w:beforeLines="50" w:after="50" w:line="360" w:lineRule="auto"/>
        <w:rPr>
          <w:rFonts w:ascii="宋体" w:hAnsi="宋体" w:cs="宋体"/>
          <w:sz w:val="24"/>
          <w:szCs w:val="20"/>
          <w:highlight w:val="none"/>
        </w:rPr>
      </w:pPr>
    </w:p>
    <w:p>
      <w:pPr>
        <w:snapToGrid w:val="0"/>
        <w:spacing w:before="120" w:beforeLines="50" w:after="50" w:line="360" w:lineRule="auto"/>
        <w:rPr>
          <w:rFonts w:ascii="宋体" w:hAnsi="宋体" w:cs="宋体"/>
          <w:sz w:val="24"/>
          <w:szCs w:val="20"/>
          <w:highlight w:val="none"/>
        </w:rPr>
      </w:pPr>
    </w:p>
    <w:p>
      <w:pPr>
        <w:snapToGrid w:val="0"/>
        <w:spacing w:before="120" w:beforeLines="50" w:after="50"/>
        <w:jc w:val="right"/>
        <w:rPr>
          <w:rFonts w:ascii="宋体" w:hAnsi="宋体" w:cs="宋体"/>
          <w:sz w:val="24"/>
          <w:highlight w:val="none"/>
        </w:rPr>
      </w:pPr>
      <w:r>
        <w:rPr>
          <w:rFonts w:hint="eastAsia" w:ascii="宋体" w:hAnsi="宋体" w:cs="宋体"/>
          <w:sz w:val="24"/>
          <w:highlight w:val="none"/>
        </w:rPr>
        <w:t xml:space="preserve">                                        年    月    日</w:t>
      </w:r>
    </w:p>
    <w:p>
      <w:pPr>
        <w:pStyle w:val="966"/>
        <w:spacing w:line="360" w:lineRule="auto"/>
        <w:rPr>
          <w:rFonts w:hAnsi="宋体" w:eastAsia="宋体" w:cs="宋体"/>
          <w:sz w:val="24"/>
          <w:highlight w:val="none"/>
        </w:rPr>
      </w:pPr>
    </w:p>
    <w:p>
      <w:pPr>
        <w:snapToGrid w:val="0"/>
        <w:spacing w:before="120" w:beforeLines="50" w:after="50" w:line="360" w:lineRule="auto"/>
        <w:rPr>
          <w:rFonts w:ascii="宋体" w:hAnsi="宋体" w:cs="宋体"/>
          <w:sz w:val="24"/>
          <w:highlight w:val="none"/>
        </w:rPr>
      </w:pPr>
      <w:r>
        <w:rPr>
          <w:rFonts w:hint="eastAsia" w:ascii="宋体" w:hAnsi="宋体" w:cs="宋体"/>
          <w:b/>
          <w:sz w:val="28"/>
          <w:szCs w:val="28"/>
          <w:highlight w:val="none"/>
        </w:rPr>
        <w:t>注：此表请放一页，如要放2页及以上请在每页上都加盖公章。</w:t>
      </w:r>
    </w:p>
    <w:p>
      <w:pPr>
        <w:spacing w:line="360" w:lineRule="auto"/>
        <w:jc w:val="left"/>
        <w:rPr>
          <w:rFonts w:ascii="宋体" w:hAnsi="宋体" w:cs="宋体"/>
          <w:b/>
          <w:sz w:val="24"/>
          <w:highlight w:val="none"/>
        </w:rPr>
      </w:pPr>
    </w:p>
    <w:p>
      <w:pPr>
        <w:spacing w:line="360" w:lineRule="auto"/>
        <w:jc w:val="center"/>
        <w:rPr>
          <w:rFonts w:hint="eastAsia"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诚信承诺书</w:t>
      </w:r>
    </w:p>
    <w:p>
      <w:pPr>
        <w:spacing w:line="360" w:lineRule="auto"/>
        <w:rPr>
          <w:rFonts w:ascii="宋体" w:hAnsi="宋体" w:cs="宋体"/>
          <w:sz w:val="24"/>
          <w:highlight w:val="none"/>
        </w:rPr>
      </w:pPr>
      <w:r>
        <w:rPr>
          <w:rFonts w:hint="eastAsia" w:ascii="宋体" w:hAnsi="宋体" w:cs="宋体"/>
          <w:sz w:val="24"/>
          <w:highlight w:val="none"/>
          <w:u w:val="single"/>
        </w:rPr>
        <w:t xml:space="preserve">（采购人或招标组织机构）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我方在参加贵单位的</w:t>
      </w:r>
      <w:r>
        <w:rPr>
          <w:rFonts w:hint="eastAsia" w:ascii="宋体" w:hAnsi="宋体" w:cs="宋体"/>
          <w:sz w:val="24"/>
          <w:highlight w:val="none"/>
          <w:u w:val="single"/>
        </w:rPr>
        <w:t xml:space="preserve">                   </w:t>
      </w:r>
      <w:r>
        <w:rPr>
          <w:rFonts w:hint="eastAsia" w:ascii="宋体" w:hAnsi="宋体" w:cs="宋体"/>
          <w:sz w:val="24"/>
          <w:highlight w:val="none"/>
        </w:rPr>
        <w:t>政府采购项目的招投标活动中，郑重承诺如下：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1、我方申报的所有资料都是真实、准确、完整的；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2、我方无资质挂靠情形，保证不参与串标、围标及抬标；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3、我方未处于被各级行政主管部门做出停止市场行为处罚的期限内；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4、我方参加本项目政府采购活动前3年内在经营活动中没有重大违法记录；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5、若我方中标，将严格按照规定及时与采购人签订合同；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6、若我方中标，将严格按照招标文件要求及投标文件承诺的报价、质量、工期、投标方案、项目负责人等内容组织实施；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sz w:val="24"/>
          <w:highlight w:val="none"/>
        </w:rPr>
        <w:t>法定代表人或被授权人（签字或盖章）</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b/>
          <w:sz w:val="24"/>
          <w:szCs w:val="24"/>
          <w:highlight w:val="none"/>
        </w:rPr>
      </w:pPr>
    </w:p>
    <w:p>
      <w:pPr>
        <w:wordWrap w:val="0"/>
        <w:spacing w:before="120" w:beforeLines="50" w:line="360" w:lineRule="auto"/>
        <w:ind w:firstLine="562"/>
        <w:jc w:val="center"/>
        <w:rPr>
          <w:rFonts w:ascii="宋体" w:hAnsi="宋体" w:cs="宋体"/>
          <w:b/>
          <w:sz w:val="28"/>
          <w:szCs w:val="30"/>
          <w:highlight w:val="none"/>
        </w:rPr>
      </w:pPr>
      <w:r>
        <w:rPr>
          <w:rFonts w:hint="eastAsia" w:ascii="宋体" w:hAnsi="宋体" w:cs="宋体"/>
          <w:b/>
          <w:sz w:val="28"/>
          <w:szCs w:val="30"/>
          <w:highlight w:val="none"/>
        </w:rPr>
        <w:t>投标人基本情况表</w:t>
      </w:r>
    </w:p>
    <w:tbl>
      <w:tblPr>
        <w:tblStyle w:val="63"/>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投标人名称</w:t>
            </w:r>
          </w:p>
        </w:tc>
        <w:tc>
          <w:tcPr>
            <w:tcW w:w="6339" w:type="dxa"/>
            <w:gridSpan w:val="3"/>
            <w:vAlign w:val="center"/>
          </w:tcPr>
          <w:p>
            <w:pPr>
              <w:ind w:firstLine="480"/>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地址</w:t>
            </w:r>
          </w:p>
        </w:tc>
        <w:tc>
          <w:tcPr>
            <w:tcW w:w="6339" w:type="dxa"/>
            <w:gridSpan w:val="3"/>
            <w:vAlign w:val="center"/>
          </w:tcPr>
          <w:p>
            <w:pPr>
              <w:ind w:firstLine="480"/>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业务（经营）范围</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机构类型</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成立时间</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法定代表人</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联系电话</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注册资本</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技术人员数</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是否依法纳税</w:t>
            </w:r>
          </w:p>
        </w:tc>
        <w:tc>
          <w:tcPr>
            <w:tcW w:w="2118" w:type="dxa"/>
            <w:vAlign w:val="center"/>
          </w:tcPr>
          <w:p>
            <w:pPr>
              <w:rPr>
                <w:rFonts w:ascii="宋体" w:hAnsi="宋体" w:cs="宋体"/>
                <w:color w:val="000000"/>
                <w:sz w:val="22"/>
                <w:szCs w:val="28"/>
                <w:highlight w:val="none"/>
              </w:rPr>
            </w:pPr>
          </w:p>
        </w:tc>
        <w:tc>
          <w:tcPr>
            <w:tcW w:w="1980" w:type="dxa"/>
            <w:vAlign w:val="center"/>
          </w:tcPr>
          <w:p>
            <w:pPr>
              <w:jc w:val="center"/>
              <w:rPr>
                <w:rFonts w:ascii="宋体" w:hAnsi="宋体" w:cs="宋体"/>
                <w:color w:val="000000"/>
                <w:sz w:val="22"/>
                <w:szCs w:val="28"/>
                <w:highlight w:val="none"/>
              </w:rPr>
            </w:pPr>
            <w:r>
              <w:rPr>
                <w:rFonts w:hint="eastAsia" w:ascii="宋体" w:hAnsi="宋体" w:cs="宋体"/>
                <w:color w:val="000000"/>
                <w:sz w:val="22"/>
                <w:szCs w:val="28"/>
                <w:highlight w:val="none"/>
              </w:rPr>
              <w:t>是否参加社保</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服务机构情况</w:t>
            </w:r>
          </w:p>
        </w:tc>
        <w:tc>
          <w:tcPr>
            <w:tcW w:w="6339" w:type="dxa"/>
            <w:gridSpan w:val="3"/>
            <w:vAlign w:val="center"/>
          </w:tcPr>
          <w:p>
            <w:pPr>
              <w:jc w:val="left"/>
              <w:rPr>
                <w:rFonts w:ascii="宋体" w:hAnsi="宋体" w:cs="宋体"/>
                <w:color w:val="000000"/>
                <w:sz w:val="22"/>
                <w:szCs w:val="28"/>
                <w:highlight w:val="none"/>
              </w:rPr>
            </w:pPr>
            <w:r>
              <w:rPr>
                <w:rFonts w:hint="eastAsia" w:ascii="宋体" w:hAnsi="宋体" w:cs="宋体"/>
                <w:color w:val="000000"/>
                <w:sz w:val="22"/>
                <w:szCs w:val="28"/>
                <w:highlight w:val="none"/>
              </w:rPr>
              <w:t>服务机构名称：</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地址：</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人员状况：</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联系方式：</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（可另附纸说明）</w:t>
            </w:r>
          </w:p>
        </w:tc>
      </w:tr>
    </w:tbl>
    <w:p>
      <w:pPr>
        <w:wordWrap w:val="0"/>
        <w:spacing w:line="360" w:lineRule="auto"/>
        <w:ind w:firstLine="480"/>
        <w:jc w:val="right"/>
        <w:rPr>
          <w:rFonts w:ascii="宋体" w:hAnsi="宋体" w:cs="宋体"/>
          <w:sz w:val="24"/>
          <w:highlight w:val="none"/>
          <w:lang w:bidi="ar"/>
        </w:rPr>
      </w:pPr>
    </w:p>
    <w:p>
      <w:pPr>
        <w:spacing w:line="360" w:lineRule="auto"/>
        <w:jc w:val="left"/>
        <w:rPr>
          <w:rFonts w:ascii="宋体" w:hAnsi="宋体" w:cs="宋体"/>
          <w:sz w:val="24"/>
          <w:highlight w:val="none"/>
          <w:u w:val="single"/>
          <w:lang w:bidi="ar"/>
        </w:rPr>
      </w:pPr>
      <w:r>
        <w:rPr>
          <w:rFonts w:hint="eastAsia" w:ascii="宋体" w:hAnsi="宋体" w:cs="宋体"/>
          <w:sz w:val="24"/>
          <w:highlight w:val="none"/>
          <w:lang w:bidi="ar"/>
        </w:rPr>
        <w:t>投标人名称（加盖公章）：</w:t>
      </w:r>
      <w:r>
        <w:rPr>
          <w:rFonts w:hint="eastAsia" w:ascii="宋体" w:hAnsi="宋体" w:cs="宋体"/>
          <w:sz w:val="24"/>
          <w:highlight w:val="none"/>
          <w:u w:val="single"/>
          <w:lang w:bidi="ar"/>
        </w:rPr>
        <w:t xml:space="preserve">                  </w:t>
      </w:r>
    </w:p>
    <w:p>
      <w:pPr>
        <w:spacing w:line="360" w:lineRule="auto"/>
        <w:jc w:val="left"/>
        <w:rPr>
          <w:rFonts w:ascii="宋体" w:hAnsi="宋体" w:cs="宋体"/>
          <w:sz w:val="24"/>
          <w:highlight w:val="none"/>
          <w:u w:val="single"/>
          <w:lang w:bidi="ar"/>
        </w:rPr>
      </w:pPr>
      <w:r>
        <w:rPr>
          <w:rFonts w:hint="eastAsia" w:ascii="宋体" w:hAnsi="宋体"/>
          <w:sz w:val="24"/>
          <w:highlight w:val="none"/>
        </w:rPr>
        <w:t>法定代表人或被授权人（签字或盖章）</w:t>
      </w:r>
      <w:r>
        <w:rPr>
          <w:rFonts w:hint="eastAsia" w:ascii="宋体" w:hAnsi="宋体" w:cs="宋体"/>
          <w:sz w:val="24"/>
          <w:highlight w:val="none"/>
        </w:rPr>
        <w:t>：</w:t>
      </w:r>
      <w:r>
        <w:rPr>
          <w:rFonts w:hint="eastAsia" w:ascii="宋体" w:hAnsi="宋体" w:cs="宋体"/>
          <w:sz w:val="24"/>
          <w:highlight w:val="none"/>
          <w:u w:val="single"/>
        </w:rPr>
        <w:t xml:space="preserve">                  </w:t>
      </w:r>
    </w:p>
    <w:p>
      <w:pPr>
        <w:pStyle w:val="966"/>
        <w:spacing w:line="360" w:lineRule="auto"/>
        <w:jc w:val="left"/>
        <w:rPr>
          <w:rFonts w:hAnsi="宋体" w:eastAsia="宋体" w:cs="宋体"/>
          <w:sz w:val="24"/>
          <w:szCs w:val="24"/>
          <w:highlight w:val="none"/>
          <w:lang w:bidi="ar"/>
        </w:rPr>
      </w:pPr>
      <w:r>
        <w:rPr>
          <w:rFonts w:hint="eastAsia" w:hAnsi="宋体" w:eastAsia="宋体" w:cs="宋体"/>
          <w:sz w:val="24"/>
          <w:szCs w:val="24"/>
          <w:highlight w:val="none"/>
          <w:lang w:bidi="ar"/>
        </w:rPr>
        <w:t>日期：_____年____月____日</w:t>
      </w: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966"/>
        <w:spacing w:line="360" w:lineRule="auto"/>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r>
        <w:rPr>
          <w:rFonts w:hint="eastAsia" w:hAnsi="宋体" w:eastAsia="宋体" w:cs="宋体"/>
          <w:b/>
          <w:sz w:val="24"/>
          <w:szCs w:val="24"/>
          <w:highlight w:val="none"/>
        </w:rPr>
        <w:t>同类业绩一览表</w:t>
      </w:r>
    </w:p>
    <w:tbl>
      <w:tblPr>
        <w:tblStyle w:val="63"/>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31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序号</w:t>
            </w:r>
          </w:p>
        </w:tc>
        <w:tc>
          <w:tcPr>
            <w:tcW w:w="2943" w:type="dxa"/>
            <w:vAlign w:val="center"/>
          </w:tcPr>
          <w:p>
            <w:pPr>
              <w:jc w:val="center"/>
              <w:rPr>
                <w:rFonts w:ascii="宋体" w:hAnsi="宋体"/>
                <w:bCs/>
                <w:szCs w:val="21"/>
                <w:highlight w:val="none"/>
              </w:rPr>
            </w:pPr>
            <w:r>
              <w:rPr>
                <w:rFonts w:hint="eastAsia" w:ascii="宋体" w:hAnsi="宋体"/>
                <w:bCs/>
                <w:szCs w:val="21"/>
                <w:highlight w:val="none"/>
              </w:rPr>
              <w:t>采购人名称</w:t>
            </w:r>
          </w:p>
        </w:tc>
        <w:tc>
          <w:tcPr>
            <w:tcW w:w="2565" w:type="dxa"/>
            <w:vAlign w:val="center"/>
          </w:tcPr>
          <w:p>
            <w:pPr>
              <w:tabs>
                <w:tab w:val="left" w:pos="6252"/>
              </w:tabs>
              <w:jc w:val="center"/>
              <w:rPr>
                <w:rFonts w:ascii="宋体" w:hAnsi="宋体"/>
                <w:bCs/>
                <w:szCs w:val="21"/>
                <w:highlight w:val="none"/>
              </w:rPr>
            </w:pPr>
            <w:r>
              <w:rPr>
                <w:rFonts w:hint="eastAsia" w:ascii="宋体" w:hAnsi="宋体"/>
                <w:bCs/>
                <w:szCs w:val="21"/>
                <w:highlight w:val="none"/>
              </w:rPr>
              <w:t>项目名称</w:t>
            </w:r>
          </w:p>
        </w:tc>
        <w:tc>
          <w:tcPr>
            <w:tcW w:w="1311" w:type="dxa"/>
            <w:vAlign w:val="center"/>
          </w:tcPr>
          <w:p>
            <w:pPr>
              <w:tabs>
                <w:tab w:val="left" w:pos="6252"/>
              </w:tabs>
              <w:jc w:val="center"/>
              <w:rPr>
                <w:rFonts w:ascii="宋体" w:hAnsi="宋体"/>
                <w:bCs/>
                <w:szCs w:val="21"/>
                <w:highlight w:val="none"/>
              </w:rPr>
            </w:pPr>
            <w:r>
              <w:rPr>
                <w:rFonts w:hint="eastAsia" w:ascii="宋体" w:hAnsi="宋体"/>
                <w:bCs/>
                <w:szCs w:val="21"/>
                <w:highlight w:val="none"/>
              </w:rPr>
              <w:t>服务内容</w:t>
            </w:r>
          </w:p>
        </w:tc>
        <w:tc>
          <w:tcPr>
            <w:tcW w:w="1311" w:type="dxa"/>
            <w:vAlign w:val="center"/>
          </w:tcPr>
          <w:p>
            <w:pPr>
              <w:tabs>
                <w:tab w:val="left" w:pos="6252"/>
              </w:tabs>
              <w:jc w:val="center"/>
              <w:rPr>
                <w:rFonts w:ascii="宋体" w:hAnsi="宋体"/>
                <w:bCs/>
                <w:szCs w:val="21"/>
                <w:highlight w:val="none"/>
              </w:rPr>
            </w:pPr>
            <w:r>
              <w:rPr>
                <w:rFonts w:hint="eastAsia" w:ascii="宋体" w:hAnsi="宋体"/>
                <w:bCs/>
                <w:szCs w:val="21"/>
                <w:highlight w:val="none"/>
              </w:rPr>
              <w:t>服务期限</w:t>
            </w:r>
          </w:p>
        </w:tc>
        <w:tc>
          <w:tcPr>
            <w:tcW w:w="1298" w:type="dxa"/>
            <w:vAlign w:val="center"/>
          </w:tcPr>
          <w:p>
            <w:pPr>
              <w:tabs>
                <w:tab w:val="left" w:pos="6252"/>
              </w:tabs>
              <w:jc w:val="center"/>
              <w:rPr>
                <w:rFonts w:ascii="宋体" w:hAnsi="宋体"/>
                <w:bCs/>
                <w:szCs w:val="21"/>
                <w:highlight w:val="none"/>
              </w:rPr>
            </w:pPr>
            <w:r>
              <w:rPr>
                <w:rFonts w:hint="eastAsia"/>
                <w:bCs/>
                <w:highlight w:val="none"/>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1</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2</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3</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4</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5</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szCs w:val="21"/>
                <w:highlight w:val="none"/>
              </w:rPr>
            </w:pPr>
            <w:r>
              <w:rPr>
                <w:rFonts w:hint="eastAsia" w:ascii="宋体" w:hAnsi="宋体"/>
                <w:szCs w:val="21"/>
                <w:highlight w:val="none"/>
              </w:rPr>
              <w:t>6</w:t>
            </w:r>
          </w:p>
        </w:tc>
        <w:tc>
          <w:tcPr>
            <w:tcW w:w="2943" w:type="dxa"/>
            <w:vAlign w:val="center"/>
          </w:tcPr>
          <w:p>
            <w:pPr>
              <w:jc w:val="center"/>
              <w:rPr>
                <w:rFonts w:ascii="宋体" w:hAnsi="宋体"/>
                <w:szCs w:val="21"/>
                <w:highlight w:val="none"/>
              </w:rPr>
            </w:pPr>
          </w:p>
        </w:tc>
        <w:tc>
          <w:tcPr>
            <w:tcW w:w="2565" w:type="dxa"/>
          </w:tcPr>
          <w:p>
            <w:pPr>
              <w:jc w:val="center"/>
              <w:rPr>
                <w:rFonts w:ascii="宋体" w:hAnsi="宋体"/>
                <w:szCs w:val="21"/>
                <w:highlight w:val="none"/>
              </w:rPr>
            </w:pPr>
          </w:p>
        </w:tc>
        <w:tc>
          <w:tcPr>
            <w:tcW w:w="1311" w:type="dxa"/>
          </w:tcPr>
          <w:p>
            <w:pPr>
              <w:jc w:val="center"/>
              <w:rPr>
                <w:rFonts w:ascii="宋体" w:hAnsi="宋体"/>
                <w:szCs w:val="21"/>
                <w:highlight w:val="none"/>
              </w:rPr>
            </w:pPr>
          </w:p>
        </w:tc>
        <w:tc>
          <w:tcPr>
            <w:tcW w:w="1311" w:type="dxa"/>
            <w:vAlign w:val="center"/>
          </w:tcPr>
          <w:p>
            <w:pPr>
              <w:jc w:val="center"/>
              <w:rPr>
                <w:rFonts w:ascii="宋体" w:hAnsi="宋体"/>
                <w:szCs w:val="21"/>
                <w:highlight w:val="none"/>
              </w:rPr>
            </w:pPr>
          </w:p>
        </w:tc>
        <w:tc>
          <w:tcPr>
            <w:tcW w:w="129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pPr>
              <w:jc w:val="center"/>
              <w:rPr>
                <w:rFonts w:ascii="宋体" w:hAnsi="宋体"/>
                <w:szCs w:val="21"/>
                <w:highlight w:val="none"/>
              </w:rPr>
            </w:pPr>
            <w:r>
              <w:rPr>
                <w:rFonts w:hint="eastAsia" w:ascii="宋体" w:hAnsi="宋体"/>
                <w:szCs w:val="21"/>
                <w:highlight w:val="none"/>
              </w:rPr>
              <w:t>…</w:t>
            </w:r>
          </w:p>
        </w:tc>
        <w:tc>
          <w:tcPr>
            <w:tcW w:w="2943" w:type="dxa"/>
            <w:vAlign w:val="center"/>
          </w:tcPr>
          <w:p>
            <w:pPr>
              <w:jc w:val="center"/>
              <w:rPr>
                <w:rFonts w:ascii="宋体" w:hAnsi="宋体"/>
                <w:szCs w:val="21"/>
                <w:highlight w:val="none"/>
              </w:rPr>
            </w:pPr>
          </w:p>
        </w:tc>
        <w:tc>
          <w:tcPr>
            <w:tcW w:w="2565" w:type="dxa"/>
          </w:tcPr>
          <w:p>
            <w:pPr>
              <w:jc w:val="center"/>
              <w:rPr>
                <w:rFonts w:ascii="宋体" w:hAnsi="宋体"/>
                <w:szCs w:val="21"/>
                <w:highlight w:val="none"/>
              </w:rPr>
            </w:pPr>
          </w:p>
        </w:tc>
        <w:tc>
          <w:tcPr>
            <w:tcW w:w="1311" w:type="dxa"/>
          </w:tcPr>
          <w:p>
            <w:pPr>
              <w:jc w:val="center"/>
              <w:rPr>
                <w:rFonts w:ascii="宋体" w:hAnsi="宋体"/>
                <w:szCs w:val="21"/>
                <w:highlight w:val="none"/>
              </w:rPr>
            </w:pPr>
          </w:p>
        </w:tc>
        <w:tc>
          <w:tcPr>
            <w:tcW w:w="1311" w:type="dxa"/>
            <w:vAlign w:val="center"/>
          </w:tcPr>
          <w:p>
            <w:pPr>
              <w:jc w:val="center"/>
              <w:rPr>
                <w:rFonts w:ascii="宋体" w:hAnsi="宋体"/>
                <w:szCs w:val="21"/>
                <w:highlight w:val="none"/>
              </w:rPr>
            </w:pPr>
          </w:p>
        </w:tc>
        <w:tc>
          <w:tcPr>
            <w:tcW w:w="1298" w:type="dxa"/>
            <w:vAlign w:val="center"/>
          </w:tcPr>
          <w:p>
            <w:pPr>
              <w:jc w:val="center"/>
              <w:rPr>
                <w:rFonts w:ascii="宋体" w:hAnsi="宋体"/>
                <w:szCs w:val="21"/>
                <w:highlight w:val="none"/>
              </w:rPr>
            </w:pPr>
          </w:p>
        </w:tc>
      </w:tr>
    </w:tbl>
    <w:p>
      <w:pPr>
        <w:pStyle w:val="966"/>
        <w:spacing w:line="360" w:lineRule="auto"/>
        <w:rPr>
          <w:rFonts w:hAnsi="宋体" w:eastAsia="宋体"/>
          <w:b/>
          <w:sz w:val="21"/>
          <w:szCs w:val="21"/>
          <w:highlight w:val="none"/>
        </w:rPr>
      </w:pPr>
      <w:r>
        <w:rPr>
          <w:rFonts w:hint="eastAsia" w:hAnsi="宋体" w:eastAsia="宋体"/>
          <w:b/>
          <w:sz w:val="21"/>
          <w:szCs w:val="21"/>
          <w:highlight w:val="none"/>
        </w:rPr>
        <w:t>注：投标人同类业绩得分以本表为准，后附相关证明材料，所需的证明材料要求详见评标办法。</w:t>
      </w:r>
    </w:p>
    <w:p>
      <w:pPr>
        <w:pStyle w:val="966"/>
        <w:spacing w:line="360" w:lineRule="auto"/>
        <w:rPr>
          <w:rFonts w:hAnsi="宋体" w:eastAsia="宋体"/>
          <w:b/>
          <w:sz w:val="24"/>
          <w:szCs w:val="24"/>
          <w:highlight w:val="none"/>
        </w:rPr>
      </w:pPr>
    </w:p>
    <w:p>
      <w:pPr>
        <w:pStyle w:val="966"/>
        <w:spacing w:line="360" w:lineRule="auto"/>
        <w:rPr>
          <w:rFonts w:hAnsi="宋体" w:eastAsia="宋体"/>
          <w:b/>
          <w:sz w:val="24"/>
          <w:szCs w:val="24"/>
          <w:highlight w:val="none"/>
        </w:rPr>
      </w:pPr>
    </w:p>
    <w:p>
      <w:pPr>
        <w:snapToGrid w:val="0"/>
        <w:spacing w:before="120" w:beforeLines="50" w:line="400" w:lineRule="exact"/>
        <w:rPr>
          <w:rFonts w:ascii="宋体" w:hAnsi="宋体" w:cs="宋体"/>
          <w:sz w:val="24"/>
          <w:szCs w:val="20"/>
          <w:highlight w:val="none"/>
          <w:u w:val="single"/>
        </w:rPr>
      </w:pPr>
      <w:r>
        <w:rPr>
          <w:rFonts w:hint="eastAsia" w:ascii="宋体" w:hAnsi="宋体" w:cs="宋体"/>
          <w:sz w:val="24"/>
          <w:highlight w:val="none"/>
        </w:rPr>
        <w:t>法定代表人或被授权人签字（或盖章）：</w:t>
      </w:r>
      <w:r>
        <w:rPr>
          <w:rFonts w:hint="eastAsia" w:ascii="宋体" w:hAnsi="宋体" w:cs="宋体"/>
          <w:sz w:val="24"/>
          <w:highlight w:val="none"/>
          <w:u w:val="single"/>
        </w:rPr>
        <w:t xml:space="preserve">             </w:t>
      </w:r>
    </w:p>
    <w:p>
      <w:pPr>
        <w:snapToGrid w:val="0"/>
        <w:spacing w:before="120" w:beforeLines="50" w:after="50" w:line="400" w:lineRule="exact"/>
        <w:rPr>
          <w:rFonts w:ascii="宋体" w:hAnsi="宋体" w:cs="宋体"/>
          <w:sz w:val="24"/>
          <w:highlight w:val="non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480" w:lineRule="exact"/>
        <w:rPr>
          <w:rFonts w:ascii="宋体" w:hAnsi="宋体"/>
          <w:b/>
          <w:color w:val="000000"/>
          <w:sz w:val="22"/>
          <w:szCs w:val="22"/>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sz w:val="24"/>
          <w:highlight w:val="none"/>
        </w:rPr>
      </w:pPr>
    </w:p>
    <w:p>
      <w:pPr>
        <w:pStyle w:val="4"/>
        <w:rPr>
          <w:rFonts w:ascii="宋体" w:hAnsi="宋体" w:cs="宋体"/>
          <w:sz w:val="24"/>
          <w:highlight w:val="none"/>
        </w:rPr>
      </w:pPr>
    </w:p>
    <w:p>
      <w:pPr>
        <w:rPr>
          <w:highlight w:val="none"/>
        </w:rPr>
      </w:pPr>
    </w:p>
    <w:p>
      <w:pPr>
        <w:pStyle w:val="84"/>
        <w:ind w:left="420" w:firstLine="480"/>
        <w:rPr>
          <w:highlight w:val="none"/>
        </w:rPr>
      </w:pPr>
    </w:p>
    <w:p>
      <w:pPr>
        <w:pStyle w:val="966"/>
        <w:spacing w:line="360" w:lineRule="auto"/>
        <w:jc w:val="center"/>
        <w:rPr>
          <w:rFonts w:hAnsi="宋体" w:eastAsia="宋体"/>
          <w:b/>
          <w:sz w:val="28"/>
          <w:szCs w:val="28"/>
          <w:highlight w:val="none"/>
        </w:rPr>
      </w:pPr>
    </w:p>
    <w:p>
      <w:pPr>
        <w:pStyle w:val="34"/>
        <w:spacing w:before="120" w:after="120" w:line="360" w:lineRule="auto"/>
        <w:jc w:val="center"/>
        <w:textAlignment w:val="baseline"/>
        <w:rPr>
          <w:rFonts w:hAnsi="宋体"/>
          <w:b/>
          <w:sz w:val="28"/>
          <w:szCs w:val="28"/>
          <w:highlight w:val="none"/>
        </w:rPr>
      </w:pPr>
    </w:p>
    <w:p>
      <w:pPr>
        <w:pStyle w:val="34"/>
        <w:spacing w:before="120" w:after="120" w:line="360" w:lineRule="auto"/>
        <w:jc w:val="center"/>
        <w:textAlignment w:val="baseline"/>
        <w:rPr>
          <w:rFonts w:hAnsi="宋体"/>
          <w:sz w:val="28"/>
          <w:szCs w:val="28"/>
          <w:highlight w:val="none"/>
        </w:rPr>
      </w:pPr>
      <w:r>
        <w:rPr>
          <w:rFonts w:hint="eastAsia" w:hAnsi="宋体"/>
          <w:b/>
          <w:sz w:val="28"/>
          <w:szCs w:val="28"/>
          <w:highlight w:val="none"/>
        </w:rPr>
        <w:t>项目实施人员表</w:t>
      </w:r>
    </w:p>
    <w:tbl>
      <w:tblPr>
        <w:tblStyle w:val="63"/>
        <w:tblW w:w="93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787"/>
        <w:gridCol w:w="2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年龄</w:t>
            </w: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学历及专业</w:t>
            </w: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证书</w:t>
            </w:r>
          </w:p>
        </w:tc>
        <w:tc>
          <w:tcPr>
            <w:tcW w:w="23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项目组所任职务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bl>
    <w:p>
      <w:pPr>
        <w:spacing w:line="360" w:lineRule="auto"/>
        <w:ind w:firstLine="422" w:firstLineChars="200"/>
        <w:rPr>
          <w:rFonts w:ascii="宋体" w:hAnsi="宋体"/>
          <w:b/>
          <w:szCs w:val="21"/>
          <w:highlight w:val="none"/>
        </w:rPr>
      </w:pPr>
    </w:p>
    <w:p>
      <w:pPr>
        <w:spacing w:line="360" w:lineRule="auto"/>
        <w:ind w:firstLine="422" w:firstLineChars="200"/>
        <w:rPr>
          <w:rFonts w:ascii="宋体" w:hAnsi="宋体"/>
          <w:b/>
          <w:szCs w:val="21"/>
          <w:highlight w:val="none"/>
        </w:rPr>
      </w:pPr>
      <w:r>
        <w:rPr>
          <w:rFonts w:hint="eastAsia" w:ascii="宋体" w:hAnsi="宋体"/>
          <w:b/>
          <w:szCs w:val="21"/>
          <w:highlight w:val="none"/>
        </w:rPr>
        <w:t>注：1、相关证明材料附后，所需的证明材料要求详见评标办法。</w:t>
      </w:r>
    </w:p>
    <w:p>
      <w:pPr>
        <w:spacing w:line="360" w:lineRule="auto"/>
        <w:ind w:firstLine="422" w:firstLineChars="200"/>
        <w:rPr>
          <w:rFonts w:ascii="宋体" w:hAnsi="宋体"/>
          <w:b/>
          <w:szCs w:val="21"/>
          <w:highlight w:val="none"/>
        </w:rPr>
      </w:pPr>
      <w:r>
        <w:rPr>
          <w:rFonts w:hint="eastAsia" w:ascii="宋体" w:hAnsi="宋体"/>
          <w:b/>
          <w:szCs w:val="21"/>
          <w:highlight w:val="none"/>
        </w:rPr>
        <w:t>2、表格不够填写可添加。</w:t>
      </w: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84"/>
        <w:ind w:left="0" w:leftChars="0" w:firstLine="0" w:firstLineChars="0"/>
        <w:rPr>
          <w:rFonts w:hAnsi="宋体"/>
          <w:highlight w:val="none"/>
        </w:rPr>
      </w:pPr>
      <w:r>
        <w:rPr>
          <w:rFonts w:hint="eastAsia" w:ascii="宋体" w:hAnsi="宋体" w:cs="宋体"/>
          <w:highlight w:val="none"/>
        </w:rPr>
        <w:t>投标人名称（加盖公章）</w:t>
      </w:r>
      <w:r>
        <w:rPr>
          <w:rFonts w:hint="eastAsia" w:hAnsi="宋体"/>
          <w:highlight w:val="none"/>
          <w:u w:val="single"/>
        </w:rPr>
        <w:t>：</w:t>
      </w:r>
      <w:r>
        <w:rPr>
          <w:rFonts w:hAnsi="宋体"/>
          <w:highlight w:val="none"/>
          <w:u w:val="single"/>
        </w:rPr>
        <w:t xml:space="preserve">                  </w:t>
      </w:r>
      <w:r>
        <w:rPr>
          <w:rFonts w:hAnsi="宋体"/>
          <w:highlight w:val="none"/>
        </w:rPr>
        <w:t xml:space="preserve">        </w:t>
      </w:r>
      <w:r>
        <w:rPr>
          <w:rFonts w:hint="eastAsia" w:hAnsi="宋体"/>
          <w:highlight w:val="none"/>
        </w:rPr>
        <w:t xml:space="preserve">    </w:t>
      </w:r>
    </w:p>
    <w:p>
      <w:pPr>
        <w:pStyle w:val="84"/>
        <w:ind w:left="0" w:leftChars="0" w:firstLine="0" w:firstLineChars="0"/>
        <w:rPr>
          <w:rFonts w:ascii="宋体" w:hAnsi="宋体"/>
          <w:b/>
          <w:sz w:val="28"/>
          <w:szCs w:val="28"/>
          <w:highlight w:val="none"/>
        </w:rPr>
      </w:pPr>
      <w:r>
        <w:rPr>
          <w:rFonts w:hint="eastAsia" w:hAnsi="宋体" w:cs="宋体"/>
          <w:highlight w:val="none"/>
        </w:rPr>
        <w:t>日期：_____年____月____日</w:t>
      </w:r>
    </w:p>
    <w:p>
      <w:pPr>
        <w:pStyle w:val="84"/>
        <w:ind w:left="420" w:firstLine="0" w:firstLineChars="0"/>
        <w:rPr>
          <w:rFonts w:ascii="宋体" w:hAnsi="宋体"/>
          <w:b/>
          <w:sz w:val="28"/>
          <w:szCs w:val="28"/>
          <w:highlight w:val="none"/>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spacing w:line="480" w:lineRule="exact"/>
        <w:jc w:val="center"/>
        <w:rPr>
          <w:rFonts w:ascii="宋体" w:hAnsi="宋体"/>
          <w:b/>
          <w:sz w:val="28"/>
          <w:szCs w:val="28"/>
          <w:highlight w:val="none"/>
        </w:rPr>
      </w:pPr>
      <w:r>
        <w:rPr>
          <w:rFonts w:hint="eastAsia"/>
          <w:b/>
          <w:sz w:val="28"/>
          <w:highlight w:val="none"/>
        </w:rPr>
        <w:t>技术响应（偏离）表</w:t>
      </w:r>
    </w:p>
    <w:tbl>
      <w:tblPr>
        <w:tblStyle w:val="63"/>
        <w:tblpPr w:leftFromText="180" w:rightFromText="180" w:vertAnchor="text" w:horzAnchor="page" w:tblpX="705" w:tblpY="208"/>
        <w:tblOverlap w:val="never"/>
        <w:tblW w:w="109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3"/>
        <w:gridCol w:w="1150"/>
        <w:gridCol w:w="1757"/>
        <w:gridCol w:w="600"/>
        <w:gridCol w:w="1140"/>
        <w:gridCol w:w="1995"/>
        <w:gridCol w:w="2040"/>
        <w:gridCol w:w="1050"/>
        <w:gridCol w:w="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46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pStyle w:val="34"/>
              <w:wordWrap w:val="0"/>
              <w:spacing w:before="120" w:after="120" w:line="440" w:lineRule="exact"/>
              <w:jc w:val="center"/>
              <w:rPr>
                <w:rFonts w:hAnsi="宋体" w:cs="宋体"/>
                <w:b/>
                <w:bCs/>
                <w:highlight w:val="none"/>
              </w:rPr>
            </w:pPr>
            <w:r>
              <w:rPr>
                <w:rFonts w:hint="eastAsia" w:hAnsi="宋体" w:cs="宋体"/>
                <w:b/>
                <w:bCs/>
                <w:highlight w:val="none"/>
              </w:rPr>
              <w:t>序号</w:t>
            </w:r>
          </w:p>
        </w:tc>
        <w:tc>
          <w:tcPr>
            <w:tcW w:w="3507"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pPr>
              <w:pStyle w:val="34"/>
              <w:wordWrap w:val="0"/>
              <w:spacing w:before="120" w:after="120" w:line="440" w:lineRule="exact"/>
              <w:ind w:firstLine="732" w:firstLineChars="347"/>
              <w:rPr>
                <w:rFonts w:hAnsi="宋体" w:cs="宋体"/>
                <w:b/>
                <w:bCs/>
                <w:highlight w:val="none"/>
              </w:rPr>
            </w:pPr>
            <w:r>
              <w:rPr>
                <w:rFonts w:hint="eastAsia" w:hAnsi="宋体" w:cs="宋体"/>
                <w:b/>
                <w:bCs/>
                <w:highlight w:val="none"/>
              </w:rPr>
              <w:t>招标文件需求</w:t>
            </w:r>
          </w:p>
        </w:tc>
        <w:tc>
          <w:tcPr>
            <w:tcW w:w="6225"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ind w:firstLine="480"/>
              <w:jc w:val="center"/>
              <w:rPr>
                <w:rFonts w:ascii="宋体" w:hAnsi="宋体" w:cs="宋体"/>
                <w:b/>
                <w:bCs/>
                <w:sz w:val="24"/>
                <w:highlight w:val="none"/>
              </w:rPr>
            </w:pPr>
            <w:r>
              <w:rPr>
                <w:rFonts w:hint="eastAsia" w:ascii="宋体" w:hAnsi="宋体" w:cs="宋体"/>
                <w:b/>
                <w:bCs/>
                <w:sz w:val="24"/>
                <w:highlight w:val="none"/>
              </w:rPr>
              <w:t>响应文件规格及技术参数</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440" w:lineRule="exact"/>
              <w:ind w:firstLine="480"/>
              <w:jc w:val="center"/>
              <w:rPr>
                <w:rFonts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highlight w:val="none"/>
              </w:rPr>
            </w:pPr>
            <w:r>
              <w:rPr>
                <w:rFonts w:hint="eastAsia" w:ascii="宋体" w:hAnsi="宋体" w:cs="宋体"/>
                <w:b/>
                <w:bCs/>
                <w:kern w:val="0"/>
                <w:sz w:val="24"/>
                <w:highlight w:val="none"/>
              </w:rPr>
              <w:t>产品名称</w:t>
            </w:r>
          </w:p>
        </w:tc>
        <w:tc>
          <w:tcPr>
            <w:tcW w:w="1757"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highlight w:val="none"/>
              </w:rPr>
            </w:pPr>
            <w:r>
              <w:rPr>
                <w:rFonts w:hint="eastAsia" w:ascii="宋体" w:hAnsi="宋体" w:cs="宋体"/>
                <w:b/>
                <w:bCs/>
                <w:sz w:val="24"/>
                <w:highlight w:val="none"/>
              </w:rPr>
              <w:t>主要技术参数</w:t>
            </w:r>
          </w:p>
        </w:tc>
        <w:tc>
          <w:tcPr>
            <w:tcW w:w="600" w:type="dxa"/>
            <w:tcBorders>
              <w:top w:val="single" w:color="auto" w:sz="4" w:space="0"/>
              <w:left w:val="single" w:color="auto" w:sz="4" w:space="0"/>
              <w:bottom w:val="single" w:color="auto" w:sz="4" w:space="0"/>
              <w:right w:val="single" w:color="auto" w:sz="4" w:space="0"/>
            </w:tcBorders>
            <w:shd w:val="clear" w:color="auto" w:fill="EEECE1"/>
            <w:vAlign w:val="center"/>
          </w:tcPr>
          <w:p>
            <w:pPr>
              <w:pStyle w:val="34"/>
              <w:wordWrap w:val="0"/>
              <w:spacing w:before="120" w:after="120" w:line="440" w:lineRule="exact"/>
              <w:rPr>
                <w:rFonts w:hAnsi="宋体" w:cs="宋体"/>
                <w:b/>
                <w:bCs/>
                <w:highlight w:val="none"/>
              </w:rPr>
            </w:pPr>
            <w:r>
              <w:rPr>
                <w:rFonts w:hint="eastAsia" w:hAnsi="宋体" w:cs="宋体"/>
                <w:b/>
                <w:bCs/>
                <w:highlight w:val="none"/>
              </w:rPr>
              <w:t>数量</w:t>
            </w:r>
          </w:p>
        </w:tc>
        <w:tc>
          <w:tcPr>
            <w:tcW w:w="114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highlight w:val="none"/>
              </w:rPr>
            </w:pPr>
            <w:r>
              <w:rPr>
                <w:rFonts w:hint="eastAsia" w:ascii="宋体" w:hAnsi="宋体" w:cs="宋体"/>
                <w:b/>
                <w:bCs/>
                <w:kern w:val="0"/>
                <w:sz w:val="24"/>
                <w:highlight w:val="none"/>
              </w:rPr>
              <w:t>产品名称</w:t>
            </w:r>
          </w:p>
        </w:tc>
        <w:tc>
          <w:tcPr>
            <w:tcW w:w="1995"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jc w:val="center"/>
              <w:rPr>
                <w:rFonts w:ascii="宋体" w:hAnsi="宋体" w:cs="宋体"/>
                <w:b/>
                <w:bCs/>
                <w:sz w:val="24"/>
                <w:highlight w:val="none"/>
              </w:rPr>
            </w:pPr>
            <w:r>
              <w:rPr>
                <w:rFonts w:hint="eastAsia" w:ascii="宋体" w:hAnsi="宋体" w:cs="宋体"/>
                <w:b/>
                <w:bCs/>
                <w:sz w:val="24"/>
                <w:highlight w:val="none"/>
              </w:rPr>
              <w:t>品牌及型号</w:t>
            </w:r>
          </w:p>
        </w:tc>
        <w:tc>
          <w:tcPr>
            <w:tcW w:w="204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highlight w:val="none"/>
              </w:rPr>
            </w:pPr>
            <w:r>
              <w:rPr>
                <w:rFonts w:hint="eastAsia" w:ascii="宋体" w:hAnsi="宋体" w:cs="宋体"/>
                <w:b/>
                <w:bCs/>
                <w:sz w:val="24"/>
                <w:highlight w:val="none"/>
              </w:rPr>
              <w:t>主要技术参数</w:t>
            </w:r>
          </w:p>
        </w:tc>
        <w:tc>
          <w:tcPr>
            <w:tcW w:w="105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highlight w:val="none"/>
              </w:rPr>
            </w:pPr>
            <w:r>
              <w:rPr>
                <w:rFonts w:hint="eastAsia" w:ascii="宋体" w:hAnsi="宋体" w:cs="宋体"/>
                <w:b/>
                <w:bCs/>
                <w:sz w:val="24"/>
                <w:highlight w:val="none"/>
              </w:rPr>
              <w:t>数量</w:t>
            </w: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ordWrap w:val="0"/>
              <w:spacing w:line="440" w:lineRule="exact"/>
              <w:ind w:firstLine="480"/>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pStyle w:val="24"/>
              <w:ind w:firstLine="210"/>
              <w:rPr>
                <w:rFonts w:hAnsi="宋体" w:cs="宋体"/>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r>
              <w:rPr>
                <w:rFonts w:hint="eastAsia" w:ascii="宋体" w:hAnsi="宋体" w:cs="宋体"/>
                <w:sz w:val="24"/>
                <w:highlight w:val="none"/>
              </w:rPr>
              <w:t>..</w:t>
            </w: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r>
              <w:rPr>
                <w:rFonts w:hint="eastAsia" w:ascii="宋体" w:hAnsi="宋体" w:cs="宋体"/>
                <w:sz w:val="24"/>
                <w:highlight w:val="none"/>
              </w:rPr>
              <w:t>.....</w:t>
            </w:r>
          </w:p>
        </w:tc>
        <w:tc>
          <w:tcPr>
            <w:tcW w:w="1757" w:type="dxa"/>
            <w:tcBorders>
              <w:top w:val="single" w:color="auto" w:sz="4" w:space="0"/>
              <w:left w:val="single" w:color="auto" w:sz="4" w:space="0"/>
              <w:bottom w:val="single" w:color="auto" w:sz="4" w:space="0"/>
              <w:right w:val="single" w:color="auto" w:sz="4" w:space="0"/>
            </w:tcBorders>
            <w:vAlign w:val="center"/>
          </w:tcPr>
          <w:p>
            <w:pPr>
              <w:pStyle w:val="24"/>
              <w:ind w:firstLine="210"/>
              <w:rPr>
                <w:rFonts w:hAnsi="宋体" w:cs="宋体"/>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highlight w:val="none"/>
              </w:rPr>
            </w:pPr>
          </w:p>
        </w:tc>
      </w:tr>
    </w:tbl>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注：1、投标人应根据投标产品的技术指标、对照招标文件要求一一对应如实填写技术响应表，在“偏离情况”栏注明“正偏离”、“负偏离”或“无偏离”。未按要求填写的，有可能作负偏离处理</w:t>
      </w:r>
    </w:p>
    <w:p>
      <w:pPr>
        <w:spacing w:line="360" w:lineRule="auto"/>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val="zh-CN"/>
        </w:rPr>
        <w:t>如果供应商在技术偏离表中注明无偏离，评标结束后、签订招标合同前又认为其实际产品与投标技术需求不一致的，视为供应商在投标有效期内对其投标文件进行了实质性修改，其投标将被追认为无效。</w:t>
      </w:r>
    </w:p>
    <w:p>
      <w:pPr>
        <w:spacing w:line="360" w:lineRule="auto"/>
        <w:rPr>
          <w:rFonts w:ascii="宋体" w:hAnsi="宋体"/>
          <w:szCs w:val="21"/>
          <w:highlight w:val="none"/>
        </w:rPr>
      </w:pPr>
      <w:r>
        <w:rPr>
          <w:rFonts w:hint="eastAsia" w:ascii="宋体" w:hAnsi="宋体"/>
          <w:szCs w:val="21"/>
          <w:highlight w:val="none"/>
        </w:rPr>
        <w:t>3、标“▲”系实质性要求条款，不满足实质性要求条款的投标文件无效。</w:t>
      </w:r>
    </w:p>
    <w:p>
      <w:pPr>
        <w:spacing w:line="360" w:lineRule="auto"/>
        <w:rPr>
          <w:rFonts w:ascii="宋体" w:hAnsi="宋体"/>
          <w:szCs w:val="21"/>
          <w:highlight w:val="none"/>
        </w:rPr>
      </w:pPr>
      <w:r>
        <w:rPr>
          <w:rFonts w:hint="eastAsia" w:ascii="宋体" w:hAnsi="宋体"/>
          <w:szCs w:val="21"/>
          <w:highlight w:val="none"/>
        </w:rPr>
        <w:t>4、标“★”系重要技术指标。</w:t>
      </w:r>
    </w:p>
    <w:p>
      <w:pPr>
        <w:spacing w:line="400" w:lineRule="exact"/>
        <w:rPr>
          <w:rFonts w:ascii="宋体" w:hAnsi="宋体"/>
          <w:szCs w:val="21"/>
          <w:highlight w:val="none"/>
        </w:rPr>
      </w:pPr>
      <w:r>
        <w:rPr>
          <w:rFonts w:hint="eastAsia" w:ascii="宋体" w:hAnsi="宋体"/>
          <w:szCs w:val="21"/>
          <w:highlight w:val="none"/>
        </w:rPr>
        <w:t>5、上表中行数不够可自行添加。</w:t>
      </w:r>
    </w:p>
    <w:p>
      <w:pPr>
        <w:adjustRightInd/>
        <w:spacing w:line="360" w:lineRule="auto"/>
        <w:rPr>
          <w:rFonts w:ascii="宋体" w:hAnsi="宋体"/>
          <w:highlight w:val="none"/>
        </w:rPr>
      </w:pPr>
    </w:p>
    <w:p>
      <w:pPr>
        <w:rPr>
          <w:rFonts w:ascii="宋体" w:hAnsi="宋体"/>
          <w:highlight w:val="none"/>
          <w:lang w:val="zh-CN"/>
        </w:rPr>
      </w:pPr>
    </w:p>
    <w:p>
      <w:pPr>
        <w:rPr>
          <w:rFonts w:ascii="宋体" w:hAnsi="宋体"/>
          <w:highlight w:val="none"/>
          <w:lang w:val="zh-CN"/>
        </w:rPr>
      </w:pPr>
    </w:p>
    <w:p>
      <w:pPr>
        <w:rPr>
          <w:rFonts w:ascii="宋体" w:hAnsi="宋体"/>
          <w:highlight w:val="none"/>
          <w:lang w:val="zh-CN"/>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66"/>
        <w:spacing w:line="360" w:lineRule="auto"/>
        <w:ind w:right="480"/>
        <w:rPr>
          <w:rFonts w:hAnsi="宋体" w:eastAsia="宋体"/>
          <w:sz w:val="24"/>
          <w:szCs w:val="24"/>
          <w:highlight w:val="none"/>
        </w:rPr>
      </w:pPr>
      <w:r>
        <w:rPr>
          <w:rFonts w:hint="eastAsia" w:hAnsi="宋体" w:eastAsia="宋体"/>
          <w:sz w:val="24"/>
          <w:szCs w:val="24"/>
          <w:highlight w:val="none"/>
        </w:rPr>
        <w:t>投标人名称（加盖公章）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pStyle w:val="966"/>
        <w:spacing w:line="360" w:lineRule="auto"/>
        <w:ind w:right="480"/>
        <w:rPr>
          <w:rFonts w:hAnsi="宋体" w:eastAsia="宋体" w:cs="宋体"/>
          <w:sz w:val="24"/>
          <w:szCs w:val="24"/>
          <w:highlight w:val="none"/>
        </w:rPr>
      </w:pPr>
      <w:r>
        <w:rPr>
          <w:rFonts w:hint="eastAsia" w:hAnsi="宋体" w:eastAsia="宋体" w:cs="宋体"/>
          <w:sz w:val="24"/>
          <w:szCs w:val="24"/>
          <w:highlight w:val="none"/>
        </w:rPr>
        <w:t>日期：_____年____月____日</w:t>
      </w:r>
    </w:p>
    <w:p>
      <w:pPr>
        <w:spacing w:line="360" w:lineRule="auto"/>
        <w:rPr>
          <w:b/>
          <w:sz w:val="24"/>
          <w:highlight w:val="none"/>
        </w:rPr>
      </w:pPr>
    </w:p>
    <w:p>
      <w:pPr>
        <w:pStyle w:val="966"/>
        <w:spacing w:line="360" w:lineRule="auto"/>
        <w:rPr>
          <w:rFonts w:hAnsi="宋体" w:eastAsia="宋体"/>
          <w:b/>
          <w:sz w:val="24"/>
          <w:szCs w:val="24"/>
          <w:highlight w:val="none"/>
        </w:rPr>
      </w:pPr>
    </w:p>
    <w:p>
      <w:pPr>
        <w:pStyle w:val="974"/>
        <w:spacing w:line="276" w:lineRule="auto"/>
        <w:jc w:val="center"/>
        <w:rPr>
          <w:rFonts w:hAnsi="宋体" w:eastAsia="宋体" w:cs="宋体"/>
          <w:b/>
          <w:sz w:val="28"/>
          <w:szCs w:val="28"/>
          <w:highlight w:val="none"/>
        </w:rPr>
      </w:pPr>
    </w:p>
    <w:p>
      <w:pPr>
        <w:pStyle w:val="974"/>
        <w:spacing w:line="276" w:lineRule="auto"/>
        <w:jc w:val="center"/>
        <w:rPr>
          <w:rFonts w:hAnsi="宋体" w:eastAsia="宋体" w:cs="宋体"/>
          <w:b/>
          <w:sz w:val="28"/>
          <w:szCs w:val="28"/>
          <w:highlight w:val="none"/>
        </w:rPr>
      </w:pPr>
    </w:p>
    <w:p>
      <w:pPr>
        <w:pStyle w:val="974"/>
        <w:spacing w:line="276" w:lineRule="auto"/>
        <w:jc w:val="center"/>
        <w:rPr>
          <w:rFonts w:hAnsi="宋体" w:eastAsia="宋体" w:cs="宋体"/>
          <w:b/>
          <w:sz w:val="28"/>
          <w:szCs w:val="28"/>
          <w:highlight w:val="none"/>
        </w:rPr>
      </w:pPr>
      <w:r>
        <w:rPr>
          <w:rFonts w:hint="eastAsia" w:hAnsi="宋体" w:eastAsia="宋体" w:cs="宋体"/>
          <w:b/>
          <w:sz w:val="28"/>
          <w:szCs w:val="28"/>
          <w:highlight w:val="none"/>
        </w:rPr>
        <w:t>商务响应（偏离）表</w:t>
      </w:r>
    </w:p>
    <w:tbl>
      <w:tblPr>
        <w:tblStyle w:val="63"/>
        <w:tblpPr w:leftFromText="180" w:rightFromText="180" w:vertAnchor="text" w:horzAnchor="page" w:tblpX="1587" w:tblpY="325"/>
        <w:tblOverlap w:val="never"/>
        <w:tblW w:w="918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tcBorders>
              <w:tl2br w:val="nil"/>
              <w:tr2bl w:val="nil"/>
            </w:tcBorders>
          </w:tcPr>
          <w:p>
            <w:pPr>
              <w:spacing w:before="240" w:after="240"/>
              <w:rPr>
                <w:rFonts w:ascii="宋体" w:hAnsi="宋体" w:cs="宋体"/>
                <w:b/>
                <w:bCs/>
                <w:sz w:val="24"/>
                <w:highlight w:val="none"/>
              </w:rPr>
            </w:pPr>
            <w:r>
              <w:rPr>
                <w:rFonts w:hint="eastAsia" w:ascii="宋体" w:hAnsi="宋体" w:cs="宋体"/>
                <w:b/>
                <w:bCs/>
                <w:sz w:val="24"/>
                <w:highlight w:val="none"/>
              </w:rPr>
              <w:t>序号</w:t>
            </w:r>
          </w:p>
        </w:tc>
        <w:tc>
          <w:tcPr>
            <w:tcW w:w="3086" w:type="dxa"/>
            <w:tcBorders>
              <w:tl2br w:val="nil"/>
              <w:tr2bl w:val="nil"/>
            </w:tcBorders>
          </w:tcPr>
          <w:p>
            <w:pPr>
              <w:spacing w:before="240" w:after="240"/>
              <w:jc w:val="center"/>
              <w:rPr>
                <w:rFonts w:ascii="宋体" w:hAnsi="宋体" w:cs="宋体"/>
                <w:b/>
                <w:bCs/>
                <w:sz w:val="24"/>
                <w:highlight w:val="none"/>
              </w:rPr>
            </w:pPr>
            <w:r>
              <w:rPr>
                <w:rFonts w:hint="eastAsia" w:ascii="宋体" w:hAnsi="宋体" w:cs="宋体"/>
                <w:b/>
                <w:bCs/>
                <w:sz w:val="24"/>
                <w:highlight w:val="none"/>
              </w:rPr>
              <w:t>采购文件的规定</w:t>
            </w:r>
          </w:p>
        </w:tc>
        <w:tc>
          <w:tcPr>
            <w:tcW w:w="3086" w:type="dxa"/>
            <w:tcBorders>
              <w:tl2br w:val="nil"/>
              <w:tr2bl w:val="nil"/>
            </w:tcBorders>
          </w:tcPr>
          <w:p>
            <w:pPr>
              <w:spacing w:before="240" w:after="240"/>
              <w:jc w:val="center"/>
              <w:rPr>
                <w:rFonts w:ascii="宋体" w:hAnsi="宋体" w:cs="宋体"/>
                <w:b/>
                <w:bCs/>
                <w:sz w:val="24"/>
                <w:highlight w:val="none"/>
              </w:rPr>
            </w:pPr>
            <w:r>
              <w:rPr>
                <w:rFonts w:hint="eastAsia" w:ascii="宋体" w:hAnsi="宋体" w:cs="宋体"/>
                <w:b/>
                <w:bCs/>
                <w:sz w:val="24"/>
                <w:highlight w:val="none"/>
              </w:rPr>
              <w:t>投标文件的响应</w:t>
            </w:r>
          </w:p>
        </w:tc>
        <w:tc>
          <w:tcPr>
            <w:tcW w:w="2107" w:type="dxa"/>
            <w:tcBorders>
              <w:tl2br w:val="nil"/>
              <w:tr2bl w:val="nil"/>
            </w:tcBorders>
          </w:tcPr>
          <w:p>
            <w:pPr>
              <w:spacing w:before="240" w:after="240"/>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tcBorders>
              <w:tl2br w:val="nil"/>
              <w:tr2bl w:val="nil"/>
            </w:tcBorders>
          </w:tcPr>
          <w:p>
            <w:pPr>
              <w:spacing w:before="120" w:beforeLines="50" w:after="120" w:afterLines="50" w:line="276" w:lineRule="auto"/>
              <w:jc w:val="center"/>
              <w:rPr>
                <w:rFonts w:ascii="宋体" w:hAnsi="宋体" w:cs="宋体"/>
                <w:sz w:val="24"/>
                <w:highlight w:val="none"/>
              </w:rPr>
            </w:pPr>
            <w:r>
              <w:rPr>
                <w:rFonts w:hint="eastAsia" w:ascii="宋体" w:hAnsi="宋体" w:cs="宋体"/>
                <w:sz w:val="24"/>
                <w:highlight w:val="none"/>
              </w:rPr>
              <w:t>1</w:t>
            </w:r>
          </w:p>
        </w:tc>
        <w:tc>
          <w:tcPr>
            <w:tcW w:w="3086" w:type="dxa"/>
            <w:tcBorders>
              <w:tl2br w:val="nil"/>
              <w:tr2bl w:val="nil"/>
            </w:tcBorders>
            <w:vAlign w:val="center"/>
          </w:tcPr>
          <w:p>
            <w:pPr>
              <w:spacing w:before="120" w:beforeLines="50" w:after="120" w:afterLines="50" w:line="300" w:lineRule="auto"/>
              <w:jc w:val="center"/>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tcBorders>
              <w:tl2br w:val="nil"/>
              <w:tr2bl w:val="nil"/>
            </w:tcBorders>
          </w:tcPr>
          <w:p>
            <w:pPr>
              <w:spacing w:before="120" w:beforeLines="50" w:after="120" w:afterLines="50" w:line="276" w:lineRule="auto"/>
              <w:jc w:val="center"/>
              <w:rPr>
                <w:rFonts w:ascii="宋体" w:hAnsi="宋体" w:cs="宋体"/>
                <w:sz w:val="24"/>
                <w:highlight w:val="none"/>
              </w:rPr>
            </w:pPr>
            <w:r>
              <w:rPr>
                <w:rFonts w:hint="eastAsia" w:ascii="宋体" w:hAnsi="宋体" w:cs="宋体"/>
                <w:sz w:val="24"/>
                <w:highlight w:val="none"/>
              </w:rPr>
              <w:t>2</w:t>
            </w:r>
          </w:p>
        </w:tc>
        <w:tc>
          <w:tcPr>
            <w:tcW w:w="3086" w:type="dxa"/>
            <w:tcBorders>
              <w:tl2br w:val="nil"/>
              <w:tr2bl w:val="nil"/>
            </w:tcBorders>
            <w:vAlign w:val="center"/>
          </w:tcPr>
          <w:p>
            <w:pPr>
              <w:spacing w:before="120" w:beforeLines="50" w:after="120" w:afterLines="50" w:line="300" w:lineRule="auto"/>
              <w:jc w:val="center"/>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vAlign w:val="center"/>
          </w:tcPr>
          <w:p>
            <w:pPr>
              <w:spacing w:before="120" w:beforeLines="50" w:after="120" w:afterLines="50" w:line="276" w:lineRule="auto"/>
              <w:jc w:val="center"/>
              <w:rPr>
                <w:rFonts w:ascii="宋体" w:hAnsi="宋体" w:cs="宋体"/>
                <w:sz w:val="24"/>
                <w:highlight w:val="none"/>
              </w:rPr>
            </w:pPr>
            <w:r>
              <w:rPr>
                <w:rFonts w:hint="eastAsia" w:ascii="宋体" w:hAnsi="宋体" w:cs="宋体"/>
                <w:sz w:val="24"/>
                <w:highlight w:val="none"/>
              </w:rPr>
              <w:t>…</w:t>
            </w:r>
          </w:p>
        </w:tc>
        <w:tc>
          <w:tcPr>
            <w:tcW w:w="3086" w:type="dxa"/>
            <w:tcBorders>
              <w:tl2br w:val="nil"/>
              <w:tr2bl w:val="nil"/>
            </w:tcBorders>
            <w:vAlign w:val="center"/>
          </w:tcPr>
          <w:p>
            <w:pPr>
              <w:spacing w:before="120" w:beforeLines="50" w:after="120" w:afterLines="50"/>
              <w:jc w:val="center"/>
              <w:rPr>
                <w:rFonts w:ascii="宋体" w:hAnsi="宋体" w:cs="宋体"/>
                <w:highlight w:val="none"/>
              </w:rPr>
            </w:pPr>
            <w:r>
              <w:rPr>
                <w:rFonts w:hint="eastAsia" w:ascii="宋体" w:hAnsi="宋体" w:cs="宋体"/>
                <w:sz w:val="24"/>
                <w:highlight w:val="none"/>
              </w:rPr>
              <w:t>…</w:t>
            </w:r>
          </w:p>
        </w:tc>
        <w:tc>
          <w:tcPr>
            <w:tcW w:w="3086" w:type="dxa"/>
            <w:tcBorders>
              <w:tl2br w:val="nil"/>
              <w:tr2bl w:val="nil"/>
            </w:tcBorders>
            <w:vAlign w:val="center"/>
          </w:tcPr>
          <w:p>
            <w:pPr>
              <w:spacing w:before="120" w:beforeLines="50" w:after="120" w:afterLines="50"/>
              <w:jc w:val="center"/>
              <w:rPr>
                <w:rFonts w:ascii="宋体" w:hAnsi="宋体" w:cs="宋体"/>
                <w:highlight w:val="none"/>
              </w:rPr>
            </w:pPr>
            <w:r>
              <w:rPr>
                <w:rFonts w:hint="eastAsia" w:ascii="宋体" w:hAnsi="宋体" w:cs="宋体"/>
                <w:sz w:val="24"/>
                <w:highlight w:val="none"/>
              </w:rPr>
              <w:t>…</w:t>
            </w:r>
          </w:p>
        </w:tc>
        <w:tc>
          <w:tcPr>
            <w:tcW w:w="2107" w:type="dxa"/>
            <w:tcBorders>
              <w:tl2br w:val="nil"/>
              <w:tr2bl w:val="nil"/>
            </w:tcBorders>
            <w:vAlign w:val="center"/>
          </w:tcPr>
          <w:p>
            <w:pPr>
              <w:spacing w:before="120" w:beforeLines="50" w:after="120" w:afterLines="50"/>
              <w:jc w:val="center"/>
              <w:rPr>
                <w:rFonts w:ascii="宋体" w:hAnsi="宋体" w:cs="宋体"/>
                <w:highlight w:val="none"/>
              </w:rPr>
            </w:pPr>
            <w:r>
              <w:rPr>
                <w:rFonts w:hint="eastAsia" w:ascii="宋体" w:hAnsi="宋体" w:cs="宋体"/>
                <w:sz w:val="24"/>
                <w:highlight w:val="none"/>
              </w:rPr>
              <w:t>…</w:t>
            </w:r>
          </w:p>
        </w:tc>
      </w:tr>
    </w:tbl>
    <w:p>
      <w:pPr>
        <w:spacing w:line="360" w:lineRule="auto"/>
        <w:ind w:firstLine="482"/>
        <w:rPr>
          <w:rFonts w:ascii="宋体" w:hAnsi="宋体" w:cs="宋体"/>
          <w:b/>
          <w:sz w:val="24"/>
          <w:highlight w:val="none"/>
        </w:rPr>
      </w:pPr>
      <w:r>
        <w:rPr>
          <w:rFonts w:hint="eastAsia" w:ascii="宋体" w:hAnsi="宋体" w:cs="宋体"/>
          <w:b/>
          <w:sz w:val="24"/>
          <w:highlight w:val="none"/>
        </w:rPr>
        <w:t>注：1、供应商的响应文件（除技术规格部分）与采购文件之规定存在偏离的，应在此表中如实说明。未在上表中说明的，将被认为完全响应采购文件的规定。</w:t>
      </w:r>
    </w:p>
    <w:p>
      <w:pPr>
        <w:numPr>
          <w:ilvl w:val="0"/>
          <w:numId w:val="13"/>
        </w:numPr>
        <w:snapToGrid w:val="0"/>
        <w:spacing w:before="120" w:beforeLines="50" w:after="50" w:line="360" w:lineRule="auto"/>
        <w:rPr>
          <w:rFonts w:ascii="宋体" w:hAnsi="宋体" w:cs="宋体"/>
          <w:b/>
          <w:sz w:val="24"/>
          <w:highlight w:val="none"/>
        </w:rPr>
      </w:pPr>
      <w:r>
        <w:rPr>
          <w:rFonts w:hint="eastAsia" w:ascii="宋体" w:hAnsi="宋体" w:cs="宋体"/>
          <w:b/>
          <w:sz w:val="24"/>
          <w:highlight w:val="none"/>
        </w:rPr>
        <w:t>上表中行数不够可自行添加</w:t>
      </w: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74"/>
        <w:spacing w:line="360" w:lineRule="auto"/>
        <w:ind w:right="480"/>
        <w:rPr>
          <w:rFonts w:hAnsi="宋体" w:eastAsia="宋体"/>
          <w:sz w:val="24"/>
          <w:szCs w:val="24"/>
          <w:highlight w:val="none"/>
        </w:rPr>
      </w:pPr>
      <w:r>
        <w:rPr>
          <w:rFonts w:hint="eastAsia" w:hAnsi="宋体" w:eastAsia="宋体"/>
          <w:sz w:val="24"/>
          <w:szCs w:val="24"/>
          <w:highlight w:val="none"/>
        </w:rPr>
        <w:t>投标人名称(公章)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snapToGrid w:val="0"/>
        <w:spacing w:before="120" w:beforeLines="50" w:after="50"/>
        <w:jc w:val="left"/>
        <w:rPr>
          <w:rFonts w:ascii="宋体" w:hAnsi="宋体" w:cs="宋体"/>
          <w:b/>
          <w:sz w:val="32"/>
          <w:szCs w:val="32"/>
          <w:highlight w:val="none"/>
        </w:rPr>
      </w:pPr>
      <w:r>
        <w:rPr>
          <w:rFonts w:hint="eastAsia" w:ascii="宋体" w:hAnsi="宋体"/>
          <w:sz w:val="24"/>
          <w:highlight w:val="none"/>
        </w:rPr>
        <w:t>日期：_____年____月____日</w:t>
      </w:r>
    </w:p>
    <w:p>
      <w:pPr>
        <w:pStyle w:val="966"/>
        <w:spacing w:line="360" w:lineRule="auto"/>
        <w:ind w:right="480"/>
        <w:rPr>
          <w:rFonts w:hAnsi="宋体" w:eastAsia="宋体" w:cs="宋体"/>
          <w:sz w:val="24"/>
          <w:szCs w:val="24"/>
          <w:highlight w:val="none"/>
        </w:rPr>
      </w:pPr>
    </w:p>
    <w:p>
      <w:pPr>
        <w:pStyle w:val="966"/>
        <w:spacing w:line="360" w:lineRule="auto"/>
        <w:ind w:right="480"/>
        <w:rPr>
          <w:rFonts w:hAnsi="宋体" w:eastAsia="宋体" w:cs="宋体"/>
          <w:sz w:val="24"/>
          <w:szCs w:val="24"/>
          <w:highlight w:val="none"/>
        </w:rPr>
      </w:pPr>
    </w:p>
    <w:p>
      <w:pPr>
        <w:pStyle w:val="966"/>
        <w:spacing w:line="360" w:lineRule="auto"/>
        <w:ind w:right="480"/>
        <w:rPr>
          <w:rFonts w:hAnsi="宋体" w:eastAsia="宋体" w:cs="宋体"/>
          <w:sz w:val="24"/>
          <w:szCs w:val="24"/>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pacing w:line="360" w:lineRule="auto"/>
        <w:ind w:firstLine="275" w:firstLineChars="98"/>
        <w:jc w:val="center"/>
        <w:rPr>
          <w:rFonts w:hint="eastAsia" w:ascii="宋体" w:hAnsi="宋体" w:cs="宋体"/>
          <w:b/>
          <w:bCs/>
          <w:sz w:val="28"/>
          <w:szCs w:val="28"/>
          <w:highlight w:val="none"/>
        </w:rPr>
      </w:pPr>
    </w:p>
    <w:p>
      <w:pPr>
        <w:spacing w:line="360" w:lineRule="auto"/>
        <w:ind w:firstLine="275" w:firstLineChars="98"/>
        <w:jc w:val="center"/>
        <w:rPr>
          <w:rFonts w:ascii="宋体" w:hAnsi="宋体" w:cs="宋体"/>
          <w:sz w:val="22"/>
          <w:szCs w:val="22"/>
          <w:highlight w:val="none"/>
        </w:rPr>
      </w:pPr>
      <w:r>
        <w:rPr>
          <w:rFonts w:hint="eastAsia" w:ascii="宋体" w:hAnsi="宋体" w:cs="宋体"/>
          <w:b/>
          <w:bCs/>
          <w:sz w:val="28"/>
          <w:szCs w:val="28"/>
          <w:highlight w:val="none"/>
        </w:rPr>
        <w:t>中小企业声明函（服务）</w:t>
      </w:r>
    </w:p>
    <w:p>
      <w:pPr>
        <w:spacing w:line="360" w:lineRule="auto"/>
        <w:ind w:firstLine="480" w:firstLineChars="200"/>
        <w:rPr>
          <w:rFonts w:ascii="宋体" w:hAnsi="宋体" w:cs="宋体"/>
          <w:strike w:val="0"/>
          <w:dstrike w:val="0"/>
          <w:color w:val="auto"/>
          <w:sz w:val="24"/>
          <w:highlight w:val="none"/>
        </w:rPr>
      </w:pPr>
      <w:r>
        <w:rPr>
          <w:rFonts w:ascii="宋体" w:hAnsi="宋体" w:cs="宋体"/>
          <w:sz w:val="24"/>
          <w:highlight w:val="none"/>
        </w:rPr>
        <w:t>本公司（联合体）郑重声明，根据《政府采购促进中小企业发展管理办法》（财库﹝2020﹞46号）的规定，本公司（联合体）参加</w:t>
      </w:r>
      <w:r>
        <w:rPr>
          <w:rFonts w:ascii="宋体" w:hAnsi="宋体" w:cs="宋体"/>
          <w:sz w:val="24"/>
          <w:highlight w:val="none"/>
          <w:u w:val="single"/>
        </w:rPr>
        <w:t>（单位名称）</w:t>
      </w:r>
      <w:r>
        <w:rPr>
          <w:rFonts w:ascii="宋体" w:hAnsi="宋体" w:cs="宋体"/>
          <w:sz w:val="24"/>
          <w:highlight w:val="none"/>
        </w:rPr>
        <w:t>的</w:t>
      </w:r>
      <w:r>
        <w:rPr>
          <w:rFonts w:hint="eastAsia" w:ascii="宋体" w:hAnsi="宋体" w:cs="宋体"/>
          <w:sz w:val="24"/>
          <w:highlight w:val="none"/>
          <w:u w:val="single"/>
        </w:rPr>
        <w:t>嘉善县第三人民医院三</w:t>
      </w:r>
      <w:r>
        <w:rPr>
          <w:rFonts w:hint="eastAsia" w:ascii="宋体" w:hAnsi="宋体" w:cs="宋体"/>
          <w:strike w:val="0"/>
          <w:dstrike w:val="0"/>
          <w:sz w:val="24"/>
          <w:highlight w:val="none"/>
          <w:u w:val="single"/>
        </w:rPr>
        <w:t>期工程信息化改造提升智慧结算项目</w:t>
      </w:r>
      <w:r>
        <w:rPr>
          <w:rFonts w:ascii="宋体" w:hAnsi="宋体" w:cs="宋体"/>
          <w:strike w:val="0"/>
          <w:dstrike w:val="0"/>
          <w:sz w:val="24"/>
          <w:highlight w:val="none"/>
        </w:rPr>
        <w:t>采购活动，</w:t>
      </w:r>
      <w:r>
        <w:rPr>
          <w:rFonts w:hint="eastAsia" w:ascii="宋体" w:hAnsi="宋体" w:cs="宋体"/>
          <w:strike w:val="0"/>
          <w:dstrike w:val="0"/>
          <w:sz w:val="24"/>
          <w:highlight w:val="none"/>
        </w:rPr>
        <w:t>服务全部由符合政策要求的中小企业承接</w:t>
      </w:r>
      <w:r>
        <w:rPr>
          <w:rFonts w:ascii="宋体" w:hAnsi="宋体" w:cs="宋体"/>
          <w:strike w:val="0"/>
          <w:dstrike w:val="0"/>
          <w:sz w:val="24"/>
          <w:highlight w:val="none"/>
        </w:rPr>
        <w:t xml:space="preserve">。相关企业（含联合体中的中小企业、签订分包意向协议的中小企业）的具体情况如下： </w:t>
      </w:r>
    </w:p>
    <w:p>
      <w:pPr>
        <w:numPr>
          <w:ilvl w:val="0"/>
          <w:numId w:val="14"/>
        </w:numPr>
        <w:spacing w:line="360" w:lineRule="auto"/>
        <w:ind w:firstLine="480" w:firstLineChars="2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u w:val="single"/>
        </w:rPr>
        <w:t>嘉善县第三人民医院三期工程信息化改造提升智慧结算项目</w:t>
      </w:r>
      <w:r>
        <w:rPr>
          <w:rFonts w:hint="eastAsia" w:ascii="宋体" w:hAnsi="宋体" w:cs="宋体"/>
          <w:strike w:val="0"/>
          <w:dstrike w:val="0"/>
          <w:color w:val="auto"/>
          <w:sz w:val="24"/>
          <w:highlight w:val="none"/>
        </w:rPr>
        <w:t>，属于</w:t>
      </w:r>
      <w:r>
        <w:rPr>
          <w:rFonts w:hint="eastAsia" w:ascii="宋体" w:hAnsi="宋体" w:cs="宋体"/>
          <w:strike w:val="0"/>
          <w:dstrike w:val="0"/>
          <w:color w:val="auto"/>
          <w:sz w:val="24"/>
          <w:highlight w:val="none"/>
          <w:u w:val="single"/>
        </w:rPr>
        <w:t>（采购文件中明确的所属行业）</w:t>
      </w:r>
      <w:r>
        <w:rPr>
          <w:rFonts w:hint="eastAsia" w:ascii="宋体" w:hAnsi="宋体" w:cs="宋体"/>
          <w:strike w:val="0"/>
          <w:dstrike w:val="0"/>
          <w:color w:val="auto"/>
          <w:sz w:val="24"/>
          <w:highlight w:val="none"/>
        </w:rPr>
        <w:t>；承建（承接）企业为</w:t>
      </w:r>
      <w:r>
        <w:rPr>
          <w:rFonts w:hint="eastAsia" w:ascii="宋体" w:hAnsi="宋体" w:cs="宋体"/>
          <w:strike w:val="0"/>
          <w:dstrike w:val="0"/>
          <w:color w:val="auto"/>
          <w:sz w:val="24"/>
          <w:highlight w:val="none"/>
          <w:u w:val="single"/>
        </w:rPr>
        <w:t>（企业名称）</w:t>
      </w:r>
      <w:r>
        <w:rPr>
          <w:rFonts w:hint="eastAsia" w:ascii="宋体" w:hAnsi="宋体" w:cs="宋体"/>
          <w:strike w:val="0"/>
          <w:dstrike w:val="0"/>
          <w:color w:val="auto"/>
          <w:sz w:val="24"/>
          <w:highlight w:val="none"/>
        </w:rPr>
        <w:t>，从业人员</w:t>
      </w:r>
      <w:r>
        <w:rPr>
          <w:rFonts w:hint="eastAsia" w:ascii="宋体" w:hAnsi="宋体" w:cs="宋体"/>
          <w:strike w:val="0"/>
          <w:dstrike w:val="0"/>
          <w:color w:val="auto"/>
          <w:sz w:val="24"/>
          <w:highlight w:val="none"/>
          <w:u w:val="single"/>
        </w:rPr>
        <w:t xml:space="preserve">     </w:t>
      </w:r>
      <w:r>
        <w:rPr>
          <w:rFonts w:hint="eastAsia" w:ascii="宋体" w:hAnsi="宋体" w:cs="宋体"/>
          <w:strike w:val="0"/>
          <w:dstrike w:val="0"/>
          <w:color w:val="auto"/>
          <w:sz w:val="24"/>
          <w:highlight w:val="none"/>
        </w:rPr>
        <w:t>人，营业收入为</w:t>
      </w:r>
      <w:r>
        <w:rPr>
          <w:rFonts w:hint="eastAsia" w:ascii="宋体" w:hAnsi="宋体" w:cs="宋体"/>
          <w:strike w:val="0"/>
          <w:dstrike w:val="0"/>
          <w:color w:val="auto"/>
          <w:sz w:val="24"/>
          <w:highlight w:val="none"/>
          <w:u w:val="single"/>
        </w:rPr>
        <w:t xml:space="preserve">     </w:t>
      </w:r>
      <w:r>
        <w:rPr>
          <w:rFonts w:hint="eastAsia" w:ascii="宋体" w:hAnsi="宋体" w:cs="宋体"/>
          <w:strike w:val="0"/>
          <w:dstrike w:val="0"/>
          <w:color w:val="auto"/>
          <w:sz w:val="24"/>
          <w:highlight w:val="none"/>
        </w:rPr>
        <w:t>万元，资产总额为</w:t>
      </w:r>
      <w:r>
        <w:rPr>
          <w:rFonts w:hint="eastAsia" w:ascii="宋体" w:hAnsi="宋体" w:cs="宋体"/>
          <w:strike w:val="0"/>
          <w:dstrike w:val="0"/>
          <w:color w:val="auto"/>
          <w:sz w:val="24"/>
          <w:highlight w:val="none"/>
          <w:u w:val="single"/>
        </w:rPr>
        <w:t xml:space="preserve">    </w:t>
      </w:r>
      <w:r>
        <w:rPr>
          <w:rFonts w:hint="eastAsia" w:ascii="宋体" w:hAnsi="宋体" w:cs="宋体"/>
          <w:strike w:val="0"/>
          <w:dstrike w:val="0"/>
          <w:color w:val="auto"/>
          <w:sz w:val="24"/>
          <w:highlight w:val="none"/>
        </w:rPr>
        <w:t>万元 ，属于</w:t>
      </w:r>
      <w:r>
        <w:rPr>
          <w:rFonts w:hint="eastAsia" w:ascii="宋体" w:hAnsi="宋体" w:cs="宋体"/>
          <w:strike w:val="0"/>
          <w:dstrike w:val="0"/>
          <w:color w:val="auto"/>
          <w:sz w:val="24"/>
          <w:highlight w:val="none"/>
          <w:u w:val="single"/>
        </w:rPr>
        <w:t>（中型企业、小型企业、微型企业）</w:t>
      </w:r>
      <w:r>
        <w:rPr>
          <w:rFonts w:hint="eastAsia" w:ascii="宋体" w:hAnsi="宋体" w:cs="宋体"/>
          <w:strike w:val="0"/>
          <w:dstrike w:val="0"/>
          <w:color w:val="auto"/>
          <w:sz w:val="24"/>
          <w:highlight w:val="none"/>
        </w:rPr>
        <w:t xml:space="preserve">； </w:t>
      </w:r>
    </w:p>
    <w:p>
      <w:pPr>
        <w:pStyle w:val="967"/>
        <w:snapToGrid w:val="0"/>
        <w:spacing w:line="360" w:lineRule="auto"/>
        <w:ind w:firstLine="494"/>
        <w:rPr>
          <w:rFonts w:ascii="宋体" w:eastAsia="宋体"/>
          <w:bCs/>
          <w:strike w:val="0"/>
          <w:dstrike w:val="0"/>
          <w:color w:val="auto"/>
          <w:sz w:val="24"/>
          <w:szCs w:val="24"/>
          <w:highlight w:val="none"/>
        </w:rPr>
      </w:pPr>
      <w:r>
        <w:rPr>
          <w:rFonts w:hint="eastAsia" w:ascii="宋体" w:eastAsia="宋体"/>
          <w:bCs/>
          <w:strike w:val="0"/>
          <w:dstrike w:val="0"/>
          <w:color w:val="auto"/>
          <w:sz w:val="24"/>
          <w:szCs w:val="24"/>
          <w:highlight w:val="none"/>
        </w:rPr>
        <w:t>以上企业，不属于大企业的分支机构，不存在控股股东为大企业的情形，也不存在与大企业的负责人为同一人的情形。</w:t>
      </w:r>
    </w:p>
    <w:p>
      <w:pPr>
        <w:pStyle w:val="967"/>
        <w:snapToGrid w:val="0"/>
        <w:spacing w:line="360" w:lineRule="auto"/>
        <w:ind w:firstLine="494"/>
        <w:rPr>
          <w:rFonts w:ascii="宋体" w:eastAsia="宋体"/>
          <w:bCs/>
          <w:strike w:val="0"/>
          <w:dstrike w:val="0"/>
          <w:sz w:val="24"/>
          <w:szCs w:val="24"/>
          <w:highlight w:val="none"/>
        </w:rPr>
      </w:pPr>
      <w:r>
        <w:rPr>
          <w:rFonts w:hint="eastAsia" w:ascii="宋体" w:eastAsia="宋体"/>
          <w:bCs/>
          <w:strike w:val="0"/>
          <w:dstrike w:val="0"/>
          <w:sz w:val="24"/>
          <w:szCs w:val="24"/>
          <w:highlight w:val="none"/>
        </w:rPr>
        <w:t>本企业对上述声明内容的真实性负责。如有虚假，将依法承担相应责任。</w:t>
      </w:r>
    </w:p>
    <w:p>
      <w:pPr>
        <w:pStyle w:val="967"/>
        <w:snapToGrid w:val="0"/>
        <w:ind w:firstLine="4809" w:firstLineChars="2004"/>
        <w:rPr>
          <w:rFonts w:ascii="宋体" w:eastAsia="宋体"/>
          <w:bCs/>
          <w:strike w:val="0"/>
          <w:dstrike w:val="0"/>
          <w:sz w:val="24"/>
          <w:szCs w:val="24"/>
          <w:highlight w:val="none"/>
        </w:rPr>
      </w:pPr>
    </w:p>
    <w:p>
      <w:pPr>
        <w:pStyle w:val="967"/>
        <w:snapToGrid w:val="0"/>
        <w:ind w:firstLine="4809" w:firstLineChars="2004"/>
        <w:rPr>
          <w:rFonts w:ascii="宋体" w:eastAsia="宋体"/>
          <w:bCs/>
          <w:strike w:val="0"/>
          <w:dstrike w:val="0"/>
          <w:sz w:val="24"/>
          <w:szCs w:val="24"/>
          <w:highlight w:val="none"/>
        </w:rPr>
      </w:pPr>
      <w:r>
        <w:rPr>
          <w:rFonts w:hint="eastAsia" w:ascii="宋体" w:eastAsia="宋体"/>
          <w:bCs/>
          <w:strike w:val="0"/>
          <w:dstrike w:val="0"/>
          <w:sz w:val="24"/>
          <w:szCs w:val="24"/>
          <w:highlight w:val="none"/>
        </w:rPr>
        <w:t>投标人名称（盖章）：</w:t>
      </w:r>
    </w:p>
    <w:p>
      <w:pPr>
        <w:pStyle w:val="967"/>
        <w:snapToGrid w:val="0"/>
        <w:ind w:firstLine="4809" w:firstLineChars="2004"/>
        <w:rPr>
          <w:rFonts w:ascii="宋体" w:eastAsia="宋体"/>
          <w:bCs/>
          <w:strike w:val="0"/>
          <w:dstrike w:val="0"/>
          <w:sz w:val="24"/>
          <w:szCs w:val="24"/>
          <w:highlight w:val="none"/>
        </w:rPr>
      </w:pPr>
      <w:r>
        <w:rPr>
          <w:rFonts w:hint="eastAsia" w:ascii="宋体" w:eastAsia="宋体"/>
          <w:bCs/>
          <w:strike w:val="0"/>
          <w:dstrike w:val="0"/>
          <w:sz w:val="24"/>
          <w:szCs w:val="24"/>
          <w:highlight w:val="none"/>
        </w:rPr>
        <w:t>日 期：</w:t>
      </w:r>
      <w:r>
        <w:rPr>
          <w:rFonts w:hint="eastAsia" w:ascii="宋体" w:eastAsia="宋体"/>
          <w:strike w:val="0"/>
          <w:dstrike w:val="0"/>
          <w:sz w:val="24"/>
          <w:szCs w:val="24"/>
          <w:highlight w:val="none"/>
          <w:u w:val="single"/>
        </w:rPr>
        <w:t xml:space="preserve">     </w:t>
      </w:r>
      <w:r>
        <w:rPr>
          <w:rFonts w:hint="eastAsia" w:ascii="宋体" w:eastAsia="宋体"/>
          <w:strike w:val="0"/>
          <w:dstrike w:val="0"/>
          <w:sz w:val="24"/>
          <w:szCs w:val="24"/>
          <w:highlight w:val="none"/>
        </w:rPr>
        <w:t>年</w:t>
      </w:r>
      <w:r>
        <w:rPr>
          <w:rFonts w:hint="eastAsia" w:ascii="宋体" w:eastAsia="宋体"/>
          <w:strike w:val="0"/>
          <w:dstrike w:val="0"/>
          <w:sz w:val="24"/>
          <w:szCs w:val="24"/>
          <w:highlight w:val="none"/>
          <w:u w:val="single"/>
        </w:rPr>
        <w:t xml:space="preserve">   </w:t>
      </w:r>
      <w:r>
        <w:rPr>
          <w:rFonts w:hint="eastAsia" w:ascii="宋体" w:eastAsia="宋体"/>
          <w:strike w:val="0"/>
          <w:dstrike w:val="0"/>
          <w:sz w:val="24"/>
          <w:szCs w:val="24"/>
          <w:highlight w:val="none"/>
        </w:rPr>
        <w:t>月</w:t>
      </w:r>
      <w:r>
        <w:rPr>
          <w:rFonts w:hint="eastAsia" w:ascii="宋体" w:eastAsia="宋体"/>
          <w:strike w:val="0"/>
          <w:dstrike w:val="0"/>
          <w:sz w:val="24"/>
          <w:szCs w:val="24"/>
          <w:highlight w:val="none"/>
          <w:u w:val="single"/>
        </w:rPr>
        <w:t xml:space="preserve">   </w:t>
      </w:r>
      <w:r>
        <w:rPr>
          <w:rFonts w:hint="eastAsia" w:ascii="宋体" w:eastAsia="宋体"/>
          <w:strike w:val="0"/>
          <w:dstrike w:val="0"/>
          <w:sz w:val="24"/>
          <w:szCs w:val="24"/>
          <w:highlight w:val="none"/>
        </w:rPr>
        <w:t>日</w:t>
      </w:r>
    </w:p>
    <w:p>
      <w:pPr>
        <w:pStyle w:val="967"/>
        <w:snapToGrid w:val="0"/>
        <w:spacing w:line="240" w:lineRule="auto"/>
        <w:ind w:firstLine="0" w:firstLineChars="0"/>
        <w:rPr>
          <w:rFonts w:ascii="宋体" w:eastAsia="宋体"/>
          <w:bCs/>
          <w:strike w:val="0"/>
          <w:dstrike w:val="0"/>
          <w:sz w:val="24"/>
          <w:szCs w:val="24"/>
          <w:highlight w:val="none"/>
        </w:rPr>
      </w:pPr>
    </w:p>
    <w:p>
      <w:pPr>
        <w:pStyle w:val="967"/>
        <w:snapToGrid w:val="0"/>
        <w:spacing w:line="240" w:lineRule="auto"/>
        <w:ind w:firstLine="0" w:firstLineChars="0"/>
        <w:rPr>
          <w:rFonts w:ascii="宋体" w:eastAsia="宋体"/>
          <w:bCs/>
          <w:strike w:val="0"/>
          <w:dstrike w:val="0"/>
          <w:sz w:val="24"/>
          <w:szCs w:val="24"/>
          <w:highlight w:val="none"/>
        </w:rPr>
      </w:pPr>
    </w:p>
    <w:p>
      <w:pPr>
        <w:pStyle w:val="967"/>
        <w:snapToGrid w:val="0"/>
        <w:spacing w:line="240" w:lineRule="auto"/>
        <w:ind w:firstLine="0" w:firstLineChars="0"/>
        <w:rPr>
          <w:rFonts w:ascii="宋体" w:eastAsia="宋体"/>
          <w:bCs/>
          <w:strike w:val="0"/>
          <w:dstrike w:val="0"/>
          <w:sz w:val="24"/>
          <w:szCs w:val="24"/>
          <w:highlight w:val="none"/>
        </w:rPr>
      </w:pPr>
      <w:r>
        <w:rPr>
          <w:rFonts w:hint="eastAsia" w:ascii="宋体" w:eastAsia="宋体"/>
          <w:bCs/>
          <w:strike w:val="0"/>
          <w:dstrike w:val="0"/>
          <w:sz w:val="24"/>
          <w:szCs w:val="24"/>
          <w:highlight w:val="none"/>
        </w:rPr>
        <w:t>注：</w:t>
      </w:r>
    </w:p>
    <w:p>
      <w:pPr>
        <w:pStyle w:val="967"/>
        <w:snapToGrid w:val="0"/>
        <w:spacing w:line="240" w:lineRule="auto"/>
        <w:ind w:firstLine="0" w:firstLineChars="0"/>
        <w:rPr>
          <w:rFonts w:ascii="宋体" w:eastAsia="宋体"/>
          <w:bCs/>
          <w:strike w:val="0"/>
          <w:dstrike w:val="0"/>
          <w:sz w:val="24"/>
          <w:szCs w:val="24"/>
          <w:highlight w:val="none"/>
        </w:rPr>
      </w:pPr>
      <w:r>
        <w:rPr>
          <w:rFonts w:hint="eastAsia" w:ascii="宋体" w:eastAsia="宋体"/>
          <w:bCs/>
          <w:strike w:val="0"/>
          <w:dstrike w:val="0"/>
          <w:sz w:val="24"/>
          <w:szCs w:val="24"/>
          <w:highlight w:val="none"/>
        </w:rPr>
        <w:t>1.从业人员、营业收入、资产总额填报上一年度数据，无上一年度数据的新成立企业可不填报；</w:t>
      </w:r>
    </w:p>
    <w:p>
      <w:pPr>
        <w:pStyle w:val="967"/>
        <w:snapToGrid w:val="0"/>
        <w:spacing w:line="240" w:lineRule="auto"/>
        <w:ind w:firstLine="0" w:firstLineChars="0"/>
        <w:rPr>
          <w:rFonts w:ascii="宋体" w:eastAsia="宋体"/>
          <w:bCs/>
          <w:strike w:val="0"/>
          <w:dstrike w:val="0"/>
          <w:color w:val="FF0000"/>
          <w:sz w:val="24"/>
          <w:szCs w:val="24"/>
          <w:highlight w:val="none"/>
        </w:rPr>
      </w:pPr>
      <w:r>
        <w:rPr>
          <w:rFonts w:hint="eastAsia" w:ascii="宋体" w:eastAsia="宋体"/>
          <w:bCs/>
          <w:strike w:val="0"/>
          <w:dstrike w:val="0"/>
          <w:color w:val="auto"/>
          <w:sz w:val="24"/>
          <w:szCs w:val="24"/>
          <w:highlight w:val="none"/>
        </w:rPr>
        <w:t>2.本项目中小企业政策所属行业为</w:t>
      </w:r>
      <w:r>
        <w:rPr>
          <w:rFonts w:hint="eastAsia" w:ascii="宋体" w:eastAsia="宋体"/>
          <w:b/>
          <w:strike w:val="0"/>
          <w:dstrike w:val="0"/>
          <w:color w:val="FF0000"/>
          <w:sz w:val="24"/>
          <w:szCs w:val="24"/>
          <w:highlight w:val="none"/>
        </w:rPr>
        <w:t>软件和信息技术服务业</w:t>
      </w:r>
      <w:r>
        <w:rPr>
          <w:rFonts w:hint="eastAsia" w:ascii="宋体" w:eastAsia="宋体"/>
          <w:bCs/>
          <w:strike w:val="0"/>
          <w:dstrike w:val="0"/>
          <w:color w:val="FF0000"/>
          <w:sz w:val="24"/>
          <w:szCs w:val="24"/>
          <w:highlight w:val="none"/>
        </w:rPr>
        <w:t>；</w:t>
      </w:r>
    </w:p>
    <w:p>
      <w:pPr>
        <w:pStyle w:val="967"/>
        <w:snapToGrid w:val="0"/>
        <w:spacing w:line="240" w:lineRule="auto"/>
        <w:ind w:firstLine="0" w:firstLineChars="0"/>
        <w:rPr>
          <w:rFonts w:ascii="宋体" w:eastAsia="宋体"/>
          <w:bCs/>
          <w:strike w:val="0"/>
          <w:dstrike w:val="0"/>
          <w:sz w:val="24"/>
          <w:szCs w:val="24"/>
          <w:highlight w:val="none"/>
        </w:rPr>
      </w:pPr>
      <w:r>
        <w:rPr>
          <w:rFonts w:hint="eastAsia" w:ascii="宋体" w:eastAsia="宋体"/>
          <w:bCs/>
          <w:strike w:val="0"/>
          <w:dstrike w:val="0"/>
          <w:sz w:val="24"/>
          <w:szCs w:val="24"/>
          <w:highlight w:val="none"/>
        </w:rPr>
        <w:t>3.符合《关于促进残疾人就业政府采购政策的通知》（财库〔2017〕141号）规定的条件并提供《残疾人福利性单位声明函》的残疾人福利性单位视同小型、微型企业；</w:t>
      </w:r>
    </w:p>
    <w:p>
      <w:pPr>
        <w:pStyle w:val="967"/>
        <w:snapToGrid w:val="0"/>
        <w:spacing w:line="240" w:lineRule="auto"/>
        <w:ind w:firstLine="0" w:firstLineChars="0"/>
        <w:rPr>
          <w:rFonts w:ascii="宋体" w:eastAsia="宋体"/>
          <w:bCs/>
          <w:sz w:val="24"/>
          <w:szCs w:val="24"/>
          <w:highlight w:val="none"/>
        </w:rPr>
      </w:pPr>
      <w:r>
        <w:rPr>
          <w:rFonts w:hint="eastAsia" w:ascii="宋体" w:eastAsia="宋体"/>
          <w:bCs/>
          <w:strike w:val="0"/>
          <w:dstrike w:val="0"/>
          <w:sz w:val="24"/>
          <w:szCs w:val="24"/>
          <w:highlight w:val="none"/>
        </w:rPr>
        <w:t>4.根据《关于政府采购支持监狱企业发展有关问题的通知》（财库[201</w:t>
      </w:r>
      <w:r>
        <w:rPr>
          <w:rFonts w:hint="eastAsia" w:ascii="宋体" w:eastAsia="宋体"/>
          <w:bCs/>
          <w:sz w:val="24"/>
          <w:szCs w:val="24"/>
          <w:highlight w:val="none"/>
        </w:rPr>
        <w:t>4]68号）的规定，投标人提供由省级以上监狱管理局、戒毒管理局（含新疆生产建设兵团）出具的属于监狱企业证明文件的，视同为小型和微型企业。</w:t>
      </w: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hint="eastAsia" w:ascii="宋体" w:hAnsi="宋体"/>
          <w:b/>
          <w:bCs/>
          <w:sz w:val="24"/>
          <w:highlight w:val="none"/>
        </w:rPr>
      </w:pPr>
    </w:p>
    <w:p>
      <w:pPr>
        <w:snapToGrid w:val="0"/>
        <w:jc w:val="center"/>
        <w:rPr>
          <w:rFonts w:ascii="宋体" w:hAnsi="宋体"/>
          <w:b/>
          <w:bCs/>
          <w:sz w:val="24"/>
          <w:highlight w:val="none"/>
        </w:rPr>
      </w:pPr>
      <w:r>
        <w:rPr>
          <w:rFonts w:hint="eastAsia" w:ascii="宋体" w:hAnsi="宋体"/>
          <w:b/>
          <w:bCs/>
          <w:sz w:val="24"/>
          <w:highlight w:val="none"/>
        </w:rPr>
        <w:t>监狱和戒毒企业证明材料</w:t>
      </w:r>
    </w:p>
    <w:p>
      <w:pPr>
        <w:pStyle w:val="968"/>
        <w:snapToGrid w:val="0"/>
        <w:jc w:val="center"/>
        <w:rPr>
          <w:rFonts w:ascii="宋体" w:hAnsi="宋体"/>
          <w:b/>
          <w:sz w:val="24"/>
          <w:highlight w:val="none"/>
          <w:lang w:val="en-GB"/>
        </w:rPr>
      </w:pPr>
    </w:p>
    <w:p>
      <w:pPr>
        <w:snapToGrid w:val="0"/>
        <w:spacing w:line="480" w:lineRule="exact"/>
        <w:ind w:firstLine="480" w:firstLineChars="200"/>
        <w:rPr>
          <w:rFonts w:ascii="宋体" w:hAnsi="宋体"/>
          <w:sz w:val="24"/>
          <w:highlight w:val="none"/>
        </w:rPr>
      </w:pPr>
      <w:r>
        <w:rPr>
          <w:rFonts w:hint="eastAsia" w:ascii="宋体" w:hAnsi="宋体"/>
          <w:sz w:val="24"/>
          <w:highlight w:val="none"/>
        </w:rPr>
        <w:t>监狱和戒毒企业参加投标时应提供由省级以上监狱管理局、戒毒管理局（含新疆生产建设兵团）出具的属于监狱企业的证明文件。</w:t>
      </w:r>
    </w:p>
    <w:p>
      <w:pPr>
        <w:snapToGrid w:val="0"/>
        <w:spacing w:line="480" w:lineRule="exact"/>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jc w:val="center"/>
        <w:rPr>
          <w:rFonts w:ascii="宋体" w:hAnsi="宋体"/>
          <w:b/>
          <w:spacing w:val="6"/>
          <w:sz w:val="24"/>
          <w:highlight w:val="none"/>
        </w:rPr>
      </w:pPr>
    </w:p>
    <w:p>
      <w:pPr>
        <w:snapToGrid w:val="0"/>
        <w:jc w:val="center"/>
        <w:rPr>
          <w:rFonts w:ascii="宋体" w:hAnsi="宋体"/>
          <w:b/>
          <w:bCs/>
          <w:sz w:val="24"/>
          <w:highlight w:val="none"/>
        </w:rPr>
      </w:pPr>
      <w:r>
        <w:rPr>
          <w:rFonts w:hint="eastAsia" w:ascii="宋体" w:hAnsi="宋体"/>
          <w:b/>
          <w:bCs/>
          <w:sz w:val="24"/>
          <w:highlight w:val="none"/>
        </w:rPr>
        <w:t>残疾人福利性单位声明函</w:t>
      </w:r>
    </w:p>
    <w:p>
      <w:pPr>
        <w:snapToGrid w:val="0"/>
        <w:rPr>
          <w:rFonts w:ascii="宋体" w:hAnsi="宋体"/>
          <w:b/>
          <w:spacing w:val="6"/>
          <w:sz w:val="24"/>
          <w:highlight w:val="none"/>
        </w:rPr>
      </w:pPr>
    </w:p>
    <w:p>
      <w:pPr>
        <w:snapToGrid w:val="0"/>
        <w:spacing w:line="480" w:lineRule="exact"/>
        <w:ind w:firstLine="480" w:firstLineChars="200"/>
        <w:rPr>
          <w:rFonts w:ascii="宋体" w:hAnsi="宋体"/>
          <w:sz w:val="24"/>
          <w:highlight w:val="none"/>
        </w:rPr>
      </w:pPr>
      <w:r>
        <w:rPr>
          <w:rFonts w:hint="eastAsia" w:ascii="宋体" w:hAnsi="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本单位对上述声明的真实性负责。如有虚假，将依法承担相应责任。</w:t>
      </w:r>
    </w:p>
    <w:p>
      <w:pPr>
        <w:snapToGrid w:val="0"/>
        <w:spacing w:line="480" w:lineRule="exact"/>
        <w:rPr>
          <w:rFonts w:ascii="宋体" w:hAnsi="宋体"/>
          <w:sz w:val="24"/>
          <w:highlight w:val="none"/>
        </w:rPr>
      </w:pPr>
    </w:p>
    <w:p>
      <w:pPr>
        <w:snapToGrid w:val="0"/>
        <w:rPr>
          <w:rFonts w:ascii="宋体" w:hAnsi="宋体"/>
          <w:sz w:val="24"/>
          <w:highlight w:val="none"/>
        </w:rPr>
      </w:pPr>
    </w:p>
    <w:p>
      <w:pPr>
        <w:snapToGrid w:val="0"/>
        <w:ind w:firstLine="5520" w:firstLineChars="2300"/>
        <w:rPr>
          <w:rFonts w:ascii="宋体" w:hAnsi="宋体"/>
          <w:sz w:val="24"/>
          <w:highlight w:val="none"/>
        </w:rPr>
      </w:pPr>
      <w:r>
        <w:rPr>
          <w:rFonts w:hint="eastAsia" w:ascii="宋体" w:hAnsi="宋体"/>
          <w:sz w:val="24"/>
          <w:highlight w:val="none"/>
        </w:rPr>
        <w:t>投标人（盖章）：</w:t>
      </w:r>
    </w:p>
    <w:p>
      <w:pPr>
        <w:snapToGrid w:val="0"/>
        <w:rPr>
          <w:rFonts w:ascii="宋体" w:hAnsi="宋体"/>
          <w:sz w:val="24"/>
          <w:highlight w:val="none"/>
        </w:rPr>
      </w:pPr>
      <w:r>
        <w:rPr>
          <w:rFonts w:hint="eastAsia" w:ascii="宋体" w:hAnsi="宋体"/>
          <w:sz w:val="24"/>
          <w:highlight w:val="none"/>
        </w:rPr>
        <w:t xml:space="preserve">   </w:t>
      </w:r>
    </w:p>
    <w:p>
      <w:pPr>
        <w:snapToGrid w:val="0"/>
        <w:rPr>
          <w:rFonts w:ascii="宋体" w:hAnsi="宋体"/>
          <w:sz w:val="24"/>
          <w:highlight w:val="none"/>
        </w:rPr>
      </w:pPr>
    </w:p>
    <w:p>
      <w:pPr>
        <w:snapToGrid w:val="0"/>
        <w:spacing w:before="120" w:beforeLines="50" w:after="50"/>
        <w:jc w:val="center"/>
        <w:rPr>
          <w:rFonts w:hint="eastAsia" w:ascii="宋体" w:hAnsi="宋体" w:cs="宋体"/>
          <w:b/>
          <w:sz w:val="32"/>
          <w:szCs w:val="32"/>
          <w:highlight w:val="none"/>
        </w:rPr>
      </w:pPr>
      <w:r>
        <w:rPr>
          <w:rFonts w:hint="eastAsia" w:ascii="宋体" w:hAnsi="宋体"/>
          <w:sz w:val="24"/>
          <w:highlight w:val="none"/>
        </w:rPr>
        <w:t xml:space="preserve">                                        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r>
        <w:rPr>
          <w:rFonts w:hint="eastAsia" w:ascii="宋体" w:hAnsi="宋体" w:cs="宋体"/>
          <w:b/>
          <w:sz w:val="32"/>
          <w:szCs w:val="32"/>
          <w:highlight w:val="none"/>
        </w:rPr>
        <w:t>投标函</w:t>
      </w:r>
    </w:p>
    <w:p>
      <w:pPr>
        <w:snapToGrid w:val="0"/>
        <w:spacing w:line="360" w:lineRule="auto"/>
        <w:rPr>
          <w:rFonts w:ascii="宋体" w:hAnsi="宋体" w:cs="宋体"/>
          <w:sz w:val="24"/>
          <w:szCs w:val="20"/>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 xml:space="preserve">（采购人）：  </w:t>
      </w:r>
    </w:p>
    <w:p>
      <w:pPr>
        <w:snapToGrid w:val="0"/>
        <w:spacing w:before="120" w:beforeLines="50" w:after="50" w:line="360" w:lineRule="auto"/>
        <w:ind w:firstLine="480" w:firstLineChars="200"/>
        <w:rPr>
          <w:rFonts w:ascii="宋体" w:hAnsi="宋体" w:cs="宋体"/>
          <w:bCs/>
          <w:sz w:val="24"/>
          <w:szCs w:val="20"/>
          <w:highlight w:val="none"/>
        </w:rPr>
      </w:pPr>
      <w:r>
        <w:rPr>
          <w:rFonts w:hint="eastAsia" w:ascii="宋体" w:hAnsi="宋体" w:cs="宋体"/>
          <w:sz w:val="24"/>
          <w:highlight w:val="none"/>
        </w:rPr>
        <w:t>根据贵方为</w:t>
      </w:r>
      <w:r>
        <w:rPr>
          <w:rFonts w:hint="eastAsia" w:ascii="宋体" w:hAnsi="宋体" w:cs="宋体"/>
          <w:bCs/>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的招标公告（项目编号：</w:t>
      </w:r>
      <w:r>
        <w:rPr>
          <w:rFonts w:hint="eastAsia" w:ascii="宋体" w:hAnsi="宋体" w:cs="宋体"/>
          <w:sz w:val="24"/>
          <w:highlight w:val="none"/>
          <w:u w:val="single"/>
        </w:rPr>
        <w:t xml:space="preserve">               </w:t>
      </w:r>
      <w:r>
        <w:rPr>
          <w:rFonts w:hint="eastAsia" w:ascii="宋体" w:hAnsi="宋体" w:cs="宋体"/>
          <w:sz w:val="24"/>
          <w:highlight w:val="none"/>
        </w:rPr>
        <w:t>），签字代表</w:t>
      </w:r>
      <w:r>
        <w:rPr>
          <w:rFonts w:hint="eastAsia" w:ascii="宋体" w:hAnsi="宋体" w:cs="宋体"/>
          <w:sz w:val="24"/>
          <w:highlight w:val="none"/>
          <w:u w:val="single"/>
        </w:rPr>
        <w:t xml:space="preserve">               </w:t>
      </w:r>
      <w:r>
        <w:rPr>
          <w:rFonts w:hint="eastAsia" w:ascii="宋体" w:hAnsi="宋体" w:cs="宋体"/>
          <w:sz w:val="24"/>
          <w:highlight w:val="none"/>
        </w:rPr>
        <w:t>（全名）经正式授权并代表投标人_</w:t>
      </w:r>
      <w:r>
        <w:rPr>
          <w:rFonts w:hint="eastAsia" w:ascii="宋体" w:hAnsi="宋体" w:cs="宋体"/>
          <w:sz w:val="24"/>
          <w:highlight w:val="none"/>
          <w:u w:val="single"/>
        </w:rPr>
        <w:t xml:space="preserve">                      </w:t>
      </w:r>
      <w:r>
        <w:rPr>
          <w:rFonts w:hint="eastAsia" w:ascii="宋体" w:hAnsi="宋体" w:cs="宋体"/>
          <w:sz w:val="24"/>
          <w:highlight w:val="none"/>
        </w:rPr>
        <w:t>（投标人名称）提交电子版投标文件（资格响应文件、商务技术响应文件、报价响应文件）。</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据此函，签字代表宣布同意如下：</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3.本投标有效期自开标日起 ______个日。</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5.投标人同意按照贵方要求提供与投标有关的一切数据或资料。</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6.与本投标有关的一切正式往来信函请寄：</w:t>
      </w:r>
    </w:p>
    <w:p>
      <w:pPr>
        <w:snapToGrid w:val="0"/>
        <w:spacing w:line="360" w:lineRule="auto"/>
        <w:rPr>
          <w:rFonts w:ascii="宋体" w:hAnsi="宋体" w:cs="宋体"/>
          <w:sz w:val="24"/>
          <w:szCs w:val="20"/>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邮编：__________  电话：_____________</w:t>
      </w:r>
    </w:p>
    <w:p>
      <w:pPr>
        <w:snapToGrid w:val="0"/>
        <w:spacing w:line="360" w:lineRule="auto"/>
        <w:rPr>
          <w:rFonts w:ascii="宋体" w:hAnsi="宋体" w:cs="宋体"/>
          <w:sz w:val="24"/>
          <w:highlight w:val="none"/>
          <w:u w:val="single"/>
        </w:rPr>
      </w:pPr>
      <w:r>
        <w:rPr>
          <w:rFonts w:hint="eastAsia" w:ascii="宋体" w:hAnsi="宋体" w:cs="宋体"/>
          <w:sz w:val="24"/>
          <w:highlight w:val="none"/>
        </w:rPr>
        <w:t>传真：______________投标人代表姓名：__________  职务：</w:t>
      </w:r>
      <w:r>
        <w:rPr>
          <w:rFonts w:hint="eastAsia" w:ascii="宋体" w:hAnsi="宋体" w:cs="宋体"/>
          <w:sz w:val="24"/>
          <w:highlight w:val="none"/>
          <w:u w:val="single"/>
        </w:rPr>
        <w:t xml:space="preserve">               </w:t>
      </w:r>
    </w:p>
    <w:p>
      <w:pPr>
        <w:snapToGrid w:val="0"/>
        <w:spacing w:line="360" w:lineRule="auto"/>
        <w:rPr>
          <w:rFonts w:ascii="宋体" w:hAnsi="宋体" w:cs="宋体"/>
          <w:sz w:val="24"/>
          <w:szCs w:val="20"/>
          <w:highlight w:val="none"/>
        </w:rPr>
      </w:pPr>
      <w:r>
        <w:rPr>
          <w:rFonts w:hint="eastAsia" w:ascii="宋体" w:hAnsi="宋体" w:cs="宋体"/>
          <w:sz w:val="24"/>
          <w:highlight w:val="none"/>
        </w:rPr>
        <w:t>投标人名称(公章):___________________</w:t>
      </w:r>
    </w:p>
    <w:p>
      <w:pPr>
        <w:snapToGrid w:val="0"/>
        <w:spacing w:line="360" w:lineRule="auto"/>
        <w:rPr>
          <w:rFonts w:ascii="宋体" w:hAnsi="宋体" w:cs="宋体"/>
          <w:sz w:val="24"/>
          <w:szCs w:val="20"/>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银行帐号：</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法定代表人或授权委托人（签名）：            投标人名称（加盖公章）：          </w:t>
      </w:r>
    </w:p>
    <w:p>
      <w:pPr>
        <w:snapToGrid w:val="0"/>
        <w:spacing w:line="360" w:lineRule="auto"/>
        <w:ind w:firstLine="5040" w:firstLineChars="2100"/>
        <w:rPr>
          <w:rFonts w:ascii="宋体" w:hAnsi="宋体" w:cs="宋体"/>
          <w:sz w:val="24"/>
          <w:highlight w:val="none"/>
        </w:rPr>
      </w:pPr>
    </w:p>
    <w:p>
      <w:pPr>
        <w:snapToGrid w:val="0"/>
        <w:spacing w:line="360" w:lineRule="auto"/>
        <w:ind w:firstLine="5040" w:firstLineChars="2100"/>
        <w:rPr>
          <w:rFonts w:ascii="宋体" w:hAnsi="宋体" w:cs="宋体"/>
          <w:sz w:val="24"/>
          <w:highlight w:val="none"/>
        </w:rPr>
      </w:pPr>
      <w:r>
        <w:rPr>
          <w:rFonts w:hint="eastAsia" w:ascii="宋体" w:hAnsi="宋体" w:cs="宋体"/>
          <w:sz w:val="24"/>
          <w:highlight w:val="none"/>
        </w:rPr>
        <w:t>日期:_____年___月___日</w:t>
      </w: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pStyle w:val="23"/>
        <w:rPr>
          <w:rFonts w:hAnsi="宋体" w:cs="宋体"/>
          <w:highlight w:val="none"/>
        </w:rPr>
      </w:pPr>
    </w:p>
    <w:p>
      <w:pPr>
        <w:pStyle w:val="23"/>
        <w:rPr>
          <w:rFonts w:hAnsi="宋体" w:cs="宋体"/>
          <w:highlight w:val="none"/>
        </w:rPr>
      </w:pPr>
    </w:p>
    <w:bookmarkEnd w:id="39"/>
    <w:p>
      <w:pPr>
        <w:snapToGrid w:val="0"/>
        <w:spacing w:before="50" w:after="50"/>
        <w:jc w:val="center"/>
        <w:rPr>
          <w:rFonts w:ascii="宋体" w:hAnsi="宋体" w:cs="宋体"/>
          <w:b/>
          <w:sz w:val="24"/>
          <w:highlight w:val="none"/>
        </w:rPr>
      </w:pPr>
    </w:p>
    <w:p>
      <w:pPr>
        <w:snapToGrid w:val="0"/>
        <w:spacing w:before="50" w:after="50"/>
        <w:jc w:val="center"/>
        <w:rPr>
          <w:rFonts w:ascii="宋体" w:hAnsi="宋体" w:cs="宋体"/>
          <w:b/>
          <w:sz w:val="24"/>
          <w:highlight w:val="none"/>
        </w:rPr>
      </w:pPr>
    </w:p>
    <w:p>
      <w:pPr>
        <w:snapToGrid w:val="0"/>
        <w:spacing w:before="50" w:after="50"/>
        <w:jc w:val="center"/>
        <w:rPr>
          <w:rFonts w:ascii="宋体" w:hAnsi="宋体" w:cs="宋体"/>
          <w:b/>
          <w:sz w:val="24"/>
          <w:highlight w:val="none"/>
        </w:rPr>
      </w:pPr>
    </w:p>
    <w:p>
      <w:pPr>
        <w:snapToGrid w:val="0"/>
        <w:spacing w:before="50" w:after="50"/>
        <w:jc w:val="center"/>
        <w:rPr>
          <w:rFonts w:ascii="宋体" w:hAnsi="宋体" w:cs="宋体"/>
          <w:b/>
          <w:sz w:val="24"/>
          <w:highlight w:val="none"/>
        </w:rPr>
      </w:pPr>
      <w:r>
        <w:rPr>
          <w:rFonts w:hint="eastAsia" w:ascii="宋体" w:hAnsi="宋体" w:cs="宋体"/>
          <w:b/>
          <w:sz w:val="24"/>
          <w:highlight w:val="none"/>
        </w:rPr>
        <w:t>开标一览表</w:t>
      </w:r>
    </w:p>
    <w:p>
      <w:pPr>
        <w:snapToGrid w:val="0"/>
        <w:spacing w:before="50" w:after="50"/>
        <w:jc w:val="center"/>
        <w:rPr>
          <w:rFonts w:ascii="宋体" w:hAnsi="宋体" w:cs="宋体"/>
          <w:b/>
          <w:sz w:val="24"/>
          <w:szCs w:val="20"/>
          <w:highlight w:val="none"/>
        </w:rPr>
      </w:pPr>
    </w:p>
    <w:p>
      <w:pPr>
        <w:snapToGrid w:val="0"/>
        <w:spacing w:before="50" w:after="50"/>
        <w:ind w:right="480"/>
        <w:rPr>
          <w:rFonts w:ascii="宋体" w:hAnsi="宋体" w:cs="宋体"/>
          <w:sz w:val="24"/>
          <w:highlight w:val="none"/>
          <w:u w:val="single"/>
        </w:rPr>
      </w:pP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 xml:space="preserve">                      单位：</w:t>
      </w:r>
      <w:r>
        <w:rPr>
          <w:rFonts w:hint="eastAsia" w:ascii="宋体" w:hAnsi="宋体"/>
          <w:sz w:val="24"/>
          <w:highlight w:val="none"/>
        </w:rPr>
        <w:t>人民币</w:t>
      </w:r>
      <w:r>
        <w:rPr>
          <w:rFonts w:hint="eastAsia" w:ascii="宋体" w:hAnsi="宋体" w:cs="宋体"/>
          <w:sz w:val="24"/>
          <w:highlight w:val="none"/>
        </w:rPr>
        <w:t>元</w:t>
      </w:r>
    </w:p>
    <w:p>
      <w:pPr>
        <w:snapToGrid w:val="0"/>
        <w:spacing w:before="50" w:after="50"/>
        <w:ind w:right="480"/>
        <w:jc w:val="right"/>
        <w:rPr>
          <w:rFonts w:ascii="宋体" w:hAnsi="宋体" w:cs="宋体"/>
          <w:sz w:val="24"/>
          <w:highlight w:val="none"/>
        </w:rPr>
      </w:pPr>
      <w:r>
        <w:rPr>
          <w:rFonts w:hint="eastAsia" w:ascii="宋体" w:hAnsi="宋体" w:cs="宋体"/>
          <w:sz w:val="24"/>
          <w:highlight w:val="none"/>
        </w:rPr>
        <w:t xml:space="preserve">            </w:t>
      </w:r>
    </w:p>
    <w:tbl>
      <w:tblPr>
        <w:tblStyle w:val="6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eastAsia="仿宋_GB2312"/>
                <w:b/>
                <w:szCs w:val="21"/>
                <w:highlight w:val="none"/>
              </w:rPr>
            </w:pPr>
            <w:r>
              <w:rPr>
                <w:rFonts w:hint="eastAsia"/>
                <w:b/>
                <w:szCs w:val="21"/>
                <w:highlight w:val="none"/>
              </w:rPr>
              <w:t>项目名称</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b/>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2088" w:type="dxa"/>
            <w:vMerge w:val="restart"/>
            <w:tcBorders>
              <w:top w:val="single" w:color="auto" w:sz="4" w:space="0"/>
              <w:left w:val="single" w:color="auto" w:sz="4" w:space="0"/>
              <w:right w:val="single" w:color="auto" w:sz="4" w:space="0"/>
            </w:tcBorders>
            <w:vAlign w:val="center"/>
          </w:tcPr>
          <w:p>
            <w:pPr>
              <w:snapToGrid w:val="0"/>
              <w:spacing w:before="100" w:beforeAutospacing="1" w:after="100" w:afterAutospacing="1" w:line="276" w:lineRule="auto"/>
              <w:jc w:val="center"/>
              <w:rPr>
                <w:b/>
                <w:szCs w:val="21"/>
                <w:highlight w:val="none"/>
              </w:rPr>
            </w:pPr>
            <w:r>
              <w:rPr>
                <w:rFonts w:hint="eastAsia"/>
                <w:b/>
                <w:szCs w:val="21"/>
                <w:highlight w:val="none"/>
              </w:rPr>
              <w:t xml:space="preserve">总报价 </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szCs w:val="21"/>
                <w:highlight w:val="none"/>
              </w:rPr>
            </w:pPr>
            <w:r>
              <w:rPr>
                <w:rFonts w:hint="eastAsia" w:eastAsia="仿宋_GB2312"/>
                <w:szCs w:val="21"/>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trPr>
        <w:tc>
          <w:tcPr>
            <w:tcW w:w="2088" w:type="dxa"/>
            <w:vMerge w:val="continue"/>
            <w:tcBorders>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b/>
                <w:szCs w:val="21"/>
                <w:highlight w:val="none"/>
              </w:rPr>
            </w:pP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szCs w:val="21"/>
                <w:highlight w:val="none"/>
              </w:rPr>
            </w:pPr>
            <w:r>
              <w:rPr>
                <w:rFonts w:hint="eastAsia" w:eastAsia="仿宋_GB2312"/>
                <w:szCs w:val="21"/>
                <w:highlight w:val="none"/>
              </w:rPr>
              <w:t>小写</w:t>
            </w:r>
          </w:p>
        </w:tc>
      </w:tr>
    </w:tbl>
    <w:p>
      <w:pPr>
        <w:snapToGrid w:val="0"/>
        <w:spacing w:line="480" w:lineRule="exact"/>
        <w:jc w:val="left"/>
        <w:rPr>
          <w:rFonts w:ascii="宋体" w:hAnsi="宋体" w:cs="宋体"/>
          <w:sz w:val="22"/>
          <w:szCs w:val="22"/>
          <w:highlight w:val="none"/>
        </w:rPr>
      </w:pPr>
      <w:r>
        <w:rPr>
          <w:rFonts w:hint="eastAsia" w:ascii="宋体" w:hAnsi="宋体" w:cs="宋体"/>
          <w:sz w:val="22"/>
          <w:szCs w:val="22"/>
          <w:highlight w:val="none"/>
        </w:rPr>
        <w:t>注: 1、报价一经涂改，应在涂改处加盖单位公章或者由法定代表人或被授权人签字或盖章，</w:t>
      </w:r>
    </w:p>
    <w:p>
      <w:pPr>
        <w:snapToGrid w:val="0"/>
        <w:spacing w:line="480" w:lineRule="exact"/>
        <w:jc w:val="left"/>
        <w:rPr>
          <w:rFonts w:ascii="宋体" w:hAnsi="宋体" w:cs="宋体"/>
          <w:sz w:val="22"/>
          <w:szCs w:val="22"/>
          <w:highlight w:val="none"/>
        </w:rPr>
      </w:pPr>
      <w:r>
        <w:rPr>
          <w:rFonts w:hint="eastAsia" w:ascii="宋体" w:hAnsi="宋体" w:cs="宋体"/>
          <w:sz w:val="22"/>
          <w:szCs w:val="22"/>
          <w:highlight w:val="none"/>
        </w:rPr>
        <w:t>否则其投标将作投标无效处理。</w:t>
      </w:r>
    </w:p>
    <w:p>
      <w:pPr>
        <w:snapToGrid w:val="0"/>
        <w:spacing w:line="48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2、本页后附投标报价明细表。</w:t>
      </w:r>
    </w:p>
    <w:p>
      <w:pPr>
        <w:snapToGrid w:val="0"/>
        <w:spacing w:line="48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3、以上报价应与“投标报价明细表”中的“投标总价”数相一致。</w:t>
      </w:r>
    </w:p>
    <w:p>
      <w:pPr>
        <w:snapToGrid w:val="0"/>
        <w:spacing w:line="480" w:lineRule="exact"/>
        <w:ind w:firstLine="440" w:firstLineChars="200"/>
        <w:jc w:val="left"/>
        <w:rPr>
          <w:rFonts w:ascii="宋体" w:hAnsi="宋体" w:cs="宋体"/>
          <w:sz w:val="22"/>
          <w:szCs w:val="22"/>
          <w:highlight w:val="none"/>
        </w:rPr>
      </w:pPr>
    </w:p>
    <w:p>
      <w:pPr>
        <w:snapToGrid w:val="0"/>
        <w:spacing w:line="480" w:lineRule="exact"/>
        <w:ind w:left="-3" w:leftChars="-72" w:right="-817" w:rightChars="-389" w:hanging="148" w:hangingChars="62"/>
        <w:rPr>
          <w:rFonts w:ascii="宋体" w:hAnsi="宋体" w:cs="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66"/>
        <w:spacing w:line="360" w:lineRule="auto"/>
        <w:ind w:right="480"/>
        <w:rPr>
          <w:rFonts w:hAnsi="宋体" w:eastAsia="宋体"/>
          <w:sz w:val="24"/>
          <w:szCs w:val="24"/>
          <w:highlight w:val="none"/>
        </w:rPr>
      </w:pPr>
      <w:r>
        <w:rPr>
          <w:rFonts w:hint="eastAsia" w:hAnsi="宋体" w:eastAsia="宋体"/>
          <w:sz w:val="24"/>
          <w:szCs w:val="24"/>
          <w:highlight w:val="none"/>
        </w:rPr>
        <w:t>投标人名称（加盖公章）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rPr>
          <w:rFonts w:hAnsi="宋体" w:cs="宋体"/>
          <w:sz w:val="24"/>
          <w:highlight w:val="none"/>
        </w:rPr>
      </w:pPr>
      <w:r>
        <w:rPr>
          <w:rFonts w:hint="eastAsia" w:hAnsi="宋体" w:cs="宋体"/>
          <w:sz w:val="24"/>
          <w:highlight w:val="none"/>
        </w:rPr>
        <w:t>日期：_____年____月____日</w:t>
      </w:r>
    </w:p>
    <w:p>
      <w:pPr>
        <w:pStyle w:val="3"/>
        <w:rPr>
          <w:rFonts w:hAnsi="宋体" w:cs="宋体"/>
          <w:sz w:val="24"/>
          <w:szCs w:val="24"/>
          <w:highlight w:val="none"/>
        </w:rPr>
      </w:pPr>
    </w:p>
    <w:p>
      <w:pPr>
        <w:rPr>
          <w:rFonts w:hAnsi="宋体" w:cs="宋体"/>
          <w:sz w:val="24"/>
          <w:highlight w:val="none"/>
        </w:rPr>
      </w:pPr>
    </w:p>
    <w:p>
      <w:pPr>
        <w:widowControl/>
        <w:spacing w:line="360" w:lineRule="auto"/>
        <w:rPr>
          <w:rFonts w:ascii="宋体" w:hAnsi="宋体"/>
          <w:b/>
          <w:sz w:val="28"/>
          <w:szCs w:val="28"/>
          <w:highlight w:val="none"/>
        </w:rPr>
      </w:pPr>
    </w:p>
    <w:p>
      <w:pPr>
        <w:widowControl/>
        <w:spacing w:line="360" w:lineRule="auto"/>
        <w:rPr>
          <w:rFonts w:ascii="宋体" w:hAnsi="宋体"/>
          <w:b/>
          <w:sz w:val="28"/>
          <w:szCs w:val="28"/>
          <w:highlight w:val="none"/>
        </w:rPr>
      </w:pPr>
    </w:p>
    <w:p>
      <w:pPr>
        <w:widowControl/>
        <w:spacing w:line="360" w:lineRule="auto"/>
        <w:jc w:val="center"/>
        <w:rPr>
          <w:rFonts w:ascii="宋体" w:hAnsi="宋体"/>
          <w:b/>
          <w:sz w:val="28"/>
          <w:szCs w:val="28"/>
          <w:highlight w:val="none"/>
        </w:rPr>
      </w:pPr>
    </w:p>
    <w:p>
      <w:pPr>
        <w:pStyle w:val="62"/>
        <w:ind w:firstLine="420"/>
        <w:rPr>
          <w:highlight w:val="none"/>
        </w:rPr>
      </w:pPr>
    </w:p>
    <w:p>
      <w:pPr>
        <w:widowControl/>
        <w:spacing w:line="360" w:lineRule="auto"/>
        <w:jc w:val="center"/>
        <w:rPr>
          <w:rFonts w:ascii="宋体" w:hAnsi="宋体"/>
          <w:b/>
          <w:sz w:val="28"/>
          <w:szCs w:val="28"/>
          <w:highlight w:val="none"/>
        </w:rPr>
      </w:pPr>
    </w:p>
    <w:p>
      <w:pPr>
        <w:widowControl/>
        <w:spacing w:line="360" w:lineRule="auto"/>
        <w:jc w:val="center"/>
        <w:rPr>
          <w:rFonts w:ascii="宋体" w:hAnsi="宋体"/>
          <w:b/>
          <w:sz w:val="28"/>
          <w:szCs w:val="28"/>
          <w:highlight w:val="none"/>
        </w:rPr>
      </w:pPr>
      <w:r>
        <w:rPr>
          <w:rFonts w:hint="eastAsia" w:ascii="宋体" w:hAnsi="宋体"/>
          <w:b/>
          <w:sz w:val="28"/>
          <w:szCs w:val="28"/>
          <w:highlight w:val="none"/>
        </w:rPr>
        <w:t>投标报价明细表</w:t>
      </w:r>
    </w:p>
    <w:p>
      <w:pPr>
        <w:snapToGrid w:val="0"/>
        <w:spacing w:before="120" w:after="120"/>
        <w:rPr>
          <w:rFonts w:ascii="宋体" w:hAnsi="宋体"/>
          <w:sz w:val="24"/>
          <w:highlight w:val="none"/>
        </w:rPr>
      </w:pPr>
    </w:p>
    <w:p>
      <w:pPr>
        <w:snapToGrid w:val="0"/>
        <w:spacing w:before="120" w:after="120"/>
        <w:rPr>
          <w:rFonts w:ascii="宋体" w:hAnsi="宋体"/>
          <w:bCs/>
          <w:sz w:val="24"/>
          <w:highlight w:val="none"/>
        </w:rPr>
      </w:pPr>
      <w:r>
        <w:rPr>
          <w:rFonts w:hint="eastAsia" w:ascii="宋体" w:hAnsi="宋体"/>
          <w:sz w:val="24"/>
          <w:highlight w:val="none"/>
        </w:rPr>
        <w:t>项目名称：</w:t>
      </w:r>
      <w:r>
        <w:rPr>
          <w:rFonts w:hint="eastAsia" w:ascii="宋体" w:hAnsi="宋体"/>
          <w:sz w:val="24"/>
          <w:highlight w:val="none"/>
          <w:u w:val="single"/>
        </w:rPr>
        <w:t xml:space="preserve">                 </w:t>
      </w:r>
      <w:r>
        <w:rPr>
          <w:rFonts w:hint="eastAsia" w:ascii="宋体" w:hAnsi="宋体"/>
          <w:bCs/>
          <w:sz w:val="24"/>
          <w:highlight w:val="none"/>
        </w:rPr>
        <w:t xml:space="preserve">                                  单位：人民币元</w:t>
      </w:r>
    </w:p>
    <w:tbl>
      <w:tblPr>
        <w:tblStyle w:val="63"/>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430"/>
        <w:gridCol w:w="894"/>
        <w:gridCol w:w="992"/>
        <w:gridCol w:w="1276"/>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序号</w:t>
            </w:r>
          </w:p>
        </w:tc>
        <w:tc>
          <w:tcPr>
            <w:tcW w:w="3430"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项目内容</w:t>
            </w:r>
          </w:p>
        </w:tc>
        <w:tc>
          <w:tcPr>
            <w:tcW w:w="894"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单位</w:t>
            </w:r>
          </w:p>
        </w:tc>
        <w:tc>
          <w:tcPr>
            <w:tcW w:w="992"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数量</w:t>
            </w:r>
          </w:p>
        </w:tc>
        <w:tc>
          <w:tcPr>
            <w:tcW w:w="1276"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单价（元）</w:t>
            </w:r>
          </w:p>
        </w:tc>
        <w:tc>
          <w:tcPr>
            <w:tcW w:w="1370"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sz w:val="22"/>
                <w:szCs w:val="22"/>
                <w:highlight w:val="none"/>
              </w:rPr>
            </w:pPr>
          </w:p>
        </w:tc>
        <w:tc>
          <w:tcPr>
            <w:tcW w:w="3430" w:type="dxa"/>
            <w:vAlign w:val="center"/>
          </w:tcPr>
          <w:p>
            <w:pPr>
              <w:jc w:val="left"/>
              <w:rPr>
                <w:rFonts w:ascii="宋体" w:hAnsi="宋体" w:cs="宋体"/>
                <w:b/>
                <w:sz w:val="22"/>
                <w:szCs w:val="22"/>
                <w:highlight w:val="none"/>
              </w:rPr>
            </w:pPr>
          </w:p>
        </w:tc>
        <w:tc>
          <w:tcPr>
            <w:tcW w:w="894" w:type="dxa"/>
            <w:vAlign w:val="center"/>
          </w:tcPr>
          <w:p>
            <w:pPr>
              <w:jc w:val="center"/>
              <w:rPr>
                <w:rFonts w:ascii="宋体" w:hAnsi="宋体" w:cs="宋体"/>
                <w:b/>
                <w:sz w:val="22"/>
                <w:szCs w:val="22"/>
                <w:highlight w:val="none"/>
              </w:rPr>
            </w:pPr>
          </w:p>
        </w:tc>
        <w:tc>
          <w:tcPr>
            <w:tcW w:w="992" w:type="dxa"/>
            <w:vAlign w:val="center"/>
          </w:tcPr>
          <w:p>
            <w:pPr>
              <w:jc w:val="center"/>
              <w:rPr>
                <w:rFonts w:ascii="宋体" w:hAnsi="宋体" w:cs="宋体"/>
                <w:b/>
                <w:sz w:val="22"/>
                <w:szCs w:val="22"/>
                <w:highlight w:val="none"/>
              </w:rPr>
            </w:pPr>
          </w:p>
        </w:tc>
        <w:tc>
          <w:tcPr>
            <w:tcW w:w="1276" w:type="dxa"/>
            <w:vAlign w:val="center"/>
          </w:tcPr>
          <w:p>
            <w:pPr>
              <w:jc w:val="center"/>
              <w:rPr>
                <w:rFonts w:ascii="宋体" w:hAnsi="宋体" w:cs="宋体"/>
                <w:b/>
                <w:sz w:val="22"/>
                <w:szCs w:val="22"/>
                <w:highlight w:val="none"/>
              </w:rPr>
            </w:pPr>
          </w:p>
        </w:tc>
        <w:tc>
          <w:tcPr>
            <w:tcW w:w="1370" w:type="dxa"/>
          </w:tcPr>
          <w:p>
            <w:pPr>
              <w:rPr>
                <w:rFonts w:ascii="宋体" w:hAnsi="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sz w:val="22"/>
                <w:szCs w:val="22"/>
                <w:highlight w:val="none"/>
              </w:rPr>
            </w:pPr>
          </w:p>
        </w:tc>
        <w:tc>
          <w:tcPr>
            <w:tcW w:w="3430" w:type="dxa"/>
            <w:vAlign w:val="center"/>
          </w:tcPr>
          <w:p>
            <w:pPr>
              <w:jc w:val="left"/>
              <w:rPr>
                <w:rFonts w:ascii="宋体" w:hAnsi="宋体" w:cs="宋体"/>
                <w:b/>
                <w:sz w:val="22"/>
                <w:szCs w:val="22"/>
                <w:highlight w:val="none"/>
              </w:rPr>
            </w:pPr>
          </w:p>
        </w:tc>
        <w:tc>
          <w:tcPr>
            <w:tcW w:w="894" w:type="dxa"/>
            <w:vAlign w:val="center"/>
          </w:tcPr>
          <w:p>
            <w:pPr>
              <w:jc w:val="center"/>
              <w:rPr>
                <w:rFonts w:ascii="宋体" w:hAnsi="宋体" w:cs="宋体"/>
                <w:b/>
                <w:sz w:val="22"/>
                <w:szCs w:val="22"/>
                <w:highlight w:val="none"/>
              </w:rPr>
            </w:pPr>
          </w:p>
        </w:tc>
        <w:tc>
          <w:tcPr>
            <w:tcW w:w="992" w:type="dxa"/>
            <w:vAlign w:val="center"/>
          </w:tcPr>
          <w:p>
            <w:pPr>
              <w:jc w:val="center"/>
              <w:rPr>
                <w:rFonts w:ascii="宋体" w:hAnsi="宋体" w:cs="宋体"/>
                <w:b/>
                <w:sz w:val="22"/>
                <w:szCs w:val="22"/>
                <w:highlight w:val="none"/>
              </w:rPr>
            </w:pPr>
          </w:p>
        </w:tc>
        <w:tc>
          <w:tcPr>
            <w:tcW w:w="1276" w:type="dxa"/>
            <w:vAlign w:val="center"/>
          </w:tcPr>
          <w:p>
            <w:pPr>
              <w:jc w:val="center"/>
              <w:rPr>
                <w:rFonts w:ascii="宋体" w:hAnsi="宋体" w:cs="宋体"/>
                <w:b/>
                <w:sz w:val="22"/>
                <w:szCs w:val="22"/>
                <w:highlight w:val="none"/>
              </w:rPr>
            </w:pPr>
          </w:p>
        </w:tc>
        <w:tc>
          <w:tcPr>
            <w:tcW w:w="1370" w:type="dxa"/>
          </w:tcPr>
          <w:p>
            <w:pPr>
              <w:rPr>
                <w:rFonts w:ascii="宋体" w:hAnsi="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3" w:type="dxa"/>
            <w:gridSpan w:val="6"/>
            <w:vAlign w:val="center"/>
          </w:tcPr>
          <w:p>
            <w:pPr>
              <w:rPr>
                <w:rFonts w:ascii="宋体" w:hAnsi="宋体" w:cs="宋体"/>
                <w:sz w:val="22"/>
                <w:szCs w:val="22"/>
                <w:highlight w:val="none"/>
              </w:rPr>
            </w:pPr>
            <w:r>
              <w:rPr>
                <w:rFonts w:hint="eastAsia" w:ascii="宋体" w:hAnsi="宋体" w:cs="宋体"/>
                <w:kern w:val="0"/>
                <w:sz w:val="24"/>
                <w:highlight w:val="none"/>
              </w:rPr>
              <w:t>投标总价：    （大写），    （小写）</w:t>
            </w:r>
          </w:p>
        </w:tc>
      </w:tr>
    </w:tbl>
    <w:p>
      <w:pPr>
        <w:pStyle w:val="4"/>
        <w:spacing w:line="240" w:lineRule="auto"/>
        <w:ind w:left="0" w:firstLine="0"/>
        <w:rPr>
          <w:sz w:val="24"/>
          <w:szCs w:val="24"/>
          <w:highlight w:val="none"/>
          <w:lang w:val="en-US"/>
        </w:rPr>
      </w:pPr>
    </w:p>
    <w:p>
      <w:pPr>
        <w:rPr>
          <w:rFonts w:ascii="宋体" w:hAnsi="宋体" w:cs="宋体"/>
          <w:kern w:val="0"/>
          <w:sz w:val="24"/>
          <w:highlight w:val="none"/>
        </w:rPr>
      </w:pPr>
      <w:r>
        <w:rPr>
          <w:rFonts w:hint="eastAsia" w:ascii="宋体" w:hAnsi="宋体" w:cs="宋体"/>
          <w:kern w:val="0"/>
          <w:sz w:val="24"/>
          <w:highlight w:val="none"/>
        </w:rPr>
        <w:t>注：1.上表中行数不够可自行添加</w:t>
      </w: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66"/>
        <w:spacing w:line="360" w:lineRule="auto"/>
        <w:ind w:right="480"/>
        <w:rPr>
          <w:rFonts w:hAnsi="宋体" w:eastAsia="宋体"/>
          <w:sz w:val="24"/>
          <w:szCs w:val="24"/>
          <w:highlight w:val="none"/>
        </w:rPr>
      </w:pPr>
      <w:r>
        <w:rPr>
          <w:rFonts w:hint="eastAsia" w:hAnsi="宋体" w:eastAsia="宋体"/>
          <w:sz w:val="24"/>
          <w:szCs w:val="24"/>
          <w:highlight w:val="none"/>
        </w:rPr>
        <w:t>投标人名称（加盖公章）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rPr>
          <w:rFonts w:hAnsi="宋体" w:cs="宋体"/>
          <w:sz w:val="24"/>
          <w:highlight w:val="none"/>
        </w:rPr>
      </w:pPr>
      <w:r>
        <w:rPr>
          <w:rFonts w:hint="eastAsia" w:hAnsi="宋体" w:cs="宋体"/>
          <w:sz w:val="24"/>
          <w:highlight w:val="none"/>
        </w:rPr>
        <w:t>日期：_____年____月____日</w:t>
      </w:r>
    </w:p>
    <w:p>
      <w:pPr>
        <w:rPr>
          <w:rFonts w:hAnsi="宋体" w:cs="宋体"/>
          <w:sz w:val="24"/>
          <w:highlight w:val="none"/>
        </w:rPr>
      </w:pPr>
    </w:p>
    <w:p>
      <w:pPr>
        <w:pStyle w:val="2"/>
        <w:rPr>
          <w:rFonts w:hAnsi="宋体" w:cs="宋体"/>
          <w:sz w:val="24"/>
          <w:szCs w:val="24"/>
          <w:highlight w:val="none"/>
        </w:rPr>
      </w:pPr>
    </w:p>
    <w:p>
      <w:pPr>
        <w:rPr>
          <w:rFonts w:hAnsi="宋体" w:cs="宋体"/>
          <w:sz w:val="24"/>
          <w:highlight w:val="none"/>
        </w:rPr>
      </w:pPr>
    </w:p>
    <w:p>
      <w:pPr>
        <w:pStyle w:val="2"/>
        <w:rPr>
          <w:rFonts w:hAnsi="宋体" w:cs="宋体"/>
          <w:sz w:val="24"/>
          <w:szCs w:val="24"/>
          <w:highlight w:val="none"/>
        </w:rPr>
      </w:pPr>
    </w:p>
    <w:p>
      <w:pPr>
        <w:rPr>
          <w:rFonts w:hAnsi="宋体" w:cs="宋体"/>
          <w:sz w:val="24"/>
          <w:highlight w:val="none"/>
        </w:rPr>
      </w:pPr>
    </w:p>
    <w:p>
      <w:pPr>
        <w:pStyle w:val="2"/>
        <w:rPr>
          <w:rFonts w:hAnsi="宋体" w:cs="宋体"/>
          <w:sz w:val="24"/>
          <w:szCs w:val="24"/>
          <w:highlight w:val="none"/>
        </w:rPr>
      </w:pPr>
    </w:p>
    <w:p>
      <w:pPr>
        <w:spacing w:line="360" w:lineRule="auto"/>
        <w:ind w:firstLine="275" w:firstLineChars="98"/>
        <w:jc w:val="center"/>
        <w:rPr>
          <w:rFonts w:ascii="宋体" w:hAnsi="宋体" w:cs="宋体"/>
          <w:b/>
          <w:bCs/>
          <w:sz w:val="28"/>
          <w:szCs w:val="28"/>
          <w:highlight w:val="none"/>
        </w:rPr>
      </w:pPr>
    </w:p>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p>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A3B46"/>
    <w:multiLevelType w:val="singleLevel"/>
    <w:tmpl w:val="B5CA3B46"/>
    <w:lvl w:ilvl="0" w:tentative="0">
      <w:start w:val="6"/>
      <w:numFmt w:val="chineseCounting"/>
      <w:suff w:val="nothing"/>
      <w:lvlText w:val="第%1章　"/>
      <w:lvlJc w:val="left"/>
      <w:rPr>
        <w:rFonts w:hint="eastAsia"/>
      </w:rPr>
    </w:lvl>
  </w:abstractNum>
  <w:abstractNum w:abstractNumId="1">
    <w:nsid w:val="BC792504"/>
    <w:multiLevelType w:val="singleLevel"/>
    <w:tmpl w:val="BC792504"/>
    <w:lvl w:ilvl="0" w:tentative="0">
      <w:start w:val="2"/>
      <w:numFmt w:val="chineseCounting"/>
      <w:suff w:val="space"/>
      <w:lvlText w:val="第%1章"/>
      <w:lvlJc w:val="left"/>
      <w:rPr>
        <w:rFonts w:hint="eastAsia"/>
      </w:rPr>
    </w:lvl>
  </w:abstractNum>
  <w:abstractNum w:abstractNumId="2">
    <w:nsid w:val="D09ECA7D"/>
    <w:multiLevelType w:val="singleLevel"/>
    <w:tmpl w:val="D09ECA7D"/>
    <w:lvl w:ilvl="0" w:tentative="0">
      <w:start w:val="2"/>
      <w:numFmt w:val="decimal"/>
      <w:suff w:val="nothing"/>
      <w:lvlText w:val="%1、"/>
      <w:lvlJc w:val="left"/>
    </w:lvl>
  </w:abstractNum>
  <w:abstractNum w:abstractNumId="3">
    <w:nsid w:val="D0B0CDF9"/>
    <w:multiLevelType w:val="singleLevel"/>
    <w:tmpl w:val="D0B0CDF9"/>
    <w:lvl w:ilvl="0" w:tentative="0">
      <w:start w:val="1"/>
      <w:numFmt w:val="decimal"/>
      <w:suff w:val="nothing"/>
      <w:lvlText w:val="%1、"/>
      <w:lvlJc w:val="left"/>
    </w:lvl>
  </w:abstractNum>
  <w:abstractNum w:abstractNumId="4">
    <w:nsid w:val="03353C4E"/>
    <w:multiLevelType w:val="multilevel"/>
    <w:tmpl w:val="03353C4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E6496A"/>
    <w:multiLevelType w:val="multilevel"/>
    <w:tmpl w:val="0AE6496A"/>
    <w:lvl w:ilvl="0" w:tentative="0">
      <w:start w:val="1"/>
      <w:numFmt w:val="decimal"/>
      <w:lvlText w:val="%1"/>
      <w:lvlJc w:val="center"/>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D8DB077"/>
    <w:multiLevelType w:val="multilevel"/>
    <w:tmpl w:val="0D8DB077"/>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12973361"/>
    <w:multiLevelType w:val="singleLevel"/>
    <w:tmpl w:val="12973361"/>
    <w:lvl w:ilvl="0" w:tentative="0">
      <w:start w:val="1"/>
      <w:numFmt w:val="decimal"/>
      <w:suff w:val="space"/>
      <w:lvlText w:val="%1."/>
      <w:lvlJc w:val="left"/>
    </w:lvl>
  </w:abstractNum>
  <w:abstractNum w:abstractNumId="8">
    <w:nsid w:val="28951599"/>
    <w:multiLevelType w:val="multilevel"/>
    <w:tmpl w:val="28951599"/>
    <w:lvl w:ilvl="0" w:tentative="0">
      <w:start w:val="1"/>
      <w:numFmt w:val="decimal"/>
      <w:lvlText w:val="%1"/>
      <w:lvlJc w:val="center"/>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D0A238C"/>
    <w:multiLevelType w:val="multilevel"/>
    <w:tmpl w:val="2D0A238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47B33FD"/>
    <w:multiLevelType w:val="multilevel"/>
    <w:tmpl w:val="547B3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D804704"/>
    <w:multiLevelType w:val="singleLevel"/>
    <w:tmpl w:val="5D804704"/>
    <w:lvl w:ilvl="0" w:tentative="0">
      <w:start w:val="1"/>
      <w:numFmt w:val="chineseCounting"/>
      <w:suff w:val="nothing"/>
      <w:lvlText w:val="%1、"/>
      <w:lvlJc w:val="left"/>
    </w:lvl>
  </w:abstractNum>
  <w:abstractNum w:abstractNumId="12">
    <w:nsid w:val="5D804826"/>
    <w:multiLevelType w:val="singleLevel"/>
    <w:tmpl w:val="5D804826"/>
    <w:lvl w:ilvl="0" w:tentative="0">
      <w:start w:val="1"/>
      <w:numFmt w:val="decimal"/>
      <w:suff w:val="nothing"/>
      <w:lvlText w:val="%1."/>
      <w:lvlJc w:val="left"/>
    </w:lvl>
  </w:abstractNum>
  <w:abstractNum w:abstractNumId="13">
    <w:nsid w:val="74CE4570"/>
    <w:multiLevelType w:val="multilevel"/>
    <w:tmpl w:val="74CE457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4"/>
  </w:num>
  <w:num w:numId="4">
    <w:abstractNumId w:val="13"/>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3"/>
  </w:num>
  <w:num w:numId="10">
    <w:abstractNumId w:val="11"/>
  </w:num>
  <w:num w:numId="11">
    <w:abstractNumId w:val="12"/>
  </w:num>
  <w:num w:numId="12">
    <w:abstractNumId w:val="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48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D88"/>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5DC8"/>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47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851"/>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98"/>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04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6AF"/>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E07"/>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B8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08B"/>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DB0"/>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9F8"/>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543"/>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FE7"/>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D1A7E"/>
    <w:rsid w:val="0155173E"/>
    <w:rsid w:val="019F7441"/>
    <w:rsid w:val="01A319FB"/>
    <w:rsid w:val="01B37585"/>
    <w:rsid w:val="01B464A4"/>
    <w:rsid w:val="01D55165"/>
    <w:rsid w:val="01DF6BF8"/>
    <w:rsid w:val="01EC2C57"/>
    <w:rsid w:val="02151639"/>
    <w:rsid w:val="026B2E25"/>
    <w:rsid w:val="02734700"/>
    <w:rsid w:val="02824D4D"/>
    <w:rsid w:val="028E5F70"/>
    <w:rsid w:val="02C46BBB"/>
    <w:rsid w:val="02DC4B10"/>
    <w:rsid w:val="02DD76CE"/>
    <w:rsid w:val="02F36323"/>
    <w:rsid w:val="02F5619C"/>
    <w:rsid w:val="0326446A"/>
    <w:rsid w:val="032D5555"/>
    <w:rsid w:val="036634D2"/>
    <w:rsid w:val="037B371D"/>
    <w:rsid w:val="03B77F2C"/>
    <w:rsid w:val="03C00A23"/>
    <w:rsid w:val="03DD35E4"/>
    <w:rsid w:val="04076900"/>
    <w:rsid w:val="041A5A3B"/>
    <w:rsid w:val="042311BA"/>
    <w:rsid w:val="042B157A"/>
    <w:rsid w:val="04352F11"/>
    <w:rsid w:val="048F763B"/>
    <w:rsid w:val="049F330E"/>
    <w:rsid w:val="04AA775C"/>
    <w:rsid w:val="04AF1889"/>
    <w:rsid w:val="04CA06D2"/>
    <w:rsid w:val="04F66F48"/>
    <w:rsid w:val="05251E14"/>
    <w:rsid w:val="0533087A"/>
    <w:rsid w:val="054B2EBB"/>
    <w:rsid w:val="05541A7D"/>
    <w:rsid w:val="05A16594"/>
    <w:rsid w:val="05A7762D"/>
    <w:rsid w:val="06011897"/>
    <w:rsid w:val="060E5941"/>
    <w:rsid w:val="06110FAF"/>
    <w:rsid w:val="06493CA7"/>
    <w:rsid w:val="065A6178"/>
    <w:rsid w:val="066F1CF3"/>
    <w:rsid w:val="06930BB8"/>
    <w:rsid w:val="06DC1F3F"/>
    <w:rsid w:val="07165DDE"/>
    <w:rsid w:val="07245D42"/>
    <w:rsid w:val="07264C62"/>
    <w:rsid w:val="075D5951"/>
    <w:rsid w:val="077855B9"/>
    <w:rsid w:val="0779354C"/>
    <w:rsid w:val="079F6195"/>
    <w:rsid w:val="07C17D1A"/>
    <w:rsid w:val="07D15156"/>
    <w:rsid w:val="08061376"/>
    <w:rsid w:val="080D354F"/>
    <w:rsid w:val="082A6473"/>
    <w:rsid w:val="08452D77"/>
    <w:rsid w:val="086401F8"/>
    <w:rsid w:val="08751CAA"/>
    <w:rsid w:val="08762585"/>
    <w:rsid w:val="087E4C40"/>
    <w:rsid w:val="08AA4CC9"/>
    <w:rsid w:val="08D66AD6"/>
    <w:rsid w:val="08DA33A3"/>
    <w:rsid w:val="08E80F13"/>
    <w:rsid w:val="092B34F0"/>
    <w:rsid w:val="09335624"/>
    <w:rsid w:val="093D097C"/>
    <w:rsid w:val="0944690F"/>
    <w:rsid w:val="09535675"/>
    <w:rsid w:val="095F057D"/>
    <w:rsid w:val="09642282"/>
    <w:rsid w:val="09733572"/>
    <w:rsid w:val="09772C16"/>
    <w:rsid w:val="098353B5"/>
    <w:rsid w:val="09A92330"/>
    <w:rsid w:val="09B06B87"/>
    <w:rsid w:val="09C13146"/>
    <w:rsid w:val="09E04166"/>
    <w:rsid w:val="0A1C0718"/>
    <w:rsid w:val="0A2E2D1E"/>
    <w:rsid w:val="0A3E7710"/>
    <w:rsid w:val="0A5B7E63"/>
    <w:rsid w:val="0A5C3149"/>
    <w:rsid w:val="0A826F07"/>
    <w:rsid w:val="0A8A7C8B"/>
    <w:rsid w:val="0AA374A5"/>
    <w:rsid w:val="0AA51080"/>
    <w:rsid w:val="0AAB7649"/>
    <w:rsid w:val="0ABC5606"/>
    <w:rsid w:val="0AE012BD"/>
    <w:rsid w:val="0B012ED1"/>
    <w:rsid w:val="0B2E376B"/>
    <w:rsid w:val="0B30404E"/>
    <w:rsid w:val="0B4C6C14"/>
    <w:rsid w:val="0B631A88"/>
    <w:rsid w:val="0B683D45"/>
    <w:rsid w:val="0B7F3F11"/>
    <w:rsid w:val="0B7F3FC7"/>
    <w:rsid w:val="0B884417"/>
    <w:rsid w:val="0B973B9D"/>
    <w:rsid w:val="0BDE0321"/>
    <w:rsid w:val="0BF6188C"/>
    <w:rsid w:val="0BF64210"/>
    <w:rsid w:val="0BF73C91"/>
    <w:rsid w:val="0C020E7E"/>
    <w:rsid w:val="0C0E5D5C"/>
    <w:rsid w:val="0C170175"/>
    <w:rsid w:val="0C480CD6"/>
    <w:rsid w:val="0C571A41"/>
    <w:rsid w:val="0C5C1171"/>
    <w:rsid w:val="0C5E1CBC"/>
    <w:rsid w:val="0C615B50"/>
    <w:rsid w:val="0C8445DA"/>
    <w:rsid w:val="0C87121B"/>
    <w:rsid w:val="0CBA4FBD"/>
    <w:rsid w:val="0CC007F7"/>
    <w:rsid w:val="0CD60B29"/>
    <w:rsid w:val="0CDB1229"/>
    <w:rsid w:val="0CFE707A"/>
    <w:rsid w:val="0D063BDA"/>
    <w:rsid w:val="0D08375F"/>
    <w:rsid w:val="0D184CFB"/>
    <w:rsid w:val="0D1E7791"/>
    <w:rsid w:val="0D4A7419"/>
    <w:rsid w:val="0D827401"/>
    <w:rsid w:val="0D84094E"/>
    <w:rsid w:val="0D8A00E9"/>
    <w:rsid w:val="0D8D589E"/>
    <w:rsid w:val="0DA01C73"/>
    <w:rsid w:val="0DBB4596"/>
    <w:rsid w:val="0DD63300"/>
    <w:rsid w:val="0DF50604"/>
    <w:rsid w:val="0DF702FE"/>
    <w:rsid w:val="0E060E51"/>
    <w:rsid w:val="0E550E35"/>
    <w:rsid w:val="0E5604B2"/>
    <w:rsid w:val="0E5E6115"/>
    <w:rsid w:val="0E6D5D79"/>
    <w:rsid w:val="0E9D0089"/>
    <w:rsid w:val="0EB803EE"/>
    <w:rsid w:val="0EE926B8"/>
    <w:rsid w:val="0EF94D4B"/>
    <w:rsid w:val="0EFD4EA0"/>
    <w:rsid w:val="0F285729"/>
    <w:rsid w:val="0F4958DC"/>
    <w:rsid w:val="0F4B0B32"/>
    <w:rsid w:val="0F515DF7"/>
    <w:rsid w:val="0F596BA8"/>
    <w:rsid w:val="0F6248D2"/>
    <w:rsid w:val="0F693536"/>
    <w:rsid w:val="0F7554C5"/>
    <w:rsid w:val="0F7B0511"/>
    <w:rsid w:val="0F7B76D9"/>
    <w:rsid w:val="0F816ACD"/>
    <w:rsid w:val="0F9832DB"/>
    <w:rsid w:val="0FBF3FD2"/>
    <w:rsid w:val="0FBF7FF3"/>
    <w:rsid w:val="0FE73EE9"/>
    <w:rsid w:val="10043AE6"/>
    <w:rsid w:val="10505D41"/>
    <w:rsid w:val="10646583"/>
    <w:rsid w:val="107D4B15"/>
    <w:rsid w:val="107D65A4"/>
    <w:rsid w:val="108A3C80"/>
    <w:rsid w:val="10AA73F0"/>
    <w:rsid w:val="10C26171"/>
    <w:rsid w:val="10F33360"/>
    <w:rsid w:val="10FC16EA"/>
    <w:rsid w:val="110F1D40"/>
    <w:rsid w:val="11266F33"/>
    <w:rsid w:val="11507B96"/>
    <w:rsid w:val="11525A28"/>
    <w:rsid w:val="115343AE"/>
    <w:rsid w:val="118963A1"/>
    <w:rsid w:val="11C6522A"/>
    <w:rsid w:val="11DC71F8"/>
    <w:rsid w:val="11E104CC"/>
    <w:rsid w:val="11E20309"/>
    <w:rsid w:val="12255233"/>
    <w:rsid w:val="122816D4"/>
    <w:rsid w:val="12530213"/>
    <w:rsid w:val="127723A9"/>
    <w:rsid w:val="12862074"/>
    <w:rsid w:val="12883966"/>
    <w:rsid w:val="129E45B4"/>
    <w:rsid w:val="12AA761C"/>
    <w:rsid w:val="12D81596"/>
    <w:rsid w:val="13072A44"/>
    <w:rsid w:val="131B2827"/>
    <w:rsid w:val="135F4BE2"/>
    <w:rsid w:val="139B1A0A"/>
    <w:rsid w:val="139D25C7"/>
    <w:rsid w:val="13BF3CE4"/>
    <w:rsid w:val="13C42FAC"/>
    <w:rsid w:val="13E23345"/>
    <w:rsid w:val="13E34051"/>
    <w:rsid w:val="14043309"/>
    <w:rsid w:val="141008D8"/>
    <w:rsid w:val="14125FE6"/>
    <w:rsid w:val="14165B51"/>
    <w:rsid w:val="146D271E"/>
    <w:rsid w:val="14982588"/>
    <w:rsid w:val="14991C55"/>
    <w:rsid w:val="149A5AD9"/>
    <w:rsid w:val="14A03F0D"/>
    <w:rsid w:val="14A7619D"/>
    <w:rsid w:val="14BE3364"/>
    <w:rsid w:val="14C8320F"/>
    <w:rsid w:val="14EA71B5"/>
    <w:rsid w:val="14F06FC3"/>
    <w:rsid w:val="150536C3"/>
    <w:rsid w:val="150C1963"/>
    <w:rsid w:val="151447A0"/>
    <w:rsid w:val="154A6454"/>
    <w:rsid w:val="15613E68"/>
    <w:rsid w:val="15762120"/>
    <w:rsid w:val="15D77B9E"/>
    <w:rsid w:val="163E55E1"/>
    <w:rsid w:val="166A18FC"/>
    <w:rsid w:val="169F2681"/>
    <w:rsid w:val="16A8729C"/>
    <w:rsid w:val="16B33777"/>
    <w:rsid w:val="16BC70A7"/>
    <w:rsid w:val="16C6339E"/>
    <w:rsid w:val="172F2D79"/>
    <w:rsid w:val="17557BEF"/>
    <w:rsid w:val="17984446"/>
    <w:rsid w:val="179E6FD7"/>
    <w:rsid w:val="17A7720B"/>
    <w:rsid w:val="17D349C1"/>
    <w:rsid w:val="1830729E"/>
    <w:rsid w:val="186E4F56"/>
    <w:rsid w:val="1870062C"/>
    <w:rsid w:val="187F5606"/>
    <w:rsid w:val="18817102"/>
    <w:rsid w:val="18830A15"/>
    <w:rsid w:val="18852B28"/>
    <w:rsid w:val="188B5321"/>
    <w:rsid w:val="18A94431"/>
    <w:rsid w:val="18AD308A"/>
    <w:rsid w:val="18DF7E53"/>
    <w:rsid w:val="19137AFC"/>
    <w:rsid w:val="197E766C"/>
    <w:rsid w:val="19932372"/>
    <w:rsid w:val="199B1288"/>
    <w:rsid w:val="19A20DD5"/>
    <w:rsid w:val="19AE03F1"/>
    <w:rsid w:val="19BE1321"/>
    <w:rsid w:val="19C914F1"/>
    <w:rsid w:val="1A071A03"/>
    <w:rsid w:val="1A1F16AE"/>
    <w:rsid w:val="1A3B5C77"/>
    <w:rsid w:val="1A4062D0"/>
    <w:rsid w:val="1A8E207F"/>
    <w:rsid w:val="1A984BAD"/>
    <w:rsid w:val="1AA754B7"/>
    <w:rsid w:val="1AAC1FB7"/>
    <w:rsid w:val="1AB8220E"/>
    <w:rsid w:val="1ABD2708"/>
    <w:rsid w:val="1AC306D2"/>
    <w:rsid w:val="1ADC0F2F"/>
    <w:rsid w:val="1AE4166C"/>
    <w:rsid w:val="1AF06CFB"/>
    <w:rsid w:val="1AF11B8D"/>
    <w:rsid w:val="1B11359C"/>
    <w:rsid w:val="1B2A271F"/>
    <w:rsid w:val="1B530544"/>
    <w:rsid w:val="1B591FEF"/>
    <w:rsid w:val="1B713184"/>
    <w:rsid w:val="1BA209CF"/>
    <w:rsid w:val="1BB20793"/>
    <w:rsid w:val="1BB4777D"/>
    <w:rsid w:val="1BD75AB8"/>
    <w:rsid w:val="1BFF21EA"/>
    <w:rsid w:val="1C0459C2"/>
    <w:rsid w:val="1C1B3B4A"/>
    <w:rsid w:val="1C88086E"/>
    <w:rsid w:val="1D266CE1"/>
    <w:rsid w:val="1D3963AF"/>
    <w:rsid w:val="1D6A673C"/>
    <w:rsid w:val="1D9247AE"/>
    <w:rsid w:val="1DAE4D97"/>
    <w:rsid w:val="1DB567EC"/>
    <w:rsid w:val="1DBF7FCB"/>
    <w:rsid w:val="1DC57B03"/>
    <w:rsid w:val="1DF51A98"/>
    <w:rsid w:val="1DFE0D7B"/>
    <w:rsid w:val="1E3D060F"/>
    <w:rsid w:val="1E3F7D2E"/>
    <w:rsid w:val="1E4134E4"/>
    <w:rsid w:val="1E5062B3"/>
    <w:rsid w:val="1E523514"/>
    <w:rsid w:val="1E593358"/>
    <w:rsid w:val="1E686B46"/>
    <w:rsid w:val="1E714A66"/>
    <w:rsid w:val="1E802593"/>
    <w:rsid w:val="1EA703CC"/>
    <w:rsid w:val="1EB7330C"/>
    <w:rsid w:val="1EB904B0"/>
    <w:rsid w:val="1EF93289"/>
    <w:rsid w:val="1F0A0FF3"/>
    <w:rsid w:val="1F5771FF"/>
    <w:rsid w:val="1F716EC9"/>
    <w:rsid w:val="1F745498"/>
    <w:rsid w:val="1FDF32F5"/>
    <w:rsid w:val="1FE868A9"/>
    <w:rsid w:val="20034907"/>
    <w:rsid w:val="20173E4B"/>
    <w:rsid w:val="20181590"/>
    <w:rsid w:val="20380D25"/>
    <w:rsid w:val="204E48BC"/>
    <w:rsid w:val="20631369"/>
    <w:rsid w:val="206801ED"/>
    <w:rsid w:val="207B66B3"/>
    <w:rsid w:val="207E2E19"/>
    <w:rsid w:val="208921B3"/>
    <w:rsid w:val="20973DEB"/>
    <w:rsid w:val="20AC592F"/>
    <w:rsid w:val="20B26522"/>
    <w:rsid w:val="20B44310"/>
    <w:rsid w:val="20DB5D96"/>
    <w:rsid w:val="211116EB"/>
    <w:rsid w:val="21431023"/>
    <w:rsid w:val="216133FC"/>
    <w:rsid w:val="2161415A"/>
    <w:rsid w:val="21B27333"/>
    <w:rsid w:val="21BC2207"/>
    <w:rsid w:val="21D56769"/>
    <w:rsid w:val="21E52EF3"/>
    <w:rsid w:val="21FB5D7B"/>
    <w:rsid w:val="220B1C3D"/>
    <w:rsid w:val="221D1D20"/>
    <w:rsid w:val="22334A87"/>
    <w:rsid w:val="223945DA"/>
    <w:rsid w:val="224654C1"/>
    <w:rsid w:val="22BE6801"/>
    <w:rsid w:val="22C26C62"/>
    <w:rsid w:val="22F000A2"/>
    <w:rsid w:val="233500BF"/>
    <w:rsid w:val="23377FF7"/>
    <w:rsid w:val="236B425F"/>
    <w:rsid w:val="2373197C"/>
    <w:rsid w:val="23836192"/>
    <w:rsid w:val="23901F29"/>
    <w:rsid w:val="239C0061"/>
    <w:rsid w:val="23A91BB2"/>
    <w:rsid w:val="23B908A4"/>
    <w:rsid w:val="23E95BEF"/>
    <w:rsid w:val="23FD0064"/>
    <w:rsid w:val="24214D92"/>
    <w:rsid w:val="24285E12"/>
    <w:rsid w:val="245375B0"/>
    <w:rsid w:val="24642C0A"/>
    <w:rsid w:val="246D0A09"/>
    <w:rsid w:val="24B22173"/>
    <w:rsid w:val="24B95AD9"/>
    <w:rsid w:val="24BE0639"/>
    <w:rsid w:val="24BE24DA"/>
    <w:rsid w:val="24CF5825"/>
    <w:rsid w:val="24D34D10"/>
    <w:rsid w:val="24D663E6"/>
    <w:rsid w:val="24D77F2B"/>
    <w:rsid w:val="24DE5462"/>
    <w:rsid w:val="25530F16"/>
    <w:rsid w:val="258B00E2"/>
    <w:rsid w:val="25A917A6"/>
    <w:rsid w:val="25BE27CC"/>
    <w:rsid w:val="25C7193F"/>
    <w:rsid w:val="25F74A5C"/>
    <w:rsid w:val="261C6242"/>
    <w:rsid w:val="2628662C"/>
    <w:rsid w:val="262D45DE"/>
    <w:rsid w:val="264A0EBF"/>
    <w:rsid w:val="264A61BF"/>
    <w:rsid w:val="2662090A"/>
    <w:rsid w:val="26A53EF9"/>
    <w:rsid w:val="26A94201"/>
    <w:rsid w:val="26AC274F"/>
    <w:rsid w:val="27044A29"/>
    <w:rsid w:val="27056071"/>
    <w:rsid w:val="271D34C8"/>
    <w:rsid w:val="276142BF"/>
    <w:rsid w:val="27783712"/>
    <w:rsid w:val="27907362"/>
    <w:rsid w:val="27E965F8"/>
    <w:rsid w:val="27EE00B2"/>
    <w:rsid w:val="28333E1D"/>
    <w:rsid w:val="283C6C0F"/>
    <w:rsid w:val="28454BD6"/>
    <w:rsid w:val="28455253"/>
    <w:rsid w:val="28551971"/>
    <w:rsid w:val="285B1C53"/>
    <w:rsid w:val="2895356C"/>
    <w:rsid w:val="289F7086"/>
    <w:rsid w:val="28C32028"/>
    <w:rsid w:val="28CC490F"/>
    <w:rsid w:val="28DE40AA"/>
    <w:rsid w:val="29345E77"/>
    <w:rsid w:val="294B0DAC"/>
    <w:rsid w:val="294C65AD"/>
    <w:rsid w:val="29806583"/>
    <w:rsid w:val="298B3C4C"/>
    <w:rsid w:val="29D54D29"/>
    <w:rsid w:val="29E90B31"/>
    <w:rsid w:val="29F26D24"/>
    <w:rsid w:val="2A1170FC"/>
    <w:rsid w:val="2A15033F"/>
    <w:rsid w:val="2A155109"/>
    <w:rsid w:val="2A1662C1"/>
    <w:rsid w:val="2A1C7367"/>
    <w:rsid w:val="2A2815FA"/>
    <w:rsid w:val="2A6D6092"/>
    <w:rsid w:val="2A7204D1"/>
    <w:rsid w:val="2A7D76B4"/>
    <w:rsid w:val="2AC70EDC"/>
    <w:rsid w:val="2B373B1E"/>
    <w:rsid w:val="2B437463"/>
    <w:rsid w:val="2B7807EE"/>
    <w:rsid w:val="2B945009"/>
    <w:rsid w:val="2BBF00EC"/>
    <w:rsid w:val="2BC37CFD"/>
    <w:rsid w:val="2BD5237F"/>
    <w:rsid w:val="2BE536CE"/>
    <w:rsid w:val="2BE758D9"/>
    <w:rsid w:val="2BE772F2"/>
    <w:rsid w:val="2C09049E"/>
    <w:rsid w:val="2C0A653C"/>
    <w:rsid w:val="2C191F85"/>
    <w:rsid w:val="2C4712C3"/>
    <w:rsid w:val="2C6000DA"/>
    <w:rsid w:val="2C874F6F"/>
    <w:rsid w:val="2CA32A1F"/>
    <w:rsid w:val="2CE82D6F"/>
    <w:rsid w:val="2D343236"/>
    <w:rsid w:val="2D5B0371"/>
    <w:rsid w:val="2D5C086B"/>
    <w:rsid w:val="2D823314"/>
    <w:rsid w:val="2D9078D1"/>
    <w:rsid w:val="2D9214E0"/>
    <w:rsid w:val="2DD1025A"/>
    <w:rsid w:val="2DD15014"/>
    <w:rsid w:val="2DF51922"/>
    <w:rsid w:val="2DF72DE4"/>
    <w:rsid w:val="2E0220AF"/>
    <w:rsid w:val="2E07472B"/>
    <w:rsid w:val="2E0E6DB8"/>
    <w:rsid w:val="2E455766"/>
    <w:rsid w:val="2E4B082A"/>
    <w:rsid w:val="2E5D4E86"/>
    <w:rsid w:val="2E5D790B"/>
    <w:rsid w:val="2E753370"/>
    <w:rsid w:val="2E9A3C18"/>
    <w:rsid w:val="2EBB0FEE"/>
    <w:rsid w:val="2EC22DD3"/>
    <w:rsid w:val="2EC63002"/>
    <w:rsid w:val="2EE364E6"/>
    <w:rsid w:val="2EE77D2D"/>
    <w:rsid w:val="2EEC1D65"/>
    <w:rsid w:val="2EFD2AE1"/>
    <w:rsid w:val="2F0A6B38"/>
    <w:rsid w:val="2F3B2DD2"/>
    <w:rsid w:val="2F6F7335"/>
    <w:rsid w:val="2F713AA3"/>
    <w:rsid w:val="2F93773A"/>
    <w:rsid w:val="2F946CCB"/>
    <w:rsid w:val="2FAC6889"/>
    <w:rsid w:val="2FD25781"/>
    <w:rsid w:val="2FDB0057"/>
    <w:rsid w:val="2FFD5044"/>
    <w:rsid w:val="2FFD7934"/>
    <w:rsid w:val="3050190A"/>
    <w:rsid w:val="30733ACD"/>
    <w:rsid w:val="3075311F"/>
    <w:rsid w:val="308C3862"/>
    <w:rsid w:val="309379D8"/>
    <w:rsid w:val="30A270F7"/>
    <w:rsid w:val="30DF1478"/>
    <w:rsid w:val="30EC586F"/>
    <w:rsid w:val="311213ED"/>
    <w:rsid w:val="31294542"/>
    <w:rsid w:val="319C6071"/>
    <w:rsid w:val="31A863E0"/>
    <w:rsid w:val="31AC537E"/>
    <w:rsid w:val="31E3679B"/>
    <w:rsid w:val="31E732FD"/>
    <w:rsid w:val="32517576"/>
    <w:rsid w:val="32BE5C2C"/>
    <w:rsid w:val="32ED07A3"/>
    <w:rsid w:val="32FB6478"/>
    <w:rsid w:val="330709B5"/>
    <w:rsid w:val="330E2F43"/>
    <w:rsid w:val="330E6900"/>
    <w:rsid w:val="33263B3F"/>
    <w:rsid w:val="334A12E1"/>
    <w:rsid w:val="336963EB"/>
    <w:rsid w:val="33816EEB"/>
    <w:rsid w:val="338F52EF"/>
    <w:rsid w:val="33EB55CD"/>
    <w:rsid w:val="33EC4C02"/>
    <w:rsid w:val="340D2360"/>
    <w:rsid w:val="3410665D"/>
    <w:rsid w:val="34211214"/>
    <w:rsid w:val="342E63AB"/>
    <w:rsid w:val="34711E4F"/>
    <w:rsid w:val="34915D87"/>
    <w:rsid w:val="34950E68"/>
    <w:rsid w:val="34986E94"/>
    <w:rsid w:val="34AF62C9"/>
    <w:rsid w:val="34CB4388"/>
    <w:rsid w:val="34FA6E12"/>
    <w:rsid w:val="358D5588"/>
    <w:rsid w:val="35C05806"/>
    <w:rsid w:val="35C42453"/>
    <w:rsid w:val="361B3215"/>
    <w:rsid w:val="363A3B40"/>
    <w:rsid w:val="365302AE"/>
    <w:rsid w:val="36607A0A"/>
    <w:rsid w:val="366529DF"/>
    <w:rsid w:val="366E227C"/>
    <w:rsid w:val="366F2E0D"/>
    <w:rsid w:val="36735F09"/>
    <w:rsid w:val="367B6A5C"/>
    <w:rsid w:val="36A52284"/>
    <w:rsid w:val="36A74ADA"/>
    <w:rsid w:val="36AD60D5"/>
    <w:rsid w:val="36B224F9"/>
    <w:rsid w:val="36BE005A"/>
    <w:rsid w:val="36EC0CC9"/>
    <w:rsid w:val="37090039"/>
    <w:rsid w:val="37363295"/>
    <w:rsid w:val="373F410B"/>
    <w:rsid w:val="37EE7094"/>
    <w:rsid w:val="38296C89"/>
    <w:rsid w:val="383002EB"/>
    <w:rsid w:val="38586797"/>
    <w:rsid w:val="38797966"/>
    <w:rsid w:val="388243AC"/>
    <w:rsid w:val="38855EC9"/>
    <w:rsid w:val="388801F5"/>
    <w:rsid w:val="3894610C"/>
    <w:rsid w:val="38B113F5"/>
    <w:rsid w:val="38BC0149"/>
    <w:rsid w:val="38D87D1C"/>
    <w:rsid w:val="38E22CFA"/>
    <w:rsid w:val="391A199A"/>
    <w:rsid w:val="39636459"/>
    <w:rsid w:val="396B7F6C"/>
    <w:rsid w:val="39B417A9"/>
    <w:rsid w:val="39BB2205"/>
    <w:rsid w:val="39F94929"/>
    <w:rsid w:val="39FC5695"/>
    <w:rsid w:val="3A006D8E"/>
    <w:rsid w:val="3A3651E5"/>
    <w:rsid w:val="3A6B67E3"/>
    <w:rsid w:val="3A744481"/>
    <w:rsid w:val="3A8C7BEF"/>
    <w:rsid w:val="3A906246"/>
    <w:rsid w:val="3AE004A0"/>
    <w:rsid w:val="3B2349B7"/>
    <w:rsid w:val="3B3C7E67"/>
    <w:rsid w:val="3B3FC59C"/>
    <w:rsid w:val="3B616CFF"/>
    <w:rsid w:val="3B6259F6"/>
    <w:rsid w:val="3B720C0D"/>
    <w:rsid w:val="3B976654"/>
    <w:rsid w:val="3BAF42E8"/>
    <w:rsid w:val="3BB6355F"/>
    <w:rsid w:val="3BC01EFC"/>
    <w:rsid w:val="3BCA786A"/>
    <w:rsid w:val="3BD31E2F"/>
    <w:rsid w:val="3BF15831"/>
    <w:rsid w:val="3C105946"/>
    <w:rsid w:val="3C471448"/>
    <w:rsid w:val="3C5F759A"/>
    <w:rsid w:val="3C6C525A"/>
    <w:rsid w:val="3CAD649B"/>
    <w:rsid w:val="3CC33275"/>
    <w:rsid w:val="3CC34D87"/>
    <w:rsid w:val="3CCB4B5A"/>
    <w:rsid w:val="3CCE23CB"/>
    <w:rsid w:val="3CD17D17"/>
    <w:rsid w:val="3D095B46"/>
    <w:rsid w:val="3D3C7F39"/>
    <w:rsid w:val="3D4015F2"/>
    <w:rsid w:val="3D440F09"/>
    <w:rsid w:val="3D4504A0"/>
    <w:rsid w:val="3D6F6425"/>
    <w:rsid w:val="3D8734BB"/>
    <w:rsid w:val="3D9A11D4"/>
    <w:rsid w:val="3DA16D89"/>
    <w:rsid w:val="3DA364BE"/>
    <w:rsid w:val="3DE041CB"/>
    <w:rsid w:val="3E0D48F6"/>
    <w:rsid w:val="3E185305"/>
    <w:rsid w:val="3E1868B4"/>
    <w:rsid w:val="3E377251"/>
    <w:rsid w:val="3E42664B"/>
    <w:rsid w:val="3E4A4A56"/>
    <w:rsid w:val="3E4B4F87"/>
    <w:rsid w:val="3E5661DC"/>
    <w:rsid w:val="3E5A7334"/>
    <w:rsid w:val="3E7B5D6B"/>
    <w:rsid w:val="3E843E66"/>
    <w:rsid w:val="3E8F51FE"/>
    <w:rsid w:val="3E926F87"/>
    <w:rsid w:val="3E9A59DE"/>
    <w:rsid w:val="3EAF4836"/>
    <w:rsid w:val="3EC33DFA"/>
    <w:rsid w:val="3EC84D62"/>
    <w:rsid w:val="3EE85404"/>
    <w:rsid w:val="3F060E16"/>
    <w:rsid w:val="3F173D18"/>
    <w:rsid w:val="3F1C4A39"/>
    <w:rsid w:val="3F1D1096"/>
    <w:rsid w:val="3F2F0234"/>
    <w:rsid w:val="3F485DF7"/>
    <w:rsid w:val="3F6363FE"/>
    <w:rsid w:val="3F756B8F"/>
    <w:rsid w:val="3F8F60F8"/>
    <w:rsid w:val="3F95482B"/>
    <w:rsid w:val="3FA57E6B"/>
    <w:rsid w:val="4019356B"/>
    <w:rsid w:val="40275AB8"/>
    <w:rsid w:val="4046605F"/>
    <w:rsid w:val="40592157"/>
    <w:rsid w:val="40674A44"/>
    <w:rsid w:val="406E1CAE"/>
    <w:rsid w:val="4070076D"/>
    <w:rsid w:val="407A39D5"/>
    <w:rsid w:val="40817E61"/>
    <w:rsid w:val="40A0133A"/>
    <w:rsid w:val="40C11463"/>
    <w:rsid w:val="40C31A53"/>
    <w:rsid w:val="40FF545D"/>
    <w:rsid w:val="410067C8"/>
    <w:rsid w:val="41193901"/>
    <w:rsid w:val="418F0D2A"/>
    <w:rsid w:val="419929E5"/>
    <w:rsid w:val="41A22999"/>
    <w:rsid w:val="41A95334"/>
    <w:rsid w:val="41D01505"/>
    <w:rsid w:val="41E9396D"/>
    <w:rsid w:val="421079C8"/>
    <w:rsid w:val="421E7984"/>
    <w:rsid w:val="42474939"/>
    <w:rsid w:val="424C3C57"/>
    <w:rsid w:val="42613FF3"/>
    <w:rsid w:val="42654F91"/>
    <w:rsid w:val="42660D96"/>
    <w:rsid w:val="428667D2"/>
    <w:rsid w:val="429A368A"/>
    <w:rsid w:val="42CD1CE0"/>
    <w:rsid w:val="42E1381E"/>
    <w:rsid w:val="42ED6459"/>
    <w:rsid w:val="42F16C31"/>
    <w:rsid w:val="42FE58DD"/>
    <w:rsid w:val="430B7E8D"/>
    <w:rsid w:val="43144544"/>
    <w:rsid w:val="43174B3D"/>
    <w:rsid w:val="431C3DDE"/>
    <w:rsid w:val="43354997"/>
    <w:rsid w:val="434B790E"/>
    <w:rsid w:val="4360274F"/>
    <w:rsid w:val="43977AB6"/>
    <w:rsid w:val="43A07FF2"/>
    <w:rsid w:val="43A24A91"/>
    <w:rsid w:val="43A3342B"/>
    <w:rsid w:val="43C77C27"/>
    <w:rsid w:val="43DE09EE"/>
    <w:rsid w:val="44002FAD"/>
    <w:rsid w:val="4415542B"/>
    <w:rsid w:val="44657104"/>
    <w:rsid w:val="449101DD"/>
    <w:rsid w:val="449806FE"/>
    <w:rsid w:val="44BA722D"/>
    <w:rsid w:val="44DE1391"/>
    <w:rsid w:val="44F96CD2"/>
    <w:rsid w:val="44FA49F2"/>
    <w:rsid w:val="45106B70"/>
    <w:rsid w:val="451B225C"/>
    <w:rsid w:val="452410C9"/>
    <w:rsid w:val="45317DFB"/>
    <w:rsid w:val="456D3CE4"/>
    <w:rsid w:val="4579042C"/>
    <w:rsid w:val="457F0571"/>
    <w:rsid w:val="45851176"/>
    <w:rsid w:val="45883496"/>
    <w:rsid w:val="45B10806"/>
    <w:rsid w:val="45C63B94"/>
    <w:rsid w:val="45C7395E"/>
    <w:rsid w:val="45FF50F7"/>
    <w:rsid w:val="460A332B"/>
    <w:rsid w:val="460E7DA5"/>
    <w:rsid w:val="46402205"/>
    <w:rsid w:val="46422483"/>
    <w:rsid w:val="4659254A"/>
    <w:rsid w:val="465B0637"/>
    <w:rsid w:val="465E3F0D"/>
    <w:rsid w:val="466A16E6"/>
    <w:rsid w:val="466A3861"/>
    <w:rsid w:val="467B69ED"/>
    <w:rsid w:val="46893F2B"/>
    <w:rsid w:val="46C4686E"/>
    <w:rsid w:val="4715601C"/>
    <w:rsid w:val="476C6937"/>
    <w:rsid w:val="477B778F"/>
    <w:rsid w:val="477F61D9"/>
    <w:rsid w:val="478203EC"/>
    <w:rsid w:val="478661AE"/>
    <w:rsid w:val="47925F1C"/>
    <w:rsid w:val="47B025FA"/>
    <w:rsid w:val="47FE483C"/>
    <w:rsid w:val="4809698F"/>
    <w:rsid w:val="4811697D"/>
    <w:rsid w:val="483C40DA"/>
    <w:rsid w:val="487A3E25"/>
    <w:rsid w:val="488169AC"/>
    <w:rsid w:val="488B5503"/>
    <w:rsid w:val="48937E21"/>
    <w:rsid w:val="489A0361"/>
    <w:rsid w:val="48AD6A8D"/>
    <w:rsid w:val="48B94FF3"/>
    <w:rsid w:val="48E37AAB"/>
    <w:rsid w:val="48FD4B4C"/>
    <w:rsid w:val="49061243"/>
    <w:rsid w:val="490A68E0"/>
    <w:rsid w:val="491055FE"/>
    <w:rsid w:val="495A44E3"/>
    <w:rsid w:val="495F5B3E"/>
    <w:rsid w:val="496F77D7"/>
    <w:rsid w:val="497654FD"/>
    <w:rsid w:val="497E2BEC"/>
    <w:rsid w:val="49B64211"/>
    <w:rsid w:val="49F6167F"/>
    <w:rsid w:val="4A064FA0"/>
    <w:rsid w:val="4A0909A1"/>
    <w:rsid w:val="4A16615C"/>
    <w:rsid w:val="4A4424D7"/>
    <w:rsid w:val="4AB82D0F"/>
    <w:rsid w:val="4ABB17CB"/>
    <w:rsid w:val="4ABE526B"/>
    <w:rsid w:val="4AEB7664"/>
    <w:rsid w:val="4AFD7C19"/>
    <w:rsid w:val="4B0567D1"/>
    <w:rsid w:val="4B1C363A"/>
    <w:rsid w:val="4B236AAE"/>
    <w:rsid w:val="4B707271"/>
    <w:rsid w:val="4B9739F7"/>
    <w:rsid w:val="4BEE2503"/>
    <w:rsid w:val="4BEF5BF8"/>
    <w:rsid w:val="4C245A30"/>
    <w:rsid w:val="4C503B9A"/>
    <w:rsid w:val="4C736329"/>
    <w:rsid w:val="4C7C718B"/>
    <w:rsid w:val="4C9A4AA6"/>
    <w:rsid w:val="4CB6685F"/>
    <w:rsid w:val="4CC367FE"/>
    <w:rsid w:val="4CD670E4"/>
    <w:rsid w:val="4D077F3C"/>
    <w:rsid w:val="4D123355"/>
    <w:rsid w:val="4D2A3B31"/>
    <w:rsid w:val="4D312C52"/>
    <w:rsid w:val="4D73233C"/>
    <w:rsid w:val="4D844549"/>
    <w:rsid w:val="4D905305"/>
    <w:rsid w:val="4D964A72"/>
    <w:rsid w:val="4D9B759A"/>
    <w:rsid w:val="4D9C1254"/>
    <w:rsid w:val="4DC36632"/>
    <w:rsid w:val="4DF55F07"/>
    <w:rsid w:val="4DFC0584"/>
    <w:rsid w:val="4E6544E7"/>
    <w:rsid w:val="4E793892"/>
    <w:rsid w:val="4E800872"/>
    <w:rsid w:val="4EB63AF8"/>
    <w:rsid w:val="4EC569ED"/>
    <w:rsid w:val="4ED50EA1"/>
    <w:rsid w:val="4EDF24BE"/>
    <w:rsid w:val="4EEC050C"/>
    <w:rsid w:val="4F104EC3"/>
    <w:rsid w:val="4F2C625F"/>
    <w:rsid w:val="4F47354A"/>
    <w:rsid w:val="4F710CA8"/>
    <w:rsid w:val="4F911C54"/>
    <w:rsid w:val="4FE625E0"/>
    <w:rsid w:val="4FE94F10"/>
    <w:rsid w:val="5021480F"/>
    <w:rsid w:val="50556CFA"/>
    <w:rsid w:val="506932DB"/>
    <w:rsid w:val="50962ECB"/>
    <w:rsid w:val="50A42E38"/>
    <w:rsid w:val="50A4577F"/>
    <w:rsid w:val="50B73D1F"/>
    <w:rsid w:val="50BD5BC9"/>
    <w:rsid w:val="50C11EEE"/>
    <w:rsid w:val="50E97CFC"/>
    <w:rsid w:val="50FA4028"/>
    <w:rsid w:val="510D65B7"/>
    <w:rsid w:val="511157AB"/>
    <w:rsid w:val="51363DAD"/>
    <w:rsid w:val="5142540C"/>
    <w:rsid w:val="515B7CB7"/>
    <w:rsid w:val="517A1653"/>
    <w:rsid w:val="518832C8"/>
    <w:rsid w:val="51A0432A"/>
    <w:rsid w:val="51A86090"/>
    <w:rsid w:val="51AC406F"/>
    <w:rsid w:val="51B278FC"/>
    <w:rsid w:val="51B7396D"/>
    <w:rsid w:val="522E4CC3"/>
    <w:rsid w:val="52351588"/>
    <w:rsid w:val="5244713B"/>
    <w:rsid w:val="52615633"/>
    <w:rsid w:val="52977FD4"/>
    <w:rsid w:val="52A25790"/>
    <w:rsid w:val="52A96B6F"/>
    <w:rsid w:val="52B45975"/>
    <w:rsid w:val="52D94AA4"/>
    <w:rsid w:val="52EA3A62"/>
    <w:rsid w:val="52F50BB8"/>
    <w:rsid w:val="53097272"/>
    <w:rsid w:val="53513CED"/>
    <w:rsid w:val="53544462"/>
    <w:rsid w:val="535A1773"/>
    <w:rsid w:val="53745B13"/>
    <w:rsid w:val="53946913"/>
    <w:rsid w:val="5397158E"/>
    <w:rsid w:val="54013861"/>
    <w:rsid w:val="54487265"/>
    <w:rsid w:val="544D6070"/>
    <w:rsid w:val="54593DEF"/>
    <w:rsid w:val="54605E1E"/>
    <w:rsid w:val="54B3506A"/>
    <w:rsid w:val="54CA0D16"/>
    <w:rsid w:val="54D934E7"/>
    <w:rsid w:val="54DD4057"/>
    <w:rsid w:val="54E7490F"/>
    <w:rsid w:val="54FA02A0"/>
    <w:rsid w:val="54FA328F"/>
    <w:rsid w:val="550764A4"/>
    <w:rsid w:val="550B2BF6"/>
    <w:rsid w:val="55214EB5"/>
    <w:rsid w:val="55364EFD"/>
    <w:rsid w:val="555D4828"/>
    <w:rsid w:val="557A4C8B"/>
    <w:rsid w:val="558931E1"/>
    <w:rsid w:val="55902A27"/>
    <w:rsid w:val="55923347"/>
    <w:rsid w:val="55925180"/>
    <w:rsid w:val="55983B1B"/>
    <w:rsid w:val="55A8376B"/>
    <w:rsid w:val="55D50903"/>
    <w:rsid w:val="55DC29B6"/>
    <w:rsid w:val="55DD4241"/>
    <w:rsid w:val="55DF0EB7"/>
    <w:rsid w:val="561926D0"/>
    <w:rsid w:val="566B6D1E"/>
    <w:rsid w:val="569F6AC7"/>
    <w:rsid w:val="56AA6827"/>
    <w:rsid w:val="57032A2C"/>
    <w:rsid w:val="570F5219"/>
    <w:rsid w:val="575D12B5"/>
    <w:rsid w:val="57610A87"/>
    <w:rsid w:val="5772374D"/>
    <w:rsid w:val="577B1140"/>
    <w:rsid w:val="577B7F21"/>
    <w:rsid w:val="577F181B"/>
    <w:rsid w:val="57921984"/>
    <w:rsid w:val="579737F0"/>
    <w:rsid w:val="57AB7B30"/>
    <w:rsid w:val="57AF5251"/>
    <w:rsid w:val="57B26373"/>
    <w:rsid w:val="57B63F04"/>
    <w:rsid w:val="57CD20C2"/>
    <w:rsid w:val="57D675AB"/>
    <w:rsid w:val="57D95FDD"/>
    <w:rsid w:val="57EA58F1"/>
    <w:rsid w:val="58142FFC"/>
    <w:rsid w:val="58917D2F"/>
    <w:rsid w:val="5894085C"/>
    <w:rsid w:val="58AE4F0C"/>
    <w:rsid w:val="58B85899"/>
    <w:rsid w:val="58E363A9"/>
    <w:rsid w:val="590E29AC"/>
    <w:rsid w:val="595E1678"/>
    <w:rsid w:val="596D5BD4"/>
    <w:rsid w:val="59782F99"/>
    <w:rsid w:val="597E3DD8"/>
    <w:rsid w:val="59D634DF"/>
    <w:rsid w:val="59F80043"/>
    <w:rsid w:val="5A09252F"/>
    <w:rsid w:val="5A0B2778"/>
    <w:rsid w:val="5A133E67"/>
    <w:rsid w:val="5A2A7C7B"/>
    <w:rsid w:val="5A2D6A25"/>
    <w:rsid w:val="5A3E2560"/>
    <w:rsid w:val="5A5D3B6E"/>
    <w:rsid w:val="5A637A76"/>
    <w:rsid w:val="5A6D33BA"/>
    <w:rsid w:val="5A792B1F"/>
    <w:rsid w:val="5A7D5519"/>
    <w:rsid w:val="5A874767"/>
    <w:rsid w:val="5A8C7BCC"/>
    <w:rsid w:val="5A8D7133"/>
    <w:rsid w:val="5A944CE3"/>
    <w:rsid w:val="5AAD6F28"/>
    <w:rsid w:val="5AD63A24"/>
    <w:rsid w:val="5AEA5EB6"/>
    <w:rsid w:val="5AEA62E5"/>
    <w:rsid w:val="5AFF3461"/>
    <w:rsid w:val="5B1511F3"/>
    <w:rsid w:val="5B167F88"/>
    <w:rsid w:val="5B2E1A1D"/>
    <w:rsid w:val="5B317CC1"/>
    <w:rsid w:val="5B6B0A58"/>
    <w:rsid w:val="5B843A1C"/>
    <w:rsid w:val="5B873E3F"/>
    <w:rsid w:val="5B897053"/>
    <w:rsid w:val="5BA83A02"/>
    <w:rsid w:val="5C02690E"/>
    <w:rsid w:val="5C196DA7"/>
    <w:rsid w:val="5C1D0043"/>
    <w:rsid w:val="5C2A048C"/>
    <w:rsid w:val="5C80234E"/>
    <w:rsid w:val="5C8A680C"/>
    <w:rsid w:val="5CA644DC"/>
    <w:rsid w:val="5CE01922"/>
    <w:rsid w:val="5CEC7655"/>
    <w:rsid w:val="5D0C4701"/>
    <w:rsid w:val="5D0F0395"/>
    <w:rsid w:val="5D221076"/>
    <w:rsid w:val="5D397964"/>
    <w:rsid w:val="5D5A391C"/>
    <w:rsid w:val="5D5F10C0"/>
    <w:rsid w:val="5D7A0DF2"/>
    <w:rsid w:val="5D891B7B"/>
    <w:rsid w:val="5DA35AD2"/>
    <w:rsid w:val="5DAA5DD8"/>
    <w:rsid w:val="5DAD38EE"/>
    <w:rsid w:val="5DCE5EE9"/>
    <w:rsid w:val="5E006862"/>
    <w:rsid w:val="5E0207B9"/>
    <w:rsid w:val="5E0B0AD6"/>
    <w:rsid w:val="5E1834A1"/>
    <w:rsid w:val="5E261785"/>
    <w:rsid w:val="5E4A7017"/>
    <w:rsid w:val="5E4F2952"/>
    <w:rsid w:val="5E552BBA"/>
    <w:rsid w:val="5E610D01"/>
    <w:rsid w:val="5E611C10"/>
    <w:rsid w:val="5E655CD1"/>
    <w:rsid w:val="5E766130"/>
    <w:rsid w:val="5EA31D4C"/>
    <w:rsid w:val="5EFC7377"/>
    <w:rsid w:val="5F06174D"/>
    <w:rsid w:val="5F3A3602"/>
    <w:rsid w:val="5F6277C6"/>
    <w:rsid w:val="5F6D0B1D"/>
    <w:rsid w:val="5F6FF5AD"/>
    <w:rsid w:val="5F8D0B82"/>
    <w:rsid w:val="5FCC5339"/>
    <w:rsid w:val="5FE34A5B"/>
    <w:rsid w:val="5FFE1E36"/>
    <w:rsid w:val="600502B2"/>
    <w:rsid w:val="60232584"/>
    <w:rsid w:val="602C4E9D"/>
    <w:rsid w:val="602C61F7"/>
    <w:rsid w:val="605908AE"/>
    <w:rsid w:val="6060009F"/>
    <w:rsid w:val="607330CE"/>
    <w:rsid w:val="60825176"/>
    <w:rsid w:val="609F2AC4"/>
    <w:rsid w:val="60FA2EE8"/>
    <w:rsid w:val="61054A27"/>
    <w:rsid w:val="610A52BC"/>
    <w:rsid w:val="611D2366"/>
    <w:rsid w:val="61401BAF"/>
    <w:rsid w:val="61421856"/>
    <w:rsid w:val="615227C4"/>
    <w:rsid w:val="6153074E"/>
    <w:rsid w:val="61654E3F"/>
    <w:rsid w:val="61721216"/>
    <w:rsid w:val="6182292A"/>
    <w:rsid w:val="618D5C6B"/>
    <w:rsid w:val="619F7F92"/>
    <w:rsid w:val="61B60EF8"/>
    <w:rsid w:val="61F94C26"/>
    <w:rsid w:val="62000E56"/>
    <w:rsid w:val="620A1913"/>
    <w:rsid w:val="620E01E9"/>
    <w:rsid w:val="620F44F5"/>
    <w:rsid w:val="62330149"/>
    <w:rsid w:val="624E346D"/>
    <w:rsid w:val="624F3E49"/>
    <w:rsid w:val="62632286"/>
    <w:rsid w:val="62885958"/>
    <w:rsid w:val="62B674A5"/>
    <w:rsid w:val="62F40B65"/>
    <w:rsid w:val="62FC2CFE"/>
    <w:rsid w:val="63024505"/>
    <w:rsid w:val="632C6FB1"/>
    <w:rsid w:val="633D721D"/>
    <w:rsid w:val="634C15B3"/>
    <w:rsid w:val="635B1DB5"/>
    <w:rsid w:val="636B0439"/>
    <w:rsid w:val="63711FED"/>
    <w:rsid w:val="63880DDC"/>
    <w:rsid w:val="638D750D"/>
    <w:rsid w:val="63A36518"/>
    <w:rsid w:val="63AC6CC0"/>
    <w:rsid w:val="63D066D2"/>
    <w:rsid w:val="64055776"/>
    <w:rsid w:val="640C0875"/>
    <w:rsid w:val="640E127D"/>
    <w:rsid w:val="64240056"/>
    <w:rsid w:val="643E143A"/>
    <w:rsid w:val="645A71B2"/>
    <w:rsid w:val="648B6EEF"/>
    <w:rsid w:val="648C1B70"/>
    <w:rsid w:val="64C158BF"/>
    <w:rsid w:val="64C27B00"/>
    <w:rsid w:val="64CE2EAA"/>
    <w:rsid w:val="64D66A7C"/>
    <w:rsid w:val="653C3090"/>
    <w:rsid w:val="65405CCA"/>
    <w:rsid w:val="655A3BEA"/>
    <w:rsid w:val="65854376"/>
    <w:rsid w:val="658767BE"/>
    <w:rsid w:val="65892531"/>
    <w:rsid w:val="65BA52F7"/>
    <w:rsid w:val="66065A48"/>
    <w:rsid w:val="66195831"/>
    <w:rsid w:val="662B5A52"/>
    <w:rsid w:val="662D6DA8"/>
    <w:rsid w:val="662E75B1"/>
    <w:rsid w:val="66342C2E"/>
    <w:rsid w:val="663E784C"/>
    <w:rsid w:val="667A09B7"/>
    <w:rsid w:val="668B6A45"/>
    <w:rsid w:val="66A45BDC"/>
    <w:rsid w:val="66C74351"/>
    <w:rsid w:val="671B2C97"/>
    <w:rsid w:val="672F3F24"/>
    <w:rsid w:val="673E055F"/>
    <w:rsid w:val="67551CE3"/>
    <w:rsid w:val="67762F9E"/>
    <w:rsid w:val="679413D5"/>
    <w:rsid w:val="679B2025"/>
    <w:rsid w:val="67A22552"/>
    <w:rsid w:val="67B22DCC"/>
    <w:rsid w:val="67BE71AA"/>
    <w:rsid w:val="67D90273"/>
    <w:rsid w:val="67DE5875"/>
    <w:rsid w:val="67E55852"/>
    <w:rsid w:val="67EB1AB4"/>
    <w:rsid w:val="67FA1285"/>
    <w:rsid w:val="68551F4F"/>
    <w:rsid w:val="685847A6"/>
    <w:rsid w:val="687C10C9"/>
    <w:rsid w:val="68840C16"/>
    <w:rsid w:val="68876EFB"/>
    <w:rsid w:val="68884654"/>
    <w:rsid w:val="689F444F"/>
    <w:rsid w:val="68B96DBB"/>
    <w:rsid w:val="68BB37A7"/>
    <w:rsid w:val="68CA2805"/>
    <w:rsid w:val="68E937A3"/>
    <w:rsid w:val="69196B57"/>
    <w:rsid w:val="691C4BA2"/>
    <w:rsid w:val="693E15D3"/>
    <w:rsid w:val="694E7060"/>
    <w:rsid w:val="69627681"/>
    <w:rsid w:val="69701FBE"/>
    <w:rsid w:val="6977531D"/>
    <w:rsid w:val="697B1F3A"/>
    <w:rsid w:val="69A53598"/>
    <w:rsid w:val="69C85FF1"/>
    <w:rsid w:val="69CC2BFF"/>
    <w:rsid w:val="69FD55B8"/>
    <w:rsid w:val="6A0B1C62"/>
    <w:rsid w:val="6A2406C8"/>
    <w:rsid w:val="6A2C3AC3"/>
    <w:rsid w:val="6A4B7311"/>
    <w:rsid w:val="6A834F5B"/>
    <w:rsid w:val="6A8453C5"/>
    <w:rsid w:val="6A9A6657"/>
    <w:rsid w:val="6ADE0BD1"/>
    <w:rsid w:val="6AE96859"/>
    <w:rsid w:val="6B147746"/>
    <w:rsid w:val="6B24787C"/>
    <w:rsid w:val="6B26761E"/>
    <w:rsid w:val="6B380B3D"/>
    <w:rsid w:val="6B426AD4"/>
    <w:rsid w:val="6B573233"/>
    <w:rsid w:val="6B5B6274"/>
    <w:rsid w:val="6B935D53"/>
    <w:rsid w:val="6BDA1BDD"/>
    <w:rsid w:val="6BDC30C6"/>
    <w:rsid w:val="6C133194"/>
    <w:rsid w:val="6C196F71"/>
    <w:rsid w:val="6C1A6BD0"/>
    <w:rsid w:val="6C226FCB"/>
    <w:rsid w:val="6C31226F"/>
    <w:rsid w:val="6C514E57"/>
    <w:rsid w:val="6C552F0B"/>
    <w:rsid w:val="6C8C67B7"/>
    <w:rsid w:val="6C906D33"/>
    <w:rsid w:val="6C9D744C"/>
    <w:rsid w:val="6CC55D31"/>
    <w:rsid w:val="6D167928"/>
    <w:rsid w:val="6D26299B"/>
    <w:rsid w:val="6D4772EC"/>
    <w:rsid w:val="6D9078AF"/>
    <w:rsid w:val="6DAA3FEF"/>
    <w:rsid w:val="6DBF2DB2"/>
    <w:rsid w:val="6DC0172B"/>
    <w:rsid w:val="6DCB690C"/>
    <w:rsid w:val="6DD41A5B"/>
    <w:rsid w:val="6DF43C2E"/>
    <w:rsid w:val="6DF51CA3"/>
    <w:rsid w:val="6E0863D3"/>
    <w:rsid w:val="6E8335BD"/>
    <w:rsid w:val="6E8E12EF"/>
    <w:rsid w:val="6E972936"/>
    <w:rsid w:val="6EBF1DC3"/>
    <w:rsid w:val="6ED446C5"/>
    <w:rsid w:val="6F2A7D94"/>
    <w:rsid w:val="6F730377"/>
    <w:rsid w:val="6F8331F1"/>
    <w:rsid w:val="6F8A0F8C"/>
    <w:rsid w:val="6FAE1A09"/>
    <w:rsid w:val="6FD44A65"/>
    <w:rsid w:val="6FD75BF8"/>
    <w:rsid w:val="70206492"/>
    <w:rsid w:val="707723D0"/>
    <w:rsid w:val="70BF3010"/>
    <w:rsid w:val="70E5507E"/>
    <w:rsid w:val="70F5661B"/>
    <w:rsid w:val="71084023"/>
    <w:rsid w:val="710E183A"/>
    <w:rsid w:val="711B4915"/>
    <w:rsid w:val="71360107"/>
    <w:rsid w:val="713B688E"/>
    <w:rsid w:val="7151750C"/>
    <w:rsid w:val="71992D38"/>
    <w:rsid w:val="71A265F4"/>
    <w:rsid w:val="71D43752"/>
    <w:rsid w:val="71F1796A"/>
    <w:rsid w:val="72093BA6"/>
    <w:rsid w:val="720C45CB"/>
    <w:rsid w:val="72132D4D"/>
    <w:rsid w:val="72154626"/>
    <w:rsid w:val="72262B5D"/>
    <w:rsid w:val="72283FF7"/>
    <w:rsid w:val="722E7212"/>
    <w:rsid w:val="723A0474"/>
    <w:rsid w:val="724F4877"/>
    <w:rsid w:val="725923E4"/>
    <w:rsid w:val="727163BD"/>
    <w:rsid w:val="72777EDD"/>
    <w:rsid w:val="72864BF7"/>
    <w:rsid w:val="729023FC"/>
    <w:rsid w:val="72B62B48"/>
    <w:rsid w:val="72CE1FD6"/>
    <w:rsid w:val="7328339C"/>
    <w:rsid w:val="73286404"/>
    <w:rsid w:val="73460898"/>
    <w:rsid w:val="73B95C72"/>
    <w:rsid w:val="73C0646E"/>
    <w:rsid w:val="73D239B1"/>
    <w:rsid w:val="73D96AEE"/>
    <w:rsid w:val="73E6120B"/>
    <w:rsid w:val="742222F5"/>
    <w:rsid w:val="74476126"/>
    <w:rsid w:val="7463243A"/>
    <w:rsid w:val="74706664"/>
    <w:rsid w:val="747F3682"/>
    <w:rsid w:val="749C4185"/>
    <w:rsid w:val="74BC6A08"/>
    <w:rsid w:val="75067759"/>
    <w:rsid w:val="75223BAA"/>
    <w:rsid w:val="752E6DCD"/>
    <w:rsid w:val="754405BD"/>
    <w:rsid w:val="754F2B6C"/>
    <w:rsid w:val="7551380D"/>
    <w:rsid w:val="75600BE5"/>
    <w:rsid w:val="7564475C"/>
    <w:rsid w:val="756D2FA3"/>
    <w:rsid w:val="7583797F"/>
    <w:rsid w:val="75960A55"/>
    <w:rsid w:val="75D20F1D"/>
    <w:rsid w:val="75DA2C18"/>
    <w:rsid w:val="75F54412"/>
    <w:rsid w:val="761D08E0"/>
    <w:rsid w:val="763A5CD8"/>
    <w:rsid w:val="765D347C"/>
    <w:rsid w:val="76826699"/>
    <w:rsid w:val="76B800A3"/>
    <w:rsid w:val="76C87133"/>
    <w:rsid w:val="76CD08D5"/>
    <w:rsid w:val="76DB4B92"/>
    <w:rsid w:val="77052AA4"/>
    <w:rsid w:val="77136511"/>
    <w:rsid w:val="77315B09"/>
    <w:rsid w:val="77340A39"/>
    <w:rsid w:val="77351FD0"/>
    <w:rsid w:val="77472422"/>
    <w:rsid w:val="777F31F2"/>
    <w:rsid w:val="779C6247"/>
    <w:rsid w:val="77D01EE5"/>
    <w:rsid w:val="77D1700D"/>
    <w:rsid w:val="77DF044B"/>
    <w:rsid w:val="77E12CB2"/>
    <w:rsid w:val="77EC04CC"/>
    <w:rsid w:val="77ED2B68"/>
    <w:rsid w:val="77FDDB5F"/>
    <w:rsid w:val="78063EE4"/>
    <w:rsid w:val="781A0520"/>
    <w:rsid w:val="784D1BEA"/>
    <w:rsid w:val="78602ACB"/>
    <w:rsid w:val="78664675"/>
    <w:rsid w:val="78775729"/>
    <w:rsid w:val="789324D6"/>
    <w:rsid w:val="78A42DB0"/>
    <w:rsid w:val="78A656AB"/>
    <w:rsid w:val="78B2245C"/>
    <w:rsid w:val="78CC2A74"/>
    <w:rsid w:val="78E172CC"/>
    <w:rsid w:val="78E201F2"/>
    <w:rsid w:val="78EA1D1F"/>
    <w:rsid w:val="7904172F"/>
    <w:rsid w:val="790F7E27"/>
    <w:rsid w:val="792A231A"/>
    <w:rsid w:val="79316829"/>
    <w:rsid w:val="79475498"/>
    <w:rsid w:val="797E66A9"/>
    <w:rsid w:val="79A97383"/>
    <w:rsid w:val="79B66332"/>
    <w:rsid w:val="79B7342D"/>
    <w:rsid w:val="79D35D8D"/>
    <w:rsid w:val="79E27E8B"/>
    <w:rsid w:val="79F850CE"/>
    <w:rsid w:val="79FD443C"/>
    <w:rsid w:val="7A1D1975"/>
    <w:rsid w:val="7A307068"/>
    <w:rsid w:val="7A3E5150"/>
    <w:rsid w:val="7A4670D6"/>
    <w:rsid w:val="7A534B63"/>
    <w:rsid w:val="7A615382"/>
    <w:rsid w:val="7A67303B"/>
    <w:rsid w:val="7AAB1D04"/>
    <w:rsid w:val="7ABA4368"/>
    <w:rsid w:val="7ACD1C1E"/>
    <w:rsid w:val="7AD05746"/>
    <w:rsid w:val="7B2173E8"/>
    <w:rsid w:val="7B257FFD"/>
    <w:rsid w:val="7B343476"/>
    <w:rsid w:val="7B5A2978"/>
    <w:rsid w:val="7B5A7E4C"/>
    <w:rsid w:val="7B667AF9"/>
    <w:rsid w:val="7B6B7668"/>
    <w:rsid w:val="7B7468F8"/>
    <w:rsid w:val="7B7C1ABA"/>
    <w:rsid w:val="7BC30888"/>
    <w:rsid w:val="7BEE0103"/>
    <w:rsid w:val="7BF56183"/>
    <w:rsid w:val="7C0A0FE4"/>
    <w:rsid w:val="7C1A1F01"/>
    <w:rsid w:val="7C254906"/>
    <w:rsid w:val="7C30396B"/>
    <w:rsid w:val="7C590818"/>
    <w:rsid w:val="7C6FCA9D"/>
    <w:rsid w:val="7C7C10F6"/>
    <w:rsid w:val="7C853BEA"/>
    <w:rsid w:val="7C881368"/>
    <w:rsid w:val="7CE27788"/>
    <w:rsid w:val="7D0A41BC"/>
    <w:rsid w:val="7D0C32F1"/>
    <w:rsid w:val="7D0F408D"/>
    <w:rsid w:val="7D491C6C"/>
    <w:rsid w:val="7D5429C0"/>
    <w:rsid w:val="7D6E6D43"/>
    <w:rsid w:val="7D7E1AD8"/>
    <w:rsid w:val="7DB57A34"/>
    <w:rsid w:val="7DE60973"/>
    <w:rsid w:val="7DEF0916"/>
    <w:rsid w:val="7DF74B1D"/>
    <w:rsid w:val="7E1E5218"/>
    <w:rsid w:val="7E290672"/>
    <w:rsid w:val="7E8D00FD"/>
    <w:rsid w:val="7E924985"/>
    <w:rsid w:val="7E9A4E1F"/>
    <w:rsid w:val="7EA7723A"/>
    <w:rsid w:val="7ED02A96"/>
    <w:rsid w:val="7EF56FBB"/>
    <w:rsid w:val="7F0768EB"/>
    <w:rsid w:val="7F143BEC"/>
    <w:rsid w:val="7F28097A"/>
    <w:rsid w:val="7F715AF2"/>
    <w:rsid w:val="7F886E69"/>
    <w:rsid w:val="7FFA4FF3"/>
    <w:rsid w:val="BB7FA927"/>
    <w:rsid w:val="DEFFAD92"/>
    <w:rsid w:val="F5FFD31F"/>
    <w:rsid w:val="FA47BF2E"/>
    <w:rsid w:val="FA7DB66F"/>
    <w:rsid w:val="FEEF3596"/>
    <w:rsid w:val="FFF7D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5"/>
    <w:qFormat/>
    <w:uiPriority w:val="0"/>
    <w:pPr>
      <w:ind w:firstLine="420"/>
    </w:pPr>
    <w:rPr>
      <w:rFonts w:hAnsi="Calibri" w:cs="Times New Roman"/>
      <w:snapToGrid/>
      <w:szCs w:val="20"/>
    </w:rPr>
  </w:style>
  <w:style w:type="paragraph" w:styleId="25">
    <w:name w:val="Body Text Indent"/>
    <w:basedOn w:val="1"/>
    <w:next w:val="26"/>
    <w:link w:val="269"/>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cs="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next w:val="1"/>
    <w:link w:val="312"/>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7"/>
    <w:qFormat/>
    <w:uiPriority w:val="99"/>
    <w:pPr>
      <w:tabs>
        <w:tab w:val="center" w:pos="4153"/>
        <w:tab w:val="right" w:pos="8306"/>
      </w:tabs>
      <w:snapToGrid w:val="0"/>
      <w:jc w:val="left"/>
    </w:pPr>
    <w:rPr>
      <w:sz w:val="18"/>
      <w:szCs w:val="18"/>
    </w:rPr>
  </w:style>
  <w:style w:type="paragraph" w:styleId="42">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
    <w:link w:val="314"/>
    <w:qFormat/>
    <w:uiPriority w:val="0"/>
    <w:pPr>
      <w:adjustRightInd/>
      <w:spacing w:before="60" w:after="60" w:line="300" w:lineRule="exact"/>
    </w:pPr>
    <w:rPr>
      <w:rFonts w:ascii="Calibri"/>
      <w:color w:val="0000FF"/>
      <w:kern w:val="0"/>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next w:val="1"/>
    <w:link w:val="306"/>
    <w:qFormat/>
    <w:uiPriority w:val="0"/>
    <w:pPr>
      <w:spacing w:after="120" w:line="480" w:lineRule="auto"/>
    </w:pPr>
  </w:style>
  <w:style w:type="paragraph" w:styleId="58">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9"/>
    <w:qFormat/>
    <w:uiPriority w:val="0"/>
    <w:rPr>
      <w:b/>
      <w:bCs/>
    </w:rPr>
  </w:style>
  <w:style w:type="paragraph" w:styleId="62">
    <w:name w:val="Body Text First Indent 2"/>
    <w:basedOn w:val="25"/>
    <w:next w:val="1"/>
    <w:link w:val="12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Times New Roman" w:hAnsi="Times New Roman" w:eastAsia="宋体" w:cs="Times New Roman"/>
      <w:kern w:val="2"/>
      <w:sz w:val="21"/>
      <w:szCs w:val="24"/>
      <w:lang w:val="en-US" w:eastAsia="zh-CN" w:bidi="ar-SA"/>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1">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2">
    <w:name w:val="文章正文"/>
    <w:basedOn w:val="1"/>
    <w:qFormat/>
    <w:uiPriority w:val="0"/>
    <w:pPr>
      <w:spacing w:line="360" w:lineRule="auto"/>
      <w:ind w:firstLine="200" w:firstLineChars="200"/>
    </w:pPr>
    <w:rPr>
      <w:rFonts w:ascii="Calibri" w:hAnsi="Calibri"/>
      <w:sz w:val="24"/>
    </w:rPr>
  </w:style>
  <w:style w:type="paragraph" w:customStyle="1" w:styleId="83">
    <w:name w:val="_Style 2"/>
    <w:basedOn w:val="1"/>
    <w:qFormat/>
    <w:uiPriority w:val="0"/>
    <w:pPr>
      <w:ind w:firstLine="200" w:firstLineChars="200"/>
    </w:pPr>
    <w:rPr>
      <w:rFonts w:ascii="Calibri" w:hAnsi="Calibri"/>
      <w:sz w:val="28"/>
    </w:rPr>
  </w:style>
  <w:style w:type="paragraph" w:customStyle="1" w:styleId="84">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2"/>
    <w:qFormat/>
    <w:uiPriority w:val="0"/>
    <w:rPr>
      <w:rFonts w:ascii="宋体" w:hAnsi="宋体"/>
      <w:kern w:val="2"/>
      <w:sz w:val="21"/>
      <w:szCs w:val="24"/>
    </w:rPr>
  </w:style>
  <w:style w:type="character" w:customStyle="1" w:styleId="125">
    <w:name w:val="font11"/>
    <w:basedOn w:val="70"/>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7"/>
    <w:qFormat/>
    <w:uiPriority w:val="0"/>
    <w:rPr>
      <w:rFonts w:ascii="宋体"/>
      <w:kern w:val="2"/>
      <w:sz w:val="24"/>
      <w:szCs w:val="21"/>
      <w:lang w:val="zh-CN"/>
    </w:rPr>
  </w:style>
  <w:style w:type="character" w:customStyle="1" w:styleId="185">
    <w:name w:val="标题 9 字符"/>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2"/>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next w:val="239"/>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5"/>
    <w:qFormat/>
    <w:uiPriority w:val="0"/>
    <w:rPr>
      <w:rFonts w:ascii="宋体" w:hAnsi="宋体"/>
      <w:kern w:val="2"/>
      <w:sz w:val="24"/>
      <w:szCs w:val="24"/>
    </w:rPr>
  </w:style>
  <w:style w:type="character" w:customStyle="1" w:styleId="270">
    <w:name w:val="font01"/>
    <w:basedOn w:val="70"/>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60"/>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字符"/>
    <w:link w:val="58"/>
    <w:qFormat/>
    <w:uiPriority w:val="0"/>
    <w:rPr>
      <w:rFonts w:ascii="黑体" w:hAnsi="Courier New" w:eastAsia="黑体"/>
    </w:rPr>
  </w:style>
  <w:style w:type="character" w:customStyle="1" w:styleId="306">
    <w:name w:val="正文文本 2 字符1"/>
    <w:link w:val="57"/>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9"/>
    <w:qFormat/>
    <w:uiPriority w:val="0"/>
    <w:rPr>
      <w:b/>
      <w:bCs/>
      <w:kern w:val="2"/>
      <w:sz w:val="24"/>
      <w:szCs w:val="24"/>
    </w:rPr>
  </w:style>
  <w:style w:type="character" w:customStyle="1" w:styleId="312">
    <w:name w:val="正文文本缩进 2 字符"/>
    <w:link w:val="38"/>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1"/>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24"/>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19"/>
    <w:qFormat/>
    <w:uiPriority w:val="0"/>
    <w:rPr>
      <w:kern w:val="2"/>
      <w:sz w:val="21"/>
      <w:szCs w:val="24"/>
    </w:rPr>
  </w:style>
  <w:style w:type="character" w:customStyle="1" w:styleId="349">
    <w:name w:val="签名 字符"/>
    <w:link w:val="43"/>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4"/>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41"/>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2"/>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0"/>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2"/>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70"/>
    <w:qFormat/>
    <w:uiPriority w:val="0"/>
    <w:rPr>
      <w:rFonts w:ascii="Arial" w:hAnsi="Arial" w:eastAsia="黑体" w:cs="Arial"/>
      <w:snapToGrid w:val="0"/>
      <w:kern w:val="0"/>
      <w:szCs w:val="21"/>
    </w:rPr>
  </w:style>
  <w:style w:type="character" w:customStyle="1" w:styleId="436">
    <w:name w:val="hui"/>
    <w:basedOn w:val="70"/>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4"/>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5"/>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8"/>
    <w:next w:val="238"/>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8"/>
    <w:next w:val="238"/>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2"/>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7"/>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6"/>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字符"/>
    <w:link w:val="487"/>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6">
    <w:name w:val="纯文本3"/>
    <w:basedOn w:val="1"/>
    <w:qFormat/>
    <w:uiPriority w:val="0"/>
    <w:pPr>
      <w:textAlignment w:val="baseline"/>
    </w:pPr>
    <w:rPr>
      <w:rFonts w:ascii="宋体" w:hAnsi="Courier New" w:eastAsia="楷体_GB2312"/>
      <w:sz w:val="26"/>
      <w:szCs w:val="20"/>
    </w:rPr>
  </w:style>
  <w:style w:type="paragraph" w:customStyle="1" w:styleId="96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9">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70">
    <w:name w:val="NormalCharacter"/>
    <w:qFormat/>
    <w:uiPriority w:val="0"/>
    <w:rPr>
      <w:kern w:val="2"/>
      <w:sz w:val="21"/>
      <w:szCs w:val="24"/>
      <w:lang w:val="en-US" w:eastAsia="zh-CN" w:bidi="ar-SA"/>
    </w:rPr>
  </w:style>
  <w:style w:type="character" w:customStyle="1" w:styleId="971">
    <w:name w:val="UserStyle_12"/>
    <w:qFormat/>
    <w:uiPriority w:val="0"/>
    <w:rPr>
      <w:kern w:val="2"/>
      <w:sz w:val="21"/>
      <w:szCs w:val="24"/>
      <w:lang w:val="en-US" w:eastAsia="zh-CN" w:bidi="ar-SA"/>
    </w:rPr>
  </w:style>
  <w:style w:type="paragraph" w:customStyle="1" w:styleId="972">
    <w:name w:val="BodyText"/>
    <w:basedOn w:val="1"/>
    <w:next w:val="973"/>
    <w:qFormat/>
    <w:uiPriority w:val="0"/>
    <w:pPr>
      <w:spacing w:after="120"/>
      <w:textAlignment w:val="baseline"/>
    </w:pPr>
    <w:rPr>
      <w:rFonts w:ascii="Calibri" w:hAnsi="Calibri"/>
    </w:rPr>
  </w:style>
  <w:style w:type="paragraph" w:customStyle="1" w:styleId="973">
    <w:name w:val="BodyText2"/>
    <w:basedOn w:val="1"/>
    <w:next w:val="1"/>
    <w:qFormat/>
    <w:uiPriority w:val="0"/>
    <w:pPr>
      <w:widowControl/>
      <w:snapToGrid w:val="0"/>
      <w:spacing w:before="50" w:after="156" w:line="400" w:lineRule="exact"/>
      <w:jc w:val="left"/>
      <w:textAlignment w:val="baseline"/>
    </w:pPr>
    <w:rPr>
      <w:rFonts w:ascii="宋体" w:hAnsi="宋体"/>
      <w:color w:val="000000"/>
      <w:sz w:val="24"/>
    </w:rPr>
  </w:style>
  <w:style w:type="paragraph" w:customStyle="1" w:styleId="974">
    <w:name w:val="纯文本4"/>
    <w:basedOn w:val="1"/>
    <w:qFormat/>
    <w:uiPriority w:val="0"/>
    <w:pPr>
      <w:textAlignment w:val="baseline"/>
    </w:pPr>
    <w:rPr>
      <w:rFonts w:ascii="宋体" w:hAnsi="Courier New" w:eastAsia="楷体_GB2312"/>
      <w:sz w:val="26"/>
      <w:szCs w:val="20"/>
    </w:rPr>
  </w:style>
  <w:style w:type="paragraph" w:customStyle="1" w:styleId="97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76">
    <w:name w:val="Plain Text"/>
    <w:basedOn w:val="1"/>
    <w:qFormat/>
    <w:uiPriority w:val="0"/>
    <w:pPr>
      <w:adjustRightInd w:val="0"/>
      <w:textAlignment w:val="baseline"/>
    </w:pPr>
    <w:rPr>
      <w:rFonts w:ascii="宋体" w:hAnsi="Courier New" w:eastAsia="楷体_GB2312"/>
      <w:sz w:val="2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61</Pages>
  <Words>33106</Words>
  <Characters>36239</Characters>
  <Lines>293</Lines>
  <Paragraphs>82</Paragraphs>
  <TotalTime>22</TotalTime>
  <ScaleCrop>false</ScaleCrop>
  <LinksUpToDate>false</LinksUpToDate>
  <CharactersWithSpaces>38993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9</cp:lastModifiedBy>
  <cp:lastPrinted>2022-04-02T14:08:00Z</cp:lastPrinted>
  <dcterms:modified xsi:type="dcterms:W3CDTF">2022-11-24T07:22:06Z</dcterms:modified>
  <dc:title>杭州市市民卡扩大发卡工程</dc:title>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eyJoZGlkIjoiMGMzMTVmNWQ0ZWUwMDFhMGMxMjI0ODY0ODBlMmFiN2UifQ==</vt:lpwstr>
  </property>
</Properties>
</file>