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BB456D" w14:textId="77777777" w:rsidR="00F17D8A" w:rsidRPr="007853BF" w:rsidRDefault="000D7F0E">
      <w:pPr>
        <w:rPr>
          <w:rFonts w:ascii="宋体" w:hAnsi="宋体"/>
          <w:b/>
          <w:bCs/>
          <w:color w:val="000000" w:themeColor="text1"/>
          <w:sz w:val="50"/>
          <w:szCs w:val="50"/>
        </w:rPr>
      </w:pPr>
      <w:bookmarkStart w:id="0" w:name="_Toc490261814"/>
      <w:bookmarkStart w:id="1" w:name="_Toc430786253"/>
      <w:r w:rsidRPr="007853BF">
        <w:rPr>
          <w:rFonts w:ascii="宋体" w:hAnsi="宋体" w:cs="Tahoma" w:hint="eastAsia"/>
          <w:b/>
          <w:bCs/>
          <w:color w:val="000000" w:themeColor="text1"/>
          <w:kern w:val="36"/>
          <w:sz w:val="50"/>
          <w:szCs w:val="50"/>
        </w:rPr>
        <w:t>塘汇街道2023年“四位一体”保洁项目</w:t>
      </w:r>
    </w:p>
    <w:p w14:paraId="5763156E" w14:textId="77777777" w:rsidR="00F17D8A" w:rsidRPr="007853BF" w:rsidRDefault="00F17D8A">
      <w:pPr>
        <w:widowControl/>
        <w:wordWrap w:val="0"/>
        <w:jc w:val="center"/>
        <w:outlineLvl w:val="1"/>
        <w:rPr>
          <w:rFonts w:ascii="宋体" w:hAnsi="宋体" w:cs="Tahoma"/>
          <w:b/>
          <w:bCs/>
          <w:color w:val="000000" w:themeColor="text1"/>
          <w:kern w:val="36"/>
          <w:szCs w:val="21"/>
        </w:rPr>
      </w:pPr>
    </w:p>
    <w:p w14:paraId="0F39F019" w14:textId="77777777" w:rsidR="00F17D8A" w:rsidRPr="007853BF" w:rsidRDefault="00F17D8A">
      <w:pPr>
        <w:rPr>
          <w:rFonts w:ascii="宋体" w:hAnsi="宋体"/>
          <w:color w:val="000000" w:themeColor="text1"/>
          <w:szCs w:val="21"/>
        </w:rPr>
      </w:pPr>
    </w:p>
    <w:p w14:paraId="3CBCA3AF" w14:textId="77777777" w:rsidR="00F17D8A" w:rsidRPr="007853BF" w:rsidRDefault="00F17D8A">
      <w:pPr>
        <w:rPr>
          <w:color w:val="000000" w:themeColor="text1"/>
        </w:rPr>
      </w:pPr>
    </w:p>
    <w:p w14:paraId="2BE037AF" w14:textId="77777777" w:rsidR="00F17D8A" w:rsidRPr="007853BF" w:rsidRDefault="00F17D8A">
      <w:pPr>
        <w:rPr>
          <w:color w:val="000000" w:themeColor="text1"/>
        </w:rPr>
      </w:pPr>
    </w:p>
    <w:p w14:paraId="53C4F683" w14:textId="77777777" w:rsidR="00F17D8A" w:rsidRPr="007853BF" w:rsidRDefault="00F17D8A">
      <w:pPr>
        <w:rPr>
          <w:rFonts w:ascii="宋体" w:hAnsi="宋体"/>
          <w:color w:val="000000" w:themeColor="text1"/>
        </w:rPr>
      </w:pPr>
    </w:p>
    <w:p w14:paraId="568E6B87" w14:textId="77777777" w:rsidR="001426CA" w:rsidRPr="007853BF" w:rsidRDefault="001426CA">
      <w:pPr>
        <w:widowControl/>
        <w:wordWrap w:val="0"/>
        <w:spacing w:line="1000" w:lineRule="exact"/>
        <w:jc w:val="center"/>
        <w:outlineLvl w:val="1"/>
        <w:rPr>
          <w:rFonts w:ascii="宋体" w:hAnsi="宋体" w:cs="Tahoma"/>
          <w:b/>
          <w:bCs/>
          <w:color w:val="000000" w:themeColor="text1"/>
          <w:kern w:val="36"/>
          <w:sz w:val="60"/>
          <w:szCs w:val="60"/>
        </w:rPr>
      </w:pPr>
    </w:p>
    <w:p w14:paraId="4631D36F" w14:textId="408201DE" w:rsidR="00F17D8A" w:rsidRPr="007853BF" w:rsidRDefault="000D7F0E">
      <w:pPr>
        <w:widowControl/>
        <w:wordWrap w:val="0"/>
        <w:spacing w:line="1000" w:lineRule="exact"/>
        <w:jc w:val="center"/>
        <w:outlineLvl w:val="1"/>
        <w:rPr>
          <w:rFonts w:ascii="宋体" w:hAnsi="宋体" w:cs="Tahoma"/>
          <w:b/>
          <w:bCs/>
          <w:color w:val="000000" w:themeColor="text1"/>
          <w:kern w:val="36"/>
          <w:sz w:val="60"/>
          <w:szCs w:val="60"/>
        </w:rPr>
      </w:pPr>
      <w:r w:rsidRPr="007853BF">
        <w:rPr>
          <w:rFonts w:ascii="宋体" w:hAnsi="宋体" w:cs="Tahoma" w:hint="eastAsia"/>
          <w:b/>
          <w:bCs/>
          <w:color w:val="000000" w:themeColor="text1"/>
          <w:kern w:val="36"/>
          <w:sz w:val="60"/>
          <w:szCs w:val="60"/>
        </w:rPr>
        <w:t>公</w:t>
      </w:r>
      <w:bookmarkEnd w:id="0"/>
      <w:bookmarkEnd w:id="1"/>
    </w:p>
    <w:p w14:paraId="00892CFC" w14:textId="77777777" w:rsidR="00F17D8A" w:rsidRPr="007853BF" w:rsidRDefault="000D7F0E">
      <w:pPr>
        <w:widowControl/>
        <w:wordWrap w:val="0"/>
        <w:spacing w:line="1000" w:lineRule="exact"/>
        <w:jc w:val="center"/>
        <w:outlineLvl w:val="1"/>
        <w:rPr>
          <w:rFonts w:ascii="宋体" w:hAnsi="宋体" w:cs="Tahoma"/>
          <w:b/>
          <w:bCs/>
          <w:color w:val="000000" w:themeColor="text1"/>
          <w:kern w:val="36"/>
          <w:sz w:val="60"/>
          <w:szCs w:val="60"/>
        </w:rPr>
      </w:pPr>
      <w:bookmarkStart w:id="2" w:name="_Toc430786254"/>
      <w:bookmarkStart w:id="3" w:name="_Toc490261815"/>
      <w:r w:rsidRPr="007853BF">
        <w:rPr>
          <w:rFonts w:ascii="宋体" w:hAnsi="宋体" w:cs="Tahoma" w:hint="eastAsia"/>
          <w:b/>
          <w:bCs/>
          <w:color w:val="000000" w:themeColor="text1"/>
          <w:kern w:val="36"/>
          <w:sz w:val="60"/>
          <w:szCs w:val="60"/>
        </w:rPr>
        <w:t>开</w:t>
      </w:r>
      <w:bookmarkEnd w:id="2"/>
      <w:bookmarkEnd w:id="3"/>
    </w:p>
    <w:p w14:paraId="298F62FD" w14:textId="77777777" w:rsidR="00F17D8A" w:rsidRPr="007853BF" w:rsidRDefault="000D7F0E">
      <w:pPr>
        <w:widowControl/>
        <w:wordWrap w:val="0"/>
        <w:spacing w:line="1000" w:lineRule="exact"/>
        <w:jc w:val="center"/>
        <w:outlineLvl w:val="1"/>
        <w:rPr>
          <w:rFonts w:ascii="宋体" w:hAnsi="宋体" w:cs="Tahoma"/>
          <w:b/>
          <w:bCs/>
          <w:color w:val="000000" w:themeColor="text1"/>
          <w:kern w:val="36"/>
          <w:sz w:val="60"/>
          <w:szCs w:val="60"/>
        </w:rPr>
      </w:pPr>
      <w:bookmarkStart w:id="4" w:name="_Toc490261816"/>
      <w:bookmarkStart w:id="5" w:name="_Toc430786255"/>
      <w:r w:rsidRPr="007853BF">
        <w:rPr>
          <w:rFonts w:ascii="宋体" w:hAnsi="宋体" w:cs="Tahoma" w:hint="eastAsia"/>
          <w:b/>
          <w:bCs/>
          <w:color w:val="000000" w:themeColor="text1"/>
          <w:kern w:val="36"/>
          <w:sz w:val="60"/>
          <w:szCs w:val="60"/>
        </w:rPr>
        <w:t>招</w:t>
      </w:r>
      <w:bookmarkEnd w:id="4"/>
      <w:bookmarkEnd w:id="5"/>
    </w:p>
    <w:p w14:paraId="7CD55A86" w14:textId="77777777" w:rsidR="00F17D8A" w:rsidRPr="007853BF" w:rsidRDefault="000D7F0E">
      <w:pPr>
        <w:widowControl/>
        <w:wordWrap w:val="0"/>
        <w:spacing w:line="1000" w:lineRule="exact"/>
        <w:jc w:val="center"/>
        <w:outlineLvl w:val="1"/>
        <w:rPr>
          <w:rFonts w:ascii="宋体" w:hAnsi="宋体"/>
          <w:color w:val="000000" w:themeColor="text1"/>
          <w:sz w:val="60"/>
          <w:szCs w:val="60"/>
        </w:rPr>
      </w:pPr>
      <w:bookmarkStart w:id="6" w:name="_Toc430786256"/>
      <w:bookmarkStart w:id="7" w:name="_Toc490261817"/>
      <w:r w:rsidRPr="007853BF">
        <w:rPr>
          <w:rFonts w:ascii="宋体" w:hAnsi="宋体" w:cs="Tahoma" w:hint="eastAsia"/>
          <w:b/>
          <w:bCs/>
          <w:color w:val="000000" w:themeColor="text1"/>
          <w:kern w:val="36"/>
          <w:sz w:val="60"/>
          <w:szCs w:val="60"/>
        </w:rPr>
        <w:t>标</w:t>
      </w:r>
      <w:bookmarkEnd w:id="6"/>
      <w:bookmarkEnd w:id="7"/>
    </w:p>
    <w:p w14:paraId="1FFED17D" w14:textId="77777777" w:rsidR="00F17D8A" w:rsidRPr="007853BF" w:rsidRDefault="000D7F0E">
      <w:pPr>
        <w:widowControl/>
        <w:wordWrap w:val="0"/>
        <w:spacing w:line="1000" w:lineRule="exact"/>
        <w:jc w:val="center"/>
        <w:outlineLvl w:val="1"/>
        <w:rPr>
          <w:rFonts w:ascii="宋体" w:hAnsi="宋体" w:cs="Tahoma"/>
          <w:b/>
          <w:bCs/>
          <w:color w:val="000000" w:themeColor="text1"/>
          <w:kern w:val="36"/>
          <w:sz w:val="60"/>
          <w:szCs w:val="60"/>
        </w:rPr>
      </w:pPr>
      <w:r w:rsidRPr="007853BF">
        <w:rPr>
          <w:rFonts w:ascii="宋体" w:hAnsi="宋体" w:cs="Tahoma" w:hint="eastAsia"/>
          <w:b/>
          <w:bCs/>
          <w:color w:val="000000" w:themeColor="text1"/>
          <w:kern w:val="36"/>
          <w:sz w:val="60"/>
          <w:szCs w:val="60"/>
        </w:rPr>
        <w:t>文</w:t>
      </w:r>
    </w:p>
    <w:p w14:paraId="0DB75B97" w14:textId="77777777" w:rsidR="00F17D8A" w:rsidRPr="007853BF" w:rsidRDefault="000D7F0E">
      <w:pPr>
        <w:widowControl/>
        <w:wordWrap w:val="0"/>
        <w:spacing w:line="1000" w:lineRule="exact"/>
        <w:jc w:val="center"/>
        <w:outlineLvl w:val="1"/>
        <w:rPr>
          <w:rFonts w:ascii="宋体" w:hAnsi="宋体" w:cs="Tahoma"/>
          <w:b/>
          <w:bCs/>
          <w:color w:val="000000" w:themeColor="text1"/>
          <w:kern w:val="36"/>
          <w:sz w:val="60"/>
          <w:szCs w:val="60"/>
        </w:rPr>
      </w:pPr>
      <w:r w:rsidRPr="007853BF">
        <w:rPr>
          <w:rFonts w:ascii="宋体" w:hAnsi="宋体" w:cs="Tahoma" w:hint="eastAsia"/>
          <w:b/>
          <w:bCs/>
          <w:color w:val="000000" w:themeColor="text1"/>
          <w:kern w:val="36"/>
          <w:sz w:val="60"/>
          <w:szCs w:val="60"/>
        </w:rPr>
        <w:t>件</w:t>
      </w:r>
    </w:p>
    <w:p w14:paraId="4E4165A7" w14:textId="77777777" w:rsidR="00F17D8A" w:rsidRPr="007853BF" w:rsidRDefault="00F17D8A">
      <w:pPr>
        <w:pStyle w:val="1"/>
        <w:rPr>
          <w:color w:val="000000" w:themeColor="text1"/>
        </w:rPr>
      </w:pPr>
    </w:p>
    <w:p w14:paraId="3DE5A18B" w14:textId="77777777" w:rsidR="00F17D8A" w:rsidRPr="007853BF" w:rsidRDefault="00F17D8A">
      <w:pPr>
        <w:rPr>
          <w:rFonts w:ascii="宋体" w:hAnsi="宋体"/>
          <w:color w:val="000000" w:themeColor="text1"/>
        </w:rPr>
      </w:pPr>
    </w:p>
    <w:p w14:paraId="2D731E39" w14:textId="77777777" w:rsidR="00F17D8A" w:rsidRPr="007853BF" w:rsidRDefault="000D7F0E" w:rsidP="000D7F0E">
      <w:pPr>
        <w:wordWrap w:val="0"/>
        <w:snapToGrid w:val="0"/>
        <w:spacing w:line="360" w:lineRule="auto"/>
        <w:ind w:firstLineChars="213" w:firstLine="571"/>
        <w:rPr>
          <w:rFonts w:ascii="宋体" w:hAnsi="宋体"/>
          <w:b/>
          <w:bCs/>
          <w:color w:val="000000" w:themeColor="text1"/>
          <w:w w:val="95"/>
          <w:sz w:val="28"/>
          <w:szCs w:val="28"/>
        </w:rPr>
      </w:pPr>
      <w:r w:rsidRPr="007853BF">
        <w:rPr>
          <w:rFonts w:ascii="宋体" w:hAnsi="宋体" w:hint="eastAsia"/>
          <w:b/>
          <w:bCs/>
          <w:color w:val="000000" w:themeColor="text1"/>
          <w:w w:val="95"/>
          <w:sz w:val="28"/>
          <w:szCs w:val="28"/>
        </w:rPr>
        <w:t>项目编号：JXSJ-2022-213</w:t>
      </w:r>
    </w:p>
    <w:p w14:paraId="345B4A8C" w14:textId="77777777" w:rsidR="00F17D8A" w:rsidRPr="007853BF" w:rsidRDefault="000D7F0E" w:rsidP="000D7F0E">
      <w:pPr>
        <w:wordWrap w:val="0"/>
        <w:snapToGrid w:val="0"/>
        <w:spacing w:line="360" w:lineRule="auto"/>
        <w:ind w:firstLineChars="213" w:firstLine="571"/>
        <w:rPr>
          <w:rFonts w:ascii="宋体" w:hAnsi="宋体"/>
          <w:b/>
          <w:bCs/>
          <w:color w:val="000000" w:themeColor="text1"/>
          <w:w w:val="95"/>
          <w:sz w:val="28"/>
          <w:szCs w:val="28"/>
        </w:rPr>
      </w:pPr>
      <w:r w:rsidRPr="007853BF">
        <w:rPr>
          <w:rFonts w:ascii="宋体" w:hAnsi="宋体"/>
          <w:b/>
          <w:bCs/>
          <w:color w:val="000000" w:themeColor="text1"/>
          <w:w w:val="95"/>
          <w:sz w:val="28"/>
          <w:szCs w:val="28"/>
        </w:rPr>
        <w:t>采购单位：</w:t>
      </w:r>
      <w:r w:rsidRPr="007853BF">
        <w:rPr>
          <w:rFonts w:ascii="宋体" w:hAnsi="宋体" w:hint="eastAsia"/>
          <w:b/>
          <w:bCs/>
          <w:color w:val="000000" w:themeColor="text1"/>
          <w:w w:val="95"/>
          <w:sz w:val="28"/>
          <w:szCs w:val="28"/>
        </w:rPr>
        <w:t>嘉兴</w:t>
      </w:r>
      <w:proofErr w:type="gramStart"/>
      <w:r w:rsidRPr="007853BF">
        <w:rPr>
          <w:rFonts w:ascii="宋体" w:hAnsi="宋体" w:hint="eastAsia"/>
          <w:b/>
          <w:bCs/>
          <w:color w:val="000000" w:themeColor="text1"/>
          <w:w w:val="95"/>
          <w:sz w:val="28"/>
          <w:szCs w:val="28"/>
        </w:rPr>
        <w:t>市秀洲区</w:t>
      </w:r>
      <w:proofErr w:type="gramEnd"/>
      <w:r w:rsidRPr="007853BF">
        <w:rPr>
          <w:rFonts w:ascii="宋体" w:hAnsi="宋体" w:hint="eastAsia"/>
          <w:b/>
          <w:bCs/>
          <w:color w:val="000000" w:themeColor="text1"/>
          <w:w w:val="95"/>
          <w:sz w:val="28"/>
          <w:szCs w:val="28"/>
        </w:rPr>
        <w:t>人民政府塘汇街道办事处</w:t>
      </w:r>
    </w:p>
    <w:p w14:paraId="2D47AE88" w14:textId="77777777" w:rsidR="00F17D8A" w:rsidRPr="007853BF" w:rsidRDefault="000D7F0E" w:rsidP="000D7F0E">
      <w:pPr>
        <w:wordWrap w:val="0"/>
        <w:snapToGrid w:val="0"/>
        <w:spacing w:line="360" w:lineRule="auto"/>
        <w:ind w:firstLineChars="213" w:firstLine="571"/>
        <w:rPr>
          <w:rFonts w:ascii="宋体" w:hAnsi="宋体"/>
          <w:b/>
          <w:bCs/>
          <w:color w:val="000000" w:themeColor="text1"/>
          <w:w w:val="95"/>
          <w:sz w:val="28"/>
          <w:szCs w:val="28"/>
        </w:rPr>
      </w:pPr>
      <w:r w:rsidRPr="007853BF">
        <w:rPr>
          <w:rFonts w:ascii="宋体" w:hAnsi="宋体" w:hint="eastAsia"/>
          <w:b/>
          <w:bCs/>
          <w:color w:val="000000" w:themeColor="text1"/>
          <w:w w:val="95"/>
          <w:sz w:val="28"/>
          <w:szCs w:val="28"/>
        </w:rPr>
        <w:t>代</w:t>
      </w:r>
      <w:r w:rsidRPr="007853BF">
        <w:rPr>
          <w:rFonts w:ascii="宋体" w:hAnsi="宋体"/>
          <w:b/>
          <w:bCs/>
          <w:color w:val="000000" w:themeColor="text1"/>
          <w:w w:val="95"/>
          <w:sz w:val="28"/>
          <w:szCs w:val="28"/>
        </w:rPr>
        <w:t>理机构：</w:t>
      </w:r>
      <w:r w:rsidRPr="007853BF">
        <w:rPr>
          <w:rFonts w:ascii="宋体" w:hAnsi="宋体" w:hint="eastAsia"/>
          <w:b/>
          <w:bCs/>
          <w:color w:val="000000" w:themeColor="text1"/>
          <w:w w:val="95"/>
          <w:sz w:val="28"/>
          <w:szCs w:val="28"/>
        </w:rPr>
        <w:t>嘉兴市建新工程造价咨询事务所有限公司</w:t>
      </w:r>
    </w:p>
    <w:p w14:paraId="31FF70CC" w14:textId="77777777" w:rsidR="00F17D8A" w:rsidRPr="007853BF" w:rsidRDefault="000D7F0E" w:rsidP="000D7F0E">
      <w:pPr>
        <w:wordWrap w:val="0"/>
        <w:snapToGrid w:val="0"/>
        <w:spacing w:line="360" w:lineRule="auto"/>
        <w:ind w:firstLineChars="213" w:firstLine="571"/>
        <w:rPr>
          <w:rFonts w:ascii="宋体" w:hAnsi="宋体"/>
          <w:b/>
          <w:bCs/>
          <w:color w:val="000000" w:themeColor="text1"/>
          <w:w w:val="95"/>
          <w:sz w:val="28"/>
          <w:szCs w:val="28"/>
        </w:rPr>
      </w:pPr>
      <w:r w:rsidRPr="007853BF">
        <w:rPr>
          <w:rFonts w:ascii="宋体" w:hAnsi="宋体" w:hint="eastAsia"/>
          <w:b/>
          <w:bCs/>
          <w:color w:val="000000" w:themeColor="text1"/>
          <w:w w:val="95"/>
          <w:sz w:val="28"/>
          <w:szCs w:val="28"/>
        </w:rPr>
        <w:t>备案单位：嘉兴经济技术开发区财政局</w:t>
      </w:r>
    </w:p>
    <w:p w14:paraId="2F971056" w14:textId="77777777" w:rsidR="00F17D8A" w:rsidRPr="007853BF" w:rsidRDefault="000D7F0E" w:rsidP="000D7F0E">
      <w:pPr>
        <w:wordWrap w:val="0"/>
        <w:snapToGrid w:val="0"/>
        <w:spacing w:line="360" w:lineRule="auto"/>
        <w:ind w:leftChars="183" w:left="384" w:firstLineChars="1108" w:firstLine="2969"/>
        <w:rPr>
          <w:rFonts w:ascii="宋体" w:hAnsi="宋体"/>
          <w:b/>
          <w:bCs/>
          <w:color w:val="000000" w:themeColor="text1"/>
          <w:w w:val="95"/>
          <w:sz w:val="28"/>
          <w:szCs w:val="28"/>
        </w:rPr>
      </w:pPr>
      <w:r w:rsidRPr="007853BF">
        <w:rPr>
          <w:rFonts w:ascii="宋体" w:hAnsi="宋体" w:hint="eastAsia"/>
          <w:b/>
          <w:bCs/>
          <w:color w:val="000000" w:themeColor="text1"/>
          <w:w w:val="95"/>
          <w:sz w:val="28"/>
          <w:szCs w:val="28"/>
        </w:rPr>
        <w:t>二零二二年十一月</w:t>
      </w:r>
    </w:p>
    <w:p w14:paraId="515A7EFE" w14:textId="77777777" w:rsidR="00F17D8A" w:rsidRPr="007853BF" w:rsidRDefault="00F17D8A">
      <w:pPr>
        <w:wordWrap w:val="0"/>
        <w:snapToGrid w:val="0"/>
        <w:spacing w:line="360" w:lineRule="auto"/>
        <w:rPr>
          <w:rFonts w:ascii="宋体" w:hAnsi="宋体"/>
          <w:color w:val="000000" w:themeColor="text1"/>
          <w:szCs w:val="21"/>
        </w:rPr>
        <w:sectPr w:rsidR="00F17D8A" w:rsidRPr="007853BF">
          <w:headerReference w:type="default" r:id="rId8"/>
          <w:footerReference w:type="even" r:id="rId9"/>
          <w:footerReference w:type="default" r:id="rId10"/>
          <w:pgSz w:w="11906" w:h="16838"/>
          <w:pgMar w:top="1474" w:right="1274" w:bottom="1247" w:left="1797" w:header="851" w:footer="851" w:gutter="0"/>
          <w:pgNumType w:start="1"/>
          <w:cols w:space="720"/>
          <w:docGrid w:linePitch="312"/>
        </w:sectPr>
      </w:pPr>
    </w:p>
    <w:p w14:paraId="17C6C89E" w14:textId="77777777" w:rsidR="00F17D8A" w:rsidRPr="007853BF" w:rsidRDefault="000D7F0E">
      <w:pPr>
        <w:pStyle w:val="1"/>
        <w:spacing w:before="0" w:after="0" w:line="360" w:lineRule="auto"/>
        <w:jc w:val="center"/>
        <w:rPr>
          <w:rFonts w:ascii="宋体" w:hAnsi="宋体"/>
          <w:color w:val="000000" w:themeColor="text1"/>
          <w:sz w:val="36"/>
          <w:szCs w:val="36"/>
        </w:rPr>
      </w:pPr>
      <w:bookmarkStart w:id="8" w:name="_Toc490261818"/>
      <w:r w:rsidRPr="007853BF">
        <w:rPr>
          <w:rFonts w:ascii="宋体" w:hAnsi="宋体"/>
          <w:color w:val="000000" w:themeColor="text1"/>
          <w:sz w:val="36"/>
          <w:szCs w:val="36"/>
          <w:lang w:val="zh-CN"/>
        </w:rPr>
        <w:lastRenderedPageBreak/>
        <w:t>目</w:t>
      </w:r>
      <w:r w:rsidRPr="007853BF">
        <w:rPr>
          <w:rFonts w:ascii="宋体" w:hAnsi="宋体" w:hint="eastAsia"/>
          <w:color w:val="000000" w:themeColor="text1"/>
          <w:sz w:val="36"/>
          <w:szCs w:val="36"/>
          <w:lang w:val="zh-CN"/>
        </w:rPr>
        <w:t xml:space="preserve">  </w:t>
      </w:r>
      <w:r w:rsidRPr="007853BF">
        <w:rPr>
          <w:rFonts w:ascii="宋体" w:hAnsi="宋体"/>
          <w:color w:val="000000" w:themeColor="text1"/>
          <w:sz w:val="36"/>
          <w:szCs w:val="36"/>
          <w:lang w:val="zh-CN"/>
        </w:rPr>
        <w:t>录</w:t>
      </w:r>
      <w:bookmarkEnd w:id="8"/>
    </w:p>
    <w:p w14:paraId="400B0FEB" w14:textId="77777777" w:rsidR="00F17D8A" w:rsidRPr="007853BF" w:rsidRDefault="000D7F0E">
      <w:pPr>
        <w:pStyle w:val="TOC2"/>
        <w:wordWrap w:val="0"/>
        <w:spacing w:line="360" w:lineRule="auto"/>
        <w:rPr>
          <w:b/>
          <w:color w:val="000000" w:themeColor="text1"/>
          <w:sz w:val="21"/>
          <w:szCs w:val="22"/>
        </w:rPr>
      </w:pPr>
      <w:r w:rsidRPr="007853BF">
        <w:rPr>
          <w:b/>
          <w:color w:val="000000" w:themeColor="text1"/>
          <w:sz w:val="28"/>
          <w:szCs w:val="28"/>
        </w:rPr>
        <w:fldChar w:fldCharType="begin"/>
      </w:r>
      <w:r w:rsidRPr="007853BF">
        <w:rPr>
          <w:b/>
          <w:color w:val="000000" w:themeColor="text1"/>
          <w:sz w:val="28"/>
          <w:szCs w:val="28"/>
        </w:rPr>
        <w:instrText xml:space="preserve"> TOC \o "1-3" \h \z \u </w:instrText>
      </w:r>
      <w:r w:rsidRPr="007853BF">
        <w:rPr>
          <w:b/>
          <w:color w:val="000000" w:themeColor="text1"/>
          <w:sz w:val="28"/>
          <w:szCs w:val="28"/>
        </w:rPr>
        <w:fldChar w:fldCharType="separate"/>
      </w:r>
    </w:p>
    <w:p w14:paraId="036E7EE5" w14:textId="77777777" w:rsidR="00F17D8A" w:rsidRPr="007853BF" w:rsidRDefault="00000000">
      <w:pPr>
        <w:pStyle w:val="TOC2"/>
        <w:wordWrap w:val="0"/>
        <w:spacing w:line="360" w:lineRule="auto"/>
        <w:rPr>
          <w:color w:val="000000" w:themeColor="text1"/>
          <w:sz w:val="21"/>
          <w:szCs w:val="22"/>
        </w:rPr>
      </w:pPr>
      <w:hyperlink w:anchor="_Toc490261819" w:history="1">
        <w:r w:rsidR="000D7F0E" w:rsidRPr="007853BF">
          <w:rPr>
            <w:rStyle w:val="aff3"/>
            <w:rFonts w:hint="eastAsia"/>
            <w:color w:val="000000" w:themeColor="text1"/>
          </w:rPr>
          <w:t>第一章</w:t>
        </w:r>
        <w:r w:rsidR="000D7F0E" w:rsidRPr="007853BF">
          <w:rPr>
            <w:rStyle w:val="aff3"/>
            <w:color w:val="000000" w:themeColor="text1"/>
          </w:rPr>
          <w:t xml:space="preserve">  </w:t>
        </w:r>
        <w:r w:rsidR="000D7F0E" w:rsidRPr="007853BF">
          <w:rPr>
            <w:rStyle w:val="aff3"/>
            <w:rFonts w:hint="eastAsia"/>
            <w:color w:val="000000" w:themeColor="text1"/>
          </w:rPr>
          <w:t>公开招标采购公告</w:t>
        </w:r>
        <w:r w:rsidR="000D7F0E" w:rsidRPr="007853BF">
          <w:rPr>
            <w:color w:val="000000" w:themeColor="text1"/>
          </w:rPr>
          <w:tab/>
        </w:r>
        <w:r w:rsidR="000D7F0E" w:rsidRPr="007853BF">
          <w:rPr>
            <w:color w:val="000000" w:themeColor="text1"/>
          </w:rPr>
          <w:fldChar w:fldCharType="begin"/>
        </w:r>
        <w:r w:rsidR="000D7F0E" w:rsidRPr="007853BF">
          <w:rPr>
            <w:color w:val="000000" w:themeColor="text1"/>
          </w:rPr>
          <w:instrText xml:space="preserve"> PAGEREF _Toc490261819 \h </w:instrText>
        </w:r>
        <w:r w:rsidR="000D7F0E" w:rsidRPr="007853BF">
          <w:rPr>
            <w:color w:val="000000" w:themeColor="text1"/>
          </w:rPr>
        </w:r>
        <w:r w:rsidR="000D7F0E" w:rsidRPr="007853BF">
          <w:rPr>
            <w:color w:val="000000" w:themeColor="text1"/>
          </w:rPr>
          <w:fldChar w:fldCharType="separate"/>
        </w:r>
        <w:r w:rsidR="000D7F0E" w:rsidRPr="007853BF">
          <w:rPr>
            <w:color w:val="000000" w:themeColor="text1"/>
          </w:rPr>
          <w:t>3</w:t>
        </w:r>
        <w:r w:rsidR="000D7F0E" w:rsidRPr="007853BF">
          <w:rPr>
            <w:color w:val="000000" w:themeColor="text1"/>
          </w:rPr>
          <w:fldChar w:fldCharType="end"/>
        </w:r>
      </w:hyperlink>
    </w:p>
    <w:p w14:paraId="4106C679" w14:textId="77777777" w:rsidR="00F17D8A" w:rsidRPr="007853BF" w:rsidRDefault="00000000">
      <w:pPr>
        <w:pStyle w:val="TOC2"/>
        <w:wordWrap w:val="0"/>
        <w:spacing w:line="360" w:lineRule="auto"/>
        <w:rPr>
          <w:color w:val="000000" w:themeColor="text1"/>
          <w:sz w:val="21"/>
          <w:szCs w:val="22"/>
        </w:rPr>
      </w:pPr>
      <w:hyperlink w:anchor="_Toc490261820" w:history="1">
        <w:r w:rsidR="000D7F0E" w:rsidRPr="007853BF">
          <w:rPr>
            <w:rStyle w:val="aff3"/>
            <w:rFonts w:hint="eastAsia"/>
            <w:color w:val="000000" w:themeColor="text1"/>
          </w:rPr>
          <w:t>第二章</w:t>
        </w:r>
        <w:r w:rsidR="000D7F0E" w:rsidRPr="007853BF">
          <w:rPr>
            <w:rStyle w:val="aff3"/>
            <w:color w:val="000000" w:themeColor="text1"/>
          </w:rPr>
          <w:t xml:space="preserve">  </w:t>
        </w:r>
        <w:r w:rsidR="000D7F0E" w:rsidRPr="007853BF">
          <w:rPr>
            <w:rStyle w:val="aff3"/>
            <w:rFonts w:hint="eastAsia"/>
            <w:color w:val="000000" w:themeColor="text1"/>
          </w:rPr>
          <w:t>招标需求</w:t>
        </w:r>
        <w:r w:rsidR="000D7F0E" w:rsidRPr="007853BF">
          <w:rPr>
            <w:color w:val="000000" w:themeColor="text1"/>
          </w:rPr>
          <w:tab/>
        </w:r>
        <w:r w:rsidR="000D7F0E" w:rsidRPr="007853BF">
          <w:rPr>
            <w:color w:val="000000" w:themeColor="text1"/>
          </w:rPr>
          <w:fldChar w:fldCharType="begin"/>
        </w:r>
        <w:r w:rsidR="000D7F0E" w:rsidRPr="007853BF">
          <w:rPr>
            <w:color w:val="000000" w:themeColor="text1"/>
          </w:rPr>
          <w:instrText xml:space="preserve"> PAGEREF _Toc490261820 \h </w:instrText>
        </w:r>
        <w:r w:rsidR="000D7F0E" w:rsidRPr="007853BF">
          <w:rPr>
            <w:color w:val="000000" w:themeColor="text1"/>
          </w:rPr>
        </w:r>
        <w:r w:rsidR="000D7F0E" w:rsidRPr="007853BF">
          <w:rPr>
            <w:color w:val="000000" w:themeColor="text1"/>
          </w:rPr>
          <w:fldChar w:fldCharType="separate"/>
        </w:r>
        <w:r w:rsidR="000D7F0E" w:rsidRPr="007853BF">
          <w:rPr>
            <w:color w:val="000000" w:themeColor="text1"/>
          </w:rPr>
          <w:t>6</w:t>
        </w:r>
        <w:r w:rsidR="000D7F0E" w:rsidRPr="007853BF">
          <w:rPr>
            <w:color w:val="000000" w:themeColor="text1"/>
          </w:rPr>
          <w:fldChar w:fldCharType="end"/>
        </w:r>
      </w:hyperlink>
    </w:p>
    <w:p w14:paraId="3BF8DB09" w14:textId="77777777" w:rsidR="00F17D8A" w:rsidRPr="007853BF" w:rsidRDefault="00000000">
      <w:pPr>
        <w:pStyle w:val="TOC2"/>
        <w:wordWrap w:val="0"/>
        <w:spacing w:line="360" w:lineRule="auto"/>
        <w:rPr>
          <w:color w:val="000000" w:themeColor="text1"/>
          <w:sz w:val="21"/>
          <w:szCs w:val="22"/>
        </w:rPr>
      </w:pPr>
      <w:hyperlink w:anchor="_Toc490261825" w:history="1">
        <w:r w:rsidR="000D7F0E" w:rsidRPr="007853BF">
          <w:rPr>
            <w:rStyle w:val="aff3"/>
            <w:rFonts w:hint="eastAsia"/>
            <w:color w:val="000000" w:themeColor="text1"/>
          </w:rPr>
          <w:t>第三章</w:t>
        </w:r>
        <w:r w:rsidR="000D7F0E" w:rsidRPr="007853BF">
          <w:rPr>
            <w:rStyle w:val="aff3"/>
            <w:color w:val="000000" w:themeColor="text1"/>
          </w:rPr>
          <w:t xml:space="preserve">  </w:t>
        </w:r>
        <w:r w:rsidR="000D7F0E" w:rsidRPr="007853BF">
          <w:rPr>
            <w:rStyle w:val="aff3"/>
            <w:rFonts w:hint="eastAsia"/>
            <w:color w:val="000000" w:themeColor="text1"/>
          </w:rPr>
          <w:t>投标人须知</w:t>
        </w:r>
        <w:r w:rsidR="000D7F0E" w:rsidRPr="007853BF">
          <w:rPr>
            <w:color w:val="000000" w:themeColor="text1"/>
          </w:rPr>
          <w:tab/>
        </w:r>
        <w:r w:rsidR="000D7F0E" w:rsidRPr="007853BF">
          <w:rPr>
            <w:color w:val="000000" w:themeColor="text1"/>
          </w:rPr>
          <w:fldChar w:fldCharType="begin"/>
        </w:r>
        <w:r w:rsidR="000D7F0E" w:rsidRPr="007853BF">
          <w:rPr>
            <w:color w:val="000000" w:themeColor="text1"/>
          </w:rPr>
          <w:instrText xml:space="preserve"> PAGEREF _Toc490261825 \h </w:instrText>
        </w:r>
        <w:r w:rsidR="000D7F0E" w:rsidRPr="007853BF">
          <w:rPr>
            <w:color w:val="000000" w:themeColor="text1"/>
          </w:rPr>
        </w:r>
        <w:r w:rsidR="000D7F0E" w:rsidRPr="007853BF">
          <w:rPr>
            <w:color w:val="000000" w:themeColor="text1"/>
          </w:rPr>
          <w:fldChar w:fldCharType="separate"/>
        </w:r>
        <w:r w:rsidR="000D7F0E" w:rsidRPr="007853BF">
          <w:rPr>
            <w:color w:val="000000" w:themeColor="text1"/>
          </w:rPr>
          <w:t>6</w:t>
        </w:r>
        <w:r w:rsidR="000D7F0E" w:rsidRPr="007853BF">
          <w:rPr>
            <w:color w:val="000000" w:themeColor="text1"/>
          </w:rPr>
          <w:fldChar w:fldCharType="end"/>
        </w:r>
      </w:hyperlink>
    </w:p>
    <w:p w14:paraId="54F7C242" w14:textId="77777777" w:rsidR="00F17D8A" w:rsidRPr="007853BF" w:rsidRDefault="00000000">
      <w:pPr>
        <w:pStyle w:val="TOC2"/>
        <w:wordWrap w:val="0"/>
        <w:spacing w:line="360" w:lineRule="auto"/>
        <w:rPr>
          <w:color w:val="000000" w:themeColor="text1"/>
          <w:sz w:val="21"/>
          <w:szCs w:val="22"/>
        </w:rPr>
      </w:pPr>
      <w:hyperlink w:anchor="_Toc490261863" w:history="1">
        <w:r w:rsidR="000D7F0E" w:rsidRPr="007853BF">
          <w:rPr>
            <w:rStyle w:val="aff3"/>
            <w:rFonts w:hint="eastAsia"/>
            <w:color w:val="000000" w:themeColor="text1"/>
          </w:rPr>
          <w:t>第四章</w:t>
        </w:r>
        <w:r w:rsidR="000D7F0E" w:rsidRPr="007853BF">
          <w:rPr>
            <w:rStyle w:val="aff3"/>
            <w:color w:val="000000" w:themeColor="text1"/>
          </w:rPr>
          <w:t xml:space="preserve">  </w:t>
        </w:r>
        <w:r w:rsidR="000D7F0E" w:rsidRPr="007853BF">
          <w:rPr>
            <w:rStyle w:val="aff3"/>
            <w:rFonts w:hint="eastAsia"/>
            <w:color w:val="000000" w:themeColor="text1"/>
          </w:rPr>
          <w:t>评标办法</w:t>
        </w:r>
        <w:r w:rsidR="000D7F0E" w:rsidRPr="007853BF">
          <w:rPr>
            <w:color w:val="000000" w:themeColor="text1"/>
          </w:rPr>
          <w:tab/>
        </w:r>
        <w:r w:rsidR="000D7F0E" w:rsidRPr="007853BF">
          <w:rPr>
            <w:color w:val="000000" w:themeColor="text1"/>
          </w:rPr>
          <w:fldChar w:fldCharType="begin"/>
        </w:r>
        <w:r w:rsidR="000D7F0E" w:rsidRPr="007853BF">
          <w:rPr>
            <w:color w:val="000000" w:themeColor="text1"/>
          </w:rPr>
          <w:instrText xml:space="preserve"> PAGEREF _Toc490261863 \h </w:instrText>
        </w:r>
        <w:r w:rsidR="000D7F0E" w:rsidRPr="007853BF">
          <w:rPr>
            <w:color w:val="000000" w:themeColor="text1"/>
          </w:rPr>
        </w:r>
        <w:r w:rsidR="000D7F0E" w:rsidRPr="007853BF">
          <w:rPr>
            <w:color w:val="000000" w:themeColor="text1"/>
          </w:rPr>
          <w:fldChar w:fldCharType="separate"/>
        </w:r>
        <w:r w:rsidR="000D7F0E" w:rsidRPr="007853BF">
          <w:rPr>
            <w:color w:val="000000" w:themeColor="text1"/>
          </w:rPr>
          <w:t>43</w:t>
        </w:r>
        <w:r w:rsidR="000D7F0E" w:rsidRPr="007853BF">
          <w:rPr>
            <w:color w:val="000000" w:themeColor="text1"/>
          </w:rPr>
          <w:fldChar w:fldCharType="end"/>
        </w:r>
      </w:hyperlink>
    </w:p>
    <w:p w14:paraId="3FE43D96" w14:textId="77777777" w:rsidR="00F17D8A" w:rsidRPr="007853BF" w:rsidRDefault="00000000">
      <w:pPr>
        <w:pStyle w:val="TOC2"/>
        <w:wordWrap w:val="0"/>
        <w:spacing w:line="360" w:lineRule="auto"/>
        <w:rPr>
          <w:color w:val="000000" w:themeColor="text1"/>
          <w:sz w:val="21"/>
          <w:szCs w:val="22"/>
        </w:rPr>
      </w:pPr>
      <w:hyperlink w:anchor="_Toc490261864" w:history="1">
        <w:r w:rsidR="000D7F0E" w:rsidRPr="007853BF">
          <w:rPr>
            <w:rStyle w:val="aff3"/>
            <w:rFonts w:hint="eastAsia"/>
            <w:color w:val="000000" w:themeColor="text1"/>
          </w:rPr>
          <w:t>第五章</w:t>
        </w:r>
        <w:r w:rsidR="000D7F0E" w:rsidRPr="007853BF">
          <w:rPr>
            <w:rStyle w:val="aff3"/>
            <w:color w:val="000000" w:themeColor="text1"/>
          </w:rPr>
          <w:t xml:space="preserve">  </w:t>
        </w:r>
        <w:r w:rsidR="000D7F0E" w:rsidRPr="007853BF">
          <w:rPr>
            <w:rStyle w:val="aff3"/>
            <w:rFonts w:hint="eastAsia"/>
            <w:color w:val="000000" w:themeColor="text1"/>
          </w:rPr>
          <w:t>嘉兴市政府采购合同</w:t>
        </w:r>
        <w:r w:rsidR="000D7F0E" w:rsidRPr="007853BF">
          <w:rPr>
            <w:color w:val="000000" w:themeColor="text1"/>
          </w:rPr>
          <w:tab/>
        </w:r>
        <w:r w:rsidR="000D7F0E" w:rsidRPr="007853BF">
          <w:rPr>
            <w:color w:val="000000" w:themeColor="text1"/>
          </w:rPr>
          <w:fldChar w:fldCharType="begin"/>
        </w:r>
        <w:r w:rsidR="000D7F0E" w:rsidRPr="007853BF">
          <w:rPr>
            <w:color w:val="000000" w:themeColor="text1"/>
          </w:rPr>
          <w:instrText xml:space="preserve"> PAGEREF _Toc490261864 \h </w:instrText>
        </w:r>
        <w:r w:rsidR="000D7F0E" w:rsidRPr="007853BF">
          <w:rPr>
            <w:color w:val="000000" w:themeColor="text1"/>
          </w:rPr>
        </w:r>
        <w:r w:rsidR="000D7F0E" w:rsidRPr="007853BF">
          <w:rPr>
            <w:color w:val="000000" w:themeColor="text1"/>
          </w:rPr>
          <w:fldChar w:fldCharType="separate"/>
        </w:r>
        <w:r w:rsidR="000D7F0E" w:rsidRPr="007853BF">
          <w:rPr>
            <w:color w:val="000000" w:themeColor="text1"/>
          </w:rPr>
          <w:t>46</w:t>
        </w:r>
        <w:r w:rsidR="000D7F0E" w:rsidRPr="007853BF">
          <w:rPr>
            <w:color w:val="000000" w:themeColor="text1"/>
          </w:rPr>
          <w:fldChar w:fldCharType="end"/>
        </w:r>
      </w:hyperlink>
    </w:p>
    <w:p w14:paraId="321B74A4" w14:textId="77777777" w:rsidR="00F17D8A" w:rsidRPr="007853BF" w:rsidRDefault="00000000">
      <w:pPr>
        <w:pStyle w:val="TOC2"/>
        <w:wordWrap w:val="0"/>
        <w:spacing w:line="360" w:lineRule="auto"/>
        <w:rPr>
          <w:color w:val="000000" w:themeColor="text1"/>
          <w:sz w:val="21"/>
          <w:szCs w:val="22"/>
        </w:rPr>
      </w:pPr>
      <w:hyperlink w:anchor="_Toc490261866" w:history="1">
        <w:r w:rsidR="000D7F0E" w:rsidRPr="007853BF">
          <w:rPr>
            <w:rStyle w:val="aff3"/>
            <w:rFonts w:hint="eastAsia"/>
            <w:color w:val="000000" w:themeColor="text1"/>
          </w:rPr>
          <w:t>第六章　投标文件格式</w:t>
        </w:r>
        <w:r w:rsidR="000D7F0E" w:rsidRPr="007853BF">
          <w:rPr>
            <w:color w:val="000000" w:themeColor="text1"/>
          </w:rPr>
          <w:tab/>
        </w:r>
        <w:r w:rsidR="000D7F0E" w:rsidRPr="007853BF">
          <w:rPr>
            <w:color w:val="000000" w:themeColor="text1"/>
          </w:rPr>
          <w:fldChar w:fldCharType="begin"/>
        </w:r>
        <w:r w:rsidR="000D7F0E" w:rsidRPr="007853BF">
          <w:rPr>
            <w:color w:val="000000" w:themeColor="text1"/>
          </w:rPr>
          <w:instrText xml:space="preserve"> PAGEREF _Toc490261866 \h </w:instrText>
        </w:r>
        <w:r w:rsidR="000D7F0E" w:rsidRPr="007853BF">
          <w:rPr>
            <w:color w:val="000000" w:themeColor="text1"/>
          </w:rPr>
        </w:r>
        <w:r w:rsidR="000D7F0E" w:rsidRPr="007853BF">
          <w:rPr>
            <w:color w:val="000000" w:themeColor="text1"/>
          </w:rPr>
          <w:fldChar w:fldCharType="separate"/>
        </w:r>
        <w:r w:rsidR="000D7F0E" w:rsidRPr="007853BF">
          <w:rPr>
            <w:color w:val="000000" w:themeColor="text1"/>
          </w:rPr>
          <w:t>53</w:t>
        </w:r>
        <w:r w:rsidR="000D7F0E" w:rsidRPr="007853BF">
          <w:rPr>
            <w:color w:val="000000" w:themeColor="text1"/>
          </w:rPr>
          <w:fldChar w:fldCharType="end"/>
        </w:r>
      </w:hyperlink>
    </w:p>
    <w:p w14:paraId="6256868D" w14:textId="77777777" w:rsidR="00F17D8A" w:rsidRPr="007853BF" w:rsidRDefault="000D7F0E">
      <w:pPr>
        <w:wordWrap w:val="0"/>
        <w:spacing w:line="360" w:lineRule="auto"/>
        <w:rPr>
          <w:rFonts w:ascii="宋体" w:hAnsi="宋体"/>
          <w:b/>
          <w:color w:val="000000" w:themeColor="text1"/>
          <w:szCs w:val="21"/>
        </w:rPr>
      </w:pPr>
      <w:r w:rsidRPr="007853BF">
        <w:rPr>
          <w:rFonts w:ascii="宋体" w:hAnsi="宋体"/>
          <w:b/>
          <w:color w:val="000000" w:themeColor="text1"/>
          <w:sz w:val="28"/>
          <w:szCs w:val="28"/>
        </w:rPr>
        <w:fldChar w:fldCharType="end"/>
      </w:r>
    </w:p>
    <w:p w14:paraId="2C74BA4C" w14:textId="77777777" w:rsidR="00F17D8A" w:rsidRPr="007853BF" w:rsidRDefault="00F17D8A">
      <w:pPr>
        <w:widowControl/>
        <w:wordWrap w:val="0"/>
        <w:spacing w:line="360" w:lineRule="auto"/>
        <w:jc w:val="center"/>
        <w:outlineLvl w:val="1"/>
        <w:rPr>
          <w:rFonts w:ascii="宋体" w:hAnsi="宋体"/>
          <w:b/>
          <w:color w:val="000000" w:themeColor="text1"/>
          <w:szCs w:val="21"/>
        </w:rPr>
      </w:pPr>
    </w:p>
    <w:p w14:paraId="151BBEBE" w14:textId="77777777" w:rsidR="00F17D8A" w:rsidRPr="007853BF" w:rsidRDefault="00F17D8A">
      <w:pPr>
        <w:widowControl/>
        <w:wordWrap w:val="0"/>
        <w:spacing w:line="360" w:lineRule="auto"/>
        <w:jc w:val="center"/>
        <w:outlineLvl w:val="1"/>
        <w:rPr>
          <w:rFonts w:ascii="宋体" w:hAnsi="宋体"/>
          <w:b/>
          <w:color w:val="000000" w:themeColor="text1"/>
          <w:szCs w:val="21"/>
        </w:rPr>
      </w:pPr>
    </w:p>
    <w:p w14:paraId="64713D49" w14:textId="77777777" w:rsidR="00F17D8A" w:rsidRPr="007853BF" w:rsidRDefault="00F17D8A">
      <w:pPr>
        <w:widowControl/>
        <w:wordWrap w:val="0"/>
        <w:spacing w:line="360" w:lineRule="auto"/>
        <w:jc w:val="center"/>
        <w:outlineLvl w:val="1"/>
        <w:rPr>
          <w:rFonts w:ascii="宋体" w:hAnsi="宋体"/>
          <w:b/>
          <w:color w:val="000000" w:themeColor="text1"/>
          <w:szCs w:val="21"/>
        </w:rPr>
      </w:pPr>
    </w:p>
    <w:p w14:paraId="6749178C" w14:textId="77777777" w:rsidR="00F17D8A" w:rsidRPr="007853BF" w:rsidRDefault="00F17D8A">
      <w:pPr>
        <w:widowControl/>
        <w:wordWrap w:val="0"/>
        <w:spacing w:line="360" w:lineRule="auto"/>
        <w:jc w:val="center"/>
        <w:outlineLvl w:val="1"/>
        <w:rPr>
          <w:rFonts w:ascii="宋体" w:hAnsi="宋体"/>
          <w:b/>
          <w:color w:val="000000" w:themeColor="text1"/>
          <w:szCs w:val="21"/>
        </w:rPr>
      </w:pPr>
    </w:p>
    <w:p w14:paraId="7A1943A0" w14:textId="77777777" w:rsidR="00F17D8A" w:rsidRPr="007853BF" w:rsidRDefault="00F17D8A">
      <w:pPr>
        <w:widowControl/>
        <w:wordWrap w:val="0"/>
        <w:spacing w:line="360" w:lineRule="auto"/>
        <w:jc w:val="center"/>
        <w:outlineLvl w:val="1"/>
        <w:rPr>
          <w:rFonts w:ascii="宋体" w:hAnsi="宋体"/>
          <w:b/>
          <w:color w:val="000000" w:themeColor="text1"/>
          <w:szCs w:val="21"/>
        </w:rPr>
      </w:pPr>
    </w:p>
    <w:p w14:paraId="3644554D" w14:textId="77777777" w:rsidR="00F17D8A" w:rsidRPr="007853BF" w:rsidRDefault="00F17D8A">
      <w:pPr>
        <w:widowControl/>
        <w:wordWrap w:val="0"/>
        <w:spacing w:line="360" w:lineRule="auto"/>
        <w:jc w:val="center"/>
        <w:outlineLvl w:val="1"/>
        <w:rPr>
          <w:rFonts w:ascii="宋体" w:hAnsi="宋体"/>
          <w:b/>
          <w:color w:val="000000" w:themeColor="text1"/>
          <w:szCs w:val="21"/>
        </w:rPr>
      </w:pPr>
    </w:p>
    <w:p w14:paraId="76892E55" w14:textId="77777777" w:rsidR="00F17D8A" w:rsidRPr="007853BF" w:rsidRDefault="00F17D8A">
      <w:pPr>
        <w:pStyle w:val="ae"/>
        <w:wordWrap w:val="0"/>
        <w:spacing w:beforeLines="0" w:afterLines="0" w:line="360" w:lineRule="auto"/>
        <w:ind w:firstLine="723"/>
        <w:jc w:val="center"/>
        <w:outlineLvl w:val="0"/>
        <w:rPr>
          <w:rFonts w:hAnsi="宋体"/>
          <w:b/>
          <w:color w:val="000000" w:themeColor="text1"/>
          <w:sz w:val="21"/>
          <w:szCs w:val="21"/>
        </w:rPr>
      </w:pPr>
    </w:p>
    <w:p w14:paraId="07C35809" w14:textId="77777777" w:rsidR="00F17D8A" w:rsidRPr="007853BF" w:rsidRDefault="00F17D8A">
      <w:pPr>
        <w:pStyle w:val="ae"/>
        <w:wordWrap w:val="0"/>
        <w:spacing w:beforeLines="0" w:afterLines="0" w:line="360" w:lineRule="auto"/>
        <w:ind w:firstLine="723"/>
        <w:jc w:val="center"/>
        <w:outlineLvl w:val="0"/>
        <w:rPr>
          <w:rFonts w:hAnsi="宋体"/>
          <w:b/>
          <w:color w:val="000000" w:themeColor="text1"/>
          <w:sz w:val="21"/>
          <w:szCs w:val="21"/>
        </w:rPr>
      </w:pPr>
    </w:p>
    <w:p w14:paraId="6C150D23" w14:textId="77777777" w:rsidR="00F17D8A" w:rsidRPr="007853BF" w:rsidRDefault="00F17D8A">
      <w:pPr>
        <w:pStyle w:val="ae"/>
        <w:wordWrap w:val="0"/>
        <w:spacing w:beforeLines="0" w:afterLines="0" w:line="360" w:lineRule="auto"/>
        <w:ind w:firstLine="723"/>
        <w:jc w:val="center"/>
        <w:outlineLvl w:val="0"/>
        <w:rPr>
          <w:rFonts w:hAnsi="宋体"/>
          <w:b/>
          <w:color w:val="000000" w:themeColor="text1"/>
          <w:sz w:val="21"/>
          <w:szCs w:val="21"/>
        </w:rPr>
      </w:pPr>
    </w:p>
    <w:p w14:paraId="7EA5D692" w14:textId="77777777" w:rsidR="00F17D8A" w:rsidRPr="007853BF" w:rsidRDefault="00F17D8A">
      <w:pPr>
        <w:pStyle w:val="ae"/>
        <w:wordWrap w:val="0"/>
        <w:spacing w:beforeLines="0" w:afterLines="0" w:line="360" w:lineRule="auto"/>
        <w:ind w:firstLine="723"/>
        <w:jc w:val="center"/>
        <w:outlineLvl w:val="0"/>
        <w:rPr>
          <w:rFonts w:hAnsi="宋体"/>
          <w:b/>
          <w:color w:val="000000" w:themeColor="text1"/>
          <w:sz w:val="21"/>
          <w:szCs w:val="21"/>
        </w:rPr>
      </w:pPr>
    </w:p>
    <w:p w14:paraId="3B259DBE" w14:textId="77777777" w:rsidR="00F17D8A" w:rsidRPr="007853BF" w:rsidRDefault="00F17D8A">
      <w:pPr>
        <w:pStyle w:val="af7"/>
        <w:wordWrap w:val="0"/>
        <w:spacing w:before="0" w:after="0" w:line="360" w:lineRule="auto"/>
        <w:rPr>
          <w:rFonts w:ascii="宋体" w:hAnsi="宋体"/>
          <w:color w:val="000000" w:themeColor="text1"/>
          <w:sz w:val="21"/>
          <w:szCs w:val="21"/>
        </w:rPr>
        <w:sectPr w:rsidR="00F17D8A" w:rsidRPr="007853BF">
          <w:headerReference w:type="default" r:id="rId11"/>
          <w:footerReference w:type="default" r:id="rId12"/>
          <w:pgSz w:w="11906" w:h="16838"/>
          <w:pgMar w:top="1474" w:right="1797" w:bottom="1247" w:left="1797" w:header="851" w:footer="851" w:gutter="0"/>
          <w:cols w:space="720"/>
          <w:docGrid w:linePitch="312"/>
        </w:sectPr>
      </w:pPr>
      <w:bookmarkStart w:id="9" w:name="_Toc490261819"/>
    </w:p>
    <w:p w14:paraId="2D2161DC" w14:textId="77777777" w:rsidR="00F17D8A" w:rsidRPr="007853BF" w:rsidRDefault="000D7F0E">
      <w:pPr>
        <w:pStyle w:val="af7"/>
        <w:wordWrap w:val="0"/>
        <w:spacing w:before="0" w:after="0" w:line="360" w:lineRule="auto"/>
        <w:rPr>
          <w:rFonts w:ascii="宋体" w:hAnsi="宋体"/>
          <w:color w:val="000000" w:themeColor="text1"/>
          <w:sz w:val="28"/>
          <w:szCs w:val="28"/>
        </w:rPr>
      </w:pPr>
      <w:r w:rsidRPr="007853BF">
        <w:rPr>
          <w:rFonts w:ascii="宋体" w:hAnsi="宋体" w:hint="eastAsia"/>
          <w:color w:val="000000" w:themeColor="text1"/>
          <w:sz w:val="28"/>
          <w:szCs w:val="28"/>
        </w:rPr>
        <w:lastRenderedPageBreak/>
        <w:t>第一章  公开招标采购公告</w:t>
      </w:r>
      <w:bookmarkEnd w:id="9"/>
    </w:p>
    <w:p w14:paraId="74B3F49C" w14:textId="5D6567C1" w:rsidR="00F17D8A" w:rsidRPr="007853BF" w:rsidRDefault="000D7F0E">
      <w:pPr>
        <w:wordWrap w:val="0"/>
        <w:spacing w:line="360" w:lineRule="auto"/>
        <w:ind w:leftChars="200" w:left="420" w:firstLineChars="200" w:firstLine="420"/>
        <w:rPr>
          <w:rFonts w:ascii="宋体" w:hAnsi="宋体"/>
          <w:color w:val="000000" w:themeColor="text1"/>
          <w:szCs w:val="21"/>
        </w:rPr>
      </w:pPr>
      <w:r w:rsidRPr="007853BF">
        <w:rPr>
          <w:rFonts w:ascii="宋体" w:hAnsi="宋体" w:hint="eastAsia"/>
          <w:color w:val="000000" w:themeColor="text1"/>
          <w:szCs w:val="21"/>
        </w:rPr>
        <w:t>根据政府采购相关法律规定，经嘉兴经济技术开发区财政局采购计划文号：</w:t>
      </w:r>
      <w:hyperlink r:id="rId13" w:tgtFrame="_blank" w:history="1"/>
      <w:r w:rsidR="00865177" w:rsidRPr="007853BF">
        <w:rPr>
          <w:rFonts w:hint="eastAsia"/>
          <w:color w:val="000000" w:themeColor="text1"/>
        </w:rPr>
        <w:t>临</w:t>
      </w:r>
      <w:r w:rsidR="00865177" w:rsidRPr="007853BF">
        <w:rPr>
          <w:rFonts w:hint="eastAsia"/>
          <w:color w:val="000000" w:themeColor="text1"/>
        </w:rPr>
        <w:t>[2022]207</w:t>
      </w:r>
      <w:r w:rsidR="00865177" w:rsidRPr="007853BF">
        <w:rPr>
          <w:color w:val="000000" w:themeColor="text1"/>
        </w:rPr>
        <w:t>0</w:t>
      </w:r>
      <w:r w:rsidRPr="007853BF">
        <w:rPr>
          <w:rFonts w:ascii="宋体" w:hAnsi="宋体" w:hint="eastAsia"/>
          <w:color w:val="000000" w:themeColor="text1"/>
          <w:szCs w:val="21"/>
        </w:rPr>
        <w:t>号，嘉兴市建新工程造价咨询事务所有限公司受嘉兴</w:t>
      </w:r>
      <w:proofErr w:type="gramStart"/>
      <w:r w:rsidRPr="007853BF">
        <w:rPr>
          <w:rFonts w:ascii="宋体" w:hAnsi="宋体" w:hint="eastAsia"/>
          <w:color w:val="000000" w:themeColor="text1"/>
          <w:szCs w:val="21"/>
        </w:rPr>
        <w:t>市秀洲区</w:t>
      </w:r>
      <w:proofErr w:type="gramEnd"/>
      <w:r w:rsidRPr="007853BF">
        <w:rPr>
          <w:rFonts w:ascii="宋体" w:hAnsi="宋体" w:hint="eastAsia"/>
          <w:color w:val="000000" w:themeColor="text1"/>
          <w:szCs w:val="21"/>
        </w:rPr>
        <w:t>人民政府塘汇街道办事处的委托，就下列项目进行公开招标，特邀请国内合格的投标人前来投标，现将有关事项公告如下：</w:t>
      </w:r>
    </w:p>
    <w:p w14:paraId="36BBEDA6" w14:textId="77777777" w:rsidR="00F17D8A" w:rsidRPr="007853BF" w:rsidRDefault="000D7F0E">
      <w:pPr>
        <w:wordWrap w:val="0"/>
        <w:spacing w:line="360" w:lineRule="auto"/>
        <w:ind w:firstLineChars="200" w:firstLine="422"/>
        <w:rPr>
          <w:rFonts w:ascii="宋体" w:hAnsi="宋体"/>
          <w:b/>
          <w:color w:val="000000" w:themeColor="text1"/>
          <w:szCs w:val="21"/>
        </w:rPr>
      </w:pPr>
      <w:r w:rsidRPr="007853BF">
        <w:rPr>
          <w:rFonts w:ascii="宋体" w:hAnsi="宋体" w:hint="eastAsia"/>
          <w:b/>
          <w:color w:val="000000" w:themeColor="text1"/>
          <w:szCs w:val="21"/>
        </w:rPr>
        <w:t>一、招标项目编号:</w:t>
      </w:r>
      <w:r w:rsidRPr="007853BF">
        <w:rPr>
          <w:rFonts w:ascii="宋体" w:hAnsi="宋体" w:hint="eastAsia"/>
          <w:b/>
          <w:bCs/>
          <w:color w:val="000000" w:themeColor="text1"/>
          <w:w w:val="95"/>
          <w:sz w:val="28"/>
          <w:szCs w:val="28"/>
        </w:rPr>
        <w:t xml:space="preserve"> </w:t>
      </w:r>
      <w:r w:rsidRPr="007853BF">
        <w:rPr>
          <w:rFonts w:ascii="宋体" w:hAnsi="宋体" w:hint="eastAsia"/>
          <w:color w:val="000000" w:themeColor="text1"/>
          <w:szCs w:val="21"/>
        </w:rPr>
        <w:t>JXSJ-2022-213</w:t>
      </w:r>
    </w:p>
    <w:p w14:paraId="6298BF36" w14:textId="77777777" w:rsidR="00F17D8A" w:rsidRPr="007853BF" w:rsidRDefault="000D7F0E">
      <w:pPr>
        <w:wordWrap w:val="0"/>
        <w:snapToGrid w:val="0"/>
        <w:spacing w:line="360" w:lineRule="auto"/>
        <w:ind w:firstLineChars="200" w:firstLine="422"/>
        <w:rPr>
          <w:rFonts w:ascii="宋体" w:hAnsi="宋体" w:cs="Arial"/>
          <w:color w:val="000000" w:themeColor="text1"/>
          <w:szCs w:val="21"/>
        </w:rPr>
      </w:pPr>
      <w:r w:rsidRPr="007853BF">
        <w:rPr>
          <w:rFonts w:ascii="宋体" w:hAnsi="宋体" w:hint="eastAsia"/>
          <w:b/>
          <w:color w:val="000000" w:themeColor="text1"/>
          <w:szCs w:val="21"/>
        </w:rPr>
        <w:t>二、采购组织类型</w:t>
      </w:r>
      <w:r w:rsidRPr="007853BF">
        <w:rPr>
          <w:rFonts w:ascii="宋体" w:hAnsi="宋体" w:hint="eastAsia"/>
          <w:color w:val="000000" w:themeColor="text1"/>
          <w:szCs w:val="21"/>
        </w:rPr>
        <w:t>：分散采购</w:t>
      </w:r>
      <w:r w:rsidRPr="007853BF">
        <w:rPr>
          <w:rFonts w:ascii="宋体" w:hAnsi="宋体" w:cs="Arial" w:hint="eastAsia"/>
          <w:color w:val="000000" w:themeColor="text1"/>
          <w:szCs w:val="21"/>
        </w:rPr>
        <w:t xml:space="preserve"> </w:t>
      </w:r>
    </w:p>
    <w:p w14:paraId="18EC6684" w14:textId="77777777" w:rsidR="00F17D8A" w:rsidRPr="007853BF" w:rsidRDefault="000D7F0E">
      <w:pPr>
        <w:wordWrap w:val="0"/>
        <w:snapToGrid w:val="0"/>
        <w:spacing w:line="360" w:lineRule="auto"/>
        <w:ind w:firstLineChars="200" w:firstLine="422"/>
        <w:rPr>
          <w:rFonts w:ascii="宋体" w:hAnsi="宋体" w:cs="Arial"/>
          <w:color w:val="000000" w:themeColor="text1"/>
          <w:szCs w:val="21"/>
        </w:rPr>
      </w:pPr>
      <w:r w:rsidRPr="007853BF">
        <w:rPr>
          <w:rFonts w:ascii="宋体" w:hAnsi="宋体" w:cs="Arial" w:hint="eastAsia"/>
          <w:b/>
          <w:color w:val="000000" w:themeColor="text1"/>
          <w:szCs w:val="21"/>
        </w:rPr>
        <w:t>三、采购方式：</w:t>
      </w:r>
      <w:r w:rsidRPr="007853BF">
        <w:rPr>
          <w:rFonts w:ascii="宋体" w:hAnsi="宋体" w:cs="Arial" w:hint="eastAsia"/>
          <w:color w:val="000000" w:themeColor="text1"/>
          <w:szCs w:val="21"/>
        </w:rPr>
        <w:t>公开招标</w:t>
      </w:r>
    </w:p>
    <w:p w14:paraId="40259F02" w14:textId="77777777" w:rsidR="00F17D8A" w:rsidRPr="007853BF" w:rsidRDefault="000D7F0E">
      <w:pPr>
        <w:wordWrap w:val="0"/>
        <w:snapToGrid w:val="0"/>
        <w:spacing w:line="360" w:lineRule="auto"/>
        <w:ind w:firstLineChars="200" w:firstLine="422"/>
        <w:rPr>
          <w:rFonts w:ascii="宋体" w:hAnsi="宋体" w:cs="Arial"/>
          <w:b/>
          <w:bCs/>
          <w:color w:val="000000" w:themeColor="text1"/>
          <w:szCs w:val="21"/>
        </w:rPr>
      </w:pPr>
      <w:r w:rsidRPr="007853BF">
        <w:rPr>
          <w:rFonts w:ascii="宋体" w:hAnsi="宋体" w:cs="Arial" w:hint="eastAsia"/>
          <w:b/>
          <w:color w:val="000000" w:themeColor="text1"/>
          <w:szCs w:val="21"/>
        </w:rPr>
        <w:t>四、招标项目：</w:t>
      </w:r>
      <w:r w:rsidRPr="007853BF">
        <w:rPr>
          <w:rFonts w:ascii="宋体" w:hAnsi="宋体" w:cs="Tahoma" w:hint="eastAsia"/>
          <w:bCs/>
          <w:color w:val="000000" w:themeColor="text1"/>
          <w:kern w:val="36"/>
        </w:rPr>
        <w:t>塘汇街道2023年“四位一体”保洁项目</w:t>
      </w:r>
    </w:p>
    <w:p w14:paraId="7E51ED62" w14:textId="77777777" w:rsidR="00F17D8A" w:rsidRPr="007853BF" w:rsidRDefault="000D7F0E">
      <w:pPr>
        <w:wordWrap w:val="0"/>
        <w:snapToGrid w:val="0"/>
        <w:spacing w:line="360" w:lineRule="auto"/>
        <w:ind w:firstLineChars="200" w:firstLine="422"/>
        <w:rPr>
          <w:rFonts w:ascii="宋体" w:hAnsi="宋体"/>
          <w:b/>
          <w:color w:val="000000" w:themeColor="text1"/>
          <w:szCs w:val="21"/>
        </w:rPr>
      </w:pPr>
      <w:r w:rsidRPr="007853BF">
        <w:rPr>
          <w:rFonts w:ascii="宋体" w:hAnsi="宋体" w:hint="eastAsia"/>
          <w:b/>
          <w:color w:val="000000" w:themeColor="text1"/>
          <w:szCs w:val="21"/>
        </w:rPr>
        <w:t>五、采购内容及数量</w:t>
      </w:r>
    </w:p>
    <w:p w14:paraId="280CCAC1" w14:textId="77777777" w:rsidR="00F17D8A" w:rsidRPr="007853BF" w:rsidRDefault="000D7F0E" w:rsidP="000D7F0E">
      <w:pPr>
        <w:adjustRightInd w:val="0"/>
        <w:snapToGrid w:val="0"/>
        <w:spacing w:line="360" w:lineRule="auto"/>
        <w:ind w:firstLineChars="225" w:firstLine="473"/>
        <w:rPr>
          <w:rFonts w:ascii="宋体" w:hAnsi="宋体" w:cs="Arial"/>
          <w:color w:val="000000" w:themeColor="text1"/>
          <w:szCs w:val="21"/>
        </w:rPr>
      </w:pPr>
      <w:r w:rsidRPr="007853BF">
        <w:rPr>
          <w:rFonts w:ascii="宋体" w:hAnsi="宋体" w:cs="Arial" w:hint="eastAsia"/>
          <w:color w:val="000000" w:themeColor="text1"/>
          <w:szCs w:val="21"/>
        </w:rPr>
        <w:t>服务内容：</w:t>
      </w:r>
      <w:r w:rsidRPr="007853BF">
        <w:rPr>
          <w:rFonts w:ascii="宋体" w:hAnsi="宋体" w:cs="Tahoma" w:hint="eastAsia"/>
          <w:bCs/>
          <w:color w:val="000000" w:themeColor="text1"/>
          <w:kern w:val="36"/>
        </w:rPr>
        <w:t>塘汇街道2023年“四位一体”保洁</w:t>
      </w:r>
      <w:r w:rsidRPr="007853BF">
        <w:rPr>
          <w:rFonts w:ascii="宋体" w:hAnsi="宋体" w:cs="Arial" w:hint="eastAsia"/>
          <w:color w:val="000000" w:themeColor="text1"/>
          <w:szCs w:val="21"/>
        </w:rPr>
        <w:t>（详见招标需求）。</w:t>
      </w:r>
    </w:p>
    <w:p w14:paraId="0DCB1539" w14:textId="77777777" w:rsidR="00F17D8A" w:rsidRPr="007853BF" w:rsidRDefault="000D7F0E" w:rsidP="000D7F0E">
      <w:pPr>
        <w:adjustRightInd w:val="0"/>
        <w:snapToGrid w:val="0"/>
        <w:spacing w:line="360" w:lineRule="auto"/>
        <w:ind w:firstLineChars="225" w:firstLine="473"/>
        <w:rPr>
          <w:rFonts w:ascii="宋体" w:hAnsi="宋体" w:cs="Arial"/>
          <w:color w:val="000000" w:themeColor="text1"/>
          <w:szCs w:val="21"/>
        </w:rPr>
      </w:pPr>
      <w:r w:rsidRPr="007853BF">
        <w:rPr>
          <w:rFonts w:ascii="宋体" w:hAnsi="宋体" w:cs="Arial" w:hint="eastAsia"/>
          <w:color w:val="000000" w:themeColor="text1"/>
          <w:szCs w:val="21"/>
        </w:rPr>
        <w:t>预算金额：</w:t>
      </w:r>
      <w:r w:rsidRPr="007853BF">
        <w:rPr>
          <w:rFonts w:ascii="宋体" w:hAnsi="宋体" w:cs="Arial" w:hint="eastAsia"/>
          <w:b/>
          <w:bCs/>
          <w:color w:val="000000" w:themeColor="text1"/>
          <w:szCs w:val="21"/>
        </w:rPr>
        <w:t>人民币</w:t>
      </w:r>
      <w:r w:rsidRPr="007853BF">
        <w:rPr>
          <w:rFonts w:ascii="宋体" w:hAnsi="宋体" w:cs="Arial"/>
          <w:b/>
          <w:bCs/>
          <w:color w:val="000000" w:themeColor="text1"/>
          <w:szCs w:val="21"/>
        </w:rPr>
        <w:t>2083.0000</w:t>
      </w:r>
      <w:r w:rsidRPr="007853BF">
        <w:rPr>
          <w:rFonts w:ascii="宋体" w:hAnsi="宋体" w:cs="Arial" w:hint="eastAsia"/>
          <w:b/>
          <w:bCs/>
          <w:color w:val="000000" w:themeColor="text1"/>
          <w:szCs w:val="21"/>
        </w:rPr>
        <w:t>万元。</w:t>
      </w:r>
    </w:p>
    <w:p w14:paraId="42F9EDA5" w14:textId="77777777" w:rsidR="00F17D8A" w:rsidRPr="007853BF" w:rsidRDefault="000D7F0E">
      <w:pPr>
        <w:wordWrap w:val="0"/>
        <w:spacing w:line="360" w:lineRule="auto"/>
        <w:ind w:firstLineChars="200" w:firstLine="422"/>
        <w:rPr>
          <w:rFonts w:ascii="宋体" w:hAnsi="宋体"/>
          <w:b/>
          <w:color w:val="000000" w:themeColor="text1"/>
          <w:szCs w:val="21"/>
        </w:rPr>
      </w:pPr>
      <w:r w:rsidRPr="007853BF">
        <w:rPr>
          <w:rFonts w:ascii="宋体" w:hAnsi="宋体" w:hint="eastAsia"/>
          <w:b/>
          <w:color w:val="000000" w:themeColor="text1"/>
          <w:szCs w:val="21"/>
        </w:rPr>
        <w:t>六、合格投标人的资格要求:</w:t>
      </w:r>
    </w:p>
    <w:p w14:paraId="091EA6CA" w14:textId="77777777" w:rsidR="00F17D8A" w:rsidRPr="007853BF" w:rsidRDefault="000D7F0E">
      <w:pPr>
        <w:wordWrap w:val="0"/>
        <w:snapToGrid w:val="0"/>
        <w:spacing w:line="360" w:lineRule="auto"/>
        <w:ind w:firstLineChars="200" w:firstLine="420"/>
        <w:rPr>
          <w:rFonts w:ascii="宋体" w:hAnsi="宋体"/>
          <w:color w:val="000000" w:themeColor="text1"/>
          <w:szCs w:val="21"/>
        </w:rPr>
      </w:pPr>
      <w:r w:rsidRPr="007853BF">
        <w:rPr>
          <w:rFonts w:ascii="宋体" w:hAnsi="宋体" w:hint="eastAsia"/>
          <w:color w:val="000000" w:themeColor="text1"/>
          <w:szCs w:val="21"/>
        </w:rPr>
        <w:t>（一）符合政府采购法第二十二条之规定供应商资格条件：</w:t>
      </w:r>
    </w:p>
    <w:p w14:paraId="77F150AC" w14:textId="77777777" w:rsidR="00F17D8A" w:rsidRPr="007853BF" w:rsidRDefault="000D7F0E">
      <w:pPr>
        <w:wordWrap w:val="0"/>
        <w:snapToGrid w:val="0"/>
        <w:spacing w:line="360" w:lineRule="auto"/>
        <w:ind w:firstLineChars="200" w:firstLine="420"/>
        <w:rPr>
          <w:rFonts w:ascii="宋体" w:hAnsi="宋体"/>
          <w:color w:val="000000" w:themeColor="text1"/>
          <w:szCs w:val="21"/>
        </w:rPr>
      </w:pPr>
      <w:r w:rsidRPr="007853BF">
        <w:rPr>
          <w:rFonts w:ascii="宋体" w:hAnsi="宋体" w:hint="eastAsia"/>
          <w:color w:val="000000" w:themeColor="text1"/>
          <w:szCs w:val="21"/>
        </w:rPr>
        <w:t>1、具有独立承担民事责任的能力；</w:t>
      </w:r>
    </w:p>
    <w:p w14:paraId="7FB0C6A6" w14:textId="77777777" w:rsidR="00F17D8A" w:rsidRPr="007853BF" w:rsidRDefault="000D7F0E">
      <w:pPr>
        <w:wordWrap w:val="0"/>
        <w:snapToGrid w:val="0"/>
        <w:spacing w:line="360" w:lineRule="auto"/>
        <w:ind w:firstLineChars="200" w:firstLine="420"/>
        <w:rPr>
          <w:rFonts w:ascii="宋体" w:hAnsi="宋体"/>
          <w:color w:val="000000" w:themeColor="text1"/>
          <w:szCs w:val="21"/>
        </w:rPr>
      </w:pPr>
      <w:r w:rsidRPr="007853BF">
        <w:rPr>
          <w:rFonts w:ascii="宋体" w:hAnsi="宋体" w:hint="eastAsia"/>
          <w:color w:val="000000" w:themeColor="text1"/>
          <w:szCs w:val="21"/>
        </w:rPr>
        <w:t>2、具有良好的商业信誉和健全的财务会计制度；</w:t>
      </w:r>
    </w:p>
    <w:p w14:paraId="3BC1CB5C" w14:textId="77777777" w:rsidR="00F17D8A" w:rsidRPr="007853BF" w:rsidRDefault="000D7F0E">
      <w:pPr>
        <w:wordWrap w:val="0"/>
        <w:snapToGrid w:val="0"/>
        <w:spacing w:line="360" w:lineRule="auto"/>
        <w:ind w:firstLineChars="200" w:firstLine="420"/>
        <w:rPr>
          <w:rFonts w:ascii="宋体" w:hAnsi="宋体"/>
          <w:color w:val="000000" w:themeColor="text1"/>
          <w:szCs w:val="21"/>
        </w:rPr>
      </w:pPr>
      <w:r w:rsidRPr="007853BF">
        <w:rPr>
          <w:rFonts w:ascii="宋体" w:hAnsi="宋体" w:hint="eastAsia"/>
          <w:color w:val="000000" w:themeColor="text1"/>
          <w:szCs w:val="21"/>
        </w:rPr>
        <w:t>3、具有履行合同所必需的设备和专业技术能力；</w:t>
      </w:r>
    </w:p>
    <w:p w14:paraId="14A36868" w14:textId="77777777" w:rsidR="00F17D8A" w:rsidRPr="007853BF" w:rsidRDefault="000D7F0E">
      <w:pPr>
        <w:wordWrap w:val="0"/>
        <w:snapToGrid w:val="0"/>
        <w:spacing w:line="360" w:lineRule="auto"/>
        <w:ind w:firstLineChars="200" w:firstLine="420"/>
        <w:rPr>
          <w:rFonts w:ascii="宋体" w:hAnsi="宋体"/>
          <w:color w:val="000000" w:themeColor="text1"/>
          <w:szCs w:val="21"/>
        </w:rPr>
      </w:pPr>
      <w:r w:rsidRPr="007853BF">
        <w:rPr>
          <w:rFonts w:ascii="宋体" w:hAnsi="宋体" w:hint="eastAsia"/>
          <w:color w:val="000000" w:themeColor="text1"/>
          <w:szCs w:val="21"/>
        </w:rPr>
        <w:t>4、有依法缴纳税收和社会保障资金的良好记录；</w:t>
      </w:r>
    </w:p>
    <w:p w14:paraId="5BE92B68" w14:textId="77777777" w:rsidR="00F17D8A" w:rsidRPr="007853BF" w:rsidRDefault="000D7F0E">
      <w:pPr>
        <w:wordWrap w:val="0"/>
        <w:snapToGrid w:val="0"/>
        <w:spacing w:line="360" w:lineRule="auto"/>
        <w:ind w:firstLineChars="200" w:firstLine="420"/>
        <w:rPr>
          <w:rFonts w:ascii="宋体" w:hAnsi="宋体"/>
          <w:color w:val="000000" w:themeColor="text1"/>
          <w:szCs w:val="21"/>
        </w:rPr>
      </w:pPr>
      <w:r w:rsidRPr="007853BF">
        <w:rPr>
          <w:rFonts w:ascii="宋体" w:hAnsi="宋体" w:hint="eastAsia"/>
          <w:color w:val="000000" w:themeColor="text1"/>
          <w:szCs w:val="21"/>
        </w:rPr>
        <w:t>5、参加政府采购活动近三年内，在经营活动中没有重大违法记录；</w:t>
      </w:r>
    </w:p>
    <w:p w14:paraId="1B331584" w14:textId="77777777" w:rsidR="00F17D8A" w:rsidRPr="007853BF" w:rsidRDefault="000D7F0E">
      <w:pPr>
        <w:wordWrap w:val="0"/>
        <w:snapToGrid w:val="0"/>
        <w:spacing w:line="360" w:lineRule="auto"/>
        <w:ind w:firstLineChars="200" w:firstLine="420"/>
        <w:rPr>
          <w:rFonts w:ascii="宋体" w:hAnsi="宋体"/>
          <w:color w:val="000000" w:themeColor="text1"/>
          <w:szCs w:val="21"/>
        </w:rPr>
      </w:pPr>
      <w:r w:rsidRPr="007853BF">
        <w:rPr>
          <w:rFonts w:ascii="宋体" w:hAnsi="宋体" w:hint="eastAsia"/>
          <w:color w:val="000000" w:themeColor="text1"/>
          <w:szCs w:val="21"/>
        </w:rPr>
        <w:t>6、法律、行政法规规定的其他条件。</w:t>
      </w:r>
    </w:p>
    <w:p w14:paraId="11CD2F8A" w14:textId="77777777" w:rsidR="00F17D8A" w:rsidRPr="007853BF" w:rsidRDefault="000D7F0E">
      <w:pPr>
        <w:wordWrap w:val="0"/>
        <w:snapToGrid w:val="0"/>
        <w:spacing w:line="360" w:lineRule="auto"/>
        <w:ind w:firstLineChars="200" w:firstLine="420"/>
        <w:rPr>
          <w:rFonts w:ascii="宋体" w:hAnsi="宋体"/>
          <w:color w:val="000000" w:themeColor="text1"/>
          <w:szCs w:val="21"/>
        </w:rPr>
      </w:pPr>
      <w:r w:rsidRPr="007853BF">
        <w:rPr>
          <w:rFonts w:ascii="宋体" w:hAnsi="宋体" w:hint="eastAsia"/>
          <w:color w:val="000000" w:themeColor="text1"/>
          <w:szCs w:val="21"/>
        </w:rPr>
        <w:t>（二）符合</w:t>
      </w:r>
      <w:proofErr w:type="gramStart"/>
      <w:r w:rsidRPr="007853BF">
        <w:rPr>
          <w:rFonts w:ascii="宋体" w:hAnsi="宋体" w:hint="eastAsia"/>
          <w:color w:val="000000" w:themeColor="text1"/>
          <w:szCs w:val="21"/>
        </w:rPr>
        <w:t>浙财采监</w:t>
      </w:r>
      <w:proofErr w:type="gramEnd"/>
      <w:r w:rsidRPr="007853BF">
        <w:rPr>
          <w:rFonts w:ascii="宋体" w:hAnsi="宋体" w:hint="eastAsia"/>
          <w:color w:val="000000" w:themeColor="text1"/>
          <w:szCs w:val="21"/>
        </w:rPr>
        <w:t>【2013】24号《关于规范政府采购供应商资格设定及资格审查的通知》第六条规定,且未被“信用中国”（www.creditchina.gov.cn）、中国政府采购网（www.ccgp.gov.cn）列入失信被执行人、重大税收违法案件当事人名单、政府采购严重违法失信行为记录名单。</w:t>
      </w:r>
    </w:p>
    <w:p w14:paraId="07A578A9" w14:textId="77777777" w:rsidR="00F17D8A" w:rsidRPr="007853BF" w:rsidRDefault="000D7F0E">
      <w:pPr>
        <w:snapToGrid w:val="0"/>
        <w:spacing w:line="360" w:lineRule="auto"/>
        <w:ind w:leftChars="200" w:left="420"/>
        <w:rPr>
          <w:rFonts w:asciiTheme="minorEastAsia" w:eastAsiaTheme="minorEastAsia" w:hAnsiTheme="minorEastAsia" w:cs="Arial"/>
          <w:b/>
          <w:color w:val="000000" w:themeColor="text1"/>
          <w:szCs w:val="21"/>
        </w:rPr>
      </w:pPr>
      <w:r w:rsidRPr="007853BF">
        <w:rPr>
          <w:rFonts w:asciiTheme="minorEastAsia" w:eastAsiaTheme="minorEastAsia" w:hAnsiTheme="minorEastAsia" w:cs="Arial" w:hint="eastAsia"/>
          <w:b/>
          <w:color w:val="000000" w:themeColor="text1"/>
          <w:szCs w:val="21"/>
        </w:rPr>
        <w:t>（三）</w:t>
      </w:r>
      <w:r w:rsidRPr="007853BF">
        <w:rPr>
          <w:rFonts w:asciiTheme="minorEastAsia" w:eastAsiaTheme="minorEastAsia" w:hAnsiTheme="minorEastAsia" w:cs="Arial"/>
          <w:b/>
          <w:color w:val="000000" w:themeColor="text1"/>
          <w:szCs w:val="21"/>
        </w:rPr>
        <w:t>本项目非专门面向中小</w:t>
      </w:r>
      <w:proofErr w:type="gramStart"/>
      <w:r w:rsidRPr="007853BF">
        <w:rPr>
          <w:rFonts w:asciiTheme="minorEastAsia" w:eastAsiaTheme="minorEastAsia" w:hAnsiTheme="minorEastAsia" w:cs="Arial"/>
          <w:b/>
          <w:color w:val="000000" w:themeColor="text1"/>
          <w:szCs w:val="21"/>
        </w:rPr>
        <w:t>微企业</w:t>
      </w:r>
      <w:proofErr w:type="gramEnd"/>
      <w:r w:rsidRPr="007853BF">
        <w:rPr>
          <w:rFonts w:asciiTheme="minorEastAsia" w:eastAsiaTheme="minorEastAsia" w:hAnsiTheme="minorEastAsia" w:cs="Arial"/>
          <w:b/>
          <w:color w:val="000000" w:themeColor="text1"/>
          <w:szCs w:val="21"/>
        </w:rPr>
        <w:t>采购的项目。</w:t>
      </w:r>
    </w:p>
    <w:p w14:paraId="72128F5B" w14:textId="77777777" w:rsidR="00F17D8A" w:rsidRPr="007853BF" w:rsidRDefault="000D7F0E">
      <w:pPr>
        <w:wordWrap w:val="0"/>
        <w:snapToGrid w:val="0"/>
        <w:spacing w:line="360" w:lineRule="auto"/>
        <w:ind w:firstLineChars="200" w:firstLine="420"/>
        <w:rPr>
          <w:rFonts w:ascii="宋体" w:hAnsi="宋体"/>
          <w:color w:val="000000" w:themeColor="text1"/>
          <w:szCs w:val="21"/>
        </w:rPr>
      </w:pPr>
      <w:r w:rsidRPr="007853BF">
        <w:rPr>
          <w:rFonts w:ascii="宋体" w:hAnsi="宋体" w:hint="eastAsia"/>
          <w:color w:val="000000" w:themeColor="text1"/>
          <w:szCs w:val="21"/>
        </w:rPr>
        <w:t>本项目采用资格后审的形式，不接受联合体投标。</w:t>
      </w:r>
    </w:p>
    <w:p w14:paraId="4D129D74" w14:textId="77777777" w:rsidR="00F17D8A" w:rsidRPr="007853BF" w:rsidRDefault="000D7F0E">
      <w:pPr>
        <w:wordWrap w:val="0"/>
        <w:snapToGrid w:val="0"/>
        <w:spacing w:line="360" w:lineRule="auto"/>
        <w:ind w:firstLineChars="200" w:firstLine="420"/>
        <w:rPr>
          <w:rFonts w:ascii="宋体" w:hAnsi="宋体"/>
          <w:color w:val="000000" w:themeColor="text1"/>
          <w:szCs w:val="21"/>
        </w:rPr>
      </w:pPr>
      <w:r w:rsidRPr="007853BF">
        <w:rPr>
          <w:rFonts w:ascii="宋体" w:hAnsi="宋体" w:hint="eastAsia"/>
          <w:color w:val="000000" w:themeColor="text1"/>
          <w:szCs w:val="21"/>
        </w:rPr>
        <w:t>注：本采购项目，中标供应商与采购人签订的政府采购合同适用于嘉兴市政府采购贷款政策，简称“政采贷”，具体内容可参阅政府采购贷款流程：http://www.jxzbtb.gov.cn/jxcms/jxztb/category/zcd/zcd_zxqyrzwj/list.html</w:t>
      </w:r>
    </w:p>
    <w:p w14:paraId="5E2F4DAB" w14:textId="3BB71F1A" w:rsidR="00F17D8A" w:rsidRPr="007853BF" w:rsidRDefault="000D7F0E">
      <w:pPr>
        <w:wordWrap w:val="0"/>
        <w:snapToGrid w:val="0"/>
        <w:spacing w:line="360" w:lineRule="auto"/>
        <w:ind w:firstLineChars="200" w:firstLine="422"/>
        <w:rPr>
          <w:rFonts w:ascii="宋体" w:hAnsi="宋体" w:cs="Arial"/>
          <w:b/>
          <w:color w:val="000000" w:themeColor="text1"/>
          <w:szCs w:val="21"/>
        </w:rPr>
      </w:pPr>
      <w:r w:rsidRPr="007853BF">
        <w:rPr>
          <w:rFonts w:ascii="宋体" w:hAnsi="宋体" w:cs="Arial" w:hint="eastAsia"/>
          <w:b/>
          <w:color w:val="000000" w:themeColor="text1"/>
          <w:szCs w:val="21"/>
        </w:rPr>
        <w:t>七、公告期限：自公告发布之日起</w:t>
      </w:r>
      <w:r w:rsidR="00865177" w:rsidRPr="007853BF">
        <w:rPr>
          <w:rFonts w:ascii="宋体" w:hAnsi="宋体" w:cs="Arial"/>
          <w:b/>
          <w:color w:val="000000" w:themeColor="text1"/>
          <w:szCs w:val="21"/>
        </w:rPr>
        <w:t>5</w:t>
      </w:r>
      <w:r w:rsidRPr="007853BF">
        <w:rPr>
          <w:rFonts w:ascii="宋体" w:hAnsi="宋体" w:cs="Arial" w:hint="eastAsia"/>
          <w:b/>
          <w:color w:val="000000" w:themeColor="text1"/>
          <w:szCs w:val="21"/>
        </w:rPr>
        <w:t xml:space="preserve">个工作日  </w:t>
      </w:r>
    </w:p>
    <w:p w14:paraId="57C393DA" w14:textId="77777777" w:rsidR="00F17D8A" w:rsidRPr="007853BF" w:rsidRDefault="000D7F0E">
      <w:pPr>
        <w:wordWrap w:val="0"/>
        <w:snapToGrid w:val="0"/>
        <w:spacing w:line="360" w:lineRule="auto"/>
        <w:ind w:firstLineChars="200" w:firstLine="422"/>
        <w:rPr>
          <w:rFonts w:ascii="宋体" w:hAnsi="宋体" w:cs="Arial"/>
          <w:color w:val="000000" w:themeColor="text1"/>
          <w:szCs w:val="21"/>
        </w:rPr>
      </w:pPr>
      <w:r w:rsidRPr="007853BF">
        <w:rPr>
          <w:rFonts w:ascii="宋体" w:hAnsi="宋体" w:cs="Arial" w:hint="eastAsia"/>
          <w:b/>
          <w:color w:val="000000" w:themeColor="text1"/>
          <w:szCs w:val="21"/>
        </w:rPr>
        <w:t>八、报名、注册及招标文件的获取：</w:t>
      </w:r>
    </w:p>
    <w:p w14:paraId="050C0045" w14:textId="77777777" w:rsidR="00F17D8A" w:rsidRPr="007853BF" w:rsidRDefault="000D7F0E">
      <w:pPr>
        <w:wordWrap w:val="0"/>
        <w:snapToGrid w:val="0"/>
        <w:spacing w:line="360" w:lineRule="auto"/>
        <w:ind w:firstLineChars="200" w:firstLine="420"/>
        <w:rPr>
          <w:rFonts w:ascii="宋体" w:hAnsi="宋体" w:cs="Arial"/>
          <w:color w:val="000000" w:themeColor="text1"/>
          <w:szCs w:val="21"/>
        </w:rPr>
      </w:pPr>
      <w:r w:rsidRPr="007853BF">
        <w:rPr>
          <w:rFonts w:ascii="宋体" w:hAnsi="宋体" w:cs="Arial" w:hint="eastAsia"/>
          <w:color w:val="000000" w:themeColor="text1"/>
          <w:szCs w:val="21"/>
        </w:rPr>
        <w:t>1、本项目实行电子投标，应按照本项目招标文件和政</w:t>
      </w:r>
      <w:proofErr w:type="gramStart"/>
      <w:r w:rsidRPr="007853BF">
        <w:rPr>
          <w:rFonts w:ascii="宋体" w:hAnsi="宋体" w:cs="Arial" w:hint="eastAsia"/>
          <w:color w:val="000000" w:themeColor="text1"/>
          <w:szCs w:val="21"/>
        </w:rPr>
        <w:t>采云</w:t>
      </w:r>
      <w:proofErr w:type="gramEnd"/>
      <w:r w:rsidRPr="007853BF">
        <w:rPr>
          <w:rFonts w:ascii="宋体" w:hAnsi="宋体" w:cs="Arial" w:hint="eastAsia"/>
          <w:color w:val="000000" w:themeColor="text1"/>
          <w:szCs w:val="21"/>
        </w:rPr>
        <w:t>平台的要求编制、加密并递交投标文件。供应商在使用系统进行投标的过程中遇到涉及平台使用的任何问题，可致电政</w:t>
      </w:r>
      <w:proofErr w:type="gramStart"/>
      <w:r w:rsidRPr="007853BF">
        <w:rPr>
          <w:rFonts w:ascii="宋体" w:hAnsi="宋体" w:cs="Arial" w:hint="eastAsia"/>
          <w:color w:val="000000" w:themeColor="text1"/>
          <w:szCs w:val="21"/>
        </w:rPr>
        <w:t>采云</w:t>
      </w:r>
      <w:proofErr w:type="gramEnd"/>
      <w:r w:rsidRPr="007853BF">
        <w:rPr>
          <w:rFonts w:ascii="宋体" w:hAnsi="宋体" w:cs="Arial" w:hint="eastAsia"/>
          <w:color w:val="000000" w:themeColor="text1"/>
          <w:szCs w:val="21"/>
        </w:rPr>
        <w:t>平台技术支持热线咨询，联系方式：400-881-7190。</w:t>
      </w:r>
    </w:p>
    <w:p w14:paraId="38730406" w14:textId="77777777" w:rsidR="00F17D8A" w:rsidRPr="007853BF" w:rsidRDefault="000D7F0E">
      <w:pPr>
        <w:wordWrap w:val="0"/>
        <w:snapToGrid w:val="0"/>
        <w:spacing w:line="360" w:lineRule="auto"/>
        <w:ind w:firstLineChars="200" w:firstLine="420"/>
        <w:rPr>
          <w:rFonts w:ascii="宋体" w:hAnsi="宋体" w:cs="Arial"/>
          <w:color w:val="000000" w:themeColor="text1"/>
          <w:szCs w:val="21"/>
        </w:rPr>
      </w:pPr>
      <w:r w:rsidRPr="007853BF">
        <w:rPr>
          <w:rFonts w:ascii="宋体" w:hAnsi="宋体" w:cs="Arial" w:hint="eastAsia"/>
          <w:color w:val="000000" w:themeColor="text1"/>
          <w:szCs w:val="21"/>
        </w:rPr>
        <w:lastRenderedPageBreak/>
        <w:t>2、注册网址：</w:t>
      </w:r>
    </w:p>
    <w:p w14:paraId="2F6E336C" w14:textId="77777777" w:rsidR="00F17D8A" w:rsidRPr="007853BF" w:rsidRDefault="000D7F0E">
      <w:pPr>
        <w:wordWrap w:val="0"/>
        <w:snapToGrid w:val="0"/>
        <w:spacing w:line="360" w:lineRule="auto"/>
        <w:ind w:firstLineChars="200" w:firstLine="420"/>
        <w:rPr>
          <w:rFonts w:ascii="宋体" w:hAnsi="宋体" w:cs="Arial"/>
          <w:color w:val="000000" w:themeColor="text1"/>
          <w:szCs w:val="21"/>
        </w:rPr>
      </w:pPr>
      <w:r w:rsidRPr="007853BF">
        <w:rPr>
          <w:rFonts w:ascii="宋体" w:hAnsi="宋体" w:cs="Arial" w:hint="eastAsia"/>
          <w:color w:val="000000" w:themeColor="text1"/>
          <w:szCs w:val="21"/>
        </w:rPr>
        <w:t>浙江政府采购网：https://middle.zcygov.cn/settle-front/#/registry，政</w:t>
      </w:r>
      <w:proofErr w:type="gramStart"/>
      <w:r w:rsidRPr="007853BF">
        <w:rPr>
          <w:rFonts w:ascii="宋体" w:hAnsi="宋体" w:cs="Arial" w:hint="eastAsia"/>
          <w:color w:val="000000" w:themeColor="text1"/>
          <w:szCs w:val="21"/>
        </w:rPr>
        <w:t>采云</w:t>
      </w:r>
      <w:proofErr w:type="gramEnd"/>
      <w:r w:rsidRPr="007853BF">
        <w:rPr>
          <w:rFonts w:ascii="宋体" w:hAnsi="宋体" w:cs="Arial" w:hint="eastAsia"/>
          <w:color w:val="000000" w:themeColor="text1"/>
          <w:szCs w:val="21"/>
        </w:rPr>
        <w:t>咨询电话：400-881-7190；</w:t>
      </w:r>
    </w:p>
    <w:p w14:paraId="31B77686" w14:textId="77777777" w:rsidR="00F17D8A" w:rsidRPr="007853BF" w:rsidRDefault="000D7F0E">
      <w:pPr>
        <w:wordWrap w:val="0"/>
        <w:snapToGrid w:val="0"/>
        <w:spacing w:line="360" w:lineRule="auto"/>
        <w:ind w:firstLineChars="200" w:firstLine="420"/>
        <w:rPr>
          <w:rFonts w:ascii="宋体" w:hAnsi="宋体" w:cs="Arial"/>
          <w:color w:val="000000" w:themeColor="text1"/>
          <w:szCs w:val="21"/>
        </w:rPr>
      </w:pPr>
      <w:r w:rsidRPr="007853BF">
        <w:rPr>
          <w:rFonts w:ascii="宋体" w:hAnsi="宋体" w:cs="Arial" w:hint="eastAsia"/>
          <w:color w:val="000000" w:themeColor="text1"/>
          <w:szCs w:val="21"/>
        </w:rPr>
        <w:t>3、获取采购文件（报名）：</w:t>
      </w:r>
    </w:p>
    <w:p w14:paraId="664AC6AC" w14:textId="77777777" w:rsidR="00F17D8A" w:rsidRPr="007853BF" w:rsidRDefault="000D7F0E">
      <w:pPr>
        <w:wordWrap w:val="0"/>
        <w:snapToGrid w:val="0"/>
        <w:spacing w:line="360" w:lineRule="auto"/>
        <w:ind w:firstLineChars="200" w:firstLine="420"/>
        <w:rPr>
          <w:rFonts w:ascii="宋体" w:hAnsi="宋体" w:cs="Arial"/>
          <w:color w:val="000000" w:themeColor="text1"/>
          <w:szCs w:val="21"/>
        </w:rPr>
      </w:pPr>
      <w:r w:rsidRPr="007853BF">
        <w:rPr>
          <w:rFonts w:ascii="宋体" w:hAnsi="宋体" w:cs="Arial" w:hint="eastAsia"/>
          <w:color w:val="000000" w:themeColor="text1"/>
          <w:szCs w:val="21"/>
        </w:rPr>
        <w:t>3.1获取方式：采购公告发布后，在政</w:t>
      </w:r>
      <w:proofErr w:type="gramStart"/>
      <w:r w:rsidRPr="007853BF">
        <w:rPr>
          <w:rFonts w:ascii="宋体" w:hAnsi="宋体" w:cs="Arial" w:hint="eastAsia"/>
          <w:color w:val="000000" w:themeColor="text1"/>
          <w:szCs w:val="21"/>
        </w:rPr>
        <w:t>采云</w:t>
      </w:r>
      <w:proofErr w:type="gramEnd"/>
      <w:r w:rsidRPr="007853BF">
        <w:rPr>
          <w:rFonts w:ascii="宋体" w:hAnsi="宋体" w:cs="Arial" w:hint="eastAsia"/>
          <w:color w:val="000000" w:themeColor="text1"/>
          <w:szCs w:val="21"/>
        </w:rPr>
        <w:t>平台已完成注册的供应商登陆系统，申请获取采购文件，待审核通过后，可下载采购文件。如果“已申请”标签</w:t>
      </w:r>
      <w:proofErr w:type="gramStart"/>
      <w:r w:rsidRPr="007853BF">
        <w:rPr>
          <w:rFonts w:ascii="宋体" w:hAnsi="宋体" w:cs="Arial" w:hint="eastAsia"/>
          <w:color w:val="000000" w:themeColor="text1"/>
          <w:szCs w:val="21"/>
        </w:rPr>
        <w:t>页显示</w:t>
      </w:r>
      <w:proofErr w:type="gramEnd"/>
      <w:r w:rsidRPr="007853BF">
        <w:rPr>
          <w:rFonts w:ascii="宋体" w:hAnsi="宋体" w:cs="Arial" w:hint="eastAsia"/>
          <w:color w:val="000000" w:themeColor="text1"/>
          <w:szCs w:val="21"/>
        </w:rPr>
        <w:t>状态为“审核通过”即为报名成功。路径：用户中心——项目采购——获取采购文件管理。在“已获取”的状态下，供应商可下载查看招标文件。</w:t>
      </w:r>
    </w:p>
    <w:p w14:paraId="5DB4A613" w14:textId="77777777" w:rsidR="00F17D8A" w:rsidRPr="007853BF" w:rsidRDefault="000D7F0E">
      <w:pPr>
        <w:wordWrap w:val="0"/>
        <w:snapToGrid w:val="0"/>
        <w:spacing w:line="360" w:lineRule="auto"/>
        <w:ind w:firstLineChars="200" w:firstLine="420"/>
        <w:rPr>
          <w:rFonts w:ascii="宋体" w:hAnsi="宋体" w:cs="Arial"/>
          <w:color w:val="000000" w:themeColor="text1"/>
          <w:szCs w:val="21"/>
        </w:rPr>
      </w:pPr>
      <w:r w:rsidRPr="007853BF">
        <w:rPr>
          <w:rFonts w:ascii="宋体" w:hAnsi="宋体" w:cs="Arial" w:hint="eastAsia"/>
          <w:color w:val="000000" w:themeColor="text1"/>
          <w:szCs w:val="21"/>
        </w:rPr>
        <w:t>3.2获取网址：浙江政府采购网https://login.zcygov.cn/login</w:t>
      </w:r>
    </w:p>
    <w:p w14:paraId="76540ED3" w14:textId="30BFF7A1" w:rsidR="00F17D8A" w:rsidRPr="007853BF" w:rsidRDefault="000D7F0E">
      <w:pPr>
        <w:wordWrap w:val="0"/>
        <w:snapToGrid w:val="0"/>
        <w:spacing w:line="360" w:lineRule="auto"/>
        <w:ind w:firstLineChars="200" w:firstLine="420"/>
        <w:rPr>
          <w:rFonts w:ascii="宋体" w:hAnsi="宋体" w:cs="Arial"/>
          <w:color w:val="000000" w:themeColor="text1"/>
          <w:szCs w:val="21"/>
        </w:rPr>
      </w:pPr>
      <w:r w:rsidRPr="007853BF">
        <w:rPr>
          <w:rFonts w:ascii="宋体" w:hAnsi="宋体" w:cs="Arial" w:hint="eastAsia"/>
          <w:color w:val="000000" w:themeColor="text1"/>
          <w:szCs w:val="21"/>
        </w:rPr>
        <w:t xml:space="preserve"> 3.3获取时间： 202</w:t>
      </w:r>
      <w:r w:rsidRPr="007853BF">
        <w:rPr>
          <w:rFonts w:ascii="宋体" w:hAnsi="宋体" w:cs="Arial"/>
          <w:color w:val="000000" w:themeColor="text1"/>
          <w:szCs w:val="21"/>
        </w:rPr>
        <w:t>2</w:t>
      </w:r>
      <w:r w:rsidRPr="007853BF">
        <w:rPr>
          <w:rFonts w:ascii="宋体" w:hAnsi="宋体" w:cs="Arial" w:hint="eastAsia"/>
          <w:color w:val="000000" w:themeColor="text1"/>
          <w:szCs w:val="21"/>
        </w:rPr>
        <w:t>年1</w:t>
      </w:r>
      <w:r w:rsidR="00865177" w:rsidRPr="007853BF">
        <w:rPr>
          <w:rFonts w:ascii="宋体" w:hAnsi="宋体" w:cs="Arial"/>
          <w:color w:val="000000" w:themeColor="text1"/>
          <w:szCs w:val="21"/>
        </w:rPr>
        <w:t>2</w:t>
      </w:r>
      <w:r w:rsidRPr="007853BF">
        <w:rPr>
          <w:rFonts w:ascii="宋体" w:hAnsi="宋体" w:cs="Arial" w:hint="eastAsia"/>
          <w:color w:val="000000" w:themeColor="text1"/>
          <w:szCs w:val="21"/>
        </w:rPr>
        <w:t>月</w:t>
      </w:r>
      <w:r w:rsidR="00865177" w:rsidRPr="007853BF">
        <w:rPr>
          <w:rFonts w:ascii="宋体" w:hAnsi="宋体" w:cs="Arial"/>
          <w:color w:val="000000" w:themeColor="text1"/>
          <w:szCs w:val="21"/>
        </w:rPr>
        <w:t>5</w:t>
      </w:r>
      <w:r w:rsidRPr="007853BF">
        <w:rPr>
          <w:rFonts w:ascii="宋体" w:hAnsi="宋体" w:cs="Arial" w:hint="eastAsia"/>
          <w:color w:val="000000" w:themeColor="text1"/>
          <w:szCs w:val="21"/>
        </w:rPr>
        <w:t>日至202</w:t>
      </w:r>
      <w:r w:rsidRPr="007853BF">
        <w:rPr>
          <w:rFonts w:ascii="宋体" w:hAnsi="宋体" w:cs="Arial"/>
          <w:color w:val="000000" w:themeColor="text1"/>
          <w:szCs w:val="21"/>
        </w:rPr>
        <w:t>2</w:t>
      </w:r>
      <w:r w:rsidRPr="007853BF">
        <w:rPr>
          <w:rFonts w:ascii="宋体" w:hAnsi="宋体" w:cs="Arial" w:hint="eastAsia"/>
          <w:color w:val="000000" w:themeColor="text1"/>
          <w:szCs w:val="21"/>
        </w:rPr>
        <w:t>年12月</w:t>
      </w:r>
      <w:r w:rsidR="00865177" w:rsidRPr="007853BF">
        <w:rPr>
          <w:rFonts w:ascii="宋体" w:hAnsi="宋体" w:cs="Arial"/>
          <w:color w:val="000000" w:themeColor="text1"/>
          <w:szCs w:val="21"/>
        </w:rPr>
        <w:t>26</w:t>
      </w:r>
      <w:r w:rsidRPr="007853BF">
        <w:rPr>
          <w:rFonts w:ascii="宋体" w:hAnsi="宋体" w:cs="Arial" w:hint="eastAsia"/>
          <w:color w:val="000000" w:themeColor="text1"/>
          <w:szCs w:val="21"/>
        </w:rPr>
        <w:t>日</w:t>
      </w:r>
      <w:r w:rsidR="00865177" w:rsidRPr="007853BF">
        <w:rPr>
          <w:rFonts w:ascii="宋体" w:hAnsi="宋体" w:cs="Arial"/>
          <w:color w:val="000000" w:themeColor="text1"/>
          <w:szCs w:val="21"/>
        </w:rPr>
        <w:t>10</w:t>
      </w:r>
      <w:r w:rsidRPr="007853BF">
        <w:rPr>
          <w:rFonts w:ascii="宋体" w:hAnsi="宋体" w:cs="Arial" w:hint="eastAsia"/>
          <w:color w:val="000000" w:themeColor="text1"/>
          <w:szCs w:val="21"/>
        </w:rPr>
        <w:t>时00分（在该段时间内供应商均可获取招标文件）。</w:t>
      </w:r>
    </w:p>
    <w:p w14:paraId="11C9B263" w14:textId="77777777" w:rsidR="00F17D8A" w:rsidRPr="007853BF" w:rsidRDefault="000D7F0E">
      <w:pPr>
        <w:wordWrap w:val="0"/>
        <w:snapToGrid w:val="0"/>
        <w:spacing w:line="360" w:lineRule="auto"/>
        <w:ind w:firstLineChars="200" w:firstLine="420"/>
        <w:rPr>
          <w:rFonts w:ascii="宋体" w:hAnsi="宋体" w:cs="Arial"/>
          <w:color w:val="000000" w:themeColor="text1"/>
          <w:szCs w:val="21"/>
        </w:rPr>
      </w:pPr>
      <w:r w:rsidRPr="007853BF">
        <w:rPr>
          <w:rFonts w:ascii="宋体" w:hAnsi="宋体" w:cs="Arial" w:hint="eastAsia"/>
          <w:color w:val="000000" w:themeColor="text1"/>
          <w:szCs w:val="21"/>
        </w:rPr>
        <w:t>4、投标文件制作注意事项</w:t>
      </w:r>
    </w:p>
    <w:p w14:paraId="01CD2BA7" w14:textId="77777777" w:rsidR="00F17D8A" w:rsidRPr="007853BF" w:rsidRDefault="000D7F0E">
      <w:pPr>
        <w:wordWrap w:val="0"/>
        <w:snapToGrid w:val="0"/>
        <w:spacing w:line="360" w:lineRule="auto"/>
        <w:ind w:firstLineChars="200" w:firstLine="420"/>
        <w:rPr>
          <w:rFonts w:ascii="宋体" w:hAnsi="宋体" w:cs="Arial"/>
          <w:color w:val="000000" w:themeColor="text1"/>
          <w:szCs w:val="21"/>
        </w:rPr>
      </w:pPr>
      <w:r w:rsidRPr="007853BF">
        <w:rPr>
          <w:rFonts w:ascii="宋体" w:hAnsi="宋体" w:cs="Arial" w:hint="eastAsia"/>
          <w:color w:val="000000" w:themeColor="text1"/>
          <w:szCs w:val="21"/>
        </w:rPr>
        <w:t>供应商将政</w:t>
      </w:r>
      <w:proofErr w:type="gramStart"/>
      <w:r w:rsidRPr="007853BF">
        <w:rPr>
          <w:rFonts w:ascii="宋体" w:hAnsi="宋体" w:cs="Arial" w:hint="eastAsia"/>
          <w:color w:val="000000" w:themeColor="text1"/>
          <w:szCs w:val="21"/>
        </w:rPr>
        <w:t>采云</w:t>
      </w:r>
      <w:proofErr w:type="gramEnd"/>
      <w:r w:rsidRPr="007853BF">
        <w:rPr>
          <w:rFonts w:ascii="宋体" w:hAnsi="宋体" w:cs="Arial" w:hint="eastAsia"/>
          <w:color w:val="000000" w:themeColor="text1"/>
          <w:szCs w:val="21"/>
        </w:rPr>
        <w:t>电子交易客户端下载、安装完成后，可通过账号密码或CA登录客户端进行响应文件制作。</w:t>
      </w:r>
    </w:p>
    <w:p w14:paraId="3710552C" w14:textId="77777777" w:rsidR="00F17D8A" w:rsidRPr="007853BF" w:rsidRDefault="000D7F0E">
      <w:pPr>
        <w:wordWrap w:val="0"/>
        <w:snapToGrid w:val="0"/>
        <w:spacing w:line="360" w:lineRule="auto"/>
        <w:ind w:firstLineChars="200" w:firstLine="420"/>
        <w:rPr>
          <w:rFonts w:ascii="宋体" w:hAnsi="宋体" w:cs="Arial"/>
          <w:color w:val="000000" w:themeColor="text1"/>
          <w:szCs w:val="21"/>
        </w:rPr>
      </w:pPr>
      <w:r w:rsidRPr="007853BF">
        <w:rPr>
          <w:rFonts w:ascii="宋体" w:hAnsi="宋体" w:cs="Arial" w:hint="eastAsia"/>
          <w:color w:val="000000" w:themeColor="text1"/>
          <w:szCs w:val="21"/>
        </w:rPr>
        <w:t>注：供应商先要申领CA，拿到CA后需要在政</w:t>
      </w:r>
      <w:proofErr w:type="gramStart"/>
      <w:r w:rsidRPr="007853BF">
        <w:rPr>
          <w:rFonts w:ascii="宋体" w:hAnsi="宋体" w:cs="Arial" w:hint="eastAsia"/>
          <w:color w:val="000000" w:themeColor="text1"/>
          <w:szCs w:val="21"/>
        </w:rPr>
        <w:t>采云</w:t>
      </w:r>
      <w:proofErr w:type="gramEnd"/>
      <w:r w:rsidRPr="007853BF">
        <w:rPr>
          <w:rFonts w:ascii="宋体" w:hAnsi="宋体" w:cs="Arial" w:hint="eastAsia"/>
          <w:color w:val="000000" w:themeColor="text1"/>
          <w:szCs w:val="21"/>
        </w:rPr>
        <w:t>平台进行绑定，CA相关操作可参考《CA申领操作指南》和《CA管理操作指南》。完成CA数字证书办理在资料齐全的情况下预计7个工作日左右，建议供应商获取招标文件后立即办理。</w:t>
      </w:r>
    </w:p>
    <w:p w14:paraId="08A058F9" w14:textId="77777777" w:rsidR="00F17D8A" w:rsidRPr="007853BF" w:rsidRDefault="000D7F0E">
      <w:pPr>
        <w:wordWrap w:val="0"/>
        <w:snapToGrid w:val="0"/>
        <w:spacing w:line="360" w:lineRule="auto"/>
        <w:ind w:firstLineChars="200" w:firstLine="420"/>
        <w:rPr>
          <w:rFonts w:ascii="宋体" w:hAnsi="宋体" w:cs="Arial"/>
          <w:color w:val="000000" w:themeColor="text1"/>
          <w:szCs w:val="21"/>
        </w:rPr>
      </w:pPr>
      <w:r w:rsidRPr="007853BF">
        <w:rPr>
          <w:rFonts w:ascii="宋体" w:hAnsi="宋体" w:cs="Arial" w:hint="eastAsia"/>
          <w:color w:val="000000" w:themeColor="text1"/>
          <w:szCs w:val="21"/>
        </w:rPr>
        <w:t>供应商-政府采购项目电子交易操作指南：</w:t>
      </w:r>
    </w:p>
    <w:p w14:paraId="0A8206BA" w14:textId="77777777" w:rsidR="00F17D8A" w:rsidRPr="007853BF" w:rsidRDefault="000D7F0E">
      <w:pPr>
        <w:wordWrap w:val="0"/>
        <w:snapToGrid w:val="0"/>
        <w:spacing w:line="360" w:lineRule="auto"/>
        <w:ind w:firstLineChars="200" w:firstLine="420"/>
        <w:rPr>
          <w:rFonts w:ascii="宋体" w:hAnsi="宋体" w:cs="Arial"/>
          <w:color w:val="000000" w:themeColor="text1"/>
          <w:szCs w:val="21"/>
        </w:rPr>
      </w:pPr>
      <w:r w:rsidRPr="007853BF">
        <w:rPr>
          <w:rFonts w:ascii="宋体" w:hAnsi="宋体" w:cs="Arial"/>
          <w:color w:val="000000" w:themeColor="text1"/>
          <w:szCs w:val="21"/>
        </w:rPr>
        <w:t>https://help.zcygov.cn/web/site_2/2018/12-28/2573.html</w:t>
      </w:r>
    </w:p>
    <w:p w14:paraId="3948BEE0" w14:textId="77777777" w:rsidR="00F17D8A" w:rsidRPr="007853BF" w:rsidRDefault="000D7F0E">
      <w:pPr>
        <w:wordWrap w:val="0"/>
        <w:snapToGrid w:val="0"/>
        <w:spacing w:line="360" w:lineRule="auto"/>
        <w:ind w:firstLineChars="200" w:firstLine="420"/>
        <w:rPr>
          <w:rFonts w:ascii="宋体" w:hAnsi="宋体" w:cs="Arial"/>
          <w:color w:val="000000" w:themeColor="text1"/>
          <w:szCs w:val="21"/>
        </w:rPr>
      </w:pPr>
      <w:r w:rsidRPr="007853BF">
        <w:rPr>
          <w:rFonts w:ascii="宋体" w:hAnsi="宋体" w:cs="Arial" w:hint="eastAsia"/>
          <w:color w:val="000000" w:themeColor="text1"/>
          <w:szCs w:val="21"/>
        </w:rPr>
        <w:t>《CA申领操作指南》：</w:t>
      </w:r>
    </w:p>
    <w:p w14:paraId="36CF5EC8" w14:textId="77777777" w:rsidR="00F17D8A" w:rsidRPr="007853BF" w:rsidRDefault="000D7F0E">
      <w:pPr>
        <w:wordWrap w:val="0"/>
        <w:snapToGrid w:val="0"/>
        <w:spacing w:line="360" w:lineRule="auto"/>
        <w:ind w:firstLineChars="200" w:firstLine="420"/>
        <w:rPr>
          <w:rFonts w:ascii="宋体" w:hAnsi="宋体" w:cs="Arial"/>
          <w:color w:val="000000" w:themeColor="text1"/>
          <w:szCs w:val="21"/>
        </w:rPr>
      </w:pPr>
      <w:r w:rsidRPr="007853BF">
        <w:rPr>
          <w:rFonts w:ascii="宋体" w:hAnsi="宋体" w:cs="Arial"/>
          <w:color w:val="000000" w:themeColor="text1"/>
          <w:szCs w:val="21"/>
        </w:rPr>
        <w:t>https://help.zcygov.cn/web/site_2/2018/11-29/2452.html</w:t>
      </w:r>
    </w:p>
    <w:p w14:paraId="4C73FC77" w14:textId="77777777" w:rsidR="00F17D8A" w:rsidRPr="007853BF" w:rsidRDefault="000D7F0E">
      <w:pPr>
        <w:wordWrap w:val="0"/>
        <w:snapToGrid w:val="0"/>
        <w:spacing w:line="360" w:lineRule="auto"/>
        <w:ind w:firstLineChars="200" w:firstLine="420"/>
        <w:rPr>
          <w:rFonts w:ascii="宋体" w:hAnsi="宋体" w:cs="Arial"/>
          <w:color w:val="000000" w:themeColor="text1"/>
          <w:szCs w:val="21"/>
        </w:rPr>
      </w:pPr>
      <w:r w:rsidRPr="007853BF">
        <w:rPr>
          <w:rFonts w:ascii="宋体" w:hAnsi="宋体" w:cs="Arial" w:hint="eastAsia"/>
          <w:color w:val="000000" w:themeColor="text1"/>
          <w:szCs w:val="21"/>
        </w:rPr>
        <w:t>《CA管理操作指南》：</w:t>
      </w:r>
    </w:p>
    <w:p w14:paraId="18A94AF5" w14:textId="77777777" w:rsidR="00F17D8A" w:rsidRPr="007853BF" w:rsidRDefault="000D7F0E">
      <w:pPr>
        <w:wordWrap w:val="0"/>
        <w:snapToGrid w:val="0"/>
        <w:spacing w:line="360" w:lineRule="auto"/>
        <w:ind w:firstLineChars="200" w:firstLine="420"/>
        <w:rPr>
          <w:rFonts w:ascii="宋体" w:hAnsi="宋体" w:cs="Arial"/>
          <w:color w:val="000000" w:themeColor="text1"/>
          <w:szCs w:val="21"/>
        </w:rPr>
      </w:pPr>
      <w:r w:rsidRPr="007853BF">
        <w:rPr>
          <w:rFonts w:ascii="宋体" w:hAnsi="宋体" w:cs="Arial"/>
          <w:color w:val="000000" w:themeColor="text1"/>
          <w:szCs w:val="21"/>
        </w:rPr>
        <w:t>https://help.zcygov.cn/web/site_2/2019/08-20/3405.html</w:t>
      </w:r>
    </w:p>
    <w:p w14:paraId="31AD57CC" w14:textId="77777777" w:rsidR="00F17D8A" w:rsidRPr="007853BF" w:rsidRDefault="000D7F0E">
      <w:pPr>
        <w:wordWrap w:val="0"/>
        <w:snapToGrid w:val="0"/>
        <w:spacing w:line="360" w:lineRule="auto"/>
        <w:ind w:firstLineChars="200" w:firstLine="420"/>
        <w:rPr>
          <w:rFonts w:ascii="宋体" w:hAnsi="宋体" w:cs="Arial"/>
          <w:color w:val="000000" w:themeColor="text1"/>
          <w:szCs w:val="21"/>
        </w:rPr>
      </w:pPr>
      <w:r w:rsidRPr="007853BF">
        <w:rPr>
          <w:rFonts w:ascii="宋体" w:hAnsi="宋体" w:cs="Arial" w:hint="eastAsia"/>
          <w:color w:val="000000" w:themeColor="text1"/>
          <w:szCs w:val="21"/>
        </w:rPr>
        <w:t>《CA驱动和申领流程》</w:t>
      </w:r>
    </w:p>
    <w:p w14:paraId="620DE8D3" w14:textId="77777777" w:rsidR="00F17D8A" w:rsidRPr="007853BF" w:rsidRDefault="000D7F0E">
      <w:pPr>
        <w:wordWrap w:val="0"/>
        <w:snapToGrid w:val="0"/>
        <w:spacing w:line="360" w:lineRule="auto"/>
        <w:ind w:firstLineChars="200" w:firstLine="420"/>
        <w:rPr>
          <w:rFonts w:ascii="宋体" w:hAnsi="宋体" w:cs="Arial"/>
          <w:color w:val="000000" w:themeColor="text1"/>
          <w:szCs w:val="21"/>
        </w:rPr>
      </w:pPr>
      <w:r w:rsidRPr="007853BF">
        <w:rPr>
          <w:rFonts w:ascii="宋体" w:hAnsi="宋体" w:cs="Arial"/>
          <w:color w:val="000000" w:themeColor="text1"/>
          <w:szCs w:val="21"/>
        </w:rPr>
        <w:t>http://www.zjzfcg.gov.cn/bidClientTemplate/2019-05-27/12945.html</w:t>
      </w:r>
    </w:p>
    <w:p w14:paraId="4AA9DDF0" w14:textId="77777777" w:rsidR="00F17D8A" w:rsidRPr="007853BF" w:rsidRDefault="000D7F0E">
      <w:pPr>
        <w:wordWrap w:val="0"/>
        <w:snapToGrid w:val="0"/>
        <w:spacing w:line="360" w:lineRule="auto"/>
        <w:ind w:firstLineChars="200" w:firstLine="420"/>
        <w:rPr>
          <w:rFonts w:ascii="宋体" w:hAnsi="宋体" w:cs="Arial"/>
          <w:color w:val="000000" w:themeColor="text1"/>
          <w:szCs w:val="21"/>
        </w:rPr>
      </w:pPr>
      <w:r w:rsidRPr="007853BF">
        <w:rPr>
          <w:rFonts w:ascii="宋体" w:hAnsi="宋体" w:cs="Arial" w:hint="eastAsia"/>
          <w:color w:val="000000" w:themeColor="text1"/>
          <w:szCs w:val="21"/>
        </w:rPr>
        <w:t>在使用政</w:t>
      </w:r>
      <w:proofErr w:type="gramStart"/>
      <w:r w:rsidRPr="007853BF">
        <w:rPr>
          <w:rFonts w:ascii="宋体" w:hAnsi="宋体" w:cs="Arial" w:hint="eastAsia"/>
          <w:color w:val="000000" w:themeColor="text1"/>
          <w:szCs w:val="21"/>
        </w:rPr>
        <w:t>采云</w:t>
      </w:r>
      <w:proofErr w:type="gramEnd"/>
      <w:r w:rsidRPr="007853BF">
        <w:rPr>
          <w:rFonts w:ascii="宋体" w:hAnsi="宋体" w:cs="Arial" w:hint="eastAsia"/>
          <w:color w:val="000000" w:themeColor="text1"/>
          <w:szCs w:val="21"/>
        </w:rPr>
        <w:t>投标客户端时，建议使用WIN7及以上操作系统。</w:t>
      </w:r>
    </w:p>
    <w:p w14:paraId="71B4209E" w14:textId="77777777" w:rsidR="00F17D8A" w:rsidRPr="007853BF" w:rsidRDefault="000D7F0E">
      <w:pPr>
        <w:wordWrap w:val="0"/>
        <w:snapToGrid w:val="0"/>
        <w:spacing w:line="360" w:lineRule="auto"/>
        <w:ind w:firstLineChars="200" w:firstLine="420"/>
        <w:rPr>
          <w:rFonts w:ascii="宋体" w:hAnsi="宋体" w:cs="Arial"/>
          <w:color w:val="000000" w:themeColor="text1"/>
          <w:szCs w:val="21"/>
        </w:rPr>
      </w:pPr>
      <w:r w:rsidRPr="007853BF">
        <w:rPr>
          <w:rFonts w:ascii="宋体" w:hAnsi="宋体" w:cs="Arial" w:hint="eastAsia"/>
          <w:color w:val="000000" w:themeColor="text1"/>
          <w:szCs w:val="21"/>
        </w:rPr>
        <w:t>5、政</w:t>
      </w:r>
      <w:proofErr w:type="gramStart"/>
      <w:r w:rsidRPr="007853BF">
        <w:rPr>
          <w:rFonts w:ascii="宋体" w:hAnsi="宋体" w:cs="Arial" w:hint="eastAsia"/>
          <w:color w:val="000000" w:themeColor="text1"/>
          <w:szCs w:val="21"/>
        </w:rPr>
        <w:t>采云</w:t>
      </w:r>
      <w:proofErr w:type="gramEnd"/>
      <w:r w:rsidRPr="007853BF">
        <w:rPr>
          <w:rFonts w:ascii="宋体" w:hAnsi="宋体" w:cs="Arial" w:hint="eastAsia"/>
          <w:color w:val="000000" w:themeColor="text1"/>
          <w:szCs w:val="21"/>
        </w:rPr>
        <w:t>咨询电话：400-881-7190；</w:t>
      </w:r>
    </w:p>
    <w:p w14:paraId="265444D6" w14:textId="77777777" w:rsidR="00F17D8A" w:rsidRPr="007853BF" w:rsidRDefault="000D7F0E">
      <w:pPr>
        <w:wordWrap w:val="0"/>
        <w:snapToGrid w:val="0"/>
        <w:spacing w:line="360" w:lineRule="auto"/>
        <w:ind w:firstLineChars="200" w:firstLine="420"/>
        <w:rPr>
          <w:rFonts w:ascii="宋体" w:hAnsi="宋体" w:cs="Arial"/>
          <w:color w:val="000000" w:themeColor="text1"/>
          <w:szCs w:val="21"/>
        </w:rPr>
      </w:pPr>
      <w:r w:rsidRPr="007853BF">
        <w:rPr>
          <w:rFonts w:ascii="宋体" w:hAnsi="宋体" w:cs="Arial" w:hint="eastAsia"/>
          <w:color w:val="000000" w:themeColor="text1"/>
          <w:szCs w:val="21"/>
        </w:rPr>
        <w:t>政</w:t>
      </w:r>
      <w:proofErr w:type="gramStart"/>
      <w:r w:rsidRPr="007853BF">
        <w:rPr>
          <w:rFonts w:ascii="宋体" w:hAnsi="宋体" w:cs="Arial" w:hint="eastAsia"/>
          <w:color w:val="000000" w:themeColor="text1"/>
          <w:szCs w:val="21"/>
        </w:rPr>
        <w:t>采云</w:t>
      </w:r>
      <w:proofErr w:type="gramEnd"/>
      <w:r w:rsidRPr="007853BF">
        <w:rPr>
          <w:rFonts w:ascii="宋体" w:hAnsi="宋体" w:cs="Arial" w:hint="eastAsia"/>
          <w:color w:val="000000" w:themeColor="text1"/>
          <w:szCs w:val="21"/>
        </w:rPr>
        <w:t>平台服务中心：https://service.zcygov.cn/#/</w:t>
      </w:r>
    </w:p>
    <w:p w14:paraId="09E18DE7" w14:textId="77777777" w:rsidR="00F17D8A" w:rsidRPr="007853BF" w:rsidRDefault="000D7F0E">
      <w:pPr>
        <w:wordWrap w:val="0"/>
        <w:snapToGrid w:val="0"/>
        <w:spacing w:line="360" w:lineRule="auto"/>
        <w:ind w:firstLineChars="200" w:firstLine="420"/>
        <w:rPr>
          <w:rFonts w:ascii="宋体" w:hAnsi="宋体" w:cs="Arial"/>
          <w:color w:val="000000" w:themeColor="text1"/>
          <w:szCs w:val="21"/>
        </w:rPr>
      </w:pPr>
      <w:r w:rsidRPr="007853BF">
        <w:rPr>
          <w:rFonts w:ascii="宋体" w:hAnsi="宋体" w:cs="Arial" w:hint="eastAsia"/>
          <w:color w:val="000000" w:themeColor="text1"/>
          <w:szCs w:val="21"/>
        </w:rPr>
        <w:t>6、</w:t>
      </w:r>
      <w:proofErr w:type="gramStart"/>
      <w:r w:rsidRPr="007853BF">
        <w:rPr>
          <w:rFonts w:ascii="宋体" w:hAnsi="宋体" w:cs="Arial" w:hint="eastAsia"/>
          <w:color w:val="000000" w:themeColor="text1"/>
          <w:szCs w:val="21"/>
        </w:rPr>
        <w:t>汇信客</w:t>
      </w:r>
      <w:proofErr w:type="gramEnd"/>
      <w:r w:rsidRPr="007853BF">
        <w:rPr>
          <w:rFonts w:ascii="宋体" w:hAnsi="宋体" w:cs="Arial" w:hint="eastAsia"/>
          <w:color w:val="000000" w:themeColor="text1"/>
          <w:szCs w:val="21"/>
        </w:rPr>
        <w:t>服电话：400-888-4636；</w:t>
      </w:r>
    </w:p>
    <w:p w14:paraId="2D0D8753" w14:textId="77777777" w:rsidR="00F17D8A" w:rsidRPr="007853BF" w:rsidRDefault="000D7F0E">
      <w:pPr>
        <w:wordWrap w:val="0"/>
        <w:snapToGrid w:val="0"/>
        <w:spacing w:line="360" w:lineRule="auto"/>
        <w:ind w:firstLineChars="200" w:firstLine="420"/>
        <w:rPr>
          <w:rFonts w:ascii="宋体" w:hAnsi="宋体" w:cs="Arial"/>
          <w:color w:val="000000" w:themeColor="text1"/>
          <w:szCs w:val="21"/>
        </w:rPr>
      </w:pPr>
      <w:r w:rsidRPr="007853BF">
        <w:rPr>
          <w:rFonts w:ascii="宋体" w:hAnsi="宋体" w:cs="Arial" w:hint="eastAsia"/>
          <w:color w:val="000000" w:themeColor="text1"/>
          <w:szCs w:val="21"/>
        </w:rPr>
        <w:t>目前只涉及CA新领证，如果证书遗失要补办、延期、解锁、质保等，同时也可以</w:t>
      </w:r>
      <w:proofErr w:type="gramStart"/>
      <w:r w:rsidRPr="007853BF">
        <w:rPr>
          <w:rFonts w:ascii="宋体" w:hAnsi="宋体" w:cs="Arial" w:hint="eastAsia"/>
          <w:color w:val="000000" w:themeColor="text1"/>
          <w:szCs w:val="21"/>
        </w:rPr>
        <w:t>在联连客户端</w:t>
      </w:r>
      <w:proofErr w:type="gramEnd"/>
      <w:r w:rsidRPr="007853BF">
        <w:rPr>
          <w:rFonts w:ascii="宋体" w:hAnsi="宋体" w:cs="Arial" w:hint="eastAsia"/>
          <w:color w:val="000000" w:themeColor="text1"/>
          <w:szCs w:val="21"/>
        </w:rPr>
        <w:t>上进行处理。</w:t>
      </w:r>
    </w:p>
    <w:p w14:paraId="7B0D3BAA" w14:textId="77777777" w:rsidR="00F17D8A" w:rsidRPr="007853BF" w:rsidRDefault="000D7F0E">
      <w:pPr>
        <w:adjustRightInd w:val="0"/>
        <w:snapToGrid w:val="0"/>
        <w:spacing w:line="360" w:lineRule="auto"/>
        <w:ind w:firstLineChars="196" w:firstLine="413"/>
        <w:rPr>
          <w:rFonts w:ascii="宋体" w:hAnsi="宋体" w:cs="Arial"/>
          <w:b/>
          <w:bCs/>
          <w:color w:val="000000" w:themeColor="text1"/>
          <w:szCs w:val="21"/>
        </w:rPr>
      </w:pPr>
      <w:r w:rsidRPr="007853BF">
        <w:rPr>
          <w:rFonts w:ascii="宋体" w:hAnsi="宋体" w:cs="宋体" w:hint="eastAsia"/>
          <w:b/>
          <w:color w:val="000000" w:themeColor="text1"/>
          <w:kern w:val="0"/>
          <w:szCs w:val="21"/>
        </w:rPr>
        <w:t>九、</w:t>
      </w:r>
      <w:r w:rsidRPr="007853BF">
        <w:rPr>
          <w:rFonts w:ascii="宋体" w:hAnsi="宋体" w:cs="Arial" w:hint="eastAsia"/>
          <w:b/>
          <w:bCs/>
          <w:color w:val="000000" w:themeColor="text1"/>
          <w:szCs w:val="21"/>
        </w:rPr>
        <w:t>网上报名时应填写的信息：</w:t>
      </w:r>
    </w:p>
    <w:p w14:paraId="45B6D1A8" w14:textId="77777777" w:rsidR="00F17D8A" w:rsidRPr="007853BF" w:rsidRDefault="000D7F0E" w:rsidP="000D7F0E">
      <w:pPr>
        <w:shd w:val="clear" w:color="auto" w:fill="FFFFFF"/>
        <w:wordWrap w:val="0"/>
        <w:snapToGrid w:val="0"/>
        <w:spacing w:line="360" w:lineRule="auto"/>
        <w:ind w:firstLineChars="196" w:firstLine="412"/>
        <w:rPr>
          <w:rFonts w:ascii="宋体" w:hAnsi="宋体" w:cs="宋体"/>
          <w:b/>
          <w:color w:val="000000" w:themeColor="text1"/>
          <w:kern w:val="0"/>
          <w:szCs w:val="21"/>
        </w:rPr>
      </w:pPr>
      <w:r w:rsidRPr="007853BF">
        <w:rPr>
          <w:rFonts w:ascii="宋体" w:hAnsi="宋体" w:cs="宋体" w:hint="eastAsia"/>
          <w:color w:val="000000" w:themeColor="text1"/>
          <w:kern w:val="0"/>
          <w:szCs w:val="21"/>
        </w:rPr>
        <w:t>请根据系统提示认真填写，因填写失误而造成的不能缴、退投标保证金和投标，由填写人自行负责。</w:t>
      </w:r>
    </w:p>
    <w:p w14:paraId="1195FF43" w14:textId="77777777" w:rsidR="00F17D8A" w:rsidRPr="007853BF" w:rsidRDefault="000D7F0E">
      <w:pPr>
        <w:shd w:val="clear" w:color="auto" w:fill="FFFFFF"/>
        <w:wordWrap w:val="0"/>
        <w:snapToGrid w:val="0"/>
        <w:spacing w:line="360" w:lineRule="auto"/>
        <w:ind w:firstLineChars="196" w:firstLine="413"/>
        <w:rPr>
          <w:rFonts w:ascii="宋体" w:hAnsi="宋体" w:cs="Arial"/>
          <w:color w:val="000000" w:themeColor="text1"/>
          <w:kern w:val="0"/>
          <w:szCs w:val="21"/>
        </w:rPr>
      </w:pPr>
      <w:r w:rsidRPr="007853BF">
        <w:rPr>
          <w:rFonts w:ascii="宋体" w:hAnsi="宋体" w:cs="Arial" w:hint="eastAsia"/>
          <w:b/>
          <w:bCs/>
          <w:color w:val="000000" w:themeColor="text1"/>
          <w:szCs w:val="21"/>
        </w:rPr>
        <w:lastRenderedPageBreak/>
        <w:t>十、投标保证金</w:t>
      </w:r>
      <w:r w:rsidRPr="007853BF">
        <w:rPr>
          <w:rFonts w:ascii="宋体" w:hAnsi="宋体" w:cs="Arial" w:hint="eastAsia"/>
          <w:color w:val="000000" w:themeColor="text1"/>
          <w:szCs w:val="21"/>
        </w:rPr>
        <w:t>：</w:t>
      </w:r>
      <w:r w:rsidRPr="007853BF">
        <w:rPr>
          <w:rFonts w:ascii="宋体" w:hAnsi="宋体" w:cs="Arial" w:hint="eastAsia"/>
          <w:b/>
          <w:bCs/>
          <w:color w:val="000000" w:themeColor="text1"/>
          <w:kern w:val="0"/>
          <w:szCs w:val="21"/>
        </w:rPr>
        <w:t>无</w:t>
      </w:r>
    </w:p>
    <w:p w14:paraId="426E7007" w14:textId="77777777" w:rsidR="00F17D8A" w:rsidRPr="007853BF" w:rsidRDefault="000D7F0E">
      <w:pPr>
        <w:widowControl/>
        <w:shd w:val="clear" w:color="auto" w:fill="FFFFFF"/>
        <w:wordWrap w:val="0"/>
        <w:spacing w:line="360" w:lineRule="auto"/>
        <w:ind w:firstLineChars="200" w:firstLine="422"/>
        <w:jc w:val="left"/>
        <w:rPr>
          <w:rFonts w:ascii="宋体" w:hAnsi="宋体"/>
          <w:color w:val="000000" w:themeColor="text1"/>
          <w:szCs w:val="21"/>
        </w:rPr>
      </w:pPr>
      <w:r w:rsidRPr="007853BF">
        <w:rPr>
          <w:rFonts w:ascii="宋体" w:hAnsi="宋体" w:cs="Arial" w:hint="eastAsia"/>
          <w:b/>
          <w:color w:val="000000" w:themeColor="text1"/>
          <w:kern w:val="0"/>
          <w:szCs w:val="21"/>
        </w:rPr>
        <w:t>十一</w:t>
      </w:r>
      <w:r w:rsidRPr="007853BF">
        <w:rPr>
          <w:rFonts w:ascii="宋体" w:hAnsi="宋体" w:cs="Arial" w:hint="eastAsia"/>
          <w:b/>
          <w:bCs/>
          <w:color w:val="000000" w:themeColor="text1"/>
          <w:szCs w:val="21"/>
        </w:rPr>
        <w:t>、投标截止时间和地点</w:t>
      </w:r>
      <w:r w:rsidRPr="007853BF">
        <w:rPr>
          <w:rFonts w:ascii="宋体" w:hAnsi="宋体" w:cs="Arial" w:hint="eastAsia"/>
          <w:color w:val="000000" w:themeColor="text1"/>
          <w:szCs w:val="21"/>
        </w:rPr>
        <w:t>：</w:t>
      </w:r>
    </w:p>
    <w:p w14:paraId="21CC8959" w14:textId="41A8DF13" w:rsidR="00F17D8A" w:rsidRPr="007853BF" w:rsidRDefault="000D7F0E">
      <w:pPr>
        <w:widowControl/>
        <w:shd w:val="clear" w:color="auto" w:fill="FFFFFF"/>
        <w:wordWrap w:val="0"/>
        <w:spacing w:line="360" w:lineRule="auto"/>
        <w:ind w:firstLineChars="200" w:firstLine="422"/>
        <w:jc w:val="left"/>
        <w:rPr>
          <w:rFonts w:ascii="宋体" w:hAnsi="宋体" w:cs="Arial"/>
          <w:b/>
          <w:bCs/>
          <w:color w:val="000000" w:themeColor="text1"/>
          <w:szCs w:val="21"/>
        </w:rPr>
      </w:pPr>
      <w:r w:rsidRPr="007853BF">
        <w:rPr>
          <w:rFonts w:ascii="宋体" w:hAnsi="宋体" w:cs="Arial" w:hint="eastAsia"/>
          <w:b/>
          <w:bCs/>
          <w:color w:val="000000" w:themeColor="text1"/>
          <w:szCs w:val="21"/>
        </w:rPr>
        <w:t>1、投标截止时间：202</w:t>
      </w:r>
      <w:r w:rsidRPr="007853BF">
        <w:rPr>
          <w:rFonts w:ascii="宋体" w:hAnsi="宋体" w:cs="Arial"/>
          <w:b/>
          <w:bCs/>
          <w:color w:val="000000" w:themeColor="text1"/>
          <w:szCs w:val="21"/>
        </w:rPr>
        <w:t>2</w:t>
      </w:r>
      <w:r w:rsidRPr="007853BF">
        <w:rPr>
          <w:rFonts w:ascii="宋体" w:hAnsi="宋体" w:cs="Arial" w:hint="eastAsia"/>
          <w:b/>
          <w:bCs/>
          <w:color w:val="000000" w:themeColor="text1"/>
          <w:szCs w:val="21"/>
        </w:rPr>
        <w:t>年12月</w:t>
      </w:r>
      <w:r w:rsidR="00865177" w:rsidRPr="007853BF">
        <w:rPr>
          <w:rFonts w:ascii="宋体" w:hAnsi="宋体" w:cs="Arial"/>
          <w:b/>
          <w:bCs/>
          <w:color w:val="000000" w:themeColor="text1"/>
          <w:szCs w:val="21"/>
        </w:rPr>
        <w:t>26</w:t>
      </w:r>
      <w:r w:rsidRPr="007853BF">
        <w:rPr>
          <w:rFonts w:ascii="宋体" w:hAnsi="宋体" w:cs="Arial" w:hint="eastAsia"/>
          <w:b/>
          <w:bCs/>
          <w:color w:val="000000" w:themeColor="text1"/>
          <w:szCs w:val="21"/>
        </w:rPr>
        <w:t>日</w:t>
      </w:r>
      <w:r w:rsidR="00865177" w:rsidRPr="007853BF">
        <w:rPr>
          <w:rFonts w:ascii="宋体" w:hAnsi="宋体" w:cs="Arial"/>
          <w:b/>
          <w:bCs/>
          <w:color w:val="000000" w:themeColor="text1"/>
          <w:szCs w:val="21"/>
        </w:rPr>
        <w:t>10</w:t>
      </w:r>
      <w:r w:rsidRPr="007853BF">
        <w:rPr>
          <w:rFonts w:ascii="宋体" w:hAnsi="宋体" w:cs="Arial" w:hint="eastAsia"/>
          <w:b/>
          <w:bCs/>
          <w:color w:val="000000" w:themeColor="text1"/>
          <w:szCs w:val="21"/>
        </w:rPr>
        <w:t>时00分</w:t>
      </w:r>
    </w:p>
    <w:p w14:paraId="3EBDD5C7" w14:textId="77777777" w:rsidR="00F17D8A" w:rsidRPr="007853BF" w:rsidRDefault="000D7F0E">
      <w:pPr>
        <w:widowControl/>
        <w:shd w:val="clear" w:color="auto" w:fill="FFFFFF"/>
        <w:wordWrap w:val="0"/>
        <w:spacing w:line="360" w:lineRule="auto"/>
        <w:ind w:firstLineChars="200" w:firstLine="422"/>
        <w:jc w:val="left"/>
        <w:rPr>
          <w:rFonts w:ascii="宋体" w:hAnsi="宋体" w:cs="Arial"/>
          <w:b/>
          <w:bCs/>
          <w:color w:val="000000" w:themeColor="text1"/>
          <w:szCs w:val="21"/>
        </w:rPr>
      </w:pPr>
      <w:r w:rsidRPr="007853BF">
        <w:rPr>
          <w:rFonts w:ascii="宋体" w:hAnsi="宋体" w:cs="Arial" w:hint="eastAsia"/>
          <w:b/>
          <w:bCs/>
          <w:color w:val="000000" w:themeColor="text1"/>
          <w:szCs w:val="21"/>
        </w:rPr>
        <w:t>2、递交注意事项</w:t>
      </w:r>
    </w:p>
    <w:p w14:paraId="13BF00D9" w14:textId="77777777" w:rsidR="00F17D8A" w:rsidRPr="007853BF" w:rsidRDefault="000D7F0E">
      <w:pPr>
        <w:widowControl/>
        <w:shd w:val="clear" w:color="auto" w:fill="FFFFFF"/>
        <w:wordWrap w:val="0"/>
        <w:spacing w:line="360" w:lineRule="auto"/>
        <w:ind w:firstLineChars="200" w:firstLine="420"/>
        <w:jc w:val="left"/>
        <w:rPr>
          <w:rFonts w:ascii="宋体" w:hAnsi="宋体" w:cs="Arial"/>
          <w:bCs/>
          <w:color w:val="000000" w:themeColor="text1"/>
          <w:szCs w:val="21"/>
        </w:rPr>
      </w:pPr>
      <w:r w:rsidRPr="007853BF">
        <w:rPr>
          <w:rFonts w:ascii="宋体" w:hAnsi="宋体" w:cs="Arial" w:hint="eastAsia"/>
          <w:bCs/>
          <w:color w:val="000000" w:themeColor="text1"/>
          <w:szCs w:val="21"/>
        </w:rPr>
        <w:t>供应商应当在投标截止时间前完成电子交易文件的传输递交，投标截止时间前可以补充、修改或者撤回电子交易文件。补充或者修改电子交易文件的，应当先行撤回原文件，补充、修改后重新传输递交。投标截止时间前未完成传输的，视为放弃投标。</w:t>
      </w:r>
    </w:p>
    <w:p w14:paraId="2190383C" w14:textId="77777777" w:rsidR="00F17D8A" w:rsidRPr="007853BF" w:rsidRDefault="000D7F0E">
      <w:pPr>
        <w:widowControl/>
        <w:shd w:val="clear" w:color="auto" w:fill="FFFFFF"/>
        <w:wordWrap w:val="0"/>
        <w:spacing w:line="360" w:lineRule="auto"/>
        <w:ind w:firstLineChars="200" w:firstLine="420"/>
        <w:jc w:val="left"/>
        <w:rPr>
          <w:rFonts w:ascii="宋体" w:hAnsi="宋体" w:cs="Arial"/>
          <w:bCs/>
          <w:color w:val="000000" w:themeColor="text1"/>
          <w:szCs w:val="21"/>
        </w:rPr>
      </w:pPr>
      <w:r w:rsidRPr="007853BF">
        <w:rPr>
          <w:rFonts w:ascii="宋体" w:hAnsi="宋体" w:cs="Arial" w:hint="eastAsia"/>
          <w:bCs/>
          <w:color w:val="000000" w:themeColor="text1"/>
          <w:szCs w:val="21"/>
        </w:rPr>
        <w:t>3、为保障项目顺利开展，供应商应当在投标截止时间前同时将电子备份投标文件按采购文件要求通过邮寄（包裹外包装上请注明投标单位名称、项目名称、联系人、联系电话等信息，以便工作人员接收登记工作）邮寄到嘉兴市建新工程造价咨询事务所有限公司（嘉兴市</w:t>
      </w:r>
      <w:proofErr w:type="gramStart"/>
      <w:r w:rsidRPr="007853BF">
        <w:rPr>
          <w:rFonts w:ascii="宋体" w:hAnsi="宋体" w:cs="Arial" w:hint="eastAsia"/>
          <w:bCs/>
          <w:color w:val="000000" w:themeColor="text1"/>
          <w:szCs w:val="21"/>
        </w:rPr>
        <w:t>会展路</w:t>
      </w:r>
      <w:proofErr w:type="gramEnd"/>
      <w:r w:rsidRPr="007853BF">
        <w:rPr>
          <w:rFonts w:ascii="宋体" w:hAnsi="宋体" w:cs="Arial" w:hint="eastAsia"/>
          <w:bCs/>
          <w:color w:val="000000" w:themeColor="text1"/>
          <w:szCs w:val="21"/>
        </w:rPr>
        <w:t>207号三楼316室），联系人：陶惠炜，电话：0573-82031562/18357319902；逾期送达或未按要求提交的投标文件将被拒收。电子投标文件快递寄出同时，项目被授权代表须以邮件形式将快递单号、项目名称、公司名称、被授权代表姓名及联系方式等内容发送至邮箱308653797@qq.com，以便工作人员查收快递。如投标人未在投标截止时间前完成电子投标文件的传输递交，其电子备份投标文件也将被拒收。</w:t>
      </w:r>
    </w:p>
    <w:p w14:paraId="34CA2080" w14:textId="6E71AF3F" w:rsidR="00F17D8A" w:rsidRPr="007853BF" w:rsidRDefault="000D7F0E">
      <w:pPr>
        <w:widowControl/>
        <w:shd w:val="clear" w:color="auto" w:fill="FFFFFF"/>
        <w:wordWrap w:val="0"/>
        <w:spacing w:line="360" w:lineRule="auto"/>
        <w:ind w:firstLineChars="200" w:firstLine="422"/>
        <w:jc w:val="left"/>
        <w:rPr>
          <w:rFonts w:ascii="宋体" w:hAnsi="宋体" w:cs="Arial"/>
          <w:color w:val="000000" w:themeColor="text1"/>
          <w:szCs w:val="21"/>
        </w:rPr>
      </w:pPr>
      <w:r w:rsidRPr="007853BF">
        <w:rPr>
          <w:rFonts w:ascii="宋体" w:hAnsi="宋体" w:cs="Arial" w:hint="eastAsia"/>
          <w:b/>
          <w:bCs/>
          <w:color w:val="000000" w:themeColor="text1"/>
          <w:szCs w:val="21"/>
        </w:rPr>
        <w:t>十二、开标时间及地点</w:t>
      </w:r>
      <w:r w:rsidRPr="007853BF">
        <w:rPr>
          <w:rFonts w:ascii="宋体" w:hAnsi="宋体" w:cs="Arial" w:hint="eastAsia"/>
          <w:color w:val="000000" w:themeColor="text1"/>
          <w:szCs w:val="21"/>
        </w:rPr>
        <w:t>：本次招标将于</w:t>
      </w:r>
      <w:r w:rsidRPr="007853BF">
        <w:rPr>
          <w:rFonts w:ascii="宋体" w:hAnsi="宋体" w:cs="Arial" w:hint="eastAsia"/>
          <w:bCs/>
          <w:color w:val="000000" w:themeColor="text1"/>
          <w:szCs w:val="21"/>
        </w:rPr>
        <w:t>202</w:t>
      </w:r>
      <w:r w:rsidRPr="007853BF">
        <w:rPr>
          <w:rFonts w:ascii="宋体" w:hAnsi="宋体" w:cs="Arial"/>
          <w:bCs/>
          <w:color w:val="000000" w:themeColor="text1"/>
          <w:szCs w:val="21"/>
        </w:rPr>
        <w:t>2</w:t>
      </w:r>
      <w:r w:rsidRPr="007853BF">
        <w:rPr>
          <w:rFonts w:ascii="宋体" w:hAnsi="宋体" w:cs="Arial" w:hint="eastAsia"/>
          <w:bCs/>
          <w:color w:val="000000" w:themeColor="text1"/>
          <w:szCs w:val="21"/>
        </w:rPr>
        <w:t>年12月</w:t>
      </w:r>
      <w:r w:rsidR="005B14B5" w:rsidRPr="007853BF">
        <w:rPr>
          <w:rFonts w:ascii="宋体" w:hAnsi="宋体" w:cs="Arial"/>
          <w:bCs/>
          <w:color w:val="000000" w:themeColor="text1"/>
          <w:szCs w:val="21"/>
        </w:rPr>
        <w:t>26</w:t>
      </w:r>
      <w:r w:rsidRPr="007853BF">
        <w:rPr>
          <w:rFonts w:ascii="宋体" w:hAnsi="宋体" w:cs="Arial" w:hint="eastAsia"/>
          <w:bCs/>
          <w:color w:val="000000" w:themeColor="text1"/>
          <w:szCs w:val="21"/>
        </w:rPr>
        <w:t>日</w:t>
      </w:r>
      <w:r w:rsidR="005B14B5" w:rsidRPr="007853BF">
        <w:rPr>
          <w:rFonts w:ascii="宋体" w:hAnsi="宋体" w:cs="Arial" w:hint="eastAsia"/>
          <w:bCs/>
          <w:color w:val="000000" w:themeColor="text1"/>
          <w:szCs w:val="21"/>
        </w:rPr>
        <w:t>上</w:t>
      </w:r>
      <w:r w:rsidRPr="007853BF">
        <w:rPr>
          <w:rFonts w:ascii="宋体" w:hAnsi="宋体" w:cs="Arial" w:hint="eastAsia"/>
          <w:bCs/>
          <w:color w:val="000000" w:themeColor="text1"/>
          <w:szCs w:val="21"/>
        </w:rPr>
        <w:t>午</w:t>
      </w:r>
      <w:r w:rsidR="005B14B5" w:rsidRPr="007853BF">
        <w:rPr>
          <w:rFonts w:ascii="宋体" w:hAnsi="宋体" w:cs="Arial"/>
          <w:bCs/>
          <w:color w:val="000000" w:themeColor="text1"/>
          <w:szCs w:val="21"/>
        </w:rPr>
        <w:t>10</w:t>
      </w:r>
      <w:r w:rsidRPr="007853BF">
        <w:rPr>
          <w:rFonts w:ascii="宋体" w:hAnsi="宋体" w:cs="Arial" w:hint="eastAsia"/>
          <w:bCs/>
          <w:color w:val="000000" w:themeColor="text1"/>
          <w:szCs w:val="21"/>
        </w:rPr>
        <w:t>:00 时</w:t>
      </w:r>
      <w:r w:rsidRPr="007853BF">
        <w:rPr>
          <w:rFonts w:ascii="宋体" w:hAnsi="宋体" w:cs="Arial" w:hint="eastAsia"/>
          <w:color w:val="000000" w:themeColor="text1"/>
          <w:szCs w:val="21"/>
        </w:rPr>
        <w:t>在嘉兴市公共资源交易中心二</w:t>
      </w:r>
      <w:proofErr w:type="gramStart"/>
      <w:r w:rsidRPr="007853BF">
        <w:rPr>
          <w:rFonts w:ascii="宋体" w:hAnsi="宋体" w:cs="Arial" w:hint="eastAsia"/>
          <w:color w:val="000000" w:themeColor="text1"/>
          <w:szCs w:val="21"/>
        </w:rPr>
        <w:t>楼规定</w:t>
      </w:r>
      <w:proofErr w:type="gramEnd"/>
      <w:r w:rsidRPr="007853BF">
        <w:rPr>
          <w:rFonts w:ascii="宋体" w:hAnsi="宋体" w:cs="Arial" w:hint="eastAsia"/>
          <w:color w:val="000000" w:themeColor="text1"/>
          <w:szCs w:val="21"/>
        </w:rPr>
        <w:t>开标室（嘉兴</w:t>
      </w:r>
      <w:proofErr w:type="gramStart"/>
      <w:r w:rsidRPr="007853BF">
        <w:rPr>
          <w:rFonts w:ascii="宋体" w:hAnsi="宋体" w:cs="Arial" w:hint="eastAsia"/>
          <w:color w:val="000000" w:themeColor="text1"/>
          <w:szCs w:val="21"/>
        </w:rPr>
        <w:t>市广场</w:t>
      </w:r>
      <w:proofErr w:type="gramEnd"/>
      <w:r w:rsidRPr="007853BF">
        <w:rPr>
          <w:rFonts w:ascii="宋体" w:hAnsi="宋体" w:cs="Arial" w:hint="eastAsia"/>
          <w:color w:val="000000" w:themeColor="text1"/>
          <w:szCs w:val="21"/>
        </w:rPr>
        <w:t>路350号）开标。根据疫情防控需要，本工程不要求投标人至开标现场。</w:t>
      </w:r>
    </w:p>
    <w:p w14:paraId="494DAC03" w14:textId="77777777" w:rsidR="00F17D8A" w:rsidRPr="007853BF" w:rsidRDefault="000D7F0E">
      <w:pPr>
        <w:widowControl/>
        <w:shd w:val="clear" w:color="auto" w:fill="FFFFFF"/>
        <w:wordWrap w:val="0"/>
        <w:spacing w:line="360" w:lineRule="auto"/>
        <w:ind w:firstLineChars="200" w:firstLine="422"/>
        <w:jc w:val="left"/>
        <w:rPr>
          <w:rFonts w:ascii="宋体" w:hAnsi="宋体" w:cs="Arial"/>
          <w:b/>
          <w:color w:val="000000" w:themeColor="text1"/>
          <w:szCs w:val="21"/>
        </w:rPr>
      </w:pPr>
      <w:r w:rsidRPr="007853BF">
        <w:rPr>
          <w:rFonts w:ascii="宋体" w:hAnsi="宋体" w:cs="Arial" w:hint="eastAsia"/>
          <w:b/>
          <w:color w:val="000000" w:themeColor="text1"/>
          <w:szCs w:val="21"/>
        </w:rPr>
        <w:t>十三、招标公告发布于：</w:t>
      </w:r>
    </w:p>
    <w:p w14:paraId="43CCBCF1" w14:textId="77777777" w:rsidR="00F17D8A" w:rsidRPr="007853BF" w:rsidRDefault="000D7F0E">
      <w:pPr>
        <w:widowControl/>
        <w:shd w:val="clear" w:color="auto" w:fill="FFFFFF"/>
        <w:wordWrap w:val="0"/>
        <w:spacing w:line="360" w:lineRule="auto"/>
        <w:ind w:firstLineChars="200" w:firstLine="420"/>
        <w:jc w:val="left"/>
        <w:rPr>
          <w:rFonts w:ascii="宋体" w:hAnsi="宋体" w:cs="Arial"/>
          <w:color w:val="000000" w:themeColor="text1"/>
          <w:szCs w:val="21"/>
        </w:rPr>
      </w:pPr>
      <w:r w:rsidRPr="007853BF">
        <w:rPr>
          <w:rFonts w:ascii="宋体" w:hAnsi="宋体" w:cs="Arial" w:hint="eastAsia"/>
          <w:color w:val="000000" w:themeColor="text1"/>
          <w:szCs w:val="21"/>
        </w:rPr>
        <w:t>浙江政府采购网(</w:t>
      </w:r>
      <w:r w:rsidRPr="007853BF">
        <w:rPr>
          <w:rFonts w:ascii="宋体" w:hAnsi="宋体" w:cs="Arial"/>
          <w:color w:val="000000" w:themeColor="text1"/>
          <w:szCs w:val="21"/>
        </w:rPr>
        <w:t>http://www.zjzfcg.gov.cn/</w:t>
      </w:r>
      <w:r w:rsidRPr="007853BF">
        <w:rPr>
          <w:rFonts w:ascii="宋体" w:hAnsi="宋体" w:cs="Arial" w:hint="eastAsia"/>
          <w:color w:val="000000" w:themeColor="text1"/>
          <w:szCs w:val="21"/>
        </w:rPr>
        <w:t>)。</w:t>
      </w:r>
    </w:p>
    <w:p w14:paraId="207938D4" w14:textId="77777777" w:rsidR="00F17D8A" w:rsidRPr="007853BF" w:rsidRDefault="000D7F0E">
      <w:pPr>
        <w:spacing w:line="360" w:lineRule="auto"/>
        <w:ind w:firstLineChars="196" w:firstLine="413"/>
        <w:jc w:val="left"/>
        <w:rPr>
          <w:rFonts w:ascii="宋体" w:hAnsi="宋体" w:cs="Arial"/>
          <w:b/>
          <w:color w:val="000000" w:themeColor="text1"/>
          <w:szCs w:val="21"/>
        </w:rPr>
      </w:pPr>
      <w:r w:rsidRPr="007853BF">
        <w:rPr>
          <w:rFonts w:ascii="宋体" w:hAnsi="宋体" w:cs="Arial" w:hint="eastAsia"/>
          <w:b/>
          <w:color w:val="000000" w:themeColor="text1"/>
          <w:szCs w:val="21"/>
        </w:rPr>
        <w:t>十四、采购方联系方式：</w:t>
      </w:r>
    </w:p>
    <w:p w14:paraId="3B00ADB9" w14:textId="7699AAEA" w:rsidR="00F530B9" w:rsidRPr="007853BF" w:rsidRDefault="00F530B9" w:rsidP="000D7F0E">
      <w:pPr>
        <w:spacing w:line="360" w:lineRule="auto"/>
        <w:ind w:firstLineChars="196" w:firstLine="412"/>
        <w:jc w:val="left"/>
        <w:rPr>
          <w:rFonts w:ascii="宋体" w:hAnsi="宋体" w:cs="Arial"/>
          <w:color w:val="000000" w:themeColor="text1"/>
          <w:szCs w:val="21"/>
        </w:rPr>
      </w:pPr>
      <w:r w:rsidRPr="007853BF">
        <w:rPr>
          <w:rFonts w:ascii="宋体" w:hAnsi="宋体" w:cs="Arial" w:hint="eastAsia"/>
          <w:color w:val="000000" w:themeColor="text1"/>
          <w:szCs w:val="21"/>
        </w:rPr>
        <w:t>项目</w:t>
      </w:r>
      <w:r w:rsidR="000D7F0E" w:rsidRPr="007853BF">
        <w:rPr>
          <w:rFonts w:ascii="宋体" w:hAnsi="宋体" w:cs="Arial" w:hint="eastAsia"/>
          <w:color w:val="000000" w:themeColor="text1"/>
          <w:szCs w:val="21"/>
        </w:rPr>
        <w:t>联系人：</w:t>
      </w:r>
      <w:r w:rsidRPr="007853BF">
        <w:rPr>
          <w:rFonts w:ascii="宋体" w:hAnsi="宋体" w:cs="Arial" w:hint="eastAsia"/>
          <w:color w:val="000000" w:themeColor="text1"/>
          <w:szCs w:val="21"/>
        </w:rPr>
        <w:t>许女士</w:t>
      </w:r>
      <w:r w:rsidR="000D7F0E" w:rsidRPr="007853BF">
        <w:rPr>
          <w:rFonts w:ascii="宋体" w:hAnsi="宋体" w:cs="Arial" w:hint="eastAsia"/>
          <w:color w:val="000000" w:themeColor="text1"/>
          <w:szCs w:val="21"/>
        </w:rPr>
        <w:t xml:space="preserve"> </w:t>
      </w:r>
      <w:r w:rsidRPr="007853BF">
        <w:rPr>
          <w:rFonts w:ascii="宋体" w:hAnsi="宋体" w:cs="Arial"/>
          <w:color w:val="000000" w:themeColor="text1"/>
          <w:szCs w:val="21"/>
        </w:rPr>
        <w:t xml:space="preserve"> </w:t>
      </w:r>
      <w:r w:rsidR="000D7F0E" w:rsidRPr="007853BF">
        <w:rPr>
          <w:rFonts w:ascii="宋体" w:hAnsi="宋体" w:cs="Arial" w:hint="eastAsia"/>
          <w:color w:val="000000" w:themeColor="text1"/>
          <w:szCs w:val="21"/>
        </w:rPr>
        <w:t>电话：</w:t>
      </w:r>
      <w:r w:rsidRPr="007853BF">
        <w:rPr>
          <w:rFonts w:ascii="宋体" w:hAnsi="宋体" w:cs="Arial"/>
          <w:color w:val="000000" w:themeColor="text1"/>
          <w:szCs w:val="21"/>
        </w:rPr>
        <w:t>0573-82337517</w:t>
      </w:r>
    </w:p>
    <w:p w14:paraId="6585D73C" w14:textId="7380C995" w:rsidR="00F17D8A" w:rsidRPr="007853BF" w:rsidRDefault="00F530B9" w:rsidP="000D7F0E">
      <w:pPr>
        <w:spacing w:line="360" w:lineRule="auto"/>
        <w:ind w:firstLineChars="196" w:firstLine="412"/>
        <w:jc w:val="left"/>
        <w:rPr>
          <w:rFonts w:ascii="宋体" w:hAnsi="宋体" w:cs="Arial"/>
          <w:color w:val="000000" w:themeColor="text1"/>
          <w:szCs w:val="21"/>
        </w:rPr>
      </w:pPr>
      <w:r w:rsidRPr="007853BF">
        <w:rPr>
          <w:rFonts w:ascii="宋体" w:hAnsi="宋体" w:hint="eastAsia"/>
          <w:color w:val="000000" w:themeColor="text1"/>
          <w:kern w:val="0"/>
          <w:szCs w:val="21"/>
        </w:rPr>
        <w:t xml:space="preserve">质疑联系人：章先生 </w:t>
      </w:r>
      <w:r w:rsidRPr="007853BF">
        <w:rPr>
          <w:rFonts w:ascii="宋体" w:hAnsi="宋体"/>
          <w:color w:val="000000" w:themeColor="text1"/>
          <w:kern w:val="0"/>
          <w:szCs w:val="21"/>
        </w:rPr>
        <w:t xml:space="preserve"> </w:t>
      </w:r>
      <w:r w:rsidRPr="007853BF">
        <w:rPr>
          <w:rFonts w:ascii="宋体" w:hAnsi="宋体" w:cs="Arial" w:hint="eastAsia"/>
          <w:color w:val="000000" w:themeColor="text1"/>
          <w:szCs w:val="21"/>
        </w:rPr>
        <w:t>电话：</w:t>
      </w:r>
      <w:r w:rsidRPr="007853BF">
        <w:rPr>
          <w:rFonts w:ascii="宋体" w:hAnsi="宋体" w:cs="Arial"/>
          <w:color w:val="000000" w:themeColor="text1"/>
          <w:szCs w:val="21"/>
        </w:rPr>
        <w:t>0573-82337517</w:t>
      </w:r>
    </w:p>
    <w:p w14:paraId="5A9EF7CE" w14:textId="77777777" w:rsidR="00F17D8A" w:rsidRPr="007853BF" w:rsidRDefault="000D7F0E">
      <w:pPr>
        <w:widowControl/>
        <w:shd w:val="clear" w:color="auto" w:fill="FFFFFF"/>
        <w:wordWrap w:val="0"/>
        <w:spacing w:line="360" w:lineRule="auto"/>
        <w:ind w:firstLineChars="200" w:firstLine="422"/>
        <w:jc w:val="left"/>
        <w:rPr>
          <w:rFonts w:ascii="宋体" w:hAnsi="宋体" w:cs="Arial"/>
          <w:b/>
          <w:bCs/>
          <w:color w:val="000000" w:themeColor="text1"/>
          <w:kern w:val="0"/>
          <w:szCs w:val="21"/>
        </w:rPr>
      </w:pPr>
      <w:r w:rsidRPr="007853BF">
        <w:rPr>
          <w:rFonts w:ascii="宋体" w:hAnsi="宋体" w:cs="Arial" w:hint="eastAsia"/>
          <w:b/>
          <w:bCs/>
          <w:color w:val="000000" w:themeColor="text1"/>
          <w:kern w:val="0"/>
          <w:szCs w:val="21"/>
        </w:rPr>
        <w:t>十五、招标代理机构联系方式：</w:t>
      </w:r>
    </w:p>
    <w:p w14:paraId="1F957FF7" w14:textId="77777777" w:rsidR="00F17D8A" w:rsidRPr="007853BF" w:rsidRDefault="000D7F0E">
      <w:pPr>
        <w:widowControl/>
        <w:shd w:val="clear" w:color="auto" w:fill="FFFFFF"/>
        <w:wordWrap w:val="0"/>
        <w:spacing w:line="360" w:lineRule="auto"/>
        <w:ind w:firstLineChars="200" w:firstLine="420"/>
        <w:jc w:val="left"/>
        <w:rPr>
          <w:rFonts w:ascii="宋体" w:hAnsi="宋体" w:cs="Arial"/>
          <w:bCs/>
          <w:color w:val="000000" w:themeColor="text1"/>
          <w:kern w:val="0"/>
          <w:szCs w:val="21"/>
        </w:rPr>
      </w:pPr>
      <w:r w:rsidRPr="007853BF">
        <w:rPr>
          <w:rFonts w:ascii="宋体" w:hAnsi="宋体" w:cs="Arial" w:hint="eastAsia"/>
          <w:bCs/>
          <w:color w:val="000000" w:themeColor="text1"/>
          <w:kern w:val="0"/>
          <w:szCs w:val="21"/>
        </w:rPr>
        <w:t>嘉兴市建新工程造价咨询事务所有限公司</w:t>
      </w:r>
    </w:p>
    <w:p w14:paraId="60A1CD8C" w14:textId="50755355" w:rsidR="00F530B9" w:rsidRPr="007853BF" w:rsidRDefault="00F530B9">
      <w:pPr>
        <w:widowControl/>
        <w:shd w:val="clear" w:color="auto" w:fill="FFFFFF"/>
        <w:wordWrap w:val="0"/>
        <w:spacing w:line="360" w:lineRule="auto"/>
        <w:ind w:firstLineChars="200" w:firstLine="420"/>
        <w:jc w:val="left"/>
        <w:rPr>
          <w:rFonts w:ascii="宋体" w:hAnsi="宋体" w:cs="Arial"/>
          <w:bCs/>
          <w:color w:val="000000" w:themeColor="text1"/>
          <w:kern w:val="0"/>
          <w:szCs w:val="21"/>
        </w:rPr>
      </w:pPr>
      <w:r w:rsidRPr="007853BF">
        <w:rPr>
          <w:rFonts w:ascii="宋体" w:hAnsi="宋体" w:cs="Arial" w:hint="eastAsia"/>
          <w:bCs/>
          <w:color w:val="000000" w:themeColor="text1"/>
          <w:kern w:val="0"/>
          <w:szCs w:val="21"/>
        </w:rPr>
        <w:t>项目</w:t>
      </w:r>
      <w:r w:rsidR="000D7F0E" w:rsidRPr="007853BF">
        <w:rPr>
          <w:rFonts w:ascii="宋体" w:hAnsi="宋体" w:cs="Arial" w:hint="eastAsia"/>
          <w:bCs/>
          <w:color w:val="000000" w:themeColor="text1"/>
          <w:kern w:val="0"/>
          <w:szCs w:val="21"/>
        </w:rPr>
        <w:t>联系人：陶</w:t>
      </w:r>
      <w:r w:rsidRPr="007853BF">
        <w:rPr>
          <w:rFonts w:ascii="宋体" w:hAnsi="宋体" w:cs="Arial" w:hint="eastAsia"/>
          <w:bCs/>
          <w:color w:val="000000" w:themeColor="text1"/>
          <w:kern w:val="0"/>
          <w:szCs w:val="21"/>
        </w:rPr>
        <w:t>女士</w:t>
      </w:r>
      <w:r w:rsidR="000D7F0E" w:rsidRPr="007853BF">
        <w:rPr>
          <w:rFonts w:ascii="宋体" w:hAnsi="宋体" w:cs="Arial" w:hint="eastAsia"/>
          <w:bCs/>
          <w:color w:val="000000" w:themeColor="text1"/>
          <w:kern w:val="0"/>
          <w:szCs w:val="21"/>
        </w:rPr>
        <w:t xml:space="preserve">   联系电话：0573-82031562</w:t>
      </w:r>
    </w:p>
    <w:p w14:paraId="455AF04F" w14:textId="76BE31C8" w:rsidR="00F17D8A" w:rsidRPr="007853BF" w:rsidRDefault="00F530B9">
      <w:pPr>
        <w:widowControl/>
        <w:shd w:val="clear" w:color="auto" w:fill="FFFFFF"/>
        <w:wordWrap w:val="0"/>
        <w:spacing w:line="360" w:lineRule="auto"/>
        <w:ind w:firstLineChars="200" w:firstLine="420"/>
        <w:jc w:val="left"/>
        <w:rPr>
          <w:rFonts w:ascii="宋体" w:hAnsi="宋体" w:cs="Arial"/>
          <w:bCs/>
          <w:color w:val="000000" w:themeColor="text1"/>
          <w:kern w:val="0"/>
          <w:szCs w:val="21"/>
        </w:rPr>
      </w:pPr>
      <w:r w:rsidRPr="007853BF">
        <w:rPr>
          <w:rFonts w:ascii="宋体" w:hAnsi="宋体" w:cs="Arial" w:hint="eastAsia"/>
          <w:bCs/>
          <w:color w:val="000000" w:themeColor="text1"/>
          <w:kern w:val="0"/>
          <w:szCs w:val="21"/>
        </w:rPr>
        <w:t>质疑联系人：胡先生</w:t>
      </w:r>
      <w:r w:rsidR="000D7F0E" w:rsidRPr="007853BF">
        <w:rPr>
          <w:rFonts w:ascii="宋体" w:hAnsi="宋体" w:cs="Arial" w:hint="eastAsia"/>
          <w:bCs/>
          <w:color w:val="000000" w:themeColor="text1"/>
          <w:kern w:val="0"/>
          <w:szCs w:val="21"/>
        </w:rPr>
        <w:t xml:space="preserve">   </w:t>
      </w:r>
      <w:r w:rsidRPr="007853BF">
        <w:rPr>
          <w:rFonts w:ascii="宋体" w:hAnsi="宋体" w:cs="Arial" w:hint="eastAsia"/>
          <w:bCs/>
          <w:color w:val="000000" w:themeColor="text1"/>
          <w:kern w:val="0"/>
          <w:szCs w:val="21"/>
        </w:rPr>
        <w:t>联系电话：0573-82031562</w:t>
      </w:r>
    </w:p>
    <w:p w14:paraId="4CC1EEC6" w14:textId="77777777" w:rsidR="00F17D8A" w:rsidRPr="007853BF" w:rsidRDefault="000D7F0E">
      <w:pPr>
        <w:widowControl/>
        <w:shd w:val="clear" w:color="auto" w:fill="FFFFFF"/>
        <w:wordWrap w:val="0"/>
        <w:spacing w:line="360" w:lineRule="auto"/>
        <w:ind w:firstLineChars="200" w:firstLine="422"/>
        <w:jc w:val="left"/>
        <w:rPr>
          <w:rFonts w:ascii="宋体" w:hAnsi="宋体" w:cs="Arial"/>
          <w:b/>
          <w:bCs/>
          <w:color w:val="000000" w:themeColor="text1"/>
          <w:kern w:val="0"/>
          <w:szCs w:val="21"/>
        </w:rPr>
      </w:pPr>
      <w:r w:rsidRPr="007853BF">
        <w:rPr>
          <w:rFonts w:ascii="宋体" w:hAnsi="宋体" w:cs="Arial" w:hint="eastAsia"/>
          <w:b/>
          <w:bCs/>
          <w:color w:val="000000" w:themeColor="text1"/>
          <w:kern w:val="0"/>
          <w:szCs w:val="21"/>
        </w:rPr>
        <w:t>十六、政府采购监督管理部门：</w:t>
      </w:r>
    </w:p>
    <w:p w14:paraId="46F2073C" w14:textId="18016A5F" w:rsidR="00F17D8A" w:rsidRPr="007853BF" w:rsidRDefault="000D7F0E">
      <w:pPr>
        <w:widowControl/>
        <w:shd w:val="clear" w:color="auto" w:fill="FFFFFF"/>
        <w:wordWrap w:val="0"/>
        <w:spacing w:line="360" w:lineRule="auto"/>
        <w:ind w:firstLineChars="200" w:firstLine="420"/>
        <w:jc w:val="left"/>
        <w:rPr>
          <w:rFonts w:ascii="宋体" w:hAnsi="宋体" w:cs="Arial"/>
          <w:b/>
          <w:bCs/>
          <w:color w:val="000000" w:themeColor="text1"/>
          <w:kern w:val="0"/>
          <w:szCs w:val="21"/>
        </w:rPr>
      </w:pPr>
      <w:r w:rsidRPr="007853BF">
        <w:rPr>
          <w:rFonts w:ascii="宋体" w:hAnsi="宋体" w:cs="Arial" w:hint="eastAsia"/>
          <w:bCs/>
          <w:color w:val="000000" w:themeColor="text1"/>
          <w:kern w:val="0"/>
          <w:szCs w:val="21"/>
        </w:rPr>
        <w:t>嘉兴经济技术开发区财政局   电话：</w:t>
      </w:r>
      <w:r w:rsidR="0017511D" w:rsidRPr="007853BF">
        <w:rPr>
          <w:rFonts w:ascii="宋体" w:hAnsi="宋体" w:cs="宋体"/>
          <w:color w:val="000000" w:themeColor="text1"/>
          <w:szCs w:val="21"/>
        </w:rPr>
        <w:t>0573-83689237</w:t>
      </w:r>
    </w:p>
    <w:p w14:paraId="4E0C5273" w14:textId="77777777" w:rsidR="00F17D8A" w:rsidRPr="007853BF" w:rsidRDefault="00F17D8A">
      <w:pPr>
        <w:pStyle w:val="af7"/>
        <w:wordWrap w:val="0"/>
        <w:spacing w:before="0" w:after="0" w:line="360" w:lineRule="auto"/>
        <w:rPr>
          <w:rFonts w:ascii="宋体" w:hAnsi="宋体"/>
          <w:color w:val="000000" w:themeColor="text1"/>
          <w:sz w:val="21"/>
          <w:szCs w:val="21"/>
        </w:rPr>
      </w:pPr>
      <w:bookmarkStart w:id="10" w:name="_Toc490261820"/>
    </w:p>
    <w:p w14:paraId="49C3F4D2" w14:textId="77777777" w:rsidR="00F17D8A" w:rsidRPr="007853BF" w:rsidRDefault="00F17D8A">
      <w:pPr>
        <w:pStyle w:val="ae"/>
        <w:snapToGrid w:val="0"/>
        <w:spacing w:beforeLines="0" w:afterLines="0" w:line="360" w:lineRule="auto"/>
        <w:ind w:firstLine="482"/>
        <w:jc w:val="center"/>
        <w:outlineLvl w:val="0"/>
        <w:rPr>
          <w:rFonts w:hAnsi="宋体"/>
          <w:b/>
          <w:bCs/>
          <w:color w:val="000000" w:themeColor="text1"/>
          <w:kern w:val="28"/>
        </w:rPr>
        <w:sectPr w:rsidR="00F17D8A" w:rsidRPr="007853BF">
          <w:pgSz w:w="11906" w:h="16838"/>
          <w:pgMar w:top="1474" w:right="1797" w:bottom="1247" w:left="1797" w:header="851" w:footer="851" w:gutter="0"/>
          <w:cols w:space="720"/>
          <w:docGrid w:linePitch="312"/>
        </w:sectPr>
      </w:pPr>
    </w:p>
    <w:p w14:paraId="7D93FD78" w14:textId="77777777" w:rsidR="00F17D8A" w:rsidRPr="007853BF" w:rsidRDefault="000D7F0E">
      <w:pPr>
        <w:pStyle w:val="ae"/>
        <w:snapToGrid w:val="0"/>
        <w:spacing w:beforeLines="0" w:afterLines="0" w:line="360" w:lineRule="auto"/>
        <w:ind w:firstLine="482"/>
        <w:jc w:val="center"/>
        <w:outlineLvl w:val="0"/>
        <w:rPr>
          <w:rFonts w:hAnsi="宋体"/>
          <w:b/>
          <w:bCs/>
          <w:color w:val="000000" w:themeColor="text1"/>
          <w:kern w:val="28"/>
          <w:sz w:val="32"/>
          <w:szCs w:val="32"/>
        </w:rPr>
      </w:pPr>
      <w:r w:rsidRPr="007853BF">
        <w:rPr>
          <w:rFonts w:hAnsi="宋体" w:hint="eastAsia"/>
          <w:b/>
          <w:bCs/>
          <w:color w:val="000000" w:themeColor="text1"/>
          <w:kern w:val="28"/>
          <w:sz w:val="32"/>
          <w:szCs w:val="32"/>
        </w:rPr>
        <w:lastRenderedPageBreak/>
        <w:t>第二章  招标需求</w:t>
      </w:r>
      <w:bookmarkStart w:id="11" w:name="_Toc429468165"/>
      <w:bookmarkStart w:id="12" w:name="_Toc429468063"/>
      <w:bookmarkStart w:id="13" w:name="_Toc490261825"/>
      <w:bookmarkEnd w:id="10"/>
    </w:p>
    <w:p w14:paraId="316FD4FD" w14:textId="77777777" w:rsidR="00F17D8A" w:rsidRPr="007853BF" w:rsidRDefault="000D7F0E">
      <w:pPr>
        <w:pStyle w:val="ae"/>
        <w:snapToGrid w:val="0"/>
        <w:spacing w:beforeLines="0" w:afterLines="0" w:line="360" w:lineRule="auto"/>
        <w:ind w:firstLine="482"/>
        <w:outlineLvl w:val="0"/>
        <w:rPr>
          <w:rFonts w:hAnsi="宋体"/>
          <w:b/>
          <w:color w:val="000000" w:themeColor="text1"/>
          <w:sz w:val="28"/>
          <w:szCs w:val="28"/>
        </w:rPr>
      </w:pPr>
      <w:r w:rsidRPr="007853BF">
        <w:rPr>
          <w:rFonts w:hAnsi="宋体" w:hint="eastAsia"/>
          <w:b/>
          <w:color w:val="000000" w:themeColor="text1"/>
          <w:sz w:val="28"/>
          <w:szCs w:val="28"/>
        </w:rPr>
        <w:t>一、</w:t>
      </w:r>
      <w:r w:rsidRPr="007853BF">
        <w:rPr>
          <w:rFonts w:hAnsi="宋体"/>
          <w:b/>
          <w:color w:val="000000" w:themeColor="text1"/>
          <w:sz w:val="28"/>
          <w:szCs w:val="28"/>
        </w:rPr>
        <w:t>项目要求</w:t>
      </w:r>
      <w:bookmarkEnd w:id="11"/>
      <w:bookmarkEnd w:id="12"/>
    </w:p>
    <w:tbl>
      <w:tblPr>
        <w:tblW w:w="871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03"/>
        <w:gridCol w:w="4411"/>
        <w:gridCol w:w="681"/>
        <w:gridCol w:w="824"/>
        <w:gridCol w:w="1999"/>
      </w:tblGrid>
      <w:tr w:rsidR="007853BF" w:rsidRPr="007853BF" w14:paraId="6587BF93" w14:textId="77777777">
        <w:trPr>
          <w:trHeight w:val="587"/>
          <w:jc w:val="center"/>
        </w:trPr>
        <w:tc>
          <w:tcPr>
            <w:tcW w:w="803" w:type="dxa"/>
            <w:vAlign w:val="center"/>
          </w:tcPr>
          <w:p w14:paraId="2A4AB312" w14:textId="77777777" w:rsidR="00F17D8A" w:rsidRPr="007853BF" w:rsidRDefault="000D7F0E">
            <w:pPr>
              <w:spacing w:line="360" w:lineRule="auto"/>
              <w:jc w:val="center"/>
              <w:rPr>
                <w:rFonts w:ascii="宋体" w:hAnsi="宋体"/>
                <w:color w:val="000000" w:themeColor="text1"/>
                <w:szCs w:val="21"/>
              </w:rPr>
            </w:pPr>
            <w:r w:rsidRPr="007853BF">
              <w:rPr>
                <w:rFonts w:ascii="宋体" w:hAnsi="宋体" w:cs="宋体" w:hint="eastAsia"/>
                <w:color w:val="000000" w:themeColor="text1"/>
                <w:szCs w:val="21"/>
              </w:rPr>
              <w:t>序号</w:t>
            </w:r>
          </w:p>
        </w:tc>
        <w:tc>
          <w:tcPr>
            <w:tcW w:w="4411" w:type="dxa"/>
            <w:tcBorders>
              <w:right w:val="single" w:sz="4" w:space="0" w:color="auto"/>
            </w:tcBorders>
            <w:vAlign w:val="center"/>
          </w:tcPr>
          <w:p w14:paraId="0EC4861E" w14:textId="77777777" w:rsidR="00F17D8A" w:rsidRPr="007853BF" w:rsidRDefault="000D7F0E">
            <w:pPr>
              <w:spacing w:line="360" w:lineRule="auto"/>
              <w:jc w:val="center"/>
              <w:rPr>
                <w:rFonts w:ascii="宋体" w:hAnsi="宋体"/>
                <w:color w:val="000000" w:themeColor="text1"/>
                <w:szCs w:val="21"/>
              </w:rPr>
            </w:pPr>
            <w:r w:rsidRPr="007853BF">
              <w:rPr>
                <w:rFonts w:ascii="宋体" w:hAnsi="宋体" w:hint="eastAsia"/>
                <w:color w:val="000000" w:themeColor="text1"/>
                <w:szCs w:val="21"/>
              </w:rPr>
              <w:t>项目名称</w:t>
            </w:r>
          </w:p>
        </w:tc>
        <w:tc>
          <w:tcPr>
            <w:tcW w:w="681" w:type="dxa"/>
            <w:tcBorders>
              <w:left w:val="single" w:sz="4" w:space="0" w:color="auto"/>
            </w:tcBorders>
            <w:vAlign w:val="center"/>
          </w:tcPr>
          <w:p w14:paraId="2459F8CE" w14:textId="77777777" w:rsidR="00F17D8A" w:rsidRPr="007853BF" w:rsidRDefault="000D7F0E">
            <w:pPr>
              <w:spacing w:line="360" w:lineRule="auto"/>
              <w:jc w:val="center"/>
              <w:rPr>
                <w:rFonts w:ascii="宋体" w:hAnsi="宋体"/>
                <w:color w:val="000000" w:themeColor="text1"/>
                <w:szCs w:val="21"/>
              </w:rPr>
            </w:pPr>
            <w:r w:rsidRPr="007853BF">
              <w:rPr>
                <w:rFonts w:ascii="宋体" w:hAnsi="宋体" w:hint="eastAsia"/>
                <w:color w:val="000000" w:themeColor="text1"/>
                <w:szCs w:val="21"/>
              </w:rPr>
              <w:t>单位</w:t>
            </w:r>
          </w:p>
        </w:tc>
        <w:tc>
          <w:tcPr>
            <w:tcW w:w="824" w:type="dxa"/>
            <w:tcBorders>
              <w:right w:val="single" w:sz="4" w:space="0" w:color="auto"/>
            </w:tcBorders>
            <w:vAlign w:val="center"/>
          </w:tcPr>
          <w:p w14:paraId="2AAAAA63" w14:textId="77777777" w:rsidR="00F17D8A" w:rsidRPr="007853BF" w:rsidRDefault="000D7F0E">
            <w:pPr>
              <w:spacing w:line="360" w:lineRule="auto"/>
              <w:jc w:val="center"/>
              <w:rPr>
                <w:rFonts w:ascii="宋体" w:hAnsi="宋体"/>
                <w:color w:val="000000" w:themeColor="text1"/>
                <w:szCs w:val="21"/>
              </w:rPr>
            </w:pPr>
            <w:r w:rsidRPr="007853BF">
              <w:rPr>
                <w:rFonts w:ascii="宋体" w:hAnsi="宋体" w:hint="eastAsia"/>
                <w:color w:val="000000" w:themeColor="text1"/>
                <w:szCs w:val="21"/>
              </w:rPr>
              <w:t>数量</w:t>
            </w:r>
          </w:p>
        </w:tc>
        <w:tc>
          <w:tcPr>
            <w:tcW w:w="1999" w:type="dxa"/>
            <w:tcBorders>
              <w:left w:val="single" w:sz="4" w:space="0" w:color="auto"/>
            </w:tcBorders>
            <w:vAlign w:val="center"/>
          </w:tcPr>
          <w:p w14:paraId="7057709A" w14:textId="77777777" w:rsidR="00F17D8A" w:rsidRPr="007853BF" w:rsidRDefault="000D7F0E">
            <w:pPr>
              <w:spacing w:line="360" w:lineRule="auto"/>
              <w:jc w:val="center"/>
              <w:rPr>
                <w:rFonts w:ascii="宋体" w:hAnsi="宋体"/>
                <w:color w:val="000000" w:themeColor="text1"/>
                <w:szCs w:val="21"/>
              </w:rPr>
            </w:pPr>
            <w:r w:rsidRPr="007853BF">
              <w:rPr>
                <w:rFonts w:ascii="宋体" w:hAnsi="宋体" w:hint="eastAsia"/>
                <w:color w:val="000000" w:themeColor="text1"/>
                <w:szCs w:val="21"/>
              </w:rPr>
              <w:t>预算金额（万元）</w:t>
            </w:r>
          </w:p>
        </w:tc>
      </w:tr>
      <w:tr w:rsidR="007853BF" w:rsidRPr="007853BF" w14:paraId="520CCC59" w14:textId="77777777">
        <w:trPr>
          <w:trHeight w:val="539"/>
          <w:jc w:val="center"/>
        </w:trPr>
        <w:tc>
          <w:tcPr>
            <w:tcW w:w="803" w:type="dxa"/>
            <w:vAlign w:val="center"/>
          </w:tcPr>
          <w:p w14:paraId="23CD5F84" w14:textId="77777777" w:rsidR="00F17D8A" w:rsidRPr="007853BF" w:rsidRDefault="000D7F0E">
            <w:pPr>
              <w:spacing w:line="360" w:lineRule="auto"/>
              <w:jc w:val="center"/>
              <w:rPr>
                <w:rFonts w:ascii="宋体" w:hAnsi="宋体"/>
                <w:color w:val="000000" w:themeColor="text1"/>
                <w:szCs w:val="21"/>
              </w:rPr>
            </w:pPr>
            <w:r w:rsidRPr="007853BF">
              <w:rPr>
                <w:rFonts w:ascii="宋体" w:hAnsi="宋体" w:hint="eastAsia"/>
                <w:color w:val="000000" w:themeColor="text1"/>
                <w:szCs w:val="21"/>
              </w:rPr>
              <w:t>1</w:t>
            </w:r>
          </w:p>
        </w:tc>
        <w:tc>
          <w:tcPr>
            <w:tcW w:w="4411" w:type="dxa"/>
            <w:tcBorders>
              <w:right w:val="single" w:sz="4" w:space="0" w:color="auto"/>
            </w:tcBorders>
            <w:vAlign w:val="center"/>
          </w:tcPr>
          <w:p w14:paraId="18D62120" w14:textId="77777777" w:rsidR="00F17D8A" w:rsidRPr="007853BF" w:rsidRDefault="000D7F0E">
            <w:pPr>
              <w:spacing w:line="360" w:lineRule="auto"/>
              <w:jc w:val="center"/>
              <w:rPr>
                <w:rFonts w:ascii="宋体" w:hAnsi="宋体" w:cs="Tahoma"/>
                <w:bCs/>
                <w:color w:val="000000" w:themeColor="text1"/>
                <w:kern w:val="36"/>
                <w:szCs w:val="21"/>
              </w:rPr>
            </w:pPr>
            <w:r w:rsidRPr="007853BF">
              <w:rPr>
                <w:rFonts w:ascii="宋体" w:hAnsi="宋体" w:cs="Tahoma" w:hint="eastAsia"/>
                <w:bCs/>
                <w:color w:val="000000" w:themeColor="text1"/>
                <w:kern w:val="36"/>
                <w:szCs w:val="21"/>
              </w:rPr>
              <w:t>塘汇街道2023年“四位一体”</w:t>
            </w:r>
            <w:proofErr w:type="gramStart"/>
            <w:r w:rsidRPr="007853BF">
              <w:rPr>
                <w:rFonts w:ascii="宋体" w:hAnsi="宋体" w:cs="Tahoma" w:hint="eastAsia"/>
                <w:bCs/>
                <w:color w:val="000000" w:themeColor="text1"/>
                <w:kern w:val="36"/>
                <w:szCs w:val="21"/>
              </w:rPr>
              <w:t>保洁项目</w:t>
            </w:r>
            <w:proofErr w:type="gramEnd"/>
          </w:p>
        </w:tc>
        <w:tc>
          <w:tcPr>
            <w:tcW w:w="681" w:type="dxa"/>
            <w:tcBorders>
              <w:left w:val="single" w:sz="4" w:space="0" w:color="auto"/>
            </w:tcBorders>
            <w:vAlign w:val="center"/>
          </w:tcPr>
          <w:p w14:paraId="69C177C1" w14:textId="77777777" w:rsidR="00F17D8A" w:rsidRPr="007853BF" w:rsidRDefault="000D7F0E">
            <w:pPr>
              <w:spacing w:line="360" w:lineRule="auto"/>
              <w:jc w:val="center"/>
              <w:rPr>
                <w:rFonts w:ascii="宋体" w:hAnsi="宋体"/>
                <w:color w:val="000000" w:themeColor="text1"/>
                <w:szCs w:val="21"/>
              </w:rPr>
            </w:pPr>
            <w:r w:rsidRPr="007853BF">
              <w:rPr>
                <w:rFonts w:ascii="宋体" w:hAnsi="宋体" w:hint="eastAsia"/>
                <w:color w:val="000000" w:themeColor="text1"/>
                <w:szCs w:val="21"/>
              </w:rPr>
              <w:t>项</w:t>
            </w:r>
          </w:p>
        </w:tc>
        <w:tc>
          <w:tcPr>
            <w:tcW w:w="824" w:type="dxa"/>
            <w:tcBorders>
              <w:right w:val="single" w:sz="4" w:space="0" w:color="auto"/>
            </w:tcBorders>
            <w:vAlign w:val="center"/>
          </w:tcPr>
          <w:p w14:paraId="3E1C0A9E" w14:textId="77777777" w:rsidR="00F17D8A" w:rsidRPr="007853BF" w:rsidRDefault="000D7F0E">
            <w:pPr>
              <w:spacing w:line="360" w:lineRule="auto"/>
              <w:jc w:val="center"/>
              <w:rPr>
                <w:rFonts w:ascii="宋体" w:hAnsi="宋体"/>
                <w:color w:val="000000" w:themeColor="text1"/>
                <w:szCs w:val="21"/>
              </w:rPr>
            </w:pPr>
            <w:r w:rsidRPr="007853BF">
              <w:rPr>
                <w:rFonts w:ascii="宋体" w:hAnsi="宋体" w:hint="eastAsia"/>
                <w:color w:val="000000" w:themeColor="text1"/>
                <w:szCs w:val="21"/>
              </w:rPr>
              <w:t>1</w:t>
            </w:r>
          </w:p>
        </w:tc>
        <w:tc>
          <w:tcPr>
            <w:tcW w:w="1999" w:type="dxa"/>
            <w:tcBorders>
              <w:left w:val="single" w:sz="4" w:space="0" w:color="auto"/>
            </w:tcBorders>
            <w:vAlign w:val="center"/>
          </w:tcPr>
          <w:p w14:paraId="54D031A1" w14:textId="77777777" w:rsidR="00F17D8A" w:rsidRPr="007853BF" w:rsidRDefault="000D7F0E">
            <w:pPr>
              <w:spacing w:line="360" w:lineRule="auto"/>
              <w:jc w:val="center"/>
              <w:rPr>
                <w:rFonts w:ascii="宋体" w:hAnsi="宋体" w:cs="Tahoma"/>
                <w:color w:val="000000" w:themeColor="text1"/>
                <w:szCs w:val="21"/>
              </w:rPr>
            </w:pPr>
            <w:r w:rsidRPr="007853BF">
              <w:rPr>
                <w:rFonts w:ascii="宋体" w:hAnsi="宋体"/>
                <w:b/>
                <w:bCs/>
                <w:color w:val="000000" w:themeColor="text1"/>
                <w:szCs w:val="21"/>
              </w:rPr>
              <w:t xml:space="preserve">2083.0000 </w:t>
            </w:r>
          </w:p>
        </w:tc>
      </w:tr>
    </w:tbl>
    <w:p w14:paraId="50084A86" w14:textId="77777777" w:rsidR="00F17D8A" w:rsidRPr="007853BF" w:rsidRDefault="000D7F0E">
      <w:pPr>
        <w:widowControl/>
        <w:shd w:val="clear" w:color="auto" w:fill="FFFFFF"/>
        <w:wordWrap w:val="0"/>
        <w:spacing w:line="360" w:lineRule="auto"/>
        <w:ind w:firstLineChars="200" w:firstLine="482"/>
        <w:jc w:val="left"/>
        <w:rPr>
          <w:rFonts w:ascii="宋体" w:hAnsi="宋体" w:cs="Arial"/>
          <w:b/>
          <w:bCs/>
          <w:color w:val="000000" w:themeColor="text1"/>
          <w:sz w:val="24"/>
        </w:rPr>
      </w:pPr>
      <w:r w:rsidRPr="007853BF">
        <w:rPr>
          <w:rFonts w:ascii="宋体" w:hAnsi="宋体" w:cs="Arial" w:hint="eastAsia"/>
          <w:b/>
          <w:bCs/>
          <w:color w:val="000000" w:themeColor="text1"/>
          <w:sz w:val="24"/>
        </w:rPr>
        <w:t>二、综合说明</w:t>
      </w:r>
    </w:p>
    <w:p w14:paraId="691FC880" w14:textId="77777777" w:rsidR="00F17D8A" w:rsidRPr="007853BF" w:rsidRDefault="000D7F0E">
      <w:pPr>
        <w:widowControl/>
        <w:shd w:val="clear" w:color="auto" w:fill="FFFFFF"/>
        <w:wordWrap w:val="0"/>
        <w:spacing w:line="360" w:lineRule="auto"/>
        <w:ind w:firstLineChars="200" w:firstLine="420"/>
        <w:jc w:val="left"/>
        <w:rPr>
          <w:rFonts w:ascii="宋体" w:hAnsi="宋体" w:cs="Arial"/>
          <w:color w:val="000000" w:themeColor="text1"/>
          <w:szCs w:val="21"/>
        </w:rPr>
      </w:pPr>
      <w:r w:rsidRPr="007853BF">
        <w:rPr>
          <w:rFonts w:ascii="宋体" w:hAnsi="宋体" w:cs="Arial" w:hint="eastAsia"/>
          <w:color w:val="000000" w:themeColor="text1"/>
          <w:szCs w:val="21"/>
        </w:rPr>
        <w:t>根据市、区相关工作要求，为进一步理顺塘汇街道辖区内的城市保洁工作体制机制，提升区域环境卫生保洁水平，整合资源，建立涵盖道路、沿街街面广场、辖区空地等所有公共区域的“四位一体”保洁新机制，达到国家卫生城市、全国文明城市保洁标准，达到长效保洁的效果</w:t>
      </w:r>
      <w:bookmarkStart w:id="14" w:name="_Toc436942297"/>
      <w:r w:rsidRPr="007853BF">
        <w:rPr>
          <w:rFonts w:ascii="宋体" w:hAnsi="宋体" w:cs="Arial" w:hint="eastAsia"/>
          <w:color w:val="000000" w:themeColor="text1"/>
          <w:szCs w:val="21"/>
        </w:rPr>
        <w:t>，</w:t>
      </w:r>
      <w:proofErr w:type="gramStart"/>
      <w:r w:rsidRPr="007853BF">
        <w:rPr>
          <w:rFonts w:ascii="宋体" w:hAnsi="宋体" w:cs="Arial" w:hint="eastAsia"/>
          <w:color w:val="000000" w:themeColor="text1"/>
          <w:szCs w:val="21"/>
        </w:rPr>
        <w:t>特制定塘汇</w:t>
      </w:r>
      <w:proofErr w:type="gramEnd"/>
      <w:r w:rsidRPr="007853BF">
        <w:rPr>
          <w:rFonts w:ascii="宋体" w:hAnsi="宋体" w:cs="Arial" w:hint="eastAsia"/>
          <w:color w:val="000000" w:themeColor="text1"/>
          <w:szCs w:val="21"/>
        </w:rPr>
        <w:t>街道2023年“四位一体”</w:t>
      </w:r>
      <w:proofErr w:type="gramStart"/>
      <w:r w:rsidRPr="007853BF">
        <w:rPr>
          <w:rFonts w:ascii="宋体" w:hAnsi="宋体" w:cs="Arial" w:hint="eastAsia"/>
          <w:color w:val="000000" w:themeColor="text1"/>
          <w:szCs w:val="21"/>
        </w:rPr>
        <w:t>保洁项目</w:t>
      </w:r>
      <w:proofErr w:type="gramEnd"/>
      <w:r w:rsidRPr="007853BF">
        <w:rPr>
          <w:rFonts w:ascii="宋体" w:hAnsi="宋体" w:cs="Arial" w:hint="eastAsia"/>
          <w:color w:val="000000" w:themeColor="text1"/>
          <w:szCs w:val="21"/>
        </w:rPr>
        <w:t>长效管理采购</w:t>
      </w:r>
      <w:r w:rsidRPr="007853BF">
        <w:rPr>
          <w:rFonts w:ascii="宋体" w:hAnsi="宋体" w:cs="Arial" w:hint="eastAsia"/>
          <w:bCs/>
          <w:color w:val="000000" w:themeColor="text1"/>
          <w:szCs w:val="21"/>
        </w:rPr>
        <w:t>方案</w:t>
      </w:r>
      <w:r w:rsidRPr="007853BF">
        <w:rPr>
          <w:rFonts w:ascii="宋体" w:hAnsi="宋体" w:cs="Arial" w:hint="eastAsia"/>
          <w:color w:val="000000" w:themeColor="text1"/>
          <w:szCs w:val="21"/>
        </w:rPr>
        <w:t>。</w:t>
      </w:r>
      <w:bookmarkEnd w:id="14"/>
    </w:p>
    <w:p w14:paraId="035BBDD5" w14:textId="77777777" w:rsidR="00F17D8A" w:rsidRPr="007853BF" w:rsidRDefault="000D7F0E">
      <w:pPr>
        <w:spacing w:line="360" w:lineRule="auto"/>
        <w:rPr>
          <w:rFonts w:ascii="宋体" w:hAnsi="宋体"/>
          <w:b/>
          <w:bCs/>
          <w:color w:val="000000" w:themeColor="text1"/>
          <w:sz w:val="28"/>
          <w:szCs w:val="28"/>
        </w:rPr>
      </w:pPr>
      <w:r w:rsidRPr="007853BF">
        <w:rPr>
          <w:rFonts w:ascii="宋体" w:hAnsi="宋体" w:hint="eastAsia"/>
          <w:b/>
          <w:bCs/>
          <w:color w:val="000000" w:themeColor="text1"/>
          <w:sz w:val="28"/>
          <w:szCs w:val="28"/>
        </w:rPr>
        <w:t>（一）、项目范围</w:t>
      </w:r>
    </w:p>
    <w:p w14:paraId="718E33FF" w14:textId="77777777" w:rsidR="00F17D8A" w:rsidRPr="007853BF" w:rsidRDefault="000D7F0E">
      <w:pPr>
        <w:widowControl/>
        <w:shd w:val="clear" w:color="auto" w:fill="FFFFFF"/>
        <w:wordWrap w:val="0"/>
        <w:spacing w:line="360" w:lineRule="auto"/>
        <w:ind w:firstLineChars="200" w:firstLine="420"/>
        <w:jc w:val="left"/>
        <w:rPr>
          <w:rFonts w:ascii="宋体" w:hAnsi="宋体" w:cs="Arial"/>
          <w:bCs/>
          <w:color w:val="000000" w:themeColor="text1"/>
          <w:szCs w:val="21"/>
        </w:rPr>
      </w:pPr>
      <w:r w:rsidRPr="007853BF">
        <w:rPr>
          <w:rFonts w:ascii="宋体" w:hAnsi="宋体" w:cs="Arial" w:hint="eastAsia"/>
          <w:bCs/>
          <w:color w:val="000000" w:themeColor="text1"/>
          <w:szCs w:val="21"/>
        </w:rPr>
        <w:t>1、包括塘汇街道行政区域范围内的所有公共区域(除有围墙厂区、单位、城市社区、有物业管理的居民小区、商业楼宇)，</w:t>
      </w:r>
      <w:r w:rsidRPr="007853BF">
        <w:rPr>
          <w:rFonts w:ascii="宋体" w:hAnsi="宋体" w:cs="Arial" w:hint="eastAsia"/>
          <w:b/>
          <w:bCs/>
          <w:color w:val="000000" w:themeColor="text1"/>
          <w:szCs w:val="21"/>
        </w:rPr>
        <w:t>道路保洁面积共计约</w:t>
      </w:r>
      <w:r w:rsidRPr="007853BF">
        <w:rPr>
          <w:rFonts w:ascii="宋体" w:hAnsi="宋体" w:cs="Arial"/>
          <w:b/>
          <w:bCs/>
          <w:color w:val="000000" w:themeColor="text1"/>
          <w:szCs w:val="21"/>
        </w:rPr>
        <w:t>1489564</w:t>
      </w:r>
      <w:r w:rsidRPr="007853BF">
        <w:rPr>
          <w:rFonts w:ascii="宋体" w:hAnsi="宋体" w:cs="Arial" w:hint="eastAsia"/>
          <w:b/>
          <w:bCs/>
          <w:color w:val="000000" w:themeColor="text1"/>
          <w:szCs w:val="21"/>
        </w:rPr>
        <w:t>平方米（包括样板区域</w:t>
      </w:r>
      <w:r w:rsidRPr="007853BF">
        <w:rPr>
          <w:rFonts w:ascii="宋体" w:hAnsi="宋体" w:cs="Arial"/>
          <w:b/>
          <w:bCs/>
          <w:color w:val="000000" w:themeColor="text1"/>
          <w:szCs w:val="21"/>
        </w:rPr>
        <w:t>194561</w:t>
      </w:r>
      <w:r w:rsidRPr="007853BF">
        <w:rPr>
          <w:rFonts w:ascii="宋体" w:hAnsi="宋体" w:cs="Arial" w:hint="eastAsia"/>
          <w:b/>
          <w:bCs/>
          <w:color w:val="000000" w:themeColor="text1"/>
          <w:szCs w:val="21"/>
        </w:rPr>
        <w:t>平方米、一级道路</w:t>
      </w:r>
      <w:r w:rsidRPr="007853BF">
        <w:rPr>
          <w:rFonts w:ascii="宋体" w:hAnsi="宋体" w:cs="Arial"/>
          <w:b/>
          <w:bCs/>
          <w:color w:val="000000" w:themeColor="text1"/>
          <w:szCs w:val="21"/>
        </w:rPr>
        <w:t>257355</w:t>
      </w:r>
      <w:r w:rsidRPr="007853BF">
        <w:rPr>
          <w:rFonts w:ascii="宋体" w:hAnsi="宋体" w:cs="Arial" w:hint="eastAsia"/>
          <w:b/>
          <w:bCs/>
          <w:color w:val="000000" w:themeColor="text1"/>
          <w:szCs w:val="21"/>
        </w:rPr>
        <w:t>平方米、二级道路</w:t>
      </w:r>
      <w:r w:rsidRPr="007853BF">
        <w:rPr>
          <w:rFonts w:ascii="宋体" w:hAnsi="宋体" w:cs="Arial"/>
          <w:b/>
          <w:bCs/>
          <w:color w:val="000000" w:themeColor="text1"/>
          <w:szCs w:val="21"/>
        </w:rPr>
        <w:t>297656</w:t>
      </w:r>
      <w:r w:rsidRPr="007853BF">
        <w:rPr>
          <w:rFonts w:ascii="宋体" w:hAnsi="宋体" w:cs="Arial" w:hint="eastAsia"/>
          <w:b/>
          <w:bCs/>
          <w:color w:val="000000" w:themeColor="text1"/>
          <w:szCs w:val="21"/>
        </w:rPr>
        <w:t>平方米、三级道路</w:t>
      </w:r>
      <w:r w:rsidRPr="007853BF">
        <w:rPr>
          <w:rFonts w:ascii="宋体" w:hAnsi="宋体" w:cs="Arial"/>
          <w:b/>
          <w:bCs/>
          <w:color w:val="000000" w:themeColor="text1"/>
          <w:szCs w:val="21"/>
        </w:rPr>
        <w:t>739992</w:t>
      </w:r>
      <w:r w:rsidRPr="007853BF">
        <w:rPr>
          <w:rFonts w:ascii="宋体" w:hAnsi="宋体" w:cs="Arial" w:hint="eastAsia"/>
          <w:b/>
          <w:bCs/>
          <w:color w:val="000000" w:themeColor="text1"/>
          <w:szCs w:val="21"/>
        </w:rPr>
        <w:t>平方米）；</w:t>
      </w:r>
      <w:r w:rsidRPr="007853BF">
        <w:rPr>
          <w:rFonts w:ascii="宋体" w:hAnsi="宋体" w:cs="Arial" w:hint="eastAsia"/>
          <w:color w:val="000000" w:themeColor="text1"/>
          <w:szCs w:val="21"/>
        </w:rPr>
        <w:t>辖区空地等长效保洁管理，具体项目</w:t>
      </w:r>
      <w:r w:rsidRPr="007853BF">
        <w:rPr>
          <w:rFonts w:ascii="宋体" w:hAnsi="宋体" w:cs="Arial" w:hint="eastAsia"/>
          <w:bCs/>
          <w:color w:val="000000" w:themeColor="text1"/>
          <w:szCs w:val="21"/>
        </w:rPr>
        <w:t>主要包括：</w:t>
      </w:r>
    </w:p>
    <w:p w14:paraId="776DB080" w14:textId="77777777" w:rsidR="00F17D8A" w:rsidRPr="007853BF" w:rsidRDefault="000D7F0E">
      <w:pPr>
        <w:widowControl/>
        <w:shd w:val="clear" w:color="auto" w:fill="FFFFFF"/>
        <w:wordWrap w:val="0"/>
        <w:spacing w:line="360" w:lineRule="auto"/>
        <w:ind w:firstLineChars="200" w:firstLine="420"/>
        <w:jc w:val="left"/>
        <w:rPr>
          <w:rFonts w:ascii="宋体" w:hAnsi="宋体" w:cs="Arial"/>
          <w:color w:val="000000" w:themeColor="text1"/>
          <w:szCs w:val="21"/>
        </w:rPr>
      </w:pPr>
      <w:r w:rsidRPr="007853BF">
        <w:rPr>
          <w:rFonts w:ascii="宋体" w:hAnsi="宋体" w:cs="Arial" w:hint="eastAsia"/>
          <w:color w:val="000000" w:themeColor="text1"/>
          <w:szCs w:val="21"/>
        </w:rPr>
        <w:t>1</w:t>
      </w:r>
      <w:r w:rsidRPr="007853BF">
        <w:rPr>
          <w:rFonts w:ascii="宋体" w:hAnsi="宋体" w:cs="Arial"/>
          <w:color w:val="000000" w:themeColor="text1"/>
          <w:szCs w:val="21"/>
        </w:rPr>
        <w:t>.1</w:t>
      </w:r>
      <w:r w:rsidRPr="007853BF">
        <w:rPr>
          <w:rFonts w:ascii="宋体" w:hAnsi="宋体" w:cs="Arial" w:hint="eastAsia"/>
          <w:color w:val="000000" w:themeColor="text1"/>
          <w:szCs w:val="21"/>
        </w:rPr>
        <w:t>、为更好的提升中心城区城市精细化管理水平，以区域定位、区块特色、品质展示、功能展现等指向性要素为依据，对重点区域、主次干道、背街小巷实施精细化管控，全面打造塘汇街道环境卫生新思想，全面提升塘汇街道小区居民居住新环境。</w:t>
      </w:r>
    </w:p>
    <w:p w14:paraId="461909DF" w14:textId="77777777" w:rsidR="00F17D8A" w:rsidRPr="007853BF" w:rsidRDefault="000D7F0E">
      <w:pPr>
        <w:widowControl/>
        <w:shd w:val="clear" w:color="auto" w:fill="FFFFFF"/>
        <w:wordWrap w:val="0"/>
        <w:spacing w:line="360" w:lineRule="auto"/>
        <w:ind w:firstLineChars="200" w:firstLine="420"/>
        <w:jc w:val="left"/>
        <w:rPr>
          <w:rFonts w:ascii="宋体" w:hAnsi="宋体" w:cs="Arial"/>
          <w:bCs/>
          <w:color w:val="000000" w:themeColor="text1"/>
          <w:szCs w:val="21"/>
        </w:rPr>
      </w:pPr>
      <w:r w:rsidRPr="007853BF">
        <w:rPr>
          <w:rFonts w:ascii="宋体" w:hAnsi="宋体" w:cs="Arial" w:hint="eastAsia"/>
          <w:color w:val="000000" w:themeColor="text1"/>
          <w:szCs w:val="21"/>
        </w:rPr>
        <w:t>1.</w:t>
      </w:r>
      <w:r w:rsidRPr="007853BF">
        <w:rPr>
          <w:rFonts w:ascii="宋体" w:hAnsi="宋体" w:cs="Arial"/>
          <w:color w:val="000000" w:themeColor="text1"/>
          <w:szCs w:val="21"/>
        </w:rPr>
        <w:t>2</w:t>
      </w:r>
      <w:r w:rsidRPr="007853BF">
        <w:rPr>
          <w:rFonts w:ascii="宋体" w:hAnsi="宋体" w:cs="Arial" w:hint="eastAsia"/>
          <w:color w:val="000000" w:themeColor="text1"/>
          <w:szCs w:val="21"/>
        </w:rPr>
        <w:t>、道路保洁：</w:t>
      </w:r>
      <w:r w:rsidRPr="007853BF">
        <w:rPr>
          <w:rFonts w:ascii="宋体" w:hAnsi="宋体" w:cs="Arial" w:hint="eastAsia"/>
          <w:bCs/>
          <w:color w:val="000000" w:themeColor="text1"/>
          <w:szCs w:val="21"/>
        </w:rPr>
        <w:t>对辖区道路、沿街店面等进行长效保洁，对辖区所有</w:t>
      </w:r>
      <w:r w:rsidRPr="007853BF">
        <w:rPr>
          <w:rFonts w:ascii="宋体" w:hAnsi="宋体" w:cs="Arial" w:hint="eastAsia"/>
          <w:bCs/>
          <w:color w:val="000000" w:themeColor="text1"/>
          <w:szCs w:val="21"/>
          <w:u w:val="single"/>
        </w:rPr>
        <w:t>安置房、</w:t>
      </w:r>
      <w:r w:rsidRPr="007853BF">
        <w:rPr>
          <w:rFonts w:ascii="宋体" w:hAnsi="宋体" w:cs="Arial" w:hint="eastAsia"/>
          <w:bCs/>
          <w:color w:val="000000" w:themeColor="text1"/>
          <w:szCs w:val="21"/>
        </w:rPr>
        <w:t>商品房小区、商业广场等沿街商铺，人行道、背街小巷、公共开放区域的卫生保洁及垃圾清运；对主要道路街面开放区域保洁，保洁范围要求围墙至围墙、建筑至建筑，道路两侧所有开放区域范围（需对该区域内所有落叶、枯枝、白色垃圾等所有垃圾进行清理，除片林及公园之外）；辖区所有公共设施、围墙（含店铺卷帘门）等公共区域清理乱张贴、乱涂写；道路两边非机动车道、人行道实行高压冲洗，定期清理道路</w:t>
      </w:r>
      <w:proofErr w:type="gramStart"/>
      <w:r w:rsidRPr="007853BF">
        <w:rPr>
          <w:rFonts w:ascii="宋体" w:hAnsi="宋体" w:cs="Arial" w:hint="eastAsia"/>
          <w:bCs/>
          <w:color w:val="000000" w:themeColor="text1"/>
          <w:szCs w:val="21"/>
        </w:rPr>
        <w:t>雨水边井落叶</w:t>
      </w:r>
      <w:proofErr w:type="gramEnd"/>
      <w:r w:rsidRPr="007853BF">
        <w:rPr>
          <w:rFonts w:ascii="宋体" w:hAnsi="宋体" w:cs="Arial" w:hint="eastAsia"/>
          <w:bCs/>
          <w:color w:val="000000" w:themeColor="text1"/>
          <w:szCs w:val="21"/>
        </w:rPr>
        <w:t>等垃圾；对道路、公交站台果壳箱垃圾按照分类按照进行收集处置，对果壳箱进行常规保洁及维护维修。</w:t>
      </w:r>
    </w:p>
    <w:p w14:paraId="499C9517" w14:textId="77777777" w:rsidR="00F17D8A" w:rsidRPr="007853BF" w:rsidRDefault="000D7F0E">
      <w:pPr>
        <w:widowControl/>
        <w:shd w:val="clear" w:color="auto" w:fill="FFFFFF"/>
        <w:wordWrap w:val="0"/>
        <w:spacing w:line="360" w:lineRule="auto"/>
        <w:ind w:firstLineChars="200" w:firstLine="420"/>
        <w:jc w:val="left"/>
        <w:rPr>
          <w:rFonts w:ascii="宋体" w:hAnsi="宋体" w:cs="Arial"/>
          <w:bCs/>
          <w:color w:val="000000" w:themeColor="text1"/>
          <w:szCs w:val="21"/>
        </w:rPr>
      </w:pPr>
      <w:r w:rsidRPr="007853BF">
        <w:rPr>
          <w:rFonts w:ascii="宋体" w:hAnsi="宋体" w:cs="Arial" w:hint="eastAsia"/>
          <w:color w:val="000000" w:themeColor="text1"/>
          <w:szCs w:val="21"/>
        </w:rPr>
        <w:t>1.</w:t>
      </w:r>
      <w:r w:rsidRPr="007853BF">
        <w:rPr>
          <w:rFonts w:ascii="宋体" w:hAnsi="宋体" w:cs="Arial"/>
          <w:color w:val="000000" w:themeColor="text1"/>
          <w:szCs w:val="21"/>
        </w:rPr>
        <w:t>3</w:t>
      </w:r>
      <w:r w:rsidRPr="007853BF">
        <w:rPr>
          <w:rFonts w:ascii="宋体" w:hAnsi="宋体" w:cs="Arial" w:hint="eastAsia"/>
          <w:color w:val="000000" w:themeColor="text1"/>
          <w:szCs w:val="21"/>
        </w:rPr>
        <w:t>、河道交界处综合保洁：</w:t>
      </w:r>
      <w:r w:rsidRPr="007853BF">
        <w:rPr>
          <w:rFonts w:ascii="宋体" w:hAnsi="宋体" w:cs="Arial" w:hint="eastAsia"/>
          <w:bCs/>
          <w:color w:val="000000" w:themeColor="text1"/>
          <w:szCs w:val="21"/>
        </w:rPr>
        <w:t>对油车港交界处的河道、片林及乡村道路进行保洁（范围：北郊河北侧六里长</w:t>
      </w:r>
      <w:proofErr w:type="gramStart"/>
      <w:r w:rsidRPr="007853BF">
        <w:rPr>
          <w:rFonts w:ascii="宋体" w:hAnsi="宋体" w:cs="Arial" w:hint="eastAsia"/>
          <w:bCs/>
          <w:color w:val="000000" w:themeColor="text1"/>
          <w:szCs w:val="21"/>
        </w:rPr>
        <w:t>泾</w:t>
      </w:r>
      <w:proofErr w:type="gramEnd"/>
      <w:r w:rsidRPr="007853BF">
        <w:rPr>
          <w:rFonts w:ascii="宋体" w:hAnsi="宋体" w:cs="Arial" w:hint="eastAsia"/>
          <w:bCs/>
          <w:color w:val="000000" w:themeColor="text1"/>
          <w:szCs w:val="21"/>
        </w:rPr>
        <w:t>、九里亭港、隆兴港、妙下桥港，北郊河北侧乡村道路及两侧1000米内，北郊河北侧片林）。</w:t>
      </w:r>
    </w:p>
    <w:p w14:paraId="17106E79" w14:textId="77777777" w:rsidR="00F17D8A" w:rsidRPr="007853BF" w:rsidRDefault="000D7F0E">
      <w:pPr>
        <w:widowControl/>
        <w:shd w:val="clear" w:color="auto" w:fill="FFFFFF"/>
        <w:wordWrap w:val="0"/>
        <w:spacing w:line="360" w:lineRule="auto"/>
        <w:ind w:firstLineChars="200" w:firstLine="420"/>
        <w:jc w:val="left"/>
        <w:rPr>
          <w:rFonts w:ascii="宋体" w:hAnsi="宋体" w:cs="Arial"/>
          <w:bCs/>
          <w:color w:val="000000" w:themeColor="text1"/>
          <w:szCs w:val="21"/>
        </w:rPr>
      </w:pPr>
      <w:r w:rsidRPr="007853BF">
        <w:rPr>
          <w:rFonts w:ascii="宋体" w:hAnsi="宋体" w:cs="Arial" w:hint="eastAsia"/>
          <w:color w:val="000000" w:themeColor="text1"/>
          <w:szCs w:val="21"/>
        </w:rPr>
        <w:t>1.</w:t>
      </w:r>
      <w:r w:rsidRPr="007853BF">
        <w:rPr>
          <w:rFonts w:ascii="宋体" w:hAnsi="宋体" w:cs="Arial"/>
          <w:color w:val="000000" w:themeColor="text1"/>
          <w:szCs w:val="21"/>
        </w:rPr>
        <w:t>4</w:t>
      </w:r>
      <w:r w:rsidRPr="007853BF">
        <w:rPr>
          <w:rFonts w:ascii="宋体" w:hAnsi="宋体" w:cs="Arial" w:hint="eastAsia"/>
          <w:color w:val="000000" w:themeColor="text1"/>
          <w:szCs w:val="21"/>
        </w:rPr>
        <w:t>、道路降尘作业：</w:t>
      </w:r>
      <w:r w:rsidRPr="007853BF">
        <w:rPr>
          <w:rFonts w:ascii="宋体" w:hAnsi="宋体" w:cs="Arial" w:hint="eastAsia"/>
          <w:bCs/>
          <w:color w:val="000000" w:themeColor="text1"/>
          <w:szCs w:val="21"/>
        </w:rPr>
        <w:t>安排一辆大型雾炮车对街道区域所有道路进行日常喷雾降尘作业。</w:t>
      </w:r>
    </w:p>
    <w:p w14:paraId="6C6AC6A3" w14:textId="77777777" w:rsidR="00F17D8A" w:rsidRPr="007853BF" w:rsidRDefault="000D7F0E">
      <w:pPr>
        <w:widowControl/>
        <w:shd w:val="clear" w:color="auto" w:fill="FFFFFF"/>
        <w:wordWrap w:val="0"/>
        <w:spacing w:line="360" w:lineRule="auto"/>
        <w:ind w:firstLineChars="200" w:firstLine="422"/>
        <w:jc w:val="left"/>
        <w:rPr>
          <w:rFonts w:ascii="宋体" w:hAnsi="宋体" w:cs="Arial"/>
          <w:bCs/>
          <w:color w:val="000000" w:themeColor="text1"/>
          <w:szCs w:val="21"/>
        </w:rPr>
      </w:pPr>
      <w:r w:rsidRPr="007853BF">
        <w:rPr>
          <w:rFonts w:ascii="宋体" w:hAnsi="宋体" w:cs="Arial" w:hint="eastAsia"/>
          <w:b/>
          <w:color w:val="000000" w:themeColor="text1"/>
          <w:szCs w:val="21"/>
        </w:rPr>
        <w:t>1.</w:t>
      </w:r>
      <w:r w:rsidRPr="007853BF">
        <w:rPr>
          <w:rFonts w:ascii="宋体" w:hAnsi="宋体" w:cs="Arial"/>
          <w:b/>
          <w:color w:val="000000" w:themeColor="text1"/>
          <w:szCs w:val="21"/>
        </w:rPr>
        <w:t>5</w:t>
      </w:r>
      <w:r w:rsidRPr="007853BF">
        <w:rPr>
          <w:rFonts w:ascii="宋体" w:hAnsi="宋体" w:cs="Arial" w:hint="eastAsia"/>
          <w:b/>
          <w:color w:val="000000" w:themeColor="text1"/>
          <w:szCs w:val="21"/>
        </w:rPr>
        <w:t>、店面垃圾上门收集全覆盖</w:t>
      </w:r>
      <w:r w:rsidRPr="007853BF">
        <w:rPr>
          <w:rFonts w:ascii="宋体" w:hAnsi="宋体" w:cs="Arial" w:hint="eastAsia"/>
          <w:bCs/>
          <w:color w:val="000000" w:themeColor="text1"/>
          <w:szCs w:val="21"/>
        </w:rPr>
        <w:t>：对辖区内所有沿街店面垃圾收集全覆盖（按照垃圾分类要求进行分类收集，每天上门4次；对养正路、和风路</w:t>
      </w:r>
      <w:proofErr w:type="gramStart"/>
      <w:r w:rsidRPr="007853BF">
        <w:rPr>
          <w:rFonts w:ascii="宋体" w:hAnsi="宋体" w:cs="Arial" w:hint="eastAsia"/>
          <w:bCs/>
          <w:color w:val="000000" w:themeColor="text1"/>
          <w:szCs w:val="21"/>
        </w:rPr>
        <w:t>新禾家苑段</w:t>
      </w:r>
      <w:proofErr w:type="gramEnd"/>
      <w:r w:rsidRPr="007853BF">
        <w:rPr>
          <w:rFonts w:ascii="宋体" w:hAnsi="宋体" w:cs="Arial" w:hint="eastAsia"/>
          <w:bCs/>
          <w:color w:val="000000" w:themeColor="text1"/>
          <w:szCs w:val="21"/>
        </w:rPr>
        <w:t>、</w:t>
      </w:r>
      <w:r w:rsidRPr="007853BF">
        <w:rPr>
          <w:rFonts w:ascii="宋体" w:hAnsi="宋体" w:cs="Arial" w:hint="eastAsia"/>
          <w:b/>
          <w:color w:val="000000" w:themeColor="text1"/>
          <w:szCs w:val="21"/>
        </w:rPr>
        <w:t>塘汇路</w:t>
      </w:r>
      <w:r w:rsidRPr="007853BF">
        <w:rPr>
          <w:rFonts w:ascii="宋体" w:hAnsi="宋体" w:cs="Arial" w:hint="eastAsia"/>
          <w:bCs/>
          <w:color w:val="000000" w:themeColor="text1"/>
          <w:szCs w:val="21"/>
        </w:rPr>
        <w:t>实施智能化垃圾分类收集。按照采购人要求对相应道路实行智能化垃圾分类收运模式。</w:t>
      </w:r>
    </w:p>
    <w:p w14:paraId="57533B46" w14:textId="77777777" w:rsidR="00F17D8A" w:rsidRPr="007853BF" w:rsidRDefault="000D7F0E">
      <w:pPr>
        <w:widowControl/>
        <w:shd w:val="clear" w:color="auto" w:fill="FFFFFF"/>
        <w:wordWrap w:val="0"/>
        <w:spacing w:line="360" w:lineRule="auto"/>
        <w:ind w:firstLineChars="200" w:firstLine="422"/>
        <w:jc w:val="left"/>
        <w:rPr>
          <w:rFonts w:ascii="宋体" w:hAnsi="宋体" w:cs="Arial"/>
          <w:bCs/>
          <w:color w:val="000000" w:themeColor="text1"/>
          <w:szCs w:val="21"/>
        </w:rPr>
      </w:pPr>
      <w:r w:rsidRPr="007853BF">
        <w:rPr>
          <w:rFonts w:ascii="宋体" w:hAnsi="宋体" w:cs="Arial" w:hint="eastAsia"/>
          <w:b/>
          <w:color w:val="000000" w:themeColor="text1"/>
          <w:szCs w:val="21"/>
        </w:rPr>
        <w:lastRenderedPageBreak/>
        <w:t>1.</w:t>
      </w:r>
      <w:r w:rsidRPr="007853BF">
        <w:rPr>
          <w:rFonts w:ascii="宋体" w:hAnsi="宋体" w:cs="Arial"/>
          <w:b/>
          <w:color w:val="000000" w:themeColor="text1"/>
          <w:szCs w:val="21"/>
        </w:rPr>
        <w:t>6</w:t>
      </w:r>
      <w:r w:rsidRPr="007853BF">
        <w:rPr>
          <w:rFonts w:ascii="宋体" w:hAnsi="宋体" w:cs="Arial" w:hint="eastAsia"/>
          <w:b/>
          <w:color w:val="000000" w:themeColor="text1"/>
          <w:szCs w:val="21"/>
        </w:rPr>
        <w:t>、公厕管理：</w:t>
      </w:r>
      <w:r w:rsidRPr="007853BF">
        <w:rPr>
          <w:rFonts w:ascii="宋体" w:hAnsi="宋体" w:cs="Arial" w:hint="eastAsia"/>
          <w:bCs/>
          <w:color w:val="000000" w:themeColor="text1"/>
          <w:szCs w:val="21"/>
        </w:rPr>
        <w:t>对长纤塘公园二期、三期公厕、</w:t>
      </w:r>
      <w:r w:rsidRPr="007853BF">
        <w:rPr>
          <w:rFonts w:ascii="宋体" w:hAnsi="宋体" w:cs="Arial" w:hint="eastAsia"/>
          <w:b/>
          <w:color w:val="000000" w:themeColor="text1"/>
          <w:szCs w:val="21"/>
        </w:rPr>
        <w:t>长纤塘一期驿站公厕</w:t>
      </w:r>
      <w:r w:rsidRPr="007853BF">
        <w:rPr>
          <w:rFonts w:ascii="宋体" w:hAnsi="宋体" w:cs="Arial" w:hint="eastAsia"/>
          <w:bCs/>
          <w:color w:val="000000" w:themeColor="text1"/>
          <w:szCs w:val="21"/>
        </w:rPr>
        <w:t>及章氏茶园公厕进行长效保洁管理，落实人员按照公厕管理要求进行长效保洁管理。</w:t>
      </w:r>
    </w:p>
    <w:p w14:paraId="2F15C12D" w14:textId="77777777" w:rsidR="00F17D8A" w:rsidRPr="007853BF" w:rsidRDefault="000D7F0E">
      <w:pPr>
        <w:widowControl/>
        <w:shd w:val="clear" w:color="auto" w:fill="FFFFFF"/>
        <w:wordWrap w:val="0"/>
        <w:spacing w:line="360" w:lineRule="auto"/>
        <w:ind w:firstLineChars="200" w:firstLine="422"/>
        <w:jc w:val="left"/>
        <w:rPr>
          <w:rFonts w:ascii="宋体" w:hAnsi="宋体" w:cs="Arial"/>
          <w:bCs/>
          <w:color w:val="000000" w:themeColor="text1"/>
          <w:szCs w:val="21"/>
        </w:rPr>
      </w:pPr>
      <w:r w:rsidRPr="007853BF">
        <w:rPr>
          <w:rFonts w:ascii="宋体" w:hAnsi="宋体" w:cs="Arial" w:hint="eastAsia"/>
          <w:b/>
          <w:color w:val="000000" w:themeColor="text1"/>
          <w:szCs w:val="21"/>
        </w:rPr>
        <w:t>1.</w:t>
      </w:r>
      <w:r w:rsidRPr="007853BF">
        <w:rPr>
          <w:rFonts w:ascii="宋体" w:hAnsi="宋体" w:cs="Arial"/>
          <w:b/>
          <w:color w:val="000000" w:themeColor="text1"/>
          <w:szCs w:val="21"/>
        </w:rPr>
        <w:t>7</w:t>
      </w:r>
      <w:r w:rsidRPr="007853BF">
        <w:rPr>
          <w:rFonts w:ascii="宋体" w:hAnsi="宋体" w:cs="Arial" w:hint="eastAsia"/>
          <w:b/>
          <w:color w:val="000000" w:themeColor="text1"/>
          <w:szCs w:val="21"/>
        </w:rPr>
        <w:t>、公交站台保洁管理：对辖区</w:t>
      </w:r>
      <w:r w:rsidRPr="007853BF">
        <w:rPr>
          <w:rFonts w:ascii="宋体" w:hAnsi="宋体" w:cs="Arial"/>
          <w:b/>
          <w:color w:val="000000" w:themeColor="text1"/>
          <w:szCs w:val="21"/>
        </w:rPr>
        <w:t>102</w:t>
      </w:r>
      <w:r w:rsidRPr="007853BF">
        <w:rPr>
          <w:rFonts w:ascii="宋体" w:hAnsi="宋体" w:cs="Arial" w:hint="eastAsia"/>
          <w:b/>
          <w:color w:val="000000" w:themeColor="text1"/>
          <w:szCs w:val="21"/>
        </w:rPr>
        <w:t>个公交站台（其中</w:t>
      </w:r>
      <w:r w:rsidRPr="007853BF">
        <w:rPr>
          <w:rFonts w:ascii="宋体" w:hAnsi="宋体" w:cs="Arial"/>
          <w:b/>
          <w:color w:val="000000" w:themeColor="text1"/>
          <w:szCs w:val="21"/>
        </w:rPr>
        <w:t>53</w:t>
      </w:r>
      <w:r w:rsidRPr="007853BF">
        <w:rPr>
          <w:rFonts w:ascii="宋体" w:hAnsi="宋体" w:cs="Arial" w:hint="eastAsia"/>
          <w:b/>
          <w:color w:val="000000" w:themeColor="text1"/>
          <w:szCs w:val="21"/>
        </w:rPr>
        <w:t>个为智能公交站台）</w:t>
      </w:r>
      <w:r w:rsidRPr="007853BF">
        <w:rPr>
          <w:rFonts w:ascii="宋体" w:hAnsi="宋体" w:cs="Arial" w:hint="eastAsia"/>
          <w:bCs/>
          <w:color w:val="000000" w:themeColor="text1"/>
          <w:szCs w:val="21"/>
        </w:rPr>
        <w:t>进行常规保洁管理，做好日常巡查保洁工作。</w:t>
      </w:r>
    </w:p>
    <w:p w14:paraId="70A09F88" w14:textId="77777777" w:rsidR="00F17D8A" w:rsidRPr="007853BF" w:rsidRDefault="000D7F0E">
      <w:pPr>
        <w:widowControl/>
        <w:shd w:val="clear" w:color="auto" w:fill="FFFFFF"/>
        <w:wordWrap w:val="0"/>
        <w:spacing w:line="360" w:lineRule="auto"/>
        <w:ind w:firstLineChars="200" w:firstLine="422"/>
        <w:jc w:val="left"/>
        <w:rPr>
          <w:rFonts w:ascii="宋体" w:hAnsi="宋体" w:cs="Arial"/>
          <w:bCs/>
          <w:color w:val="000000" w:themeColor="text1"/>
          <w:szCs w:val="21"/>
        </w:rPr>
      </w:pPr>
      <w:r w:rsidRPr="007853BF">
        <w:rPr>
          <w:rFonts w:ascii="宋体" w:hAnsi="宋体" w:cs="Arial" w:hint="eastAsia"/>
          <w:b/>
          <w:color w:val="000000" w:themeColor="text1"/>
          <w:szCs w:val="21"/>
        </w:rPr>
        <w:t>1.</w:t>
      </w:r>
      <w:r w:rsidRPr="007853BF">
        <w:rPr>
          <w:rFonts w:ascii="宋体" w:hAnsi="宋体" w:cs="Arial"/>
          <w:b/>
          <w:color w:val="000000" w:themeColor="text1"/>
          <w:szCs w:val="21"/>
        </w:rPr>
        <w:t>8</w:t>
      </w:r>
      <w:r w:rsidRPr="007853BF">
        <w:rPr>
          <w:rFonts w:ascii="宋体" w:hAnsi="宋体" w:cs="Arial" w:hint="eastAsia"/>
          <w:b/>
          <w:color w:val="000000" w:themeColor="text1"/>
          <w:szCs w:val="21"/>
        </w:rPr>
        <w:t>、其他公共区域长效管理：</w:t>
      </w:r>
      <w:r w:rsidRPr="007853BF">
        <w:rPr>
          <w:rFonts w:ascii="宋体" w:hAnsi="宋体" w:cs="Arial" w:hint="eastAsia"/>
          <w:bCs/>
          <w:color w:val="000000" w:themeColor="text1"/>
          <w:szCs w:val="21"/>
        </w:rPr>
        <w:t>对街道辖区除道路、街面以外的其他无管护主体场地公共区域进行环境长效管理，对偷倒垃圾清理管护，</w:t>
      </w:r>
      <w:r w:rsidRPr="007853BF">
        <w:rPr>
          <w:rFonts w:ascii="宋体" w:hAnsi="宋体" w:cs="Arial" w:hint="eastAsia"/>
          <w:b/>
          <w:color w:val="000000" w:themeColor="text1"/>
          <w:szCs w:val="21"/>
        </w:rPr>
        <w:t>对空地内乱种菜等现场进行清理整治等</w:t>
      </w:r>
      <w:r w:rsidRPr="007853BF">
        <w:rPr>
          <w:rFonts w:ascii="宋体" w:hAnsi="宋体" w:cs="Arial" w:hint="eastAsia"/>
          <w:bCs/>
          <w:color w:val="000000" w:themeColor="text1"/>
          <w:szCs w:val="21"/>
        </w:rPr>
        <w:t>；</w:t>
      </w:r>
    </w:p>
    <w:p w14:paraId="5D15097C" w14:textId="77777777" w:rsidR="00F17D8A" w:rsidRPr="007853BF" w:rsidRDefault="000D7F0E">
      <w:pPr>
        <w:widowControl/>
        <w:shd w:val="clear" w:color="auto" w:fill="FFFFFF"/>
        <w:wordWrap w:val="0"/>
        <w:spacing w:line="360" w:lineRule="auto"/>
        <w:ind w:firstLineChars="200" w:firstLine="422"/>
        <w:jc w:val="left"/>
        <w:rPr>
          <w:rFonts w:ascii="宋体" w:hAnsi="宋体" w:cs="Arial"/>
          <w:bCs/>
          <w:color w:val="000000" w:themeColor="text1"/>
          <w:szCs w:val="21"/>
        </w:rPr>
      </w:pPr>
      <w:r w:rsidRPr="007853BF">
        <w:rPr>
          <w:rFonts w:ascii="宋体" w:hAnsi="宋体" w:cs="Arial" w:hint="eastAsia"/>
          <w:b/>
          <w:color w:val="000000" w:themeColor="text1"/>
          <w:szCs w:val="21"/>
        </w:rPr>
        <w:t>1.</w:t>
      </w:r>
      <w:r w:rsidRPr="007853BF">
        <w:rPr>
          <w:rFonts w:ascii="宋体" w:hAnsi="宋体" w:cs="Arial"/>
          <w:b/>
          <w:color w:val="000000" w:themeColor="text1"/>
          <w:szCs w:val="21"/>
        </w:rPr>
        <w:t>9</w:t>
      </w:r>
      <w:r w:rsidRPr="007853BF">
        <w:rPr>
          <w:rFonts w:ascii="宋体" w:hAnsi="宋体" w:cs="Arial" w:hint="eastAsia"/>
          <w:b/>
          <w:color w:val="000000" w:themeColor="text1"/>
          <w:szCs w:val="21"/>
        </w:rPr>
        <w:t>、公共设施维修维护：</w:t>
      </w:r>
      <w:r w:rsidRPr="007853BF">
        <w:rPr>
          <w:rFonts w:ascii="宋体" w:hAnsi="宋体" w:cs="Arial" w:hint="eastAsia"/>
          <w:bCs/>
          <w:color w:val="000000" w:themeColor="text1"/>
          <w:szCs w:val="21"/>
        </w:rPr>
        <w:t>对辖区道路公园果壳箱进行维修维护，包含对现有</w:t>
      </w:r>
      <w:proofErr w:type="gramStart"/>
      <w:r w:rsidRPr="007853BF">
        <w:rPr>
          <w:rFonts w:ascii="宋体" w:hAnsi="宋体" w:cs="Arial" w:hint="eastAsia"/>
          <w:bCs/>
          <w:color w:val="000000" w:themeColor="text1"/>
          <w:szCs w:val="21"/>
        </w:rPr>
        <w:t>果壳箱因道路</w:t>
      </w:r>
      <w:proofErr w:type="gramEnd"/>
      <w:r w:rsidRPr="007853BF">
        <w:rPr>
          <w:rFonts w:ascii="宋体" w:hAnsi="宋体" w:cs="Arial" w:hint="eastAsia"/>
          <w:bCs/>
          <w:color w:val="000000" w:themeColor="text1"/>
          <w:szCs w:val="21"/>
        </w:rPr>
        <w:t>改造等原因拆除及重新安装等工作。</w:t>
      </w:r>
    </w:p>
    <w:p w14:paraId="0B19B53D" w14:textId="77777777" w:rsidR="00F17D8A" w:rsidRPr="007853BF" w:rsidRDefault="000D7F0E">
      <w:pPr>
        <w:widowControl/>
        <w:shd w:val="clear" w:color="auto" w:fill="FFFFFF"/>
        <w:wordWrap w:val="0"/>
        <w:spacing w:line="360" w:lineRule="auto"/>
        <w:ind w:firstLineChars="200" w:firstLine="422"/>
        <w:jc w:val="left"/>
        <w:rPr>
          <w:rFonts w:ascii="宋体" w:hAnsi="宋体" w:cs="Arial"/>
          <w:bCs/>
          <w:color w:val="000000" w:themeColor="text1"/>
          <w:szCs w:val="21"/>
        </w:rPr>
      </w:pPr>
      <w:r w:rsidRPr="007853BF">
        <w:rPr>
          <w:rFonts w:ascii="宋体" w:hAnsi="宋体" w:cs="Arial" w:hint="eastAsia"/>
          <w:b/>
          <w:color w:val="000000" w:themeColor="text1"/>
          <w:szCs w:val="21"/>
        </w:rPr>
        <w:t>1.</w:t>
      </w:r>
      <w:r w:rsidRPr="007853BF">
        <w:rPr>
          <w:rFonts w:ascii="宋体" w:hAnsi="宋体" w:cs="Arial"/>
          <w:b/>
          <w:color w:val="000000" w:themeColor="text1"/>
          <w:szCs w:val="21"/>
        </w:rPr>
        <w:t>10</w:t>
      </w:r>
      <w:r w:rsidRPr="007853BF">
        <w:rPr>
          <w:rFonts w:ascii="宋体" w:hAnsi="宋体" w:cs="Arial" w:hint="eastAsia"/>
          <w:b/>
          <w:color w:val="000000" w:themeColor="text1"/>
          <w:szCs w:val="21"/>
        </w:rPr>
        <w:t>、建筑垃圾堆场管理：</w:t>
      </w:r>
      <w:r w:rsidRPr="007853BF">
        <w:rPr>
          <w:rFonts w:ascii="宋体" w:hAnsi="宋体" w:cs="Arial" w:hint="eastAsia"/>
          <w:bCs/>
          <w:color w:val="000000" w:themeColor="text1"/>
          <w:szCs w:val="21"/>
        </w:rPr>
        <w:t>凭街道颁发的单子，放行进行倾倒；现场指挥倾倒位置，并检查建筑垃圾堆场质量。对不符合规定的倾倒进行劝回；保持场地整洁有序，并做好场地扬尘管控；及时将建筑垃圾清运至指定处理场所并报备街道，做好台账管理。</w:t>
      </w:r>
    </w:p>
    <w:p w14:paraId="744A9ACE" w14:textId="77777777" w:rsidR="00F17D8A" w:rsidRPr="007853BF" w:rsidRDefault="000D7F0E">
      <w:pPr>
        <w:widowControl/>
        <w:shd w:val="clear" w:color="auto" w:fill="FFFFFF"/>
        <w:wordWrap w:val="0"/>
        <w:spacing w:line="360" w:lineRule="auto"/>
        <w:ind w:firstLineChars="200" w:firstLine="422"/>
        <w:jc w:val="left"/>
        <w:rPr>
          <w:rFonts w:ascii="宋体" w:hAnsi="宋体" w:cs="Arial"/>
          <w:bCs/>
          <w:color w:val="000000" w:themeColor="text1"/>
          <w:szCs w:val="21"/>
        </w:rPr>
      </w:pPr>
      <w:r w:rsidRPr="007853BF">
        <w:rPr>
          <w:rFonts w:ascii="宋体" w:hAnsi="宋体" w:cs="Arial" w:hint="eastAsia"/>
          <w:b/>
          <w:color w:val="000000" w:themeColor="text1"/>
          <w:szCs w:val="21"/>
        </w:rPr>
        <w:t>1.</w:t>
      </w:r>
      <w:r w:rsidRPr="007853BF">
        <w:rPr>
          <w:rFonts w:ascii="宋体" w:hAnsi="宋体" w:cs="Arial"/>
          <w:b/>
          <w:color w:val="000000" w:themeColor="text1"/>
          <w:szCs w:val="21"/>
        </w:rPr>
        <w:t>11</w:t>
      </w:r>
      <w:r w:rsidRPr="007853BF">
        <w:rPr>
          <w:rFonts w:ascii="宋体" w:hAnsi="宋体" w:cs="Arial" w:hint="eastAsia"/>
          <w:b/>
          <w:color w:val="000000" w:themeColor="text1"/>
          <w:szCs w:val="21"/>
        </w:rPr>
        <w:t>、迎检创建：</w:t>
      </w:r>
      <w:r w:rsidRPr="007853BF">
        <w:rPr>
          <w:rFonts w:ascii="宋体" w:hAnsi="宋体" w:cs="Arial" w:hint="eastAsia"/>
          <w:bCs/>
          <w:color w:val="000000" w:themeColor="text1"/>
          <w:szCs w:val="21"/>
        </w:rPr>
        <w:t>节假日或迎</w:t>
      </w:r>
      <w:proofErr w:type="gramStart"/>
      <w:r w:rsidRPr="007853BF">
        <w:rPr>
          <w:rFonts w:ascii="宋体" w:hAnsi="宋体" w:cs="Arial" w:hint="eastAsia"/>
          <w:bCs/>
          <w:color w:val="000000" w:themeColor="text1"/>
          <w:szCs w:val="21"/>
        </w:rPr>
        <w:t>检特殊</w:t>
      </w:r>
      <w:proofErr w:type="gramEnd"/>
      <w:r w:rsidRPr="007853BF">
        <w:rPr>
          <w:rFonts w:ascii="宋体" w:hAnsi="宋体" w:cs="Arial" w:hint="eastAsia"/>
          <w:bCs/>
          <w:color w:val="000000" w:themeColor="text1"/>
          <w:szCs w:val="21"/>
        </w:rPr>
        <w:t>时期的垃圾清运在原有的垃圾清运的基础上，增加垃圾清运车辆和人手，增加清运次数，增加移动垃圾桶数量，以及增加对垃圾桶的保洁频次，以确保节假日或迎检期间垃圾增多情况下，项目上垃圾清运能及时干净、保质保量的完成。</w:t>
      </w:r>
    </w:p>
    <w:p w14:paraId="6D21D322" w14:textId="77777777" w:rsidR="00F17D8A" w:rsidRPr="007853BF" w:rsidRDefault="000D7F0E">
      <w:pPr>
        <w:widowControl/>
        <w:shd w:val="clear" w:color="auto" w:fill="FFFFFF"/>
        <w:wordWrap w:val="0"/>
        <w:spacing w:line="360" w:lineRule="auto"/>
        <w:ind w:firstLineChars="200" w:firstLine="422"/>
        <w:jc w:val="left"/>
        <w:rPr>
          <w:rFonts w:ascii="宋体" w:hAnsi="宋体"/>
          <w:b/>
          <w:color w:val="000000" w:themeColor="text1"/>
          <w:szCs w:val="21"/>
        </w:rPr>
      </w:pPr>
      <w:r w:rsidRPr="007853BF">
        <w:rPr>
          <w:rFonts w:ascii="宋体" w:hAnsi="宋体" w:hint="eastAsia"/>
          <w:b/>
          <w:color w:val="000000" w:themeColor="text1"/>
          <w:szCs w:val="21"/>
        </w:rPr>
        <w:t>注：保洁范围按招标文件规定的全部区域，本招标文件仅提供主要道路、主要公厕清单，投标人的投标报价应包括上述范围内所有的工作内容及要求，投标人应实地踏勘以充分了解工地位置、情况、道路及任何其他足以影响承包的情况、及清单以外的责任区域，任何因忽视或误解工地情况而导致的报价遗漏、资金不作调整，索赔申请将不予批准。</w:t>
      </w:r>
    </w:p>
    <w:p w14:paraId="45ADBAC2" w14:textId="77777777" w:rsidR="00F17D8A" w:rsidRPr="007853BF" w:rsidRDefault="000D7F0E">
      <w:pPr>
        <w:spacing w:line="360" w:lineRule="auto"/>
        <w:rPr>
          <w:rFonts w:ascii="宋体" w:hAnsi="宋体"/>
          <w:b/>
          <w:color w:val="000000" w:themeColor="text1"/>
          <w:sz w:val="28"/>
          <w:szCs w:val="28"/>
        </w:rPr>
      </w:pPr>
      <w:r w:rsidRPr="007853BF">
        <w:rPr>
          <w:rFonts w:ascii="宋体" w:hAnsi="宋体" w:hint="eastAsia"/>
          <w:b/>
          <w:color w:val="000000" w:themeColor="text1"/>
          <w:sz w:val="28"/>
          <w:szCs w:val="28"/>
        </w:rPr>
        <w:t>（二）主要项目清单及投标报价</w:t>
      </w:r>
    </w:p>
    <w:p w14:paraId="34E2849C" w14:textId="77777777" w:rsidR="00F17D8A" w:rsidRPr="007853BF" w:rsidRDefault="000D7F0E">
      <w:pPr>
        <w:spacing w:line="360" w:lineRule="auto"/>
        <w:ind w:firstLineChars="49" w:firstLine="118"/>
        <w:rPr>
          <w:rFonts w:ascii="宋体" w:hAnsi="宋体"/>
          <w:b/>
          <w:color w:val="000000" w:themeColor="text1"/>
          <w:sz w:val="24"/>
        </w:rPr>
      </w:pPr>
      <w:r w:rsidRPr="007853BF">
        <w:rPr>
          <w:rFonts w:ascii="宋体" w:hAnsi="宋体" w:hint="eastAsia"/>
          <w:b/>
          <w:color w:val="000000" w:themeColor="text1"/>
          <w:sz w:val="24"/>
        </w:rPr>
        <w:t>1.</w:t>
      </w:r>
      <w:r w:rsidRPr="007853BF">
        <w:rPr>
          <w:rFonts w:hint="eastAsia"/>
          <w:color w:val="000000" w:themeColor="text1"/>
        </w:rPr>
        <w:t xml:space="preserve"> </w:t>
      </w:r>
      <w:r w:rsidRPr="007853BF">
        <w:rPr>
          <w:rFonts w:ascii="宋体" w:hAnsi="宋体" w:hint="eastAsia"/>
          <w:b/>
          <w:color w:val="000000" w:themeColor="text1"/>
          <w:sz w:val="24"/>
        </w:rPr>
        <w:t>塘汇街道2023年度样板区域清单</w:t>
      </w:r>
    </w:p>
    <w:tbl>
      <w:tblPr>
        <w:tblW w:w="9022" w:type="dxa"/>
        <w:tblInd w:w="-289" w:type="dxa"/>
        <w:tblLayout w:type="fixed"/>
        <w:tblLook w:val="04A0" w:firstRow="1" w:lastRow="0" w:firstColumn="1" w:lastColumn="0" w:noHBand="0" w:noVBand="1"/>
      </w:tblPr>
      <w:tblGrid>
        <w:gridCol w:w="568"/>
        <w:gridCol w:w="992"/>
        <w:gridCol w:w="1613"/>
        <w:gridCol w:w="1506"/>
        <w:gridCol w:w="1269"/>
        <w:gridCol w:w="1050"/>
        <w:gridCol w:w="799"/>
        <w:gridCol w:w="1225"/>
      </w:tblGrid>
      <w:tr w:rsidR="007853BF" w:rsidRPr="007853BF" w14:paraId="1575464A" w14:textId="77777777">
        <w:trPr>
          <w:trHeight w:val="633"/>
        </w:trPr>
        <w:tc>
          <w:tcPr>
            <w:tcW w:w="9022"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14:paraId="7106303B" w14:textId="77777777" w:rsidR="00F17D8A" w:rsidRPr="007853BF" w:rsidRDefault="000D7F0E">
            <w:pPr>
              <w:widowControl/>
              <w:jc w:val="center"/>
              <w:textAlignment w:val="center"/>
              <w:rPr>
                <w:rFonts w:asciiTheme="minorEastAsia" w:eastAsiaTheme="minorEastAsia" w:hAnsiTheme="minorEastAsia" w:cs="宋体"/>
                <w:color w:val="000000" w:themeColor="text1"/>
                <w:kern w:val="0"/>
                <w:szCs w:val="21"/>
                <w:lang w:bidi="ar"/>
              </w:rPr>
            </w:pPr>
            <w:r w:rsidRPr="007853BF">
              <w:rPr>
                <w:rFonts w:asciiTheme="minorEastAsia" w:eastAsiaTheme="minorEastAsia" w:hAnsiTheme="minorEastAsia" w:cs="宋体" w:hint="eastAsia"/>
                <w:color w:val="000000" w:themeColor="text1"/>
                <w:kern w:val="0"/>
                <w:szCs w:val="21"/>
                <w:lang w:bidi="ar"/>
              </w:rPr>
              <w:t>塘汇街道2023年度样板区域明细</w:t>
            </w:r>
          </w:p>
        </w:tc>
      </w:tr>
      <w:tr w:rsidR="007853BF" w:rsidRPr="007853BF" w14:paraId="7A60ECC8" w14:textId="77777777">
        <w:trPr>
          <w:trHeight w:val="315"/>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F164C4A" w14:textId="77777777" w:rsidR="00F17D8A" w:rsidRPr="007853BF" w:rsidRDefault="000D7F0E">
            <w:pPr>
              <w:widowControl/>
              <w:jc w:val="center"/>
              <w:textAlignment w:val="center"/>
              <w:rPr>
                <w:rFonts w:asciiTheme="minorEastAsia" w:eastAsiaTheme="minorEastAsia" w:hAnsiTheme="minorEastAsia" w:cs="宋体"/>
                <w:color w:val="000000" w:themeColor="text1"/>
                <w:kern w:val="0"/>
                <w:szCs w:val="21"/>
                <w:lang w:bidi="ar"/>
              </w:rPr>
            </w:pPr>
            <w:r w:rsidRPr="007853BF">
              <w:rPr>
                <w:rFonts w:asciiTheme="minorEastAsia" w:eastAsiaTheme="minorEastAsia" w:hAnsiTheme="minorEastAsia" w:cs="宋体" w:hint="eastAsia"/>
                <w:color w:val="000000" w:themeColor="text1"/>
                <w:kern w:val="0"/>
                <w:szCs w:val="21"/>
                <w:lang w:bidi="ar"/>
              </w:rPr>
              <w:t>序号</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57990B2" w14:textId="77777777" w:rsidR="00F17D8A" w:rsidRPr="007853BF" w:rsidRDefault="000D7F0E">
            <w:pPr>
              <w:widowControl/>
              <w:jc w:val="center"/>
              <w:textAlignment w:val="center"/>
              <w:rPr>
                <w:rFonts w:asciiTheme="minorEastAsia" w:eastAsiaTheme="minorEastAsia" w:hAnsiTheme="minorEastAsia" w:cs="宋体"/>
                <w:color w:val="000000" w:themeColor="text1"/>
                <w:kern w:val="0"/>
                <w:szCs w:val="21"/>
                <w:lang w:bidi="ar"/>
              </w:rPr>
            </w:pPr>
            <w:r w:rsidRPr="007853BF">
              <w:rPr>
                <w:rFonts w:asciiTheme="minorEastAsia" w:eastAsiaTheme="minorEastAsia" w:hAnsiTheme="minorEastAsia" w:cs="宋体" w:hint="eastAsia"/>
                <w:color w:val="000000" w:themeColor="text1"/>
                <w:kern w:val="0"/>
                <w:szCs w:val="21"/>
                <w:lang w:bidi="ar"/>
              </w:rPr>
              <w:t>类别</w:t>
            </w:r>
          </w:p>
        </w:tc>
        <w:tc>
          <w:tcPr>
            <w:tcW w:w="161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3B0C006" w14:textId="77777777" w:rsidR="00F17D8A" w:rsidRPr="007853BF" w:rsidRDefault="000D7F0E">
            <w:pPr>
              <w:widowControl/>
              <w:jc w:val="center"/>
              <w:textAlignment w:val="center"/>
              <w:rPr>
                <w:rFonts w:asciiTheme="minorEastAsia" w:eastAsiaTheme="minorEastAsia" w:hAnsiTheme="minorEastAsia" w:cs="宋体"/>
                <w:color w:val="000000" w:themeColor="text1"/>
                <w:kern w:val="0"/>
                <w:szCs w:val="21"/>
                <w:lang w:bidi="ar"/>
              </w:rPr>
            </w:pPr>
            <w:r w:rsidRPr="007853BF">
              <w:rPr>
                <w:rFonts w:asciiTheme="minorEastAsia" w:eastAsiaTheme="minorEastAsia" w:hAnsiTheme="minorEastAsia" w:cs="宋体" w:hint="eastAsia"/>
                <w:color w:val="000000" w:themeColor="text1"/>
                <w:kern w:val="0"/>
                <w:szCs w:val="21"/>
                <w:lang w:bidi="ar"/>
              </w:rPr>
              <w:t>保洁道路</w:t>
            </w:r>
          </w:p>
        </w:tc>
        <w:tc>
          <w:tcPr>
            <w:tcW w:w="150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EC38B55" w14:textId="77777777" w:rsidR="00F17D8A" w:rsidRPr="007853BF" w:rsidRDefault="000D7F0E">
            <w:pPr>
              <w:widowControl/>
              <w:jc w:val="center"/>
              <w:textAlignment w:val="center"/>
              <w:rPr>
                <w:rFonts w:asciiTheme="minorEastAsia" w:eastAsiaTheme="minorEastAsia" w:hAnsiTheme="minorEastAsia" w:cs="宋体"/>
                <w:color w:val="000000" w:themeColor="text1"/>
                <w:kern w:val="0"/>
                <w:szCs w:val="21"/>
                <w:lang w:bidi="ar"/>
              </w:rPr>
            </w:pPr>
            <w:r w:rsidRPr="007853BF">
              <w:rPr>
                <w:rFonts w:asciiTheme="minorEastAsia" w:eastAsiaTheme="minorEastAsia" w:hAnsiTheme="minorEastAsia" w:cs="宋体" w:hint="eastAsia"/>
                <w:color w:val="000000" w:themeColor="text1"/>
                <w:kern w:val="0"/>
                <w:szCs w:val="21"/>
                <w:lang w:bidi="ar"/>
              </w:rPr>
              <w:t>保洁起止范围</w:t>
            </w:r>
          </w:p>
        </w:tc>
        <w:tc>
          <w:tcPr>
            <w:tcW w:w="126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EC51DF5" w14:textId="77777777" w:rsidR="00F17D8A" w:rsidRPr="007853BF" w:rsidRDefault="000D7F0E">
            <w:pPr>
              <w:widowControl/>
              <w:jc w:val="center"/>
              <w:textAlignment w:val="center"/>
              <w:rPr>
                <w:rFonts w:asciiTheme="minorEastAsia" w:eastAsiaTheme="minorEastAsia" w:hAnsiTheme="minorEastAsia" w:cs="宋体"/>
                <w:color w:val="000000" w:themeColor="text1"/>
                <w:kern w:val="0"/>
                <w:szCs w:val="21"/>
                <w:lang w:bidi="ar"/>
              </w:rPr>
            </w:pPr>
            <w:r w:rsidRPr="007853BF">
              <w:rPr>
                <w:rFonts w:asciiTheme="minorEastAsia" w:eastAsiaTheme="minorEastAsia" w:hAnsiTheme="minorEastAsia" w:cs="宋体" w:hint="eastAsia"/>
                <w:color w:val="000000" w:themeColor="text1"/>
                <w:kern w:val="0"/>
                <w:szCs w:val="21"/>
                <w:lang w:bidi="ar"/>
              </w:rPr>
              <w:t>保洁面积（㎡）</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1B375D" w14:textId="77777777" w:rsidR="00F17D8A" w:rsidRPr="007853BF" w:rsidRDefault="000D7F0E">
            <w:pPr>
              <w:widowControl/>
              <w:jc w:val="center"/>
              <w:textAlignment w:val="center"/>
              <w:rPr>
                <w:rFonts w:asciiTheme="minorEastAsia" w:eastAsiaTheme="minorEastAsia" w:hAnsiTheme="minorEastAsia" w:cs="宋体"/>
                <w:color w:val="000000" w:themeColor="text1"/>
                <w:kern w:val="0"/>
                <w:szCs w:val="21"/>
                <w:lang w:bidi="ar"/>
              </w:rPr>
            </w:pPr>
            <w:r w:rsidRPr="007853BF">
              <w:rPr>
                <w:rFonts w:asciiTheme="minorEastAsia" w:eastAsiaTheme="minorEastAsia" w:hAnsiTheme="minorEastAsia" w:cs="宋体" w:hint="eastAsia"/>
                <w:color w:val="000000" w:themeColor="text1"/>
                <w:kern w:val="0"/>
                <w:szCs w:val="21"/>
                <w:lang w:bidi="ar"/>
              </w:rPr>
              <w:t>长度</w:t>
            </w:r>
          </w:p>
        </w:tc>
        <w:tc>
          <w:tcPr>
            <w:tcW w:w="7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27D22F" w14:textId="77777777" w:rsidR="00F17D8A" w:rsidRPr="007853BF" w:rsidRDefault="000D7F0E">
            <w:pPr>
              <w:widowControl/>
              <w:jc w:val="center"/>
              <w:textAlignment w:val="center"/>
              <w:rPr>
                <w:rFonts w:asciiTheme="minorEastAsia" w:eastAsiaTheme="minorEastAsia" w:hAnsiTheme="minorEastAsia" w:cs="宋体"/>
                <w:color w:val="000000" w:themeColor="text1"/>
                <w:kern w:val="0"/>
                <w:szCs w:val="21"/>
                <w:lang w:bidi="ar"/>
              </w:rPr>
            </w:pPr>
            <w:r w:rsidRPr="007853BF">
              <w:rPr>
                <w:rFonts w:asciiTheme="minorEastAsia" w:eastAsiaTheme="minorEastAsia" w:hAnsiTheme="minorEastAsia" w:cs="宋体" w:hint="eastAsia"/>
                <w:color w:val="000000" w:themeColor="text1"/>
                <w:kern w:val="0"/>
                <w:szCs w:val="21"/>
                <w:lang w:bidi="ar"/>
              </w:rPr>
              <w:t>宽度</w:t>
            </w:r>
          </w:p>
        </w:tc>
        <w:tc>
          <w:tcPr>
            <w:tcW w:w="12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8B74864" w14:textId="77777777" w:rsidR="00F17D8A" w:rsidRPr="007853BF" w:rsidRDefault="000D7F0E">
            <w:pPr>
              <w:widowControl/>
              <w:jc w:val="center"/>
              <w:textAlignment w:val="center"/>
              <w:rPr>
                <w:rFonts w:asciiTheme="minorEastAsia" w:eastAsiaTheme="minorEastAsia" w:hAnsiTheme="minorEastAsia" w:cs="宋体"/>
                <w:color w:val="000000" w:themeColor="text1"/>
                <w:kern w:val="0"/>
                <w:szCs w:val="21"/>
                <w:lang w:bidi="ar"/>
              </w:rPr>
            </w:pPr>
            <w:r w:rsidRPr="007853BF">
              <w:rPr>
                <w:rFonts w:asciiTheme="minorEastAsia" w:eastAsiaTheme="minorEastAsia" w:hAnsiTheme="minorEastAsia" w:cs="宋体" w:hint="eastAsia"/>
                <w:color w:val="000000" w:themeColor="text1"/>
                <w:kern w:val="0"/>
                <w:szCs w:val="21"/>
                <w:lang w:bidi="ar"/>
              </w:rPr>
              <w:t>备注</w:t>
            </w:r>
          </w:p>
        </w:tc>
      </w:tr>
      <w:tr w:rsidR="007853BF" w:rsidRPr="007853BF" w14:paraId="377FC361" w14:textId="77777777">
        <w:trPr>
          <w:trHeight w:val="337"/>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368A74B" w14:textId="77777777" w:rsidR="00F17D8A" w:rsidRPr="007853BF" w:rsidRDefault="00F17D8A">
            <w:pPr>
              <w:widowControl/>
              <w:jc w:val="center"/>
              <w:textAlignment w:val="center"/>
              <w:rPr>
                <w:rFonts w:asciiTheme="minorEastAsia" w:eastAsiaTheme="minorEastAsia" w:hAnsiTheme="minorEastAsia" w:cs="宋体"/>
                <w:color w:val="000000" w:themeColor="text1"/>
                <w:kern w:val="0"/>
                <w:szCs w:val="21"/>
                <w:lang w:bidi="ar"/>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0E6E528" w14:textId="77777777" w:rsidR="00F17D8A" w:rsidRPr="007853BF" w:rsidRDefault="00F17D8A">
            <w:pPr>
              <w:widowControl/>
              <w:jc w:val="center"/>
              <w:textAlignment w:val="center"/>
              <w:rPr>
                <w:rFonts w:asciiTheme="minorEastAsia" w:eastAsiaTheme="minorEastAsia" w:hAnsiTheme="minorEastAsia" w:cs="宋体"/>
                <w:color w:val="000000" w:themeColor="text1"/>
                <w:kern w:val="0"/>
                <w:szCs w:val="21"/>
                <w:lang w:bidi="ar"/>
              </w:rPr>
            </w:pPr>
          </w:p>
        </w:tc>
        <w:tc>
          <w:tcPr>
            <w:tcW w:w="161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4F1DB38" w14:textId="77777777" w:rsidR="00F17D8A" w:rsidRPr="007853BF" w:rsidRDefault="00F17D8A">
            <w:pPr>
              <w:widowControl/>
              <w:jc w:val="center"/>
              <w:textAlignment w:val="center"/>
              <w:rPr>
                <w:rFonts w:asciiTheme="minorEastAsia" w:eastAsiaTheme="minorEastAsia" w:hAnsiTheme="minorEastAsia" w:cs="宋体"/>
                <w:color w:val="000000" w:themeColor="text1"/>
                <w:kern w:val="0"/>
                <w:szCs w:val="21"/>
                <w:lang w:bidi="ar"/>
              </w:rPr>
            </w:pPr>
          </w:p>
        </w:tc>
        <w:tc>
          <w:tcPr>
            <w:tcW w:w="150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D73A2D9" w14:textId="77777777" w:rsidR="00F17D8A" w:rsidRPr="007853BF" w:rsidRDefault="00F17D8A">
            <w:pPr>
              <w:widowControl/>
              <w:jc w:val="center"/>
              <w:textAlignment w:val="center"/>
              <w:rPr>
                <w:rFonts w:asciiTheme="minorEastAsia" w:eastAsiaTheme="minorEastAsia" w:hAnsiTheme="minorEastAsia" w:cs="宋体"/>
                <w:color w:val="000000" w:themeColor="text1"/>
                <w:kern w:val="0"/>
                <w:szCs w:val="21"/>
                <w:lang w:bidi="ar"/>
              </w:rPr>
            </w:pPr>
          </w:p>
        </w:tc>
        <w:tc>
          <w:tcPr>
            <w:tcW w:w="12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83B3ED0" w14:textId="77777777" w:rsidR="00F17D8A" w:rsidRPr="007853BF" w:rsidRDefault="00F17D8A">
            <w:pPr>
              <w:widowControl/>
              <w:jc w:val="center"/>
              <w:textAlignment w:val="center"/>
              <w:rPr>
                <w:rFonts w:asciiTheme="minorEastAsia" w:eastAsiaTheme="minorEastAsia" w:hAnsiTheme="minorEastAsia" w:cs="宋体"/>
                <w:color w:val="000000" w:themeColor="text1"/>
                <w:kern w:val="0"/>
                <w:szCs w:val="21"/>
                <w:lang w:bidi="ar"/>
              </w:rPr>
            </w:pP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E5A58D" w14:textId="77777777" w:rsidR="00F17D8A" w:rsidRPr="007853BF" w:rsidRDefault="000D7F0E">
            <w:pPr>
              <w:widowControl/>
              <w:jc w:val="center"/>
              <w:textAlignment w:val="center"/>
              <w:rPr>
                <w:rFonts w:asciiTheme="minorEastAsia" w:eastAsiaTheme="minorEastAsia" w:hAnsiTheme="minorEastAsia" w:cs="宋体"/>
                <w:color w:val="000000" w:themeColor="text1"/>
                <w:kern w:val="0"/>
                <w:szCs w:val="21"/>
                <w:lang w:bidi="ar"/>
              </w:rPr>
            </w:pPr>
            <w:r w:rsidRPr="007853BF">
              <w:rPr>
                <w:rFonts w:asciiTheme="minorEastAsia" w:eastAsiaTheme="minorEastAsia" w:hAnsiTheme="minorEastAsia" w:cs="宋体" w:hint="eastAsia"/>
                <w:color w:val="000000" w:themeColor="text1"/>
                <w:kern w:val="0"/>
                <w:szCs w:val="21"/>
                <w:lang w:bidi="ar"/>
              </w:rPr>
              <w:t>（m）</w:t>
            </w:r>
          </w:p>
        </w:tc>
        <w:tc>
          <w:tcPr>
            <w:tcW w:w="7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0CF2F4" w14:textId="77777777" w:rsidR="00F17D8A" w:rsidRPr="007853BF" w:rsidRDefault="000D7F0E">
            <w:pPr>
              <w:widowControl/>
              <w:jc w:val="center"/>
              <w:textAlignment w:val="center"/>
              <w:rPr>
                <w:rFonts w:asciiTheme="minorEastAsia" w:eastAsiaTheme="minorEastAsia" w:hAnsiTheme="minorEastAsia" w:cs="宋体"/>
                <w:color w:val="000000" w:themeColor="text1"/>
                <w:kern w:val="0"/>
                <w:szCs w:val="21"/>
                <w:lang w:bidi="ar"/>
              </w:rPr>
            </w:pPr>
            <w:r w:rsidRPr="007853BF">
              <w:rPr>
                <w:rFonts w:asciiTheme="minorEastAsia" w:eastAsiaTheme="minorEastAsia" w:hAnsiTheme="minorEastAsia" w:cs="宋体" w:hint="eastAsia"/>
                <w:color w:val="000000" w:themeColor="text1"/>
                <w:kern w:val="0"/>
                <w:szCs w:val="21"/>
                <w:lang w:bidi="ar"/>
              </w:rPr>
              <w:t>（m）</w:t>
            </w:r>
          </w:p>
        </w:tc>
        <w:tc>
          <w:tcPr>
            <w:tcW w:w="12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7D16795" w14:textId="77777777" w:rsidR="00F17D8A" w:rsidRPr="007853BF" w:rsidRDefault="00F17D8A">
            <w:pPr>
              <w:widowControl/>
              <w:jc w:val="center"/>
              <w:textAlignment w:val="center"/>
              <w:rPr>
                <w:rFonts w:asciiTheme="minorEastAsia" w:eastAsiaTheme="minorEastAsia" w:hAnsiTheme="minorEastAsia" w:cs="宋体"/>
                <w:color w:val="000000" w:themeColor="text1"/>
                <w:kern w:val="0"/>
                <w:szCs w:val="21"/>
                <w:lang w:bidi="ar"/>
              </w:rPr>
            </w:pPr>
          </w:p>
        </w:tc>
      </w:tr>
      <w:tr w:rsidR="007853BF" w:rsidRPr="007853BF" w14:paraId="6F3A40CC" w14:textId="77777777">
        <w:trPr>
          <w:trHeight w:val="1331"/>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772AA5" w14:textId="77777777" w:rsidR="00F17D8A" w:rsidRPr="007853BF" w:rsidRDefault="000D7F0E">
            <w:pPr>
              <w:widowControl/>
              <w:jc w:val="center"/>
              <w:textAlignment w:val="center"/>
              <w:rPr>
                <w:rFonts w:asciiTheme="minorEastAsia" w:eastAsiaTheme="minorEastAsia" w:hAnsiTheme="minorEastAsia" w:cs="宋体"/>
                <w:color w:val="000000" w:themeColor="text1"/>
                <w:kern w:val="0"/>
                <w:szCs w:val="21"/>
                <w:lang w:bidi="ar"/>
              </w:rPr>
            </w:pPr>
            <w:r w:rsidRPr="007853BF">
              <w:rPr>
                <w:rFonts w:asciiTheme="minorEastAsia" w:eastAsiaTheme="minorEastAsia" w:hAnsiTheme="minorEastAsia" w:cs="宋体" w:hint="eastAsia"/>
                <w:color w:val="000000" w:themeColor="text1"/>
                <w:kern w:val="0"/>
                <w:szCs w:val="21"/>
                <w:lang w:bidi="ar"/>
              </w:rPr>
              <w:t>1</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ABBD94" w14:textId="77777777" w:rsidR="00F17D8A" w:rsidRPr="007853BF" w:rsidRDefault="000D7F0E">
            <w:pPr>
              <w:widowControl/>
              <w:jc w:val="center"/>
              <w:textAlignment w:val="center"/>
              <w:rPr>
                <w:rFonts w:asciiTheme="minorEastAsia" w:eastAsiaTheme="minorEastAsia" w:hAnsiTheme="minorEastAsia" w:cs="宋体"/>
                <w:color w:val="000000" w:themeColor="text1"/>
                <w:kern w:val="0"/>
                <w:szCs w:val="21"/>
                <w:lang w:bidi="ar"/>
              </w:rPr>
            </w:pPr>
            <w:r w:rsidRPr="007853BF">
              <w:rPr>
                <w:rFonts w:asciiTheme="minorEastAsia" w:eastAsiaTheme="minorEastAsia" w:hAnsiTheme="minorEastAsia" w:cs="宋体" w:hint="eastAsia"/>
                <w:color w:val="000000" w:themeColor="text1"/>
                <w:kern w:val="0"/>
                <w:szCs w:val="21"/>
                <w:lang w:bidi="ar"/>
              </w:rPr>
              <w:t>样板区</w:t>
            </w:r>
          </w:p>
        </w:tc>
        <w:tc>
          <w:tcPr>
            <w:tcW w:w="16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94B51B" w14:textId="77777777" w:rsidR="00F17D8A" w:rsidRPr="007853BF" w:rsidRDefault="000D7F0E">
            <w:pPr>
              <w:widowControl/>
              <w:jc w:val="center"/>
              <w:textAlignment w:val="center"/>
              <w:rPr>
                <w:rFonts w:asciiTheme="minorEastAsia" w:eastAsiaTheme="minorEastAsia" w:hAnsiTheme="minorEastAsia" w:cs="宋体"/>
                <w:color w:val="000000" w:themeColor="text1"/>
                <w:kern w:val="0"/>
                <w:szCs w:val="21"/>
                <w:lang w:bidi="ar"/>
              </w:rPr>
            </w:pPr>
            <w:r w:rsidRPr="007853BF">
              <w:rPr>
                <w:rFonts w:asciiTheme="minorEastAsia" w:eastAsiaTheme="minorEastAsia" w:hAnsiTheme="minorEastAsia" w:cs="宋体" w:hint="eastAsia"/>
                <w:color w:val="000000" w:themeColor="text1"/>
                <w:kern w:val="0"/>
                <w:szCs w:val="21"/>
                <w:lang w:bidi="ar"/>
              </w:rPr>
              <w:t>长纤塘样板街区</w:t>
            </w:r>
          </w:p>
        </w:tc>
        <w:tc>
          <w:tcPr>
            <w:tcW w:w="15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F47438" w14:textId="77777777" w:rsidR="00F17D8A" w:rsidRPr="007853BF" w:rsidRDefault="000D7F0E">
            <w:pPr>
              <w:widowControl/>
              <w:jc w:val="center"/>
              <w:textAlignment w:val="center"/>
              <w:rPr>
                <w:rFonts w:asciiTheme="minorEastAsia" w:eastAsiaTheme="minorEastAsia" w:hAnsiTheme="minorEastAsia" w:cs="宋体"/>
                <w:color w:val="000000" w:themeColor="text1"/>
                <w:kern w:val="0"/>
                <w:szCs w:val="21"/>
                <w:lang w:bidi="ar"/>
              </w:rPr>
            </w:pPr>
            <w:proofErr w:type="gramStart"/>
            <w:r w:rsidRPr="007853BF">
              <w:rPr>
                <w:rFonts w:asciiTheme="minorEastAsia" w:eastAsiaTheme="minorEastAsia" w:hAnsiTheme="minorEastAsia" w:cs="宋体" w:hint="eastAsia"/>
                <w:color w:val="000000" w:themeColor="text1"/>
                <w:kern w:val="0"/>
                <w:szCs w:val="21"/>
                <w:lang w:bidi="ar"/>
              </w:rPr>
              <w:t>东至鸣阳路</w:t>
            </w:r>
            <w:proofErr w:type="gramEnd"/>
            <w:r w:rsidRPr="007853BF">
              <w:rPr>
                <w:rFonts w:asciiTheme="minorEastAsia" w:eastAsiaTheme="minorEastAsia" w:hAnsiTheme="minorEastAsia" w:cs="宋体" w:hint="eastAsia"/>
                <w:color w:val="000000" w:themeColor="text1"/>
                <w:kern w:val="0"/>
                <w:szCs w:val="21"/>
                <w:lang w:bidi="ar"/>
              </w:rPr>
              <w:t>西侧石，南至长纤塘北岸，西中环北路东侧石，北至塘汇路</w:t>
            </w:r>
            <w:proofErr w:type="gramStart"/>
            <w:r w:rsidRPr="007853BF">
              <w:rPr>
                <w:rFonts w:asciiTheme="minorEastAsia" w:eastAsiaTheme="minorEastAsia" w:hAnsiTheme="minorEastAsia" w:cs="宋体" w:hint="eastAsia"/>
                <w:color w:val="000000" w:themeColor="text1"/>
                <w:kern w:val="0"/>
                <w:szCs w:val="21"/>
                <w:lang w:bidi="ar"/>
              </w:rPr>
              <w:t>南侧石</w:t>
            </w:r>
            <w:proofErr w:type="gramEnd"/>
          </w:p>
        </w:tc>
        <w:tc>
          <w:tcPr>
            <w:tcW w:w="12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1B7702" w14:textId="77777777" w:rsidR="00F17D8A" w:rsidRPr="007853BF" w:rsidRDefault="000D7F0E">
            <w:pPr>
              <w:widowControl/>
              <w:jc w:val="center"/>
              <w:textAlignment w:val="center"/>
              <w:rPr>
                <w:rFonts w:asciiTheme="minorEastAsia" w:eastAsiaTheme="minorEastAsia" w:hAnsiTheme="minorEastAsia" w:cs="宋体"/>
                <w:color w:val="000000" w:themeColor="text1"/>
                <w:kern w:val="0"/>
                <w:szCs w:val="21"/>
                <w:lang w:bidi="ar"/>
              </w:rPr>
            </w:pPr>
            <w:r w:rsidRPr="007853BF">
              <w:rPr>
                <w:rFonts w:asciiTheme="minorEastAsia" w:eastAsiaTheme="minorEastAsia" w:hAnsiTheme="minorEastAsia" w:cs="宋体" w:hint="eastAsia"/>
                <w:color w:val="000000" w:themeColor="text1"/>
                <w:kern w:val="0"/>
                <w:szCs w:val="21"/>
                <w:lang w:bidi="ar"/>
              </w:rPr>
              <w:t>84227</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B192CB" w14:textId="77777777" w:rsidR="00F17D8A" w:rsidRPr="007853BF" w:rsidRDefault="00F17D8A">
            <w:pPr>
              <w:jc w:val="center"/>
              <w:rPr>
                <w:rFonts w:asciiTheme="minorEastAsia" w:eastAsiaTheme="minorEastAsia" w:hAnsiTheme="minorEastAsia" w:cs="宋体"/>
                <w:color w:val="000000" w:themeColor="text1"/>
                <w:kern w:val="0"/>
                <w:szCs w:val="21"/>
                <w:lang w:bidi="ar"/>
              </w:rPr>
            </w:pPr>
          </w:p>
        </w:tc>
        <w:tc>
          <w:tcPr>
            <w:tcW w:w="7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595461" w14:textId="77777777" w:rsidR="00F17D8A" w:rsidRPr="007853BF" w:rsidRDefault="00F17D8A">
            <w:pPr>
              <w:jc w:val="center"/>
              <w:rPr>
                <w:rFonts w:asciiTheme="minorEastAsia" w:eastAsiaTheme="minorEastAsia" w:hAnsiTheme="minorEastAsia" w:cs="宋体"/>
                <w:color w:val="000000" w:themeColor="text1"/>
                <w:kern w:val="0"/>
                <w:szCs w:val="21"/>
                <w:lang w:bidi="ar"/>
              </w:rPr>
            </w:pPr>
          </w:p>
        </w:tc>
        <w:tc>
          <w:tcPr>
            <w:tcW w:w="12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06F6E3" w14:textId="77777777" w:rsidR="00F17D8A" w:rsidRPr="007853BF" w:rsidRDefault="00F17D8A">
            <w:pPr>
              <w:jc w:val="center"/>
              <w:rPr>
                <w:rFonts w:asciiTheme="minorEastAsia" w:eastAsiaTheme="minorEastAsia" w:hAnsiTheme="minorEastAsia" w:cs="宋体"/>
                <w:color w:val="000000" w:themeColor="text1"/>
                <w:kern w:val="0"/>
                <w:szCs w:val="21"/>
                <w:lang w:bidi="ar"/>
              </w:rPr>
            </w:pPr>
          </w:p>
        </w:tc>
      </w:tr>
      <w:tr w:rsidR="007853BF" w:rsidRPr="007853BF" w14:paraId="3ED95D22" w14:textId="77777777">
        <w:trPr>
          <w:trHeight w:val="546"/>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D4C640" w14:textId="77777777" w:rsidR="00F17D8A" w:rsidRPr="007853BF" w:rsidRDefault="000D7F0E">
            <w:pPr>
              <w:widowControl/>
              <w:jc w:val="center"/>
              <w:textAlignment w:val="center"/>
              <w:rPr>
                <w:rFonts w:asciiTheme="minorEastAsia" w:eastAsiaTheme="minorEastAsia" w:hAnsiTheme="minorEastAsia" w:cs="宋体"/>
                <w:color w:val="000000" w:themeColor="text1"/>
                <w:kern w:val="0"/>
                <w:szCs w:val="21"/>
                <w:lang w:bidi="ar"/>
              </w:rPr>
            </w:pPr>
            <w:r w:rsidRPr="007853BF">
              <w:rPr>
                <w:rFonts w:asciiTheme="minorEastAsia" w:eastAsiaTheme="minorEastAsia" w:hAnsiTheme="minorEastAsia" w:cs="宋体" w:hint="eastAsia"/>
                <w:color w:val="000000" w:themeColor="text1"/>
                <w:kern w:val="0"/>
                <w:szCs w:val="21"/>
                <w:lang w:bidi="ar"/>
              </w:rPr>
              <w:t>2</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C64DB6" w14:textId="77777777" w:rsidR="00F17D8A" w:rsidRPr="007853BF" w:rsidRDefault="00F17D8A">
            <w:pPr>
              <w:jc w:val="center"/>
              <w:rPr>
                <w:rFonts w:asciiTheme="minorEastAsia" w:eastAsiaTheme="minorEastAsia" w:hAnsiTheme="minorEastAsia" w:cs="宋体"/>
                <w:color w:val="000000" w:themeColor="text1"/>
                <w:kern w:val="0"/>
                <w:szCs w:val="21"/>
                <w:lang w:bidi="ar"/>
              </w:rPr>
            </w:pPr>
          </w:p>
        </w:tc>
        <w:tc>
          <w:tcPr>
            <w:tcW w:w="16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9FE508" w14:textId="77777777" w:rsidR="00F17D8A" w:rsidRPr="007853BF" w:rsidRDefault="000D7F0E">
            <w:pPr>
              <w:widowControl/>
              <w:jc w:val="center"/>
              <w:textAlignment w:val="center"/>
              <w:rPr>
                <w:rFonts w:asciiTheme="minorEastAsia" w:eastAsiaTheme="minorEastAsia" w:hAnsiTheme="minorEastAsia" w:cs="宋体"/>
                <w:color w:val="000000" w:themeColor="text1"/>
                <w:kern w:val="0"/>
                <w:szCs w:val="21"/>
                <w:lang w:bidi="ar"/>
              </w:rPr>
            </w:pPr>
            <w:r w:rsidRPr="007853BF">
              <w:rPr>
                <w:rFonts w:asciiTheme="minorEastAsia" w:eastAsiaTheme="minorEastAsia" w:hAnsiTheme="minorEastAsia" w:cs="宋体" w:hint="eastAsia"/>
                <w:color w:val="000000" w:themeColor="text1"/>
                <w:kern w:val="0"/>
                <w:szCs w:val="21"/>
                <w:lang w:bidi="ar"/>
              </w:rPr>
              <w:t>塘汇路样板路</w:t>
            </w:r>
          </w:p>
        </w:tc>
        <w:tc>
          <w:tcPr>
            <w:tcW w:w="15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223A4C" w14:textId="77777777" w:rsidR="00F17D8A" w:rsidRPr="007853BF" w:rsidRDefault="000D7F0E">
            <w:pPr>
              <w:widowControl/>
              <w:jc w:val="center"/>
              <w:textAlignment w:val="center"/>
              <w:rPr>
                <w:rFonts w:asciiTheme="minorEastAsia" w:eastAsiaTheme="minorEastAsia" w:hAnsiTheme="minorEastAsia" w:cs="宋体"/>
                <w:color w:val="000000" w:themeColor="text1"/>
                <w:kern w:val="0"/>
                <w:szCs w:val="21"/>
                <w:lang w:bidi="ar"/>
              </w:rPr>
            </w:pPr>
            <w:r w:rsidRPr="007853BF">
              <w:rPr>
                <w:rFonts w:asciiTheme="minorEastAsia" w:eastAsiaTheme="minorEastAsia" w:hAnsiTheme="minorEastAsia" w:cs="宋体" w:hint="eastAsia"/>
                <w:color w:val="000000" w:themeColor="text1"/>
                <w:kern w:val="0"/>
                <w:szCs w:val="21"/>
                <w:lang w:bidi="ar"/>
              </w:rPr>
              <w:t>东方路</w:t>
            </w:r>
            <w:proofErr w:type="gramStart"/>
            <w:r w:rsidRPr="007853BF">
              <w:rPr>
                <w:rFonts w:asciiTheme="minorEastAsia" w:eastAsiaTheme="minorEastAsia" w:hAnsiTheme="minorEastAsia" w:cs="宋体" w:hint="eastAsia"/>
                <w:color w:val="000000" w:themeColor="text1"/>
                <w:kern w:val="0"/>
                <w:szCs w:val="21"/>
                <w:lang w:bidi="ar"/>
              </w:rPr>
              <w:t>—鸣羊</w:t>
            </w:r>
            <w:proofErr w:type="gramEnd"/>
            <w:r w:rsidRPr="007853BF">
              <w:rPr>
                <w:rFonts w:asciiTheme="minorEastAsia" w:eastAsiaTheme="minorEastAsia" w:hAnsiTheme="minorEastAsia" w:cs="宋体" w:hint="eastAsia"/>
                <w:color w:val="000000" w:themeColor="text1"/>
                <w:kern w:val="0"/>
                <w:szCs w:val="21"/>
                <w:lang w:bidi="ar"/>
              </w:rPr>
              <w:t>路</w:t>
            </w:r>
          </w:p>
        </w:tc>
        <w:tc>
          <w:tcPr>
            <w:tcW w:w="12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236001" w14:textId="77777777" w:rsidR="00F17D8A" w:rsidRPr="007853BF" w:rsidRDefault="000D7F0E">
            <w:pPr>
              <w:widowControl/>
              <w:jc w:val="center"/>
              <w:textAlignment w:val="center"/>
              <w:rPr>
                <w:rFonts w:asciiTheme="minorEastAsia" w:eastAsiaTheme="minorEastAsia" w:hAnsiTheme="minorEastAsia" w:cs="宋体"/>
                <w:color w:val="000000" w:themeColor="text1"/>
                <w:kern w:val="0"/>
                <w:szCs w:val="21"/>
                <w:lang w:bidi="ar"/>
              </w:rPr>
            </w:pPr>
            <w:r w:rsidRPr="007853BF">
              <w:rPr>
                <w:rFonts w:asciiTheme="minorEastAsia" w:eastAsiaTheme="minorEastAsia" w:hAnsiTheme="minorEastAsia" w:cs="宋体" w:hint="eastAsia"/>
                <w:color w:val="000000" w:themeColor="text1"/>
                <w:kern w:val="0"/>
                <w:szCs w:val="21"/>
                <w:lang w:bidi="ar"/>
              </w:rPr>
              <w:t>110334</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2703DE" w14:textId="77777777" w:rsidR="00F17D8A" w:rsidRPr="007853BF" w:rsidRDefault="000D7F0E">
            <w:pPr>
              <w:widowControl/>
              <w:jc w:val="center"/>
              <w:textAlignment w:val="center"/>
              <w:rPr>
                <w:rFonts w:asciiTheme="minorEastAsia" w:eastAsiaTheme="minorEastAsia" w:hAnsiTheme="minorEastAsia" w:cs="宋体"/>
                <w:color w:val="000000" w:themeColor="text1"/>
                <w:kern w:val="0"/>
                <w:szCs w:val="21"/>
                <w:lang w:bidi="ar"/>
              </w:rPr>
            </w:pPr>
            <w:r w:rsidRPr="007853BF">
              <w:rPr>
                <w:rFonts w:asciiTheme="minorEastAsia" w:eastAsiaTheme="minorEastAsia" w:hAnsiTheme="minorEastAsia" w:cs="宋体" w:hint="eastAsia"/>
                <w:color w:val="000000" w:themeColor="text1"/>
                <w:kern w:val="0"/>
                <w:szCs w:val="21"/>
                <w:lang w:bidi="ar"/>
              </w:rPr>
              <w:t>2627</w:t>
            </w:r>
          </w:p>
        </w:tc>
        <w:tc>
          <w:tcPr>
            <w:tcW w:w="7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CC3F01" w14:textId="77777777" w:rsidR="00F17D8A" w:rsidRPr="007853BF" w:rsidRDefault="000D7F0E">
            <w:pPr>
              <w:widowControl/>
              <w:jc w:val="center"/>
              <w:textAlignment w:val="center"/>
              <w:rPr>
                <w:rFonts w:asciiTheme="minorEastAsia" w:eastAsiaTheme="minorEastAsia" w:hAnsiTheme="minorEastAsia" w:cs="宋体"/>
                <w:color w:val="000000" w:themeColor="text1"/>
                <w:kern w:val="0"/>
                <w:szCs w:val="21"/>
                <w:lang w:bidi="ar"/>
              </w:rPr>
            </w:pPr>
            <w:r w:rsidRPr="007853BF">
              <w:rPr>
                <w:rFonts w:asciiTheme="minorEastAsia" w:eastAsiaTheme="minorEastAsia" w:hAnsiTheme="minorEastAsia" w:cs="宋体" w:hint="eastAsia"/>
                <w:color w:val="000000" w:themeColor="text1"/>
                <w:kern w:val="0"/>
                <w:szCs w:val="21"/>
                <w:lang w:bidi="ar"/>
              </w:rPr>
              <w:t>42</w:t>
            </w:r>
          </w:p>
        </w:tc>
        <w:tc>
          <w:tcPr>
            <w:tcW w:w="12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99DDA9" w14:textId="77777777" w:rsidR="00F17D8A" w:rsidRPr="007853BF" w:rsidRDefault="00F17D8A">
            <w:pPr>
              <w:jc w:val="center"/>
              <w:rPr>
                <w:rFonts w:asciiTheme="minorEastAsia" w:eastAsiaTheme="minorEastAsia" w:hAnsiTheme="minorEastAsia" w:cs="宋体"/>
                <w:color w:val="000000" w:themeColor="text1"/>
                <w:kern w:val="0"/>
                <w:szCs w:val="21"/>
                <w:lang w:bidi="ar"/>
              </w:rPr>
            </w:pPr>
          </w:p>
        </w:tc>
      </w:tr>
      <w:tr w:rsidR="007853BF" w:rsidRPr="007853BF" w14:paraId="2C24E05D" w14:textId="77777777">
        <w:trPr>
          <w:trHeight w:val="540"/>
        </w:trPr>
        <w:tc>
          <w:tcPr>
            <w:tcW w:w="467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33D6B8CB" w14:textId="77777777" w:rsidR="00F17D8A" w:rsidRPr="007853BF" w:rsidRDefault="000D7F0E">
            <w:pPr>
              <w:widowControl/>
              <w:jc w:val="center"/>
              <w:textAlignment w:val="center"/>
              <w:rPr>
                <w:rFonts w:asciiTheme="minorEastAsia" w:eastAsiaTheme="minorEastAsia" w:hAnsiTheme="minorEastAsia" w:cs="宋体"/>
                <w:color w:val="000000" w:themeColor="text1"/>
                <w:kern w:val="0"/>
                <w:szCs w:val="21"/>
                <w:lang w:bidi="ar"/>
              </w:rPr>
            </w:pPr>
            <w:r w:rsidRPr="007853BF">
              <w:rPr>
                <w:rFonts w:asciiTheme="minorEastAsia" w:eastAsiaTheme="minorEastAsia" w:hAnsiTheme="minorEastAsia" w:cs="宋体" w:hint="eastAsia"/>
                <w:color w:val="000000" w:themeColor="text1"/>
                <w:kern w:val="0"/>
                <w:szCs w:val="21"/>
                <w:lang w:bidi="ar"/>
              </w:rPr>
              <w:t>小计</w:t>
            </w:r>
          </w:p>
        </w:tc>
        <w:tc>
          <w:tcPr>
            <w:tcW w:w="12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7C1C9C" w14:textId="77777777" w:rsidR="00F17D8A" w:rsidRPr="007853BF" w:rsidRDefault="000D7F0E">
            <w:pPr>
              <w:widowControl/>
              <w:jc w:val="center"/>
              <w:textAlignment w:val="center"/>
              <w:rPr>
                <w:rFonts w:asciiTheme="minorEastAsia" w:eastAsiaTheme="minorEastAsia" w:hAnsiTheme="minorEastAsia" w:cs="宋体"/>
                <w:color w:val="000000" w:themeColor="text1"/>
                <w:kern w:val="0"/>
                <w:szCs w:val="21"/>
                <w:lang w:bidi="ar"/>
              </w:rPr>
            </w:pPr>
            <w:r w:rsidRPr="007853BF">
              <w:rPr>
                <w:rFonts w:asciiTheme="minorEastAsia" w:eastAsiaTheme="minorEastAsia" w:hAnsiTheme="minorEastAsia" w:cs="宋体" w:hint="eastAsia"/>
                <w:color w:val="000000" w:themeColor="text1"/>
                <w:kern w:val="0"/>
                <w:szCs w:val="21"/>
                <w:lang w:bidi="ar"/>
              </w:rPr>
              <w:t>194561</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6276D8" w14:textId="77777777" w:rsidR="00F17D8A" w:rsidRPr="007853BF" w:rsidRDefault="00F17D8A">
            <w:pPr>
              <w:jc w:val="center"/>
              <w:rPr>
                <w:rFonts w:asciiTheme="minorEastAsia" w:eastAsiaTheme="minorEastAsia" w:hAnsiTheme="minorEastAsia" w:cs="宋体"/>
                <w:color w:val="000000" w:themeColor="text1"/>
                <w:kern w:val="0"/>
                <w:szCs w:val="21"/>
                <w:lang w:bidi="ar"/>
              </w:rPr>
            </w:pPr>
          </w:p>
        </w:tc>
        <w:tc>
          <w:tcPr>
            <w:tcW w:w="7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762512" w14:textId="77777777" w:rsidR="00F17D8A" w:rsidRPr="007853BF" w:rsidRDefault="00F17D8A">
            <w:pPr>
              <w:jc w:val="center"/>
              <w:rPr>
                <w:rFonts w:asciiTheme="minorEastAsia" w:eastAsiaTheme="minorEastAsia" w:hAnsiTheme="minorEastAsia" w:cs="宋体"/>
                <w:color w:val="000000" w:themeColor="text1"/>
                <w:kern w:val="0"/>
                <w:szCs w:val="21"/>
                <w:lang w:bidi="ar"/>
              </w:rPr>
            </w:pPr>
          </w:p>
        </w:tc>
        <w:tc>
          <w:tcPr>
            <w:tcW w:w="12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78ECE5" w14:textId="77777777" w:rsidR="00F17D8A" w:rsidRPr="007853BF" w:rsidRDefault="00F17D8A">
            <w:pPr>
              <w:rPr>
                <w:rFonts w:asciiTheme="minorEastAsia" w:eastAsiaTheme="minorEastAsia" w:hAnsiTheme="minorEastAsia" w:cs="宋体"/>
                <w:color w:val="000000" w:themeColor="text1"/>
                <w:kern w:val="0"/>
                <w:szCs w:val="21"/>
                <w:lang w:bidi="ar"/>
              </w:rPr>
            </w:pPr>
          </w:p>
        </w:tc>
      </w:tr>
    </w:tbl>
    <w:p w14:paraId="1DC01B17" w14:textId="77777777" w:rsidR="00F17D8A" w:rsidRPr="007853BF" w:rsidRDefault="000D7F0E">
      <w:pPr>
        <w:spacing w:line="360" w:lineRule="auto"/>
        <w:rPr>
          <w:rFonts w:ascii="宋体" w:hAnsi="宋体"/>
          <w:b/>
          <w:color w:val="000000" w:themeColor="text1"/>
          <w:sz w:val="24"/>
        </w:rPr>
      </w:pPr>
      <w:r w:rsidRPr="007853BF">
        <w:rPr>
          <w:rFonts w:ascii="宋体" w:hAnsi="宋体"/>
          <w:b/>
          <w:color w:val="000000" w:themeColor="text1"/>
          <w:sz w:val="24"/>
        </w:rPr>
        <w:t>2</w:t>
      </w:r>
      <w:r w:rsidRPr="007853BF">
        <w:rPr>
          <w:rFonts w:ascii="宋体" w:hAnsi="宋体" w:hint="eastAsia"/>
          <w:b/>
          <w:color w:val="000000" w:themeColor="text1"/>
          <w:sz w:val="24"/>
        </w:rPr>
        <w:t>.塘汇街道2022年主要道路保洁清单</w:t>
      </w:r>
    </w:p>
    <w:tbl>
      <w:tblPr>
        <w:tblW w:w="8930" w:type="dxa"/>
        <w:jc w:val="center"/>
        <w:tblLayout w:type="fixed"/>
        <w:tblLook w:val="04A0" w:firstRow="1" w:lastRow="0" w:firstColumn="1" w:lastColumn="0" w:noHBand="0" w:noVBand="1"/>
      </w:tblPr>
      <w:tblGrid>
        <w:gridCol w:w="567"/>
        <w:gridCol w:w="536"/>
        <w:gridCol w:w="1732"/>
        <w:gridCol w:w="1701"/>
        <w:gridCol w:w="1667"/>
        <w:gridCol w:w="956"/>
        <w:gridCol w:w="919"/>
        <w:gridCol w:w="852"/>
      </w:tblGrid>
      <w:tr w:rsidR="007853BF" w:rsidRPr="007853BF" w14:paraId="2D741CB6" w14:textId="77777777">
        <w:trPr>
          <w:trHeight w:val="741"/>
          <w:jc w:val="center"/>
        </w:trPr>
        <w:tc>
          <w:tcPr>
            <w:tcW w:w="8930"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14:paraId="6DDC09E2" w14:textId="77777777" w:rsidR="00F17D8A" w:rsidRPr="007853BF" w:rsidRDefault="000D7F0E">
            <w:pPr>
              <w:widowControl/>
              <w:jc w:val="center"/>
              <w:textAlignment w:val="center"/>
              <w:rPr>
                <w:rFonts w:asciiTheme="minorEastAsia" w:eastAsiaTheme="minorEastAsia" w:hAnsiTheme="minorEastAsia" w:cs="宋体"/>
                <w:color w:val="000000" w:themeColor="text1"/>
                <w:kern w:val="0"/>
                <w:szCs w:val="21"/>
                <w:lang w:bidi="ar"/>
              </w:rPr>
            </w:pPr>
            <w:r w:rsidRPr="007853BF">
              <w:rPr>
                <w:rFonts w:asciiTheme="minorEastAsia" w:eastAsiaTheme="minorEastAsia" w:hAnsiTheme="minorEastAsia" w:cs="宋体" w:hint="eastAsia"/>
                <w:color w:val="000000" w:themeColor="text1"/>
                <w:kern w:val="0"/>
                <w:szCs w:val="21"/>
                <w:lang w:bidi="ar"/>
              </w:rPr>
              <w:t>塘汇街道2023年度道路保洁区域明细</w:t>
            </w:r>
          </w:p>
        </w:tc>
      </w:tr>
      <w:tr w:rsidR="007853BF" w:rsidRPr="007853BF" w14:paraId="14304A0C" w14:textId="77777777">
        <w:trPr>
          <w:trHeight w:val="600"/>
          <w:jc w:val="center"/>
        </w:trPr>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A7E4476" w14:textId="77777777" w:rsidR="00F17D8A" w:rsidRPr="007853BF" w:rsidRDefault="000D7F0E">
            <w:pPr>
              <w:widowControl/>
              <w:jc w:val="center"/>
              <w:textAlignment w:val="center"/>
              <w:rPr>
                <w:rFonts w:asciiTheme="minorEastAsia" w:eastAsiaTheme="minorEastAsia" w:hAnsiTheme="minorEastAsia" w:cs="宋体"/>
                <w:color w:val="000000" w:themeColor="text1"/>
                <w:kern w:val="0"/>
                <w:szCs w:val="21"/>
                <w:lang w:bidi="ar"/>
              </w:rPr>
            </w:pPr>
            <w:r w:rsidRPr="007853BF">
              <w:rPr>
                <w:rFonts w:asciiTheme="minorEastAsia" w:eastAsiaTheme="minorEastAsia" w:hAnsiTheme="minorEastAsia" w:cs="宋体" w:hint="eastAsia"/>
                <w:color w:val="000000" w:themeColor="text1"/>
                <w:kern w:val="0"/>
                <w:szCs w:val="21"/>
                <w:lang w:bidi="ar"/>
              </w:rPr>
              <w:lastRenderedPageBreak/>
              <w:t>序号</w:t>
            </w:r>
          </w:p>
          <w:p w14:paraId="3915549C" w14:textId="77777777" w:rsidR="00F17D8A" w:rsidRPr="007853BF" w:rsidRDefault="00F17D8A">
            <w:pPr>
              <w:widowControl/>
              <w:jc w:val="center"/>
              <w:textAlignment w:val="center"/>
              <w:rPr>
                <w:rFonts w:asciiTheme="minorEastAsia" w:eastAsiaTheme="minorEastAsia" w:hAnsiTheme="minorEastAsia" w:cs="宋体"/>
                <w:color w:val="000000" w:themeColor="text1"/>
                <w:kern w:val="0"/>
                <w:szCs w:val="21"/>
                <w:lang w:bidi="ar"/>
              </w:rPr>
            </w:pPr>
          </w:p>
        </w:tc>
        <w:tc>
          <w:tcPr>
            <w:tcW w:w="53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25BB42D" w14:textId="77777777" w:rsidR="00F17D8A" w:rsidRPr="007853BF" w:rsidRDefault="000D7F0E">
            <w:pPr>
              <w:widowControl/>
              <w:jc w:val="center"/>
              <w:textAlignment w:val="center"/>
              <w:rPr>
                <w:rFonts w:asciiTheme="minorEastAsia" w:eastAsiaTheme="minorEastAsia" w:hAnsiTheme="minorEastAsia" w:cs="宋体"/>
                <w:color w:val="000000" w:themeColor="text1"/>
                <w:kern w:val="0"/>
                <w:szCs w:val="21"/>
                <w:lang w:bidi="ar"/>
              </w:rPr>
            </w:pPr>
            <w:r w:rsidRPr="007853BF">
              <w:rPr>
                <w:rFonts w:asciiTheme="minorEastAsia" w:eastAsiaTheme="minorEastAsia" w:hAnsiTheme="minorEastAsia" w:cs="宋体" w:hint="eastAsia"/>
                <w:color w:val="000000" w:themeColor="text1"/>
                <w:kern w:val="0"/>
                <w:szCs w:val="21"/>
                <w:lang w:bidi="ar"/>
              </w:rPr>
              <w:t>类别</w:t>
            </w:r>
          </w:p>
        </w:tc>
        <w:tc>
          <w:tcPr>
            <w:tcW w:w="173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31BCB1D" w14:textId="77777777" w:rsidR="00F17D8A" w:rsidRPr="007853BF" w:rsidRDefault="000D7F0E">
            <w:pPr>
              <w:widowControl/>
              <w:jc w:val="center"/>
              <w:textAlignment w:val="center"/>
              <w:rPr>
                <w:rFonts w:asciiTheme="minorEastAsia" w:eastAsiaTheme="minorEastAsia" w:hAnsiTheme="minorEastAsia" w:cs="宋体"/>
                <w:color w:val="000000" w:themeColor="text1"/>
                <w:kern w:val="0"/>
                <w:szCs w:val="21"/>
                <w:lang w:bidi="ar"/>
              </w:rPr>
            </w:pPr>
            <w:r w:rsidRPr="007853BF">
              <w:rPr>
                <w:rFonts w:asciiTheme="minorEastAsia" w:eastAsiaTheme="minorEastAsia" w:hAnsiTheme="minorEastAsia" w:cs="宋体" w:hint="eastAsia"/>
                <w:color w:val="000000" w:themeColor="text1"/>
                <w:kern w:val="0"/>
                <w:szCs w:val="21"/>
                <w:lang w:bidi="ar"/>
              </w:rPr>
              <w:t>保洁道路</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C4BC3D2" w14:textId="77777777" w:rsidR="00F17D8A" w:rsidRPr="007853BF" w:rsidRDefault="000D7F0E">
            <w:pPr>
              <w:widowControl/>
              <w:jc w:val="center"/>
              <w:textAlignment w:val="center"/>
              <w:rPr>
                <w:rFonts w:asciiTheme="minorEastAsia" w:eastAsiaTheme="minorEastAsia" w:hAnsiTheme="minorEastAsia" w:cs="宋体"/>
                <w:color w:val="000000" w:themeColor="text1"/>
                <w:kern w:val="0"/>
                <w:szCs w:val="21"/>
                <w:lang w:bidi="ar"/>
              </w:rPr>
            </w:pPr>
            <w:r w:rsidRPr="007853BF">
              <w:rPr>
                <w:rFonts w:asciiTheme="minorEastAsia" w:eastAsiaTheme="minorEastAsia" w:hAnsiTheme="minorEastAsia" w:cs="宋体" w:hint="eastAsia"/>
                <w:color w:val="000000" w:themeColor="text1"/>
                <w:kern w:val="0"/>
                <w:szCs w:val="21"/>
                <w:lang w:bidi="ar"/>
              </w:rPr>
              <w:t>保洁起止范围</w:t>
            </w:r>
          </w:p>
        </w:tc>
        <w:tc>
          <w:tcPr>
            <w:tcW w:w="16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1A4272D" w14:textId="77777777" w:rsidR="00F17D8A" w:rsidRPr="007853BF" w:rsidRDefault="000D7F0E">
            <w:pPr>
              <w:widowControl/>
              <w:jc w:val="center"/>
              <w:textAlignment w:val="center"/>
              <w:rPr>
                <w:rFonts w:asciiTheme="minorEastAsia" w:eastAsiaTheme="minorEastAsia" w:hAnsiTheme="minorEastAsia" w:cs="宋体"/>
                <w:color w:val="000000" w:themeColor="text1"/>
                <w:kern w:val="0"/>
                <w:szCs w:val="21"/>
                <w:lang w:bidi="ar"/>
              </w:rPr>
            </w:pPr>
            <w:r w:rsidRPr="007853BF">
              <w:rPr>
                <w:rFonts w:asciiTheme="minorEastAsia" w:eastAsiaTheme="minorEastAsia" w:hAnsiTheme="minorEastAsia" w:cs="宋体" w:hint="eastAsia"/>
                <w:color w:val="000000" w:themeColor="text1"/>
                <w:kern w:val="0"/>
                <w:szCs w:val="21"/>
                <w:lang w:bidi="ar"/>
              </w:rPr>
              <w:t>保洁面积（㎡）</w:t>
            </w:r>
          </w:p>
        </w:tc>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7FEC06" w14:textId="77777777" w:rsidR="00F17D8A" w:rsidRPr="007853BF" w:rsidRDefault="000D7F0E">
            <w:pPr>
              <w:widowControl/>
              <w:jc w:val="center"/>
              <w:textAlignment w:val="center"/>
              <w:rPr>
                <w:rFonts w:asciiTheme="minorEastAsia" w:eastAsiaTheme="minorEastAsia" w:hAnsiTheme="minorEastAsia" w:cs="宋体"/>
                <w:color w:val="000000" w:themeColor="text1"/>
                <w:kern w:val="0"/>
                <w:szCs w:val="21"/>
                <w:lang w:bidi="ar"/>
              </w:rPr>
            </w:pPr>
            <w:r w:rsidRPr="007853BF">
              <w:rPr>
                <w:rFonts w:asciiTheme="minorEastAsia" w:eastAsiaTheme="minorEastAsia" w:hAnsiTheme="minorEastAsia" w:cs="宋体" w:hint="eastAsia"/>
                <w:color w:val="000000" w:themeColor="text1"/>
                <w:kern w:val="0"/>
                <w:szCs w:val="21"/>
                <w:lang w:bidi="ar"/>
              </w:rPr>
              <w:t>长度</w:t>
            </w:r>
          </w:p>
        </w:tc>
        <w:tc>
          <w:tcPr>
            <w:tcW w:w="9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8E73A0" w14:textId="77777777" w:rsidR="00F17D8A" w:rsidRPr="007853BF" w:rsidRDefault="000D7F0E">
            <w:pPr>
              <w:widowControl/>
              <w:jc w:val="center"/>
              <w:textAlignment w:val="center"/>
              <w:rPr>
                <w:rFonts w:asciiTheme="minorEastAsia" w:eastAsiaTheme="minorEastAsia" w:hAnsiTheme="minorEastAsia" w:cs="宋体"/>
                <w:color w:val="000000" w:themeColor="text1"/>
                <w:kern w:val="0"/>
                <w:szCs w:val="21"/>
                <w:lang w:bidi="ar"/>
              </w:rPr>
            </w:pPr>
            <w:r w:rsidRPr="007853BF">
              <w:rPr>
                <w:rFonts w:asciiTheme="minorEastAsia" w:eastAsiaTheme="minorEastAsia" w:hAnsiTheme="minorEastAsia" w:cs="宋体" w:hint="eastAsia"/>
                <w:color w:val="000000" w:themeColor="text1"/>
                <w:kern w:val="0"/>
                <w:szCs w:val="21"/>
                <w:lang w:bidi="ar"/>
              </w:rPr>
              <w:t>宽度</w:t>
            </w:r>
          </w:p>
        </w:tc>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F6ABF8" w14:textId="77777777" w:rsidR="00F17D8A" w:rsidRPr="007853BF" w:rsidRDefault="000D7F0E">
            <w:pPr>
              <w:widowControl/>
              <w:jc w:val="center"/>
              <w:textAlignment w:val="center"/>
              <w:rPr>
                <w:rFonts w:asciiTheme="minorEastAsia" w:eastAsiaTheme="minorEastAsia" w:hAnsiTheme="minorEastAsia" w:cs="宋体"/>
                <w:color w:val="000000" w:themeColor="text1"/>
                <w:kern w:val="0"/>
                <w:szCs w:val="21"/>
                <w:lang w:bidi="ar"/>
              </w:rPr>
            </w:pPr>
            <w:r w:rsidRPr="007853BF">
              <w:rPr>
                <w:rFonts w:asciiTheme="minorEastAsia" w:eastAsiaTheme="minorEastAsia" w:hAnsiTheme="minorEastAsia" w:cs="宋体" w:hint="eastAsia"/>
                <w:color w:val="000000" w:themeColor="text1"/>
                <w:kern w:val="0"/>
                <w:szCs w:val="21"/>
                <w:lang w:bidi="ar"/>
              </w:rPr>
              <w:t>备注</w:t>
            </w:r>
          </w:p>
        </w:tc>
      </w:tr>
      <w:tr w:rsidR="007853BF" w:rsidRPr="007853BF" w14:paraId="293CA3DC" w14:textId="77777777">
        <w:trPr>
          <w:trHeight w:val="516"/>
          <w:jc w:val="center"/>
        </w:trPr>
        <w:tc>
          <w:tcPr>
            <w:tcW w:w="5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B957911" w14:textId="77777777" w:rsidR="00F17D8A" w:rsidRPr="007853BF" w:rsidRDefault="00F17D8A">
            <w:pPr>
              <w:widowControl/>
              <w:jc w:val="center"/>
              <w:textAlignment w:val="center"/>
              <w:rPr>
                <w:rFonts w:asciiTheme="minorEastAsia" w:eastAsiaTheme="minorEastAsia" w:hAnsiTheme="minorEastAsia" w:cs="宋体"/>
                <w:color w:val="000000" w:themeColor="text1"/>
                <w:kern w:val="0"/>
                <w:szCs w:val="21"/>
                <w:lang w:bidi="ar"/>
              </w:rPr>
            </w:pPr>
          </w:p>
        </w:tc>
        <w:tc>
          <w:tcPr>
            <w:tcW w:w="5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0523853" w14:textId="77777777" w:rsidR="00F17D8A" w:rsidRPr="007853BF" w:rsidRDefault="00F17D8A">
            <w:pPr>
              <w:widowControl/>
              <w:jc w:val="center"/>
              <w:textAlignment w:val="center"/>
              <w:rPr>
                <w:rFonts w:asciiTheme="minorEastAsia" w:eastAsiaTheme="minorEastAsia" w:hAnsiTheme="minorEastAsia" w:cs="宋体"/>
                <w:color w:val="000000" w:themeColor="text1"/>
                <w:kern w:val="0"/>
                <w:szCs w:val="21"/>
                <w:lang w:bidi="ar"/>
              </w:rPr>
            </w:pPr>
          </w:p>
        </w:tc>
        <w:tc>
          <w:tcPr>
            <w:tcW w:w="173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D479600" w14:textId="77777777" w:rsidR="00F17D8A" w:rsidRPr="007853BF" w:rsidRDefault="00F17D8A">
            <w:pPr>
              <w:widowControl/>
              <w:jc w:val="center"/>
              <w:textAlignment w:val="center"/>
              <w:rPr>
                <w:rFonts w:asciiTheme="minorEastAsia" w:eastAsiaTheme="minorEastAsia" w:hAnsiTheme="minorEastAsia" w:cs="宋体"/>
                <w:color w:val="000000" w:themeColor="text1"/>
                <w:kern w:val="0"/>
                <w:szCs w:val="21"/>
                <w:lang w:bidi="ar"/>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E5273A3" w14:textId="77777777" w:rsidR="00F17D8A" w:rsidRPr="007853BF" w:rsidRDefault="00F17D8A">
            <w:pPr>
              <w:widowControl/>
              <w:jc w:val="center"/>
              <w:textAlignment w:val="center"/>
              <w:rPr>
                <w:rFonts w:asciiTheme="minorEastAsia" w:eastAsiaTheme="minorEastAsia" w:hAnsiTheme="minorEastAsia" w:cs="宋体"/>
                <w:color w:val="000000" w:themeColor="text1"/>
                <w:kern w:val="0"/>
                <w:szCs w:val="21"/>
                <w:lang w:bidi="ar"/>
              </w:rPr>
            </w:pPr>
          </w:p>
        </w:tc>
        <w:tc>
          <w:tcPr>
            <w:tcW w:w="16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C2B14F2" w14:textId="77777777" w:rsidR="00F17D8A" w:rsidRPr="007853BF" w:rsidRDefault="00F17D8A">
            <w:pPr>
              <w:widowControl/>
              <w:jc w:val="center"/>
              <w:textAlignment w:val="center"/>
              <w:rPr>
                <w:rFonts w:asciiTheme="minorEastAsia" w:eastAsiaTheme="minorEastAsia" w:hAnsiTheme="minorEastAsia" w:cs="宋体"/>
                <w:color w:val="000000" w:themeColor="text1"/>
                <w:kern w:val="0"/>
                <w:szCs w:val="21"/>
                <w:lang w:bidi="ar"/>
              </w:rPr>
            </w:pPr>
          </w:p>
        </w:tc>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CF74DD" w14:textId="77777777" w:rsidR="00F17D8A" w:rsidRPr="007853BF" w:rsidRDefault="000D7F0E">
            <w:pPr>
              <w:widowControl/>
              <w:jc w:val="center"/>
              <w:textAlignment w:val="center"/>
              <w:rPr>
                <w:rFonts w:asciiTheme="minorEastAsia" w:eastAsiaTheme="minorEastAsia" w:hAnsiTheme="minorEastAsia" w:cs="宋体"/>
                <w:color w:val="000000" w:themeColor="text1"/>
                <w:kern w:val="0"/>
                <w:szCs w:val="21"/>
                <w:lang w:bidi="ar"/>
              </w:rPr>
            </w:pPr>
            <w:r w:rsidRPr="007853BF">
              <w:rPr>
                <w:rFonts w:asciiTheme="minorEastAsia" w:eastAsiaTheme="minorEastAsia" w:hAnsiTheme="minorEastAsia" w:cs="宋体" w:hint="eastAsia"/>
                <w:color w:val="000000" w:themeColor="text1"/>
                <w:kern w:val="0"/>
                <w:szCs w:val="21"/>
                <w:lang w:bidi="ar"/>
              </w:rPr>
              <w:t>（m）</w:t>
            </w:r>
          </w:p>
        </w:tc>
        <w:tc>
          <w:tcPr>
            <w:tcW w:w="9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C2F9F6" w14:textId="77777777" w:rsidR="00F17D8A" w:rsidRPr="007853BF" w:rsidRDefault="000D7F0E">
            <w:pPr>
              <w:widowControl/>
              <w:jc w:val="center"/>
              <w:textAlignment w:val="center"/>
              <w:rPr>
                <w:rFonts w:asciiTheme="minorEastAsia" w:eastAsiaTheme="minorEastAsia" w:hAnsiTheme="minorEastAsia" w:cs="宋体"/>
                <w:color w:val="000000" w:themeColor="text1"/>
                <w:kern w:val="0"/>
                <w:szCs w:val="21"/>
                <w:lang w:bidi="ar"/>
              </w:rPr>
            </w:pPr>
            <w:r w:rsidRPr="007853BF">
              <w:rPr>
                <w:rFonts w:asciiTheme="minorEastAsia" w:eastAsiaTheme="minorEastAsia" w:hAnsiTheme="minorEastAsia" w:cs="宋体" w:hint="eastAsia"/>
                <w:color w:val="000000" w:themeColor="text1"/>
                <w:kern w:val="0"/>
                <w:szCs w:val="21"/>
                <w:lang w:bidi="ar"/>
              </w:rPr>
              <w:t>（m）</w:t>
            </w:r>
          </w:p>
        </w:tc>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FC0445" w14:textId="77777777" w:rsidR="00F17D8A" w:rsidRPr="007853BF" w:rsidRDefault="00F17D8A">
            <w:pPr>
              <w:widowControl/>
              <w:jc w:val="center"/>
              <w:textAlignment w:val="center"/>
              <w:rPr>
                <w:rFonts w:asciiTheme="minorEastAsia" w:eastAsiaTheme="minorEastAsia" w:hAnsiTheme="minorEastAsia" w:cs="宋体"/>
                <w:color w:val="000000" w:themeColor="text1"/>
                <w:kern w:val="0"/>
                <w:szCs w:val="21"/>
                <w:lang w:bidi="ar"/>
              </w:rPr>
            </w:pPr>
          </w:p>
        </w:tc>
      </w:tr>
      <w:tr w:rsidR="007853BF" w:rsidRPr="007853BF" w14:paraId="581CC25E" w14:textId="77777777">
        <w:trPr>
          <w:trHeight w:val="600"/>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66F73B" w14:textId="77777777" w:rsidR="00F17D8A" w:rsidRPr="007853BF" w:rsidRDefault="000D7F0E">
            <w:pPr>
              <w:widowControl/>
              <w:jc w:val="center"/>
              <w:textAlignment w:val="center"/>
              <w:rPr>
                <w:rFonts w:asciiTheme="minorEastAsia" w:eastAsiaTheme="minorEastAsia" w:hAnsiTheme="minorEastAsia" w:cs="宋体"/>
                <w:color w:val="000000" w:themeColor="text1"/>
                <w:kern w:val="0"/>
                <w:szCs w:val="21"/>
                <w:lang w:bidi="ar"/>
              </w:rPr>
            </w:pPr>
            <w:r w:rsidRPr="007853BF">
              <w:rPr>
                <w:rFonts w:asciiTheme="minorEastAsia" w:eastAsiaTheme="minorEastAsia" w:hAnsiTheme="minorEastAsia" w:cs="宋体" w:hint="eastAsia"/>
                <w:color w:val="000000" w:themeColor="text1"/>
                <w:kern w:val="0"/>
                <w:szCs w:val="21"/>
                <w:lang w:bidi="ar"/>
              </w:rPr>
              <w:t>1</w:t>
            </w:r>
          </w:p>
        </w:tc>
        <w:tc>
          <w:tcPr>
            <w:tcW w:w="53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72750C7" w14:textId="77777777" w:rsidR="00F17D8A" w:rsidRPr="007853BF" w:rsidRDefault="000D7F0E">
            <w:pPr>
              <w:jc w:val="center"/>
              <w:rPr>
                <w:rFonts w:asciiTheme="minorEastAsia" w:eastAsiaTheme="minorEastAsia" w:hAnsiTheme="minorEastAsia" w:cs="宋体"/>
                <w:color w:val="000000" w:themeColor="text1"/>
                <w:kern w:val="0"/>
                <w:szCs w:val="21"/>
                <w:lang w:bidi="ar"/>
              </w:rPr>
            </w:pPr>
            <w:r w:rsidRPr="007853BF">
              <w:rPr>
                <w:rFonts w:asciiTheme="minorEastAsia" w:eastAsiaTheme="minorEastAsia" w:hAnsiTheme="minorEastAsia" w:cs="宋体" w:hint="eastAsia"/>
                <w:color w:val="000000" w:themeColor="text1"/>
                <w:kern w:val="0"/>
                <w:szCs w:val="21"/>
                <w:lang w:bidi="ar"/>
              </w:rPr>
              <w:t>一级</w:t>
            </w:r>
          </w:p>
        </w:tc>
        <w:tc>
          <w:tcPr>
            <w:tcW w:w="17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529A91" w14:textId="77777777" w:rsidR="00F17D8A" w:rsidRPr="007853BF" w:rsidRDefault="000D7F0E">
            <w:pPr>
              <w:widowControl/>
              <w:jc w:val="center"/>
              <w:textAlignment w:val="center"/>
              <w:rPr>
                <w:rFonts w:asciiTheme="minorEastAsia" w:eastAsiaTheme="minorEastAsia" w:hAnsiTheme="minorEastAsia" w:cs="宋体"/>
                <w:color w:val="000000" w:themeColor="text1"/>
                <w:kern w:val="0"/>
                <w:szCs w:val="21"/>
                <w:lang w:bidi="ar"/>
              </w:rPr>
            </w:pPr>
            <w:proofErr w:type="gramStart"/>
            <w:r w:rsidRPr="007853BF">
              <w:rPr>
                <w:rFonts w:asciiTheme="minorEastAsia" w:eastAsiaTheme="minorEastAsia" w:hAnsiTheme="minorEastAsia" w:cs="宋体" w:hint="eastAsia"/>
                <w:color w:val="000000" w:themeColor="text1"/>
                <w:kern w:val="0"/>
                <w:szCs w:val="21"/>
                <w:lang w:bidi="ar"/>
              </w:rPr>
              <w:t>鸣羊路</w:t>
            </w:r>
            <w:proofErr w:type="gramEnd"/>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006FF7" w14:textId="77777777" w:rsidR="00F17D8A" w:rsidRPr="007853BF" w:rsidRDefault="000D7F0E">
            <w:pPr>
              <w:widowControl/>
              <w:jc w:val="center"/>
              <w:textAlignment w:val="center"/>
              <w:rPr>
                <w:rFonts w:asciiTheme="minorEastAsia" w:eastAsiaTheme="minorEastAsia" w:hAnsiTheme="minorEastAsia" w:cs="宋体"/>
                <w:color w:val="000000" w:themeColor="text1"/>
                <w:kern w:val="0"/>
                <w:szCs w:val="21"/>
                <w:lang w:bidi="ar"/>
              </w:rPr>
            </w:pPr>
            <w:r w:rsidRPr="007853BF">
              <w:rPr>
                <w:rFonts w:asciiTheme="minorEastAsia" w:eastAsiaTheme="minorEastAsia" w:hAnsiTheme="minorEastAsia" w:cs="宋体" w:hint="eastAsia"/>
                <w:color w:val="000000" w:themeColor="text1"/>
                <w:kern w:val="0"/>
                <w:szCs w:val="21"/>
                <w:lang w:bidi="ar"/>
              </w:rPr>
              <w:t>周安路—昌盛路</w:t>
            </w:r>
          </w:p>
        </w:tc>
        <w:tc>
          <w:tcPr>
            <w:tcW w:w="16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D40E8E" w14:textId="77777777" w:rsidR="00F17D8A" w:rsidRPr="007853BF" w:rsidRDefault="000D7F0E">
            <w:pPr>
              <w:widowControl/>
              <w:jc w:val="center"/>
              <w:textAlignment w:val="center"/>
              <w:rPr>
                <w:rFonts w:asciiTheme="minorEastAsia" w:eastAsiaTheme="minorEastAsia" w:hAnsiTheme="minorEastAsia" w:cs="宋体"/>
                <w:color w:val="000000" w:themeColor="text1"/>
                <w:kern w:val="0"/>
                <w:szCs w:val="21"/>
                <w:lang w:bidi="ar"/>
              </w:rPr>
            </w:pPr>
            <w:r w:rsidRPr="007853BF">
              <w:rPr>
                <w:rFonts w:asciiTheme="minorEastAsia" w:eastAsiaTheme="minorEastAsia" w:hAnsiTheme="minorEastAsia" w:cs="宋体" w:hint="eastAsia"/>
                <w:color w:val="000000" w:themeColor="text1"/>
                <w:kern w:val="0"/>
                <w:szCs w:val="21"/>
                <w:lang w:bidi="ar"/>
              </w:rPr>
              <w:t>74634</w:t>
            </w:r>
          </w:p>
        </w:tc>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3F1D6E" w14:textId="77777777" w:rsidR="00F17D8A" w:rsidRPr="007853BF" w:rsidRDefault="000D7F0E">
            <w:pPr>
              <w:widowControl/>
              <w:jc w:val="center"/>
              <w:textAlignment w:val="center"/>
              <w:rPr>
                <w:rFonts w:asciiTheme="minorEastAsia" w:eastAsiaTheme="minorEastAsia" w:hAnsiTheme="minorEastAsia" w:cs="宋体"/>
                <w:color w:val="000000" w:themeColor="text1"/>
                <w:kern w:val="0"/>
                <w:szCs w:val="21"/>
                <w:lang w:bidi="ar"/>
              </w:rPr>
            </w:pPr>
            <w:r w:rsidRPr="007853BF">
              <w:rPr>
                <w:rFonts w:asciiTheme="minorEastAsia" w:eastAsiaTheme="minorEastAsia" w:hAnsiTheme="minorEastAsia" w:cs="宋体" w:hint="eastAsia"/>
                <w:color w:val="000000" w:themeColor="text1"/>
                <w:kern w:val="0"/>
                <w:szCs w:val="21"/>
                <w:lang w:bidi="ar"/>
              </w:rPr>
              <w:t>1777</w:t>
            </w:r>
          </w:p>
        </w:tc>
        <w:tc>
          <w:tcPr>
            <w:tcW w:w="9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58AF26" w14:textId="77777777" w:rsidR="00F17D8A" w:rsidRPr="007853BF" w:rsidRDefault="000D7F0E">
            <w:pPr>
              <w:widowControl/>
              <w:jc w:val="center"/>
              <w:textAlignment w:val="center"/>
              <w:rPr>
                <w:rFonts w:asciiTheme="minorEastAsia" w:eastAsiaTheme="minorEastAsia" w:hAnsiTheme="minorEastAsia" w:cs="宋体"/>
                <w:color w:val="000000" w:themeColor="text1"/>
                <w:kern w:val="0"/>
                <w:szCs w:val="21"/>
                <w:lang w:bidi="ar"/>
              </w:rPr>
            </w:pPr>
            <w:r w:rsidRPr="007853BF">
              <w:rPr>
                <w:rFonts w:asciiTheme="minorEastAsia" w:eastAsiaTheme="minorEastAsia" w:hAnsiTheme="minorEastAsia" w:cs="宋体" w:hint="eastAsia"/>
                <w:color w:val="000000" w:themeColor="text1"/>
                <w:kern w:val="0"/>
                <w:szCs w:val="21"/>
                <w:lang w:bidi="ar"/>
              </w:rPr>
              <w:t>42</w:t>
            </w:r>
          </w:p>
        </w:tc>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440264" w14:textId="77777777" w:rsidR="00F17D8A" w:rsidRPr="007853BF" w:rsidRDefault="00F17D8A">
            <w:pPr>
              <w:jc w:val="center"/>
              <w:rPr>
                <w:rFonts w:asciiTheme="minorEastAsia" w:eastAsiaTheme="minorEastAsia" w:hAnsiTheme="minorEastAsia" w:cs="宋体"/>
                <w:color w:val="000000" w:themeColor="text1"/>
                <w:kern w:val="0"/>
                <w:szCs w:val="21"/>
                <w:lang w:bidi="ar"/>
              </w:rPr>
            </w:pPr>
          </w:p>
        </w:tc>
      </w:tr>
      <w:tr w:rsidR="007853BF" w:rsidRPr="007853BF" w14:paraId="00614E00" w14:textId="77777777">
        <w:trPr>
          <w:trHeight w:val="585"/>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597CB8" w14:textId="77777777" w:rsidR="00F17D8A" w:rsidRPr="007853BF" w:rsidRDefault="000D7F0E">
            <w:pPr>
              <w:widowControl/>
              <w:jc w:val="center"/>
              <w:textAlignment w:val="center"/>
              <w:rPr>
                <w:rFonts w:asciiTheme="minorEastAsia" w:eastAsiaTheme="minorEastAsia" w:hAnsiTheme="minorEastAsia" w:cs="宋体"/>
                <w:color w:val="000000" w:themeColor="text1"/>
                <w:kern w:val="0"/>
                <w:szCs w:val="21"/>
                <w:lang w:bidi="ar"/>
              </w:rPr>
            </w:pPr>
            <w:r w:rsidRPr="007853BF">
              <w:rPr>
                <w:rFonts w:asciiTheme="minorEastAsia" w:eastAsiaTheme="minorEastAsia" w:hAnsiTheme="minorEastAsia" w:cs="宋体" w:hint="eastAsia"/>
                <w:color w:val="000000" w:themeColor="text1"/>
                <w:kern w:val="0"/>
                <w:szCs w:val="21"/>
                <w:lang w:bidi="ar"/>
              </w:rPr>
              <w:t>2</w:t>
            </w:r>
          </w:p>
        </w:tc>
        <w:tc>
          <w:tcPr>
            <w:tcW w:w="5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E128041" w14:textId="77777777" w:rsidR="00F17D8A" w:rsidRPr="007853BF" w:rsidRDefault="00F17D8A">
            <w:pPr>
              <w:jc w:val="center"/>
              <w:rPr>
                <w:rFonts w:asciiTheme="minorEastAsia" w:eastAsiaTheme="minorEastAsia" w:hAnsiTheme="minorEastAsia" w:cs="宋体"/>
                <w:color w:val="000000" w:themeColor="text1"/>
                <w:kern w:val="0"/>
                <w:szCs w:val="21"/>
                <w:lang w:bidi="ar"/>
              </w:rPr>
            </w:pPr>
          </w:p>
        </w:tc>
        <w:tc>
          <w:tcPr>
            <w:tcW w:w="17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CEF62F" w14:textId="77777777" w:rsidR="00F17D8A" w:rsidRPr="007853BF" w:rsidRDefault="000D7F0E">
            <w:pPr>
              <w:widowControl/>
              <w:jc w:val="center"/>
              <w:textAlignment w:val="center"/>
              <w:rPr>
                <w:rFonts w:asciiTheme="minorEastAsia" w:eastAsiaTheme="minorEastAsia" w:hAnsiTheme="minorEastAsia" w:cs="宋体"/>
                <w:color w:val="000000" w:themeColor="text1"/>
                <w:kern w:val="0"/>
                <w:szCs w:val="21"/>
                <w:lang w:bidi="ar"/>
              </w:rPr>
            </w:pPr>
            <w:r w:rsidRPr="007853BF">
              <w:rPr>
                <w:rFonts w:asciiTheme="minorEastAsia" w:eastAsiaTheme="minorEastAsia" w:hAnsiTheme="minorEastAsia" w:cs="宋体" w:hint="eastAsia"/>
                <w:color w:val="000000" w:themeColor="text1"/>
                <w:kern w:val="0"/>
                <w:szCs w:val="21"/>
                <w:lang w:bidi="ar"/>
              </w:rPr>
              <w:t>章园路</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C7483D" w14:textId="77777777" w:rsidR="00F17D8A" w:rsidRPr="007853BF" w:rsidRDefault="000D7F0E">
            <w:pPr>
              <w:widowControl/>
              <w:jc w:val="center"/>
              <w:textAlignment w:val="center"/>
              <w:rPr>
                <w:rFonts w:asciiTheme="minorEastAsia" w:eastAsiaTheme="minorEastAsia" w:hAnsiTheme="minorEastAsia" w:cs="宋体"/>
                <w:color w:val="000000" w:themeColor="text1"/>
                <w:kern w:val="0"/>
                <w:szCs w:val="21"/>
                <w:lang w:bidi="ar"/>
              </w:rPr>
            </w:pPr>
            <w:proofErr w:type="gramStart"/>
            <w:r w:rsidRPr="007853BF">
              <w:rPr>
                <w:rFonts w:asciiTheme="minorEastAsia" w:eastAsiaTheme="minorEastAsia" w:hAnsiTheme="minorEastAsia" w:cs="宋体" w:hint="eastAsia"/>
                <w:color w:val="000000" w:themeColor="text1"/>
                <w:kern w:val="0"/>
                <w:szCs w:val="21"/>
                <w:lang w:bidi="ar"/>
              </w:rPr>
              <w:t>御茶路</w:t>
            </w:r>
            <w:proofErr w:type="gramEnd"/>
            <w:r w:rsidRPr="007853BF">
              <w:rPr>
                <w:rFonts w:asciiTheme="minorEastAsia" w:eastAsiaTheme="minorEastAsia" w:hAnsiTheme="minorEastAsia" w:cs="宋体" w:hint="eastAsia"/>
                <w:color w:val="000000" w:themeColor="text1"/>
                <w:kern w:val="0"/>
                <w:szCs w:val="21"/>
                <w:lang w:bidi="ar"/>
              </w:rPr>
              <w:t>—纵一路</w:t>
            </w:r>
          </w:p>
        </w:tc>
        <w:tc>
          <w:tcPr>
            <w:tcW w:w="16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2AF37F" w14:textId="77777777" w:rsidR="00F17D8A" w:rsidRPr="007853BF" w:rsidRDefault="000D7F0E">
            <w:pPr>
              <w:widowControl/>
              <w:jc w:val="center"/>
              <w:textAlignment w:val="center"/>
              <w:rPr>
                <w:rFonts w:asciiTheme="minorEastAsia" w:eastAsiaTheme="minorEastAsia" w:hAnsiTheme="minorEastAsia" w:cs="宋体"/>
                <w:color w:val="000000" w:themeColor="text1"/>
                <w:kern w:val="0"/>
                <w:szCs w:val="21"/>
                <w:lang w:bidi="ar"/>
              </w:rPr>
            </w:pPr>
            <w:r w:rsidRPr="007853BF">
              <w:rPr>
                <w:rFonts w:asciiTheme="minorEastAsia" w:eastAsiaTheme="minorEastAsia" w:hAnsiTheme="minorEastAsia" w:cs="宋体" w:hint="eastAsia"/>
                <w:color w:val="000000" w:themeColor="text1"/>
                <w:kern w:val="0"/>
                <w:szCs w:val="21"/>
                <w:lang w:bidi="ar"/>
              </w:rPr>
              <w:t>28800</w:t>
            </w:r>
          </w:p>
        </w:tc>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CC36D7" w14:textId="77777777" w:rsidR="00F17D8A" w:rsidRPr="007853BF" w:rsidRDefault="000D7F0E">
            <w:pPr>
              <w:widowControl/>
              <w:jc w:val="center"/>
              <w:textAlignment w:val="center"/>
              <w:rPr>
                <w:rFonts w:asciiTheme="minorEastAsia" w:eastAsiaTheme="minorEastAsia" w:hAnsiTheme="minorEastAsia" w:cs="宋体"/>
                <w:color w:val="000000" w:themeColor="text1"/>
                <w:kern w:val="0"/>
                <w:szCs w:val="21"/>
                <w:lang w:bidi="ar"/>
              </w:rPr>
            </w:pPr>
            <w:r w:rsidRPr="007853BF">
              <w:rPr>
                <w:rFonts w:asciiTheme="minorEastAsia" w:eastAsiaTheme="minorEastAsia" w:hAnsiTheme="minorEastAsia" w:cs="宋体" w:hint="eastAsia"/>
                <w:color w:val="000000" w:themeColor="text1"/>
                <w:kern w:val="0"/>
                <w:szCs w:val="21"/>
                <w:lang w:bidi="ar"/>
              </w:rPr>
              <w:t>1600</w:t>
            </w:r>
          </w:p>
        </w:tc>
        <w:tc>
          <w:tcPr>
            <w:tcW w:w="9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609891" w14:textId="77777777" w:rsidR="00F17D8A" w:rsidRPr="007853BF" w:rsidRDefault="000D7F0E">
            <w:pPr>
              <w:widowControl/>
              <w:jc w:val="center"/>
              <w:textAlignment w:val="center"/>
              <w:rPr>
                <w:rFonts w:asciiTheme="minorEastAsia" w:eastAsiaTheme="minorEastAsia" w:hAnsiTheme="minorEastAsia" w:cs="宋体"/>
                <w:color w:val="000000" w:themeColor="text1"/>
                <w:kern w:val="0"/>
                <w:szCs w:val="21"/>
                <w:lang w:bidi="ar"/>
              </w:rPr>
            </w:pPr>
            <w:r w:rsidRPr="007853BF">
              <w:rPr>
                <w:rFonts w:asciiTheme="minorEastAsia" w:eastAsiaTheme="minorEastAsia" w:hAnsiTheme="minorEastAsia" w:cs="宋体" w:hint="eastAsia"/>
                <w:color w:val="000000" w:themeColor="text1"/>
                <w:kern w:val="0"/>
                <w:szCs w:val="21"/>
                <w:lang w:bidi="ar"/>
              </w:rPr>
              <w:t>18</w:t>
            </w:r>
          </w:p>
        </w:tc>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C9D0EF" w14:textId="77777777" w:rsidR="00F17D8A" w:rsidRPr="007853BF" w:rsidRDefault="00F17D8A">
            <w:pPr>
              <w:jc w:val="center"/>
              <w:rPr>
                <w:rFonts w:asciiTheme="minorEastAsia" w:eastAsiaTheme="minorEastAsia" w:hAnsiTheme="minorEastAsia" w:cs="宋体"/>
                <w:color w:val="000000" w:themeColor="text1"/>
                <w:kern w:val="0"/>
                <w:szCs w:val="21"/>
                <w:lang w:bidi="ar"/>
              </w:rPr>
            </w:pPr>
          </w:p>
        </w:tc>
      </w:tr>
      <w:tr w:rsidR="007853BF" w:rsidRPr="007853BF" w14:paraId="70EFF183" w14:textId="77777777">
        <w:trPr>
          <w:trHeight w:val="600"/>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F9FC11" w14:textId="77777777" w:rsidR="00F17D8A" w:rsidRPr="007853BF" w:rsidRDefault="000D7F0E">
            <w:pPr>
              <w:widowControl/>
              <w:jc w:val="center"/>
              <w:textAlignment w:val="center"/>
              <w:rPr>
                <w:rFonts w:asciiTheme="minorEastAsia" w:eastAsiaTheme="minorEastAsia" w:hAnsiTheme="minorEastAsia" w:cs="宋体"/>
                <w:color w:val="000000" w:themeColor="text1"/>
                <w:kern w:val="0"/>
                <w:szCs w:val="21"/>
                <w:lang w:bidi="ar"/>
              </w:rPr>
            </w:pPr>
            <w:r w:rsidRPr="007853BF">
              <w:rPr>
                <w:rFonts w:asciiTheme="minorEastAsia" w:eastAsiaTheme="minorEastAsia" w:hAnsiTheme="minorEastAsia" w:cs="宋体" w:hint="eastAsia"/>
                <w:color w:val="000000" w:themeColor="text1"/>
                <w:kern w:val="0"/>
                <w:szCs w:val="21"/>
                <w:lang w:bidi="ar"/>
              </w:rPr>
              <w:t>3</w:t>
            </w:r>
          </w:p>
        </w:tc>
        <w:tc>
          <w:tcPr>
            <w:tcW w:w="5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447D625" w14:textId="77777777" w:rsidR="00F17D8A" w:rsidRPr="007853BF" w:rsidRDefault="00F17D8A">
            <w:pPr>
              <w:jc w:val="center"/>
              <w:rPr>
                <w:rFonts w:asciiTheme="minorEastAsia" w:eastAsiaTheme="minorEastAsia" w:hAnsiTheme="minorEastAsia" w:cs="宋体"/>
                <w:color w:val="000000" w:themeColor="text1"/>
                <w:kern w:val="0"/>
                <w:szCs w:val="21"/>
                <w:lang w:bidi="ar"/>
              </w:rPr>
            </w:pPr>
          </w:p>
        </w:tc>
        <w:tc>
          <w:tcPr>
            <w:tcW w:w="17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EF139E" w14:textId="77777777" w:rsidR="00F17D8A" w:rsidRPr="007853BF" w:rsidRDefault="000D7F0E">
            <w:pPr>
              <w:widowControl/>
              <w:jc w:val="center"/>
              <w:textAlignment w:val="center"/>
              <w:rPr>
                <w:rFonts w:asciiTheme="minorEastAsia" w:eastAsiaTheme="minorEastAsia" w:hAnsiTheme="minorEastAsia" w:cs="宋体"/>
                <w:color w:val="000000" w:themeColor="text1"/>
                <w:kern w:val="0"/>
                <w:szCs w:val="21"/>
                <w:lang w:bidi="ar"/>
              </w:rPr>
            </w:pPr>
            <w:r w:rsidRPr="007853BF">
              <w:rPr>
                <w:rFonts w:asciiTheme="minorEastAsia" w:eastAsiaTheme="minorEastAsia" w:hAnsiTheme="minorEastAsia" w:cs="宋体" w:hint="eastAsia"/>
                <w:color w:val="000000" w:themeColor="text1"/>
                <w:kern w:val="0"/>
                <w:szCs w:val="21"/>
                <w:lang w:bidi="ar"/>
              </w:rPr>
              <w:t>颜马</w:t>
            </w:r>
            <w:proofErr w:type="gramStart"/>
            <w:r w:rsidRPr="007853BF">
              <w:rPr>
                <w:rFonts w:asciiTheme="minorEastAsia" w:eastAsiaTheme="minorEastAsia" w:hAnsiTheme="minorEastAsia" w:cs="宋体" w:hint="eastAsia"/>
                <w:color w:val="000000" w:themeColor="text1"/>
                <w:kern w:val="0"/>
                <w:szCs w:val="21"/>
                <w:lang w:bidi="ar"/>
              </w:rPr>
              <w:t>浜</w:t>
            </w:r>
            <w:proofErr w:type="gramEnd"/>
            <w:r w:rsidRPr="007853BF">
              <w:rPr>
                <w:rFonts w:asciiTheme="minorEastAsia" w:eastAsiaTheme="minorEastAsia" w:hAnsiTheme="minorEastAsia" w:cs="宋体" w:hint="eastAsia"/>
                <w:color w:val="000000" w:themeColor="text1"/>
                <w:kern w:val="0"/>
                <w:szCs w:val="21"/>
                <w:lang w:bidi="ar"/>
              </w:rPr>
              <w:t>路</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D08DDB" w14:textId="77777777" w:rsidR="00F17D8A" w:rsidRPr="007853BF" w:rsidRDefault="000D7F0E">
            <w:pPr>
              <w:widowControl/>
              <w:jc w:val="center"/>
              <w:textAlignment w:val="center"/>
              <w:rPr>
                <w:rFonts w:asciiTheme="minorEastAsia" w:eastAsiaTheme="minorEastAsia" w:hAnsiTheme="minorEastAsia" w:cs="宋体"/>
                <w:color w:val="000000" w:themeColor="text1"/>
                <w:kern w:val="0"/>
                <w:szCs w:val="21"/>
                <w:lang w:bidi="ar"/>
              </w:rPr>
            </w:pPr>
            <w:r w:rsidRPr="007853BF">
              <w:rPr>
                <w:rFonts w:asciiTheme="minorEastAsia" w:eastAsiaTheme="minorEastAsia" w:hAnsiTheme="minorEastAsia" w:cs="宋体" w:hint="eastAsia"/>
                <w:color w:val="000000" w:themeColor="text1"/>
                <w:kern w:val="0"/>
                <w:szCs w:val="21"/>
                <w:lang w:bidi="ar"/>
              </w:rPr>
              <w:t>城东路—周安路</w:t>
            </w:r>
          </w:p>
        </w:tc>
        <w:tc>
          <w:tcPr>
            <w:tcW w:w="16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DEF555" w14:textId="77777777" w:rsidR="00F17D8A" w:rsidRPr="007853BF" w:rsidRDefault="000D7F0E">
            <w:pPr>
              <w:widowControl/>
              <w:jc w:val="center"/>
              <w:textAlignment w:val="center"/>
              <w:rPr>
                <w:rFonts w:asciiTheme="minorEastAsia" w:eastAsiaTheme="minorEastAsia" w:hAnsiTheme="minorEastAsia" w:cs="宋体"/>
                <w:color w:val="000000" w:themeColor="text1"/>
                <w:kern w:val="0"/>
                <w:szCs w:val="21"/>
                <w:lang w:bidi="ar"/>
              </w:rPr>
            </w:pPr>
            <w:r w:rsidRPr="007853BF">
              <w:rPr>
                <w:rFonts w:asciiTheme="minorEastAsia" w:eastAsiaTheme="minorEastAsia" w:hAnsiTheme="minorEastAsia" w:cs="宋体" w:hint="eastAsia"/>
                <w:color w:val="000000" w:themeColor="text1"/>
                <w:kern w:val="0"/>
                <w:szCs w:val="21"/>
                <w:lang w:bidi="ar"/>
              </w:rPr>
              <w:t>9600</w:t>
            </w:r>
          </w:p>
        </w:tc>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769180" w14:textId="77777777" w:rsidR="00F17D8A" w:rsidRPr="007853BF" w:rsidRDefault="000D7F0E">
            <w:pPr>
              <w:widowControl/>
              <w:jc w:val="center"/>
              <w:textAlignment w:val="center"/>
              <w:rPr>
                <w:rFonts w:asciiTheme="minorEastAsia" w:eastAsiaTheme="minorEastAsia" w:hAnsiTheme="minorEastAsia" w:cs="宋体"/>
                <w:color w:val="000000" w:themeColor="text1"/>
                <w:kern w:val="0"/>
                <w:szCs w:val="21"/>
                <w:lang w:bidi="ar"/>
              </w:rPr>
            </w:pPr>
            <w:r w:rsidRPr="007853BF">
              <w:rPr>
                <w:rFonts w:asciiTheme="minorEastAsia" w:eastAsiaTheme="minorEastAsia" w:hAnsiTheme="minorEastAsia" w:cs="宋体" w:hint="eastAsia"/>
                <w:color w:val="000000" w:themeColor="text1"/>
                <w:kern w:val="0"/>
                <w:szCs w:val="21"/>
                <w:lang w:bidi="ar"/>
              </w:rPr>
              <w:t>400</w:t>
            </w:r>
          </w:p>
        </w:tc>
        <w:tc>
          <w:tcPr>
            <w:tcW w:w="9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B8AA3F" w14:textId="77777777" w:rsidR="00F17D8A" w:rsidRPr="007853BF" w:rsidRDefault="000D7F0E">
            <w:pPr>
              <w:widowControl/>
              <w:jc w:val="center"/>
              <w:textAlignment w:val="center"/>
              <w:rPr>
                <w:rFonts w:asciiTheme="minorEastAsia" w:eastAsiaTheme="minorEastAsia" w:hAnsiTheme="minorEastAsia" w:cs="宋体"/>
                <w:color w:val="000000" w:themeColor="text1"/>
                <w:kern w:val="0"/>
                <w:szCs w:val="21"/>
                <w:lang w:bidi="ar"/>
              </w:rPr>
            </w:pPr>
            <w:r w:rsidRPr="007853BF">
              <w:rPr>
                <w:rFonts w:asciiTheme="minorEastAsia" w:eastAsiaTheme="minorEastAsia" w:hAnsiTheme="minorEastAsia" w:cs="宋体" w:hint="eastAsia"/>
                <w:color w:val="000000" w:themeColor="text1"/>
                <w:kern w:val="0"/>
                <w:szCs w:val="21"/>
                <w:lang w:bidi="ar"/>
              </w:rPr>
              <w:t>24</w:t>
            </w:r>
          </w:p>
        </w:tc>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682F6C" w14:textId="77777777" w:rsidR="00F17D8A" w:rsidRPr="007853BF" w:rsidRDefault="00F17D8A">
            <w:pPr>
              <w:jc w:val="center"/>
              <w:rPr>
                <w:rFonts w:asciiTheme="minorEastAsia" w:eastAsiaTheme="minorEastAsia" w:hAnsiTheme="minorEastAsia" w:cs="宋体"/>
                <w:color w:val="000000" w:themeColor="text1"/>
                <w:kern w:val="0"/>
                <w:szCs w:val="21"/>
                <w:lang w:bidi="ar"/>
              </w:rPr>
            </w:pPr>
          </w:p>
        </w:tc>
      </w:tr>
      <w:tr w:rsidR="007853BF" w:rsidRPr="007853BF" w14:paraId="7FEF23FB" w14:textId="77777777">
        <w:trPr>
          <w:trHeight w:val="585"/>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112008" w14:textId="77777777" w:rsidR="00F17D8A" w:rsidRPr="007853BF" w:rsidRDefault="000D7F0E">
            <w:pPr>
              <w:widowControl/>
              <w:jc w:val="center"/>
              <w:textAlignment w:val="center"/>
              <w:rPr>
                <w:rFonts w:asciiTheme="minorEastAsia" w:eastAsiaTheme="minorEastAsia" w:hAnsiTheme="minorEastAsia" w:cs="宋体"/>
                <w:color w:val="000000" w:themeColor="text1"/>
                <w:kern w:val="0"/>
                <w:szCs w:val="21"/>
                <w:lang w:bidi="ar"/>
              </w:rPr>
            </w:pPr>
            <w:r w:rsidRPr="007853BF">
              <w:rPr>
                <w:rFonts w:asciiTheme="minorEastAsia" w:eastAsiaTheme="minorEastAsia" w:hAnsiTheme="minorEastAsia" w:cs="宋体" w:hint="eastAsia"/>
                <w:color w:val="000000" w:themeColor="text1"/>
                <w:kern w:val="0"/>
                <w:szCs w:val="21"/>
                <w:lang w:bidi="ar"/>
              </w:rPr>
              <w:t>4</w:t>
            </w:r>
          </w:p>
        </w:tc>
        <w:tc>
          <w:tcPr>
            <w:tcW w:w="5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C06AD0B" w14:textId="77777777" w:rsidR="00F17D8A" w:rsidRPr="007853BF" w:rsidRDefault="00F17D8A">
            <w:pPr>
              <w:jc w:val="center"/>
              <w:rPr>
                <w:rFonts w:asciiTheme="minorEastAsia" w:eastAsiaTheme="minorEastAsia" w:hAnsiTheme="minorEastAsia" w:cs="宋体"/>
                <w:color w:val="000000" w:themeColor="text1"/>
                <w:kern w:val="0"/>
                <w:szCs w:val="21"/>
                <w:lang w:bidi="ar"/>
              </w:rPr>
            </w:pPr>
          </w:p>
        </w:tc>
        <w:tc>
          <w:tcPr>
            <w:tcW w:w="17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296C8A" w14:textId="77777777" w:rsidR="00F17D8A" w:rsidRPr="007853BF" w:rsidRDefault="000D7F0E">
            <w:pPr>
              <w:widowControl/>
              <w:jc w:val="center"/>
              <w:textAlignment w:val="center"/>
              <w:rPr>
                <w:rFonts w:asciiTheme="minorEastAsia" w:eastAsiaTheme="minorEastAsia" w:hAnsiTheme="minorEastAsia" w:cs="宋体"/>
                <w:color w:val="000000" w:themeColor="text1"/>
                <w:kern w:val="0"/>
                <w:szCs w:val="21"/>
                <w:lang w:bidi="ar"/>
              </w:rPr>
            </w:pPr>
            <w:r w:rsidRPr="007853BF">
              <w:rPr>
                <w:rFonts w:asciiTheme="minorEastAsia" w:eastAsiaTheme="minorEastAsia" w:hAnsiTheme="minorEastAsia" w:cs="宋体" w:hint="eastAsia"/>
                <w:color w:val="000000" w:themeColor="text1"/>
                <w:kern w:val="0"/>
                <w:szCs w:val="21"/>
                <w:lang w:bidi="ar"/>
              </w:rPr>
              <w:t>茶园路</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35D98D" w14:textId="77777777" w:rsidR="00F17D8A" w:rsidRPr="007853BF" w:rsidRDefault="000D7F0E">
            <w:pPr>
              <w:widowControl/>
              <w:jc w:val="center"/>
              <w:textAlignment w:val="center"/>
              <w:rPr>
                <w:rFonts w:asciiTheme="minorEastAsia" w:eastAsiaTheme="minorEastAsia" w:hAnsiTheme="minorEastAsia" w:cs="宋体"/>
                <w:color w:val="000000" w:themeColor="text1"/>
                <w:kern w:val="0"/>
                <w:szCs w:val="21"/>
                <w:lang w:bidi="ar"/>
              </w:rPr>
            </w:pPr>
            <w:r w:rsidRPr="007853BF">
              <w:rPr>
                <w:rFonts w:asciiTheme="minorEastAsia" w:eastAsiaTheme="minorEastAsia" w:hAnsiTheme="minorEastAsia" w:cs="宋体" w:hint="eastAsia"/>
                <w:color w:val="000000" w:themeColor="text1"/>
                <w:kern w:val="0"/>
                <w:szCs w:val="21"/>
                <w:lang w:bidi="ar"/>
              </w:rPr>
              <w:t>和风路—城东路</w:t>
            </w:r>
          </w:p>
        </w:tc>
        <w:tc>
          <w:tcPr>
            <w:tcW w:w="16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E7D3E3" w14:textId="77777777" w:rsidR="00F17D8A" w:rsidRPr="007853BF" w:rsidRDefault="000D7F0E">
            <w:pPr>
              <w:widowControl/>
              <w:jc w:val="center"/>
              <w:textAlignment w:val="center"/>
              <w:rPr>
                <w:rFonts w:asciiTheme="minorEastAsia" w:eastAsiaTheme="minorEastAsia" w:hAnsiTheme="minorEastAsia" w:cs="宋体"/>
                <w:color w:val="000000" w:themeColor="text1"/>
                <w:kern w:val="0"/>
                <w:szCs w:val="21"/>
                <w:lang w:bidi="ar"/>
              </w:rPr>
            </w:pPr>
            <w:r w:rsidRPr="007853BF">
              <w:rPr>
                <w:rFonts w:asciiTheme="minorEastAsia" w:eastAsiaTheme="minorEastAsia" w:hAnsiTheme="minorEastAsia" w:cs="宋体" w:hint="eastAsia"/>
                <w:color w:val="000000" w:themeColor="text1"/>
                <w:kern w:val="0"/>
                <w:szCs w:val="21"/>
                <w:lang w:bidi="ar"/>
              </w:rPr>
              <w:t>42000</w:t>
            </w:r>
          </w:p>
        </w:tc>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B8610A" w14:textId="77777777" w:rsidR="00F17D8A" w:rsidRPr="007853BF" w:rsidRDefault="000D7F0E">
            <w:pPr>
              <w:widowControl/>
              <w:jc w:val="center"/>
              <w:textAlignment w:val="center"/>
              <w:rPr>
                <w:rFonts w:asciiTheme="minorEastAsia" w:eastAsiaTheme="minorEastAsia" w:hAnsiTheme="minorEastAsia" w:cs="宋体"/>
                <w:color w:val="000000" w:themeColor="text1"/>
                <w:kern w:val="0"/>
                <w:szCs w:val="21"/>
                <w:lang w:bidi="ar"/>
              </w:rPr>
            </w:pPr>
            <w:r w:rsidRPr="007853BF">
              <w:rPr>
                <w:rFonts w:asciiTheme="minorEastAsia" w:eastAsiaTheme="minorEastAsia" w:hAnsiTheme="minorEastAsia" w:cs="宋体" w:hint="eastAsia"/>
                <w:color w:val="000000" w:themeColor="text1"/>
                <w:kern w:val="0"/>
                <w:szCs w:val="21"/>
                <w:lang w:bidi="ar"/>
              </w:rPr>
              <w:t>1000</w:t>
            </w:r>
          </w:p>
        </w:tc>
        <w:tc>
          <w:tcPr>
            <w:tcW w:w="9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6F919A" w14:textId="77777777" w:rsidR="00F17D8A" w:rsidRPr="007853BF" w:rsidRDefault="000D7F0E">
            <w:pPr>
              <w:widowControl/>
              <w:jc w:val="center"/>
              <w:textAlignment w:val="center"/>
              <w:rPr>
                <w:rFonts w:asciiTheme="minorEastAsia" w:eastAsiaTheme="minorEastAsia" w:hAnsiTheme="minorEastAsia" w:cs="宋体"/>
                <w:color w:val="000000" w:themeColor="text1"/>
                <w:kern w:val="0"/>
                <w:szCs w:val="21"/>
                <w:lang w:bidi="ar"/>
              </w:rPr>
            </w:pPr>
            <w:r w:rsidRPr="007853BF">
              <w:rPr>
                <w:rFonts w:asciiTheme="minorEastAsia" w:eastAsiaTheme="minorEastAsia" w:hAnsiTheme="minorEastAsia" w:cs="宋体" w:hint="eastAsia"/>
                <w:color w:val="000000" w:themeColor="text1"/>
                <w:kern w:val="0"/>
                <w:szCs w:val="21"/>
                <w:lang w:bidi="ar"/>
              </w:rPr>
              <w:t>42</w:t>
            </w:r>
          </w:p>
        </w:tc>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319A08" w14:textId="77777777" w:rsidR="00F17D8A" w:rsidRPr="007853BF" w:rsidRDefault="00F17D8A">
            <w:pPr>
              <w:jc w:val="center"/>
              <w:rPr>
                <w:rFonts w:asciiTheme="minorEastAsia" w:eastAsiaTheme="minorEastAsia" w:hAnsiTheme="minorEastAsia" w:cs="宋体"/>
                <w:color w:val="000000" w:themeColor="text1"/>
                <w:kern w:val="0"/>
                <w:szCs w:val="21"/>
                <w:lang w:bidi="ar"/>
              </w:rPr>
            </w:pPr>
          </w:p>
        </w:tc>
      </w:tr>
      <w:tr w:rsidR="007853BF" w:rsidRPr="007853BF" w14:paraId="7E4EC523" w14:textId="77777777">
        <w:trPr>
          <w:trHeight w:val="795"/>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4456C9" w14:textId="77777777" w:rsidR="00F17D8A" w:rsidRPr="007853BF" w:rsidRDefault="000D7F0E">
            <w:pPr>
              <w:widowControl/>
              <w:jc w:val="center"/>
              <w:textAlignment w:val="center"/>
              <w:rPr>
                <w:rFonts w:asciiTheme="minorEastAsia" w:eastAsiaTheme="minorEastAsia" w:hAnsiTheme="minorEastAsia" w:cs="宋体"/>
                <w:color w:val="000000" w:themeColor="text1"/>
                <w:kern w:val="0"/>
                <w:szCs w:val="21"/>
                <w:lang w:bidi="ar"/>
              </w:rPr>
            </w:pPr>
            <w:r w:rsidRPr="007853BF">
              <w:rPr>
                <w:rFonts w:asciiTheme="minorEastAsia" w:eastAsiaTheme="minorEastAsia" w:hAnsiTheme="minorEastAsia" w:cs="宋体" w:hint="eastAsia"/>
                <w:color w:val="000000" w:themeColor="text1"/>
                <w:kern w:val="0"/>
                <w:szCs w:val="21"/>
                <w:lang w:bidi="ar"/>
              </w:rPr>
              <w:t>5</w:t>
            </w:r>
          </w:p>
        </w:tc>
        <w:tc>
          <w:tcPr>
            <w:tcW w:w="5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CC22793" w14:textId="77777777" w:rsidR="00F17D8A" w:rsidRPr="007853BF" w:rsidRDefault="00F17D8A">
            <w:pPr>
              <w:jc w:val="center"/>
              <w:rPr>
                <w:rFonts w:asciiTheme="minorEastAsia" w:eastAsiaTheme="minorEastAsia" w:hAnsiTheme="minorEastAsia" w:cs="宋体"/>
                <w:color w:val="000000" w:themeColor="text1"/>
                <w:kern w:val="0"/>
                <w:szCs w:val="21"/>
                <w:lang w:bidi="ar"/>
              </w:rPr>
            </w:pPr>
          </w:p>
        </w:tc>
        <w:tc>
          <w:tcPr>
            <w:tcW w:w="17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7501F9" w14:textId="77777777" w:rsidR="00F17D8A" w:rsidRPr="007853BF" w:rsidRDefault="000D7F0E">
            <w:pPr>
              <w:widowControl/>
              <w:jc w:val="center"/>
              <w:textAlignment w:val="center"/>
              <w:rPr>
                <w:rFonts w:asciiTheme="minorEastAsia" w:eastAsiaTheme="minorEastAsia" w:hAnsiTheme="minorEastAsia" w:cs="宋体"/>
                <w:color w:val="000000" w:themeColor="text1"/>
                <w:kern w:val="0"/>
                <w:szCs w:val="21"/>
                <w:lang w:bidi="ar"/>
              </w:rPr>
            </w:pPr>
            <w:r w:rsidRPr="007853BF">
              <w:rPr>
                <w:rFonts w:asciiTheme="minorEastAsia" w:eastAsiaTheme="minorEastAsia" w:hAnsiTheme="minorEastAsia" w:cs="宋体" w:hint="eastAsia"/>
                <w:color w:val="000000" w:themeColor="text1"/>
                <w:kern w:val="0"/>
                <w:szCs w:val="21"/>
                <w:lang w:bidi="ar"/>
              </w:rPr>
              <w:t>万华广场店铺</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D9A9EA" w14:textId="77777777" w:rsidR="00F17D8A" w:rsidRPr="007853BF" w:rsidRDefault="000D7F0E">
            <w:pPr>
              <w:widowControl/>
              <w:jc w:val="center"/>
              <w:textAlignment w:val="center"/>
              <w:rPr>
                <w:rFonts w:asciiTheme="minorEastAsia" w:eastAsiaTheme="minorEastAsia" w:hAnsiTheme="minorEastAsia" w:cs="宋体"/>
                <w:color w:val="000000" w:themeColor="text1"/>
                <w:kern w:val="0"/>
                <w:szCs w:val="21"/>
                <w:lang w:bidi="ar"/>
              </w:rPr>
            </w:pPr>
            <w:r w:rsidRPr="007853BF">
              <w:rPr>
                <w:rFonts w:asciiTheme="minorEastAsia" w:eastAsiaTheme="minorEastAsia" w:hAnsiTheme="minorEastAsia" w:cs="宋体" w:hint="eastAsia"/>
                <w:color w:val="000000" w:themeColor="text1"/>
                <w:kern w:val="0"/>
                <w:szCs w:val="21"/>
                <w:lang w:bidi="ar"/>
              </w:rPr>
              <w:t>塘汇路、中环北路沿路店面</w:t>
            </w:r>
          </w:p>
        </w:tc>
        <w:tc>
          <w:tcPr>
            <w:tcW w:w="16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584489" w14:textId="77777777" w:rsidR="00F17D8A" w:rsidRPr="007853BF" w:rsidRDefault="000D7F0E">
            <w:pPr>
              <w:widowControl/>
              <w:jc w:val="center"/>
              <w:textAlignment w:val="center"/>
              <w:rPr>
                <w:rFonts w:asciiTheme="minorEastAsia" w:eastAsiaTheme="minorEastAsia" w:hAnsiTheme="minorEastAsia" w:cs="宋体"/>
                <w:color w:val="000000" w:themeColor="text1"/>
                <w:kern w:val="0"/>
                <w:szCs w:val="21"/>
                <w:lang w:bidi="ar"/>
              </w:rPr>
            </w:pPr>
            <w:r w:rsidRPr="007853BF">
              <w:rPr>
                <w:rFonts w:asciiTheme="minorEastAsia" w:eastAsiaTheme="minorEastAsia" w:hAnsiTheme="minorEastAsia" w:cs="宋体" w:hint="eastAsia"/>
                <w:color w:val="000000" w:themeColor="text1"/>
                <w:kern w:val="0"/>
                <w:szCs w:val="21"/>
                <w:lang w:bidi="ar"/>
              </w:rPr>
              <w:t>3440</w:t>
            </w:r>
          </w:p>
        </w:tc>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49FD08" w14:textId="77777777" w:rsidR="00F17D8A" w:rsidRPr="007853BF" w:rsidRDefault="000D7F0E">
            <w:pPr>
              <w:widowControl/>
              <w:jc w:val="center"/>
              <w:textAlignment w:val="center"/>
              <w:rPr>
                <w:rFonts w:asciiTheme="minorEastAsia" w:eastAsiaTheme="minorEastAsia" w:hAnsiTheme="minorEastAsia" w:cs="宋体"/>
                <w:color w:val="000000" w:themeColor="text1"/>
                <w:kern w:val="0"/>
                <w:szCs w:val="21"/>
                <w:lang w:bidi="ar"/>
              </w:rPr>
            </w:pPr>
            <w:r w:rsidRPr="007853BF">
              <w:rPr>
                <w:rFonts w:asciiTheme="minorEastAsia" w:eastAsiaTheme="minorEastAsia" w:hAnsiTheme="minorEastAsia" w:cs="宋体" w:hint="eastAsia"/>
                <w:color w:val="000000" w:themeColor="text1"/>
                <w:kern w:val="0"/>
                <w:szCs w:val="21"/>
                <w:lang w:bidi="ar"/>
              </w:rPr>
              <w:t>215</w:t>
            </w:r>
          </w:p>
        </w:tc>
        <w:tc>
          <w:tcPr>
            <w:tcW w:w="9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7CFDC4" w14:textId="77777777" w:rsidR="00F17D8A" w:rsidRPr="007853BF" w:rsidRDefault="000D7F0E">
            <w:pPr>
              <w:widowControl/>
              <w:jc w:val="center"/>
              <w:textAlignment w:val="center"/>
              <w:rPr>
                <w:rFonts w:asciiTheme="minorEastAsia" w:eastAsiaTheme="minorEastAsia" w:hAnsiTheme="minorEastAsia" w:cs="宋体"/>
                <w:color w:val="000000" w:themeColor="text1"/>
                <w:kern w:val="0"/>
                <w:szCs w:val="21"/>
                <w:lang w:bidi="ar"/>
              </w:rPr>
            </w:pPr>
            <w:r w:rsidRPr="007853BF">
              <w:rPr>
                <w:rFonts w:asciiTheme="minorEastAsia" w:eastAsiaTheme="minorEastAsia" w:hAnsiTheme="minorEastAsia" w:cs="宋体" w:hint="eastAsia"/>
                <w:color w:val="000000" w:themeColor="text1"/>
                <w:kern w:val="0"/>
                <w:szCs w:val="21"/>
                <w:lang w:bidi="ar"/>
              </w:rPr>
              <w:t>16</w:t>
            </w:r>
          </w:p>
        </w:tc>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20043A" w14:textId="77777777" w:rsidR="00F17D8A" w:rsidRPr="007853BF" w:rsidRDefault="00F17D8A">
            <w:pPr>
              <w:jc w:val="center"/>
              <w:rPr>
                <w:rFonts w:asciiTheme="minorEastAsia" w:eastAsiaTheme="minorEastAsia" w:hAnsiTheme="minorEastAsia" w:cs="宋体"/>
                <w:color w:val="000000" w:themeColor="text1"/>
                <w:kern w:val="0"/>
                <w:szCs w:val="21"/>
                <w:lang w:bidi="ar"/>
              </w:rPr>
            </w:pPr>
          </w:p>
        </w:tc>
      </w:tr>
      <w:tr w:rsidR="007853BF" w:rsidRPr="007853BF" w14:paraId="513A51B4" w14:textId="77777777">
        <w:trPr>
          <w:trHeight w:val="832"/>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EDC608" w14:textId="77777777" w:rsidR="00F17D8A" w:rsidRPr="007853BF" w:rsidRDefault="000D7F0E">
            <w:pPr>
              <w:widowControl/>
              <w:jc w:val="center"/>
              <w:textAlignment w:val="center"/>
              <w:rPr>
                <w:rFonts w:asciiTheme="minorEastAsia" w:eastAsiaTheme="minorEastAsia" w:hAnsiTheme="minorEastAsia" w:cs="宋体"/>
                <w:color w:val="000000" w:themeColor="text1"/>
                <w:kern w:val="0"/>
                <w:szCs w:val="21"/>
                <w:lang w:bidi="ar"/>
              </w:rPr>
            </w:pPr>
            <w:r w:rsidRPr="007853BF">
              <w:rPr>
                <w:rFonts w:asciiTheme="minorEastAsia" w:eastAsiaTheme="minorEastAsia" w:hAnsiTheme="minorEastAsia" w:cs="宋体" w:hint="eastAsia"/>
                <w:color w:val="000000" w:themeColor="text1"/>
                <w:kern w:val="0"/>
                <w:szCs w:val="21"/>
                <w:lang w:bidi="ar"/>
              </w:rPr>
              <w:t>6</w:t>
            </w:r>
          </w:p>
        </w:tc>
        <w:tc>
          <w:tcPr>
            <w:tcW w:w="5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2D2E41D" w14:textId="77777777" w:rsidR="00F17D8A" w:rsidRPr="007853BF" w:rsidRDefault="00F17D8A">
            <w:pPr>
              <w:jc w:val="center"/>
              <w:rPr>
                <w:rFonts w:asciiTheme="minorEastAsia" w:eastAsiaTheme="minorEastAsia" w:hAnsiTheme="minorEastAsia" w:cs="宋体"/>
                <w:color w:val="000000" w:themeColor="text1"/>
                <w:kern w:val="0"/>
                <w:szCs w:val="21"/>
                <w:lang w:bidi="ar"/>
              </w:rPr>
            </w:pPr>
          </w:p>
        </w:tc>
        <w:tc>
          <w:tcPr>
            <w:tcW w:w="17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862A1E" w14:textId="77777777" w:rsidR="00F17D8A" w:rsidRPr="007853BF" w:rsidRDefault="000D7F0E">
            <w:pPr>
              <w:widowControl/>
              <w:jc w:val="center"/>
              <w:textAlignment w:val="center"/>
              <w:rPr>
                <w:rFonts w:asciiTheme="minorEastAsia" w:eastAsiaTheme="minorEastAsia" w:hAnsiTheme="minorEastAsia" w:cs="宋体"/>
                <w:color w:val="000000" w:themeColor="text1"/>
                <w:kern w:val="0"/>
                <w:szCs w:val="21"/>
                <w:lang w:bidi="ar"/>
              </w:rPr>
            </w:pPr>
            <w:r w:rsidRPr="007853BF">
              <w:rPr>
                <w:rFonts w:asciiTheme="minorEastAsia" w:eastAsiaTheme="minorEastAsia" w:hAnsiTheme="minorEastAsia" w:cs="宋体" w:hint="eastAsia"/>
                <w:color w:val="000000" w:themeColor="text1"/>
                <w:kern w:val="0"/>
                <w:szCs w:val="21"/>
                <w:lang w:bidi="ar"/>
              </w:rPr>
              <w:t>泰富广场店铺</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0A84DB" w14:textId="77777777" w:rsidR="00F17D8A" w:rsidRPr="007853BF" w:rsidRDefault="000D7F0E">
            <w:pPr>
              <w:widowControl/>
              <w:jc w:val="center"/>
              <w:textAlignment w:val="center"/>
              <w:rPr>
                <w:rFonts w:asciiTheme="minorEastAsia" w:eastAsiaTheme="minorEastAsia" w:hAnsiTheme="minorEastAsia" w:cs="宋体"/>
                <w:color w:val="000000" w:themeColor="text1"/>
                <w:kern w:val="0"/>
                <w:szCs w:val="21"/>
                <w:lang w:bidi="ar"/>
              </w:rPr>
            </w:pPr>
            <w:r w:rsidRPr="007853BF">
              <w:rPr>
                <w:rFonts w:asciiTheme="minorEastAsia" w:eastAsiaTheme="minorEastAsia" w:hAnsiTheme="minorEastAsia" w:cs="宋体" w:hint="eastAsia"/>
                <w:color w:val="000000" w:themeColor="text1"/>
                <w:kern w:val="0"/>
                <w:szCs w:val="21"/>
                <w:lang w:bidi="ar"/>
              </w:rPr>
              <w:t>塘汇路、茶园路沿路店面</w:t>
            </w:r>
          </w:p>
        </w:tc>
        <w:tc>
          <w:tcPr>
            <w:tcW w:w="16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97BC19" w14:textId="77777777" w:rsidR="00F17D8A" w:rsidRPr="007853BF" w:rsidRDefault="000D7F0E">
            <w:pPr>
              <w:widowControl/>
              <w:jc w:val="center"/>
              <w:textAlignment w:val="center"/>
              <w:rPr>
                <w:rFonts w:asciiTheme="minorEastAsia" w:eastAsiaTheme="minorEastAsia" w:hAnsiTheme="minorEastAsia" w:cs="宋体"/>
                <w:color w:val="000000" w:themeColor="text1"/>
                <w:kern w:val="0"/>
                <w:szCs w:val="21"/>
                <w:lang w:bidi="ar"/>
              </w:rPr>
            </w:pPr>
            <w:r w:rsidRPr="007853BF">
              <w:rPr>
                <w:rFonts w:asciiTheme="minorEastAsia" w:eastAsiaTheme="minorEastAsia" w:hAnsiTheme="minorEastAsia" w:cs="宋体" w:hint="eastAsia"/>
                <w:color w:val="000000" w:themeColor="text1"/>
                <w:kern w:val="0"/>
                <w:szCs w:val="21"/>
                <w:lang w:bidi="ar"/>
              </w:rPr>
              <w:t>2325</w:t>
            </w:r>
          </w:p>
        </w:tc>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17CC59" w14:textId="77777777" w:rsidR="00F17D8A" w:rsidRPr="007853BF" w:rsidRDefault="000D7F0E">
            <w:pPr>
              <w:widowControl/>
              <w:jc w:val="center"/>
              <w:textAlignment w:val="center"/>
              <w:rPr>
                <w:rFonts w:asciiTheme="minorEastAsia" w:eastAsiaTheme="minorEastAsia" w:hAnsiTheme="minorEastAsia" w:cs="宋体"/>
                <w:color w:val="000000" w:themeColor="text1"/>
                <w:kern w:val="0"/>
                <w:szCs w:val="21"/>
                <w:lang w:bidi="ar"/>
              </w:rPr>
            </w:pPr>
            <w:r w:rsidRPr="007853BF">
              <w:rPr>
                <w:rFonts w:asciiTheme="minorEastAsia" w:eastAsiaTheme="minorEastAsia" w:hAnsiTheme="minorEastAsia" w:cs="宋体" w:hint="eastAsia"/>
                <w:color w:val="000000" w:themeColor="text1"/>
                <w:kern w:val="0"/>
                <w:szCs w:val="21"/>
                <w:lang w:bidi="ar"/>
              </w:rPr>
              <w:t>155</w:t>
            </w:r>
          </w:p>
        </w:tc>
        <w:tc>
          <w:tcPr>
            <w:tcW w:w="9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072DD4" w14:textId="77777777" w:rsidR="00F17D8A" w:rsidRPr="007853BF" w:rsidRDefault="000D7F0E">
            <w:pPr>
              <w:widowControl/>
              <w:jc w:val="center"/>
              <w:textAlignment w:val="center"/>
              <w:rPr>
                <w:rFonts w:asciiTheme="minorEastAsia" w:eastAsiaTheme="minorEastAsia" w:hAnsiTheme="minorEastAsia" w:cs="宋体"/>
                <w:color w:val="000000" w:themeColor="text1"/>
                <w:kern w:val="0"/>
                <w:szCs w:val="21"/>
                <w:lang w:bidi="ar"/>
              </w:rPr>
            </w:pPr>
            <w:r w:rsidRPr="007853BF">
              <w:rPr>
                <w:rFonts w:asciiTheme="minorEastAsia" w:eastAsiaTheme="minorEastAsia" w:hAnsiTheme="minorEastAsia" w:cs="宋体" w:hint="eastAsia"/>
                <w:color w:val="000000" w:themeColor="text1"/>
                <w:kern w:val="0"/>
                <w:szCs w:val="21"/>
                <w:lang w:bidi="ar"/>
              </w:rPr>
              <w:t>15</w:t>
            </w:r>
          </w:p>
        </w:tc>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75DA08" w14:textId="77777777" w:rsidR="00F17D8A" w:rsidRPr="007853BF" w:rsidRDefault="00F17D8A">
            <w:pPr>
              <w:jc w:val="center"/>
              <w:rPr>
                <w:rFonts w:asciiTheme="minorEastAsia" w:eastAsiaTheme="minorEastAsia" w:hAnsiTheme="minorEastAsia" w:cs="宋体"/>
                <w:color w:val="000000" w:themeColor="text1"/>
                <w:kern w:val="0"/>
                <w:szCs w:val="21"/>
                <w:lang w:bidi="ar"/>
              </w:rPr>
            </w:pPr>
          </w:p>
        </w:tc>
      </w:tr>
      <w:tr w:rsidR="007853BF" w:rsidRPr="007853BF" w14:paraId="257E7438" w14:textId="77777777">
        <w:trPr>
          <w:trHeight w:val="793"/>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5D3657" w14:textId="77777777" w:rsidR="00F17D8A" w:rsidRPr="007853BF" w:rsidRDefault="000D7F0E">
            <w:pPr>
              <w:widowControl/>
              <w:jc w:val="center"/>
              <w:textAlignment w:val="center"/>
              <w:rPr>
                <w:rFonts w:asciiTheme="minorEastAsia" w:eastAsiaTheme="minorEastAsia" w:hAnsiTheme="minorEastAsia" w:cs="宋体"/>
                <w:color w:val="000000" w:themeColor="text1"/>
                <w:kern w:val="0"/>
                <w:szCs w:val="21"/>
                <w:lang w:bidi="ar"/>
              </w:rPr>
            </w:pPr>
            <w:r w:rsidRPr="007853BF">
              <w:rPr>
                <w:rFonts w:asciiTheme="minorEastAsia" w:eastAsiaTheme="minorEastAsia" w:hAnsiTheme="minorEastAsia" w:cs="宋体" w:hint="eastAsia"/>
                <w:color w:val="000000" w:themeColor="text1"/>
                <w:kern w:val="0"/>
                <w:szCs w:val="21"/>
                <w:lang w:bidi="ar"/>
              </w:rPr>
              <w:t>7</w:t>
            </w:r>
          </w:p>
        </w:tc>
        <w:tc>
          <w:tcPr>
            <w:tcW w:w="5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3FA7A2E" w14:textId="77777777" w:rsidR="00F17D8A" w:rsidRPr="007853BF" w:rsidRDefault="00F17D8A">
            <w:pPr>
              <w:jc w:val="center"/>
              <w:rPr>
                <w:rFonts w:asciiTheme="minorEastAsia" w:eastAsiaTheme="minorEastAsia" w:hAnsiTheme="minorEastAsia" w:cs="宋体"/>
                <w:color w:val="000000" w:themeColor="text1"/>
                <w:kern w:val="0"/>
                <w:szCs w:val="21"/>
                <w:lang w:bidi="ar"/>
              </w:rPr>
            </w:pPr>
          </w:p>
        </w:tc>
        <w:tc>
          <w:tcPr>
            <w:tcW w:w="17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2DF0A1" w14:textId="77777777" w:rsidR="00F17D8A" w:rsidRPr="007853BF" w:rsidRDefault="000D7F0E">
            <w:pPr>
              <w:widowControl/>
              <w:jc w:val="center"/>
              <w:textAlignment w:val="center"/>
              <w:rPr>
                <w:rFonts w:asciiTheme="minorEastAsia" w:eastAsiaTheme="minorEastAsia" w:hAnsiTheme="minorEastAsia" w:cs="宋体"/>
                <w:color w:val="000000" w:themeColor="text1"/>
                <w:kern w:val="0"/>
                <w:szCs w:val="21"/>
                <w:lang w:bidi="ar"/>
              </w:rPr>
            </w:pPr>
            <w:r w:rsidRPr="007853BF">
              <w:rPr>
                <w:rFonts w:asciiTheme="minorEastAsia" w:eastAsiaTheme="minorEastAsia" w:hAnsiTheme="minorEastAsia" w:cs="宋体" w:hint="eastAsia"/>
                <w:color w:val="000000" w:themeColor="text1"/>
                <w:kern w:val="0"/>
                <w:szCs w:val="21"/>
                <w:lang w:bidi="ar"/>
              </w:rPr>
              <w:t>商品房店铺前</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7539FE" w14:textId="77777777" w:rsidR="00F17D8A" w:rsidRPr="007853BF" w:rsidRDefault="000D7F0E">
            <w:pPr>
              <w:widowControl/>
              <w:jc w:val="center"/>
              <w:textAlignment w:val="center"/>
              <w:rPr>
                <w:rFonts w:asciiTheme="minorEastAsia" w:eastAsiaTheme="minorEastAsia" w:hAnsiTheme="minorEastAsia" w:cs="宋体"/>
                <w:color w:val="000000" w:themeColor="text1"/>
                <w:kern w:val="0"/>
                <w:szCs w:val="21"/>
                <w:lang w:bidi="ar"/>
              </w:rPr>
            </w:pPr>
            <w:r w:rsidRPr="007853BF">
              <w:rPr>
                <w:rFonts w:asciiTheme="minorEastAsia" w:eastAsiaTheme="minorEastAsia" w:hAnsiTheme="minorEastAsia" w:cs="宋体" w:hint="eastAsia"/>
                <w:color w:val="000000" w:themeColor="text1"/>
                <w:kern w:val="0"/>
                <w:szCs w:val="21"/>
                <w:lang w:bidi="ar"/>
              </w:rPr>
              <w:t xml:space="preserve">　商品房沿街店面</w:t>
            </w:r>
          </w:p>
        </w:tc>
        <w:tc>
          <w:tcPr>
            <w:tcW w:w="16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3E6F29" w14:textId="77777777" w:rsidR="00F17D8A" w:rsidRPr="007853BF" w:rsidRDefault="000D7F0E">
            <w:pPr>
              <w:widowControl/>
              <w:jc w:val="center"/>
              <w:textAlignment w:val="center"/>
              <w:rPr>
                <w:rFonts w:asciiTheme="minorEastAsia" w:eastAsiaTheme="minorEastAsia" w:hAnsiTheme="minorEastAsia" w:cs="宋体"/>
                <w:color w:val="000000" w:themeColor="text1"/>
                <w:kern w:val="0"/>
                <w:szCs w:val="21"/>
                <w:lang w:bidi="ar"/>
              </w:rPr>
            </w:pPr>
            <w:r w:rsidRPr="007853BF">
              <w:rPr>
                <w:rFonts w:asciiTheme="minorEastAsia" w:eastAsiaTheme="minorEastAsia" w:hAnsiTheme="minorEastAsia" w:cs="宋体" w:hint="eastAsia"/>
                <w:color w:val="000000" w:themeColor="text1"/>
                <w:kern w:val="0"/>
                <w:szCs w:val="21"/>
                <w:lang w:bidi="ar"/>
              </w:rPr>
              <w:t>18780</w:t>
            </w:r>
          </w:p>
        </w:tc>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3B3FF9" w14:textId="77777777" w:rsidR="00F17D8A" w:rsidRPr="007853BF" w:rsidRDefault="00F17D8A">
            <w:pPr>
              <w:jc w:val="center"/>
              <w:rPr>
                <w:rFonts w:asciiTheme="minorEastAsia" w:eastAsiaTheme="minorEastAsia" w:hAnsiTheme="minorEastAsia" w:cs="宋体"/>
                <w:color w:val="000000" w:themeColor="text1"/>
                <w:kern w:val="0"/>
                <w:szCs w:val="21"/>
                <w:lang w:bidi="ar"/>
              </w:rPr>
            </w:pPr>
          </w:p>
        </w:tc>
        <w:tc>
          <w:tcPr>
            <w:tcW w:w="9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12299F" w14:textId="77777777" w:rsidR="00F17D8A" w:rsidRPr="007853BF" w:rsidRDefault="00F17D8A">
            <w:pPr>
              <w:jc w:val="center"/>
              <w:rPr>
                <w:rFonts w:asciiTheme="minorEastAsia" w:eastAsiaTheme="minorEastAsia" w:hAnsiTheme="minorEastAsia" w:cs="宋体"/>
                <w:color w:val="000000" w:themeColor="text1"/>
                <w:kern w:val="0"/>
                <w:szCs w:val="21"/>
                <w:lang w:bidi="ar"/>
              </w:rPr>
            </w:pPr>
          </w:p>
        </w:tc>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D37D66" w14:textId="77777777" w:rsidR="00F17D8A" w:rsidRPr="007853BF" w:rsidRDefault="00F17D8A">
            <w:pPr>
              <w:jc w:val="center"/>
              <w:rPr>
                <w:rFonts w:asciiTheme="minorEastAsia" w:eastAsiaTheme="minorEastAsia" w:hAnsiTheme="minorEastAsia" w:cs="宋体"/>
                <w:color w:val="000000" w:themeColor="text1"/>
                <w:kern w:val="0"/>
                <w:szCs w:val="21"/>
                <w:lang w:bidi="ar"/>
              </w:rPr>
            </w:pPr>
          </w:p>
        </w:tc>
      </w:tr>
      <w:tr w:rsidR="007853BF" w:rsidRPr="007853BF" w14:paraId="0BBA3867" w14:textId="77777777">
        <w:trPr>
          <w:trHeight w:val="718"/>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3D4ABA" w14:textId="77777777" w:rsidR="00F17D8A" w:rsidRPr="007853BF" w:rsidRDefault="000D7F0E">
            <w:pPr>
              <w:widowControl/>
              <w:jc w:val="center"/>
              <w:textAlignment w:val="center"/>
              <w:rPr>
                <w:rFonts w:asciiTheme="minorEastAsia" w:eastAsiaTheme="minorEastAsia" w:hAnsiTheme="minorEastAsia" w:cs="宋体"/>
                <w:color w:val="000000" w:themeColor="text1"/>
                <w:kern w:val="0"/>
                <w:szCs w:val="21"/>
                <w:lang w:bidi="ar"/>
              </w:rPr>
            </w:pPr>
            <w:r w:rsidRPr="007853BF">
              <w:rPr>
                <w:rFonts w:asciiTheme="minorEastAsia" w:eastAsiaTheme="minorEastAsia" w:hAnsiTheme="minorEastAsia" w:cs="宋体" w:hint="eastAsia"/>
                <w:color w:val="000000" w:themeColor="text1"/>
                <w:kern w:val="0"/>
                <w:szCs w:val="21"/>
                <w:lang w:bidi="ar"/>
              </w:rPr>
              <w:t>8</w:t>
            </w:r>
          </w:p>
        </w:tc>
        <w:tc>
          <w:tcPr>
            <w:tcW w:w="5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D68BF39" w14:textId="77777777" w:rsidR="00F17D8A" w:rsidRPr="007853BF" w:rsidRDefault="00F17D8A">
            <w:pPr>
              <w:jc w:val="center"/>
              <w:rPr>
                <w:rFonts w:asciiTheme="minorEastAsia" w:eastAsiaTheme="minorEastAsia" w:hAnsiTheme="minorEastAsia" w:cs="宋体"/>
                <w:color w:val="000000" w:themeColor="text1"/>
                <w:kern w:val="0"/>
                <w:szCs w:val="21"/>
                <w:lang w:bidi="ar"/>
              </w:rPr>
            </w:pPr>
          </w:p>
        </w:tc>
        <w:tc>
          <w:tcPr>
            <w:tcW w:w="17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7CDF12" w14:textId="77777777" w:rsidR="00F17D8A" w:rsidRPr="007853BF" w:rsidRDefault="000D7F0E">
            <w:pPr>
              <w:widowControl/>
              <w:jc w:val="center"/>
              <w:textAlignment w:val="center"/>
              <w:rPr>
                <w:rFonts w:asciiTheme="minorEastAsia" w:eastAsiaTheme="minorEastAsia" w:hAnsiTheme="minorEastAsia" w:cs="宋体"/>
                <w:color w:val="000000" w:themeColor="text1"/>
                <w:kern w:val="0"/>
                <w:szCs w:val="21"/>
                <w:lang w:bidi="ar"/>
              </w:rPr>
            </w:pPr>
            <w:r w:rsidRPr="007853BF">
              <w:rPr>
                <w:rFonts w:asciiTheme="minorEastAsia" w:eastAsiaTheme="minorEastAsia" w:hAnsiTheme="minorEastAsia" w:cs="宋体" w:hint="eastAsia"/>
                <w:color w:val="000000" w:themeColor="text1"/>
                <w:kern w:val="0"/>
                <w:szCs w:val="21"/>
                <w:lang w:bidi="ar"/>
              </w:rPr>
              <w:t>店铺前道路</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86AEFF" w14:textId="77777777" w:rsidR="00F17D8A" w:rsidRPr="007853BF" w:rsidRDefault="000D7F0E">
            <w:pPr>
              <w:widowControl/>
              <w:jc w:val="center"/>
              <w:textAlignment w:val="center"/>
              <w:rPr>
                <w:rFonts w:asciiTheme="minorEastAsia" w:eastAsiaTheme="minorEastAsia" w:hAnsiTheme="minorEastAsia" w:cs="宋体"/>
                <w:color w:val="000000" w:themeColor="text1"/>
                <w:kern w:val="0"/>
                <w:szCs w:val="21"/>
                <w:lang w:bidi="ar"/>
              </w:rPr>
            </w:pPr>
            <w:r w:rsidRPr="007853BF">
              <w:rPr>
                <w:rFonts w:asciiTheme="minorEastAsia" w:eastAsiaTheme="minorEastAsia" w:hAnsiTheme="minorEastAsia" w:cs="宋体" w:hint="eastAsia"/>
                <w:color w:val="000000" w:themeColor="text1"/>
                <w:kern w:val="0"/>
                <w:szCs w:val="21"/>
                <w:lang w:bidi="ar"/>
              </w:rPr>
              <w:t xml:space="preserve">安置房沿街店面　</w:t>
            </w:r>
          </w:p>
        </w:tc>
        <w:tc>
          <w:tcPr>
            <w:tcW w:w="16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F45756" w14:textId="77777777" w:rsidR="00F17D8A" w:rsidRPr="007853BF" w:rsidRDefault="000D7F0E">
            <w:pPr>
              <w:widowControl/>
              <w:jc w:val="center"/>
              <w:textAlignment w:val="center"/>
              <w:rPr>
                <w:rFonts w:asciiTheme="minorEastAsia" w:eastAsiaTheme="minorEastAsia" w:hAnsiTheme="minorEastAsia" w:cs="宋体"/>
                <w:color w:val="000000" w:themeColor="text1"/>
                <w:kern w:val="0"/>
                <w:szCs w:val="21"/>
                <w:lang w:bidi="ar"/>
              </w:rPr>
            </w:pPr>
            <w:r w:rsidRPr="007853BF">
              <w:rPr>
                <w:rFonts w:asciiTheme="minorEastAsia" w:eastAsiaTheme="minorEastAsia" w:hAnsiTheme="minorEastAsia" w:cs="宋体" w:hint="eastAsia"/>
                <w:color w:val="000000" w:themeColor="text1"/>
                <w:kern w:val="0"/>
                <w:szCs w:val="21"/>
                <w:lang w:bidi="ar"/>
              </w:rPr>
              <w:t>27028</w:t>
            </w:r>
          </w:p>
        </w:tc>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C74AE5" w14:textId="77777777" w:rsidR="00F17D8A" w:rsidRPr="007853BF" w:rsidRDefault="000D7F0E">
            <w:pPr>
              <w:widowControl/>
              <w:jc w:val="center"/>
              <w:textAlignment w:val="center"/>
              <w:rPr>
                <w:rFonts w:asciiTheme="minorEastAsia" w:eastAsiaTheme="minorEastAsia" w:hAnsiTheme="minorEastAsia" w:cs="宋体"/>
                <w:color w:val="000000" w:themeColor="text1"/>
                <w:kern w:val="0"/>
                <w:szCs w:val="21"/>
                <w:lang w:bidi="ar"/>
              </w:rPr>
            </w:pPr>
            <w:r w:rsidRPr="007853BF">
              <w:rPr>
                <w:rFonts w:asciiTheme="minorEastAsia" w:eastAsiaTheme="minorEastAsia" w:hAnsiTheme="minorEastAsia" w:cs="宋体" w:hint="eastAsia"/>
                <w:color w:val="000000" w:themeColor="text1"/>
                <w:kern w:val="0"/>
                <w:szCs w:val="21"/>
                <w:lang w:bidi="ar"/>
              </w:rPr>
              <w:t>925</w:t>
            </w:r>
          </w:p>
        </w:tc>
        <w:tc>
          <w:tcPr>
            <w:tcW w:w="9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91060F" w14:textId="77777777" w:rsidR="00F17D8A" w:rsidRPr="007853BF" w:rsidRDefault="000D7F0E">
            <w:pPr>
              <w:widowControl/>
              <w:jc w:val="center"/>
              <w:textAlignment w:val="center"/>
              <w:rPr>
                <w:rFonts w:asciiTheme="minorEastAsia" w:eastAsiaTheme="minorEastAsia" w:hAnsiTheme="minorEastAsia" w:cs="宋体"/>
                <w:color w:val="000000" w:themeColor="text1"/>
                <w:kern w:val="0"/>
                <w:szCs w:val="21"/>
                <w:lang w:bidi="ar"/>
              </w:rPr>
            </w:pPr>
            <w:r w:rsidRPr="007853BF">
              <w:rPr>
                <w:rFonts w:asciiTheme="minorEastAsia" w:eastAsiaTheme="minorEastAsia" w:hAnsiTheme="minorEastAsia" w:cs="宋体" w:hint="eastAsia"/>
                <w:color w:val="000000" w:themeColor="text1"/>
                <w:kern w:val="0"/>
                <w:szCs w:val="21"/>
                <w:lang w:bidi="ar"/>
              </w:rPr>
              <w:t>13</w:t>
            </w:r>
          </w:p>
        </w:tc>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A2699B" w14:textId="77777777" w:rsidR="00F17D8A" w:rsidRPr="007853BF" w:rsidRDefault="00F17D8A">
            <w:pPr>
              <w:jc w:val="center"/>
              <w:rPr>
                <w:rFonts w:asciiTheme="minorEastAsia" w:eastAsiaTheme="minorEastAsia" w:hAnsiTheme="minorEastAsia" w:cs="宋体"/>
                <w:color w:val="000000" w:themeColor="text1"/>
                <w:kern w:val="0"/>
                <w:szCs w:val="21"/>
                <w:lang w:bidi="ar"/>
              </w:rPr>
            </w:pPr>
          </w:p>
        </w:tc>
      </w:tr>
      <w:tr w:rsidR="007853BF" w:rsidRPr="007853BF" w14:paraId="2D290BC1" w14:textId="77777777">
        <w:trPr>
          <w:trHeight w:val="90"/>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1279C6" w14:textId="77777777" w:rsidR="00F17D8A" w:rsidRPr="007853BF" w:rsidRDefault="000D7F0E">
            <w:pPr>
              <w:widowControl/>
              <w:jc w:val="center"/>
              <w:textAlignment w:val="center"/>
              <w:rPr>
                <w:rFonts w:asciiTheme="minorEastAsia" w:eastAsiaTheme="minorEastAsia" w:hAnsiTheme="minorEastAsia" w:cs="宋体"/>
                <w:color w:val="000000" w:themeColor="text1"/>
                <w:kern w:val="0"/>
                <w:szCs w:val="21"/>
                <w:lang w:bidi="ar"/>
              </w:rPr>
            </w:pPr>
            <w:r w:rsidRPr="007853BF">
              <w:rPr>
                <w:rFonts w:asciiTheme="minorEastAsia" w:eastAsiaTheme="minorEastAsia" w:hAnsiTheme="minorEastAsia" w:cs="宋体" w:hint="eastAsia"/>
                <w:color w:val="000000" w:themeColor="text1"/>
                <w:kern w:val="0"/>
                <w:szCs w:val="21"/>
                <w:lang w:bidi="ar"/>
              </w:rPr>
              <w:t>9</w:t>
            </w:r>
          </w:p>
        </w:tc>
        <w:tc>
          <w:tcPr>
            <w:tcW w:w="5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9D656CE" w14:textId="77777777" w:rsidR="00F17D8A" w:rsidRPr="007853BF" w:rsidRDefault="00F17D8A">
            <w:pPr>
              <w:jc w:val="center"/>
              <w:rPr>
                <w:rFonts w:asciiTheme="minorEastAsia" w:eastAsiaTheme="minorEastAsia" w:hAnsiTheme="minorEastAsia" w:cs="宋体"/>
                <w:color w:val="000000" w:themeColor="text1"/>
                <w:kern w:val="0"/>
                <w:szCs w:val="21"/>
                <w:lang w:bidi="ar"/>
              </w:rPr>
            </w:pPr>
          </w:p>
        </w:tc>
        <w:tc>
          <w:tcPr>
            <w:tcW w:w="17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CCE751" w14:textId="77777777" w:rsidR="00F17D8A" w:rsidRPr="007853BF" w:rsidRDefault="000D7F0E">
            <w:pPr>
              <w:widowControl/>
              <w:jc w:val="center"/>
              <w:textAlignment w:val="center"/>
              <w:rPr>
                <w:rFonts w:asciiTheme="minorEastAsia" w:eastAsiaTheme="minorEastAsia" w:hAnsiTheme="minorEastAsia" w:cs="宋体"/>
                <w:color w:val="000000" w:themeColor="text1"/>
                <w:kern w:val="0"/>
                <w:szCs w:val="21"/>
                <w:lang w:bidi="ar"/>
              </w:rPr>
            </w:pPr>
            <w:r w:rsidRPr="007853BF">
              <w:rPr>
                <w:rFonts w:asciiTheme="minorEastAsia" w:eastAsiaTheme="minorEastAsia" w:hAnsiTheme="minorEastAsia" w:cs="宋体" w:hint="eastAsia"/>
                <w:color w:val="000000" w:themeColor="text1"/>
                <w:kern w:val="0"/>
                <w:szCs w:val="21"/>
                <w:lang w:bidi="ar"/>
              </w:rPr>
              <w:t>新建商品房沿街店面</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D2EE09" w14:textId="77777777" w:rsidR="00F17D8A" w:rsidRPr="007853BF" w:rsidRDefault="000D7F0E">
            <w:pPr>
              <w:widowControl/>
              <w:jc w:val="center"/>
              <w:textAlignment w:val="center"/>
              <w:rPr>
                <w:rFonts w:asciiTheme="minorEastAsia" w:eastAsiaTheme="minorEastAsia" w:hAnsiTheme="minorEastAsia" w:cs="宋体"/>
                <w:color w:val="000000" w:themeColor="text1"/>
                <w:kern w:val="0"/>
                <w:szCs w:val="21"/>
                <w:lang w:bidi="ar"/>
              </w:rPr>
            </w:pPr>
            <w:r w:rsidRPr="007853BF">
              <w:rPr>
                <w:rFonts w:asciiTheme="minorEastAsia" w:eastAsiaTheme="minorEastAsia" w:hAnsiTheme="minorEastAsia" w:cs="宋体" w:hint="eastAsia"/>
                <w:color w:val="000000" w:themeColor="text1"/>
                <w:kern w:val="0"/>
                <w:szCs w:val="21"/>
                <w:lang w:bidi="ar"/>
              </w:rPr>
              <w:t>奥园、尚东名</w:t>
            </w:r>
            <w:proofErr w:type="gramStart"/>
            <w:r w:rsidRPr="007853BF">
              <w:rPr>
                <w:rFonts w:asciiTheme="minorEastAsia" w:eastAsiaTheme="minorEastAsia" w:hAnsiTheme="minorEastAsia" w:cs="宋体" w:hint="eastAsia"/>
                <w:color w:val="000000" w:themeColor="text1"/>
                <w:kern w:val="0"/>
                <w:szCs w:val="21"/>
                <w:lang w:bidi="ar"/>
              </w:rPr>
              <w:t>邸</w:t>
            </w:r>
            <w:proofErr w:type="gramEnd"/>
            <w:r w:rsidRPr="007853BF">
              <w:rPr>
                <w:rFonts w:asciiTheme="minorEastAsia" w:eastAsiaTheme="minorEastAsia" w:hAnsiTheme="minorEastAsia" w:cs="宋体" w:hint="eastAsia"/>
                <w:color w:val="000000" w:themeColor="text1"/>
                <w:kern w:val="0"/>
                <w:szCs w:val="21"/>
                <w:lang w:bidi="ar"/>
              </w:rPr>
              <w:t>、浅水湾、绿城、百合花园、祥云府、龙湖、</w:t>
            </w:r>
            <w:proofErr w:type="gramStart"/>
            <w:r w:rsidRPr="007853BF">
              <w:rPr>
                <w:rFonts w:asciiTheme="minorEastAsia" w:eastAsiaTheme="minorEastAsia" w:hAnsiTheme="minorEastAsia" w:cs="宋体" w:hint="eastAsia"/>
                <w:color w:val="000000" w:themeColor="text1"/>
                <w:kern w:val="0"/>
                <w:szCs w:val="21"/>
                <w:lang w:bidi="ar"/>
              </w:rPr>
              <w:t>正黄</w:t>
            </w:r>
            <w:proofErr w:type="gramEnd"/>
          </w:p>
        </w:tc>
        <w:tc>
          <w:tcPr>
            <w:tcW w:w="16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02A06B" w14:textId="77777777" w:rsidR="00F17D8A" w:rsidRPr="007853BF" w:rsidRDefault="000D7F0E">
            <w:pPr>
              <w:widowControl/>
              <w:jc w:val="center"/>
              <w:textAlignment w:val="center"/>
              <w:rPr>
                <w:rFonts w:asciiTheme="minorEastAsia" w:eastAsiaTheme="minorEastAsia" w:hAnsiTheme="minorEastAsia" w:cs="宋体"/>
                <w:color w:val="000000" w:themeColor="text1"/>
                <w:kern w:val="0"/>
                <w:szCs w:val="21"/>
                <w:lang w:bidi="ar"/>
              </w:rPr>
            </w:pPr>
            <w:r w:rsidRPr="007853BF">
              <w:rPr>
                <w:rFonts w:asciiTheme="minorEastAsia" w:eastAsiaTheme="minorEastAsia" w:hAnsiTheme="minorEastAsia" w:cs="宋体" w:hint="eastAsia"/>
                <w:color w:val="000000" w:themeColor="text1"/>
                <w:kern w:val="0"/>
                <w:szCs w:val="21"/>
                <w:lang w:bidi="ar"/>
              </w:rPr>
              <w:t>32248</w:t>
            </w:r>
          </w:p>
        </w:tc>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D0F7D9" w14:textId="77777777" w:rsidR="00F17D8A" w:rsidRPr="007853BF" w:rsidRDefault="00F17D8A">
            <w:pPr>
              <w:jc w:val="center"/>
              <w:rPr>
                <w:rFonts w:asciiTheme="minorEastAsia" w:eastAsiaTheme="minorEastAsia" w:hAnsiTheme="minorEastAsia" w:cs="宋体"/>
                <w:color w:val="000000" w:themeColor="text1"/>
                <w:kern w:val="0"/>
                <w:szCs w:val="21"/>
                <w:lang w:bidi="ar"/>
              </w:rPr>
            </w:pPr>
          </w:p>
        </w:tc>
        <w:tc>
          <w:tcPr>
            <w:tcW w:w="9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C1048A" w14:textId="77777777" w:rsidR="00F17D8A" w:rsidRPr="007853BF" w:rsidRDefault="00F17D8A">
            <w:pPr>
              <w:jc w:val="center"/>
              <w:rPr>
                <w:rFonts w:asciiTheme="minorEastAsia" w:eastAsiaTheme="minorEastAsia" w:hAnsiTheme="minorEastAsia" w:cs="宋体"/>
                <w:color w:val="000000" w:themeColor="text1"/>
                <w:kern w:val="0"/>
                <w:szCs w:val="21"/>
                <w:lang w:bidi="ar"/>
              </w:rPr>
            </w:pPr>
          </w:p>
        </w:tc>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D811A0" w14:textId="77777777" w:rsidR="00F17D8A" w:rsidRPr="007853BF" w:rsidRDefault="00F17D8A">
            <w:pPr>
              <w:jc w:val="center"/>
              <w:rPr>
                <w:rFonts w:asciiTheme="minorEastAsia" w:eastAsiaTheme="minorEastAsia" w:hAnsiTheme="minorEastAsia" w:cs="宋体"/>
                <w:color w:val="000000" w:themeColor="text1"/>
                <w:kern w:val="0"/>
                <w:szCs w:val="21"/>
                <w:lang w:bidi="ar"/>
              </w:rPr>
            </w:pPr>
          </w:p>
        </w:tc>
      </w:tr>
      <w:tr w:rsidR="007853BF" w:rsidRPr="007853BF" w14:paraId="0C29610F" w14:textId="77777777">
        <w:trPr>
          <w:trHeight w:val="585"/>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B4C2C8" w14:textId="77777777" w:rsidR="00F17D8A" w:rsidRPr="007853BF" w:rsidRDefault="000D7F0E">
            <w:pPr>
              <w:widowControl/>
              <w:jc w:val="center"/>
              <w:textAlignment w:val="center"/>
              <w:rPr>
                <w:rFonts w:asciiTheme="minorEastAsia" w:eastAsiaTheme="minorEastAsia" w:hAnsiTheme="minorEastAsia" w:cs="宋体"/>
                <w:color w:val="000000" w:themeColor="text1"/>
                <w:kern w:val="0"/>
                <w:szCs w:val="21"/>
                <w:lang w:bidi="ar"/>
              </w:rPr>
            </w:pPr>
            <w:r w:rsidRPr="007853BF">
              <w:rPr>
                <w:rFonts w:asciiTheme="minorEastAsia" w:eastAsiaTheme="minorEastAsia" w:hAnsiTheme="minorEastAsia" w:cs="宋体" w:hint="eastAsia"/>
                <w:color w:val="000000" w:themeColor="text1"/>
                <w:kern w:val="0"/>
                <w:szCs w:val="21"/>
                <w:lang w:bidi="ar"/>
              </w:rPr>
              <w:t>10</w:t>
            </w:r>
          </w:p>
        </w:tc>
        <w:tc>
          <w:tcPr>
            <w:tcW w:w="5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3A13A11" w14:textId="77777777" w:rsidR="00F17D8A" w:rsidRPr="007853BF" w:rsidRDefault="00F17D8A">
            <w:pPr>
              <w:jc w:val="center"/>
              <w:rPr>
                <w:rFonts w:asciiTheme="minorEastAsia" w:eastAsiaTheme="minorEastAsia" w:hAnsiTheme="minorEastAsia" w:cs="宋体"/>
                <w:color w:val="000000" w:themeColor="text1"/>
                <w:kern w:val="0"/>
                <w:szCs w:val="21"/>
                <w:lang w:bidi="ar"/>
              </w:rPr>
            </w:pPr>
          </w:p>
        </w:tc>
        <w:tc>
          <w:tcPr>
            <w:tcW w:w="17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3D559F" w14:textId="77777777" w:rsidR="00F17D8A" w:rsidRPr="007853BF" w:rsidRDefault="000D7F0E">
            <w:pPr>
              <w:widowControl/>
              <w:jc w:val="center"/>
              <w:textAlignment w:val="center"/>
              <w:rPr>
                <w:rFonts w:asciiTheme="minorEastAsia" w:eastAsiaTheme="minorEastAsia" w:hAnsiTheme="minorEastAsia" w:cs="宋体"/>
                <w:color w:val="000000" w:themeColor="text1"/>
                <w:kern w:val="0"/>
                <w:szCs w:val="21"/>
                <w:lang w:bidi="ar"/>
              </w:rPr>
            </w:pPr>
            <w:proofErr w:type="gramStart"/>
            <w:r w:rsidRPr="007853BF">
              <w:rPr>
                <w:rFonts w:asciiTheme="minorEastAsia" w:eastAsiaTheme="minorEastAsia" w:hAnsiTheme="minorEastAsia" w:cs="宋体" w:hint="eastAsia"/>
                <w:color w:val="000000" w:themeColor="text1"/>
                <w:kern w:val="0"/>
                <w:szCs w:val="21"/>
                <w:lang w:bidi="ar"/>
              </w:rPr>
              <w:t>新禾家苑</w:t>
            </w:r>
            <w:proofErr w:type="gramEnd"/>
            <w:r w:rsidRPr="007853BF">
              <w:rPr>
                <w:rFonts w:asciiTheme="minorEastAsia" w:eastAsiaTheme="minorEastAsia" w:hAnsiTheme="minorEastAsia" w:cs="宋体" w:hint="eastAsia"/>
                <w:color w:val="000000" w:themeColor="text1"/>
                <w:kern w:val="0"/>
                <w:szCs w:val="21"/>
                <w:lang w:bidi="ar"/>
              </w:rPr>
              <w:t>东门店面</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0A9E7B" w14:textId="77777777" w:rsidR="00F17D8A" w:rsidRPr="007853BF" w:rsidRDefault="000D7F0E">
            <w:pPr>
              <w:jc w:val="center"/>
              <w:rPr>
                <w:rFonts w:asciiTheme="minorEastAsia" w:eastAsiaTheme="minorEastAsia" w:hAnsiTheme="minorEastAsia" w:cs="宋体"/>
                <w:color w:val="000000" w:themeColor="text1"/>
                <w:kern w:val="0"/>
                <w:szCs w:val="21"/>
                <w:lang w:bidi="ar"/>
              </w:rPr>
            </w:pPr>
            <w:r w:rsidRPr="007853BF">
              <w:rPr>
                <w:rFonts w:asciiTheme="minorEastAsia" w:eastAsiaTheme="minorEastAsia" w:hAnsiTheme="minorEastAsia" w:cs="宋体" w:hint="eastAsia"/>
                <w:color w:val="000000" w:themeColor="text1"/>
                <w:kern w:val="0"/>
                <w:szCs w:val="21"/>
                <w:lang w:bidi="ar"/>
              </w:rPr>
              <w:t>/</w:t>
            </w:r>
          </w:p>
        </w:tc>
        <w:tc>
          <w:tcPr>
            <w:tcW w:w="16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6EE046" w14:textId="77777777" w:rsidR="00F17D8A" w:rsidRPr="007853BF" w:rsidRDefault="000D7F0E">
            <w:pPr>
              <w:widowControl/>
              <w:jc w:val="center"/>
              <w:textAlignment w:val="center"/>
              <w:rPr>
                <w:rFonts w:asciiTheme="minorEastAsia" w:eastAsiaTheme="minorEastAsia" w:hAnsiTheme="minorEastAsia" w:cs="宋体"/>
                <w:color w:val="000000" w:themeColor="text1"/>
                <w:kern w:val="0"/>
                <w:szCs w:val="21"/>
                <w:lang w:bidi="ar"/>
              </w:rPr>
            </w:pPr>
            <w:r w:rsidRPr="007853BF">
              <w:rPr>
                <w:rFonts w:asciiTheme="minorEastAsia" w:eastAsiaTheme="minorEastAsia" w:hAnsiTheme="minorEastAsia" w:cs="宋体" w:hint="eastAsia"/>
                <w:color w:val="000000" w:themeColor="text1"/>
                <w:kern w:val="0"/>
                <w:szCs w:val="21"/>
                <w:lang w:bidi="ar"/>
              </w:rPr>
              <w:t>1300</w:t>
            </w:r>
          </w:p>
        </w:tc>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9EC68D" w14:textId="77777777" w:rsidR="00F17D8A" w:rsidRPr="007853BF" w:rsidRDefault="00F17D8A">
            <w:pPr>
              <w:jc w:val="center"/>
              <w:rPr>
                <w:rFonts w:asciiTheme="minorEastAsia" w:eastAsiaTheme="minorEastAsia" w:hAnsiTheme="minorEastAsia" w:cs="宋体"/>
                <w:color w:val="000000" w:themeColor="text1"/>
                <w:kern w:val="0"/>
                <w:szCs w:val="21"/>
                <w:lang w:bidi="ar"/>
              </w:rPr>
            </w:pPr>
          </w:p>
        </w:tc>
        <w:tc>
          <w:tcPr>
            <w:tcW w:w="9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34095B" w14:textId="77777777" w:rsidR="00F17D8A" w:rsidRPr="007853BF" w:rsidRDefault="00F17D8A">
            <w:pPr>
              <w:jc w:val="center"/>
              <w:rPr>
                <w:rFonts w:asciiTheme="minorEastAsia" w:eastAsiaTheme="minorEastAsia" w:hAnsiTheme="minorEastAsia" w:cs="宋体"/>
                <w:color w:val="000000" w:themeColor="text1"/>
                <w:kern w:val="0"/>
                <w:szCs w:val="21"/>
                <w:lang w:bidi="ar"/>
              </w:rPr>
            </w:pPr>
          </w:p>
        </w:tc>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57C4E5" w14:textId="77777777" w:rsidR="00F17D8A" w:rsidRPr="007853BF" w:rsidRDefault="00F17D8A">
            <w:pPr>
              <w:jc w:val="center"/>
              <w:rPr>
                <w:rFonts w:asciiTheme="minorEastAsia" w:eastAsiaTheme="minorEastAsia" w:hAnsiTheme="minorEastAsia" w:cs="宋体"/>
                <w:color w:val="000000" w:themeColor="text1"/>
                <w:kern w:val="0"/>
                <w:szCs w:val="21"/>
                <w:lang w:bidi="ar"/>
              </w:rPr>
            </w:pPr>
          </w:p>
        </w:tc>
      </w:tr>
      <w:tr w:rsidR="007853BF" w:rsidRPr="007853BF" w14:paraId="2786BB28" w14:textId="77777777">
        <w:trPr>
          <w:trHeight w:val="2756"/>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7D2417" w14:textId="77777777" w:rsidR="00F17D8A" w:rsidRPr="007853BF" w:rsidRDefault="000D7F0E">
            <w:pPr>
              <w:widowControl/>
              <w:jc w:val="center"/>
              <w:textAlignment w:val="center"/>
              <w:rPr>
                <w:rFonts w:asciiTheme="minorEastAsia" w:eastAsiaTheme="minorEastAsia" w:hAnsiTheme="minorEastAsia" w:cs="宋体"/>
                <w:color w:val="000000" w:themeColor="text1"/>
                <w:kern w:val="0"/>
                <w:szCs w:val="21"/>
                <w:lang w:bidi="ar"/>
              </w:rPr>
            </w:pPr>
            <w:r w:rsidRPr="007853BF">
              <w:rPr>
                <w:rFonts w:asciiTheme="minorEastAsia" w:eastAsiaTheme="minorEastAsia" w:hAnsiTheme="minorEastAsia" w:cs="宋体" w:hint="eastAsia"/>
                <w:color w:val="000000" w:themeColor="text1"/>
                <w:kern w:val="0"/>
                <w:szCs w:val="21"/>
                <w:lang w:bidi="ar"/>
              </w:rPr>
              <w:t>11</w:t>
            </w:r>
          </w:p>
        </w:tc>
        <w:tc>
          <w:tcPr>
            <w:tcW w:w="5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DDE3D35" w14:textId="77777777" w:rsidR="00F17D8A" w:rsidRPr="007853BF" w:rsidRDefault="00F17D8A">
            <w:pPr>
              <w:jc w:val="center"/>
              <w:rPr>
                <w:rFonts w:asciiTheme="minorEastAsia" w:eastAsiaTheme="minorEastAsia" w:hAnsiTheme="minorEastAsia" w:cs="宋体"/>
                <w:color w:val="000000" w:themeColor="text1"/>
                <w:kern w:val="0"/>
                <w:szCs w:val="21"/>
                <w:lang w:bidi="ar"/>
              </w:rPr>
            </w:pPr>
          </w:p>
        </w:tc>
        <w:tc>
          <w:tcPr>
            <w:tcW w:w="17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DECC3A" w14:textId="77777777" w:rsidR="00F17D8A" w:rsidRPr="007853BF" w:rsidRDefault="000D7F0E">
            <w:pPr>
              <w:widowControl/>
              <w:jc w:val="center"/>
              <w:textAlignment w:val="center"/>
              <w:rPr>
                <w:rFonts w:asciiTheme="minorEastAsia" w:eastAsiaTheme="minorEastAsia" w:hAnsiTheme="minorEastAsia" w:cs="宋体"/>
                <w:color w:val="000000" w:themeColor="text1"/>
                <w:kern w:val="0"/>
                <w:szCs w:val="21"/>
                <w:lang w:bidi="ar"/>
              </w:rPr>
            </w:pPr>
            <w:r w:rsidRPr="007853BF">
              <w:rPr>
                <w:rFonts w:asciiTheme="minorEastAsia" w:eastAsiaTheme="minorEastAsia" w:hAnsiTheme="minorEastAsia" w:cs="宋体" w:hint="eastAsia"/>
                <w:color w:val="000000" w:themeColor="text1"/>
                <w:kern w:val="0"/>
                <w:szCs w:val="21"/>
                <w:lang w:bidi="ar"/>
              </w:rPr>
              <w:t>公共开放区域保洁</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4DD332" w14:textId="77777777" w:rsidR="00F17D8A" w:rsidRPr="007853BF" w:rsidRDefault="000D7F0E">
            <w:pPr>
              <w:widowControl/>
              <w:jc w:val="center"/>
              <w:textAlignment w:val="center"/>
              <w:rPr>
                <w:rFonts w:asciiTheme="minorEastAsia" w:eastAsiaTheme="minorEastAsia" w:hAnsiTheme="minorEastAsia" w:cs="宋体"/>
                <w:color w:val="000000" w:themeColor="text1"/>
                <w:kern w:val="0"/>
                <w:szCs w:val="21"/>
                <w:lang w:bidi="ar"/>
              </w:rPr>
            </w:pPr>
            <w:r w:rsidRPr="007853BF">
              <w:rPr>
                <w:rFonts w:asciiTheme="minorEastAsia" w:eastAsiaTheme="minorEastAsia" w:hAnsiTheme="minorEastAsia" w:cs="宋体" w:hint="eastAsia"/>
                <w:color w:val="000000" w:themeColor="text1"/>
                <w:kern w:val="0"/>
                <w:szCs w:val="21"/>
                <w:lang w:bidi="ar"/>
              </w:rPr>
              <w:t>茶园大桥桥下、</w:t>
            </w:r>
            <w:proofErr w:type="gramStart"/>
            <w:r w:rsidRPr="007853BF">
              <w:rPr>
                <w:rFonts w:asciiTheme="minorEastAsia" w:eastAsiaTheme="minorEastAsia" w:hAnsiTheme="minorEastAsia" w:cs="宋体" w:hint="eastAsia"/>
                <w:color w:val="000000" w:themeColor="text1"/>
                <w:kern w:val="0"/>
                <w:szCs w:val="21"/>
                <w:lang w:bidi="ar"/>
              </w:rPr>
              <w:t>鸣羊路</w:t>
            </w:r>
            <w:proofErr w:type="gramEnd"/>
            <w:r w:rsidRPr="007853BF">
              <w:rPr>
                <w:rFonts w:asciiTheme="minorEastAsia" w:eastAsiaTheme="minorEastAsia" w:hAnsiTheme="minorEastAsia" w:cs="宋体" w:hint="eastAsia"/>
                <w:color w:val="000000" w:themeColor="text1"/>
                <w:kern w:val="0"/>
                <w:szCs w:val="21"/>
                <w:lang w:bidi="ar"/>
              </w:rPr>
              <w:t>大桥桥下、茶园小学北、文化展馆东侧、章氏茶园广场、东方路口、202省道桥下停车场、百丈路停车场及公园广场、茶香坊西区停车场、等公共对外开放区域</w:t>
            </w:r>
          </w:p>
        </w:tc>
        <w:tc>
          <w:tcPr>
            <w:tcW w:w="16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ABDE09" w14:textId="77777777" w:rsidR="00F17D8A" w:rsidRPr="007853BF" w:rsidRDefault="000D7F0E">
            <w:pPr>
              <w:widowControl/>
              <w:jc w:val="center"/>
              <w:textAlignment w:val="center"/>
              <w:rPr>
                <w:rFonts w:asciiTheme="minorEastAsia" w:eastAsiaTheme="minorEastAsia" w:hAnsiTheme="minorEastAsia" w:cs="宋体"/>
                <w:color w:val="000000" w:themeColor="text1"/>
                <w:kern w:val="0"/>
                <w:szCs w:val="21"/>
                <w:lang w:bidi="ar"/>
              </w:rPr>
            </w:pPr>
            <w:r w:rsidRPr="007853BF">
              <w:rPr>
                <w:rFonts w:asciiTheme="minorEastAsia" w:eastAsiaTheme="minorEastAsia" w:hAnsiTheme="minorEastAsia" w:cs="宋体" w:hint="eastAsia"/>
                <w:color w:val="000000" w:themeColor="text1"/>
                <w:kern w:val="0"/>
                <w:szCs w:val="21"/>
                <w:lang w:bidi="ar"/>
              </w:rPr>
              <w:t>17200</w:t>
            </w:r>
          </w:p>
        </w:tc>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71D3F1" w14:textId="77777777" w:rsidR="00F17D8A" w:rsidRPr="007853BF" w:rsidRDefault="00F17D8A">
            <w:pPr>
              <w:jc w:val="center"/>
              <w:rPr>
                <w:rFonts w:asciiTheme="minorEastAsia" w:eastAsiaTheme="minorEastAsia" w:hAnsiTheme="minorEastAsia" w:cs="宋体"/>
                <w:color w:val="000000" w:themeColor="text1"/>
                <w:kern w:val="0"/>
                <w:szCs w:val="21"/>
                <w:lang w:bidi="ar"/>
              </w:rPr>
            </w:pPr>
          </w:p>
        </w:tc>
        <w:tc>
          <w:tcPr>
            <w:tcW w:w="9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DC81C5" w14:textId="77777777" w:rsidR="00F17D8A" w:rsidRPr="007853BF" w:rsidRDefault="00F17D8A">
            <w:pPr>
              <w:jc w:val="center"/>
              <w:rPr>
                <w:rFonts w:asciiTheme="minorEastAsia" w:eastAsiaTheme="minorEastAsia" w:hAnsiTheme="minorEastAsia" w:cs="宋体"/>
                <w:color w:val="000000" w:themeColor="text1"/>
                <w:kern w:val="0"/>
                <w:szCs w:val="21"/>
                <w:lang w:bidi="ar"/>
              </w:rPr>
            </w:pPr>
          </w:p>
        </w:tc>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6B2568" w14:textId="77777777" w:rsidR="00F17D8A" w:rsidRPr="007853BF" w:rsidRDefault="00F17D8A">
            <w:pPr>
              <w:jc w:val="center"/>
              <w:rPr>
                <w:rFonts w:asciiTheme="minorEastAsia" w:eastAsiaTheme="minorEastAsia" w:hAnsiTheme="minorEastAsia" w:cs="宋体"/>
                <w:color w:val="000000" w:themeColor="text1"/>
                <w:kern w:val="0"/>
                <w:szCs w:val="21"/>
                <w:lang w:bidi="ar"/>
              </w:rPr>
            </w:pPr>
          </w:p>
        </w:tc>
      </w:tr>
      <w:tr w:rsidR="007853BF" w:rsidRPr="007853BF" w14:paraId="23E02AC0" w14:textId="77777777">
        <w:trPr>
          <w:trHeight w:val="495"/>
          <w:jc w:val="center"/>
        </w:trPr>
        <w:tc>
          <w:tcPr>
            <w:tcW w:w="453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76C6C618" w14:textId="77777777" w:rsidR="00F17D8A" w:rsidRPr="007853BF" w:rsidRDefault="000D7F0E">
            <w:pPr>
              <w:widowControl/>
              <w:jc w:val="center"/>
              <w:textAlignment w:val="center"/>
              <w:rPr>
                <w:rFonts w:asciiTheme="minorEastAsia" w:eastAsiaTheme="minorEastAsia" w:hAnsiTheme="minorEastAsia" w:cs="宋体"/>
                <w:color w:val="000000" w:themeColor="text1"/>
                <w:kern w:val="0"/>
                <w:szCs w:val="21"/>
                <w:lang w:bidi="ar"/>
              </w:rPr>
            </w:pPr>
            <w:r w:rsidRPr="007853BF">
              <w:rPr>
                <w:rFonts w:asciiTheme="minorEastAsia" w:eastAsiaTheme="minorEastAsia" w:hAnsiTheme="minorEastAsia" w:cs="宋体" w:hint="eastAsia"/>
                <w:color w:val="000000" w:themeColor="text1"/>
                <w:kern w:val="0"/>
                <w:szCs w:val="21"/>
                <w:lang w:bidi="ar"/>
              </w:rPr>
              <w:t>小计</w:t>
            </w:r>
          </w:p>
        </w:tc>
        <w:tc>
          <w:tcPr>
            <w:tcW w:w="16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AA7B62" w14:textId="77777777" w:rsidR="00F17D8A" w:rsidRPr="007853BF" w:rsidRDefault="000D7F0E">
            <w:pPr>
              <w:widowControl/>
              <w:jc w:val="center"/>
              <w:textAlignment w:val="center"/>
              <w:rPr>
                <w:rFonts w:asciiTheme="minorEastAsia" w:eastAsiaTheme="minorEastAsia" w:hAnsiTheme="minorEastAsia" w:cs="宋体"/>
                <w:color w:val="000000" w:themeColor="text1"/>
                <w:kern w:val="0"/>
                <w:szCs w:val="21"/>
                <w:lang w:bidi="ar"/>
              </w:rPr>
            </w:pPr>
            <w:r w:rsidRPr="007853BF">
              <w:rPr>
                <w:rFonts w:asciiTheme="minorEastAsia" w:eastAsiaTheme="minorEastAsia" w:hAnsiTheme="minorEastAsia" w:cs="宋体" w:hint="eastAsia"/>
                <w:color w:val="000000" w:themeColor="text1"/>
                <w:kern w:val="0"/>
                <w:szCs w:val="21"/>
                <w:lang w:bidi="ar"/>
              </w:rPr>
              <w:t>257355</w:t>
            </w:r>
          </w:p>
        </w:tc>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4C3166" w14:textId="77777777" w:rsidR="00F17D8A" w:rsidRPr="007853BF" w:rsidRDefault="00F17D8A">
            <w:pPr>
              <w:jc w:val="center"/>
              <w:rPr>
                <w:rFonts w:asciiTheme="minorEastAsia" w:eastAsiaTheme="minorEastAsia" w:hAnsiTheme="minorEastAsia" w:cs="宋体"/>
                <w:color w:val="000000" w:themeColor="text1"/>
                <w:kern w:val="0"/>
                <w:szCs w:val="21"/>
                <w:lang w:bidi="ar"/>
              </w:rPr>
            </w:pPr>
          </w:p>
        </w:tc>
        <w:tc>
          <w:tcPr>
            <w:tcW w:w="9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0FE4E2" w14:textId="77777777" w:rsidR="00F17D8A" w:rsidRPr="007853BF" w:rsidRDefault="00F17D8A">
            <w:pPr>
              <w:jc w:val="center"/>
              <w:rPr>
                <w:rFonts w:asciiTheme="minorEastAsia" w:eastAsiaTheme="minorEastAsia" w:hAnsiTheme="minorEastAsia" w:cs="宋体"/>
                <w:color w:val="000000" w:themeColor="text1"/>
                <w:kern w:val="0"/>
                <w:szCs w:val="21"/>
                <w:lang w:bidi="ar"/>
              </w:rPr>
            </w:pPr>
          </w:p>
        </w:tc>
        <w:tc>
          <w:tcPr>
            <w:tcW w:w="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CC68E1" w14:textId="77777777" w:rsidR="00F17D8A" w:rsidRPr="007853BF" w:rsidRDefault="00F17D8A">
            <w:pPr>
              <w:rPr>
                <w:rFonts w:asciiTheme="minorEastAsia" w:eastAsiaTheme="minorEastAsia" w:hAnsiTheme="minorEastAsia" w:cs="宋体"/>
                <w:color w:val="000000" w:themeColor="text1"/>
                <w:kern w:val="0"/>
                <w:szCs w:val="21"/>
                <w:lang w:bidi="ar"/>
              </w:rPr>
            </w:pPr>
          </w:p>
        </w:tc>
      </w:tr>
      <w:tr w:rsidR="007853BF" w:rsidRPr="007853BF" w14:paraId="7E45BAA1" w14:textId="77777777">
        <w:trPr>
          <w:trHeight w:val="612"/>
          <w:jc w:val="center"/>
        </w:trPr>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9D4DC44" w14:textId="77777777" w:rsidR="00F17D8A" w:rsidRPr="007853BF" w:rsidRDefault="000D7F0E">
            <w:pPr>
              <w:widowControl/>
              <w:jc w:val="center"/>
              <w:textAlignment w:val="center"/>
              <w:rPr>
                <w:rFonts w:asciiTheme="minorEastAsia" w:eastAsiaTheme="minorEastAsia" w:hAnsiTheme="minorEastAsia" w:cs="宋体"/>
                <w:color w:val="000000" w:themeColor="text1"/>
                <w:kern w:val="0"/>
                <w:szCs w:val="21"/>
                <w:lang w:bidi="ar"/>
              </w:rPr>
            </w:pPr>
            <w:r w:rsidRPr="007853BF">
              <w:rPr>
                <w:rFonts w:asciiTheme="minorEastAsia" w:eastAsiaTheme="minorEastAsia" w:hAnsiTheme="minorEastAsia" w:cs="宋体" w:hint="eastAsia"/>
                <w:color w:val="000000" w:themeColor="text1"/>
                <w:kern w:val="0"/>
                <w:szCs w:val="21"/>
                <w:lang w:bidi="ar"/>
              </w:rPr>
              <w:t>序号</w:t>
            </w:r>
          </w:p>
        </w:tc>
        <w:tc>
          <w:tcPr>
            <w:tcW w:w="53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61318B6" w14:textId="77777777" w:rsidR="00F17D8A" w:rsidRPr="007853BF" w:rsidRDefault="000D7F0E">
            <w:pPr>
              <w:widowControl/>
              <w:jc w:val="center"/>
              <w:textAlignment w:val="center"/>
              <w:rPr>
                <w:rFonts w:asciiTheme="minorEastAsia" w:eastAsiaTheme="minorEastAsia" w:hAnsiTheme="minorEastAsia" w:cs="宋体"/>
                <w:color w:val="000000" w:themeColor="text1"/>
                <w:kern w:val="0"/>
                <w:szCs w:val="21"/>
                <w:lang w:bidi="ar"/>
              </w:rPr>
            </w:pPr>
            <w:r w:rsidRPr="007853BF">
              <w:rPr>
                <w:rFonts w:asciiTheme="minorEastAsia" w:eastAsiaTheme="minorEastAsia" w:hAnsiTheme="minorEastAsia" w:cs="宋体" w:hint="eastAsia"/>
                <w:color w:val="000000" w:themeColor="text1"/>
                <w:kern w:val="0"/>
                <w:szCs w:val="21"/>
                <w:lang w:bidi="ar"/>
              </w:rPr>
              <w:t>类别</w:t>
            </w:r>
          </w:p>
        </w:tc>
        <w:tc>
          <w:tcPr>
            <w:tcW w:w="173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5A7C932" w14:textId="77777777" w:rsidR="00F17D8A" w:rsidRPr="007853BF" w:rsidRDefault="000D7F0E">
            <w:pPr>
              <w:widowControl/>
              <w:jc w:val="center"/>
              <w:textAlignment w:val="center"/>
              <w:rPr>
                <w:rFonts w:asciiTheme="minorEastAsia" w:eastAsiaTheme="minorEastAsia" w:hAnsiTheme="minorEastAsia" w:cs="宋体"/>
                <w:color w:val="000000" w:themeColor="text1"/>
                <w:kern w:val="0"/>
                <w:szCs w:val="21"/>
                <w:lang w:bidi="ar"/>
              </w:rPr>
            </w:pPr>
            <w:r w:rsidRPr="007853BF">
              <w:rPr>
                <w:rFonts w:asciiTheme="minorEastAsia" w:eastAsiaTheme="minorEastAsia" w:hAnsiTheme="minorEastAsia" w:cs="宋体" w:hint="eastAsia"/>
                <w:color w:val="000000" w:themeColor="text1"/>
                <w:kern w:val="0"/>
                <w:szCs w:val="21"/>
                <w:lang w:bidi="ar"/>
              </w:rPr>
              <w:t>保洁道路</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0DE5D27" w14:textId="77777777" w:rsidR="00F17D8A" w:rsidRPr="007853BF" w:rsidRDefault="000D7F0E">
            <w:pPr>
              <w:widowControl/>
              <w:jc w:val="center"/>
              <w:textAlignment w:val="center"/>
              <w:rPr>
                <w:rFonts w:asciiTheme="minorEastAsia" w:eastAsiaTheme="minorEastAsia" w:hAnsiTheme="minorEastAsia" w:cs="宋体"/>
                <w:color w:val="000000" w:themeColor="text1"/>
                <w:kern w:val="0"/>
                <w:szCs w:val="21"/>
                <w:lang w:bidi="ar"/>
              </w:rPr>
            </w:pPr>
            <w:r w:rsidRPr="007853BF">
              <w:rPr>
                <w:rFonts w:asciiTheme="minorEastAsia" w:eastAsiaTheme="minorEastAsia" w:hAnsiTheme="minorEastAsia" w:cs="宋体" w:hint="eastAsia"/>
                <w:color w:val="000000" w:themeColor="text1"/>
                <w:kern w:val="0"/>
                <w:szCs w:val="21"/>
                <w:lang w:bidi="ar"/>
              </w:rPr>
              <w:t>保洁起止范围</w:t>
            </w:r>
          </w:p>
        </w:tc>
        <w:tc>
          <w:tcPr>
            <w:tcW w:w="16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DA880C6" w14:textId="77777777" w:rsidR="00F17D8A" w:rsidRPr="007853BF" w:rsidRDefault="000D7F0E">
            <w:pPr>
              <w:widowControl/>
              <w:jc w:val="center"/>
              <w:textAlignment w:val="center"/>
              <w:rPr>
                <w:rFonts w:asciiTheme="minorEastAsia" w:eastAsiaTheme="minorEastAsia" w:hAnsiTheme="minorEastAsia" w:cs="宋体"/>
                <w:color w:val="000000" w:themeColor="text1"/>
                <w:kern w:val="0"/>
                <w:szCs w:val="21"/>
                <w:lang w:bidi="ar"/>
              </w:rPr>
            </w:pPr>
            <w:r w:rsidRPr="007853BF">
              <w:rPr>
                <w:rFonts w:asciiTheme="minorEastAsia" w:eastAsiaTheme="minorEastAsia" w:hAnsiTheme="minorEastAsia" w:cs="宋体" w:hint="eastAsia"/>
                <w:color w:val="000000" w:themeColor="text1"/>
                <w:kern w:val="0"/>
                <w:szCs w:val="21"/>
                <w:lang w:bidi="ar"/>
              </w:rPr>
              <w:t>保洁面积（㎡）</w:t>
            </w:r>
          </w:p>
        </w:tc>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612371" w14:textId="77777777" w:rsidR="00F17D8A" w:rsidRPr="007853BF" w:rsidRDefault="000D7F0E">
            <w:pPr>
              <w:widowControl/>
              <w:jc w:val="center"/>
              <w:textAlignment w:val="center"/>
              <w:rPr>
                <w:rFonts w:asciiTheme="minorEastAsia" w:eastAsiaTheme="minorEastAsia" w:hAnsiTheme="minorEastAsia" w:cs="宋体"/>
                <w:color w:val="000000" w:themeColor="text1"/>
                <w:kern w:val="0"/>
                <w:szCs w:val="21"/>
                <w:lang w:bidi="ar"/>
              </w:rPr>
            </w:pPr>
            <w:r w:rsidRPr="007853BF">
              <w:rPr>
                <w:rFonts w:asciiTheme="minorEastAsia" w:eastAsiaTheme="minorEastAsia" w:hAnsiTheme="minorEastAsia" w:cs="宋体" w:hint="eastAsia"/>
                <w:color w:val="000000" w:themeColor="text1"/>
                <w:kern w:val="0"/>
                <w:szCs w:val="21"/>
                <w:lang w:bidi="ar"/>
              </w:rPr>
              <w:t>长度</w:t>
            </w:r>
          </w:p>
        </w:tc>
        <w:tc>
          <w:tcPr>
            <w:tcW w:w="9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997519" w14:textId="77777777" w:rsidR="00F17D8A" w:rsidRPr="007853BF" w:rsidRDefault="000D7F0E">
            <w:pPr>
              <w:widowControl/>
              <w:jc w:val="center"/>
              <w:textAlignment w:val="center"/>
              <w:rPr>
                <w:rFonts w:asciiTheme="minorEastAsia" w:eastAsiaTheme="minorEastAsia" w:hAnsiTheme="minorEastAsia" w:cs="宋体"/>
                <w:color w:val="000000" w:themeColor="text1"/>
                <w:kern w:val="0"/>
                <w:szCs w:val="21"/>
                <w:lang w:bidi="ar"/>
              </w:rPr>
            </w:pPr>
            <w:r w:rsidRPr="007853BF">
              <w:rPr>
                <w:rFonts w:asciiTheme="minorEastAsia" w:eastAsiaTheme="minorEastAsia" w:hAnsiTheme="minorEastAsia" w:cs="宋体" w:hint="eastAsia"/>
                <w:color w:val="000000" w:themeColor="text1"/>
                <w:kern w:val="0"/>
                <w:szCs w:val="21"/>
                <w:lang w:bidi="ar"/>
              </w:rPr>
              <w:t>宽度</w:t>
            </w:r>
          </w:p>
        </w:tc>
        <w:tc>
          <w:tcPr>
            <w:tcW w:w="85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32E321F" w14:textId="77777777" w:rsidR="00F17D8A" w:rsidRPr="007853BF" w:rsidRDefault="000D7F0E">
            <w:pPr>
              <w:widowControl/>
              <w:jc w:val="center"/>
              <w:textAlignment w:val="center"/>
              <w:rPr>
                <w:rFonts w:asciiTheme="minorEastAsia" w:eastAsiaTheme="minorEastAsia" w:hAnsiTheme="minorEastAsia" w:cs="宋体"/>
                <w:color w:val="000000" w:themeColor="text1"/>
                <w:kern w:val="0"/>
                <w:szCs w:val="21"/>
                <w:lang w:bidi="ar"/>
              </w:rPr>
            </w:pPr>
            <w:r w:rsidRPr="007853BF">
              <w:rPr>
                <w:rFonts w:asciiTheme="minorEastAsia" w:eastAsiaTheme="minorEastAsia" w:hAnsiTheme="minorEastAsia" w:cs="宋体" w:hint="eastAsia"/>
                <w:color w:val="000000" w:themeColor="text1"/>
                <w:kern w:val="0"/>
                <w:szCs w:val="21"/>
                <w:lang w:bidi="ar"/>
              </w:rPr>
              <w:t>备注</w:t>
            </w:r>
          </w:p>
        </w:tc>
      </w:tr>
      <w:tr w:rsidR="007853BF" w:rsidRPr="007853BF" w14:paraId="5B103D9E" w14:textId="77777777">
        <w:trPr>
          <w:trHeight w:val="524"/>
          <w:jc w:val="center"/>
        </w:trPr>
        <w:tc>
          <w:tcPr>
            <w:tcW w:w="5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415BDDB" w14:textId="77777777" w:rsidR="00F17D8A" w:rsidRPr="007853BF" w:rsidRDefault="00F17D8A">
            <w:pPr>
              <w:widowControl/>
              <w:jc w:val="center"/>
              <w:textAlignment w:val="center"/>
              <w:rPr>
                <w:rFonts w:asciiTheme="minorEastAsia" w:eastAsiaTheme="minorEastAsia" w:hAnsiTheme="minorEastAsia" w:cs="宋体"/>
                <w:color w:val="000000" w:themeColor="text1"/>
                <w:kern w:val="0"/>
                <w:szCs w:val="21"/>
                <w:lang w:bidi="ar"/>
              </w:rPr>
            </w:pPr>
          </w:p>
        </w:tc>
        <w:tc>
          <w:tcPr>
            <w:tcW w:w="5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1214EB4" w14:textId="77777777" w:rsidR="00F17D8A" w:rsidRPr="007853BF" w:rsidRDefault="00F17D8A">
            <w:pPr>
              <w:widowControl/>
              <w:jc w:val="center"/>
              <w:textAlignment w:val="center"/>
              <w:rPr>
                <w:rFonts w:asciiTheme="minorEastAsia" w:eastAsiaTheme="minorEastAsia" w:hAnsiTheme="minorEastAsia" w:cs="宋体"/>
                <w:color w:val="000000" w:themeColor="text1"/>
                <w:kern w:val="0"/>
                <w:szCs w:val="21"/>
                <w:lang w:bidi="ar"/>
              </w:rPr>
            </w:pPr>
          </w:p>
        </w:tc>
        <w:tc>
          <w:tcPr>
            <w:tcW w:w="173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5D5288E" w14:textId="77777777" w:rsidR="00F17D8A" w:rsidRPr="007853BF" w:rsidRDefault="00F17D8A">
            <w:pPr>
              <w:widowControl/>
              <w:jc w:val="center"/>
              <w:textAlignment w:val="center"/>
              <w:rPr>
                <w:rFonts w:asciiTheme="minorEastAsia" w:eastAsiaTheme="minorEastAsia" w:hAnsiTheme="minorEastAsia" w:cs="宋体"/>
                <w:color w:val="000000" w:themeColor="text1"/>
                <w:kern w:val="0"/>
                <w:szCs w:val="21"/>
                <w:lang w:bidi="ar"/>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D81AF44" w14:textId="77777777" w:rsidR="00F17D8A" w:rsidRPr="007853BF" w:rsidRDefault="00F17D8A">
            <w:pPr>
              <w:widowControl/>
              <w:jc w:val="center"/>
              <w:textAlignment w:val="center"/>
              <w:rPr>
                <w:rFonts w:asciiTheme="minorEastAsia" w:eastAsiaTheme="minorEastAsia" w:hAnsiTheme="minorEastAsia" w:cs="宋体"/>
                <w:color w:val="000000" w:themeColor="text1"/>
                <w:kern w:val="0"/>
                <w:szCs w:val="21"/>
                <w:lang w:bidi="ar"/>
              </w:rPr>
            </w:pPr>
          </w:p>
        </w:tc>
        <w:tc>
          <w:tcPr>
            <w:tcW w:w="16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32DC22F" w14:textId="77777777" w:rsidR="00F17D8A" w:rsidRPr="007853BF" w:rsidRDefault="00F17D8A">
            <w:pPr>
              <w:widowControl/>
              <w:jc w:val="center"/>
              <w:textAlignment w:val="center"/>
              <w:rPr>
                <w:rFonts w:asciiTheme="minorEastAsia" w:eastAsiaTheme="minorEastAsia" w:hAnsiTheme="minorEastAsia" w:cs="宋体"/>
                <w:color w:val="000000" w:themeColor="text1"/>
                <w:kern w:val="0"/>
                <w:szCs w:val="21"/>
                <w:lang w:bidi="ar"/>
              </w:rPr>
            </w:pPr>
          </w:p>
        </w:tc>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7F4FEE" w14:textId="77777777" w:rsidR="00F17D8A" w:rsidRPr="007853BF" w:rsidRDefault="000D7F0E">
            <w:pPr>
              <w:widowControl/>
              <w:jc w:val="center"/>
              <w:textAlignment w:val="center"/>
              <w:rPr>
                <w:rFonts w:asciiTheme="minorEastAsia" w:eastAsiaTheme="minorEastAsia" w:hAnsiTheme="minorEastAsia" w:cs="宋体"/>
                <w:color w:val="000000" w:themeColor="text1"/>
                <w:kern w:val="0"/>
                <w:szCs w:val="21"/>
                <w:lang w:bidi="ar"/>
              </w:rPr>
            </w:pPr>
            <w:r w:rsidRPr="007853BF">
              <w:rPr>
                <w:rFonts w:asciiTheme="minorEastAsia" w:eastAsiaTheme="minorEastAsia" w:hAnsiTheme="minorEastAsia" w:cs="宋体" w:hint="eastAsia"/>
                <w:color w:val="000000" w:themeColor="text1"/>
                <w:kern w:val="0"/>
                <w:szCs w:val="21"/>
                <w:lang w:bidi="ar"/>
              </w:rPr>
              <w:t>（m）</w:t>
            </w:r>
          </w:p>
        </w:tc>
        <w:tc>
          <w:tcPr>
            <w:tcW w:w="9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2A228C" w14:textId="77777777" w:rsidR="00F17D8A" w:rsidRPr="007853BF" w:rsidRDefault="000D7F0E">
            <w:pPr>
              <w:widowControl/>
              <w:jc w:val="center"/>
              <w:textAlignment w:val="center"/>
              <w:rPr>
                <w:rFonts w:asciiTheme="minorEastAsia" w:eastAsiaTheme="minorEastAsia" w:hAnsiTheme="minorEastAsia" w:cs="宋体"/>
                <w:color w:val="000000" w:themeColor="text1"/>
                <w:kern w:val="0"/>
                <w:szCs w:val="21"/>
                <w:lang w:bidi="ar"/>
              </w:rPr>
            </w:pPr>
            <w:r w:rsidRPr="007853BF">
              <w:rPr>
                <w:rFonts w:asciiTheme="minorEastAsia" w:eastAsiaTheme="minorEastAsia" w:hAnsiTheme="minorEastAsia" w:cs="宋体" w:hint="eastAsia"/>
                <w:color w:val="000000" w:themeColor="text1"/>
                <w:kern w:val="0"/>
                <w:szCs w:val="21"/>
                <w:lang w:bidi="ar"/>
              </w:rPr>
              <w:t>（m）</w:t>
            </w:r>
          </w:p>
        </w:tc>
        <w:tc>
          <w:tcPr>
            <w:tcW w:w="8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37C1A78" w14:textId="77777777" w:rsidR="00F17D8A" w:rsidRPr="007853BF" w:rsidRDefault="00F17D8A">
            <w:pPr>
              <w:widowControl/>
              <w:jc w:val="center"/>
              <w:textAlignment w:val="center"/>
              <w:rPr>
                <w:rFonts w:asciiTheme="minorEastAsia" w:eastAsiaTheme="minorEastAsia" w:hAnsiTheme="minorEastAsia" w:cs="宋体"/>
                <w:color w:val="000000" w:themeColor="text1"/>
                <w:kern w:val="0"/>
                <w:szCs w:val="21"/>
                <w:lang w:bidi="ar"/>
              </w:rPr>
            </w:pPr>
          </w:p>
        </w:tc>
      </w:tr>
      <w:tr w:rsidR="007853BF" w:rsidRPr="007853BF" w14:paraId="52067B98" w14:textId="77777777">
        <w:trPr>
          <w:trHeight w:val="585"/>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18AFF1" w14:textId="77777777" w:rsidR="00F17D8A" w:rsidRPr="007853BF" w:rsidRDefault="000D7F0E">
            <w:pPr>
              <w:widowControl/>
              <w:jc w:val="center"/>
              <w:textAlignment w:val="center"/>
              <w:rPr>
                <w:rFonts w:asciiTheme="minorEastAsia" w:eastAsiaTheme="minorEastAsia" w:hAnsiTheme="minorEastAsia" w:cs="宋体"/>
                <w:color w:val="000000" w:themeColor="text1"/>
                <w:kern w:val="0"/>
                <w:szCs w:val="21"/>
                <w:lang w:bidi="ar"/>
              </w:rPr>
            </w:pPr>
            <w:r w:rsidRPr="007853BF">
              <w:rPr>
                <w:rFonts w:asciiTheme="minorEastAsia" w:eastAsiaTheme="minorEastAsia" w:hAnsiTheme="minorEastAsia" w:cs="宋体" w:hint="eastAsia"/>
                <w:color w:val="000000" w:themeColor="text1"/>
                <w:kern w:val="0"/>
                <w:szCs w:val="21"/>
                <w:lang w:bidi="ar"/>
              </w:rPr>
              <w:lastRenderedPageBreak/>
              <w:t>1</w:t>
            </w:r>
          </w:p>
        </w:tc>
        <w:tc>
          <w:tcPr>
            <w:tcW w:w="53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3226659" w14:textId="77777777" w:rsidR="00F17D8A" w:rsidRPr="007853BF" w:rsidRDefault="000D7F0E">
            <w:pPr>
              <w:widowControl/>
              <w:jc w:val="center"/>
              <w:textAlignment w:val="center"/>
              <w:rPr>
                <w:rFonts w:asciiTheme="minorEastAsia" w:eastAsiaTheme="minorEastAsia" w:hAnsiTheme="minorEastAsia" w:cs="宋体"/>
                <w:color w:val="000000" w:themeColor="text1"/>
                <w:kern w:val="0"/>
                <w:szCs w:val="21"/>
                <w:lang w:bidi="ar"/>
              </w:rPr>
            </w:pPr>
            <w:r w:rsidRPr="007853BF">
              <w:rPr>
                <w:rFonts w:asciiTheme="minorEastAsia" w:eastAsiaTheme="minorEastAsia" w:hAnsiTheme="minorEastAsia" w:cs="宋体" w:hint="eastAsia"/>
                <w:color w:val="000000" w:themeColor="text1"/>
                <w:kern w:val="0"/>
                <w:szCs w:val="21"/>
                <w:lang w:bidi="ar"/>
              </w:rPr>
              <w:t>二级</w:t>
            </w:r>
          </w:p>
        </w:tc>
        <w:tc>
          <w:tcPr>
            <w:tcW w:w="17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BD4E35" w14:textId="77777777" w:rsidR="00F17D8A" w:rsidRPr="007853BF" w:rsidRDefault="000D7F0E">
            <w:pPr>
              <w:widowControl/>
              <w:jc w:val="center"/>
              <w:textAlignment w:val="center"/>
              <w:rPr>
                <w:rFonts w:asciiTheme="minorEastAsia" w:eastAsiaTheme="minorEastAsia" w:hAnsiTheme="minorEastAsia" w:cs="宋体"/>
                <w:color w:val="000000" w:themeColor="text1"/>
                <w:kern w:val="0"/>
                <w:szCs w:val="21"/>
                <w:lang w:bidi="ar"/>
              </w:rPr>
            </w:pPr>
            <w:r w:rsidRPr="007853BF">
              <w:rPr>
                <w:rFonts w:asciiTheme="minorEastAsia" w:eastAsiaTheme="minorEastAsia" w:hAnsiTheme="minorEastAsia" w:cs="宋体" w:hint="eastAsia"/>
                <w:color w:val="000000" w:themeColor="text1"/>
                <w:kern w:val="0"/>
                <w:szCs w:val="21"/>
                <w:lang w:bidi="ar"/>
              </w:rPr>
              <w:t>锦绣路</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6E13FB" w14:textId="77777777" w:rsidR="00F17D8A" w:rsidRPr="007853BF" w:rsidRDefault="000D7F0E">
            <w:pPr>
              <w:widowControl/>
              <w:jc w:val="center"/>
              <w:textAlignment w:val="center"/>
              <w:rPr>
                <w:rFonts w:asciiTheme="minorEastAsia" w:eastAsiaTheme="minorEastAsia" w:hAnsiTheme="minorEastAsia" w:cs="宋体"/>
                <w:color w:val="000000" w:themeColor="text1"/>
                <w:kern w:val="0"/>
                <w:szCs w:val="21"/>
                <w:lang w:bidi="ar"/>
              </w:rPr>
            </w:pPr>
            <w:r w:rsidRPr="007853BF">
              <w:rPr>
                <w:rFonts w:asciiTheme="minorEastAsia" w:eastAsiaTheme="minorEastAsia" w:hAnsiTheme="minorEastAsia" w:cs="宋体" w:hint="eastAsia"/>
                <w:color w:val="000000" w:themeColor="text1"/>
                <w:kern w:val="0"/>
                <w:szCs w:val="21"/>
                <w:lang w:bidi="ar"/>
              </w:rPr>
              <w:t>平安路—东方路</w:t>
            </w:r>
          </w:p>
        </w:tc>
        <w:tc>
          <w:tcPr>
            <w:tcW w:w="16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015E06" w14:textId="77777777" w:rsidR="00F17D8A" w:rsidRPr="007853BF" w:rsidRDefault="000D7F0E">
            <w:pPr>
              <w:widowControl/>
              <w:jc w:val="center"/>
              <w:textAlignment w:val="center"/>
              <w:rPr>
                <w:rFonts w:asciiTheme="minorEastAsia" w:eastAsiaTheme="minorEastAsia" w:hAnsiTheme="minorEastAsia" w:cs="宋体"/>
                <w:color w:val="000000" w:themeColor="text1"/>
                <w:kern w:val="0"/>
                <w:szCs w:val="21"/>
                <w:lang w:bidi="ar"/>
              </w:rPr>
            </w:pPr>
            <w:r w:rsidRPr="007853BF">
              <w:rPr>
                <w:rFonts w:asciiTheme="minorEastAsia" w:eastAsiaTheme="minorEastAsia" w:hAnsiTheme="minorEastAsia" w:cs="宋体" w:hint="eastAsia"/>
                <w:color w:val="000000" w:themeColor="text1"/>
                <w:kern w:val="0"/>
                <w:szCs w:val="21"/>
                <w:lang w:bidi="ar"/>
              </w:rPr>
              <w:t>6812</w:t>
            </w:r>
          </w:p>
        </w:tc>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80DDDA" w14:textId="77777777" w:rsidR="00F17D8A" w:rsidRPr="007853BF" w:rsidRDefault="000D7F0E">
            <w:pPr>
              <w:widowControl/>
              <w:jc w:val="center"/>
              <w:textAlignment w:val="center"/>
              <w:rPr>
                <w:rFonts w:asciiTheme="minorEastAsia" w:eastAsiaTheme="minorEastAsia" w:hAnsiTheme="minorEastAsia" w:cs="宋体"/>
                <w:color w:val="000000" w:themeColor="text1"/>
                <w:kern w:val="0"/>
                <w:szCs w:val="21"/>
                <w:lang w:bidi="ar"/>
              </w:rPr>
            </w:pPr>
            <w:r w:rsidRPr="007853BF">
              <w:rPr>
                <w:rFonts w:asciiTheme="minorEastAsia" w:eastAsiaTheme="minorEastAsia" w:hAnsiTheme="minorEastAsia" w:cs="宋体" w:hint="eastAsia"/>
                <w:color w:val="000000" w:themeColor="text1"/>
                <w:kern w:val="0"/>
                <w:szCs w:val="21"/>
                <w:lang w:bidi="ar"/>
              </w:rPr>
              <w:t>524</w:t>
            </w:r>
          </w:p>
        </w:tc>
        <w:tc>
          <w:tcPr>
            <w:tcW w:w="9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CBCD95" w14:textId="77777777" w:rsidR="00F17D8A" w:rsidRPr="007853BF" w:rsidRDefault="000D7F0E">
            <w:pPr>
              <w:widowControl/>
              <w:jc w:val="center"/>
              <w:textAlignment w:val="center"/>
              <w:rPr>
                <w:rFonts w:asciiTheme="minorEastAsia" w:eastAsiaTheme="minorEastAsia" w:hAnsiTheme="minorEastAsia" w:cs="宋体"/>
                <w:color w:val="000000" w:themeColor="text1"/>
                <w:kern w:val="0"/>
                <w:szCs w:val="21"/>
                <w:lang w:bidi="ar"/>
              </w:rPr>
            </w:pPr>
            <w:r w:rsidRPr="007853BF">
              <w:rPr>
                <w:rFonts w:asciiTheme="minorEastAsia" w:eastAsiaTheme="minorEastAsia" w:hAnsiTheme="minorEastAsia" w:cs="宋体" w:hint="eastAsia"/>
                <w:color w:val="000000" w:themeColor="text1"/>
                <w:kern w:val="0"/>
                <w:szCs w:val="21"/>
                <w:lang w:bidi="ar"/>
              </w:rPr>
              <w:t>13</w:t>
            </w:r>
          </w:p>
        </w:tc>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9AC1B8" w14:textId="77777777" w:rsidR="00F17D8A" w:rsidRPr="007853BF" w:rsidRDefault="00F17D8A">
            <w:pPr>
              <w:jc w:val="center"/>
              <w:rPr>
                <w:rFonts w:asciiTheme="minorEastAsia" w:eastAsiaTheme="minorEastAsia" w:hAnsiTheme="minorEastAsia" w:cs="宋体"/>
                <w:color w:val="000000" w:themeColor="text1"/>
                <w:kern w:val="0"/>
                <w:szCs w:val="21"/>
                <w:lang w:bidi="ar"/>
              </w:rPr>
            </w:pPr>
          </w:p>
        </w:tc>
      </w:tr>
      <w:tr w:rsidR="007853BF" w:rsidRPr="007853BF" w14:paraId="5AB0B7A3" w14:textId="77777777">
        <w:trPr>
          <w:trHeight w:val="870"/>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C0688F" w14:textId="77777777" w:rsidR="00F17D8A" w:rsidRPr="007853BF" w:rsidRDefault="000D7F0E">
            <w:pPr>
              <w:widowControl/>
              <w:jc w:val="center"/>
              <w:textAlignment w:val="center"/>
              <w:rPr>
                <w:rFonts w:asciiTheme="minorEastAsia" w:eastAsiaTheme="minorEastAsia" w:hAnsiTheme="minorEastAsia" w:cs="宋体"/>
                <w:color w:val="000000" w:themeColor="text1"/>
                <w:kern w:val="0"/>
                <w:szCs w:val="21"/>
                <w:lang w:bidi="ar"/>
              </w:rPr>
            </w:pPr>
            <w:r w:rsidRPr="007853BF">
              <w:rPr>
                <w:rFonts w:asciiTheme="minorEastAsia" w:eastAsiaTheme="minorEastAsia" w:hAnsiTheme="minorEastAsia" w:cs="宋体" w:hint="eastAsia"/>
                <w:color w:val="000000" w:themeColor="text1"/>
                <w:kern w:val="0"/>
                <w:szCs w:val="21"/>
                <w:lang w:bidi="ar"/>
              </w:rPr>
              <w:t>2</w:t>
            </w:r>
          </w:p>
        </w:tc>
        <w:tc>
          <w:tcPr>
            <w:tcW w:w="5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97816D5" w14:textId="77777777" w:rsidR="00F17D8A" w:rsidRPr="007853BF" w:rsidRDefault="00F17D8A">
            <w:pPr>
              <w:jc w:val="center"/>
              <w:rPr>
                <w:rFonts w:asciiTheme="minorEastAsia" w:eastAsiaTheme="minorEastAsia" w:hAnsiTheme="minorEastAsia" w:cs="宋体"/>
                <w:color w:val="000000" w:themeColor="text1"/>
                <w:kern w:val="0"/>
                <w:szCs w:val="21"/>
                <w:lang w:bidi="ar"/>
              </w:rPr>
            </w:pPr>
          </w:p>
        </w:tc>
        <w:tc>
          <w:tcPr>
            <w:tcW w:w="17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10BDE6" w14:textId="77777777" w:rsidR="00F17D8A" w:rsidRPr="007853BF" w:rsidRDefault="000D7F0E">
            <w:pPr>
              <w:widowControl/>
              <w:jc w:val="center"/>
              <w:textAlignment w:val="center"/>
              <w:rPr>
                <w:rFonts w:asciiTheme="minorEastAsia" w:eastAsiaTheme="minorEastAsia" w:hAnsiTheme="minorEastAsia" w:cs="宋体"/>
                <w:color w:val="000000" w:themeColor="text1"/>
                <w:kern w:val="0"/>
                <w:szCs w:val="21"/>
                <w:lang w:bidi="ar"/>
              </w:rPr>
            </w:pPr>
            <w:r w:rsidRPr="007853BF">
              <w:rPr>
                <w:rFonts w:asciiTheme="minorEastAsia" w:eastAsiaTheme="minorEastAsia" w:hAnsiTheme="minorEastAsia" w:cs="宋体" w:hint="eastAsia"/>
                <w:color w:val="000000" w:themeColor="text1"/>
                <w:kern w:val="0"/>
                <w:szCs w:val="21"/>
                <w:lang w:bidi="ar"/>
              </w:rPr>
              <w:t>和风路</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51F632" w14:textId="77777777" w:rsidR="00F17D8A" w:rsidRPr="007853BF" w:rsidRDefault="000D7F0E">
            <w:pPr>
              <w:widowControl/>
              <w:jc w:val="center"/>
              <w:textAlignment w:val="center"/>
              <w:rPr>
                <w:rFonts w:asciiTheme="minorEastAsia" w:eastAsiaTheme="minorEastAsia" w:hAnsiTheme="minorEastAsia" w:cs="宋体"/>
                <w:color w:val="000000" w:themeColor="text1"/>
                <w:kern w:val="0"/>
                <w:szCs w:val="21"/>
                <w:lang w:bidi="ar"/>
              </w:rPr>
            </w:pPr>
            <w:r w:rsidRPr="007853BF">
              <w:rPr>
                <w:rFonts w:asciiTheme="minorEastAsia" w:eastAsiaTheme="minorEastAsia" w:hAnsiTheme="minorEastAsia" w:cs="宋体" w:hint="eastAsia"/>
                <w:color w:val="000000" w:themeColor="text1"/>
                <w:kern w:val="0"/>
                <w:szCs w:val="21"/>
                <w:lang w:bidi="ar"/>
              </w:rPr>
              <w:t>六里长</w:t>
            </w:r>
            <w:proofErr w:type="gramStart"/>
            <w:r w:rsidRPr="007853BF">
              <w:rPr>
                <w:rFonts w:asciiTheme="minorEastAsia" w:eastAsiaTheme="minorEastAsia" w:hAnsiTheme="minorEastAsia" w:cs="宋体" w:hint="eastAsia"/>
                <w:color w:val="000000" w:themeColor="text1"/>
                <w:kern w:val="0"/>
                <w:szCs w:val="21"/>
                <w:lang w:bidi="ar"/>
              </w:rPr>
              <w:t>泾</w:t>
            </w:r>
            <w:proofErr w:type="gramEnd"/>
            <w:r w:rsidRPr="007853BF">
              <w:rPr>
                <w:rFonts w:asciiTheme="minorEastAsia" w:eastAsiaTheme="minorEastAsia" w:hAnsiTheme="minorEastAsia" w:cs="宋体" w:hint="eastAsia"/>
                <w:color w:val="000000" w:themeColor="text1"/>
                <w:kern w:val="0"/>
                <w:szCs w:val="21"/>
                <w:lang w:bidi="ar"/>
              </w:rPr>
              <w:t>—320国道</w:t>
            </w:r>
          </w:p>
        </w:tc>
        <w:tc>
          <w:tcPr>
            <w:tcW w:w="16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5ECD9A" w14:textId="77777777" w:rsidR="00F17D8A" w:rsidRPr="007853BF" w:rsidRDefault="000D7F0E">
            <w:pPr>
              <w:widowControl/>
              <w:jc w:val="center"/>
              <w:textAlignment w:val="center"/>
              <w:rPr>
                <w:rFonts w:asciiTheme="minorEastAsia" w:eastAsiaTheme="minorEastAsia" w:hAnsiTheme="minorEastAsia" w:cs="宋体"/>
                <w:color w:val="000000" w:themeColor="text1"/>
                <w:kern w:val="0"/>
                <w:szCs w:val="21"/>
                <w:lang w:bidi="ar"/>
              </w:rPr>
            </w:pPr>
            <w:r w:rsidRPr="007853BF">
              <w:rPr>
                <w:rFonts w:asciiTheme="minorEastAsia" w:eastAsiaTheme="minorEastAsia" w:hAnsiTheme="minorEastAsia" w:cs="宋体" w:hint="eastAsia"/>
                <w:color w:val="000000" w:themeColor="text1"/>
                <w:kern w:val="0"/>
                <w:szCs w:val="21"/>
                <w:lang w:bidi="ar"/>
              </w:rPr>
              <w:t>32472</w:t>
            </w:r>
          </w:p>
        </w:tc>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028D4D" w14:textId="77777777" w:rsidR="00F17D8A" w:rsidRPr="007853BF" w:rsidRDefault="000D7F0E">
            <w:pPr>
              <w:widowControl/>
              <w:jc w:val="center"/>
              <w:textAlignment w:val="center"/>
              <w:rPr>
                <w:rFonts w:asciiTheme="minorEastAsia" w:eastAsiaTheme="minorEastAsia" w:hAnsiTheme="minorEastAsia" w:cs="宋体"/>
                <w:color w:val="000000" w:themeColor="text1"/>
                <w:kern w:val="0"/>
                <w:szCs w:val="21"/>
                <w:lang w:bidi="ar"/>
              </w:rPr>
            </w:pPr>
            <w:r w:rsidRPr="007853BF">
              <w:rPr>
                <w:rFonts w:asciiTheme="minorEastAsia" w:eastAsiaTheme="minorEastAsia" w:hAnsiTheme="minorEastAsia" w:cs="宋体" w:hint="eastAsia"/>
                <w:color w:val="000000" w:themeColor="text1"/>
                <w:kern w:val="0"/>
                <w:szCs w:val="21"/>
                <w:lang w:bidi="ar"/>
              </w:rPr>
              <w:t>1804</w:t>
            </w:r>
          </w:p>
        </w:tc>
        <w:tc>
          <w:tcPr>
            <w:tcW w:w="9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F37C4B" w14:textId="77777777" w:rsidR="00F17D8A" w:rsidRPr="007853BF" w:rsidRDefault="000D7F0E">
            <w:pPr>
              <w:widowControl/>
              <w:jc w:val="center"/>
              <w:textAlignment w:val="center"/>
              <w:rPr>
                <w:rFonts w:asciiTheme="minorEastAsia" w:eastAsiaTheme="minorEastAsia" w:hAnsiTheme="minorEastAsia" w:cs="宋体"/>
                <w:color w:val="000000" w:themeColor="text1"/>
                <w:kern w:val="0"/>
                <w:szCs w:val="21"/>
                <w:lang w:bidi="ar"/>
              </w:rPr>
            </w:pPr>
            <w:r w:rsidRPr="007853BF">
              <w:rPr>
                <w:rFonts w:asciiTheme="minorEastAsia" w:eastAsiaTheme="minorEastAsia" w:hAnsiTheme="minorEastAsia" w:cs="宋体" w:hint="eastAsia"/>
                <w:color w:val="000000" w:themeColor="text1"/>
                <w:kern w:val="0"/>
                <w:szCs w:val="21"/>
                <w:lang w:bidi="ar"/>
              </w:rPr>
              <w:t>18</w:t>
            </w:r>
          </w:p>
        </w:tc>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F4215D" w14:textId="77777777" w:rsidR="00F17D8A" w:rsidRPr="007853BF" w:rsidRDefault="00F17D8A">
            <w:pPr>
              <w:jc w:val="center"/>
              <w:rPr>
                <w:rFonts w:asciiTheme="minorEastAsia" w:eastAsiaTheme="minorEastAsia" w:hAnsiTheme="minorEastAsia" w:cs="宋体"/>
                <w:color w:val="000000" w:themeColor="text1"/>
                <w:kern w:val="0"/>
                <w:szCs w:val="21"/>
                <w:lang w:bidi="ar"/>
              </w:rPr>
            </w:pPr>
          </w:p>
        </w:tc>
      </w:tr>
      <w:tr w:rsidR="007853BF" w:rsidRPr="007853BF" w14:paraId="098691B9" w14:textId="77777777">
        <w:trPr>
          <w:trHeight w:val="600"/>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81D3A9" w14:textId="77777777" w:rsidR="00F17D8A" w:rsidRPr="007853BF" w:rsidRDefault="000D7F0E">
            <w:pPr>
              <w:widowControl/>
              <w:jc w:val="center"/>
              <w:textAlignment w:val="center"/>
              <w:rPr>
                <w:rFonts w:asciiTheme="minorEastAsia" w:eastAsiaTheme="minorEastAsia" w:hAnsiTheme="minorEastAsia" w:cs="宋体"/>
                <w:color w:val="000000" w:themeColor="text1"/>
                <w:kern w:val="0"/>
                <w:szCs w:val="21"/>
                <w:lang w:bidi="ar"/>
              </w:rPr>
            </w:pPr>
            <w:r w:rsidRPr="007853BF">
              <w:rPr>
                <w:rFonts w:asciiTheme="minorEastAsia" w:eastAsiaTheme="minorEastAsia" w:hAnsiTheme="minorEastAsia" w:cs="宋体" w:hint="eastAsia"/>
                <w:color w:val="000000" w:themeColor="text1"/>
                <w:kern w:val="0"/>
                <w:szCs w:val="21"/>
                <w:lang w:bidi="ar"/>
              </w:rPr>
              <w:t>3</w:t>
            </w:r>
          </w:p>
        </w:tc>
        <w:tc>
          <w:tcPr>
            <w:tcW w:w="5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7A1E65E" w14:textId="77777777" w:rsidR="00F17D8A" w:rsidRPr="007853BF" w:rsidRDefault="00F17D8A">
            <w:pPr>
              <w:jc w:val="center"/>
              <w:rPr>
                <w:rFonts w:asciiTheme="minorEastAsia" w:eastAsiaTheme="minorEastAsia" w:hAnsiTheme="minorEastAsia" w:cs="宋体"/>
                <w:color w:val="000000" w:themeColor="text1"/>
                <w:kern w:val="0"/>
                <w:szCs w:val="21"/>
                <w:lang w:bidi="ar"/>
              </w:rPr>
            </w:pPr>
          </w:p>
        </w:tc>
        <w:tc>
          <w:tcPr>
            <w:tcW w:w="17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0F742C" w14:textId="77777777" w:rsidR="00F17D8A" w:rsidRPr="007853BF" w:rsidRDefault="000D7F0E">
            <w:pPr>
              <w:widowControl/>
              <w:jc w:val="center"/>
              <w:textAlignment w:val="center"/>
              <w:rPr>
                <w:rFonts w:asciiTheme="minorEastAsia" w:eastAsiaTheme="minorEastAsia" w:hAnsiTheme="minorEastAsia" w:cs="宋体"/>
                <w:color w:val="000000" w:themeColor="text1"/>
                <w:kern w:val="0"/>
                <w:szCs w:val="21"/>
                <w:lang w:bidi="ar"/>
              </w:rPr>
            </w:pPr>
            <w:r w:rsidRPr="007853BF">
              <w:rPr>
                <w:rFonts w:asciiTheme="minorEastAsia" w:eastAsiaTheme="minorEastAsia" w:hAnsiTheme="minorEastAsia" w:cs="宋体" w:hint="eastAsia"/>
                <w:color w:val="000000" w:themeColor="text1"/>
                <w:kern w:val="0"/>
                <w:szCs w:val="21"/>
                <w:lang w:bidi="ar"/>
              </w:rPr>
              <w:t>和风路</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E89586" w14:textId="77777777" w:rsidR="00F17D8A" w:rsidRPr="007853BF" w:rsidRDefault="000D7F0E">
            <w:pPr>
              <w:widowControl/>
              <w:jc w:val="center"/>
              <w:textAlignment w:val="center"/>
              <w:rPr>
                <w:rFonts w:asciiTheme="minorEastAsia" w:eastAsiaTheme="minorEastAsia" w:hAnsiTheme="minorEastAsia" w:cs="宋体"/>
                <w:color w:val="000000" w:themeColor="text1"/>
                <w:kern w:val="0"/>
                <w:szCs w:val="21"/>
                <w:lang w:bidi="ar"/>
              </w:rPr>
            </w:pPr>
            <w:proofErr w:type="gramStart"/>
            <w:r w:rsidRPr="007853BF">
              <w:rPr>
                <w:rFonts w:asciiTheme="minorEastAsia" w:eastAsiaTheme="minorEastAsia" w:hAnsiTheme="minorEastAsia" w:cs="宋体" w:hint="eastAsia"/>
                <w:color w:val="000000" w:themeColor="text1"/>
                <w:kern w:val="0"/>
                <w:szCs w:val="21"/>
                <w:lang w:bidi="ar"/>
              </w:rPr>
              <w:t>和风港</w:t>
            </w:r>
            <w:proofErr w:type="gramEnd"/>
            <w:r w:rsidRPr="007853BF">
              <w:rPr>
                <w:rFonts w:asciiTheme="minorEastAsia" w:eastAsiaTheme="minorEastAsia" w:hAnsiTheme="minorEastAsia" w:cs="宋体" w:hint="eastAsia"/>
                <w:color w:val="000000" w:themeColor="text1"/>
                <w:kern w:val="0"/>
                <w:szCs w:val="21"/>
                <w:lang w:bidi="ar"/>
              </w:rPr>
              <w:t>—六里长</w:t>
            </w:r>
            <w:proofErr w:type="gramStart"/>
            <w:r w:rsidRPr="007853BF">
              <w:rPr>
                <w:rFonts w:asciiTheme="minorEastAsia" w:eastAsiaTheme="minorEastAsia" w:hAnsiTheme="minorEastAsia" w:cs="宋体" w:hint="eastAsia"/>
                <w:color w:val="000000" w:themeColor="text1"/>
                <w:kern w:val="0"/>
                <w:szCs w:val="21"/>
                <w:lang w:bidi="ar"/>
              </w:rPr>
              <w:t>泾</w:t>
            </w:r>
            <w:proofErr w:type="gramEnd"/>
          </w:p>
        </w:tc>
        <w:tc>
          <w:tcPr>
            <w:tcW w:w="16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BD11D8" w14:textId="77777777" w:rsidR="00F17D8A" w:rsidRPr="007853BF" w:rsidRDefault="000D7F0E">
            <w:pPr>
              <w:widowControl/>
              <w:jc w:val="center"/>
              <w:textAlignment w:val="center"/>
              <w:rPr>
                <w:rFonts w:asciiTheme="minorEastAsia" w:eastAsiaTheme="minorEastAsia" w:hAnsiTheme="minorEastAsia" w:cs="宋体"/>
                <w:color w:val="000000" w:themeColor="text1"/>
                <w:kern w:val="0"/>
                <w:szCs w:val="21"/>
                <w:lang w:bidi="ar"/>
              </w:rPr>
            </w:pPr>
            <w:r w:rsidRPr="007853BF">
              <w:rPr>
                <w:rFonts w:asciiTheme="minorEastAsia" w:eastAsiaTheme="minorEastAsia" w:hAnsiTheme="minorEastAsia" w:cs="宋体" w:hint="eastAsia"/>
                <w:color w:val="000000" w:themeColor="text1"/>
                <w:kern w:val="0"/>
                <w:szCs w:val="21"/>
                <w:lang w:bidi="ar"/>
              </w:rPr>
              <w:t>13440</w:t>
            </w:r>
          </w:p>
        </w:tc>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624EFB" w14:textId="77777777" w:rsidR="00F17D8A" w:rsidRPr="007853BF" w:rsidRDefault="000D7F0E">
            <w:pPr>
              <w:widowControl/>
              <w:jc w:val="center"/>
              <w:textAlignment w:val="center"/>
              <w:rPr>
                <w:rFonts w:asciiTheme="minorEastAsia" w:eastAsiaTheme="minorEastAsia" w:hAnsiTheme="minorEastAsia" w:cs="宋体"/>
                <w:color w:val="000000" w:themeColor="text1"/>
                <w:kern w:val="0"/>
                <w:szCs w:val="21"/>
                <w:lang w:bidi="ar"/>
              </w:rPr>
            </w:pPr>
            <w:r w:rsidRPr="007853BF">
              <w:rPr>
                <w:rFonts w:asciiTheme="minorEastAsia" w:eastAsiaTheme="minorEastAsia" w:hAnsiTheme="minorEastAsia" w:cs="宋体" w:hint="eastAsia"/>
                <w:color w:val="000000" w:themeColor="text1"/>
                <w:kern w:val="0"/>
                <w:szCs w:val="21"/>
                <w:lang w:bidi="ar"/>
              </w:rPr>
              <w:t>560</w:t>
            </w:r>
          </w:p>
        </w:tc>
        <w:tc>
          <w:tcPr>
            <w:tcW w:w="9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7CBFEA" w14:textId="77777777" w:rsidR="00F17D8A" w:rsidRPr="007853BF" w:rsidRDefault="000D7F0E">
            <w:pPr>
              <w:widowControl/>
              <w:jc w:val="center"/>
              <w:textAlignment w:val="center"/>
              <w:rPr>
                <w:rFonts w:asciiTheme="minorEastAsia" w:eastAsiaTheme="minorEastAsia" w:hAnsiTheme="minorEastAsia" w:cs="宋体"/>
                <w:color w:val="000000" w:themeColor="text1"/>
                <w:kern w:val="0"/>
                <w:szCs w:val="21"/>
                <w:lang w:bidi="ar"/>
              </w:rPr>
            </w:pPr>
            <w:r w:rsidRPr="007853BF">
              <w:rPr>
                <w:rFonts w:asciiTheme="minorEastAsia" w:eastAsiaTheme="minorEastAsia" w:hAnsiTheme="minorEastAsia" w:cs="宋体" w:hint="eastAsia"/>
                <w:color w:val="000000" w:themeColor="text1"/>
                <w:kern w:val="0"/>
                <w:szCs w:val="21"/>
                <w:lang w:bidi="ar"/>
              </w:rPr>
              <w:t>24</w:t>
            </w:r>
          </w:p>
        </w:tc>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DB277D" w14:textId="77777777" w:rsidR="00F17D8A" w:rsidRPr="007853BF" w:rsidRDefault="00F17D8A">
            <w:pPr>
              <w:jc w:val="center"/>
              <w:rPr>
                <w:rFonts w:asciiTheme="minorEastAsia" w:eastAsiaTheme="minorEastAsia" w:hAnsiTheme="minorEastAsia" w:cs="宋体"/>
                <w:color w:val="000000" w:themeColor="text1"/>
                <w:kern w:val="0"/>
                <w:szCs w:val="21"/>
                <w:lang w:bidi="ar"/>
              </w:rPr>
            </w:pPr>
          </w:p>
        </w:tc>
      </w:tr>
      <w:tr w:rsidR="007853BF" w:rsidRPr="007853BF" w14:paraId="444DDD7E" w14:textId="77777777">
        <w:trPr>
          <w:trHeight w:val="885"/>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91193D" w14:textId="77777777" w:rsidR="00F17D8A" w:rsidRPr="007853BF" w:rsidRDefault="000D7F0E">
            <w:pPr>
              <w:widowControl/>
              <w:jc w:val="center"/>
              <w:textAlignment w:val="center"/>
              <w:rPr>
                <w:rFonts w:asciiTheme="minorEastAsia" w:eastAsiaTheme="minorEastAsia" w:hAnsiTheme="minorEastAsia" w:cs="宋体"/>
                <w:color w:val="000000" w:themeColor="text1"/>
                <w:kern w:val="0"/>
                <w:szCs w:val="21"/>
                <w:lang w:bidi="ar"/>
              </w:rPr>
            </w:pPr>
            <w:r w:rsidRPr="007853BF">
              <w:rPr>
                <w:rFonts w:asciiTheme="minorEastAsia" w:eastAsiaTheme="minorEastAsia" w:hAnsiTheme="minorEastAsia" w:cs="宋体" w:hint="eastAsia"/>
                <w:color w:val="000000" w:themeColor="text1"/>
                <w:kern w:val="0"/>
                <w:szCs w:val="21"/>
                <w:lang w:bidi="ar"/>
              </w:rPr>
              <w:t>4</w:t>
            </w:r>
          </w:p>
        </w:tc>
        <w:tc>
          <w:tcPr>
            <w:tcW w:w="5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B81E105" w14:textId="77777777" w:rsidR="00F17D8A" w:rsidRPr="007853BF" w:rsidRDefault="00F17D8A">
            <w:pPr>
              <w:jc w:val="center"/>
              <w:rPr>
                <w:rFonts w:asciiTheme="minorEastAsia" w:eastAsiaTheme="minorEastAsia" w:hAnsiTheme="minorEastAsia" w:cs="宋体"/>
                <w:color w:val="000000" w:themeColor="text1"/>
                <w:kern w:val="0"/>
                <w:szCs w:val="21"/>
                <w:lang w:bidi="ar"/>
              </w:rPr>
            </w:pPr>
          </w:p>
        </w:tc>
        <w:tc>
          <w:tcPr>
            <w:tcW w:w="17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A26EEF" w14:textId="77777777" w:rsidR="00F17D8A" w:rsidRPr="007853BF" w:rsidRDefault="000D7F0E">
            <w:pPr>
              <w:widowControl/>
              <w:jc w:val="center"/>
              <w:textAlignment w:val="center"/>
              <w:rPr>
                <w:rFonts w:asciiTheme="minorEastAsia" w:eastAsiaTheme="minorEastAsia" w:hAnsiTheme="minorEastAsia" w:cs="宋体"/>
                <w:color w:val="000000" w:themeColor="text1"/>
                <w:kern w:val="0"/>
                <w:szCs w:val="21"/>
                <w:lang w:bidi="ar"/>
              </w:rPr>
            </w:pPr>
            <w:r w:rsidRPr="007853BF">
              <w:rPr>
                <w:rFonts w:asciiTheme="minorEastAsia" w:eastAsiaTheme="minorEastAsia" w:hAnsiTheme="minorEastAsia" w:cs="宋体" w:hint="eastAsia"/>
                <w:color w:val="000000" w:themeColor="text1"/>
                <w:kern w:val="0"/>
                <w:szCs w:val="21"/>
                <w:lang w:bidi="ar"/>
              </w:rPr>
              <w:t>东方路</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8692E1" w14:textId="77777777" w:rsidR="00F17D8A" w:rsidRPr="007853BF" w:rsidRDefault="000D7F0E">
            <w:pPr>
              <w:widowControl/>
              <w:jc w:val="center"/>
              <w:textAlignment w:val="center"/>
              <w:rPr>
                <w:rFonts w:asciiTheme="minorEastAsia" w:eastAsiaTheme="minorEastAsia" w:hAnsiTheme="minorEastAsia" w:cs="宋体"/>
                <w:color w:val="000000" w:themeColor="text1"/>
                <w:kern w:val="0"/>
                <w:szCs w:val="21"/>
                <w:lang w:bidi="ar"/>
              </w:rPr>
            </w:pPr>
            <w:r w:rsidRPr="007853BF">
              <w:rPr>
                <w:rFonts w:asciiTheme="minorEastAsia" w:eastAsiaTheme="minorEastAsia" w:hAnsiTheme="minorEastAsia" w:cs="宋体" w:hint="eastAsia"/>
                <w:color w:val="000000" w:themeColor="text1"/>
                <w:kern w:val="0"/>
                <w:szCs w:val="21"/>
                <w:lang w:bidi="ar"/>
              </w:rPr>
              <w:t>东方路桥—中环北路</w:t>
            </w:r>
          </w:p>
        </w:tc>
        <w:tc>
          <w:tcPr>
            <w:tcW w:w="16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BD8339" w14:textId="77777777" w:rsidR="00F17D8A" w:rsidRPr="007853BF" w:rsidRDefault="000D7F0E">
            <w:pPr>
              <w:widowControl/>
              <w:jc w:val="center"/>
              <w:textAlignment w:val="center"/>
              <w:rPr>
                <w:rFonts w:asciiTheme="minorEastAsia" w:eastAsiaTheme="minorEastAsia" w:hAnsiTheme="minorEastAsia" w:cs="宋体"/>
                <w:color w:val="000000" w:themeColor="text1"/>
                <w:kern w:val="0"/>
                <w:szCs w:val="21"/>
                <w:lang w:bidi="ar"/>
              </w:rPr>
            </w:pPr>
            <w:r w:rsidRPr="007853BF">
              <w:rPr>
                <w:rFonts w:asciiTheme="minorEastAsia" w:eastAsiaTheme="minorEastAsia" w:hAnsiTheme="minorEastAsia" w:cs="宋体" w:hint="eastAsia"/>
                <w:color w:val="000000" w:themeColor="text1"/>
                <w:kern w:val="0"/>
                <w:szCs w:val="21"/>
                <w:lang w:bidi="ar"/>
              </w:rPr>
              <w:t>42000</w:t>
            </w:r>
          </w:p>
        </w:tc>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601878" w14:textId="77777777" w:rsidR="00F17D8A" w:rsidRPr="007853BF" w:rsidRDefault="000D7F0E">
            <w:pPr>
              <w:widowControl/>
              <w:jc w:val="center"/>
              <w:textAlignment w:val="center"/>
              <w:rPr>
                <w:rFonts w:asciiTheme="minorEastAsia" w:eastAsiaTheme="minorEastAsia" w:hAnsiTheme="minorEastAsia" w:cs="宋体"/>
                <w:color w:val="000000" w:themeColor="text1"/>
                <w:kern w:val="0"/>
                <w:szCs w:val="21"/>
                <w:lang w:bidi="ar"/>
              </w:rPr>
            </w:pPr>
            <w:r w:rsidRPr="007853BF">
              <w:rPr>
                <w:rFonts w:asciiTheme="minorEastAsia" w:eastAsiaTheme="minorEastAsia" w:hAnsiTheme="minorEastAsia" w:cs="宋体" w:hint="eastAsia"/>
                <w:color w:val="000000" w:themeColor="text1"/>
                <w:kern w:val="0"/>
                <w:szCs w:val="21"/>
                <w:lang w:bidi="ar"/>
              </w:rPr>
              <w:t>1000</w:t>
            </w:r>
          </w:p>
        </w:tc>
        <w:tc>
          <w:tcPr>
            <w:tcW w:w="9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9789B1" w14:textId="77777777" w:rsidR="00F17D8A" w:rsidRPr="007853BF" w:rsidRDefault="000D7F0E">
            <w:pPr>
              <w:widowControl/>
              <w:jc w:val="center"/>
              <w:textAlignment w:val="center"/>
              <w:rPr>
                <w:rFonts w:asciiTheme="minorEastAsia" w:eastAsiaTheme="minorEastAsia" w:hAnsiTheme="minorEastAsia" w:cs="宋体"/>
                <w:color w:val="000000" w:themeColor="text1"/>
                <w:kern w:val="0"/>
                <w:szCs w:val="21"/>
                <w:lang w:bidi="ar"/>
              </w:rPr>
            </w:pPr>
            <w:r w:rsidRPr="007853BF">
              <w:rPr>
                <w:rFonts w:asciiTheme="minorEastAsia" w:eastAsiaTheme="minorEastAsia" w:hAnsiTheme="minorEastAsia" w:cs="宋体" w:hint="eastAsia"/>
                <w:color w:val="000000" w:themeColor="text1"/>
                <w:kern w:val="0"/>
                <w:szCs w:val="21"/>
                <w:lang w:bidi="ar"/>
              </w:rPr>
              <w:t>42</w:t>
            </w:r>
          </w:p>
        </w:tc>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89F377" w14:textId="77777777" w:rsidR="00F17D8A" w:rsidRPr="007853BF" w:rsidRDefault="00F17D8A">
            <w:pPr>
              <w:jc w:val="center"/>
              <w:rPr>
                <w:rFonts w:asciiTheme="minorEastAsia" w:eastAsiaTheme="minorEastAsia" w:hAnsiTheme="minorEastAsia" w:cs="宋体"/>
                <w:color w:val="000000" w:themeColor="text1"/>
                <w:kern w:val="0"/>
                <w:szCs w:val="21"/>
                <w:lang w:bidi="ar"/>
              </w:rPr>
            </w:pPr>
          </w:p>
        </w:tc>
      </w:tr>
      <w:tr w:rsidR="007853BF" w:rsidRPr="007853BF" w14:paraId="728B1DEE" w14:textId="77777777">
        <w:trPr>
          <w:trHeight w:val="585"/>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370CA0" w14:textId="77777777" w:rsidR="00F17D8A" w:rsidRPr="007853BF" w:rsidRDefault="000D7F0E">
            <w:pPr>
              <w:widowControl/>
              <w:jc w:val="center"/>
              <w:textAlignment w:val="center"/>
              <w:rPr>
                <w:rFonts w:asciiTheme="minorEastAsia" w:eastAsiaTheme="minorEastAsia" w:hAnsiTheme="minorEastAsia" w:cs="宋体"/>
                <w:color w:val="000000" w:themeColor="text1"/>
                <w:kern w:val="0"/>
                <w:szCs w:val="21"/>
                <w:lang w:bidi="ar"/>
              </w:rPr>
            </w:pPr>
            <w:r w:rsidRPr="007853BF">
              <w:rPr>
                <w:rFonts w:asciiTheme="minorEastAsia" w:eastAsiaTheme="minorEastAsia" w:hAnsiTheme="minorEastAsia" w:cs="宋体" w:hint="eastAsia"/>
                <w:color w:val="000000" w:themeColor="text1"/>
                <w:kern w:val="0"/>
                <w:szCs w:val="21"/>
                <w:lang w:bidi="ar"/>
              </w:rPr>
              <w:t>5</w:t>
            </w:r>
          </w:p>
        </w:tc>
        <w:tc>
          <w:tcPr>
            <w:tcW w:w="5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CEC5EDF" w14:textId="77777777" w:rsidR="00F17D8A" w:rsidRPr="007853BF" w:rsidRDefault="00F17D8A">
            <w:pPr>
              <w:jc w:val="center"/>
              <w:rPr>
                <w:rFonts w:asciiTheme="minorEastAsia" w:eastAsiaTheme="minorEastAsia" w:hAnsiTheme="minorEastAsia" w:cs="宋体"/>
                <w:color w:val="000000" w:themeColor="text1"/>
                <w:kern w:val="0"/>
                <w:szCs w:val="21"/>
                <w:lang w:bidi="ar"/>
              </w:rPr>
            </w:pPr>
          </w:p>
        </w:tc>
        <w:tc>
          <w:tcPr>
            <w:tcW w:w="17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005786" w14:textId="77777777" w:rsidR="00F17D8A" w:rsidRPr="007853BF" w:rsidRDefault="000D7F0E">
            <w:pPr>
              <w:widowControl/>
              <w:jc w:val="center"/>
              <w:textAlignment w:val="center"/>
              <w:rPr>
                <w:rFonts w:asciiTheme="minorEastAsia" w:eastAsiaTheme="minorEastAsia" w:hAnsiTheme="minorEastAsia" w:cs="宋体"/>
                <w:color w:val="000000" w:themeColor="text1"/>
                <w:kern w:val="0"/>
                <w:szCs w:val="21"/>
                <w:lang w:bidi="ar"/>
              </w:rPr>
            </w:pPr>
            <w:r w:rsidRPr="007853BF">
              <w:rPr>
                <w:rFonts w:asciiTheme="minorEastAsia" w:eastAsiaTheme="minorEastAsia" w:hAnsiTheme="minorEastAsia" w:cs="宋体" w:hint="eastAsia"/>
                <w:color w:val="000000" w:themeColor="text1"/>
                <w:kern w:val="0"/>
                <w:szCs w:val="21"/>
                <w:lang w:bidi="ar"/>
              </w:rPr>
              <w:t>养正路</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2A603C" w14:textId="77777777" w:rsidR="00F17D8A" w:rsidRPr="007853BF" w:rsidRDefault="000D7F0E">
            <w:pPr>
              <w:widowControl/>
              <w:jc w:val="center"/>
              <w:textAlignment w:val="center"/>
              <w:rPr>
                <w:rFonts w:asciiTheme="minorEastAsia" w:eastAsiaTheme="minorEastAsia" w:hAnsiTheme="minorEastAsia" w:cs="宋体"/>
                <w:color w:val="000000" w:themeColor="text1"/>
                <w:kern w:val="0"/>
                <w:szCs w:val="21"/>
                <w:lang w:bidi="ar"/>
              </w:rPr>
            </w:pPr>
            <w:r w:rsidRPr="007853BF">
              <w:rPr>
                <w:rFonts w:asciiTheme="minorEastAsia" w:eastAsiaTheme="minorEastAsia" w:hAnsiTheme="minorEastAsia" w:cs="宋体" w:hint="eastAsia"/>
                <w:color w:val="000000" w:themeColor="text1"/>
                <w:kern w:val="0"/>
                <w:szCs w:val="21"/>
                <w:lang w:bidi="ar"/>
              </w:rPr>
              <w:t>和风</w:t>
            </w:r>
            <w:proofErr w:type="gramStart"/>
            <w:r w:rsidRPr="007853BF">
              <w:rPr>
                <w:rFonts w:asciiTheme="minorEastAsia" w:eastAsiaTheme="minorEastAsia" w:hAnsiTheme="minorEastAsia" w:cs="宋体" w:hint="eastAsia"/>
                <w:color w:val="000000" w:themeColor="text1"/>
                <w:kern w:val="0"/>
                <w:szCs w:val="21"/>
                <w:lang w:bidi="ar"/>
              </w:rPr>
              <w:t>路—塘汇</w:t>
            </w:r>
            <w:proofErr w:type="gramEnd"/>
            <w:r w:rsidRPr="007853BF">
              <w:rPr>
                <w:rFonts w:asciiTheme="minorEastAsia" w:eastAsiaTheme="minorEastAsia" w:hAnsiTheme="minorEastAsia" w:cs="宋体" w:hint="eastAsia"/>
                <w:color w:val="000000" w:themeColor="text1"/>
                <w:kern w:val="0"/>
                <w:szCs w:val="21"/>
                <w:lang w:bidi="ar"/>
              </w:rPr>
              <w:t>路</w:t>
            </w:r>
          </w:p>
        </w:tc>
        <w:tc>
          <w:tcPr>
            <w:tcW w:w="16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BAAC3F" w14:textId="77777777" w:rsidR="00F17D8A" w:rsidRPr="007853BF" w:rsidRDefault="000D7F0E">
            <w:pPr>
              <w:widowControl/>
              <w:jc w:val="center"/>
              <w:textAlignment w:val="center"/>
              <w:rPr>
                <w:rFonts w:asciiTheme="minorEastAsia" w:eastAsiaTheme="minorEastAsia" w:hAnsiTheme="minorEastAsia" w:cs="宋体"/>
                <w:color w:val="000000" w:themeColor="text1"/>
                <w:kern w:val="0"/>
                <w:szCs w:val="21"/>
                <w:lang w:bidi="ar"/>
              </w:rPr>
            </w:pPr>
            <w:r w:rsidRPr="007853BF">
              <w:rPr>
                <w:rFonts w:asciiTheme="minorEastAsia" w:eastAsiaTheme="minorEastAsia" w:hAnsiTheme="minorEastAsia" w:cs="宋体" w:hint="eastAsia"/>
                <w:color w:val="000000" w:themeColor="text1"/>
                <w:kern w:val="0"/>
                <w:szCs w:val="21"/>
                <w:lang w:bidi="ar"/>
              </w:rPr>
              <w:t>4550</w:t>
            </w:r>
          </w:p>
        </w:tc>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6EE48C" w14:textId="77777777" w:rsidR="00F17D8A" w:rsidRPr="007853BF" w:rsidRDefault="000D7F0E">
            <w:pPr>
              <w:widowControl/>
              <w:jc w:val="center"/>
              <w:textAlignment w:val="center"/>
              <w:rPr>
                <w:rFonts w:asciiTheme="minorEastAsia" w:eastAsiaTheme="minorEastAsia" w:hAnsiTheme="minorEastAsia" w:cs="宋体"/>
                <w:color w:val="000000" w:themeColor="text1"/>
                <w:kern w:val="0"/>
                <w:szCs w:val="21"/>
                <w:lang w:bidi="ar"/>
              </w:rPr>
            </w:pPr>
            <w:r w:rsidRPr="007853BF">
              <w:rPr>
                <w:rFonts w:asciiTheme="minorEastAsia" w:eastAsiaTheme="minorEastAsia" w:hAnsiTheme="minorEastAsia" w:cs="宋体" w:hint="eastAsia"/>
                <w:color w:val="000000" w:themeColor="text1"/>
                <w:kern w:val="0"/>
                <w:szCs w:val="21"/>
                <w:lang w:bidi="ar"/>
              </w:rPr>
              <w:t>350</w:t>
            </w:r>
          </w:p>
        </w:tc>
        <w:tc>
          <w:tcPr>
            <w:tcW w:w="9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42ABC5" w14:textId="77777777" w:rsidR="00F17D8A" w:rsidRPr="007853BF" w:rsidRDefault="000D7F0E">
            <w:pPr>
              <w:widowControl/>
              <w:jc w:val="center"/>
              <w:textAlignment w:val="center"/>
              <w:rPr>
                <w:rFonts w:asciiTheme="minorEastAsia" w:eastAsiaTheme="minorEastAsia" w:hAnsiTheme="minorEastAsia" w:cs="宋体"/>
                <w:color w:val="000000" w:themeColor="text1"/>
                <w:kern w:val="0"/>
                <w:szCs w:val="21"/>
                <w:lang w:bidi="ar"/>
              </w:rPr>
            </w:pPr>
            <w:r w:rsidRPr="007853BF">
              <w:rPr>
                <w:rFonts w:asciiTheme="minorEastAsia" w:eastAsiaTheme="minorEastAsia" w:hAnsiTheme="minorEastAsia" w:cs="宋体" w:hint="eastAsia"/>
                <w:color w:val="000000" w:themeColor="text1"/>
                <w:kern w:val="0"/>
                <w:szCs w:val="21"/>
                <w:lang w:bidi="ar"/>
              </w:rPr>
              <w:t>13</w:t>
            </w:r>
          </w:p>
        </w:tc>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C48766" w14:textId="77777777" w:rsidR="00F17D8A" w:rsidRPr="007853BF" w:rsidRDefault="00F17D8A">
            <w:pPr>
              <w:jc w:val="center"/>
              <w:rPr>
                <w:rFonts w:asciiTheme="minorEastAsia" w:eastAsiaTheme="minorEastAsia" w:hAnsiTheme="minorEastAsia" w:cs="宋体"/>
                <w:color w:val="000000" w:themeColor="text1"/>
                <w:kern w:val="0"/>
                <w:szCs w:val="21"/>
                <w:lang w:bidi="ar"/>
              </w:rPr>
            </w:pPr>
          </w:p>
        </w:tc>
      </w:tr>
      <w:tr w:rsidR="007853BF" w:rsidRPr="007853BF" w14:paraId="16194128" w14:textId="77777777">
        <w:trPr>
          <w:trHeight w:val="885"/>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083768" w14:textId="77777777" w:rsidR="00F17D8A" w:rsidRPr="007853BF" w:rsidRDefault="000D7F0E">
            <w:pPr>
              <w:widowControl/>
              <w:jc w:val="center"/>
              <w:textAlignment w:val="center"/>
              <w:rPr>
                <w:rFonts w:asciiTheme="minorEastAsia" w:eastAsiaTheme="minorEastAsia" w:hAnsiTheme="minorEastAsia" w:cs="宋体"/>
                <w:color w:val="000000" w:themeColor="text1"/>
                <w:kern w:val="0"/>
                <w:szCs w:val="21"/>
                <w:lang w:bidi="ar"/>
              </w:rPr>
            </w:pPr>
            <w:r w:rsidRPr="007853BF">
              <w:rPr>
                <w:rFonts w:asciiTheme="minorEastAsia" w:eastAsiaTheme="minorEastAsia" w:hAnsiTheme="minorEastAsia" w:cs="宋体" w:hint="eastAsia"/>
                <w:color w:val="000000" w:themeColor="text1"/>
                <w:kern w:val="0"/>
                <w:szCs w:val="21"/>
                <w:lang w:bidi="ar"/>
              </w:rPr>
              <w:t>6</w:t>
            </w:r>
          </w:p>
        </w:tc>
        <w:tc>
          <w:tcPr>
            <w:tcW w:w="5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C428C09" w14:textId="77777777" w:rsidR="00F17D8A" w:rsidRPr="007853BF" w:rsidRDefault="00F17D8A">
            <w:pPr>
              <w:jc w:val="center"/>
              <w:rPr>
                <w:rFonts w:asciiTheme="minorEastAsia" w:eastAsiaTheme="minorEastAsia" w:hAnsiTheme="minorEastAsia" w:cs="宋体"/>
                <w:color w:val="000000" w:themeColor="text1"/>
                <w:kern w:val="0"/>
                <w:szCs w:val="21"/>
                <w:lang w:bidi="ar"/>
              </w:rPr>
            </w:pPr>
          </w:p>
        </w:tc>
        <w:tc>
          <w:tcPr>
            <w:tcW w:w="17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032DC2" w14:textId="77777777" w:rsidR="00F17D8A" w:rsidRPr="007853BF" w:rsidRDefault="000D7F0E">
            <w:pPr>
              <w:widowControl/>
              <w:jc w:val="center"/>
              <w:textAlignment w:val="center"/>
              <w:rPr>
                <w:rFonts w:asciiTheme="minorEastAsia" w:eastAsiaTheme="minorEastAsia" w:hAnsiTheme="minorEastAsia" w:cs="宋体"/>
                <w:color w:val="000000" w:themeColor="text1"/>
                <w:kern w:val="0"/>
                <w:szCs w:val="21"/>
                <w:lang w:bidi="ar"/>
              </w:rPr>
            </w:pPr>
            <w:r w:rsidRPr="007853BF">
              <w:rPr>
                <w:rFonts w:asciiTheme="minorEastAsia" w:eastAsiaTheme="minorEastAsia" w:hAnsiTheme="minorEastAsia" w:cs="宋体" w:hint="eastAsia"/>
                <w:color w:val="000000" w:themeColor="text1"/>
                <w:kern w:val="0"/>
                <w:szCs w:val="21"/>
                <w:lang w:bidi="ar"/>
              </w:rPr>
              <w:t>塘汇路支路</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FF21F3" w14:textId="77777777" w:rsidR="00F17D8A" w:rsidRPr="007853BF" w:rsidRDefault="000D7F0E">
            <w:pPr>
              <w:widowControl/>
              <w:jc w:val="center"/>
              <w:textAlignment w:val="center"/>
              <w:rPr>
                <w:rFonts w:asciiTheme="minorEastAsia" w:eastAsiaTheme="minorEastAsia" w:hAnsiTheme="minorEastAsia" w:cs="宋体"/>
                <w:color w:val="000000" w:themeColor="text1"/>
                <w:kern w:val="0"/>
                <w:szCs w:val="21"/>
                <w:lang w:bidi="ar"/>
              </w:rPr>
            </w:pPr>
            <w:r w:rsidRPr="007853BF">
              <w:rPr>
                <w:rFonts w:asciiTheme="minorEastAsia" w:eastAsiaTheme="minorEastAsia" w:hAnsiTheme="minorEastAsia" w:cs="宋体" w:hint="eastAsia"/>
                <w:color w:val="000000" w:themeColor="text1"/>
                <w:kern w:val="0"/>
                <w:szCs w:val="21"/>
                <w:lang w:bidi="ar"/>
              </w:rPr>
              <w:t>塘汇路——办事处</w:t>
            </w:r>
          </w:p>
        </w:tc>
        <w:tc>
          <w:tcPr>
            <w:tcW w:w="16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C64324" w14:textId="77777777" w:rsidR="00F17D8A" w:rsidRPr="007853BF" w:rsidRDefault="000D7F0E">
            <w:pPr>
              <w:widowControl/>
              <w:jc w:val="center"/>
              <w:textAlignment w:val="center"/>
              <w:rPr>
                <w:rFonts w:asciiTheme="minorEastAsia" w:eastAsiaTheme="minorEastAsia" w:hAnsiTheme="minorEastAsia" w:cs="宋体"/>
                <w:color w:val="000000" w:themeColor="text1"/>
                <w:kern w:val="0"/>
                <w:szCs w:val="21"/>
                <w:lang w:bidi="ar"/>
              </w:rPr>
            </w:pPr>
            <w:r w:rsidRPr="007853BF">
              <w:rPr>
                <w:rFonts w:asciiTheme="minorEastAsia" w:eastAsiaTheme="minorEastAsia" w:hAnsiTheme="minorEastAsia" w:cs="宋体" w:hint="eastAsia"/>
                <w:color w:val="000000" w:themeColor="text1"/>
                <w:kern w:val="0"/>
                <w:szCs w:val="21"/>
                <w:lang w:bidi="ar"/>
              </w:rPr>
              <w:t>1800</w:t>
            </w:r>
          </w:p>
        </w:tc>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0A8A14" w14:textId="77777777" w:rsidR="00F17D8A" w:rsidRPr="007853BF" w:rsidRDefault="000D7F0E">
            <w:pPr>
              <w:widowControl/>
              <w:jc w:val="center"/>
              <w:textAlignment w:val="center"/>
              <w:rPr>
                <w:rFonts w:asciiTheme="minorEastAsia" w:eastAsiaTheme="minorEastAsia" w:hAnsiTheme="minorEastAsia" w:cs="宋体"/>
                <w:color w:val="000000" w:themeColor="text1"/>
                <w:kern w:val="0"/>
                <w:szCs w:val="21"/>
                <w:lang w:bidi="ar"/>
              </w:rPr>
            </w:pPr>
            <w:r w:rsidRPr="007853BF">
              <w:rPr>
                <w:rFonts w:asciiTheme="minorEastAsia" w:eastAsiaTheme="minorEastAsia" w:hAnsiTheme="minorEastAsia" w:cs="宋体" w:hint="eastAsia"/>
                <w:color w:val="000000" w:themeColor="text1"/>
                <w:kern w:val="0"/>
                <w:szCs w:val="21"/>
                <w:lang w:bidi="ar"/>
              </w:rPr>
              <w:t>100</w:t>
            </w:r>
          </w:p>
        </w:tc>
        <w:tc>
          <w:tcPr>
            <w:tcW w:w="9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5FFE7A" w14:textId="77777777" w:rsidR="00F17D8A" w:rsidRPr="007853BF" w:rsidRDefault="000D7F0E">
            <w:pPr>
              <w:widowControl/>
              <w:jc w:val="center"/>
              <w:textAlignment w:val="center"/>
              <w:rPr>
                <w:rFonts w:asciiTheme="minorEastAsia" w:eastAsiaTheme="minorEastAsia" w:hAnsiTheme="minorEastAsia" w:cs="宋体"/>
                <w:color w:val="000000" w:themeColor="text1"/>
                <w:kern w:val="0"/>
                <w:szCs w:val="21"/>
                <w:lang w:bidi="ar"/>
              </w:rPr>
            </w:pPr>
            <w:r w:rsidRPr="007853BF">
              <w:rPr>
                <w:rFonts w:asciiTheme="minorEastAsia" w:eastAsiaTheme="minorEastAsia" w:hAnsiTheme="minorEastAsia" w:cs="宋体" w:hint="eastAsia"/>
                <w:color w:val="000000" w:themeColor="text1"/>
                <w:kern w:val="0"/>
                <w:szCs w:val="21"/>
                <w:lang w:bidi="ar"/>
              </w:rPr>
              <w:t>18</w:t>
            </w:r>
          </w:p>
        </w:tc>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B266A9" w14:textId="77777777" w:rsidR="00F17D8A" w:rsidRPr="007853BF" w:rsidRDefault="00F17D8A">
            <w:pPr>
              <w:jc w:val="center"/>
              <w:rPr>
                <w:rFonts w:asciiTheme="minorEastAsia" w:eastAsiaTheme="minorEastAsia" w:hAnsiTheme="minorEastAsia" w:cs="宋体"/>
                <w:color w:val="000000" w:themeColor="text1"/>
                <w:kern w:val="0"/>
                <w:szCs w:val="21"/>
                <w:lang w:bidi="ar"/>
              </w:rPr>
            </w:pPr>
          </w:p>
        </w:tc>
      </w:tr>
      <w:tr w:rsidR="007853BF" w:rsidRPr="007853BF" w14:paraId="1774F6F7" w14:textId="77777777">
        <w:trPr>
          <w:trHeight w:val="868"/>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E55440" w14:textId="77777777" w:rsidR="00F17D8A" w:rsidRPr="007853BF" w:rsidRDefault="000D7F0E">
            <w:pPr>
              <w:widowControl/>
              <w:jc w:val="center"/>
              <w:textAlignment w:val="center"/>
              <w:rPr>
                <w:rFonts w:asciiTheme="minorEastAsia" w:eastAsiaTheme="minorEastAsia" w:hAnsiTheme="minorEastAsia" w:cs="宋体"/>
                <w:color w:val="000000" w:themeColor="text1"/>
                <w:kern w:val="0"/>
                <w:szCs w:val="21"/>
                <w:lang w:bidi="ar"/>
              </w:rPr>
            </w:pPr>
            <w:r w:rsidRPr="007853BF">
              <w:rPr>
                <w:rFonts w:asciiTheme="minorEastAsia" w:eastAsiaTheme="minorEastAsia" w:hAnsiTheme="minorEastAsia" w:cs="宋体" w:hint="eastAsia"/>
                <w:color w:val="000000" w:themeColor="text1"/>
                <w:kern w:val="0"/>
                <w:szCs w:val="21"/>
                <w:lang w:bidi="ar"/>
              </w:rPr>
              <w:t>7</w:t>
            </w:r>
          </w:p>
        </w:tc>
        <w:tc>
          <w:tcPr>
            <w:tcW w:w="5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5DE0859" w14:textId="77777777" w:rsidR="00F17D8A" w:rsidRPr="007853BF" w:rsidRDefault="00F17D8A">
            <w:pPr>
              <w:jc w:val="center"/>
              <w:rPr>
                <w:rFonts w:asciiTheme="minorEastAsia" w:eastAsiaTheme="minorEastAsia" w:hAnsiTheme="minorEastAsia" w:cs="宋体"/>
                <w:color w:val="000000" w:themeColor="text1"/>
                <w:kern w:val="0"/>
                <w:szCs w:val="21"/>
                <w:lang w:bidi="ar"/>
              </w:rPr>
            </w:pPr>
          </w:p>
        </w:tc>
        <w:tc>
          <w:tcPr>
            <w:tcW w:w="17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F303CB" w14:textId="77777777" w:rsidR="00F17D8A" w:rsidRPr="007853BF" w:rsidRDefault="000D7F0E">
            <w:pPr>
              <w:widowControl/>
              <w:jc w:val="center"/>
              <w:textAlignment w:val="center"/>
              <w:rPr>
                <w:rFonts w:asciiTheme="minorEastAsia" w:eastAsiaTheme="minorEastAsia" w:hAnsiTheme="minorEastAsia" w:cs="宋体"/>
                <w:color w:val="000000" w:themeColor="text1"/>
                <w:kern w:val="0"/>
                <w:szCs w:val="21"/>
                <w:lang w:bidi="ar"/>
              </w:rPr>
            </w:pPr>
            <w:proofErr w:type="gramStart"/>
            <w:r w:rsidRPr="007853BF">
              <w:rPr>
                <w:rFonts w:asciiTheme="minorEastAsia" w:eastAsiaTheme="minorEastAsia" w:hAnsiTheme="minorEastAsia" w:cs="宋体" w:hint="eastAsia"/>
                <w:color w:val="000000" w:themeColor="text1"/>
                <w:kern w:val="0"/>
                <w:szCs w:val="21"/>
                <w:lang w:bidi="ar"/>
              </w:rPr>
              <w:t>正原南路</w:t>
            </w:r>
            <w:proofErr w:type="gramEnd"/>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E544D6" w14:textId="77777777" w:rsidR="00F17D8A" w:rsidRPr="007853BF" w:rsidRDefault="000D7F0E">
            <w:pPr>
              <w:widowControl/>
              <w:jc w:val="center"/>
              <w:textAlignment w:val="center"/>
              <w:rPr>
                <w:rFonts w:asciiTheme="minorEastAsia" w:eastAsiaTheme="minorEastAsia" w:hAnsiTheme="minorEastAsia" w:cs="宋体"/>
                <w:color w:val="000000" w:themeColor="text1"/>
                <w:kern w:val="0"/>
                <w:szCs w:val="21"/>
                <w:lang w:bidi="ar"/>
              </w:rPr>
            </w:pPr>
            <w:r w:rsidRPr="007853BF">
              <w:rPr>
                <w:rFonts w:asciiTheme="minorEastAsia" w:eastAsiaTheme="minorEastAsia" w:hAnsiTheme="minorEastAsia" w:cs="宋体" w:hint="eastAsia"/>
                <w:color w:val="000000" w:themeColor="text1"/>
                <w:kern w:val="0"/>
                <w:szCs w:val="21"/>
                <w:lang w:bidi="ar"/>
              </w:rPr>
              <w:t>中环北路—昌盛路</w:t>
            </w:r>
          </w:p>
        </w:tc>
        <w:tc>
          <w:tcPr>
            <w:tcW w:w="16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8E8129" w14:textId="77777777" w:rsidR="00F17D8A" w:rsidRPr="007853BF" w:rsidRDefault="000D7F0E">
            <w:pPr>
              <w:widowControl/>
              <w:jc w:val="center"/>
              <w:textAlignment w:val="center"/>
              <w:rPr>
                <w:rFonts w:asciiTheme="minorEastAsia" w:eastAsiaTheme="minorEastAsia" w:hAnsiTheme="minorEastAsia" w:cs="宋体"/>
                <w:color w:val="000000" w:themeColor="text1"/>
                <w:kern w:val="0"/>
                <w:szCs w:val="21"/>
                <w:lang w:bidi="ar"/>
              </w:rPr>
            </w:pPr>
            <w:r w:rsidRPr="007853BF">
              <w:rPr>
                <w:rFonts w:asciiTheme="minorEastAsia" w:eastAsiaTheme="minorEastAsia" w:hAnsiTheme="minorEastAsia" w:cs="宋体" w:hint="eastAsia"/>
                <w:color w:val="000000" w:themeColor="text1"/>
                <w:kern w:val="0"/>
                <w:szCs w:val="21"/>
                <w:lang w:bidi="ar"/>
              </w:rPr>
              <w:t>23520</w:t>
            </w:r>
          </w:p>
        </w:tc>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FDDD4F" w14:textId="77777777" w:rsidR="00F17D8A" w:rsidRPr="007853BF" w:rsidRDefault="000D7F0E">
            <w:pPr>
              <w:widowControl/>
              <w:jc w:val="center"/>
              <w:textAlignment w:val="center"/>
              <w:rPr>
                <w:rFonts w:asciiTheme="minorEastAsia" w:eastAsiaTheme="minorEastAsia" w:hAnsiTheme="minorEastAsia" w:cs="宋体"/>
                <w:color w:val="000000" w:themeColor="text1"/>
                <w:kern w:val="0"/>
                <w:szCs w:val="21"/>
                <w:lang w:bidi="ar"/>
              </w:rPr>
            </w:pPr>
            <w:r w:rsidRPr="007853BF">
              <w:rPr>
                <w:rFonts w:asciiTheme="minorEastAsia" w:eastAsiaTheme="minorEastAsia" w:hAnsiTheme="minorEastAsia" w:cs="宋体" w:hint="eastAsia"/>
                <w:color w:val="000000" w:themeColor="text1"/>
                <w:kern w:val="0"/>
                <w:szCs w:val="21"/>
                <w:lang w:bidi="ar"/>
              </w:rPr>
              <w:t>840</w:t>
            </w:r>
          </w:p>
        </w:tc>
        <w:tc>
          <w:tcPr>
            <w:tcW w:w="9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200141" w14:textId="77777777" w:rsidR="00F17D8A" w:rsidRPr="007853BF" w:rsidRDefault="000D7F0E">
            <w:pPr>
              <w:widowControl/>
              <w:jc w:val="center"/>
              <w:textAlignment w:val="center"/>
              <w:rPr>
                <w:rFonts w:asciiTheme="minorEastAsia" w:eastAsiaTheme="minorEastAsia" w:hAnsiTheme="minorEastAsia" w:cs="宋体"/>
                <w:color w:val="000000" w:themeColor="text1"/>
                <w:kern w:val="0"/>
                <w:szCs w:val="21"/>
                <w:lang w:bidi="ar"/>
              </w:rPr>
            </w:pPr>
            <w:r w:rsidRPr="007853BF">
              <w:rPr>
                <w:rFonts w:asciiTheme="minorEastAsia" w:eastAsiaTheme="minorEastAsia" w:hAnsiTheme="minorEastAsia" w:cs="宋体" w:hint="eastAsia"/>
                <w:color w:val="000000" w:themeColor="text1"/>
                <w:kern w:val="0"/>
                <w:szCs w:val="21"/>
                <w:lang w:bidi="ar"/>
              </w:rPr>
              <w:t>28</w:t>
            </w:r>
          </w:p>
        </w:tc>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DD077D" w14:textId="77777777" w:rsidR="00F17D8A" w:rsidRPr="007853BF" w:rsidRDefault="00F17D8A">
            <w:pPr>
              <w:jc w:val="center"/>
              <w:rPr>
                <w:rFonts w:asciiTheme="minorEastAsia" w:eastAsiaTheme="minorEastAsia" w:hAnsiTheme="minorEastAsia" w:cs="宋体"/>
                <w:color w:val="000000" w:themeColor="text1"/>
                <w:kern w:val="0"/>
                <w:szCs w:val="21"/>
                <w:lang w:bidi="ar"/>
              </w:rPr>
            </w:pPr>
          </w:p>
        </w:tc>
      </w:tr>
      <w:tr w:rsidR="007853BF" w:rsidRPr="007853BF" w14:paraId="5103F964" w14:textId="77777777">
        <w:trPr>
          <w:trHeight w:val="870"/>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33302E" w14:textId="77777777" w:rsidR="00F17D8A" w:rsidRPr="007853BF" w:rsidRDefault="000D7F0E">
            <w:pPr>
              <w:widowControl/>
              <w:jc w:val="center"/>
              <w:textAlignment w:val="center"/>
              <w:rPr>
                <w:rFonts w:asciiTheme="minorEastAsia" w:eastAsiaTheme="minorEastAsia" w:hAnsiTheme="minorEastAsia" w:cs="宋体"/>
                <w:color w:val="000000" w:themeColor="text1"/>
                <w:kern w:val="0"/>
                <w:szCs w:val="21"/>
                <w:lang w:bidi="ar"/>
              </w:rPr>
            </w:pPr>
            <w:r w:rsidRPr="007853BF">
              <w:rPr>
                <w:rFonts w:asciiTheme="minorEastAsia" w:eastAsiaTheme="minorEastAsia" w:hAnsiTheme="minorEastAsia" w:cs="宋体" w:hint="eastAsia"/>
                <w:color w:val="000000" w:themeColor="text1"/>
                <w:kern w:val="0"/>
                <w:szCs w:val="21"/>
                <w:lang w:bidi="ar"/>
              </w:rPr>
              <w:t>8</w:t>
            </w:r>
          </w:p>
        </w:tc>
        <w:tc>
          <w:tcPr>
            <w:tcW w:w="5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FCC4C5F" w14:textId="77777777" w:rsidR="00F17D8A" w:rsidRPr="007853BF" w:rsidRDefault="00F17D8A">
            <w:pPr>
              <w:jc w:val="center"/>
              <w:rPr>
                <w:rFonts w:asciiTheme="minorEastAsia" w:eastAsiaTheme="minorEastAsia" w:hAnsiTheme="minorEastAsia" w:cs="宋体"/>
                <w:color w:val="000000" w:themeColor="text1"/>
                <w:kern w:val="0"/>
                <w:szCs w:val="21"/>
                <w:lang w:bidi="ar"/>
              </w:rPr>
            </w:pPr>
          </w:p>
        </w:tc>
        <w:tc>
          <w:tcPr>
            <w:tcW w:w="17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9AB57F" w14:textId="77777777" w:rsidR="00F17D8A" w:rsidRPr="007853BF" w:rsidRDefault="000D7F0E">
            <w:pPr>
              <w:widowControl/>
              <w:jc w:val="center"/>
              <w:textAlignment w:val="center"/>
              <w:rPr>
                <w:rFonts w:asciiTheme="minorEastAsia" w:eastAsiaTheme="minorEastAsia" w:hAnsiTheme="minorEastAsia" w:cs="宋体"/>
                <w:color w:val="000000" w:themeColor="text1"/>
                <w:kern w:val="0"/>
                <w:szCs w:val="21"/>
                <w:lang w:bidi="ar"/>
              </w:rPr>
            </w:pPr>
            <w:r w:rsidRPr="007853BF">
              <w:rPr>
                <w:rFonts w:asciiTheme="minorEastAsia" w:eastAsiaTheme="minorEastAsia" w:hAnsiTheme="minorEastAsia" w:cs="宋体" w:hint="eastAsia"/>
                <w:color w:val="000000" w:themeColor="text1"/>
                <w:kern w:val="0"/>
                <w:szCs w:val="21"/>
                <w:lang w:bidi="ar"/>
              </w:rPr>
              <w:t>周安路</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31B2F0" w14:textId="77777777" w:rsidR="00F17D8A" w:rsidRPr="007853BF" w:rsidRDefault="000D7F0E">
            <w:pPr>
              <w:widowControl/>
              <w:jc w:val="center"/>
              <w:textAlignment w:val="center"/>
              <w:rPr>
                <w:rFonts w:asciiTheme="minorEastAsia" w:eastAsiaTheme="minorEastAsia" w:hAnsiTheme="minorEastAsia" w:cs="宋体"/>
                <w:color w:val="000000" w:themeColor="text1"/>
                <w:kern w:val="0"/>
                <w:szCs w:val="21"/>
                <w:lang w:bidi="ar"/>
              </w:rPr>
            </w:pPr>
            <w:r w:rsidRPr="007853BF">
              <w:rPr>
                <w:rFonts w:asciiTheme="minorEastAsia" w:eastAsiaTheme="minorEastAsia" w:hAnsiTheme="minorEastAsia" w:cs="宋体" w:hint="eastAsia"/>
                <w:color w:val="000000" w:themeColor="text1"/>
                <w:kern w:val="0"/>
                <w:szCs w:val="21"/>
                <w:lang w:bidi="ar"/>
              </w:rPr>
              <w:t>中环东路—铁水中转港</w:t>
            </w:r>
          </w:p>
        </w:tc>
        <w:tc>
          <w:tcPr>
            <w:tcW w:w="16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AA66F2" w14:textId="77777777" w:rsidR="00F17D8A" w:rsidRPr="007853BF" w:rsidRDefault="000D7F0E">
            <w:pPr>
              <w:widowControl/>
              <w:jc w:val="center"/>
              <w:textAlignment w:val="center"/>
              <w:rPr>
                <w:rFonts w:asciiTheme="minorEastAsia" w:eastAsiaTheme="minorEastAsia" w:hAnsiTheme="minorEastAsia" w:cs="宋体"/>
                <w:color w:val="000000" w:themeColor="text1"/>
                <w:kern w:val="0"/>
                <w:szCs w:val="21"/>
                <w:lang w:bidi="ar"/>
              </w:rPr>
            </w:pPr>
            <w:r w:rsidRPr="007853BF">
              <w:rPr>
                <w:rFonts w:asciiTheme="minorEastAsia" w:eastAsiaTheme="minorEastAsia" w:hAnsiTheme="minorEastAsia" w:cs="宋体" w:hint="eastAsia"/>
                <w:color w:val="000000" w:themeColor="text1"/>
                <w:kern w:val="0"/>
                <w:szCs w:val="21"/>
                <w:lang w:bidi="ar"/>
              </w:rPr>
              <w:t>76500</w:t>
            </w:r>
          </w:p>
        </w:tc>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3C2FDF" w14:textId="77777777" w:rsidR="00F17D8A" w:rsidRPr="007853BF" w:rsidRDefault="000D7F0E">
            <w:pPr>
              <w:widowControl/>
              <w:jc w:val="center"/>
              <w:textAlignment w:val="center"/>
              <w:rPr>
                <w:rFonts w:asciiTheme="minorEastAsia" w:eastAsiaTheme="minorEastAsia" w:hAnsiTheme="minorEastAsia" w:cs="宋体"/>
                <w:color w:val="000000" w:themeColor="text1"/>
                <w:kern w:val="0"/>
                <w:szCs w:val="21"/>
                <w:lang w:bidi="ar"/>
              </w:rPr>
            </w:pPr>
            <w:r w:rsidRPr="007853BF">
              <w:rPr>
                <w:rFonts w:asciiTheme="minorEastAsia" w:eastAsiaTheme="minorEastAsia" w:hAnsiTheme="minorEastAsia" w:cs="宋体" w:hint="eastAsia"/>
                <w:color w:val="000000" w:themeColor="text1"/>
                <w:kern w:val="0"/>
                <w:szCs w:val="21"/>
                <w:lang w:bidi="ar"/>
              </w:rPr>
              <w:t>2550</w:t>
            </w:r>
          </w:p>
        </w:tc>
        <w:tc>
          <w:tcPr>
            <w:tcW w:w="9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0575AD" w14:textId="77777777" w:rsidR="00F17D8A" w:rsidRPr="007853BF" w:rsidRDefault="000D7F0E">
            <w:pPr>
              <w:widowControl/>
              <w:jc w:val="center"/>
              <w:textAlignment w:val="center"/>
              <w:rPr>
                <w:rFonts w:asciiTheme="minorEastAsia" w:eastAsiaTheme="minorEastAsia" w:hAnsiTheme="minorEastAsia" w:cs="宋体"/>
                <w:color w:val="000000" w:themeColor="text1"/>
                <w:kern w:val="0"/>
                <w:szCs w:val="21"/>
                <w:lang w:bidi="ar"/>
              </w:rPr>
            </w:pPr>
            <w:r w:rsidRPr="007853BF">
              <w:rPr>
                <w:rFonts w:asciiTheme="minorEastAsia" w:eastAsiaTheme="minorEastAsia" w:hAnsiTheme="minorEastAsia" w:cs="宋体" w:hint="eastAsia"/>
                <w:color w:val="000000" w:themeColor="text1"/>
                <w:kern w:val="0"/>
                <w:szCs w:val="21"/>
                <w:lang w:bidi="ar"/>
              </w:rPr>
              <w:t>30</w:t>
            </w:r>
          </w:p>
        </w:tc>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802478" w14:textId="77777777" w:rsidR="00F17D8A" w:rsidRPr="007853BF" w:rsidRDefault="00F17D8A">
            <w:pPr>
              <w:jc w:val="center"/>
              <w:rPr>
                <w:rFonts w:asciiTheme="minorEastAsia" w:eastAsiaTheme="minorEastAsia" w:hAnsiTheme="minorEastAsia" w:cs="宋体"/>
                <w:color w:val="000000" w:themeColor="text1"/>
                <w:kern w:val="0"/>
                <w:szCs w:val="21"/>
                <w:lang w:bidi="ar"/>
              </w:rPr>
            </w:pPr>
          </w:p>
        </w:tc>
      </w:tr>
      <w:tr w:rsidR="007853BF" w:rsidRPr="007853BF" w14:paraId="37875923" w14:textId="77777777">
        <w:trPr>
          <w:trHeight w:val="849"/>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835D74" w14:textId="77777777" w:rsidR="00F17D8A" w:rsidRPr="007853BF" w:rsidRDefault="000D7F0E">
            <w:pPr>
              <w:widowControl/>
              <w:jc w:val="center"/>
              <w:textAlignment w:val="center"/>
              <w:rPr>
                <w:rFonts w:asciiTheme="minorEastAsia" w:eastAsiaTheme="minorEastAsia" w:hAnsiTheme="minorEastAsia" w:cs="宋体"/>
                <w:color w:val="000000" w:themeColor="text1"/>
                <w:kern w:val="0"/>
                <w:szCs w:val="21"/>
                <w:lang w:bidi="ar"/>
              </w:rPr>
            </w:pPr>
            <w:r w:rsidRPr="007853BF">
              <w:rPr>
                <w:rFonts w:asciiTheme="minorEastAsia" w:eastAsiaTheme="minorEastAsia" w:hAnsiTheme="minorEastAsia" w:cs="宋体" w:hint="eastAsia"/>
                <w:color w:val="000000" w:themeColor="text1"/>
                <w:kern w:val="0"/>
                <w:szCs w:val="21"/>
                <w:lang w:bidi="ar"/>
              </w:rPr>
              <w:t>9</w:t>
            </w:r>
          </w:p>
        </w:tc>
        <w:tc>
          <w:tcPr>
            <w:tcW w:w="5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AA4E2BC" w14:textId="77777777" w:rsidR="00F17D8A" w:rsidRPr="007853BF" w:rsidRDefault="00F17D8A">
            <w:pPr>
              <w:jc w:val="center"/>
              <w:rPr>
                <w:rFonts w:asciiTheme="minorEastAsia" w:eastAsiaTheme="minorEastAsia" w:hAnsiTheme="minorEastAsia" w:cs="宋体"/>
                <w:color w:val="000000" w:themeColor="text1"/>
                <w:kern w:val="0"/>
                <w:szCs w:val="21"/>
                <w:lang w:bidi="ar"/>
              </w:rPr>
            </w:pPr>
          </w:p>
        </w:tc>
        <w:tc>
          <w:tcPr>
            <w:tcW w:w="17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9B3DF5" w14:textId="77777777" w:rsidR="00F17D8A" w:rsidRPr="007853BF" w:rsidRDefault="000D7F0E">
            <w:pPr>
              <w:widowControl/>
              <w:jc w:val="center"/>
              <w:textAlignment w:val="center"/>
              <w:rPr>
                <w:rFonts w:asciiTheme="minorEastAsia" w:eastAsiaTheme="minorEastAsia" w:hAnsiTheme="minorEastAsia" w:cs="宋体"/>
                <w:color w:val="000000" w:themeColor="text1"/>
                <w:kern w:val="0"/>
                <w:szCs w:val="21"/>
                <w:lang w:bidi="ar"/>
              </w:rPr>
            </w:pPr>
            <w:r w:rsidRPr="007853BF">
              <w:rPr>
                <w:rFonts w:asciiTheme="minorEastAsia" w:eastAsiaTheme="minorEastAsia" w:hAnsiTheme="minorEastAsia" w:cs="宋体" w:hint="eastAsia"/>
                <w:color w:val="000000" w:themeColor="text1"/>
                <w:kern w:val="0"/>
                <w:szCs w:val="21"/>
                <w:lang w:bidi="ar"/>
              </w:rPr>
              <w:t>平安南路</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A4BCEB" w14:textId="77777777" w:rsidR="00F17D8A" w:rsidRPr="007853BF" w:rsidRDefault="000D7F0E">
            <w:pPr>
              <w:widowControl/>
              <w:jc w:val="center"/>
              <w:textAlignment w:val="center"/>
              <w:rPr>
                <w:rFonts w:asciiTheme="minorEastAsia" w:eastAsiaTheme="minorEastAsia" w:hAnsiTheme="minorEastAsia" w:cs="宋体"/>
                <w:color w:val="000000" w:themeColor="text1"/>
                <w:kern w:val="0"/>
                <w:szCs w:val="21"/>
                <w:lang w:bidi="ar"/>
              </w:rPr>
            </w:pPr>
            <w:r w:rsidRPr="007853BF">
              <w:rPr>
                <w:rFonts w:asciiTheme="minorEastAsia" w:eastAsiaTheme="minorEastAsia" w:hAnsiTheme="minorEastAsia" w:cs="宋体" w:hint="eastAsia"/>
                <w:color w:val="000000" w:themeColor="text1"/>
                <w:kern w:val="0"/>
                <w:szCs w:val="21"/>
                <w:lang w:bidi="ar"/>
              </w:rPr>
              <w:t>中环北路—锦绣路</w:t>
            </w:r>
          </w:p>
        </w:tc>
        <w:tc>
          <w:tcPr>
            <w:tcW w:w="16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F03FD6" w14:textId="77777777" w:rsidR="00F17D8A" w:rsidRPr="007853BF" w:rsidRDefault="000D7F0E">
            <w:pPr>
              <w:widowControl/>
              <w:jc w:val="center"/>
              <w:textAlignment w:val="center"/>
              <w:rPr>
                <w:rFonts w:asciiTheme="minorEastAsia" w:eastAsiaTheme="minorEastAsia" w:hAnsiTheme="minorEastAsia" w:cs="宋体"/>
                <w:color w:val="000000" w:themeColor="text1"/>
                <w:kern w:val="0"/>
                <w:szCs w:val="21"/>
                <w:lang w:bidi="ar"/>
              </w:rPr>
            </w:pPr>
            <w:r w:rsidRPr="007853BF">
              <w:rPr>
                <w:rFonts w:asciiTheme="minorEastAsia" w:eastAsiaTheme="minorEastAsia" w:hAnsiTheme="minorEastAsia" w:cs="宋体" w:hint="eastAsia"/>
                <w:color w:val="000000" w:themeColor="text1"/>
                <w:kern w:val="0"/>
                <w:szCs w:val="21"/>
                <w:lang w:bidi="ar"/>
              </w:rPr>
              <w:t>8018</w:t>
            </w:r>
          </w:p>
        </w:tc>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CDE4FC" w14:textId="77777777" w:rsidR="00F17D8A" w:rsidRPr="007853BF" w:rsidRDefault="000D7F0E">
            <w:pPr>
              <w:widowControl/>
              <w:jc w:val="center"/>
              <w:textAlignment w:val="center"/>
              <w:rPr>
                <w:rFonts w:asciiTheme="minorEastAsia" w:eastAsiaTheme="minorEastAsia" w:hAnsiTheme="minorEastAsia" w:cs="宋体"/>
                <w:color w:val="000000" w:themeColor="text1"/>
                <w:kern w:val="0"/>
                <w:szCs w:val="21"/>
                <w:lang w:bidi="ar"/>
              </w:rPr>
            </w:pPr>
            <w:r w:rsidRPr="007853BF">
              <w:rPr>
                <w:rFonts w:asciiTheme="minorEastAsia" w:eastAsiaTheme="minorEastAsia" w:hAnsiTheme="minorEastAsia" w:cs="宋体" w:hint="eastAsia"/>
                <w:color w:val="000000" w:themeColor="text1"/>
                <w:kern w:val="0"/>
                <w:szCs w:val="21"/>
                <w:lang w:bidi="ar"/>
              </w:rPr>
              <w:t>445</w:t>
            </w:r>
          </w:p>
        </w:tc>
        <w:tc>
          <w:tcPr>
            <w:tcW w:w="9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D67522" w14:textId="77777777" w:rsidR="00F17D8A" w:rsidRPr="007853BF" w:rsidRDefault="000D7F0E">
            <w:pPr>
              <w:widowControl/>
              <w:jc w:val="center"/>
              <w:textAlignment w:val="center"/>
              <w:rPr>
                <w:rFonts w:asciiTheme="minorEastAsia" w:eastAsiaTheme="minorEastAsia" w:hAnsiTheme="minorEastAsia" w:cs="宋体"/>
                <w:color w:val="000000" w:themeColor="text1"/>
                <w:kern w:val="0"/>
                <w:szCs w:val="21"/>
                <w:lang w:bidi="ar"/>
              </w:rPr>
            </w:pPr>
            <w:r w:rsidRPr="007853BF">
              <w:rPr>
                <w:rFonts w:asciiTheme="minorEastAsia" w:eastAsiaTheme="minorEastAsia" w:hAnsiTheme="minorEastAsia" w:cs="宋体" w:hint="eastAsia"/>
                <w:color w:val="000000" w:themeColor="text1"/>
                <w:kern w:val="0"/>
                <w:szCs w:val="21"/>
                <w:lang w:bidi="ar"/>
              </w:rPr>
              <w:t>18</w:t>
            </w:r>
          </w:p>
        </w:tc>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586E2D" w14:textId="77777777" w:rsidR="00F17D8A" w:rsidRPr="007853BF" w:rsidRDefault="00F17D8A">
            <w:pPr>
              <w:jc w:val="center"/>
              <w:rPr>
                <w:rFonts w:asciiTheme="minorEastAsia" w:eastAsiaTheme="minorEastAsia" w:hAnsiTheme="minorEastAsia" w:cs="宋体"/>
                <w:color w:val="000000" w:themeColor="text1"/>
                <w:kern w:val="0"/>
                <w:szCs w:val="21"/>
                <w:lang w:bidi="ar"/>
              </w:rPr>
            </w:pPr>
          </w:p>
        </w:tc>
      </w:tr>
      <w:tr w:rsidR="007853BF" w:rsidRPr="007853BF" w14:paraId="7A330B5B" w14:textId="77777777">
        <w:trPr>
          <w:trHeight w:val="892"/>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7374AC" w14:textId="77777777" w:rsidR="00F17D8A" w:rsidRPr="007853BF" w:rsidRDefault="000D7F0E">
            <w:pPr>
              <w:widowControl/>
              <w:jc w:val="center"/>
              <w:textAlignment w:val="center"/>
              <w:rPr>
                <w:rFonts w:asciiTheme="minorEastAsia" w:eastAsiaTheme="minorEastAsia" w:hAnsiTheme="minorEastAsia" w:cs="宋体"/>
                <w:color w:val="000000" w:themeColor="text1"/>
                <w:kern w:val="0"/>
                <w:szCs w:val="21"/>
                <w:lang w:bidi="ar"/>
              </w:rPr>
            </w:pPr>
            <w:r w:rsidRPr="007853BF">
              <w:rPr>
                <w:rFonts w:asciiTheme="minorEastAsia" w:eastAsiaTheme="minorEastAsia" w:hAnsiTheme="minorEastAsia" w:cs="宋体" w:hint="eastAsia"/>
                <w:color w:val="000000" w:themeColor="text1"/>
                <w:kern w:val="0"/>
                <w:szCs w:val="21"/>
                <w:lang w:bidi="ar"/>
              </w:rPr>
              <w:t>10</w:t>
            </w:r>
          </w:p>
        </w:tc>
        <w:tc>
          <w:tcPr>
            <w:tcW w:w="5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E4FC5FA" w14:textId="77777777" w:rsidR="00F17D8A" w:rsidRPr="007853BF" w:rsidRDefault="00F17D8A">
            <w:pPr>
              <w:jc w:val="center"/>
              <w:rPr>
                <w:rFonts w:asciiTheme="minorEastAsia" w:eastAsiaTheme="minorEastAsia" w:hAnsiTheme="minorEastAsia" w:cs="宋体"/>
                <w:color w:val="000000" w:themeColor="text1"/>
                <w:kern w:val="0"/>
                <w:szCs w:val="21"/>
                <w:lang w:bidi="ar"/>
              </w:rPr>
            </w:pPr>
          </w:p>
        </w:tc>
        <w:tc>
          <w:tcPr>
            <w:tcW w:w="17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6AB2FB" w14:textId="77777777" w:rsidR="00F17D8A" w:rsidRPr="007853BF" w:rsidRDefault="000D7F0E">
            <w:pPr>
              <w:widowControl/>
              <w:jc w:val="center"/>
              <w:textAlignment w:val="center"/>
              <w:rPr>
                <w:rFonts w:asciiTheme="minorEastAsia" w:eastAsiaTheme="minorEastAsia" w:hAnsiTheme="minorEastAsia" w:cs="宋体"/>
                <w:color w:val="000000" w:themeColor="text1"/>
                <w:kern w:val="0"/>
                <w:szCs w:val="21"/>
                <w:lang w:bidi="ar"/>
              </w:rPr>
            </w:pPr>
            <w:r w:rsidRPr="007853BF">
              <w:rPr>
                <w:rFonts w:asciiTheme="minorEastAsia" w:eastAsiaTheme="minorEastAsia" w:hAnsiTheme="minorEastAsia" w:cs="宋体" w:hint="eastAsia"/>
                <w:color w:val="000000" w:themeColor="text1"/>
                <w:kern w:val="0"/>
                <w:szCs w:val="21"/>
                <w:lang w:bidi="ar"/>
              </w:rPr>
              <w:t>永政路</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6112A4" w14:textId="77777777" w:rsidR="00F17D8A" w:rsidRPr="007853BF" w:rsidRDefault="000D7F0E">
            <w:pPr>
              <w:widowControl/>
              <w:jc w:val="center"/>
              <w:textAlignment w:val="center"/>
              <w:rPr>
                <w:rFonts w:asciiTheme="minorEastAsia" w:eastAsiaTheme="minorEastAsia" w:hAnsiTheme="minorEastAsia" w:cs="宋体"/>
                <w:color w:val="000000" w:themeColor="text1"/>
                <w:kern w:val="0"/>
                <w:szCs w:val="21"/>
                <w:lang w:bidi="ar"/>
              </w:rPr>
            </w:pPr>
            <w:r w:rsidRPr="007853BF">
              <w:rPr>
                <w:rFonts w:asciiTheme="minorEastAsia" w:eastAsiaTheme="minorEastAsia" w:hAnsiTheme="minorEastAsia" w:cs="宋体" w:hint="eastAsia"/>
                <w:color w:val="000000" w:themeColor="text1"/>
                <w:kern w:val="0"/>
                <w:szCs w:val="21"/>
                <w:lang w:bidi="ar"/>
              </w:rPr>
              <w:t>城东路—养正路（</w:t>
            </w:r>
            <w:proofErr w:type="gramStart"/>
            <w:r w:rsidRPr="007853BF">
              <w:rPr>
                <w:rFonts w:asciiTheme="minorEastAsia" w:eastAsiaTheme="minorEastAsia" w:hAnsiTheme="minorEastAsia" w:cs="宋体" w:hint="eastAsia"/>
                <w:color w:val="000000" w:themeColor="text1"/>
                <w:kern w:val="0"/>
                <w:szCs w:val="21"/>
                <w:lang w:bidi="ar"/>
              </w:rPr>
              <w:t>含永政</w:t>
            </w:r>
            <w:proofErr w:type="gramEnd"/>
            <w:r w:rsidRPr="007853BF">
              <w:rPr>
                <w:rFonts w:asciiTheme="minorEastAsia" w:eastAsiaTheme="minorEastAsia" w:hAnsiTheme="minorEastAsia" w:cs="宋体" w:hint="eastAsia"/>
                <w:color w:val="000000" w:themeColor="text1"/>
                <w:kern w:val="0"/>
                <w:szCs w:val="21"/>
                <w:lang w:bidi="ar"/>
              </w:rPr>
              <w:t>桥）</w:t>
            </w:r>
          </w:p>
        </w:tc>
        <w:tc>
          <w:tcPr>
            <w:tcW w:w="16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14CDAE" w14:textId="77777777" w:rsidR="00F17D8A" w:rsidRPr="007853BF" w:rsidRDefault="000D7F0E">
            <w:pPr>
              <w:widowControl/>
              <w:jc w:val="center"/>
              <w:textAlignment w:val="center"/>
              <w:rPr>
                <w:rFonts w:asciiTheme="minorEastAsia" w:eastAsiaTheme="minorEastAsia" w:hAnsiTheme="minorEastAsia" w:cs="宋体"/>
                <w:color w:val="000000" w:themeColor="text1"/>
                <w:kern w:val="0"/>
                <w:szCs w:val="21"/>
                <w:lang w:bidi="ar"/>
              </w:rPr>
            </w:pPr>
            <w:r w:rsidRPr="007853BF">
              <w:rPr>
                <w:rFonts w:asciiTheme="minorEastAsia" w:eastAsiaTheme="minorEastAsia" w:hAnsiTheme="minorEastAsia" w:cs="宋体" w:hint="eastAsia"/>
                <w:color w:val="000000" w:themeColor="text1"/>
                <w:kern w:val="0"/>
                <w:szCs w:val="21"/>
                <w:lang w:bidi="ar"/>
              </w:rPr>
              <w:t>4400</w:t>
            </w:r>
          </w:p>
        </w:tc>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237D93" w14:textId="77777777" w:rsidR="00F17D8A" w:rsidRPr="007853BF" w:rsidRDefault="000D7F0E">
            <w:pPr>
              <w:widowControl/>
              <w:jc w:val="center"/>
              <w:textAlignment w:val="center"/>
              <w:rPr>
                <w:rFonts w:asciiTheme="minorEastAsia" w:eastAsiaTheme="minorEastAsia" w:hAnsiTheme="minorEastAsia" w:cs="宋体"/>
                <w:color w:val="000000" w:themeColor="text1"/>
                <w:kern w:val="0"/>
                <w:szCs w:val="21"/>
                <w:lang w:bidi="ar"/>
              </w:rPr>
            </w:pPr>
            <w:r w:rsidRPr="007853BF">
              <w:rPr>
                <w:rFonts w:asciiTheme="minorEastAsia" w:eastAsiaTheme="minorEastAsia" w:hAnsiTheme="minorEastAsia" w:cs="宋体" w:hint="eastAsia"/>
                <w:color w:val="000000" w:themeColor="text1"/>
                <w:kern w:val="0"/>
                <w:szCs w:val="21"/>
                <w:lang w:bidi="ar"/>
              </w:rPr>
              <w:t>400</w:t>
            </w:r>
          </w:p>
        </w:tc>
        <w:tc>
          <w:tcPr>
            <w:tcW w:w="9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9569DC" w14:textId="77777777" w:rsidR="00F17D8A" w:rsidRPr="007853BF" w:rsidRDefault="000D7F0E">
            <w:pPr>
              <w:widowControl/>
              <w:jc w:val="center"/>
              <w:textAlignment w:val="center"/>
              <w:rPr>
                <w:rFonts w:asciiTheme="minorEastAsia" w:eastAsiaTheme="minorEastAsia" w:hAnsiTheme="minorEastAsia" w:cs="宋体"/>
                <w:color w:val="000000" w:themeColor="text1"/>
                <w:kern w:val="0"/>
                <w:szCs w:val="21"/>
                <w:lang w:bidi="ar"/>
              </w:rPr>
            </w:pPr>
            <w:r w:rsidRPr="007853BF">
              <w:rPr>
                <w:rFonts w:asciiTheme="minorEastAsia" w:eastAsiaTheme="minorEastAsia" w:hAnsiTheme="minorEastAsia" w:cs="宋体" w:hint="eastAsia"/>
                <w:color w:val="000000" w:themeColor="text1"/>
                <w:kern w:val="0"/>
                <w:szCs w:val="21"/>
                <w:lang w:bidi="ar"/>
              </w:rPr>
              <w:t>11</w:t>
            </w:r>
          </w:p>
        </w:tc>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0B07B3" w14:textId="77777777" w:rsidR="00F17D8A" w:rsidRPr="007853BF" w:rsidRDefault="00F17D8A">
            <w:pPr>
              <w:jc w:val="center"/>
              <w:rPr>
                <w:rFonts w:asciiTheme="minorEastAsia" w:eastAsiaTheme="minorEastAsia" w:hAnsiTheme="minorEastAsia" w:cs="宋体"/>
                <w:color w:val="000000" w:themeColor="text1"/>
                <w:kern w:val="0"/>
                <w:szCs w:val="21"/>
                <w:lang w:bidi="ar"/>
              </w:rPr>
            </w:pPr>
          </w:p>
        </w:tc>
      </w:tr>
      <w:tr w:rsidR="007853BF" w:rsidRPr="007853BF" w14:paraId="379C6393" w14:textId="77777777">
        <w:trPr>
          <w:trHeight w:val="870"/>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479E25" w14:textId="77777777" w:rsidR="00F17D8A" w:rsidRPr="007853BF" w:rsidRDefault="000D7F0E">
            <w:pPr>
              <w:widowControl/>
              <w:jc w:val="center"/>
              <w:textAlignment w:val="center"/>
              <w:rPr>
                <w:rFonts w:asciiTheme="minorEastAsia" w:eastAsiaTheme="minorEastAsia" w:hAnsiTheme="minorEastAsia" w:cs="宋体"/>
                <w:color w:val="000000" w:themeColor="text1"/>
                <w:kern w:val="0"/>
                <w:szCs w:val="21"/>
                <w:lang w:bidi="ar"/>
              </w:rPr>
            </w:pPr>
            <w:r w:rsidRPr="007853BF">
              <w:rPr>
                <w:rFonts w:asciiTheme="minorEastAsia" w:eastAsiaTheme="minorEastAsia" w:hAnsiTheme="minorEastAsia" w:cs="宋体" w:hint="eastAsia"/>
                <w:color w:val="000000" w:themeColor="text1"/>
                <w:kern w:val="0"/>
                <w:szCs w:val="21"/>
                <w:lang w:bidi="ar"/>
              </w:rPr>
              <w:t>11</w:t>
            </w:r>
          </w:p>
        </w:tc>
        <w:tc>
          <w:tcPr>
            <w:tcW w:w="5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D8A9D20" w14:textId="77777777" w:rsidR="00F17D8A" w:rsidRPr="007853BF" w:rsidRDefault="00F17D8A">
            <w:pPr>
              <w:jc w:val="center"/>
              <w:rPr>
                <w:rFonts w:asciiTheme="minorEastAsia" w:eastAsiaTheme="minorEastAsia" w:hAnsiTheme="minorEastAsia" w:cs="宋体"/>
                <w:color w:val="000000" w:themeColor="text1"/>
                <w:kern w:val="0"/>
                <w:szCs w:val="21"/>
                <w:lang w:bidi="ar"/>
              </w:rPr>
            </w:pPr>
          </w:p>
        </w:tc>
        <w:tc>
          <w:tcPr>
            <w:tcW w:w="17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BAAA7F" w14:textId="77777777" w:rsidR="00F17D8A" w:rsidRPr="007853BF" w:rsidRDefault="000D7F0E">
            <w:pPr>
              <w:widowControl/>
              <w:jc w:val="center"/>
              <w:textAlignment w:val="center"/>
              <w:rPr>
                <w:rFonts w:asciiTheme="minorEastAsia" w:eastAsiaTheme="minorEastAsia" w:hAnsiTheme="minorEastAsia" w:cs="宋体"/>
                <w:color w:val="000000" w:themeColor="text1"/>
                <w:kern w:val="0"/>
                <w:szCs w:val="21"/>
                <w:lang w:bidi="ar"/>
              </w:rPr>
            </w:pPr>
            <w:r w:rsidRPr="007853BF">
              <w:rPr>
                <w:rFonts w:asciiTheme="minorEastAsia" w:eastAsiaTheme="minorEastAsia" w:hAnsiTheme="minorEastAsia" w:cs="宋体" w:hint="eastAsia"/>
                <w:color w:val="000000" w:themeColor="text1"/>
                <w:kern w:val="0"/>
                <w:szCs w:val="21"/>
                <w:lang w:bidi="ar"/>
              </w:rPr>
              <w:t>（百丈路）纵一路</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2B83C1" w14:textId="77777777" w:rsidR="00F17D8A" w:rsidRPr="007853BF" w:rsidRDefault="000D7F0E">
            <w:pPr>
              <w:widowControl/>
              <w:jc w:val="center"/>
              <w:textAlignment w:val="center"/>
              <w:rPr>
                <w:rFonts w:asciiTheme="minorEastAsia" w:eastAsiaTheme="minorEastAsia" w:hAnsiTheme="minorEastAsia" w:cs="宋体"/>
                <w:color w:val="000000" w:themeColor="text1"/>
                <w:kern w:val="0"/>
                <w:szCs w:val="21"/>
                <w:lang w:bidi="ar"/>
              </w:rPr>
            </w:pPr>
            <w:r w:rsidRPr="007853BF">
              <w:rPr>
                <w:rFonts w:asciiTheme="minorEastAsia" w:eastAsiaTheme="minorEastAsia" w:hAnsiTheme="minorEastAsia" w:cs="宋体" w:hint="eastAsia"/>
                <w:color w:val="000000" w:themeColor="text1"/>
                <w:kern w:val="0"/>
                <w:szCs w:val="21"/>
                <w:lang w:bidi="ar"/>
              </w:rPr>
              <w:t>横</w:t>
            </w:r>
            <w:proofErr w:type="gramStart"/>
            <w:r w:rsidRPr="007853BF">
              <w:rPr>
                <w:rFonts w:asciiTheme="minorEastAsia" w:eastAsiaTheme="minorEastAsia" w:hAnsiTheme="minorEastAsia" w:cs="宋体" w:hint="eastAsia"/>
                <w:color w:val="000000" w:themeColor="text1"/>
                <w:kern w:val="0"/>
                <w:szCs w:val="21"/>
                <w:lang w:bidi="ar"/>
              </w:rPr>
              <w:t>一路—</w:t>
            </w:r>
            <w:proofErr w:type="gramEnd"/>
            <w:r w:rsidRPr="007853BF">
              <w:rPr>
                <w:rFonts w:asciiTheme="minorEastAsia" w:eastAsiaTheme="minorEastAsia" w:hAnsiTheme="minorEastAsia" w:cs="宋体" w:hint="eastAsia"/>
                <w:color w:val="000000" w:themeColor="text1"/>
                <w:kern w:val="0"/>
                <w:szCs w:val="21"/>
                <w:lang w:bidi="ar"/>
              </w:rPr>
              <w:t>周安路</w:t>
            </w:r>
          </w:p>
        </w:tc>
        <w:tc>
          <w:tcPr>
            <w:tcW w:w="16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6A7719" w14:textId="77777777" w:rsidR="00F17D8A" w:rsidRPr="007853BF" w:rsidRDefault="000D7F0E">
            <w:pPr>
              <w:widowControl/>
              <w:jc w:val="center"/>
              <w:textAlignment w:val="center"/>
              <w:rPr>
                <w:rFonts w:asciiTheme="minorEastAsia" w:eastAsiaTheme="minorEastAsia" w:hAnsiTheme="minorEastAsia" w:cs="宋体"/>
                <w:color w:val="000000" w:themeColor="text1"/>
                <w:kern w:val="0"/>
                <w:szCs w:val="21"/>
                <w:lang w:bidi="ar"/>
              </w:rPr>
            </w:pPr>
            <w:r w:rsidRPr="007853BF">
              <w:rPr>
                <w:rFonts w:asciiTheme="minorEastAsia" w:eastAsiaTheme="minorEastAsia" w:hAnsiTheme="minorEastAsia" w:cs="宋体" w:hint="eastAsia"/>
                <w:color w:val="000000" w:themeColor="text1"/>
                <w:kern w:val="0"/>
                <w:szCs w:val="21"/>
                <w:lang w:bidi="ar"/>
              </w:rPr>
              <w:t>11700</w:t>
            </w:r>
          </w:p>
        </w:tc>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68012E" w14:textId="77777777" w:rsidR="00F17D8A" w:rsidRPr="007853BF" w:rsidRDefault="000D7F0E">
            <w:pPr>
              <w:widowControl/>
              <w:jc w:val="center"/>
              <w:textAlignment w:val="center"/>
              <w:rPr>
                <w:rFonts w:asciiTheme="minorEastAsia" w:eastAsiaTheme="minorEastAsia" w:hAnsiTheme="minorEastAsia" w:cs="宋体"/>
                <w:color w:val="000000" w:themeColor="text1"/>
                <w:kern w:val="0"/>
                <w:szCs w:val="21"/>
                <w:lang w:bidi="ar"/>
              </w:rPr>
            </w:pPr>
            <w:r w:rsidRPr="007853BF">
              <w:rPr>
                <w:rFonts w:asciiTheme="minorEastAsia" w:eastAsiaTheme="minorEastAsia" w:hAnsiTheme="minorEastAsia" w:cs="宋体" w:hint="eastAsia"/>
                <w:color w:val="000000" w:themeColor="text1"/>
                <w:kern w:val="0"/>
                <w:szCs w:val="21"/>
                <w:lang w:bidi="ar"/>
              </w:rPr>
              <w:t>650</w:t>
            </w:r>
          </w:p>
        </w:tc>
        <w:tc>
          <w:tcPr>
            <w:tcW w:w="9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02085F" w14:textId="77777777" w:rsidR="00F17D8A" w:rsidRPr="007853BF" w:rsidRDefault="000D7F0E">
            <w:pPr>
              <w:widowControl/>
              <w:jc w:val="center"/>
              <w:textAlignment w:val="center"/>
              <w:rPr>
                <w:rFonts w:asciiTheme="minorEastAsia" w:eastAsiaTheme="minorEastAsia" w:hAnsiTheme="minorEastAsia" w:cs="宋体"/>
                <w:color w:val="000000" w:themeColor="text1"/>
                <w:kern w:val="0"/>
                <w:szCs w:val="21"/>
                <w:lang w:bidi="ar"/>
              </w:rPr>
            </w:pPr>
            <w:r w:rsidRPr="007853BF">
              <w:rPr>
                <w:rFonts w:asciiTheme="minorEastAsia" w:eastAsiaTheme="minorEastAsia" w:hAnsiTheme="minorEastAsia" w:cs="宋体" w:hint="eastAsia"/>
                <w:color w:val="000000" w:themeColor="text1"/>
                <w:kern w:val="0"/>
                <w:szCs w:val="21"/>
                <w:lang w:bidi="ar"/>
              </w:rPr>
              <w:t>18</w:t>
            </w:r>
          </w:p>
        </w:tc>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07E300" w14:textId="77777777" w:rsidR="00F17D8A" w:rsidRPr="007853BF" w:rsidRDefault="00F17D8A">
            <w:pPr>
              <w:jc w:val="center"/>
              <w:rPr>
                <w:rFonts w:asciiTheme="minorEastAsia" w:eastAsiaTheme="minorEastAsia" w:hAnsiTheme="minorEastAsia" w:cs="宋体"/>
                <w:color w:val="000000" w:themeColor="text1"/>
                <w:kern w:val="0"/>
                <w:szCs w:val="21"/>
                <w:lang w:bidi="ar"/>
              </w:rPr>
            </w:pPr>
          </w:p>
        </w:tc>
      </w:tr>
      <w:tr w:rsidR="007853BF" w:rsidRPr="007853BF" w14:paraId="33197B94" w14:textId="77777777">
        <w:trPr>
          <w:trHeight w:val="885"/>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A4C4EA" w14:textId="77777777" w:rsidR="00F17D8A" w:rsidRPr="007853BF" w:rsidRDefault="000D7F0E">
            <w:pPr>
              <w:widowControl/>
              <w:jc w:val="center"/>
              <w:textAlignment w:val="center"/>
              <w:rPr>
                <w:rFonts w:asciiTheme="minorEastAsia" w:eastAsiaTheme="minorEastAsia" w:hAnsiTheme="minorEastAsia" w:cs="宋体"/>
                <w:color w:val="000000" w:themeColor="text1"/>
                <w:kern w:val="0"/>
                <w:szCs w:val="21"/>
                <w:lang w:bidi="ar"/>
              </w:rPr>
            </w:pPr>
            <w:r w:rsidRPr="007853BF">
              <w:rPr>
                <w:rFonts w:asciiTheme="minorEastAsia" w:eastAsiaTheme="minorEastAsia" w:hAnsiTheme="minorEastAsia" w:cs="宋体" w:hint="eastAsia"/>
                <w:color w:val="000000" w:themeColor="text1"/>
                <w:kern w:val="0"/>
                <w:szCs w:val="21"/>
                <w:lang w:bidi="ar"/>
              </w:rPr>
              <w:t>12</w:t>
            </w:r>
          </w:p>
        </w:tc>
        <w:tc>
          <w:tcPr>
            <w:tcW w:w="5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D22F590" w14:textId="77777777" w:rsidR="00F17D8A" w:rsidRPr="007853BF" w:rsidRDefault="00F17D8A">
            <w:pPr>
              <w:jc w:val="center"/>
              <w:rPr>
                <w:rFonts w:asciiTheme="minorEastAsia" w:eastAsiaTheme="minorEastAsia" w:hAnsiTheme="minorEastAsia" w:cs="宋体"/>
                <w:color w:val="000000" w:themeColor="text1"/>
                <w:kern w:val="0"/>
                <w:szCs w:val="21"/>
                <w:lang w:bidi="ar"/>
              </w:rPr>
            </w:pPr>
          </w:p>
        </w:tc>
        <w:tc>
          <w:tcPr>
            <w:tcW w:w="17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3363C3" w14:textId="77777777" w:rsidR="00F17D8A" w:rsidRPr="007853BF" w:rsidRDefault="000D7F0E">
            <w:pPr>
              <w:widowControl/>
              <w:jc w:val="center"/>
              <w:textAlignment w:val="center"/>
              <w:rPr>
                <w:rFonts w:asciiTheme="minorEastAsia" w:eastAsiaTheme="minorEastAsia" w:hAnsiTheme="minorEastAsia" w:cs="宋体"/>
                <w:color w:val="000000" w:themeColor="text1"/>
                <w:kern w:val="0"/>
                <w:szCs w:val="21"/>
                <w:lang w:bidi="ar"/>
              </w:rPr>
            </w:pPr>
            <w:r w:rsidRPr="007853BF">
              <w:rPr>
                <w:rFonts w:asciiTheme="minorEastAsia" w:eastAsiaTheme="minorEastAsia" w:hAnsiTheme="minorEastAsia" w:cs="宋体" w:hint="eastAsia"/>
                <w:color w:val="000000" w:themeColor="text1"/>
                <w:kern w:val="0"/>
                <w:szCs w:val="21"/>
                <w:lang w:bidi="ar"/>
              </w:rPr>
              <w:t>（长纤塘路）横一路</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871080" w14:textId="77777777" w:rsidR="00F17D8A" w:rsidRPr="007853BF" w:rsidRDefault="000D7F0E">
            <w:pPr>
              <w:widowControl/>
              <w:jc w:val="center"/>
              <w:textAlignment w:val="center"/>
              <w:rPr>
                <w:rFonts w:asciiTheme="minorEastAsia" w:eastAsiaTheme="minorEastAsia" w:hAnsiTheme="minorEastAsia" w:cs="宋体"/>
                <w:color w:val="000000" w:themeColor="text1"/>
                <w:kern w:val="0"/>
                <w:szCs w:val="21"/>
                <w:lang w:bidi="ar"/>
              </w:rPr>
            </w:pPr>
            <w:r w:rsidRPr="007853BF">
              <w:rPr>
                <w:rFonts w:asciiTheme="minorEastAsia" w:eastAsiaTheme="minorEastAsia" w:hAnsiTheme="minorEastAsia" w:cs="宋体" w:hint="eastAsia"/>
                <w:color w:val="000000" w:themeColor="text1"/>
                <w:kern w:val="0"/>
                <w:szCs w:val="21"/>
                <w:lang w:bidi="ar"/>
              </w:rPr>
              <w:t>中环北路桥—纵一路</w:t>
            </w:r>
          </w:p>
        </w:tc>
        <w:tc>
          <w:tcPr>
            <w:tcW w:w="16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90BE1D" w14:textId="77777777" w:rsidR="00F17D8A" w:rsidRPr="007853BF" w:rsidRDefault="000D7F0E">
            <w:pPr>
              <w:widowControl/>
              <w:jc w:val="center"/>
              <w:textAlignment w:val="center"/>
              <w:rPr>
                <w:rFonts w:asciiTheme="minorEastAsia" w:eastAsiaTheme="minorEastAsia" w:hAnsiTheme="minorEastAsia" w:cs="宋体"/>
                <w:color w:val="000000" w:themeColor="text1"/>
                <w:kern w:val="0"/>
                <w:szCs w:val="21"/>
                <w:lang w:bidi="ar"/>
              </w:rPr>
            </w:pPr>
            <w:r w:rsidRPr="007853BF">
              <w:rPr>
                <w:rFonts w:asciiTheme="minorEastAsia" w:eastAsiaTheme="minorEastAsia" w:hAnsiTheme="minorEastAsia" w:cs="宋体" w:hint="eastAsia"/>
                <w:color w:val="000000" w:themeColor="text1"/>
                <w:kern w:val="0"/>
                <w:szCs w:val="21"/>
                <w:lang w:bidi="ar"/>
              </w:rPr>
              <w:t>11700</w:t>
            </w:r>
          </w:p>
        </w:tc>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DA408A" w14:textId="77777777" w:rsidR="00F17D8A" w:rsidRPr="007853BF" w:rsidRDefault="000D7F0E">
            <w:pPr>
              <w:widowControl/>
              <w:jc w:val="center"/>
              <w:textAlignment w:val="center"/>
              <w:rPr>
                <w:rFonts w:asciiTheme="minorEastAsia" w:eastAsiaTheme="minorEastAsia" w:hAnsiTheme="minorEastAsia" w:cs="宋体"/>
                <w:color w:val="000000" w:themeColor="text1"/>
                <w:kern w:val="0"/>
                <w:szCs w:val="21"/>
                <w:lang w:bidi="ar"/>
              </w:rPr>
            </w:pPr>
            <w:r w:rsidRPr="007853BF">
              <w:rPr>
                <w:rFonts w:asciiTheme="minorEastAsia" w:eastAsiaTheme="minorEastAsia" w:hAnsiTheme="minorEastAsia" w:cs="宋体" w:hint="eastAsia"/>
                <w:color w:val="000000" w:themeColor="text1"/>
                <w:kern w:val="0"/>
                <w:szCs w:val="21"/>
                <w:lang w:bidi="ar"/>
              </w:rPr>
              <w:t>650</w:t>
            </w:r>
          </w:p>
        </w:tc>
        <w:tc>
          <w:tcPr>
            <w:tcW w:w="9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EADE73" w14:textId="77777777" w:rsidR="00F17D8A" w:rsidRPr="007853BF" w:rsidRDefault="000D7F0E">
            <w:pPr>
              <w:widowControl/>
              <w:jc w:val="center"/>
              <w:textAlignment w:val="center"/>
              <w:rPr>
                <w:rFonts w:asciiTheme="minorEastAsia" w:eastAsiaTheme="minorEastAsia" w:hAnsiTheme="minorEastAsia" w:cs="宋体"/>
                <w:color w:val="000000" w:themeColor="text1"/>
                <w:kern w:val="0"/>
                <w:szCs w:val="21"/>
                <w:lang w:bidi="ar"/>
              </w:rPr>
            </w:pPr>
            <w:r w:rsidRPr="007853BF">
              <w:rPr>
                <w:rFonts w:asciiTheme="minorEastAsia" w:eastAsiaTheme="minorEastAsia" w:hAnsiTheme="minorEastAsia" w:cs="宋体" w:hint="eastAsia"/>
                <w:color w:val="000000" w:themeColor="text1"/>
                <w:kern w:val="0"/>
                <w:szCs w:val="21"/>
                <w:lang w:bidi="ar"/>
              </w:rPr>
              <w:t>18</w:t>
            </w:r>
          </w:p>
        </w:tc>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64C655" w14:textId="77777777" w:rsidR="00F17D8A" w:rsidRPr="007853BF" w:rsidRDefault="00F17D8A">
            <w:pPr>
              <w:jc w:val="center"/>
              <w:rPr>
                <w:rFonts w:asciiTheme="minorEastAsia" w:eastAsiaTheme="minorEastAsia" w:hAnsiTheme="minorEastAsia" w:cs="宋体"/>
                <w:color w:val="000000" w:themeColor="text1"/>
                <w:kern w:val="0"/>
                <w:szCs w:val="21"/>
                <w:lang w:bidi="ar"/>
              </w:rPr>
            </w:pPr>
          </w:p>
        </w:tc>
      </w:tr>
      <w:tr w:rsidR="007853BF" w:rsidRPr="007853BF" w14:paraId="629EB0AC" w14:textId="77777777">
        <w:trPr>
          <w:trHeight w:val="870"/>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A6A84A" w14:textId="77777777" w:rsidR="00F17D8A" w:rsidRPr="007853BF" w:rsidRDefault="000D7F0E">
            <w:pPr>
              <w:widowControl/>
              <w:jc w:val="center"/>
              <w:textAlignment w:val="center"/>
              <w:rPr>
                <w:rFonts w:asciiTheme="minorEastAsia" w:eastAsiaTheme="minorEastAsia" w:hAnsiTheme="minorEastAsia" w:cs="宋体"/>
                <w:color w:val="000000" w:themeColor="text1"/>
                <w:kern w:val="0"/>
                <w:szCs w:val="21"/>
                <w:lang w:bidi="ar"/>
              </w:rPr>
            </w:pPr>
            <w:r w:rsidRPr="007853BF">
              <w:rPr>
                <w:rFonts w:asciiTheme="minorEastAsia" w:eastAsiaTheme="minorEastAsia" w:hAnsiTheme="minorEastAsia" w:cs="宋体" w:hint="eastAsia"/>
                <w:color w:val="000000" w:themeColor="text1"/>
                <w:kern w:val="0"/>
                <w:szCs w:val="21"/>
                <w:lang w:bidi="ar"/>
              </w:rPr>
              <w:t>13</w:t>
            </w:r>
          </w:p>
        </w:tc>
        <w:tc>
          <w:tcPr>
            <w:tcW w:w="5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B9322AE" w14:textId="77777777" w:rsidR="00F17D8A" w:rsidRPr="007853BF" w:rsidRDefault="00F17D8A">
            <w:pPr>
              <w:jc w:val="center"/>
              <w:rPr>
                <w:rFonts w:asciiTheme="minorEastAsia" w:eastAsiaTheme="minorEastAsia" w:hAnsiTheme="minorEastAsia" w:cs="宋体"/>
                <w:color w:val="000000" w:themeColor="text1"/>
                <w:kern w:val="0"/>
                <w:szCs w:val="21"/>
                <w:lang w:bidi="ar"/>
              </w:rPr>
            </w:pPr>
          </w:p>
        </w:tc>
        <w:tc>
          <w:tcPr>
            <w:tcW w:w="17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A65A88" w14:textId="77777777" w:rsidR="00F17D8A" w:rsidRPr="007853BF" w:rsidRDefault="000D7F0E">
            <w:pPr>
              <w:widowControl/>
              <w:jc w:val="center"/>
              <w:textAlignment w:val="center"/>
              <w:rPr>
                <w:rFonts w:asciiTheme="minorEastAsia" w:eastAsiaTheme="minorEastAsia" w:hAnsiTheme="minorEastAsia" w:cs="宋体"/>
                <w:color w:val="000000" w:themeColor="text1"/>
                <w:kern w:val="0"/>
                <w:szCs w:val="21"/>
                <w:lang w:bidi="ar"/>
              </w:rPr>
            </w:pPr>
            <w:r w:rsidRPr="007853BF">
              <w:rPr>
                <w:rFonts w:asciiTheme="minorEastAsia" w:eastAsiaTheme="minorEastAsia" w:hAnsiTheme="minorEastAsia" w:cs="宋体" w:hint="eastAsia"/>
                <w:color w:val="000000" w:themeColor="text1"/>
                <w:kern w:val="0"/>
                <w:szCs w:val="21"/>
                <w:lang w:bidi="ar"/>
              </w:rPr>
              <w:t>经济适用房配套道路</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EBEDC6" w14:textId="77777777" w:rsidR="00F17D8A" w:rsidRPr="007853BF" w:rsidRDefault="000D7F0E">
            <w:pPr>
              <w:widowControl/>
              <w:jc w:val="center"/>
              <w:textAlignment w:val="center"/>
              <w:rPr>
                <w:rFonts w:asciiTheme="minorEastAsia" w:eastAsiaTheme="minorEastAsia" w:hAnsiTheme="minorEastAsia" w:cs="宋体"/>
                <w:color w:val="000000" w:themeColor="text1"/>
                <w:kern w:val="0"/>
                <w:szCs w:val="21"/>
                <w:lang w:bidi="ar"/>
              </w:rPr>
            </w:pPr>
            <w:r w:rsidRPr="007853BF">
              <w:rPr>
                <w:rFonts w:asciiTheme="minorEastAsia" w:eastAsiaTheme="minorEastAsia" w:hAnsiTheme="minorEastAsia" w:cs="宋体" w:hint="eastAsia"/>
                <w:color w:val="000000" w:themeColor="text1"/>
                <w:kern w:val="0"/>
                <w:szCs w:val="21"/>
                <w:lang w:bidi="ar"/>
              </w:rPr>
              <w:t>和风路—和</w:t>
            </w:r>
            <w:proofErr w:type="gramStart"/>
            <w:r w:rsidRPr="007853BF">
              <w:rPr>
                <w:rFonts w:asciiTheme="minorEastAsia" w:eastAsiaTheme="minorEastAsia" w:hAnsiTheme="minorEastAsia" w:cs="宋体" w:hint="eastAsia"/>
                <w:color w:val="000000" w:themeColor="text1"/>
                <w:kern w:val="0"/>
                <w:szCs w:val="21"/>
                <w:lang w:bidi="ar"/>
              </w:rPr>
              <w:t>塘路</w:t>
            </w:r>
            <w:proofErr w:type="gramEnd"/>
          </w:p>
        </w:tc>
        <w:tc>
          <w:tcPr>
            <w:tcW w:w="16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0D7AA7" w14:textId="77777777" w:rsidR="00F17D8A" w:rsidRPr="007853BF" w:rsidRDefault="000D7F0E">
            <w:pPr>
              <w:widowControl/>
              <w:jc w:val="center"/>
              <w:textAlignment w:val="center"/>
              <w:rPr>
                <w:rFonts w:asciiTheme="minorEastAsia" w:eastAsiaTheme="minorEastAsia" w:hAnsiTheme="minorEastAsia" w:cs="宋体"/>
                <w:color w:val="000000" w:themeColor="text1"/>
                <w:kern w:val="0"/>
                <w:szCs w:val="21"/>
                <w:lang w:bidi="ar"/>
              </w:rPr>
            </w:pPr>
            <w:r w:rsidRPr="007853BF">
              <w:rPr>
                <w:rFonts w:asciiTheme="minorEastAsia" w:eastAsiaTheme="minorEastAsia" w:hAnsiTheme="minorEastAsia" w:cs="宋体" w:hint="eastAsia"/>
                <w:color w:val="000000" w:themeColor="text1"/>
                <w:kern w:val="0"/>
                <w:szCs w:val="21"/>
                <w:lang w:bidi="ar"/>
              </w:rPr>
              <w:t>2600</w:t>
            </w:r>
          </w:p>
        </w:tc>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273B93" w14:textId="77777777" w:rsidR="00F17D8A" w:rsidRPr="007853BF" w:rsidRDefault="000D7F0E">
            <w:pPr>
              <w:widowControl/>
              <w:jc w:val="center"/>
              <w:textAlignment w:val="center"/>
              <w:rPr>
                <w:rFonts w:asciiTheme="minorEastAsia" w:eastAsiaTheme="minorEastAsia" w:hAnsiTheme="minorEastAsia" w:cs="宋体"/>
                <w:color w:val="000000" w:themeColor="text1"/>
                <w:kern w:val="0"/>
                <w:szCs w:val="21"/>
                <w:lang w:bidi="ar"/>
              </w:rPr>
            </w:pPr>
            <w:r w:rsidRPr="007853BF">
              <w:rPr>
                <w:rFonts w:asciiTheme="minorEastAsia" w:eastAsiaTheme="minorEastAsia" w:hAnsiTheme="minorEastAsia" w:cs="宋体" w:hint="eastAsia"/>
                <w:color w:val="000000" w:themeColor="text1"/>
                <w:kern w:val="0"/>
                <w:szCs w:val="21"/>
                <w:lang w:bidi="ar"/>
              </w:rPr>
              <w:t>200</w:t>
            </w:r>
          </w:p>
        </w:tc>
        <w:tc>
          <w:tcPr>
            <w:tcW w:w="9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254741" w14:textId="77777777" w:rsidR="00F17D8A" w:rsidRPr="007853BF" w:rsidRDefault="000D7F0E">
            <w:pPr>
              <w:widowControl/>
              <w:jc w:val="center"/>
              <w:textAlignment w:val="center"/>
              <w:rPr>
                <w:rFonts w:asciiTheme="minorEastAsia" w:eastAsiaTheme="minorEastAsia" w:hAnsiTheme="minorEastAsia" w:cs="宋体"/>
                <w:color w:val="000000" w:themeColor="text1"/>
                <w:kern w:val="0"/>
                <w:szCs w:val="21"/>
                <w:lang w:bidi="ar"/>
              </w:rPr>
            </w:pPr>
            <w:r w:rsidRPr="007853BF">
              <w:rPr>
                <w:rFonts w:asciiTheme="minorEastAsia" w:eastAsiaTheme="minorEastAsia" w:hAnsiTheme="minorEastAsia" w:cs="宋体" w:hint="eastAsia"/>
                <w:color w:val="000000" w:themeColor="text1"/>
                <w:kern w:val="0"/>
                <w:szCs w:val="21"/>
                <w:lang w:bidi="ar"/>
              </w:rPr>
              <w:t>13</w:t>
            </w:r>
          </w:p>
        </w:tc>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2B3BB7" w14:textId="77777777" w:rsidR="00F17D8A" w:rsidRPr="007853BF" w:rsidRDefault="00F17D8A">
            <w:pPr>
              <w:jc w:val="center"/>
              <w:rPr>
                <w:rFonts w:asciiTheme="minorEastAsia" w:eastAsiaTheme="minorEastAsia" w:hAnsiTheme="minorEastAsia" w:cs="宋体"/>
                <w:color w:val="000000" w:themeColor="text1"/>
                <w:kern w:val="0"/>
                <w:szCs w:val="21"/>
                <w:lang w:bidi="ar"/>
              </w:rPr>
            </w:pPr>
          </w:p>
        </w:tc>
      </w:tr>
      <w:tr w:rsidR="007853BF" w:rsidRPr="007853BF" w14:paraId="3A12D051" w14:textId="77777777">
        <w:trPr>
          <w:trHeight w:val="2865"/>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ECB2DD" w14:textId="77777777" w:rsidR="00F17D8A" w:rsidRPr="007853BF" w:rsidRDefault="000D7F0E">
            <w:pPr>
              <w:widowControl/>
              <w:jc w:val="center"/>
              <w:textAlignment w:val="center"/>
              <w:rPr>
                <w:rFonts w:asciiTheme="minorEastAsia" w:eastAsiaTheme="minorEastAsia" w:hAnsiTheme="minorEastAsia" w:cs="宋体"/>
                <w:color w:val="000000" w:themeColor="text1"/>
                <w:kern w:val="0"/>
                <w:szCs w:val="21"/>
                <w:lang w:bidi="ar"/>
              </w:rPr>
            </w:pPr>
            <w:r w:rsidRPr="007853BF">
              <w:rPr>
                <w:rFonts w:asciiTheme="minorEastAsia" w:eastAsiaTheme="minorEastAsia" w:hAnsiTheme="minorEastAsia" w:cs="宋体" w:hint="eastAsia"/>
                <w:color w:val="000000" w:themeColor="text1"/>
                <w:kern w:val="0"/>
                <w:szCs w:val="21"/>
                <w:lang w:bidi="ar"/>
              </w:rPr>
              <w:t>14</w:t>
            </w:r>
          </w:p>
        </w:tc>
        <w:tc>
          <w:tcPr>
            <w:tcW w:w="5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F96B635" w14:textId="77777777" w:rsidR="00F17D8A" w:rsidRPr="007853BF" w:rsidRDefault="00F17D8A">
            <w:pPr>
              <w:jc w:val="center"/>
              <w:rPr>
                <w:rFonts w:asciiTheme="minorEastAsia" w:eastAsiaTheme="minorEastAsia" w:hAnsiTheme="minorEastAsia" w:cs="宋体"/>
                <w:color w:val="000000" w:themeColor="text1"/>
                <w:kern w:val="0"/>
                <w:szCs w:val="21"/>
                <w:lang w:bidi="ar"/>
              </w:rPr>
            </w:pPr>
          </w:p>
        </w:tc>
        <w:tc>
          <w:tcPr>
            <w:tcW w:w="17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D8D4B6" w14:textId="77777777" w:rsidR="00F17D8A" w:rsidRPr="007853BF" w:rsidRDefault="000D7F0E">
            <w:pPr>
              <w:widowControl/>
              <w:jc w:val="center"/>
              <w:textAlignment w:val="center"/>
              <w:rPr>
                <w:rFonts w:asciiTheme="minorEastAsia" w:eastAsiaTheme="minorEastAsia" w:hAnsiTheme="minorEastAsia" w:cs="宋体"/>
                <w:color w:val="000000" w:themeColor="text1"/>
                <w:kern w:val="0"/>
                <w:szCs w:val="21"/>
                <w:lang w:bidi="ar"/>
              </w:rPr>
            </w:pPr>
            <w:r w:rsidRPr="007853BF">
              <w:rPr>
                <w:rFonts w:asciiTheme="minorEastAsia" w:eastAsiaTheme="minorEastAsia" w:hAnsiTheme="minorEastAsia" w:cs="宋体" w:hint="eastAsia"/>
                <w:color w:val="000000" w:themeColor="text1"/>
                <w:kern w:val="0"/>
                <w:szCs w:val="21"/>
                <w:lang w:bidi="ar"/>
              </w:rPr>
              <w:t>（长纤塘路）横一路</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653291" w14:textId="77777777" w:rsidR="00F17D8A" w:rsidRPr="007853BF" w:rsidRDefault="000D7F0E">
            <w:pPr>
              <w:widowControl/>
              <w:jc w:val="center"/>
              <w:textAlignment w:val="center"/>
              <w:rPr>
                <w:rFonts w:asciiTheme="minorEastAsia" w:eastAsiaTheme="minorEastAsia" w:hAnsiTheme="minorEastAsia" w:cs="宋体"/>
                <w:color w:val="000000" w:themeColor="text1"/>
                <w:kern w:val="0"/>
                <w:szCs w:val="21"/>
                <w:lang w:bidi="ar"/>
              </w:rPr>
            </w:pPr>
            <w:proofErr w:type="gramStart"/>
            <w:r w:rsidRPr="007853BF">
              <w:rPr>
                <w:rFonts w:asciiTheme="minorEastAsia" w:eastAsiaTheme="minorEastAsia" w:hAnsiTheme="minorEastAsia" w:cs="宋体" w:hint="eastAsia"/>
                <w:color w:val="000000" w:themeColor="text1"/>
                <w:kern w:val="0"/>
                <w:szCs w:val="21"/>
                <w:lang w:bidi="ar"/>
              </w:rPr>
              <w:t>纵一路—</w:t>
            </w:r>
            <w:proofErr w:type="gramEnd"/>
            <w:r w:rsidRPr="007853BF">
              <w:rPr>
                <w:rFonts w:asciiTheme="minorEastAsia" w:eastAsiaTheme="minorEastAsia" w:hAnsiTheme="minorEastAsia" w:cs="宋体" w:hint="eastAsia"/>
                <w:color w:val="000000" w:themeColor="text1"/>
                <w:kern w:val="0"/>
                <w:szCs w:val="21"/>
                <w:lang w:bidi="ar"/>
              </w:rPr>
              <w:t>城东路</w:t>
            </w:r>
          </w:p>
        </w:tc>
        <w:tc>
          <w:tcPr>
            <w:tcW w:w="16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51C69C" w14:textId="77777777" w:rsidR="00F17D8A" w:rsidRPr="007853BF" w:rsidRDefault="000D7F0E">
            <w:pPr>
              <w:widowControl/>
              <w:jc w:val="center"/>
              <w:textAlignment w:val="center"/>
              <w:rPr>
                <w:rFonts w:asciiTheme="minorEastAsia" w:eastAsiaTheme="minorEastAsia" w:hAnsiTheme="minorEastAsia" w:cs="宋体"/>
                <w:color w:val="000000" w:themeColor="text1"/>
                <w:kern w:val="0"/>
                <w:szCs w:val="21"/>
                <w:lang w:bidi="ar"/>
              </w:rPr>
            </w:pPr>
            <w:r w:rsidRPr="007853BF">
              <w:rPr>
                <w:rFonts w:asciiTheme="minorEastAsia" w:eastAsiaTheme="minorEastAsia" w:hAnsiTheme="minorEastAsia" w:cs="宋体" w:hint="eastAsia"/>
                <w:color w:val="000000" w:themeColor="text1"/>
                <w:kern w:val="0"/>
                <w:szCs w:val="21"/>
                <w:lang w:bidi="ar"/>
              </w:rPr>
              <w:t>42700</w:t>
            </w:r>
          </w:p>
        </w:tc>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3D11A8" w14:textId="77777777" w:rsidR="00F17D8A" w:rsidRPr="007853BF" w:rsidRDefault="000D7F0E">
            <w:pPr>
              <w:widowControl/>
              <w:jc w:val="center"/>
              <w:textAlignment w:val="center"/>
              <w:rPr>
                <w:rFonts w:asciiTheme="minorEastAsia" w:eastAsiaTheme="minorEastAsia" w:hAnsiTheme="minorEastAsia" w:cs="宋体"/>
                <w:color w:val="000000" w:themeColor="text1"/>
                <w:kern w:val="0"/>
                <w:szCs w:val="21"/>
                <w:lang w:bidi="ar"/>
              </w:rPr>
            </w:pPr>
            <w:r w:rsidRPr="007853BF">
              <w:rPr>
                <w:rFonts w:asciiTheme="minorEastAsia" w:eastAsiaTheme="minorEastAsia" w:hAnsiTheme="minorEastAsia" w:cs="宋体" w:hint="eastAsia"/>
                <w:color w:val="000000" w:themeColor="text1"/>
                <w:kern w:val="0"/>
                <w:szCs w:val="21"/>
                <w:lang w:bidi="ar"/>
              </w:rPr>
              <w:t>2130</w:t>
            </w:r>
          </w:p>
        </w:tc>
        <w:tc>
          <w:tcPr>
            <w:tcW w:w="9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DB42B5" w14:textId="77777777" w:rsidR="00F17D8A" w:rsidRPr="007853BF" w:rsidRDefault="000D7F0E">
            <w:pPr>
              <w:widowControl/>
              <w:jc w:val="center"/>
              <w:textAlignment w:val="center"/>
              <w:rPr>
                <w:rFonts w:asciiTheme="minorEastAsia" w:eastAsiaTheme="minorEastAsia" w:hAnsiTheme="minorEastAsia" w:cs="宋体"/>
                <w:color w:val="000000" w:themeColor="text1"/>
                <w:kern w:val="0"/>
                <w:szCs w:val="21"/>
                <w:lang w:bidi="ar"/>
              </w:rPr>
            </w:pPr>
            <w:r w:rsidRPr="007853BF">
              <w:rPr>
                <w:rFonts w:asciiTheme="minorEastAsia" w:eastAsiaTheme="minorEastAsia" w:hAnsiTheme="minorEastAsia" w:cs="宋体" w:hint="eastAsia"/>
                <w:color w:val="000000" w:themeColor="text1"/>
                <w:kern w:val="0"/>
                <w:szCs w:val="21"/>
                <w:lang w:bidi="ar"/>
              </w:rPr>
              <w:t>18</w:t>
            </w:r>
          </w:p>
        </w:tc>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9AEA15" w14:textId="77777777" w:rsidR="00F17D8A" w:rsidRPr="007853BF" w:rsidRDefault="000D7F0E">
            <w:pPr>
              <w:widowControl/>
              <w:jc w:val="center"/>
              <w:textAlignment w:val="center"/>
              <w:rPr>
                <w:rFonts w:asciiTheme="minorEastAsia" w:eastAsiaTheme="minorEastAsia" w:hAnsiTheme="minorEastAsia" w:cs="宋体"/>
                <w:color w:val="000000" w:themeColor="text1"/>
                <w:kern w:val="0"/>
                <w:szCs w:val="21"/>
                <w:lang w:bidi="ar"/>
              </w:rPr>
            </w:pPr>
            <w:proofErr w:type="gramStart"/>
            <w:r w:rsidRPr="007853BF">
              <w:rPr>
                <w:rFonts w:asciiTheme="minorEastAsia" w:eastAsiaTheme="minorEastAsia" w:hAnsiTheme="minorEastAsia" w:cs="宋体" w:hint="eastAsia"/>
                <w:color w:val="000000" w:themeColor="text1"/>
                <w:kern w:val="0"/>
                <w:szCs w:val="21"/>
                <w:lang w:bidi="ar"/>
              </w:rPr>
              <w:t>含鸣羊</w:t>
            </w:r>
            <w:proofErr w:type="gramEnd"/>
            <w:r w:rsidRPr="007853BF">
              <w:rPr>
                <w:rFonts w:asciiTheme="minorEastAsia" w:eastAsiaTheme="minorEastAsia" w:hAnsiTheme="minorEastAsia" w:cs="宋体" w:hint="eastAsia"/>
                <w:color w:val="000000" w:themeColor="text1"/>
                <w:kern w:val="0"/>
                <w:szCs w:val="21"/>
                <w:lang w:bidi="ar"/>
              </w:rPr>
              <w:t>路两侧辅路，颜马</w:t>
            </w:r>
            <w:proofErr w:type="gramStart"/>
            <w:r w:rsidRPr="007853BF">
              <w:rPr>
                <w:rFonts w:asciiTheme="minorEastAsia" w:eastAsiaTheme="minorEastAsia" w:hAnsiTheme="minorEastAsia" w:cs="宋体" w:hint="eastAsia"/>
                <w:color w:val="000000" w:themeColor="text1"/>
                <w:kern w:val="0"/>
                <w:szCs w:val="21"/>
                <w:lang w:bidi="ar"/>
              </w:rPr>
              <w:t>浜</w:t>
            </w:r>
            <w:proofErr w:type="gramEnd"/>
            <w:r w:rsidRPr="007853BF">
              <w:rPr>
                <w:rFonts w:asciiTheme="minorEastAsia" w:eastAsiaTheme="minorEastAsia" w:hAnsiTheme="minorEastAsia" w:cs="宋体" w:hint="eastAsia"/>
                <w:color w:val="000000" w:themeColor="text1"/>
                <w:kern w:val="0"/>
                <w:szCs w:val="21"/>
                <w:lang w:bidi="ar"/>
              </w:rPr>
              <w:t>路（城东路至横一路）移交  清单横一路延</w:t>
            </w:r>
            <w:r w:rsidRPr="007853BF">
              <w:rPr>
                <w:rFonts w:asciiTheme="minorEastAsia" w:eastAsiaTheme="minorEastAsia" w:hAnsiTheme="minorEastAsia" w:cs="宋体" w:hint="eastAsia"/>
                <w:color w:val="000000" w:themeColor="text1"/>
                <w:kern w:val="0"/>
                <w:szCs w:val="21"/>
                <w:lang w:bidi="ar"/>
              </w:rPr>
              <w:lastRenderedPageBreak/>
              <w:t>伸、纵三路</w:t>
            </w:r>
          </w:p>
        </w:tc>
      </w:tr>
      <w:tr w:rsidR="007853BF" w:rsidRPr="007853BF" w14:paraId="28D2E856" w14:textId="77777777">
        <w:trPr>
          <w:trHeight w:val="1170"/>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CE7F1A" w14:textId="77777777" w:rsidR="00F17D8A" w:rsidRPr="007853BF" w:rsidRDefault="000D7F0E">
            <w:pPr>
              <w:widowControl/>
              <w:jc w:val="center"/>
              <w:textAlignment w:val="center"/>
              <w:rPr>
                <w:rFonts w:asciiTheme="minorEastAsia" w:eastAsiaTheme="minorEastAsia" w:hAnsiTheme="minorEastAsia" w:cs="宋体"/>
                <w:color w:val="000000" w:themeColor="text1"/>
                <w:kern w:val="0"/>
                <w:szCs w:val="21"/>
                <w:lang w:bidi="ar"/>
              </w:rPr>
            </w:pPr>
            <w:r w:rsidRPr="007853BF">
              <w:rPr>
                <w:rFonts w:asciiTheme="minorEastAsia" w:eastAsiaTheme="minorEastAsia" w:hAnsiTheme="minorEastAsia" w:cs="宋体" w:hint="eastAsia"/>
                <w:color w:val="000000" w:themeColor="text1"/>
                <w:kern w:val="0"/>
                <w:szCs w:val="21"/>
                <w:lang w:bidi="ar"/>
              </w:rPr>
              <w:lastRenderedPageBreak/>
              <w:t>15</w:t>
            </w:r>
          </w:p>
        </w:tc>
        <w:tc>
          <w:tcPr>
            <w:tcW w:w="5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2EEF3D1" w14:textId="77777777" w:rsidR="00F17D8A" w:rsidRPr="007853BF" w:rsidRDefault="00F17D8A">
            <w:pPr>
              <w:jc w:val="center"/>
              <w:rPr>
                <w:rFonts w:asciiTheme="minorEastAsia" w:eastAsiaTheme="minorEastAsia" w:hAnsiTheme="minorEastAsia" w:cs="宋体"/>
                <w:color w:val="000000" w:themeColor="text1"/>
                <w:kern w:val="0"/>
                <w:szCs w:val="21"/>
                <w:lang w:bidi="ar"/>
              </w:rPr>
            </w:pPr>
          </w:p>
        </w:tc>
        <w:tc>
          <w:tcPr>
            <w:tcW w:w="17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0C7E01" w14:textId="77777777" w:rsidR="00F17D8A" w:rsidRPr="007853BF" w:rsidRDefault="000D7F0E">
            <w:pPr>
              <w:widowControl/>
              <w:jc w:val="center"/>
              <w:textAlignment w:val="center"/>
              <w:rPr>
                <w:rFonts w:asciiTheme="minorEastAsia" w:eastAsiaTheme="minorEastAsia" w:hAnsiTheme="minorEastAsia" w:cs="宋体"/>
                <w:color w:val="000000" w:themeColor="text1"/>
                <w:kern w:val="0"/>
                <w:szCs w:val="21"/>
                <w:lang w:bidi="ar"/>
              </w:rPr>
            </w:pPr>
            <w:r w:rsidRPr="007853BF">
              <w:rPr>
                <w:rFonts w:asciiTheme="minorEastAsia" w:eastAsiaTheme="minorEastAsia" w:hAnsiTheme="minorEastAsia" w:cs="宋体" w:hint="eastAsia"/>
                <w:color w:val="000000" w:themeColor="text1"/>
                <w:kern w:val="0"/>
                <w:szCs w:val="21"/>
                <w:lang w:bidi="ar"/>
              </w:rPr>
              <w:t>养正路（含茶园路辅路）</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4AC779" w14:textId="77777777" w:rsidR="00F17D8A" w:rsidRPr="007853BF" w:rsidRDefault="000D7F0E">
            <w:pPr>
              <w:widowControl/>
              <w:jc w:val="center"/>
              <w:textAlignment w:val="center"/>
              <w:rPr>
                <w:rFonts w:asciiTheme="minorEastAsia" w:eastAsiaTheme="minorEastAsia" w:hAnsiTheme="minorEastAsia" w:cs="宋体"/>
                <w:color w:val="000000" w:themeColor="text1"/>
                <w:kern w:val="0"/>
                <w:szCs w:val="21"/>
                <w:lang w:bidi="ar"/>
              </w:rPr>
            </w:pPr>
            <w:r w:rsidRPr="007853BF">
              <w:rPr>
                <w:rFonts w:asciiTheme="minorEastAsia" w:eastAsiaTheme="minorEastAsia" w:hAnsiTheme="minorEastAsia" w:cs="宋体" w:hint="eastAsia"/>
                <w:color w:val="000000" w:themeColor="text1"/>
                <w:kern w:val="0"/>
                <w:szCs w:val="21"/>
                <w:lang w:bidi="ar"/>
              </w:rPr>
              <w:t>塘汇路—茶园路</w:t>
            </w:r>
          </w:p>
        </w:tc>
        <w:tc>
          <w:tcPr>
            <w:tcW w:w="16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D3685C" w14:textId="77777777" w:rsidR="00F17D8A" w:rsidRPr="007853BF" w:rsidRDefault="000D7F0E">
            <w:pPr>
              <w:widowControl/>
              <w:jc w:val="center"/>
              <w:textAlignment w:val="center"/>
              <w:rPr>
                <w:rFonts w:asciiTheme="minorEastAsia" w:eastAsiaTheme="minorEastAsia" w:hAnsiTheme="minorEastAsia" w:cs="宋体"/>
                <w:color w:val="000000" w:themeColor="text1"/>
                <w:kern w:val="0"/>
                <w:szCs w:val="21"/>
                <w:lang w:bidi="ar"/>
              </w:rPr>
            </w:pPr>
            <w:r w:rsidRPr="007853BF">
              <w:rPr>
                <w:rFonts w:asciiTheme="minorEastAsia" w:eastAsiaTheme="minorEastAsia" w:hAnsiTheme="minorEastAsia" w:cs="宋体" w:hint="eastAsia"/>
                <w:color w:val="000000" w:themeColor="text1"/>
                <w:kern w:val="0"/>
                <w:szCs w:val="21"/>
                <w:lang w:bidi="ar"/>
              </w:rPr>
              <w:t>15444</w:t>
            </w:r>
          </w:p>
        </w:tc>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5797D8" w14:textId="77777777" w:rsidR="00F17D8A" w:rsidRPr="007853BF" w:rsidRDefault="000D7F0E">
            <w:pPr>
              <w:widowControl/>
              <w:jc w:val="center"/>
              <w:textAlignment w:val="center"/>
              <w:rPr>
                <w:rFonts w:asciiTheme="minorEastAsia" w:eastAsiaTheme="minorEastAsia" w:hAnsiTheme="minorEastAsia" w:cs="宋体"/>
                <w:color w:val="000000" w:themeColor="text1"/>
                <w:kern w:val="0"/>
                <w:szCs w:val="21"/>
                <w:lang w:bidi="ar"/>
              </w:rPr>
            </w:pPr>
            <w:r w:rsidRPr="007853BF">
              <w:rPr>
                <w:rFonts w:asciiTheme="minorEastAsia" w:eastAsiaTheme="minorEastAsia" w:hAnsiTheme="minorEastAsia" w:cs="宋体" w:hint="eastAsia"/>
                <w:color w:val="000000" w:themeColor="text1"/>
                <w:kern w:val="0"/>
                <w:szCs w:val="21"/>
                <w:lang w:bidi="ar"/>
              </w:rPr>
              <w:t>858</w:t>
            </w:r>
          </w:p>
        </w:tc>
        <w:tc>
          <w:tcPr>
            <w:tcW w:w="9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690E37" w14:textId="77777777" w:rsidR="00F17D8A" w:rsidRPr="007853BF" w:rsidRDefault="000D7F0E">
            <w:pPr>
              <w:widowControl/>
              <w:jc w:val="center"/>
              <w:textAlignment w:val="center"/>
              <w:rPr>
                <w:rFonts w:asciiTheme="minorEastAsia" w:eastAsiaTheme="minorEastAsia" w:hAnsiTheme="minorEastAsia" w:cs="宋体"/>
                <w:color w:val="000000" w:themeColor="text1"/>
                <w:kern w:val="0"/>
                <w:szCs w:val="21"/>
                <w:lang w:bidi="ar"/>
              </w:rPr>
            </w:pPr>
            <w:r w:rsidRPr="007853BF">
              <w:rPr>
                <w:rFonts w:asciiTheme="minorEastAsia" w:eastAsiaTheme="minorEastAsia" w:hAnsiTheme="minorEastAsia" w:cs="宋体" w:hint="eastAsia"/>
                <w:color w:val="000000" w:themeColor="text1"/>
                <w:kern w:val="0"/>
                <w:szCs w:val="21"/>
                <w:lang w:bidi="ar"/>
              </w:rPr>
              <w:t>18</w:t>
            </w:r>
          </w:p>
        </w:tc>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53182A" w14:textId="77777777" w:rsidR="00F17D8A" w:rsidRPr="007853BF" w:rsidRDefault="000D7F0E">
            <w:pPr>
              <w:widowControl/>
              <w:jc w:val="center"/>
              <w:textAlignment w:val="center"/>
              <w:rPr>
                <w:rFonts w:asciiTheme="minorEastAsia" w:eastAsiaTheme="minorEastAsia" w:hAnsiTheme="minorEastAsia" w:cs="宋体"/>
                <w:color w:val="000000" w:themeColor="text1"/>
                <w:kern w:val="0"/>
                <w:szCs w:val="21"/>
                <w:lang w:bidi="ar"/>
              </w:rPr>
            </w:pPr>
            <w:r w:rsidRPr="007853BF">
              <w:rPr>
                <w:rFonts w:asciiTheme="minorEastAsia" w:eastAsiaTheme="minorEastAsia" w:hAnsiTheme="minorEastAsia" w:cs="宋体" w:hint="eastAsia"/>
                <w:color w:val="000000" w:themeColor="text1"/>
                <w:kern w:val="0"/>
                <w:szCs w:val="21"/>
                <w:lang w:bidi="ar"/>
              </w:rPr>
              <w:t>按照移交单增加面积</w:t>
            </w:r>
          </w:p>
        </w:tc>
      </w:tr>
      <w:tr w:rsidR="007853BF" w:rsidRPr="007853BF" w14:paraId="643486DB" w14:textId="77777777">
        <w:trPr>
          <w:trHeight w:val="466"/>
          <w:jc w:val="center"/>
        </w:trPr>
        <w:tc>
          <w:tcPr>
            <w:tcW w:w="453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3E28065B" w14:textId="77777777" w:rsidR="00F17D8A" w:rsidRPr="007853BF" w:rsidRDefault="000D7F0E">
            <w:pPr>
              <w:widowControl/>
              <w:jc w:val="center"/>
              <w:textAlignment w:val="center"/>
              <w:rPr>
                <w:rFonts w:asciiTheme="minorEastAsia" w:eastAsiaTheme="minorEastAsia" w:hAnsiTheme="minorEastAsia" w:cs="宋体"/>
                <w:color w:val="000000" w:themeColor="text1"/>
                <w:kern w:val="0"/>
                <w:szCs w:val="21"/>
                <w:lang w:bidi="ar"/>
              </w:rPr>
            </w:pPr>
            <w:r w:rsidRPr="007853BF">
              <w:rPr>
                <w:rFonts w:asciiTheme="minorEastAsia" w:eastAsiaTheme="minorEastAsia" w:hAnsiTheme="minorEastAsia" w:cs="宋体" w:hint="eastAsia"/>
                <w:color w:val="000000" w:themeColor="text1"/>
                <w:kern w:val="0"/>
                <w:szCs w:val="21"/>
                <w:lang w:bidi="ar"/>
              </w:rPr>
              <w:t>小计</w:t>
            </w:r>
          </w:p>
        </w:tc>
        <w:tc>
          <w:tcPr>
            <w:tcW w:w="16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88A61B" w14:textId="77777777" w:rsidR="00F17D8A" w:rsidRPr="007853BF" w:rsidRDefault="000D7F0E">
            <w:pPr>
              <w:widowControl/>
              <w:jc w:val="center"/>
              <w:textAlignment w:val="center"/>
              <w:rPr>
                <w:rFonts w:asciiTheme="minorEastAsia" w:eastAsiaTheme="minorEastAsia" w:hAnsiTheme="minorEastAsia" w:cs="宋体"/>
                <w:color w:val="000000" w:themeColor="text1"/>
                <w:kern w:val="0"/>
                <w:szCs w:val="21"/>
                <w:lang w:bidi="ar"/>
              </w:rPr>
            </w:pPr>
            <w:r w:rsidRPr="007853BF">
              <w:rPr>
                <w:rFonts w:asciiTheme="minorEastAsia" w:eastAsiaTheme="minorEastAsia" w:hAnsiTheme="minorEastAsia" w:cs="宋体" w:hint="eastAsia"/>
                <w:color w:val="000000" w:themeColor="text1"/>
                <w:kern w:val="0"/>
                <w:szCs w:val="21"/>
                <w:lang w:bidi="ar"/>
              </w:rPr>
              <w:t>297656</w:t>
            </w:r>
          </w:p>
        </w:tc>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591381" w14:textId="77777777" w:rsidR="00F17D8A" w:rsidRPr="007853BF" w:rsidRDefault="00F17D8A">
            <w:pPr>
              <w:jc w:val="center"/>
              <w:rPr>
                <w:rFonts w:asciiTheme="minorEastAsia" w:eastAsiaTheme="minorEastAsia" w:hAnsiTheme="minorEastAsia" w:cs="宋体"/>
                <w:color w:val="000000" w:themeColor="text1"/>
                <w:kern w:val="0"/>
                <w:szCs w:val="21"/>
                <w:lang w:bidi="ar"/>
              </w:rPr>
            </w:pPr>
          </w:p>
        </w:tc>
        <w:tc>
          <w:tcPr>
            <w:tcW w:w="9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4E1075" w14:textId="77777777" w:rsidR="00F17D8A" w:rsidRPr="007853BF" w:rsidRDefault="00F17D8A">
            <w:pPr>
              <w:jc w:val="center"/>
              <w:rPr>
                <w:rFonts w:asciiTheme="minorEastAsia" w:eastAsiaTheme="minorEastAsia" w:hAnsiTheme="minorEastAsia" w:cs="宋体"/>
                <w:color w:val="000000" w:themeColor="text1"/>
                <w:kern w:val="0"/>
                <w:szCs w:val="21"/>
                <w:lang w:bidi="ar"/>
              </w:rPr>
            </w:pPr>
          </w:p>
        </w:tc>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DA351E" w14:textId="77777777" w:rsidR="00F17D8A" w:rsidRPr="007853BF" w:rsidRDefault="00F17D8A">
            <w:pPr>
              <w:jc w:val="center"/>
              <w:rPr>
                <w:rFonts w:asciiTheme="minorEastAsia" w:eastAsiaTheme="minorEastAsia" w:hAnsiTheme="minorEastAsia" w:cs="宋体"/>
                <w:color w:val="000000" w:themeColor="text1"/>
                <w:kern w:val="0"/>
                <w:szCs w:val="21"/>
                <w:lang w:bidi="ar"/>
              </w:rPr>
            </w:pPr>
          </w:p>
        </w:tc>
      </w:tr>
      <w:tr w:rsidR="007853BF" w:rsidRPr="007853BF" w14:paraId="76DDC00C" w14:textId="77777777">
        <w:trPr>
          <w:trHeight w:val="507"/>
          <w:jc w:val="center"/>
        </w:trPr>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E2659EC" w14:textId="77777777" w:rsidR="00F17D8A" w:rsidRPr="007853BF" w:rsidRDefault="000D7F0E">
            <w:pPr>
              <w:widowControl/>
              <w:jc w:val="center"/>
              <w:textAlignment w:val="center"/>
              <w:rPr>
                <w:rFonts w:asciiTheme="minorEastAsia" w:eastAsiaTheme="minorEastAsia" w:hAnsiTheme="minorEastAsia" w:cs="宋体"/>
                <w:color w:val="000000" w:themeColor="text1"/>
                <w:kern w:val="0"/>
                <w:szCs w:val="21"/>
                <w:lang w:bidi="ar"/>
              </w:rPr>
            </w:pPr>
            <w:r w:rsidRPr="007853BF">
              <w:rPr>
                <w:rFonts w:asciiTheme="minorEastAsia" w:eastAsiaTheme="minorEastAsia" w:hAnsiTheme="minorEastAsia" w:cs="宋体" w:hint="eastAsia"/>
                <w:color w:val="000000" w:themeColor="text1"/>
                <w:kern w:val="0"/>
                <w:szCs w:val="21"/>
                <w:lang w:bidi="ar"/>
              </w:rPr>
              <w:t>序号</w:t>
            </w:r>
          </w:p>
        </w:tc>
        <w:tc>
          <w:tcPr>
            <w:tcW w:w="53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0548ED3" w14:textId="77777777" w:rsidR="00F17D8A" w:rsidRPr="007853BF" w:rsidRDefault="000D7F0E">
            <w:pPr>
              <w:widowControl/>
              <w:jc w:val="center"/>
              <w:textAlignment w:val="center"/>
              <w:rPr>
                <w:rFonts w:asciiTheme="minorEastAsia" w:eastAsiaTheme="minorEastAsia" w:hAnsiTheme="minorEastAsia" w:cs="宋体"/>
                <w:color w:val="000000" w:themeColor="text1"/>
                <w:kern w:val="0"/>
                <w:szCs w:val="21"/>
                <w:lang w:bidi="ar"/>
              </w:rPr>
            </w:pPr>
            <w:r w:rsidRPr="007853BF">
              <w:rPr>
                <w:rFonts w:asciiTheme="minorEastAsia" w:eastAsiaTheme="minorEastAsia" w:hAnsiTheme="minorEastAsia" w:cs="宋体" w:hint="eastAsia"/>
                <w:color w:val="000000" w:themeColor="text1"/>
                <w:kern w:val="0"/>
                <w:szCs w:val="21"/>
                <w:lang w:bidi="ar"/>
              </w:rPr>
              <w:t>类别</w:t>
            </w:r>
          </w:p>
        </w:tc>
        <w:tc>
          <w:tcPr>
            <w:tcW w:w="173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6F7F132" w14:textId="77777777" w:rsidR="00F17D8A" w:rsidRPr="007853BF" w:rsidRDefault="000D7F0E">
            <w:pPr>
              <w:widowControl/>
              <w:jc w:val="center"/>
              <w:textAlignment w:val="center"/>
              <w:rPr>
                <w:rFonts w:asciiTheme="minorEastAsia" w:eastAsiaTheme="minorEastAsia" w:hAnsiTheme="minorEastAsia" w:cs="宋体"/>
                <w:color w:val="000000" w:themeColor="text1"/>
                <w:kern w:val="0"/>
                <w:szCs w:val="21"/>
                <w:lang w:bidi="ar"/>
              </w:rPr>
            </w:pPr>
            <w:r w:rsidRPr="007853BF">
              <w:rPr>
                <w:rFonts w:asciiTheme="minorEastAsia" w:eastAsiaTheme="minorEastAsia" w:hAnsiTheme="minorEastAsia" w:cs="宋体" w:hint="eastAsia"/>
                <w:color w:val="000000" w:themeColor="text1"/>
                <w:kern w:val="0"/>
                <w:szCs w:val="21"/>
                <w:lang w:bidi="ar"/>
              </w:rPr>
              <w:t>保洁道路</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0ECDC03" w14:textId="77777777" w:rsidR="00F17D8A" w:rsidRPr="007853BF" w:rsidRDefault="000D7F0E">
            <w:pPr>
              <w:widowControl/>
              <w:jc w:val="center"/>
              <w:textAlignment w:val="center"/>
              <w:rPr>
                <w:rFonts w:asciiTheme="minorEastAsia" w:eastAsiaTheme="minorEastAsia" w:hAnsiTheme="minorEastAsia" w:cs="宋体"/>
                <w:color w:val="000000" w:themeColor="text1"/>
                <w:kern w:val="0"/>
                <w:szCs w:val="21"/>
                <w:lang w:bidi="ar"/>
              </w:rPr>
            </w:pPr>
            <w:r w:rsidRPr="007853BF">
              <w:rPr>
                <w:rFonts w:asciiTheme="minorEastAsia" w:eastAsiaTheme="minorEastAsia" w:hAnsiTheme="minorEastAsia" w:cs="宋体" w:hint="eastAsia"/>
                <w:color w:val="000000" w:themeColor="text1"/>
                <w:kern w:val="0"/>
                <w:szCs w:val="21"/>
                <w:lang w:bidi="ar"/>
              </w:rPr>
              <w:t>保洁起止范围</w:t>
            </w:r>
          </w:p>
        </w:tc>
        <w:tc>
          <w:tcPr>
            <w:tcW w:w="16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9C1388D" w14:textId="77777777" w:rsidR="00F17D8A" w:rsidRPr="007853BF" w:rsidRDefault="000D7F0E">
            <w:pPr>
              <w:widowControl/>
              <w:jc w:val="center"/>
              <w:textAlignment w:val="center"/>
              <w:rPr>
                <w:rFonts w:asciiTheme="minorEastAsia" w:eastAsiaTheme="minorEastAsia" w:hAnsiTheme="minorEastAsia" w:cs="宋体"/>
                <w:color w:val="000000" w:themeColor="text1"/>
                <w:kern w:val="0"/>
                <w:szCs w:val="21"/>
                <w:lang w:bidi="ar"/>
              </w:rPr>
            </w:pPr>
            <w:r w:rsidRPr="007853BF">
              <w:rPr>
                <w:rFonts w:asciiTheme="minorEastAsia" w:eastAsiaTheme="minorEastAsia" w:hAnsiTheme="minorEastAsia" w:cs="宋体" w:hint="eastAsia"/>
                <w:color w:val="000000" w:themeColor="text1"/>
                <w:kern w:val="0"/>
                <w:szCs w:val="21"/>
                <w:lang w:bidi="ar"/>
              </w:rPr>
              <w:t>保洁面积（㎡）</w:t>
            </w:r>
          </w:p>
        </w:tc>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A374C9" w14:textId="77777777" w:rsidR="00F17D8A" w:rsidRPr="007853BF" w:rsidRDefault="000D7F0E">
            <w:pPr>
              <w:widowControl/>
              <w:jc w:val="center"/>
              <w:textAlignment w:val="center"/>
              <w:rPr>
                <w:rFonts w:asciiTheme="minorEastAsia" w:eastAsiaTheme="minorEastAsia" w:hAnsiTheme="minorEastAsia" w:cs="宋体"/>
                <w:color w:val="000000" w:themeColor="text1"/>
                <w:kern w:val="0"/>
                <w:szCs w:val="21"/>
                <w:lang w:bidi="ar"/>
              </w:rPr>
            </w:pPr>
            <w:r w:rsidRPr="007853BF">
              <w:rPr>
                <w:rFonts w:asciiTheme="minorEastAsia" w:eastAsiaTheme="minorEastAsia" w:hAnsiTheme="minorEastAsia" w:cs="宋体" w:hint="eastAsia"/>
                <w:color w:val="000000" w:themeColor="text1"/>
                <w:kern w:val="0"/>
                <w:szCs w:val="21"/>
                <w:lang w:bidi="ar"/>
              </w:rPr>
              <w:t>长度</w:t>
            </w:r>
          </w:p>
        </w:tc>
        <w:tc>
          <w:tcPr>
            <w:tcW w:w="9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C3E45E" w14:textId="77777777" w:rsidR="00F17D8A" w:rsidRPr="007853BF" w:rsidRDefault="000D7F0E">
            <w:pPr>
              <w:widowControl/>
              <w:jc w:val="center"/>
              <w:textAlignment w:val="center"/>
              <w:rPr>
                <w:rFonts w:asciiTheme="minorEastAsia" w:eastAsiaTheme="minorEastAsia" w:hAnsiTheme="minorEastAsia" w:cs="宋体"/>
                <w:color w:val="000000" w:themeColor="text1"/>
                <w:kern w:val="0"/>
                <w:szCs w:val="21"/>
                <w:lang w:bidi="ar"/>
              </w:rPr>
            </w:pPr>
            <w:r w:rsidRPr="007853BF">
              <w:rPr>
                <w:rFonts w:asciiTheme="minorEastAsia" w:eastAsiaTheme="minorEastAsia" w:hAnsiTheme="minorEastAsia" w:cs="宋体" w:hint="eastAsia"/>
                <w:color w:val="000000" w:themeColor="text1"/>
                <w:kern w:val="0"/>
                <w:szCs w:val="21"/>
                <w:lang w:bidi="ar"/>
              </w:rPr>
              <w:t>宽度</w:t>
            </w:r>
          </w:p>
        </w:tc>
        <w:tc>
          <w:tcPr>
            <w:tcW w:w="85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F1C971B" w14:textId="77777777" w:rsidR="00F17D8A" w:rsidRPr="007853BF" w:rsidRDefault="000D7F0E">
            <w:pPr>
              <w:widowControl/>
              <w:jc w:val="center"/>
              <w:textAlignment w:val="center"/>
              <w:rPr>
                <w:rFonts w:asciiTheme="minorEastAsia" w:eastAsiaTheme="minorEastAsia" w:hAnsiTheme="minorEastAsia" w:cs="宋体"/>
                <w:color w:val="000000" w:themeColor="text1"/>
                <w:kern w:val="0"/>
                <w:szCs w:val="21"/>
                <w:lang w:bidi="ar"/>
              </w:rPr>
            </w:pPr>
            <w:r w:rsidRPr="007853BF">
              <w:rPr>
                <w:rFonts w:asciiTheme="minorEastAsia" w:eastAsiaTheme="minorEastAsia" w:hAnsiTheme="minorEastAsia" w:cs="宋体" w:hint="eastAsia"/>
                <w:color w:val="000000" w:themeColor="text1"/>
                <w:kern w:val="0"/>
                <w:szCs w:val="21"/>
                <w:lang w:bidi="ar"/>
              </w:rPr>
              <w:t>备注</w:t>
            </w:r>
          </w:p>
        </w:tc>
      </w:tr>
      <w:tr w:rsidR="007853BF" w:rsidRPr="007853BF" w14:paraId="521BE835" w14:textId="77777777">
        <w:trPr>
          <w:trHeight w:val="387"/>
          <w:jc w:val="center"/>
        </w:trPr>
        <w:tc>
          <w:tcPr>
            <w:tcW w:w="5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41D7303" w14:textId="77777777" w:rsidR="00F17D8A" w:rsidRPr="007853BF" w:rsidRDefault="00F17D8A">
            <w:pPr>
              <w:widowControl/>
              <w:jc w:val="center"/>
              <w:textAlignment w:val="center"/>
              <w:rPr>
                <w:rFonts w:asciiTheme="minorEastAsia" w:eastAsiaTheme="minorEastAsia" w:hAnsiTheme="minorEastAsia" w:cs="宋体"/>
                <w:color w:val="000000" w:themeColor="text1"/>
                <w:kern w:val="0"/>
                <w:szCs w:val="21"/>
                <w:lang w:bidi="ar"/>
              </w:rPr>
            </w:pPr>
          </w:p>
        </w:tc>
        <w:tc>
          <w:tcPr>
            <w:tcW w:w="5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8D20E3B" w14:textId="77777777" w:rsidR="00F17D8A" w:rsidRPr="007853BF" w:rsidRDefault="00F17D8A">
            <w:pPr>
              <w:widowControl/>
              <w:jc w:val="center"/>
              <w:textAlignment w:val="center"/>
              <w:rPr>
                <w:rFonts w:asciiTheme="minorEastAsia" w:eastAsiaTheme="minorEastAsia" w:hAnsiTheme="minorEastAsia" w:cs="宋体"/>
                <w:color w:val="000000" w:themeColor="text1"/>
                <w:kern w:val="0"/>
                <w:szCs w:val="21"/>
                <w:lang w:bidi="ar"/>
              </w:rPr>
            </w:pPr>
          </w:p>
        </w:tc>
        <w:tc>
          <w:tcPr>
            <w:tcW w:w="173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D78ECF6" w14:textId="77777777" w:rsidR="00F17D8A" w:rsidRPr="007853BF" w:rsidRDefault="00F17D8A">
            <w:pPr>
              <w:widowControl/>
              <w:jc w:val="center"/>
              <w:textAlignment w:val="center"/>
              <w:rPr>
                <w:rFonts w:asciiTheme="minorEastAsia" w:eastAsiaTheme="minorEastAsia" w:hAnsiTheme="minorEastAsia" w:cs="宋体"/>
                <w:color w:val="000000" w:themeColor="text1"/>
                <w:kern w:val="0"/>
                <w:szCs w:val="21"/>
                <w:lang w:bidi="ar"/>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327790E" w14:textId="77777777" w:rsidR="00F17D8A" w:rsidRPr="007853BF" w:rsidRDefault="00F17D8A">
            <w:pPr>
              <w:widowControl/>
              <w:jc w:val="center"/>
              <w:textAlignment w:val="center"/>
              <w:rPr>
                <w:rFonts w:asciiTheme="minorEastAsia" w:eastAsiaTheme="minorEastAsia" w:hAnsiTheme="minorEastAsia" w:cs="宋体"/>
                <w:color w:val="000000" w:themeColor="text1"/>
                <w:kern w:val="0"/>
                <w:szCs w:val="21"/>
                <w:lang w:bidi="ar"/>
              </w:rPr>
            </w:pPr>
          </w:p>
        </w:tc>
        <w:tc>
          <w:tcPr>
            <w:tcW w:w="16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C5BBFD7" w14:textId="77777777" w:rsidR="00F17D8A" w:rsidRPr="007853BF" w:rsidRDefault="00F17D8A">
            <w:pPr>
              <w:widowControl/>
              <w:jc w:val="center"/>
              <w:textAlignment w:val="center"/>
              <w:rPr>
                <w:rFonts w:asciiTheme="minorEastAsia" w:eastAsiaTheme="minorEastAsia" w:hAnsiTheme="minorEastAsia" w:cs="宋体"/>
                <w:color w:val="000000" w:themeColor="text1"/>
                <w:kern w:val="0"/>
                <w:szCs w:val="21"/>
                <w:lang w:bidi="ar"/>
              </w:rPr>
            </w:pPr>
          </w:p>
        </w:tc>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DB65F7" w14:textId="77777777" w:rsidR="00F17D8A" w:rsidRPr="007853BF" w:rsidRDefault="000D7F0E">
            <w:pPr>
              <w:widowControl/>
              <w:jc w:val="center"/>
              <w:textAlignment w:val="center"/>
              <w:rPr>
                <w:rFonts w:asciiTheme="minorEastAsia" w:eastAsiaTheme="minorEastAsia" w:hAnsiTheme="minorEastAsia" w:cs="宋体"/>
                <w:color w:val="000000" w:themeColor="text1"/>
                <w:kern w:val="0"/>
                <w:szCs w:val="21"/>
                <w:lang w:bidi="ar"/>
              </w:rPr>
            </w:pPr>
            <w:r w:rsidRPr="007853BF">
              <w:rPr>
                <w:rFonts w:asciiTheme="minorEastAsia" w:eastAsiaTheme="minorEastAsia" w:hAnsiTheme="minorEastAsia" w:cs="宋体" w:hint="eastAsia"/>
                <w:color w:val="000000" w:themeColor="text1"/>
                <w:kern w:val="0"/>
                <w:szCs w:val="21"/>
                <w:lang w:bidi="ar"/>
              </w:rPr>
              <w:t>（m）</w:t>
            </w:r>
          </w:p>
        </w:tc>
        <w:tc>
          <w:tcPr>
            <w:tcW w:w="9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E36A75" w14:textId="77777777" w:rsidR="00F17D8A" w:rsidRPr="007853BF" w:rsidRDefault="000D7F0E">
            <w:pPr>
              <w:widowControl/>
              <w:jc w:val="center"/>
              <w:textAlignment w:val="center"/>
              <w:rPr>
                <w:rFonts w:asciiTheme="minorEastAsia" w:eastAsiaTheme="minorEastAsia" w:hAnsiTheme="minorEastAsia" w:cs="宋体"/>
                <w:color w:val="000000" w:themeColor="text1"/>
                <w:kern w:val="0"/>
                <w:szCs w:val="21"/>
                <w:lang w:bidi="ar"/>
              </w:rPr>
            </w:pPr>
            <w:r w:rsidRPr="007853BF">
              <w:rPr>
                <w:rFonts w:asciiTheme="minorEastAsia" w:eastAsiaTheme="minorEastAsia" w:hAnsiTheme="minorEastAsia" w:cs="宋体" w:hint="eastAsia"/>
                <w:color w:val="000000" w:themeColor="text1"/>
                <w:kern w:val="0"/>
                <w:szCs w:val="21"/>
                <w:lang w:bidi="ar"/>
              </w:rPr>
              <w:t>（m）</w:t>
            </w:r>
          </w:p>
        </w:tc>
        <w:tc>
          <w:tcPr>
            <w:tcW w:w="8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477C70D" w14:textId="77777777" w:rsidR="00F17D8A" w:rsidRPr="007853BF" w:rsidRDefault="00F17D8A">
            <w:pPr>
              <w:widowControl/>
              <w:jc w:val="center"/>
              <w:textAlignment w:val="center"/>
              <w:rPr>
                <w:rFonts w:asciiTheme="minorEastAsia" w:eastAsiaTheme="minorEastAsia" w:hAnsiTheme="minorEastAsia" w:cs="宋体"/>
                <w:color w:val="000000" w:themeColor="text1"/>
                <w:kern w:val="0"/>
                <w:szCs w:val="21"/>
                <w:lang w:bidi="ar"/>
              </w:rPr>
            </w:pPr>
          </w:p>
        </w:tc>
      </w:tr>
      <w:tr w:rsidR="007853BF" w:rsidRPr="007853BF" w14:paraId="2C628988" w14:textId="77777777">
        <w:trPr>
          <w:trHeight w:val="870"/>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A812B9" w14:textId="77777777" w:rsidR="00F17D8A" w:rsidRPr="007853BF" w:rsidRDefault="000D7F0E">
            <w:pPr>
              <w:widowControl/>
              <w:jc w:val="center"/>
              <w:textAlignment w:val="center"/>
              <w:rPr>
                <w:rFonts w:asciiTheme="minorEastAsia" w:eastAsiaTheme="minorEastAsia" w:hAnsiTheme="minorEastAsia" w:cs="宋体"/>
                <w:color w:val="000000" w:themeColor="text1"/>
                <w:kern w:val="0"/>
                <w:szCs w:val="21"/>
                <w:lang w:bidi="ar"/>
              </w:rPr>
            </w:pPr>
            <w:r w:rsidRPr="007853BF">
              <w:rPr>
                <w:rFonts w:asciiTheme="minorEastAsia" w:eastAsiaTheme="minorEastAsia" w:hAnsiTheme="minorEastAsia" w:cs="宋体" w:hint="eastAsia"/>
                <w:color w:val="000000" w:themeColor="text1"/>
                <w:kern w:val="0"/>
                <w:szCs w:val="21"/>
                <w:lang w:bidi="ar"/>
              </w:rPr>
              <w:t>1</w:t>
            </w:r>
          </w:p>
        </w:tc>
        <w:tc>
          <w:tcPr>
            <w:tcW w:w="53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1E2F20A" w14:textId="77777777" w:rsidR="00F17D8A" w:rsidRPr="007853BF" w:rsidRDefault="000D7F0E">
            <w:pPr>
              <w:widowControl/>
              <w:jc w:val="center"/>
              <w:textAlignment w:val="center"/>
              <w:rPr>
                <w:rFonts w:asciiTheme="minorEastAsia" w:eastAsiaTheme="minorEastAsia" w:hAnsiTheme="minorEastAsia" w:cs="宋体"/>
                <w:color w:val="000000" w:themeColor="text1"/>
                <w:kern w:val="0"/>
                <w:szCs w:val="21"/>
                <w:lang w:bidi="ar"/>
              </w:rPr>
            </w:pPr>
            <w:r w:rsidRPr="007853BF">
              <w:rPr>
                <w:rFonts w:asciiTheme="minorEastAsia" w:eastAsiaTheme="minorEastAsia" w:hAnsiTheme="minorEastAsia" w:cs="宋体" w:hint="eastAsia"/>
                <w:color w:val="000000" w:themeColor="text1"/>
                <w:kern w:val="0"/>
                <w:szCs w:val="21"/>
                <w:lang w:bidi="ar"/>
              </w:rPr>
              <w:t>三级</w:t>
            </w:r>
          </w:p>
        </w:tc>
        <w:tc>
          <w:tcPr>
            <w:tcW w:w="17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6C3143" w14:textId="77777777" w:rsidR="00F17D8A" w:rsidRPr="007853BF" w:rsidRDefault="000D7F0E">
            <w:pPr>
              <w:widowControl/>
              <w:jc w:val="center"/>
              <w:textAlignment w:val="center"/>
              <w:rPr>
                <w:rFonts w:asciiTheme="minorEastAsia" w:eastAsiaTheme="minorEastAsia" w:hAnsiTheme="minorEastAsia" w:cs="宋体"/>
                <w:color w:val="000000" w:themeColor="text1"/>
                <w:kern w:val="0"/>
                <w:szCs w:val="21"/>
                <w:lang w:bidi="ar"/>
              </w:rPr>
            </w:pPr>
            <w:r w:rsidRPr="007853BF">
              <w:rPr>
                <w:rFonts w:asciiTheme="minorEastAsia" w:eastAsiaTheme="minorEastAsia" w:hAnsiTheme="minorEastAsia" w:cs="宋体" w:hint="eastAsia"/>
                <w:color w:val="000000" w:themeColor="text1"/>
                <w:kern w:val="0"/>
                <w:szCs w:val="21"/>
                <w:lang w:bidi="ar"/>
              </w:rPr>
              <w:t>城东路、中环北路</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AACA0E" w14:textId="77777777" w:rsidR="00F17D8A" w:rsidRPr="007853BF" w:rsidRDefault="000D7F0E">
            <w:pPr>
              <w:widowControl/>
              <w:jc w:val="center"/>
              <w:textAlignment w:val="center"/>
              <w:rPr>
                <w:rFonts w:asciiTheme="minorEastAsia" w:eastAsiaTheme="minorEastAsia" w:hAnsiTheme="minorEastAsia" w:cs="宋体"/>
                <w:color w:val="000000" w:themeColor="text1"/>
                <w:kern w:val="0"/>
                <w:szCs w:val="21"/>
                <w:lang w:bidi="ar"/>
              </w:rPr>
            </w:pPr>
            <w:r w:rsidRPr="007853BF">
              <w:rPr>
                <w:rFonts w:asciiTheme="minorEastAsia" w:eastAsiaTheme="minorEastAsia" w:hAnsiTheme="minorEastAsia" w:cs="宋体" w:hint="eastAsia"/>
                <w:color w:val="000000" w:themeColor="text1"/>
                <w:kern w:val="0"/>
                <w:szCs w:val="21"/>
                <w:lang w:bidi="ar"/>
              </w:rPr>
              <w:t>热电厂—320国道</w:t>
            </w:r>
          </w:p>
        </w:tc>
        <w:tc>
          <w:tcPr>
            <w:tcW w:w="16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165872" w14:textId="77777777" w:rsidR="00F17D8A" w:rsidRPr="007853BF" w:rsidRDefault="000D7F0E">
            <w:pPr>
              <w:widowControl/>
              <w:jc w:val="center"/>
              <w:textAlignment w:val="center"/>
              <w:rPr>
                <w:rFonts w:asciiTheme="minorEastAsia" w:eastAsiaTheme="minorEastAsia" w:hAnsiTheme="minorEastAsia" w:cs="宋体"/>
                <w:color w:val="000000" w:themeColor="text1"/>
                <w:kern w:val="0"/>
                <w:szCs w:val="21"/>
                <w:lang w:bidi="ar"/>
              </w:rPr>
            </w:pPr>
            <w:r w:rsidRPr="007853BF">
              <w:rPr>
                <w:rFonts w:asciiTheme="minorEastAsia" w:eastAsiaTheme="minorEastAsia" w:hAnsiTheme="minorEastAsia" w:cs="宋体" w:hint="eastAsia"/>
                <w:color w:val="000000" w:themeColor="text1"/>
                <w:kern w:val="0"/>
                <w:szCs w:val="21"/>
                <w:lang w:bidi="ar"/>
              </w:rPr>
              <w:t>217448</w:t>
            </w:r>
          </w:p>
        </w:tc>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4BF3B1" w14:textId="77777777" w:rsidR="00F17D8A" w:rsidRPr="007853BF" w:rsidRDefault="000D7F0E">
            <w:pPr>
              <w:widowControl/>
              <w:jc w:val="center"/>
              <w:textAlignment w:val="center"/>
              <w:rPr>
                <w:rFonts w:asciiTheme="minorEastAsia" w:eastAsiaTheme="minorEastAsia" w:hAnsiTheme="minorEastAsia" w:cs="宋体"/>
                <w:color w:val="000000" w:themeColor="text1"/>
                <w:kern w:val="0"/>
                <w:szCs w:val="21"/>
                <w:lang w:bidi="ar"/>
              </w:rPr>
            </w:pPr>
            <w:r w:rsidRPr="007853BF">
              <w:rPr>
                <w:rFonts w:asciiTheme="minorEastAsia" w:eastAsiaTheme="minorEastAsia" w:hAnsiTheme="minorEastAsia" w:cs="宋体" w:hint="eastAsia"/>
                <w:color w:val="000000" w:themeColor="text1"/>
                <w:kern w:val="0"/>
                <w:szCs w:val="21"/>
                <w:lang w:bidi="ar"/>
              </w:rPr>
              <w:t>4942</w:t>
            </w:r>
          </w:p>
        </w:tc>
        <w:tc>
          <w:tcPr>
            <w:tcW w:w="9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D0A4D1" w14:textId="77777777" w:rsidR="00F17D8A" w:rsidRPr="007853BF" w:rsidRDefault="000D7F0E">
            <w:pPr>
              <w:widowControl/>
              <w:jc w:val="center"/>
              <w:textAlignment w:val="center"/>
              <w:rPr>
                <w:rFonts w:asciiTheme="minorEastAsia" w:eastAsiaTheme="minorEastAsia" w:hAnsiTheme="minorEastAsia" w:cs="宋体"/>
                <w:color w:val="000000" w:themeColor="text1"/>
                <w:kern w:val="0"/>
                <w:szCs w:val="21"/>
                <w:lang w:bidi="ar"/>
              </w:rPr>
            </w:pPr>
            <w:r w:rsidRPr="007853BF">
              <w:rPr>
                <w:rFonts w:asciiTheme="minorEastAsia" w:eastAsiaTheme="minorEastAsia" w:hAnsiTheme="minorEastAsia" w:cs="宋体" w:hint="eastAsia"/>
                <w:color w:val="000000" w:themeColor="text1"/>
                <w:kern w:val="0"/>
                <w:szCs w:val="21"/>
                <w:lang w:bidi="ar"/>
              </w:rPr>
              <w:t>44</w:t>
            </w:r>
          </w:p>
        </w:tc>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4FC5C2" w14:textId="77777777" w:rsidR="00F17D8A" w:rsidRPr="007853BF" w:rsidRDefault="000D7F0E">
            <w:pPr>
              <w:widowControl/>
              <w:jc w:val="center"/>
              <w:textAlignment w:val="center"/>
              <w:rPr>
                <w:rFonts w:asciiTheme="minorEastAsia" w:eastAsiaTheme="minorEastAsia" w:hAnsiTheme="minorEastAsia" w:cs="宋体"/>
                <w:color w:val="000000" w:themeColor="text1"/>
                <w:kern w:val="0"/>
                <w:szCs w:val="21"/>
                <w:lang w:bidi="ar"/>
              </w:rPr>
            </w:pPr>
            <w:proofErr w:type="gramStart"/>
            <w:r w:rsidRPr="007853BF">
              <w:rPr>
                <w:rFonts w:asciiTheme="minorEastAsia" w:eastAsiaTheme="minorEastAsia" w:hAnsiTheme="minorEastAsia" w:cs="宋体" w:hint="eastAsia"/>
                <w:color w:val="000000" w:themeColor="text1"/>
                <w:kern w:val="0"/>
                <w:szCs w:val="21"/>
                <w:lang w:bidi="ar"/>
              </w:rPr>
              <w:t>含城东路</w:t>
            </w:r>
            <w:proofErr w:type="gramEnd"/>
          </w:p>
        </w:tc>
      </w:tr>
      <w:tr w:rsidR="007853BF" w:rsidRPr="007853BF" w14:paraId="11CBCEB9" w14:textId="77777777">
        <w:trPr>
          <w:trHeight w:val="885"/>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42E904" w14:textId="77777777" w:rsidR="00F17D8A" w:rsidRPr="007853BF" w:rsidRDefault="000D7F0E">
            <w:pPr>
              <w:widowControl/>
              <w:jc w:val="center"/>
              <w:textAlignment w:val="center"/>
              <w:rPr>
                <w:rFonts w:asciiTheme="minorEastAsia" w:eastAsiaTheme="minorEastAsia" w:hAnsiTheme="minorEastAsia" w:cs="宋体"/>
                <w:color w:val="000000" w:themeColor="text1"/>
                <w:kern w:val="0"/>
                <w:szCs w:val="21"/>
                <w:lang w:bidi="ar"/>
              </w:rPr>
            </w:pPr>
            <w:r w:rsidRPr="007853BF">
              <w:rPr>
                <w:rFonts w:asciiTheme="minorEastAsia" w:eastAsiaTheme="minorEastAsia" w:hAnsiTheme="minorEastAsia" w:cs="宋体" w:hint="eastAsia"/>
                <w:color w:val="000000" w:themeColor="text1"/>
                <w:kern w:val="0"/>
                <w:szCs w:val="21"/>
                <w:lang w:bidi="ar"/>
              </w:rPr>
              <w:t>2</w:t>
            </w:r>
          </w:p>
        </w:tc>
        <w:tc>
          <w:tcPr>
            <w:tcW w:w="5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0F22AA7" w14:textId="77777777" w:rsidR="00F17D8A" w:rsidRPr="007853BF" w:rsidRDefault="00F17D8A">
            <w:pPr>
              <w:jc w:val="center"/>
              <w:rPr>
                <w:rFonts w:asciiTheme="minorEastAsia" w:eastAsiaTheme="minorEastAsia" w:hAnsiTheme="minorEastAsia" w:cs="宋体"/>
                <w:color w:val="000000" w:themeColor="text1"/>
                <w:kern w:val="0"/>
                <w:szCs w:val="21"/>
                <w:lang w:bidi="ar"/>
              </w:rPr>
            </w:pPr>
          </w:p>
        </w:tc>
        <w:tc>
          <w:tcPr>
            <w:tcW w:w="17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5B073B" w14:textId="77777777" w:rsidR="00F17D8A" w:rsidRPr="007853BF" w:rsidRDefault="000D7F0E">
            <w:pPr>
              <w:widowControl/>
              <w:jc w:val="center"/>
              <w:textAlignment w:val="center"/>
              <w:rPr>
                <w:rFonts w:asciiTheme="minorEastAsia" w:eastAsiaTheme="minorEastAsia" w:hAnsiTheme="minorEastAsia" w:cs="宋体"/>
                <w:color w:val="000000" w:themeColor="text1"/>
                <w:kern w:val="0"/>
                <w:szCs w:val="21"/>
                <w:lang w:bidi="ar"/>
              </w:rPr>
            </w:pPr>
            <w:r w:rsidRPr="007853BF">
              <w:rPr>
                <w:rFonts w:asciiTheme="minorEastAsia" w:eastAsiaTheme="minorEastAsia" w:hAnsiTheme="minorEastAsia" w:cs="宋体" w:hint="eastAsia"/>
                <w:color w:val="000000" w:themeColor="text1"/>
                <w:kern w:val="0"/>
                <w:szCs w:val="21"/>
                <w:lang w:bidi="ar"/>
              </w:rPr>
              <w:t>昌盛路</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3155FA" w14:textId="77777777" w:rsidR="00F17D8A" w:rsidRPr="007853BF" w:rsidRDefault="000D7F0E">
            <w:pPr>
              <w:widowControl/>
              <w:jc w:val="center"/>
              <w:textAlignment w:val="center"/>
              <w:rPr>
                <w:rFonts w:asciiTheme="minorEastAsia" w:eastAsiaTheme="minorEastAsia" w:hAnsiTheme="minorEastAsia" w:cs="宋体"/>
                <w:color w:val="000000" w:themeColor="text1"/>
                <w:kern w:val="0"/>
                <w:szCs w:val="21"/>
                <w:lang w:bidi="ar"/>
              </w:rPr>
            </w:pPr>
            <w:r w:rsidRPr="007853BF">
              <w:rPr>
                <w:rFonts w:asciiTheme="minorEastAsia" w:eastAsiaTheme="minorEastAsia" w:hAnsiTheme="minorEastAsia" w:cs="宋体" w:hint="eastAsia"/>
                <w:color w:val="000000" w:themeColor="text1"/>
                <w:kern w:val="0"/>
                <w:szCs w:val="21"/>
                <w:lang w:bidi="ar"/>
              </w:rPr>
              <w:t>苏州塘—320国道</w:t>
            </w:r>
          </w:p>
        </w:tc>
        <w:tc>
          <w:tcPr>
            <w:tcW w:w="16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BC0EBF" w14:textId="77777777" w:rsidR="00F17D8A" w:rsidRPr="007853BF" w:rsidRDefault="000D7F0E">
            <w:pPr>
              <w:widowControl/>
              <w:jc w:val="center"/>
              <w:textAlignment w:val="center"/>
              <w:rPr>
                <w:rFonts w:asciiTheme="minorEastAsia" w:eastAsiaTheme="minorEastAsia" w:hAnsiTheme="minorEastAsia" w:cs="宋体"/>
                <w:color w:val="000000" w:themeColor="text1"/>
                <w:kern w:val="0"/>
                <w:szCs w:val="21"/>
                <w:lang w:bidi="ar"/>
              </w:rPr>
            </w:pPr>
            <w:r w:rsidRPr="007853BF">
              <w:rPr>
                <w:rFonts w:asciiTheme="minorEastAsia" w:eastAsiaTheme="minorEastAsia" w:hAnsiTheme="minorEastAsia" w:cs="宋体" w:hint="eastAsia"/>
                <w:color w:val="000000" w:themeColor="text1"/>
                <w:kern w:val="0"/>
                <w:szCs w:val="21"/>
                <w:lang w:bidi="ar"/>
              </w:rPr>
              <w:t>138600</w:t>
            </w:r>
          </w:p>
        </w:tc>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8E6E56" w14:textId="77777777" w:rsidR="00F17D8A" w:rsidRPr="007853BF" w:rsidRDefault="000D7F0E">
            <w:pPr>
              <w:widowControl/>
              <w:jc w:val="center"/>
              <w:textAlignment w:val="center"/>
              <w:rPr>
                <w:rFonts w:asciiTheme="minorEastAsia" w:eastAsiaTheme="minorEastAsia" w:hAnsiTheme="minorEastAsia" w:cs="宋体"/>
                <w:color w:val="000000" w:themeColor="text1"/>
                <w:kern w:val="0"/>
                <w:szCs w:val="21"/>
                <w:lang w:bidi="ar"/>
              </w:rPr>
            </w:pPr>
            <w:r w:rsidRPr="007853BF">
              <w:rPr>
                <w:rFonts w:asciiTheme="minorEastAsia" w:eastAsiaTheme="minorEastAsia" w:hAnsiTheme="minorEastAsia" w:cs="宋体" w:hint="eastAsia"/>
                <w:color w:val="000000" w:themeColor="text1"/>
                <w:kern w:val="0"/>
                <w:szCs w:val="21"/>
                <w:lang w:bidi="ar"/>
              </w:rPr>
              <w:t>3300</w:t>
            </w:r>
          </w:p>
        </w:tc>
        <w:tc>
          <w:tcPr>
            <w:tcW w:w="9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2B8E84" w14:textId="77777777" w:rsidR="00F17D8A" w:rsidRPr="007853BF" w:rsidRDefault="000D7F0E">
            <w:pPr>
              <w:widowControl/>
              <w:jc w:val="center"/>
              <w:textAlignment w:val="center"/>
              <w:rPr>
                <w:rFonts w:asciiTheme="minorEastAsia" w:eastAsiaTheme="minorEastAsia" w:hAnsiTheme="minorEastAsia" w:cs="宋体"/>
                <w:color w:val="000000" w:themeColor="text1"/>
                <w:kern w:val="0"/>
                <w:szCs w:val="21"/>
                <w:lang w:bidi="ar"/>
              </w:rPr>
            </w:pPr>
            <w:r w:rsidRPr="007853BF">
              <w:rPr>
                <w:rFonts w:asciiTheme="minorEastAsia" w:eastAsiaTheme="minorEastAsia" w:hAnsiTheme="minorEastAsia" w:cs="宋体" w:hint="eastAsia"/>
                <w:color w:val="000000" w:themeColor="text1"/>
                <w:kern w:val="0"/>
                <w:szCs w:val="21"/>
                <w:lang w:bidi="ar"/>
              </w:rPr>
              <w:t>42</w:t>
            </w:r>
          </w:p>
        </w:tc>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073D69" w14:textId="77777777" w:rsidR="00F17D8A" w:rsidRPr="007853BF" w:rsidRDefault="00F17D8A">
            <w:pPr>
              <w:jc w:val="center"/>
              <w:rPr>
                <w:rFonts w:asciiTheme="minorEastAsia" w:eastAsiaTheme="minorEastAsia" w:hAnsiTheme="minorEastAsia" w:cs="宋体"/>
                <w:color w:val="000000" w:themeColor="text1"/>
                <w:kern w:val="0"/>
                <w:szCs w:val="21"/>
                <w:lang w:bidi="ar"/>
              </w:rPr>
            </w:pPr>
          </w:p>
        </w:tc>
      </w:tr>
      <w:tr w:rsidR="007853BF" w:rsidRPr="007853BF" w14:paraId="5027B14D" w14:textId="77777777">
        <w:trPr>
          <w:trHeight w:val="870"/>
          <w:jc w:val="center"/>
        </w:trPr>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2C6400F" w14:textId="77777777" w:rsidR="00F17D8A" w:rsidRPr="007853BF" w:rsidRDefault="000D7F0E">
            <w:pPr>
              <w:widowControl/>
              <w:jc w:val="center"/>
              <w:textAlignment w:val="center"/>
              <w:rPr>
                <w:rFonts w:asciiTheme="minorEastAsia" w:eastAsiaTheme="minorEastAsia" w:hAnsiTheme="minorEastAsia" w:cs="宋体"/>
                <w:color w:val="000000" w:themeColor="text1"/>
                <w:kern w:val="0"/>
                <w:szCs w:val="21"/>
                <w:lang w:bidi="ar"/>
              </w:rPr>
            </w:pPr>
            <w:r w:rsidRPr="007853BF">
              <w:rPr>
                <w:rFonts w:asciiTheme="minorEastAsia" w:eastAsiaTheme="minorEastAsia" w:hAnsiTheme="minorEastAsia" w:cs="宋体" w:hint="eastAsia"/>
                <w:color w:val="000000" w:themeColor="text1"/>
                <w:kern w:val="0"/>
                <w:szCs w:val="21"/>
                <w:lang w:bidi="ar"/>
              </w:rPr>
              <w:t>3</w:t>
            </w:r>
          </w:p>
        </w:tc>
        <w:tc>
          <w:tcPr>
            <w:tcW w:w="5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A9469C6" w14:textId="77777777" w:rsidR="00F17D8A" w:rsidRPr="007853BF" w:rsidRDefault="00F17D8A">
            <w:pPr>
              <w:jc w:val="center"/>
              <w:rPr>
                <w:rFonts w:asciiTheme="minorEastAsia" w:eastAsiaTheme="minorEastAsia" w:hAnsiTheme="minorEastAsia" w:cs="宋体"/>
                <w:color w:val="000000" w:themeColor="text1"/>
                <w:kern w:val="0"/>
                <w:szCs w:val="21"/>
                <w:lang w:bidi="ar"/>
              </w:rPr>
            </w:pPr>
          </w:p>
        </w:tc>
        <w:tc>
          <w:tcPr>
            <w:tcW w:w="17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AAA11A" w14:textId="77777777" w:rsidR="00F17D8A" w:rsidRPr="007853BF" w:rsidRDefault="000D7F0E">
            <w:pPr>
              <w:widowControl/>
              <w:jc w:val="center"/>
              <w:textAlignment w:val="center"/>
              <w:rPr>
                <w:rFonts w:asciiTheme="minorEastAsia" w:eastAsiaTheme="minorEastAsia" w:hAnsiTheme="minorEastAsia" w:cs="宋体"/>
                <w:color w:val="000000" w:themeColor="text1"/>
                <w:kern w:val="0"/>
                <w:szCs w:val="21"/>
                <w:lang w:bidi="ar"/>
              </w:rPr>
            </w:pPr>
            <w:r w:rsidRPr="007853BF">
              <w:rPr>
                <w:rFonts w:asciiTheme="minorEastAsia" w:eastAsiaTheme="minorEastAsia" w:hAnsiTheme="minorEastAsia" w:cs="宋体" w:hint="eastAsia"/>
                <w:color w:val="000000" w:themeColor="text1"/>
                <w:kern w:val="0"/>
                <w:szCs w:val="21"/>
                <w:lang w:bidi="ar"/>
              </w:rPr>
              <w:t>昌盛路至</w:t>
            </w:r>
            <w:proofErr w:type="gramStart"/>
            <w:r w:rsidRPr="007853BF">
              <w:rPr>
                <w:rFonts w:asciiTheme="minorEastAsia" w:eastAsiaTheme="minorEastAsia" w:hAnsiTheme="minorEastAsia" w:cs="宋体" w:hint="eastAsia"/>
                <w:color w:val="000000" w:themeColor="text1"/>
                <w:kern w:val="0"/>
                <w:szCs w:val="21"/>
                <w:lang w:bidi="ar"/>
              </w:rPr>
              <w:t>西鸣洋</w:t>
            </w:r>
            <w:proofErr w:type="gramEnd"/>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F349ED" w14:textId="77777777" w:rsidR="00F17D8A" w:rsidRPr="007853BF" w:rsidRDefault="000D7F0E">
            <w:pPr>
              <w:widowControl/>
              <w:jc w:val="center"/>
              <w:textAlignment w:val="center"/>
              <w:rPr>
                <w:rFonts w:asciiTheme="minorEastAsia" w:eastAsiaTheme="minorEastAsia" w:hAnsiTheme="minorEastAsia" w:cs="宋体"/>
                <w:color w:val="000000" w:themeColor="text1"/>
                <w:kern w:val="0"/>
                <w:szCs w:val="21"/>
                <w:lang w:bidi="ar"/>
              </w:rPr>
            </w:pPr>
            <w:proofErr w:type="gramStart"/>
            <w:r w:rsidRPr="007853BF">
              <w:rPr>
                <w:rFonts w:asciiTheme="minorEastAsia" w:eastAsiaTheme="minorEastAsia" w:hAnsiTheme="minorEastAsia" w:cs="宋体" w:hint="eastAsia"/>
                <w:color w:val="000000" w:themeColor="text1"/>
                <w:kern w:val="0"/>
                <w:szCs w:val="21"/>
                <w:lang w:bidi="ar"/>
              </w:rPr>
              <w:t>新禾家园</w:t>
            </w:r>
            <w:proofErr w:type="gramEnd"/>
            <w:r w:rsidRPr="007853BF">
              <w:rPr>
                <w:rFonts w:asciiTheme="minorEastAsia" w:eastAsiaTheme="minorEastAsia" w:hAnsiTheme="minorEastAsia" w:cs="宋体" w:hint="eastAsia"/>
                <w:color w:val="000000" w:themeColor="text1"/>
                <w:kern w:val="0"/>
                <w:szCs w:val="21"/>
                <w:lang w:bidi="ar"/>
              </w:rPr>
              <w:t>北侧公园路</w:t>
            </w:r>
          </w:p>
        </w:tc>
        <w:tc>
          <w:tcPr>
            <w:tcW w:w="16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67B6A8" w14:textId="77777777" w:rsidR="00F17D8A" w:rsidRPr="007853BF" w:rsidRDefault="000D7F0E">
            <w:pPr>
              <w:widowControl/>
              <w:jc w:val="center"/>
              <w:textAlignment w:val="center"/>
              <w:rPr>
                <w:rFonts w:asciiTheme="minorEastAsia" w:eastAsiaTheme="minorEastAsia" w:hAnsiTheme="minorEastAsia" w:cs="宋体"/>
                <w:color w:val="000000" w:themeColor="text1"/>
                <w:kern w:val="0"/>
                <w:szCs w:val="21"/>
                <w:lang w:bidi="ar"/>
              </w:rPr>
            </w:pPr>
            <w:r w:rsidRPr="007853BF">
              <w:rPr>
                <w:rFonts w:asciiTheme="minorEastAsia" w:eastAsiaTheme="minorEastAsia" w:hAnsiTheme="minorEastAsia" w:cs="宋体" w:hint="eastAsia"/>
                <w:color w:val="000000" w:themeColor="text1"/>
                <w:kern w:val="0"/>
                <w:szCs w:val="21"/>
                <w:lang w:bidi="ar"/>
              </w:rPr>
              <w:t>2520</w:t>
            </w:r>
          </w:p>
        </w:tc>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D70F4A" w14:textId="77777777" w:rsidR="00F17D8A" w:rsidRPr="007853BF" w:rsidRDefault="000D7F0E">
            <w:pPr>
              <w:widowControl/>
              <w:jc w:val="center"/>
              <w:textAlignment w:val="center"/>
              <w:rPr>
                <w:rFonts w:asciiTheme="minorEastAsia" w:eastAsiaTheme="minorEastAsia" w:hAnsiTheme="minorEastAsia" w:cs="宋体"/>
                <w:color w:val="000000" w:themeColor="text1"/>
                <w:kern w:val="0"/>
                <w:szCs w:val="21"/>
                <w:lang w:bidi="ar"/>
              </w:rPr>
            </w:pPr>
            <w:r w:rsidRPr="007853BF">
              <w:rPr>
                <w:rFonts w:asciiTheme="minorEastAsia" w:eastAsiaTheme="minorEastAsia" w:hAnsiTheme="minorEastAsia" w:cs="宋体" w:hint="eastAsia"/>
                <w:color w:val="000000" w:themeColor="text1"/>
                <w:kern w:val="0"/>
                <w:szCs w:val="21"/>
                <w:lang w:bidi="ar"/>
              </w:rPr>
              <w:t>140</w:t>
            </w:r>
          </w:p>
        </w:tc>
        <w:tc>
          <w:tcPr>
            <w:tcW w:w="9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7275EF" w14:textId="77777777" w:rsidR="00F17D8A" w:rsidRPr="007853BF" w:rsidRDefault="000D7F0E">
            <w:pPr>
              <w:widowControl/>
              <w:jc w:val="center"/>
              <w:textAlignment w:val="center"/>
              <w:rPr>
                <w:rFonts w:asciiTheme="minorEastAsia" w:eastAsiaTheme="minorEastAsia" w:hAnsiTheme="minorEastAsia" w:cs="宋体"/>
                <w:color w:val="000000" w:themeColor="text1"/>
                <w:kern w:val="0"/>
                <w:szCs w:val="21"/>
                <w:lang w:bidi="ar"/>
              </w:rPr>
            </w:pPr>
            <w:r w:rsidRPr="007853BF">
              <w:rPr>
                <w:rFonts w:asciiTheme="minorEastAsia" w:eastAsiaTheme="minorEastAsia" w:hAnsiTheme="minorEastAsia" w:cs="宋体" w:hint="eastAsia"/>
                <w:color w:val="000000" w:themeColor="text1"/>
                <w:kern w:val="0"/>
                <w:szCs w:val="21"/>
                <w:lang w:bidi="ar"/>
              </w:rPr>
              <w:t>18</w:t>
            </w:r>
          </w:p>
        </w:tc>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23029A" w14:textId="77777777" w:rsidR="00F17D8A" w:rsidRPr="007853BF" w:rsidRDefault="00F17D8A">
            <w:pPr>
              <w:jc w:val="center"/>
              <w:rPr>
                <w:rFonts w:asciiTheme="minorEastAsia" w:eastAsiaTheme="minorEastAsia" w:hAnsiTheme="minorEastAsia" w:cs="宋体"/>
                <w:color w:val="000000" w:themeColor="text1"/>
                <w:kern w:val="0"/>
                <w:szCs w:val="21"/>
                <w:lang w:bidi="ar"/>
              </w:rPr>
            </w:pPr>
          </w:p>
        </w:tc>
      </w:tr>
      <w:tr w:rsidR="007853BF" w:rsidRPr="007853BF" w14:paraId="2541D5CC" w14:textId="77777777">
        <w:trPr>
          <w:trHeight w:val="870"/>
          <w:jc w:val="center"/>
        </w:trPr>
        <w:tc>
          <w:tcPr>
            <w:tcW w:w="5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DC9AB6B" w14:textId="77777777" w:rsidR="00F17D8A" w:rsidRPr="007853BF" w:rsidRDefault="00F17D8A">
            <w:pPr>
              <w:widowControl/>
              <w:jc w:val="center"/>
              <w:textAlignment w:val="center"/>
              <w:rPr>
                <w:rFonts w:asciiTheme="minorEastAsia" w:eastAsiaTheme="minorEastAsia" w:hAnsiTheme="minorEastAsia" w:cs="宋体"/>
                <w:color w:val="000000" w:themeColor="text1"/>
                <w:kern w:val="0"/>
                <w:szCs w:val="21"/>
                <w:lang w:bidi="ar"/>
              </w:rPr>
            </w:pPr>
          </w:p>
        </w:tc>
        <w:tc>
          <w:tcPr>
            <w:tcW w:w="5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CC1F68B" w14:textId="77777777" w:rsidR="00F17D8A" w:rsidRPr="007853BF" w:rsidRDefault="00F17D8A">
            <w:pPr>
              <w:widowControl/>
              <w:jc w:val="center"/>
              <w:textAlignment w:val="center"/>
              <w:rPr>
                <w:rFonts w:asciiTheme="minorEastAsia" w:eastAsiaTheme="minorEastAsia" w:hAnsiTheme="minorEastAsia" w:cs="宋体"/>
                <w:color w:val="000000" w:themeColor="text1"/>
                <w:kern w:val="0"/>
                <w:szCs w:val="21"/>
                <w:lang w:bidi="ar"/>
              </w:rPr>
            </w:pPr>
          </w:p>
        </w:tc>
        <w:tc>
          <w:tcPr>
            <w:tcW w:w="17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1C2810" w14:textId="77777777" w:rsidR="00F17D8A" w:rsidRPr="007853BF" w:rsidRDefault="000D7F0E">
            <w:pPr>
              <w:widowControl/>
              <w:jc w:val="center"/>
              <w:textAlignment w:val="center"/>
              <w:rPr>
                <w:rFonts w:asciiTheme="minorEastAsia" w:eastAsiaTheme="minorEastAsia" w:hAnsiTheme="minorEastAsia" w:cs="宋体"/>
                <w:color w:val="000000" w:themeColor="text1"/>
                <w:kern w:val="0"/>
                <w:szCs w:val="21"/>
                <w:lang w:bidi="ar"/>
              </w:rPr>
            </w:pPr>
            <w:r w:rsidRPr="007853BF">
              <w:rPr>
                <w:rFonts w:asciiTheme="minorEastAsia" w:eastAsiaTheme="minorEastAsia" w:hAnsiTheme="minorEastAsia" w:cs="宋体" w:hint="eastAsia"/>
                <w:color w:val="000000" w:themeColor="text1"/>
                <w:kern w:val="0"/>
                <w:szCs w:val="21"/>
                <w:lang w:bidi="ar"/>
              </w:rPr>
              <w:t>东方路叉路</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39A111" w14:textId="77777777" w:rsidR="00F17D8A" w:rsidRPr="007853BF" w:rsidRDefault="000D7F0E">
            <w:pPr>
              <w:widowControl/>
              <w:jc w:val="center"/>
              <w:textAlignment w:val="center"/>
              <w:rPr>
                <w:rFonts w:asciiTheme="minorEastAsia" w:eastAsiaTheme="minorEastAsia" w:hAnsiTheme="minorEastAsia" w:cs="宋体"/>
                <w:color w:val="000000" w:themeColor="text1"/>
                <w:kern w:val="0"/>
                <w:szCs w:val="21"/>
                <w:lang w:bidi="ar"/>
              </w:rPr>
            </w:pPr>
            <w:r w:rsidRPr="007853BF">
              <w:rPr>
                <w:rFonts w:asciiTheme="minorEastAsia" w:eastAsiaTheme="minorEastAsia" w:hAnsiTheme="minorEastAsia" w:cs="宋体" w:hint="eastAsia"/>
                <w:color w:val="000000" w:themeColor="text1"/>
                <w:kern w:val="0"/>
                <w:szCs w:val="21"/>
                <w:lang w:bidi="ar"/>
              </w:rPr>
              <w:t>晓星公司—320国道</w:t>
            </w:r>
          </w:p>
        </w:tc>
        <w:tc>
          <w:tcPr>
            <w:tcW w:w="16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E4C5F1" w14:textId="77777777" w:rsidR="00F17D8A" w:rsidRPr="007853BF" w:rsidRDefault="000D7F0E">
            <w:pPr>
              <w:widowControl/>
              <w:jc w:val="center"/>
              <w:textAlignment w:val="center"/>
              <w:rPr>
                <w:rFonts w:asciiTheme="minorEastAsia" w:eastAsiaTheme="minorEastAsia" w:hAnsiTheme="minorEastAsia" w:cs="宋体"/>
                <w:color w:val="000000" w:themeColor="text1"/>
                <w:kern w:val="0"/>
                <w:szCs w:val="21"/>
                <w:lang w:bidi="ar"/>
              </w:rPr>
            </w:pPr>
            <w:r w:rsidRPr="007853BF">
              <w:rPr>
                <w:rFonts w:asciiTheme="minorEastAsia" w:eastAsiaTheme="minorEastAsia" w:hAnsiTheme="minorEastAsia" w:cs="宋体" w:hint="eastAsia"/>
                <w:color w:val="000000" w:themeColor="text1"/>
                <w:kern w:val="0"/>
                <w:szCs w:val="21"/>
                <w:lang w:bidi="ar"/>
              </w:rPr>
              <w:t>6000</w:t>
            </w:r>
          </w:p>
        </w:tc>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8A944E" w14:textId="77777777" w:rsidR="00F17D8A" w:rsidRPr="007853BF" w:rsidRDefault="000D7F0E">
            <w:pPr>
              <w:widowControl/>
              <w:jc w:val="center"/>
              <w:textAlignment w:val="center"/>
              <w:rPr>
                <w:rFonts w:asciiTheme="minorEastAsia" w:eastAsiaTheme="minorEastAsia" w:hAnsiTheme="minorEastAsia" w:cs="宋体"/>
                <w:color w:val="000000" w:themeColor="text1"/>
                <w:kern w:val="0"/>
                <w:szCs w:val="21"/>
                <w:lang w:bidi="ar"/>
              </w:rPr>
            </w:pPr>
            <w:r w:rsidRPr="007853BF">
              <w:rPr>
                <w:rFonts w:asciiTheme="minorEastAsia" w:eastAsiaTheme="minorEastAsia" w:hAnsiTheme="minorEastAsia" w:cs="宋体" w:hint="eastAsia"/>
                <w:color w:val="000000" w:themeColor="text1"/>
                <w:kern w:val="0"/>
                <w:szCs w:val="21"/>
                <w:lang w:bidi="ar"/>
              </w:rPr>
              <w:t>300</w:t>
            </w:r>
          </w:p>
        </w:tc>
        <w:tc>
          <w:tcPr>
            <w:tcW w:w="9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68416F" w14:textId="77777777" w:rsidR="00F17D8A" w:rsidRPr="007853BF" w:rsidRDefault="000D7F0E">
            <w:pPr>
              <w:widowControl/>
              <w:jc w:val="center"/>
              <w:textAlignment w:val="center"/>
              <w:rPr>
                <w:rFonts w:asciiTheme="minorEastAsia" w:eastAsiaTheme="minorEastAsia" w:hAnsiTheme="minorEastAsia" w:cs="宋体"/>
                <w:color w:val="000000" w:themeColor="text1"/>
                <w:kern w:val="0"/>
                <w:szCs w:val="21"/>
                <w:lang w:bidi="ar"/>
              </w:rPr>
            </w:pPr>
            <w:r w:rsidRPr="007853BF">
              <w:rPr>
                <w:rFonts w:asciiTheme="minorEastAsia" w:eastAsiaTheme="minorEastAsia" w:hAnsiTheme="minorEastAsia" w:cs="宋体" w:hint="eastAsia"/>
                <w:color w:val="000000" w:themeColor="text1"/>
                <w:kern w:val="0"/>
                <w:szCs w:val="21"/>
                <w:lang w:bidi="ar"/>
              </w:rPr>
              <w:t>20</w:t>
            </w:r>
          </w:p>
        </w:tc>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A33C02" w14:textId="77777777" w:rsidR="00F17D8A" w:rsidRPr="007853BF" w:rsidRDefault="00F17D8A">
            <w:pPr>
              <w:widowControl/>
              <w:jc w:val="center"/>
              <w:textAlignment w:val="center"/>
              <w:rPr>
                <w:rFonts w:asciiTheme="minorEastAsia" w:eastAsiaTheme="minorEastAsia" w:hAnsiTheme="minorEastAsia" w:cs="宋体"/>
                <w:color w:val="000000" w:themeColor="text1"/>
                <w:kern w:val="0"/>
                <w:szCs w:val="21"/>
                <w:lang w:bidi="ar"/>
              </w:rPr>
            </w:pPr>
          </w:p>
        </w:tc>
      </w:tr>
      <w:tr w:rsidR="007853BF" w:rsidRPr="007853BF" w14:paraId="5FA026EB" w14:textId="77777777">
        <w:trPr>
          <w:trHeight w:val="885"/>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B3A802" w14:textId="77777777" w:rsidR="00F17D8A" w:rsidRPr="007853BF" w:rsidRDefault="000D7F0E">
            <w:pPr>
              <w:widowControl/>
              <w:jc w:val="center"/>
              <w:textAlignment w:val="center"/>
              <w:rPr>
                <w:rFonts w:asciiTheme="minorEastAsia" w:eastAsiaTheme="minorEastAsia" w:hAnsiTheme="minorEastAsia" w:cs="宋体"/>
                <w:color w:val="000000" w:themeColor="text1"/>
                <w:kern w:val="0"/>
                <w:szCs w:val="21"/>
                <w:lang w:bidi="ar"/>
              </w:rPr>
            </w:pPr>
            <w:r w:rsidRPr="007853BF">
              <w:rPr>
                <w:rFonts w:asciiTheme="minorEastAsia" w:eastAsiaTheme="minorEastAsia" w:hAnsiTheme="minorEastAsia" w:cs="宋体" w:hint="eastAsia"/>
                <w:color w:val="000000" w:themeColor="text1"/>
                <w:kern w:val="0"/>
                <w:szCs w:val="21"/>
                <w:lang w:bidi="ar"/>
              </w:rPr>
              <w:t>4</w:t>
            </w:r>
          </w:p>
        </w:tc>
        <w:tc>
          <w:tcPr>
            <w:tcW w:w="5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C4137B5" w14:textId="77777777" w:rsidR="00F17D8A" w:rsidRPr="007853BF" w:rsidRDefault="00F17D8A">
            <w:pPr>
              <w:jc w:val="center"/>
              <w:rPr>
                <w:rFonts w:asciiTheme="minorEastAsia" w:eastAsiaTheme="minorEastAsia" w:hAnsiTheme="minorEastAsia" w:cs="宋体"/>
                <w:color w:val="000000" w:themeColor="text1"/>
                <w:kern w:val="0"/>
                <w:szCs w:val="21"/>
                <w:lang w:bidi="ar"/>
              </w:rPr>
            </w:pPr>
          </w:p>
        </w:tc>
        <w:tc>
          <w:tcPr>
            <w:tcW w:w="17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02F292" w14:textId="77777777" w:rsidR="00F17D8A" w:rsidRPr="007853BF" w:rsidRDefault="000D7F0E">
            <w:pPr>
              <w:widowControl/>
              <w:jc w:val="center"/>
              <w:textAlignment w:val="center"/>
              <w:rPr>
                <w:rFonts w:asciiTheme="minorEastAsia" w:eastAsiaTheme="minorEastAsia" w:hAnsiTheme="minorEastAsia" w:cs="宋体"/>
                <w:color w:val="000000" w:themeColor="text1"/>
                <w:kern w:val="0"/>
                <w:szCs w:val="21"/>
                <w:lang w:bidi="ar"/>
              </w:rPr>
            </w:pPr>
            <w:r w:rsidRPr="007853BF">
              <w:rPr>
                <w:rFonts w:asciiTheme="minorEastAsia" w:eastAsiaTheme="minorEastAsia" w:hAnsiTheme="minorEastAsia" w:cs="宋体" w:hint="eastAsia"/>
                <w:color w:val="000000" w:themeColor="text1"/>
                <w:kern w:val="0"/>
                <w:szCs w:val="21"/>
                <w:lang w:bidi="ar"/>
              </w:rPr>
              <w:t>和风路辅道（南段）</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20A062" w14:textId="77777777" w:rsidR="00F17D8A" w:rsidRPr="007853BF" w:rsidRDefault="000D7F0E">
            <w:pPr>
              <w:widowControl/>
              <w:jc w:val="center"/>
              <w:textAlignment w:val="center"/>
              <w:rPr>
                <w:rFonts w:asciiTheme="minorEastAsia" w:eastAsiaTheme="minorEastAsia" w:hAnsiTheme="minorEastAsia" w:cs="宋体"/>
                <w:color w:val="000000" w:themeColor="text1"/>
                <w:kern w:val="0"/>
                <w:szCs w:val="21"/>
                <w:lang w:bidi="ar"/>
              </w:rPr>
            </w:pPr>
            <w:r w:rsidRPr="007853BF">
              <w:rPr>
                <w:rFonts w:asciiTheme="minorEastAsia" w:eastAsiaTheme="minorEastAsia" w:hAnsiTheme="minorEastAsia" w:cs="宋体" w:hint="eastAsia"/>
                <w:color w:val="000000" w:themeColor="text1"/>
                <w:kern w:val="0"/>
                <w:szCs w:val="21"/>
                <w:lang w:bidi="ar"/>
              </w:rPr>
              <w:t>和风路—320国道立交</w:t>
            </w:r>
          </w:p>
        </w:tc>
        <w:tc>
          <w:tcPr>
            <w:tcW w:w="16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B5A52B" w14:textId="77777777" w:rsidR="00F17D8A" w:rsidRPr="007853BF" w:rsidRDefault="000D7F0E">
            <w:pPr>
              <w:widowControl/>
              <w:jc w:val="center"/>
              <w:textAlignment w:val="center"/>
              <w:rPr>
                <w:rFonts w:asciiTheme="minorEastAsia" w:eastAsiaTheme="minorEastAsia" w:hAnsiTheme="minorEastAsia" w:cs="宋体"/>
                <w:color w:val="000000" w:themeColor="text1"/>
                <w:kern w:val="0"/>
                <w:szCs w:val="21"/>
                <w:lang w:bidi="ar"/>
              </w:rPr>
            </w:pPr>
            <w:r w:rsidRPr="007853BF">
              <w:rPr>
                <w:rFonts w:asciiTheme="minorEastAsia" w:eastAsiaTheme="minorEastAsia" w:hAnsiTheme="minorEastAsia" w:cs="宋体" w:hint="eastAsia"/>
                <w:color w:val="000000" w:themeColor="text1"/>
                <w:kern w:val="0"/>
                <w:szCs w:val="21"/>
                <w:lang w:bidi="ar"/>
              </w:rPr>
              <w:t>7000</w:t>
            </w:r>
          </w:p>
        </w:tc>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8E4D18" w14:textId="77777777" w:rsidR="00F17D8A" w:rsidRPr="007853BF" w:rsidRDefault="000D7F0E">
            <w:pPr>
              <w:widowControl/>
              <w:jc w:val="center"/>
              <w:textAlignment w:val="center"/>
              <w:rPr>
                <w:rFonts w:asciiTheme="minorEastAsia" w:eastAsiaTheme="minorEastAsia" w:hAnsiTheme="minorEastAsia" w:cs="宋体"/>
                <w:color w:val="000000" w:themeColor="text1"/>
                <w:kern w:val="0"/>
                <w:szCs w:val="21"/>
                <w:lang w:bidi="ar"/>
              </w:rPr>
            </w:pPr>
            <w:r w:rsidRPr="007853BF">
              <w:rPr>
                <w:rFonts w:asciiTheme="minorEastAsia" w:eastAsiaTheme="minorEastAsia" w:hAnsiTheme="minorEastAsia" w:cs="宋体" w:hint="eastAsia"/>
                <w:color w:val="000000" w:themeColor="text1"/>
                <w:kern w:val="0"/>
                <w:szCs w:val="21"/>
                <w:lang w:bidi="ar"/>
              </w:rPr>
              <w:t>500</w:t>
            </w:r>
          </w:p>
        </w:tc>
        <w:tc>
          <w:tcPr>
            <w:tcW w:w="9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306FD5" w14:textId="77777777" w:rsidR="00F17D8A" w:rsidRPr="007853BF" w:rsidRDefault="000D7F0E">
            <w:pPr>
              <w:widowControl/>
              <w:jc w:val="center"/>
              <w:textAlignment w:val="center"/>
              <w:rPr>
                <w:rFonts w:asciiTheme="minorEastAsia" w:eastAsiaTheme="minorEastAsia" w:hAnsiTheme="minorEastAsia" w:cs="宋体"/>
                <w:color w:val="000000" w:themeColor="text1"/>
                <w:kern w:val="0"/>
                <w:szCs w:val="21"/>
                <w:lang w:bidi="ar"/>
              </w:rPr>
            </w:pPr>
            <w:r w:rsidRPr="007853BF">
              <w:rPr>
                <w:rFonts w:asciiTheme="minorEastAsia" w:eastAsiaTheme="minorEastAsia" w:hAnsiTheme="minorEastAsia" w:cs="宋体" w:hint="eastAsia"/>
                <w:color w:val="000000" w:themeColor="text1"/>
                <w:kern w:val="0"/>
                <w:szCs w:val="21"/>
                <w:lang w:bidi="ar"/>
              </w:rPr>
              <w:t>14</w:t>
            </w:r>
          </w:p>
        </w:tc>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3EF740" w14:textId="77777777" w:rsidR="00F17D8A" w:rsidRPr="007853BF" w:rsidRDefault="00F17D8A">
            <w:pPr>
              <w:jc w:val="center"/>
              <w:rPr>
                <w:rFonts w:asciiTheme="minorEastAsia" w:eastAsiaTheme="minorEastAsia" w:hAnsiTheme="minorEastAsia" w:cs="宋体"/>
                <w:color w:val="000000" w:themeColor="text1"/>
                <w:kern w:val="0"/>
                <w:szCs w:val="21"/>
                <w:lang w:bidi="ar"/>
              </w:rPr>
            </w:pPr>
          </w:p>
        </w:tc>
      </w:tr>
      <w:tr w:rsidR="007853BF" w:rsidRPr="007853BF" w14:paraId="6480671A" w14:textId="77777777">
        <w:trPr>
          <w:trHeight w:val="870"/>
          <w:jc w:val="center"/>
        </w:trPr>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E01E8F4" w14:textId="77777777" w:rsidR="00F17D8A" w:rsidRPr="007853BF" w:rsidRDefault="000D7F0E">
            <w:pPr>
              <w:widowControl/>
              <w:jc w:val="center"/>
              <w:textAlignment w:val="center"/>
              <w:rPr>
                <w:rFonts w:asciiTheme="minorEastAsia" w:eastAsiaTheme="minorEastAsia" w:hAnsiTheme="minorEastAsia" w:cs="宋体"/>
                <w:color w:val="000000" w:themeColor="text1"/>
                <w:kern w:val="0"/>
                <w:szCs w:val="21"/>
                <w:lang w:bidi="ar"/>
              </w:rPr>
            </w:pPr>
            <w:r w:rsidRPr="007853BF">
              <w:rPr>
                <w:rFonts w:asciiTheme="minorEastAsia" w:eastAsiaTheme="minorEastAsia" w:hAnsiTheme="minorEastAsia" w:cs="宋体" w:hint="eastAsia"/>
                <w:color w:val="000000" w:themeColor="text1"/>
                <w:kern w:val="0"/>
                <w:szCs w:val="21"/>
                <w:lang w:bidi="ar"/>
              </w:rPr>
              <w:t>5</w:t>
            </w:r>
          </w:p>
        </w:tc>
        <w:tc>
          <w:tcPr>
            <w:tcW w:w="5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A529B7A" w14:textId="77777777" w:rsidR="00F17D8A" w:rsidRPr="007853BF" w:rsidRDefault="00F17D8A">
            <w:pPr>
              <w:jc w:val="center"/>
              <w:rPr>
                <w:rFonts w:asciiTheme="minorEastAsia" w:eastAsiaTheme="minorEastAsia" w:hAnsiTheme="minorEastAsia" w:cs="宋体"/>
                <w:color w:val="000000" w:themeColor="text1"/>
                <w:kern w:val="0"/>
                <w:szCs w:val="21"/>
                <w:lang w:bidi="ar"/>
              </w:rPr>
            </w:pPr>
          </w:p>
        </w:tc>
        <w:tc>
          <w:tcPr>
            <w:tcW w:w="17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23720F" w14:textId="77777777" w:rsidR="00F17D8A" w:rsidRPr="007853BF" w:rsidRDefault="000D7F0E">
            <w:pPr>
              <w:widowControl/>
              <w:jc w:val="center"/>
              <w:textAlignment w:val="center"/>
              <w:rPr>
                <w:rFonts w:asciiTheme="minorEastAsia" w:eastAsiaTheme="minorEastAsia" w:hAnsiTheme="minorEastAsia" w:cs="宋体"/>
                <w:color w:val="000000" w:themeColor="text1"/>
                <w:kern w:val="0"/>
                <w:szCs w:val="21"/>
                <w:lang w:bidi="ar"/>
              </w:rPr>
            </w:pPr>
            <w:r w:rsidRPr="007853BF">
              <w:rPr>
                <w:rFonts w:asciiTheme="minorEastAsia" w:eastAsiaTheme="minorEastAsia" w:hAnsiTheme="minorEastAsia" w:cs="宋体" w:hint="eastAsia"/>
                <w:color w:val="000000" w:themeColor="text1"/>
                <w:kern w:val="0"/>
                <w:szCs w:val="21"/>
                <w:lang w:bidi="ar"/>
              </w:rPr>
              <w:t>和风路（1488弄）</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DB8205" w14:textId="77777777" w:rsidR="00F17D8A" w:rsidRPr="007853BF" w:rsidRDefault="000D7F0E">
            <w:pPr>
              <w:widowControl/>
              <w:jc w:val="center"/>
              <w:textAlignment w:val="center"/>
              <w:rPr>
                <w:rFonts w:asciiTheme="minorEastAsia" w:eastAsiaTheme="minorEastAsia" w:hAnsiTheme="minorEastAsia" w:cs="宋体"/>
                <w:color w:val="000000" w:themeColor="text1"/>
                <w:kern w:val="0"/>
                <w:szCs w:val="21"/>
                <w:lang w:bidi="ar"/>
              </w:rPr>
            </w:pPr>
            <w:r w:rsidRPr="007853BF">
              <w:rPr>
                <w:rFonts w:asciiTheme="minorEastAsia" w:eastAsiaTheme="minorEastAsia" w:hAnsiTheme="minorEastAsia" w:cs="宋体" w:hint="eastAsia"/>
                <w:color w:val="000000" w:themeColor="text1"/>
                <w:kern w:val="0"/>
                <w:szCs w:val="21"/>
                <w:lang w:bidi="ar"/>
              </w:rPr>
              <w:t>和风桥—运河</w:t>
            </w:r>
          </w:p>
        </w:tc>
        <w:tc>
          <w:tcPr>
            <w:tcW w:w="16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17A1C1" w14:textId="77777777" w:rsidR="00F17D8A" w:rsidRPr="007853BF" w:rsidRDefault="000D7F0E">
            <w:pPr>
              <w:widowControl/>
              <w:jc w:val="center"/>
              <w:textAlignment w:val="center"/>
              <w:rPr>
                <w:rFonts w:asciiTheme="minorEastAsia" w:eastAsiaTheme="minorEastAsia" w:hAnsiTheme="minorEastAsia" w:cs="宋体"/>
                <w:color w:val="000000" w:themeColor="text1"/>
                <w:kern w:val="0"/>
                <w:szCs w:val="21"/>
                <w:lang w:bidi="ar"/>
              </w:rPr>
            </w:pPr>
            <w:r w:rsidRPr="007853BF">
              <w:rPr>
                <w:rFonts w:asciiTheme="minorEastAsia" w:eastAsiaTheme="minorEastAsia" w:hAnsiTheme="minorEastAsia" w:cs="宋体" w:hint="eastAsia"/>
                <w:color w:val="000000" w:themeColor="text1"/>
                <w:kern w:val="0"/>
                <w:szCs w:val="21"/>
                <w:lang w:bidi="ar"/>
              </w:rPr>
              <w:t>4860</w:t>
            </w:r>
          </w:p>
        </w:tc>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A53BD6" w14:textId="77777777" w:rsidR="00F17D8A" w:rsidRPr="007853BF" w:rsidRDefault="000D7F0E">
            <w:pPr>
              <w:widowControl/>
              <w:jc w:val="center"/>
              <w:textAlignment w:val="center"/>
              <w:rPr>
                <w:rFonts w:asciiTheme="minorEastAsia" w:eastAsiaTheme="minorEastAsia" w:hAnsiTheme="minorEastAsia" w:cs="宋体"/>
                <w:color w:val="000000" w:themeColor="text1"/>
                <w:kern w:val="0"/>
                <w:szCs w:val="21"/>
                <w:lang w:bidi="ar"/>
              </w:rPr>
            </w:pPr>
            <w:r w:rsidRPr="007853BF">
              <w:rPr>
                <w:rFonts w:asciiTheme="minorEastAsia" w:eastAsiaTheme="minorEastAsia" w:hAnsiTheme="minorEastAsia" w:cs="宋体" w:hint="eastAsia"/>
                <w:color w:val="000000" w:themeColor="text1"/>
                <w:kern w:val="0"/>
                <w:szCs w:val="21"/>
                <w:lang w:bidi="ar"/>
              </w:rPr>
              <w:t>270</w:t>
            </w:r>
          </w:p>
        </w:tc>
        <w:tc>
          <w:tcPr>
            <w:tcW w:w="9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F5489A" w14:textId="77777777" w:rsidR="00F17D8A" w:rsidRPr="007853BF" w:rsidRDefault="000D7F0E">
            <w:pPr>
              <w:widowControl/>
              <w:jc w:val="center"/>
              <w:textAlignment w:val="center"/>
              <w:rPr>
                <w:rFonts w:asciiTheme="minorEastAsia" w:eastAsiaTheme="minorEastAsia" w:hAnsiTheme="minorEastAsia" w:cs="宋体"/>
                <w:color w:val="000000" w:themeColor="text1"/>
                <w:kern w:val="0"/>
                <w:szCs w:val="21"/>
                <w:lang w:bidi="ar"/>
              </w:rPr>
            </w:pPr>
            <w:r w:rsidRPr="007853BF">
              <w:rPr>
                <w:rFonts w:asciiTheme="minorEastAsia" w:eastAsiaTheme="minorEastAsia" w:hAnsiTheme="minorEastAsia" w:cs="宋体" w:hint="eastAsia"/>
                <w:color w:val="000000" w:themeColor="text1"/>
                <w:kern w:val="0"/>
                <w:szCs w:val="21"/>
                <w:lang w:bidi="ar"/>
              </w:rPr>
              <w:t>18</w:t>
            </w:r>
          </w:p>
        </w:tc>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EEF6D7" w14:textId="77777777" w:rsidR="00F17D8A" w:rsidRPr="007853BF" w:rsidRDefault="00F17D8A">
            <w:pPr>
              <w:jc w:val="center"/>
              <w:rPr>
                <w:rFonts w:asciiTheme="minorEastAsia" w:eastAsiaTheme="minorEastAsia" w:hAnsiTheme="minorEastAsia" w:cs="宋体"/>
                <w:color w:val="000000" w:themeColor="text1"/>
                <w:kern w:val="0"/>
                <w:szCs w:val="21"/>
                <w:lang w:bidi="ar"/>
              </w:rPr>
            </w:pPr>
          </w:p>
        </w:tc>
      </w:tr>
      <w:tr w:rsidR="007853BF" w:rsidRPr="007853BF" w14:paraId="3A4D53B4" w14:textId="77777777">
        <w:trPr>
          <w:trHeight w:val="870"/>
          <w:jc w:val="center"/>
        </w:trPr>
        <w:tc>
          <w:tcPr>
            <w:tcW w:w="5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D0037D9" w14:textId="77777777" w:rsidR="00F17D8A" w:rsidRPr="007853BF" w:rsidRDefault="00F17D8A">
            <w:pPr>
              <w:widowControl/>
              <w:jc w:val="center"/>
              <w:textAlignment w:val="center"/>
              <w:rPr>
                <w:rFonts w:asciiTheme="minorEastAsia" w:eastAsiaTheme="minorEastAsia" w:hAnsiTheme="minorEastAsia" w:cs="宋体"/>
                <w:color w:val="000000" w:themeColor="text1"/>
                <w:kern w:val="0"/>
                <w:szCs w:val="21"/>
                <w:lang w:bidi="ar"/>
              </w:rPr>
            </w:pPr>
          </w:p>
        </w:tc>
        <w:tc>
          <w:tcPr>
            <w:tcW w:w="5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C6B4CC8" w14:textId="77777777" w:rsidR="00F17D8A" w:rsidRPr="007853BF" w:rsidRDefault="00F17D8A">
            <w:pPr>
              <w:widowControl/>
              <w:jc w:val="center"/>
              <w:textAlignment w:val="center"/>
              <w:rPr>
                <w:rFonts w:asciiTheme="minorEastAsia" w:eastAsiaTheme="minorEastAsia" w:hAnsiTheme="minorEastAsia" w:cs="宋体"/>
                <w:color w:val="000000" w:themeColor="text1"/>
                <w:kern w:val="0"/>
                <w:szCs w:val="21"/>
                <w:lang w:bidi="ar"/>
              </w:rPr>
            </w:pPr>
          </w:p>
        </w:tc>
        <w:tc>
          <w:tcPr>
            <w:tcW w:w="17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6D8367" w14:textId="77777777" w:rsidR="00F17D8A" w:rsidRPr="007853BF" w:rsidRDefault="000D7F0E">
            <w:pPr>
              <w:widowControl/>
              <w:jc w:val="center"/>
              <w:textAlignment w:val="center"/>
              <w:rPr>
                <w:rFonts w:asciiTheme="minorEastAsia" w:eastAsiaTheme="minorEastAsia" w:hAnsiTheme="minorEastAsia" w:cs="宋体"/>
                <w:color w:val="000000" w:themeColor="text1"/>
                <w:kern w:val="0"/>
                <w:szCs w:val="21"/>
                <w:lang w:bidi="ar"/>
              </w:rPr>
            </w:pPr>
            <w:r w:rsidRPr="007853BF">
              <w:rPr>
                <w:rFonts w:asciiTheme="minorEastAsia" w:eastAsiaTheme="minorEastAsia" w:hAnsiTheme="minorEastAsia" w:cs="宋体" w:hint="eastAsia"/>
                <w:color w:val="000000" w:themeColor="text1"/>
                <w:kern w:val="0"/>
                <w:szCs w:val="21"/>
                <w:lang w:bidi="ar"/>
              </w:rPr>
              <w:t>岗山路</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56CBE0" w14:textId="77777777" w:rsidR="00F17D8A" w:rsidRPr="007853BF" w:rsidRDefault="000D7F0E">
            <w:pPr>
              <w:widowControl/>
              <w:jc w:val="center"/>
              <w:textAlignment w:val="center"/>
              <w:rPr>
                <w:rFonts w:asciiTheme="minorEastAsia" w:eastAsiaTheme="minorEastAsia" w:hAnsiTheme="minorEastAsia" w:cs="宋体"/>
                <w:color w:val="000000" w:themeColor="text1"/>
                <w:kern w:val="0"/>
                <w:szCs w:val="21"/>
                <w:lang w:bidi="ar"/>
              </w:rPr>
            </w:pPr>
            <w:r w:rsidRPr="007853BF">
              <w:rPr>
                <w:rFonts w:asciiTheme="minorEastAsia" w:eastAsiaTheme="minorEastAsia" w:hAnsiTheme="minorEastAsia" w:cs="宋体" w:hint="eastAsia"/>
                <w:color w:val="000000" w:themeColor="text1"/>
                <w:kern w:val="0"/>
                <w:szCs w:val="21"/>
                <w:lang w:bidi="ar"/>
              </w:rPr>
              <w:t>六里长</w:t>
            </w:r>
            <w:proofErr w:type="gramStart"/>
            <w:r w:rsidRPr="007853BF">
              <w:rPr>
                <w:rFonts w:asciiTheme="minorEastAsia" w:eastAsiaTheme="minorEastAsia" w:hAnsiTheme="minorEastAsia" w:cs="宋体" w:hint="eastAsia"/>
                <w:color w:val="000000" w:themeColor="text1"/>
                <w:kern w:val="0"/>
                <w:szCs w:val="21"/>
                <w:lang w:bidi="ar"/>
              </w:rPr>
              <w:t>泾</w:t>
            </w:r>
            <w:proofErr w:type="gramEnd"/>
            <w:r w:rsidRPr="007853BF">
              <w:rPr>
                <w:rFonts w:asciiTheme="minorEastAsia" w:eastAsiaTheme="minorEastAsia" w:hAnsiTheme="minorEastAsia" w:cs="宋体" w:hint="eastAsia"/>
                <w:color w:val="000000" w:themeColor="text1"/>
                <w:kern w:val="0"/>
                <w:szCs w:val="21"/>
                <w:lang w:bidi="ar"/>
              </w:rPr>
              <w:t>—昌盛东路</w:t>
            </w:r>
          </w:p>
        </w:tc>
        <w:tc>
          <w:tcPr>
            <w:tcW w:w="16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D838D3" w14:textId="77777777" w:rsidR="00F17D8A" w:rsidRPr="007853BF" w:rsidRDefault="000D7F0E">
            <w:pPr>
              <w:widowControl/>
              <w:jc w:val="center"/>
              <w:textAlignment w:val="center"/>
              <w:rPr>
                <w:rFonts w:asciiTheme="minorEastAsia" w:eastAsiaTheme="minorEastAsia" w:hAnsiTheme="minorEastAsia" w:cs="宋体"/>
                <w:color w:val="000000" w:themeColor="text1"/>
                <w:kern w:val="0"/>
                <w:szCs w:val="21"/>
                <w:lang w:bidi="ar"/>
              </w:rPr>
            </w:pPr>
            <w:r w:rsidRPr="007853BF">
              <w:rPr>
                <w:rFonts w:asciiTheme="minorEastAsia" w:eastAsiaTheme="minorEastAsia" w:hAnsiTheme="minorEastAsia" w:cs="宋体" w:hint="eastAsia"/>
                <w:color w:val="000000" w:themeColor="text1"/>
                <w:kern w:val="0"/>
                <w:szCs w:val="21"/>
                <w:lang w:bidi="ar"/>
              </w:rPr>
              <w:t>28620</w:t>
            </w:r>
          </w:p>
        </w:tc>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08D895" w14:textId="77777777" w:rsidR="00F17D8A" w:rsidRPr="007853BF" w:rsidRDefault="000D7F0E">
            <w:pPr>
              <w:widowControl/>
              <w:jc w:val="center"/>
              <w:textAlignment w:val="center"/>
              <w:rPr>
                <w:rFonts w:asciiTheme="minorEastAsia" w:eastAsiaTheme="minorEastAsia" w:hAnsiTheme="minorEastAsia" w:cs="宋体"/>
                <w:color w:val="000000" w:themeColor="text1"/>
                <w:kern w:val="0"/>
                <w:szCs w:val="21"/>
                <w:lang w:bidi="ar"/>
              </w:rPr>
            </w:pPr>
            <w:r w:rsidRPr="007853BF">
              <w:rPr>
                <w:rFonts w:asciiTheme="minorEastAsia" w:eastAsiaTheme="minorEastAsia" w:hAnsiTheme="minorEastAsia" w:cs="宋体" w:hint="eastAsia"/>
                <w:color w:val="000000" w:themeColor="text1"/>
                <w:kern w:val="0"/>
                <w:szCs w:val="21"/>
                <w:lang w:bidi="ar"/>
              </w:rPr>
              <w:t>1590</w:t>
            </w:r>
          </w:p>
        </w:tc>
        <w:tc>
          <w:tcPr>
            <w:tcW w:w="9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69B57A" w14:textId="77777777" w:rsidR="00F17D8A" w:rsidRPr="007853BF" w:rsidRDefault="000D7F0E">
            <w:pPr>
              <w:widowControl/>
              <w:jc w:val="center"/>
              <w:textAlignment w:val="center"/>
              <w:rPr>
                <w:rFonts w:asciiTheme="minorEastAsia" w:eastAsiaTheme="minorEastAsia" w:hAnsiTheme="minorEastAsia" w:cs="宋体"/>
                <w:color w:val="000000" w:themeColor="text1"/>
                <w:kern w:val="0"/>
                <w:szCs w:val="21"/>
                <w:lang w:bidi="ar"/>
              </w:rPr>
            </w:pPr>
            <w:r w:rsidRPr="007853BF">
              <w:rPr>
                <w:rFonts w:asciiTheme="minorEastAsia" w:eastAsiaTheme="minorEastAsia" w:hAnsiTheme="minorEastAsia" w:cs="宋体" w:hint="eastAsia"/>
                <w:color w:val="000000" w:themeColor="text1"/>
                <w:kern w:val="0"/>
                <w:szCs w:val="21"/>
                <w:lang w:bidi="ar"/>
              </w:rPr>
              <w:t>18</w:t>
            </w:r>
          </w:p>
        </w:tc>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63F225" w14:textId="77777777" w:rsidR="00F17D8A" w:rsidRPr="007853BF" w:rsidRDefault="00F17D8A">
            <w:pPr>
              <w:widowControl/>
              <w:jc w:val="center"/>
              <w:textAlignment w:val="center"/>
              <w:rPr>
                <w:rFonts w:asciiTheme="minorEastAsia" w:eastAsiaTheme="minorEastAsia" w:hAnsiTheme="minorEastAsia" w:cs="宋体"/>
                <w:color w:val="000000" w:themeColor="text1"/>
                <w:kern w:val="0"/>
                <w:szCs w:val="21"/>
                <w:lang w:bidi="ar"/>
              </w:rPr>
            </w:pPr>
          </w:p>
        </w:tc>
      </w:tr>
      <w:tr w:rsidR="007853BF" w:rsidRPr="007853BF" w14:paraId="36B0EB08" w14:textId="77777777">
        <w:trPr>
          <w:trHeight w:val="600"/>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90E733" w14:textId="77777777" w:rsidR="00F17D8A" w:rsidRPr="007853BF" w:rsidRDefault="000D7F0E">
            <w:pPr>
              <w:widowControl/>
              <w:jc w:val="center"/>
              <w:textAlignment w:val="center"/>
              <w:rPr>
                <w:rFonts w:asciiTheme="minorEastAsia" w:eastAsiaTheme="minorEastAsia" w:hAnsiTheme="minorEastAsia" w:cs="宋体"/>
                <w:color w:val="000000" w:themeColor="text1"/>
                <w:kern w:val="0"/>
                <w:szCs w:val="21"/>
                <w:lang w:bidi="ar"/>
              </w:rPr>
            </w:pPr>
            <w:r w:rsidRPr="007853BF">
              <w:rPr>
                <w:rFonts w:asciiTheme="minorEastAsia" w:eastAsiaTheme="minorEastAsia" w:hAnsiTheme="minorEastAsia" w:cs="宋体" w:hint="eastAsia"/>
                <w:color w:val="000000" w:themeColor="text1"/>
                <w:kern w:val="0"/>
                <w:szCs w:val="21"/>
                <w:lang w:bidi="ar"/>
              </w:rPr>
              <w:t>6</w:t>
            </w:r>
          </w:p>
        </w:tc>
        <w:tc>
          <w:tcPr>
            <w:tcW w:w="5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9025BF5" w14:textId="77777777" w:rsidR="00F17D8A" w:rsidRPr="007853BF" w:rsidRDefault="00F17D8A">
            <w:pPr>
              <w:jc w:val="center"/>
              <w:rPr>
                <w:rFonts w:asciiTheme="minorEastAsia" w:eastAsiaTheme="minorEastAsia" w:hAnsiTheme="minorEastAsia" w:cs="宋体"/>
                <w:color w:val="000000" w:themeColor="text1"/>
                <w:kern w:val="0"/>
                <w:szCs w:val="21"/>
                <w:lang w:bidi="ar"/>
              </w:rPr>
            </w:pPr>
          </w:p>
        </w:tc>
        <w:tc>
          <w:tcPr>
            <w:tcW w:w="17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8E83F8" w14:textId="77777777" w:rsidR="00F17D8A" w:rsidRPr="007853BF" w:rsidRDefault="000D7F0E">
            <w:pPr>
              <w:widowControl/>
              <w:jc w:val="center"/>
              <w:textAlignment w:val="center"/>
              <w:rPr>
                <w:rFonts w:asciiTheme="minorEastAsia" w:eastAsiaTheme="minorEastAsia" w:hAnsiTheme="minorEastAsia" w:cs="宋体"/>
                <w:color w:val="000000" w:themeColor="text1"/>
                <w:kern w:val="0"/>
                <w:szCs w:val="21"/>
                <w:lang w:bidi="ar"/>
              </w:rPr>
            </w:pPr>
            <w:r w:rsidRPr="007853BF">
              <w:rPr>
                <w:rFonts w:asciiTheme="minorEastAsia" w:eastAsiaTheme="minorEastAsia" w:hAnsiTheme="minorEastAsia" w:cs="宋体" w:hint="eastAsia"/>
                <w:color w:val="000000" w:themeColor="text1"/>
                <w:kern w:val="0"/>
                <w:szCs w:val="21"/>
                <w:lang w:bidi="ar"/>
              </w:rPr>
              <w:t>岗山路</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69A340" w14:textId="77777777" w:rsidR="00F17D8A" w:rsidRPr="007853BF" w:rsidRDefault="000D7F0E">
            <w:pPr>
              <w:widowControl/>
              <w:jc w:val="center"/>
              <w:textAlignment w:val="center"/>
              <w:rPr>
                <w:rFonts w:asciiTheme="minorEastAsia" w:eastAsiaTheme="minorEastAsia" w:hAnsiTheme="minorEastAsia" w:cs="宋体"/>
                <w:color w:val="000000" w:themeColor="text1"/>
                <w:kern w:val="0"/>
                <w:szCs w:val="21"/>
                <w:lang w:bidi="ar"/>
              </w:rPr>
            </w:pPr>
            <w:r w:rsidRPr="007853BF">
              <w:rPr>
                <w:rFonts w:asciiTheme="minorEastAsia" w:eastAsiaTheme="minorEastAsia" w:hAnsiTheme="minorEastAsia" w:cs="宋体" w:hint="eastAsia"/>
                <w:color w:val="000000" w:themeColor="text1"/>
                <w:kern w:val="0"/>
                <w:szCs w:val="21"/>
                <w:lang w:bidi="ar"/>
              </w:rPr>
              <w:t>东方路—六里长</w:t>
            </w:r>
            <w:proofErr w:type="gramStart"/>
            <w:r w:rsidRPr="007853BF">
              <w:rPr>
                <w:rFonts w:asciiTheme="minorEastAsia" w:eastAsiaTheme="minorEastAsia" w:hAnsiTheme="minorEastAsia" w:cs="宋体" w:hint="eastAsia"/>
                <w:color w:val="000000" w:themeColor="text1"/>
                <w:kern w:val="0"/>
                <w:szCs w:val="21"/>
                <w:lang w:bidi="ar"/>
              </w:rPr>
              <w:t>泾</w:t>
            </w:r>
            <w:proofErr w:type="gramEnd"/>
          </w:p>
        </w:tc>
        <w:tc>
          <w:tcPr>
            <w:tcW w:w="16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A8A623" w14:textId="77777777" w:rsidR="00F17D8A" w:rsidRPr="007853BF" w:rsidRDefault="000D7F0E">
            <w:pPr>
              <w:widowControl/>
              <w:jc w:val="center"/>
              <w:textAlignment w:val="center"/>
              <w:rPr>
                <w:rFonts w:asciiTheme="minorEastAsia" w:eastAsiaTheme="minorEastAsia" w:hAnsiTheme="minorEastAsia" w:cs="宋体"/>
                <w:color w:val="000000" w:themeColor="text1"/>
                <w:kern w:val="0"/>
                <w:szCs w:val="21"/>
                <w:lang w:bidi="ar"/>
              </w:rPr>
            </w:pPr>
            <w:r w:rsidRPr="007853BF">
              <w:rPr>
                <w:rFonts w:asciiTheme="minorEastAsia" w:eastAsiaTheme="minorEastAsia" w:hAnsiTheme="minorEastAsia" w:cs="宋体" w:hint="eastAsia"/>
                <w:color w:val="000000" w:themeColor="text1"/>
                <w:kern w:val="0"/>
                <w:szCs w:val="21"/>
                <w:lang w:bidi="ar"/>
              </w:rPr>
              <w:t>31440</w:t>
            </w:r>
          </w:p>
        </w:tc>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FA8F64" w14:textId="77777777" w:rsidR="00F17D8A" w:rsidRPr="007853BF" w:rsidRDefault="000D7F0E">
            <w:pPr>
              <w:widowControl/>
              <w:jc w:val="center"/>
              <w:textAlignment w:val="center"/>
              <w:rPr>
                <w:rFonts w:asciiTheme="minorEastAsia" w:eastAsiaTheme="minorEastAsia" w:hAnsiTheme="minorEastAsia" w:cs="宋体"/>
                <w:color w:val="000000" w:themeColor="text1"/>
                <w:kern w:val="0"/>
                <w:szCs w:val="21"/>
                <w:lang w:bidi="ar"/>
              </w:rPr>
            </w:pPr>
            <w:r w:rsidRPr="007853BF">
              <w:rPr>
                <w:rFonts w:asciiTheme="minorEastAsia" w:eastAsiaTheme="minorEastAsia" w:hAnsiTheme="minorEastAsia" w:cs="宋体" w:hint="eastAsia"/>
                <w:color w:val="000000" w:themeColor="text1"/>
                <w:kern w:val="0"/>
                <w:szCs w:val="21"/>
                <w:lang w:bidi="ar"/>
              </w:rPr>
              <w:t>1310</w:t>
            </w:r>
          </w:p>
        </w:tc>
        <w:tc>
          <w:tcPr>
            <w:tcW w:w="9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5BC0C6" w14:textId="77777777" w:rsidR="00F17D8A" w:rsidRPr="007853BF" w:rsidRDefault="000D7F0E">
            <w:pPr>
              <w:widowControl/>
              <w:jc w:val="center"/>
              <w:textAlignment w:val="center"/>
              <w:rPr>
                <w:rFonts w:asciiTheme="minorEastAsia" w:eastAsiaTheme="minorEastAsia" w:hAnsiTheme="minorEastAsia" w:cs="宋体"/>
                <w:color w:val="000000" w:themeColor="text1"/>
                <w:kern w:val="0"/>
                <w:szCs w:val="21"/>
                <w:lang w:bidi="ar"/>
              </w:rPr>
            </w:pPr>
            <w:r w:rsidRPr="007853BF">
              <w:rPr>
                <w:rFonts w:asciiTheme="minorEastAsia" w:eastAsiaTheme="minorEastAsia" w:hAnsiTheme="minorEastAsia" w:cs="宋体" w:hint="eastAsia"/>
                <w:color w:val="000000" w:themeColor="text1"/>
                <w:kern w:val="0"/>
                <w:szCs w:val="21"/>
                <w:lang w:bidi="ar"/>
              </w:rPr>
              <w:t>24</w:t>
            </w:r>
          </w:p>
        </w:tc>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FF56C7" w14:textId="77777777" w:rsidR="00F17D8A" w:rsidRPr="007853BF" w:rsidRDefault="00F17D8A">
            <w:pPr>
              <w:jc w:val="center"/>
              <w:rPr>
                <w:rFonts w:asciiTheme="minorEastAsia" w:eastAsiaTheme="minorEastAsia" w:hAnsiTheme="minorEastAsia" w:cs="宋体"/>
                <w:color w:val="000000" w:themeColor="text1"/>
                <w:kern w:val="0"/>
                <w:szCs w:val="21"/>
                <w:lang w:bidi="ar"/>
              </w:rPr>
            </w:pPr>
          </w:p>
        </w:tc>
      </w:tr>
      <w:tr w:rsidR="007853BF" w:rsidRPr="007853BF" w14:paraId="56C86D0E" w14:textId="77777777">
        <w:trPr>
          <w:trHeight w:val="585"/>
          <w:jc w:val="center"/>
        </w:trPr>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C356A79" w14:textId="77777777" w:rsidR="00F17D8A" w:rsidRPr="007853BF" w:rsidRDefault="000D7F0E">
            <w:pPr>
              <w:widowControl/>
              <w:jc w:val="center"/>
              <w:textAlignment w:val="center"/>
              <w:rPr>
                <w:rFonts w:asciiTheme="minorEastAsia" w:eastAsiaTheme="minorEastAsia" w:hAnsiTheme="minorEastAsia" w:cs="宋体"/>
                <w:color w:val="000000" w:themeColor="text1"/>
                <w:kern w:val="0"/>
                <w:szCs w:val="21"/>
                <w:lang w:bidi="ar"/>
              </w:rPr>
            </w:pPr>
            <w:r w:rsidRPr="007853BF">
              <w:rPr>
                <w:rFonts w:asciiTheme="minorEastAsia" w:eastAsiaTheme="minorEastAsia" w:hAnsiTheme="minorEastAsia" w:cs="宋体" w:hint="eastAsia"/>
                <w:color w:val="000000" w:themeColor="text1"/>
                <w:kern w:val="0"/>
                <w:szCs w:val="21"/>
                <w:lang w:bidi="ar"/>
              </w:rPr>
              <w:t>7</w:t>
            </w:r>
          </w:p>
        </w:tc>
        <w:tc>
          <w:tcPr>
            <w:tcW w:w="5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8427241" w14:textId="77777777" w:rsidR="00F17D8A" w:rsidRPr="007853BF" w:rsidRDefault="00F17D8A">
            <w:pPr>
              <w:jc w:val="center"/>
              <w:rPr>
                <w:rFonts w:asciiTheme="minorEastAsia" w:eastAsiaTheme="minorEastAsia" w:hAnsiTheme="minorEastAsia" w:cs="宋体"/>
                <w:color w:val="000000" w:themeColor="text1"/>
                <w:kern w:val="0"/>
                <w:szCs w:val="21"/>
                <w:lang w:bidi="ar"/>
              </w:rPr>
            </w:pPr>
          </w:p>
        </w:tc>
        <w:tc>
          <w:tcPr>
            <w:tcW w:w="17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2620B2" w14:textId="77777777" w:rsidR="00F17D8A" w:rsidRPr="007853BF" w:rsidRDefault="000D7F0E">
            <w:pPr>
              <w:widowControl/>
              <w:jc w:val="center"/>
              <w:textAlignment w:val="center"/>
              <w:rPr>
                <w:rFonts w:asciiTheme="minorEastAsia" w:eastAsiaTheme="minorEastAsia" w:hAnsiTheme="minorEastAsia" w:cs="宋体"/>
                <w:color w:val="000000" w:themeColor="text1"/>
                <w:kern w:val="0"/>
                <w:szCs w:val="21"/>
                <w:lang w:bidi="ar"/>
              </w:rPr>
            </w:pPr>
            <w:r w:rsidRPr="007853BF">
              <w:rPr>
                <w:rFonts w:asciiTheme="minorEastAsia" w:eastAsiaTheme="minorEastAsia" w:hAnsiTheme="minorEastAsia" w:cs="宋体" w:hint="eastAsia"/>
                <w:color w:val="000000" w:themeColor="text1"/>
                <w:kern w:val="0"/>
                <w:szCs w:val="21"/>
                <w:lang w:bidi="ar"/>
              </w:rPr>
              <w:t>茶园北路</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C13AE2" w14:textId="77777777" w:rsidR="00F17D8A" w:rsidRPr="007853BF" w:rsidRDefault="000D7F0E">
            <w:pPr>
              <w:widowControl/>
              <w:jc w:val="center"/>
              <w:textAlignment w:val="center"/>
              <w:rPr>
                <w:rFonts w:asciiTheme="minorEastAsia" w:eastAsiaTheme="minorEastAsia" w:hAnsiTheme="minorEastAsia" w:cs="宋体"/>
                <w:color w:val="000000" w:themeColor="text1"/>
                <w:kern w:val="0"/>
                <w:szCs w:val="21"/>
                <w:lang w:bidi="ar"/>
              </w:rPr>
            </w:pPr>
            <w:r w:rsidRPr="007853BF">
              <w:rPr>
                <w:rFonts w:asciiTheme="minorEastAsia" w:eastAsiaTheme="minorEastAsia" w:hAnsiTheme="minorEastAsia" w:cs="宋体" w:hint="eastAsia"/>
                <w:color w:val="000000" w:themeColor="text1"/>
                <w:kern w:val="0"/>
                <w:szCs w:val="21"/>
                <w:lang w:bidi="ar"/>
              </w:rPr>
              <w:t>岗山路以北</w:t>
            </w:r>
          </w:p>
        </w:tc>
        <w:tc>
          <w:tcPr>
            <w:tcW w:w="16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FCD15D" w14:textId="77777777" w:rsidR="00F17D8A" w:rsidRPr="007853BF" w:rsidRDefault="000D7F0E">
            <w:pPr>
              <w:widowControl/>
              <w:jc w:val="center"/>
              <w:textAlignment w:val="center"/>
              <w:rPr>
                <w:rFonts w:asciiTheme="minorEastAsia" w:eastAsiaTheme="minorEastAsia" w:hAnsiTheme="minorEastAsia" w:cs="宋体"/>
                <w:color w:val="000000" w:themeColor="text1"/>
                <w:kern w:val="0"/>
                <w:szCs w:val="21"/>
                <w:lang w:bidi="ar"/>
              </w:rPr>
            </w:pPr>
            <w:r w:rsidRPr="007853BF">
              <w:rPr>
                <w:rFonts w:asciiTheme="minorEastAsia" w:eastAsiaTheme="minorEastAsia" w:hAnsiTheme="minorEastAsia" w:cs="宋体" w:hint="eastAsia"/>
                <w:color w:val="000000" w:themeColor="text1"/>
                <w:kern w:val="0"/>
                <w:szCs w:val="21"/>
                <w:lang w:bidi="ar"/>
              </w:rPr>
              <w:t>7140</w:t>
            </w:r>
          </w:p>
        </w:tc>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F8876B" w14:textId="77777777" w:rsidR="00F17D8A" w:rsidRPr="007853BF" w:rsidRDefault="000D7F0E">
            <w:pPr>
              <w:widowControl/>
              <w:jc w:val="center"/>
              <w:textAlignment w:val="center"/>
              <w:rPr>
                <w:rFonts w:asciiTheme="minorEastAsia" w:eastAsiaTheme="minorEastAsia" w:hAnsiTheme="minorEastAsia" w:cs="宋体"/>
                <w:color w:val="000000" w:themeColor="text1"/>
                <w:kern w:val="0"/>
                <w:szCs w:val="21"/>
                <w:lang w:bidi="ar"/>
              </w:rPr>
            </w:pPr>
            <w:r w:rsidRPr="007853BF">
              <w:rPr>
                <w:rFonts w:asciiTheme="minorEastAsia" w:eastAsiaTheme="minorEastAsia" w:hAnsiTheme="minorEastAsia" w:cs="宋体" w:hint="eastAsia"/>
                <w:color w:val="000000" w:themeColor="text1"/>
                <w:kern w:val="0"/>
                <w:szCs w:val="21"/>
                <w:lang w:bidi="ar"/>
              </w:rPr>
              <w:t>170</w:t>
            </w:r>
          </w:p>
        </w:tc>
        <w:tc>
          <w:tcPr>
            <w:tcW w:w="9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6FFB45" w14:textId="77777777" w:rsidR="00F17D8A" w:rsidRPr="007853BF" w:rsidRDefault="000D7F0E">
            <w:pPr>
              <w:widowControl/>
              <w:jc w:val="center"/>
              <w:textAlignment w:val="center"/>
              <w:rPr>
                <w:rFonts w:asciiTheme="minorEastAsia" w:eastAsiaTheme="minorEastAsia" w:hAnsiTheme="minorEastAsia" w:cs="宋体"/>
                <w:color w:val="000000" w:themeColor="text1"/>
                <w:kern w:val="0"/>
                <w:szCs w:val="21"/>
                <w:lang w:bidi="ar"/>
              </w:rPr>
            </w:pPr>
            <w:r w:rsidRPr="007853BF">
              <w:rPr>
                <w:rFonts w:asciiTheme="minorEastAsia" w:eastAsiaTheme="minorEastAsia" w:hAnsiTheme="minorEastAsia" w:cs="宋体" w:hint="eastAsia"/>
                <w:color w:val="000000" w:themeColor="text1"/>
                <w:kern w:val="0"/>
                <w:szCs w:val="21"/>
                <w:lang w:bidi="ar"/>
              </w:rPr>
              <w:t>420</w:t>
            </w:r>
          </w:p>
        </w:tc>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077962" w14:textId="77777777" w:rsidR="00F17D8A" w:rsidRPr="007853BF" w:rsidRDefault="00F17D8A">
            <w:pPr>
              <w:jc w:val="center"/>
              <w:rPr>
                <w:rFonts w:asciiTheme="minorEastAsia" w:eastAsiaTheme="minorEastAsia" w:hAnsiTheme="minorEastAsia" w:cs="宋体"/>
                <w:color w:val="000000" w:themeColor="text1"/>
                <w:kern w:val="0"/>
                <w:szCs w:val="21"/>
                <w:lang w:bidi="ar"/>
              </w:rPr>
            </w:pPr>
          </w:p>
        </w:tc>
      </w:tr>
      <w:tr w:rsidR="007853BF" w:rsidRPr="007853BF" w14:paraId="74C74572" w14:textId="77777777">
        <w:trPr>
          <w:trHeight w:val="585"/>
          <w:jc w:val="center"/>
        </w:trPr>
        <w:tc>
          <w:tcPr>
            <w:tcW w:w="5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20CA4B9" w14:textId="77777777" w:rsidR="00F17D8A" w:rsidRPr="007853BF" w:rsidRDefault="00F17D8A">
            <w:pPr>
              <w:widowControl/>
              <w:jc w:val="center"/>
              <w:textAlignment w:val="center"/>
              <w:rPr>
                <w:rFonts w:asciiTheme="minorEastAsia" w:eastAsiaTheme="minorEastAsia" w:hAnsiTheme="minorEastAsia" w:cs="宋体"/>
                <w:color w:val="000000" w:themeColor="text1"/>
                <w:kern w:val="0"/>
                <w:szCs w:val="21"/>
                <w:lang w:bidi="ar"/>
              </w:rPr>
            </w:pPr>
          </w:p>
        </w:tc>
        <w:tc>
          <w:tcPr>
            <w:tcW w:w="5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A1849F7" w14:textId="77777777" w:rsidR="00F17D8A" w:rsidRPr="007853BF" w:rsidRDefault="00F17D8A">
            <w:pPr>
              <w:widowControl/>
              <w:jc w:val="center"/>
              <w:textAlignment w:val="center"/>
              <w:rPr>
                <w:rFonts w:asciiTheme="minorEastAsia" w:eastAsiaTheme="minorEastAsia" w:hAnsiTheme="minorEastAsia" w:cs="宋体"/>
                <w:color w:val="000000" w:themeColor="text1"/>
                <w:kern w:val="0"/>
                <w:szCs w:val="21"/>
                <w:lang w:bidi="ar"/>
              </w:rPr>
            </w:pPr>
          </w:p>
        </w:tc>
        <w:tc>
          <w:tcPr>
            <w:tcW w:w="17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DA4CC4" w14:textId="77777777" w:rsidR="00F17D8A" w:rsidRPr="007853BF" w:rsidRDefault="000D7F0E">
            <w:pPr>
              <w:widowControl/>
              <w:jc w:val="center"/>
              <w:textAlignment w:val="center"/>
              <w:rPr>
                <w:rFonts w:asciiTheme="minorEastAsia" w:eastAsiaTheme="minorEastAsia" w:hAnsiTheme="minorEastAsia" w:cs="宋体"/>
                <w:color w:val="000000" w:themeColor="text1"/>
                <w:kern w:val="0"/>
                <w:szCs w:val="21"/>
                <w:lang w:bidi="ar"/>
              </w:rPr>
            </w:pPr>
            <w:r w:rsidRPr="007853BF">
              <w:rPr>
                <w:rFonts w:asciiTheme="minorEastAsia" w:eastAsiaTheme="minorEastAsia" w:hAnsiTheme="minorEastAsia" w:cs="宋体" w:hint="eastAsia"/>
                <w:color w:val="000000" w:themeColor="text1"/>
                <w:kern w:val="0"/>
                <w:szCs w:val="21"/>
                <w:lang w:bidi="ar"/>
              </w:rPr>
              <w:t>茶园北路铺道</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BFD258" w14:textId="77777777" w:rsidR="00F17D8A" w:rsidRPr="007853BF" w:rsidRDefault="000D7F0E">
            <w:pPr>
              <w:widowControl/>
              <w:jc w:val="center"/>
              <w:textAlignment w:val="center"/>
              <w:rPr>
                <w:rFonts w:asciiTheme="minorEastAsia" w:eastAsiaTheme="minorEastAsia" w:hAnsiTheme="minorEastAsia" w:cs="宋体"/>
                <w:color w:val="000000" w:themeColor="text1"/>
                <w:kern w:val="0"/>
                <w:szCs w:val="21"/>
                <w:lang w:bidi="ar"/>
              </w:rPr>
            </w:pPr>
            <w:r w:rsidRPr="007853BF">
              <w:rPr>
                <w:rFonts w:asciiTheme="minorEastAsia" w:eastAsiaTheme="minorEastAsia" w:hAnsiTheme="minorEastAsia" w:cs="宋体" w:hint="eastAsia"/>
                <w:color w:val="000000" w:themeColor="text1"/>
                <w:kern w:val="0"/>
                <w:szCs w:val="21"/>
                <w:lang w:bidi="ar"/>
              </w:rPr>
              <w:t>茶园北路底边</w:t>
            </w:r>
          </w:p>
        </w:tc>
        <w:tc>
          <w:tcPr>
            <w:tcW w:w="16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F55D52" w14:textId="77777777" w:rsidR="00F17D8A" w:rsidRPr="007853BF" w:rsidRDefault="000D7F0E">
            <w:pPr>
              <w:widowControl/>
              <w:jc w:val="center"/>
              <w:textAlignment w:val="center"/>
              <w:rPr>
                <w:rFonts w:asciiTheme="minorEastAsia" w:eastAsiaTheme="minorEastAsia" w:hAnsiTheme="minorEastAsia" w:cs="宋体"/>
                <w:color w:val="000000" w:themeColor="text1"/>
                <w:kern w:val="0"/>
                <w:szCs w:val="21"/>
                <w:lang w:bidi="ar"/>
              </w:rPr>
            </w:pPr>
            <w:r w:rsidRPr="007853BF">
              <w:rPr>
                <w:rFonts w:asciiTheme="minorEastAsia" w:eastAsiaTheme="minorEastAsia" w:hAnsiTheme="minorEastAsia" w:cs="宋体" w:hint="eastAsia"/>
                <w:color w:val="000000" w:themeColor="text1"/>
                <w:kern w:val="0"/>
                <w:szCs w:val="21"/>
                <w:lang w:bidi="ar"/>
              </w:rPr>
              <w:t>1200</w:t>
            </w:r>
          </w:p>
        </w:tc>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0A0D72" w14:textId="77777777" w:rsidR="00F17D8A" w:rsidRPr="007853BF" w:rsidRDefault="000D7F0E">
            <w:pPr>
              <w:widowControl/>
              <w:jc w:val="center"/>
              <w:textAlignment w:val="center"/>
              <w:rPr>
                <w:rFonts w:asciiTheme="minorEastAsia" w:eastAsiaTheme="minorEastAsia" w:hAnsiTheme="minorEastAsia" w:cs="宋体"/>
                <w:color w:val="000000" w:themeColor="text1"/>
                <w:kern w:val="0"/>
                <w:szCs w:val="21"/>
                <w:lang w:bidi="ar"/>
              </w:rPr>
            </w:pPr>
            <w:r w:rsidRPr="007853BF">
              <w:rPr>
                <w:rFonts w:asciiTheme="minorEastAsia" w:eastAsiaTheme="minorEastAsia" w:hAnsiTheme="minorEastAsia" w:cs="宋体" w:hint="eastAsia"/>
                <w:color w:val="000000" w:themeColor="text1"/>
                <w:kern w:val="0"/>
                <w:szCs w:val="21"/>
                <w:lang w:bidi="ar"/>
              </w:rPr>
              <w:t>100</w:t>
            </w:r>
          </w:p>
        </w:tc>
        <w:tc>
          <w:tcPr>
            <w:tcW w:w="9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B2B598" w14:textId="77777777" w:rsidR="00F17D8A" w:rsidRPr="007853BF" w:rsidRDefault="000D7F0E">
            <w:pPr>
              <w:widowControl/>
              <w:jc w:val="center"/>
              <w:textAlignment w:val="center"/>
              <w:rPr>
                <w:rFonts w:asciiTheme="minorEastAsia" w:eastAsiaTheme="minorEastAsia" w:hAnsiTheme="minorEastAsia" w:cs="宋体"/>
                <w:color w:val="000000" w:themeColor="text1"/>
                <w:kern w:val="0"/>
                <w:szCs w:val="21"/>
                <w:lang w:bidi="ar"/>
              </w:rPr>
            </w:pPr>
            <w:r w:rsidRPr="007853BF">
              <w:rPr>
                <w:rFonts w:asciiTheme="minorEastAsia" w:eastAsiaTheme="minorEastAsia" w:hAnsiTheme="minorEastAsia" w:cs="宋体" w:hint="eastAsia"/>
                <w:color w:val="000000" w:themeColor="text1"/>
                <w:kern w:val="0"/>
                <w:szCs w:val="21"/>
                <w:lang w:bidi="ar"/>
              </w:rPr>
              <w:t>12</w:t>
            </w:r>
          </w:p>
        </w:tc>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ED4044" w14:textId="77777777" w:rsidR="00F17D8A" w:rsidRPr="007853BF" w:rsidRDefault="00F17D8A">
            <w:pPr>
              <w:widowControl/>
              <w:jc w:val="center"/>
              <w:textAlignment w:val="center"/>
              <w:rPr>
                <w:rFonts w:asciiTheme="minorEastAsia" w:eastAsiaTheme="minorEastAsia" w:hAnsiTheme="minorEastAsia" w:cs="宋体"/>
                <w:color w:val="000000" w:themeColor="text1"/>
                <w:kern w:val="0"/>
                <w:szCs w:val="21"/>
                <w:lang w:bidi="ar"/>
              </w:rPr>
            </w:pPr>
          </w:p>
        </w:tc>
      </w:tr>
      <w:tr w:rsidR="007853BF" w:rsidRPr="007853BF" w14:paraId="26A64C11" w14:textId="77777777">
        <w:trPr>
          <w:trHeight w:val="600"/>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C010F7" w14:textId="77777777" w:rsidR="00F17D8A" w:rsidRPr="007853BF" w:rsidRDefault="000D7F0E">
            <w:pPr>
              <w:widowControl/>
              <w:jc w:val="center"/>
              <w:textAlignment w:val="center"/>
              <w:rPr>
                <w:rFonts w:asciiTheme="minorEastAsia" w:eastAsiaTheme="minorEastAsia" w:hAnsiTheme="minorEastAsia" w:cs="宋体"/>
                <w:color w:val="000000" w:themeColor="text1"/>
                <w:kern w:val="0"/>
                <w:szCs w:val="21"/>
                <w:lang w:bidi="ar"/>
              </w:rPr>
            </w:pPr>
            <w:r w:rsidRPr="007853BF">
              <w:rPr>
                <w:rFonts w:asciiTheme="minorEastAsia" w:eastAsiaTheme="minorEastAsia" w:hAnsiTheme="minorEastAsia" w:cs="宋体" w:hint="eastAsia"/>
                <w:color w:val="000000" w:themeColor="text1"/>
                <w:kern w:val="0"/>
                <w:szCs w:val="21"/>
                <w:lang w:bidi="ar"/>
              </w:rPr>
              <w:t>8</w:t>
            </w:r>
          </w:p>
        </w:tc>
        <w:tc>
          <w:tcPr>
            <w:tcW w:w="5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2579299" w14:textId="77777777" w:rsidR="00F17D8A" w:rsidRPr="007853BF" w:rsidRDefault="00F17D8A">
            <w:pPr>
              <w:jc w:val="center"/>
              <w:rPr>
                <w:rFonts w:asciiTheme="minorEastAsia" w:eastAsiaTheme="minorEastAsia" w:hAnsiTheme="minorEastAsia" w:cs="宋体"/>
                <w:color w:val="000000" w:themeColor="text1"/>
                <w:kern w:val="0"/>
                <w:szCs w:val="21"/>
                <w:lang w:bidi="ar"/>
              </w:rPr>
            </w:pPr>
          </w:p>
        </w:tc>
        <w:tc>
          <w:tcPr>
            <w:tcW w:w="17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9FBA44" w14:textId="77777777" w:rsidR="00F17D8A" w:rsidRPr="007853BF" w:rsidRDefault="000D7F0E">
            <w:pPr>
              <w:widowControl/>
              <w:jc w:val="center"/>
              <w:textAlignment w:val="center"/>
              <w:rPr>
                <w:rFonts w:asciiTheme="minorEastAsia" w:eastAsiaTheme="minorEastAsia" w:hAnsiTheme="minorEastAsia" w:cs="宋体"/>
                <w:color w:val="000000" w:themeColor="text1"/>
                <w:kern w:val="0"/>
                <w:szCs w:val="21"/>
                <w:lang w:bidi="ar"/>
              </w:rPr>
            </w:pPr>
            <w:r w:rsidRPr="007853BF">
              <w:rPr>
                <w:rFonts w:asciiTheme="minorEastAsia" w:eastAsiaTheme="minorEastAsia" w:hAnsiTheme="minorEastAsia" w:cs="宋体" w:hint="eastAsia"/>
                <w:color w:val="000000" w:themeColor="text1"/>
                <w:kern w:val="0"/>
                <w:szCs w:val="21"/>
                <w:lang w:bidi="ar"/>
              </w:rPr>
              <w:t>茶园南路</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B9B5DE" w14:textId="77777777" w:rsidR="00F17D8A" w:rsidRPr="007853BF" w:rsidRDefault="000D7F0E">
            <w:pPr>
              <w:widowControl/>
              <w:jc w:val="center"/>
              <w:textAlignment w:val="center"/>
              <w:rPr>
                <w:rFonts w:asciiTheme="minorEastAsia" w:eastAsiaTheme="minorEastAsia" w:hAnsiTheme="minorEastAsia" w:cs="宋体"/>
                <w:color w:val="000000" w:themeColor="text1"/>
                <w:kern w:val="0"/>
                <w:szCs w:val="21"/>
                <w:lang w:bidi="ar"/>
              </w:rPr>
            </w:pPr>
            <w:r w:rsidRPr="007853BF">
              <w:rPr>
                <w:rFonts w:asciiTheme="minorEastAsia" w:eastAsiaTheme="minorEastAsia" w:hAnsiTheme="minorEastAsia" w:cs="宋体" w:hint="eastAsia"/>
                <w:color w:val="000000" w:themeColor="text1"/>
                <w:kern w:val="0"/>
                <w:szCs w:val="21"/>
                <w:lang w:bidi="ar"/>
              </w:rPr>
              <w:t>周安路至—华玉路</w:t>
            </w:r>
          </w:p>
        </w:tc>
        <w:tc>
          <w:tcPr>
            <w:tcW w:w="16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82E675" w14:textId="77777777" w:rsidR="00F17D8A" w:rsidRPr="007853BF" w:rsidRDefault="000D7F0E">
            <w:pPr>
              <w:widowControl/>
              <w:jc w:val="center"/>
              <w:textAlignment w:val="center"/>
              <w:rPr>
                <w:rFonts w:asciiTheme="minorEastAsia" w:eastAsiaTheme="minorEastAsia" w:hAnsiTheme="minorEastAsia" w:cs="宋体"/>
                <w:color w:val="000000" w:themeColor="text1"/>
                <w:kern w:val="0"/>
                <w:szCs w:val="21"/>
                <w:lang w:bidi="ar"/>
              </w:rPr>
            </w:pPr>
            <w:r w:rsidRPr="007853BF">
              <w:rPr>
                <w:rFonts w:asciiTheme="minorEastAsia" w:eastAsiaTheme="minorEastAsia" w:hAnsiTheme="minorEastAsia" w:cs="宋体" w:hint="eastAsia"/>
                <w:color w:val="000000" w:themeColor="text1"/>
                <w:kern w:val="0"/>
                <w:szCs w:val="21"/>
                <w:lang w:bidi="ar"/>
              </w:rPr>
              <w:t>16800</w:t>
            </w:r>
          </w:p>
        </w:tc>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CFE40E" w14:textId="77777777" w:rsidR="00F17D8A" w:rsidRPr="007853BF" w:rsidRDefault="000D7F0E">
            <w:pPr>
              <w:widowControl/>
              <w:jc w:val="center"/>
              <w:textAlignment w:val="center"/>
              <w:rPr>
                <w:rFonts w:asciiTheme="minorEastAsia" w:eastAsiaTheme="minorEastAsia" w:hAnsiTheme="minorEastAsia" w:cs="宋体"/>
                <w:color w:val="000000" w:themeColor="text1"/>
                <w:kern w:val="0"/>
                <w:szCs w:val="21"/>
                <w:lang w:bidi="ar"/>
              </w:rPr>
            </w:pPr>
            <w:r w:rsidRPr="007853BF">
              <w:rPr>
                <w:rFonts w:asciiTheme="minorEastAsia" w:eastAsiaTheme="minorEastAsia" w:hAnsiTheme="minorEastAsia" w:cs="宋体" w:hint="eastAsia"/>
                <w:color w:val="000000" w:themeColor="text1"/>
                <w:kern w:val="0"/>
                <w:szCs w:val="21"/>
                <w:lang w:bidi="ar"/>
              </w:rPr>
              <w:t>400</w:t>
            </w:r>
          </w:p>
        </w:tc>
        <w:tc>
          <w:tcPr>
            <w:tcW w:w="9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6CC6DA" w14:textId="77777777" w:rsidR="00F17D8A" w:rsidRPr="007853BF" w:rsidRDefault="000D7F0E">
            <w:pPr>
              <w:widowControl/>
              <w:jc w:val="center"/>
              <w:textAlignment w:val="center"/>
              <w:rPr>
                <w:rFonts w:asciiTheme="minorEastAsia" w:eastAsiaTheme="minorEastAsia" w:hAnsiTheme="minorEastAsia" w:cs="宋体"/>
                <w:color w:val="000000" w:themeColor="text1"/>
                <w:kern w:val="0"/>
                <w:szCs w:val="21"/>
                <w:lang w:bidi="ar"/>
              </w:rPr>
            </w:pPr>
            <w:r w:rsidRPr="007853BF">
              <w:rPr>
                <w:rFonts w:asciiTheme="minorEastAsia" w:eastAsiaTheme="minorEastAsia" w:hAnsiTheme="minorEastAsia" w:cs="宋体" w:hint="eastAsia"/>
                <w:color w:val="000000" w:themeColor="text1"/>
                <w:kern w:val="0"/>
                <w:szCs w:val="21"/>
                <w:lang w:bidi="ar"/>
              </w:rPr>
              <w:t>42</w:t>
            </w:r>
          </w:p>
        </w:tc>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1563E6" w14:textId="77777777" w:rsidR="00F17D8A" w:rsidRPr="007853BF" w:rsidRDefault="00F17D8A">
            <w:pPr>
              <w:jc w:val="center"/>
              <w:rPr>
                <w:rFonts w:asciiTheme="minorEastAsia" w:eastAsiaTheme="minorEastAsia" w:hAnsiTheme="minorEastAsia" w:cs="宋体"/>
                <w:color w:val="000000" w:themeColor="text1"/>
                <w:kern w:val="0"/>
                <w:szCs w:val="21"/>
                <w:lang w:bidi="ar"/>
              </w:rPr>
            </w:pPr>
          </w:p>
        </w:tc>
      </w:tr>
      <w:tr w:rsidR="007853BF" w:rsidRPr="007853BF" w14:paraId="67019D11" w14:textId="77777777">
        <w:trPr>
          <w:trHeight w:val="870"/>
          <w:jc w:val="center"/>
        </w:trPr>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4C0F606" w14:textId="77777777" w:rsidR="00F17D8A" w:rsidRPr="007853BF" w:rsidRDefault="000D7F0E">
            <w:pPr>
              <w:widowControl/>
              <w:jc w:val="center"/>
              <w:textAlignment w:val="center"/>
              <w:rPr>
                <w:rFonts w:asciiTheme="minorEastAsia" w:eastAsiaTheme="minorEastAsia" w:hAnsiTheme="minorEastAsia" w:cs="宋体"/>
                <w:color w:val="000000" w:themeColor="text1"/>
                <w:kern w:val="0"/>
                <w:szCs w:val="21"/>
                <w:lang w:bidi="ar"/>
              </w:rPr>
            </w:pPr>
            <w:r w:rsidRPr="007853BF">
              <w:rPr>
                <w:rFonts w:asciiTheme="minorEastAsia" w:eastAsiaTheme="minorEastAsia" w:hAnsiTheme="minorEastAsia" w:cs="宋体" w:hint="eastAsia"/>
                <w:color w:val="000000" w:themeColor="text1"/>
                <w:kern w:val="0"/>
                <w:szCs w:val="21"/>
                <w:lang w:bidi="ar"/>
              </w:rPr>
              <w:lastRenderedPageBreak/>
              <w:t>9</w:t>
            </w:r>
          </w:p>
        </w:tc>
        <w:tc>
          <w:tcPr>
            <w:tcW w:w="5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9AB39D2" w14:textId="77777777" w:rsidR="00F17D8A" w:rsidRPr="007853BF" w:rsidRDefault="00F17D8A">
            <w:pPr>
              <w:jc w:val="center"/>
              <w:rPr>
                <w:rFonts w:asciiTheme="minorEastAsia" w:eastAsiaTheme="minorEastAsia" w:hAnsiTheme="minorEastAsia" w:cs="宋体"/>
                <w:color w:val="000000" w:themeColor="text1"/>
                <w:kern w:val="0"/>
                <w:szCs w:val="21"/>
                <w:lang w:bidi="ar"/>
              </w:rPr>
            </w:pPr>
          </w:p>
        </w:tc>
        <w:tc>
          <w:tcPr>
            <w:tcW w:w="17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D5E783" w14:textId="77777777" w:rsidR="00F17D8A" w:rsidRPr="007853BF" w:rsidRDefault="000D7F0E">
            <w:pPr>
              <w:widowControl/>
              <w:jc w:val="center"/>
              <w:textAlignment w:val="center"/>
              <w:rPr>
                <w:rFonts w:asciiTheme="minorEastAsia" w:eastAsiaTheme="minorEastAsia" w:hAnsiTheme="minorEastAsia" w:cs="宋体"/>
                <w:color w:val="000000" w:themeColor="text1"/>
                <w:kern w:val="0"/>
                <w:szCs w:val="21"/>
                <w:lang w:bidi="ar"/>
              </w:rPr>
            </w:pPr>
            <w:proofErr w:type="gramStart"/>
            <w:r w:rsidRPr="007853BF">
              <w:rPr>
                <w:rFonts w:asciiTheme="minorEastAsia" w:eastAsiaTheme="minorEastAsia" w:hAnsiTheme="minorEastAsia" w:cs="宋体" w:hint="eastAsia"/>
                <w:color w:val="000000" w:themeColor="text1"/>
                <w:kern w:val="0"/>
                <w:szCs w:val="21"/>
                <w:lang w:bidi="ar"/>
              </w:rPr>
              <w:t>鸣羊北路</w:t>
            </w:r>
            <w:proofErr w:type="gramEnd"/>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1F453D" w14:textId="77777777" w:rsidR="00F17D8A" w:rsidRPr="007853BF" w:rsidRDefault="000D7F0E">
            <w:pPr>
              <w:widowControl/>
              <w:jc w:val="center"/>
              <w:textAlignment w:val="center"/>
              <w:rPr>
                <w:rFonts w:asciiTheme="minorEastAsia" w:eastAsiaTheme="minorEastAsia" w:hAnsiTheme="minorEastAsia" w:cs="宋体"/>
                <w:color w:val="000000" w:themeColor="text1"/>
                <w:kern w:val="0"/>
                <w:szCs w:val="21"/>
                <w:lang w:bidi="ar"/>
              </w:rPr>
            </w:pPr>
            <w:r w:rsidRPr="007853BF">
              <w:rPr>
                <w:rFonts w:asciiTheme="minorEastAsia" w:eastAsiaTheme="minorEastAsia" w:hAnsiTheme="minorEastAsia" w:cs="宋体" w:hint="eastAsia"/>
                <w:color w:val="000000" w:themeColor="text1"/>
                <w:kern w:val="0"/>
                <w:szCs w:val="21"/>
                <w:lang w:bidi="ar"/>
              </w:rPr>
              <w:t>昌盛路—</w:t>
            </w:r>
            <w:proofErr w:type="gramStart"/>
            <w:r w:rsidRPr="007853BF">
              <w:rPr>
                <w:rFonts w:asciiTheme="minorEastAsia" w:eastAsiaTheme="minorEastAsia" w:hAnsiTheme="minorEastAsia" w:cs="宋体" w:hint="eastAsia"/>
                <w:color w:val="000000" w:themeColor="text1"/>
                <w:kern w:val="0"/>
                <w:szCs w:val="21"/>
                <w:lang w:bidi="ar"/>
              </w:rPr>
              <w:t>北郊河</w:t>
            </w:r>
            <w:proofErr w:type="gramEnd"/>
            <w:r w:rsidRPr="007853BF">
              <w:rPr>
                <w:rFonts w:asciiTheme="minorEastAsia" w:eastAsiaTheme="minorEastAsia" w:hAnsiTheme="minorEastAsia" w:cs="宋体" w:hint="eastAsia"/>
                <w:color w:val="000000" w:themeColor="text1"/>
                <w:kern w:val="0"/>
                <w:szCs w:val="21"/>
                <w:lang w:bidi="ar"/>
              </w:rPr>
              <w:t>中心</w:t>
            </w:r>
          </w:p>
        </w:tc>
        <w:tc>
          <w:tcPr>
            <w:tcW w:w="16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AFF4EC" w14:textId="77777777" w:rsidR="00F17D8A" w:rsidRPr="007853BF" w:rsidRDefault="000D7F0E">
            <w:pPr>
              <w:widowControl/>
              <w:jc w:val="center"/>
              <w:textAlignment w:val="center"/>
              <w:rPr>
                <w:rFonts w:asciiTheme="minorEastAsia" w:eastAsiaTheme="minorEastAsia" w:hAnsiTheme="minorEastAsia" w:cs="宋体"/>
                <w:color w:val="000000" w:themeColor="text1"/>
                <w:kern w:val="0"/>
                <w:szCs w:val="21"/>
                <w:lang w:bidi="ar"/>
              </w:rPr>
            </w:pPr>
            <w:r w:rsidRPr="007853BF">
              <w:rPr>
                <w:rFonts w:asciiTheme="minorEastAsia" w:eastAsiaTheme="minorEastAsia" w:hAnsiTheme="minorEastAsia" w:cs="宋体" w:hint="eastAsia"/>
                <w:color w:val="000000" w:themeColor="text1"/>
                <w:kern w:val="0"/>
                <w:szCs w:val="21"/>
                <w:lang w:bidi="ar"/>
              </w:rPr>
              <w:t>3920</w:t>
            </w:r>
          </w:p>
        </w:tc>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53F1AE" w14:textId="77777777" w:rsidR="00F17D8A" w:rsidRPr="007853BF" w:rsidRDefault="000D7F0E">
            <w:pPr>
              <w:widowControl/>
              <w:jc w:val="center"/>
              <w:textAlignment w:val="center"/>
              <w:rPr>
                <w:rFonts w:asciiTheme="minorEastAsia" w:eastAsiaTheme="minorEastAsia" w:hAnsiTheme="minorEastAsia" w:cs="宋体"/>
                <w:color w:val="000000" w:themeColor="text1"/>
                <w:kern w:val="0"/>
                <w:szCs w:val="21"/>
                <w:lang w:bidi="ar"/>
              </w:rPr>
            </w:pPr>
            <w:r w:rsidRPr="007853BF">
              <w:rPr>
                <w:rFonts w:asciiTheme="minorEastAsia" w:eastAsiaTheme="minorEastAsia" w:hAnsiTheme="minorEastAsia" w:cs="宋体" w:hint="eastAsia"/>
                <w:color w:val="000000" w:themeColor="text1"/>
                <w:kern w:val="0"/>
                <w:szCs w:val="21"/>
                <w:lang w:bidi="ar"/>
              </w:rPr>
              <w:t>560</w:t>
            </w:r>
          </w:p>
        </w:tc>
        <w:tc>
          <w:tcPr>
            <w:tcW w:w="9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6B6213" w14:textId="77777777" w:rsidR="00F17D8A" w:rsidRPr="007853BF" w:rsidRDefault="000D7F0E">
            <w:pPr>
              <w:widowControl/>
              <w:jc w:val="center"/>
              <w:textAlignment w:val="center"/>
              <w:rPr>
                <w:rFonts w:asciiTheme="minorEastAsia" w:eastAsiaTheme="minorEastAsia" w:hAnsiTheme="minorEastAsia" w:cs="宋体"/>
                <w:color w:val="000000" w:themeColor="text1"/>
                <w:kern w:val="0"/>
                <w:szCs w:val="21"/>
                <w:lang w:bidi="ar"/>
              </w:rPr>
            </w:pPr>
            <w:r w:rsidRPr="007853BF">
              <w:rPr>
                <w:rFonts w:asciiTheme="minorEastAsia" w:eastAsiaTheme="minorEastAsia" w:hAnsiTheme="minorEastAsia" w:cs="宋体" w:hint="eastAsia"/>
                <w:color w:val="000000" w:themeColor="text1"/>
                <w:kern w:val="0"/>
                <w:szCs w:val="21"/>
                <w:lang w:bidi="ar"/>
              </w:rPr>
              <w:t>7</w:t>
            </w:r>
          </w:p>
        </w:tc>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9E3FC8" w14:textId="77777777" w:rsidR="00F17D8A" w:rsidRPr="007853BF" w:rsidRDefault="00F17D8A">
            <w:pPr>
              <w:jc w:val="center"/>
              <w:rPr>
                <w:rFonts w:asciiTheme="minorEastAsia" w:eastAsiaTheme="minorEastAsia" w:hAnsiTheme="minorEastAsia" w:cs="宋体"/>
                <w:color w:val="000000" w:themeColor="text1"/>
                <w:kern w:val="0"/>
                <w:szCs w:val="21"/>
                <w:lang w:bidi="ar"/>
              </w:rPr>
            </w:pPr>
          </w:p>
        </w:tc>
      </w:tr>
      <w:tr w:rsidR="007853BF" w:rsidRPr="007853BF" w14:paraId="17527E85" w14:textId="77777777">
        <w:trPr>
          <w:trHeight w:val="870"/>
          <w:jc w:val="center"/>
        </w:trPr>
        <w:tc>
          <w:tcPr>
            <w:tcW w:w="5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3F384F8" w14:textId="77777777" w:rsidR="00F17D8A" w:rsidRPr="007853BF" w:rsidRDefault="00F17D8A">
            <w:pPr>
              <w:widowControl/>
              <w:jc w:val="center"/>
              <w:textAlignment w:val="center"/>
              <w:rPr>
                <w:rFonts w:asciiTheme="minorEastAsia" w:eastAsiaTheme="minorEastAsia" w:hAnsiTheme="minorEastAsia" w:cs="宋体"/>
                <w:color w:val="000000" w:themeColor="text1"/>
                <w:kern w:val="0"/>
                <w:szCs w:val="21"/>
                <w:lang w:bidi="ar"/>
              </w:rPr>
            </w:pPr>
          </w:p>
        </w:tc>
        <w:tc>
          <w:tcPr>
            <w:tcW w:w="5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040F83B" w14:textId="77777777" w:rsidR="00F17D8A" w:rsidRPr="007853BF" w:rsidRDefault="00F17D8A">
            <w:pPr>
              <w:widowControl/>
              <w:jc w:val="center"/>
              <w:textAlignment w:val="center"/>
              <w:rPr>
                <w:rFonts w:asciiTheme="minorEastAsia" w:eastAsiaTheme="minorEastAsia" w:hAnsiTheme="minorEastAsia" w:cs="宋体"/>
                <w:color w:val="000000" w:themeColor="text1"/>
                <w:kern w:val="0"/>
                <w:szCs w:val="21"/>
                <w:lang w:bidi="ar"/>
              </w:rPr>
            </w:pPr>
          </w:p>
        </w:tc>
        <w:tc>
          <w:tcPr>
            <w:tcW w:w="17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7FDCFC" w14:textId="77777777" w:rsidR="00F17D8A" w:rsidRPr="007853BF" w:rsidRDefault="000D7F0E">
            <w:pPr>
              <w:widowControl/>
              <w:jc w:val="center"/>
              <w:textAlignment w:val="center"/>
              <w:rPr>
                <w:rFonts w:asciiTheme="minorEastAsia" w:eastAsiaTheme="minorEastAsia" w:hAnsiTheme="minorEastAsia" w:cs="宋体"/>
                <w:color w:val="000000" w:themeColor="text1"/>
                <w:kern w:val="0"/>
                <w:szCs w:val="21"/>
                <w:lang w:bidi="ar"/>
              </w:rPr>
            </w:pPr>
            <w:r w:rsidRPr="007853BF">
              <w:rPr>
                <w:rFonts w:asciiTheme="minorEastAsia" w:eastAsiaTheme="minorEastAsia" w:hAnsiTheme="minorEastAsia" w:cs="宋体" w:hint="eastAsia"/>
                <w:color w:val="000000" w:themeColor="text1"/>
                <w:kern w:val="0"/>
                <w:szCs w:val="21"/>
                <w:lang w:bidi="ar"/>
              </w:rPr>
              <w:t>塘汇路通工业区道路</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4D523D" w14:textId="77777777" w:rsidR="00F17D8A" w:rsidRPr="007853BF" w:rsidRDefault="000D7F0E">
            <w:pPr>
              <w:widowControl/>
              <w:jc w:val="center"/>
              <w:textAlignment w:val="center"/>
              <w:rPr>
                <w:rFonts w:asciiTheme="minorEastAsia" w:eastAsiaTheme="minorEastAsia" w:hAnsiTheme="minorEastAsia" w:cs="宋体"/>
                <w:color w:val="000000" w:themeColor="text1"/>
                <w:kern w:val="0"/>
                <w:szCs w:val="21"/>
                <w:lang w:bidi="ar"/>
              </w:rPr>
            </w:pPr>
            <w:proofErr w:type="gramStart"/>
            <w:r w:rsidRPr="007853BF">
              <w:rPr>
                <w:rFonts w:asciiTheme="minorEastAsia" w:eastAsiaTheme="minorEastAsia" w:hAnsiTheme="minorEastAsia" w:cs="宋体" w:hint="eastAsia"/>
                <w:color w:val="000000" w:themeColor="text1"/>
                <w:kern w:val="0"/>
                <w:szCs w:val="21"/>
                <w:lang w:bidi="ar"/>
              </w:rPr>
              <w:t>鸣羊路</w:t>
            </w:r>
            <w:proofErr w:type="gramEnd"/>
            <w:r w:rsidRPr="007853BF">
              <w:rPr>
                <w:rFonts w:asciiTheme="minorEastAsia" w:eastAsiaTheme="minorEastAsia" w:hAnsiTheme="minorEastAsia" w:cs="宋体" w:hint="eastAsia"/>
                <w:color w:val="000000" w:themeColor="text1"/>
                <w:kern w:val="0"/>
                <w:szCs w:val="21"/>
                <w:lang w:bidi="ar"/>
              </w:rPr>
              <w:t>东侧园区</w:t>
            </w:r>
          </w:p>
        </w:tc>
        <w:tc>
          <w:tcPr>
            <w:tcW w:w="16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58CBD2" w14:textId="77777777" w:rsidR="00F17D8A" w:rsidRPr="007853BF" w:rsidRDefault="000D7F0E">
            <w:pPr>
              <w:widowControl/>
              <w:jc w:val="center"/>
              <w:textAlignment w:val="center"/>
              <w:rPr>
                <w:rFonts w:asciiTheme="minorEastAsia" w:eastAsiaTheme="minorEastAsia" w:hAnsiTheme="minorEastAsia" w:cs="宋体"/>
                <w:color w:val="000000" w:themeColor="text1"/>
                <w:kern w:val="0"/>
                <w:szCs w:val="21"/>
                <w:lang w:bidi="ar"/>
              </w:rPr>
            </w:pPr>
            <w:r w:rsidRPr="007853BF">
              <w:rPr>
                <w:rFonts w:asciiTheme="minorEastAsia" w:eastAsiaTheme="minorEastAsia" w:hAnsiTheme="minorEastAsia" w:cs="宋体" w:hint="eastAsia"/>
                <w:color w:val="000000" w:themeColor="text1"/>
                <w:kern w:val="0"/>
                <w:szCs w:val="21"/>
                <w:lang w:bidi="ar"/>
              </w:rPr>
              <w:t>9000</w:t>
            </w:r>
          </w:p>
        </w:tc>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901314" w14:textId="77777777" w:rsidR="00F17D8A" w:rsidRPr="007853BF" w:rsidRDefault="00F17D8A">
            <w:pPr>
              <w:widowControl/>
              <w:jc w:val="center"/>
              <w:textAlignment w:val="center"/>
              <w:rPr>
                <w:rFonts w:asciiTheme="minorEastAsia" w:eastAsiaTheme="minorEastAsia" w:hAnsiTheme="minorEastAsia" w:cs="宋体"/>
                <w:color w:val="000000" w:themeColor="text1"/>
                <w:kern w:val="0"/>
                <w:szCs w:val="21"/>
                <w:lang w:bidi="ar"/>
              </w:rPr>
            </w:pPr>
          </w:p>
        </w:tc>
        <w:tc>
          <w:tcPr>
            <w:tcW w:w="9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38AD4C" w14:textId="77777777" w:rsidR="00F17D8A" w:rsidRPr="007853BF" w:rsidRDefault="00F17D8A">
            <w:pPr>
              <w:widowControl/>
              <w:jc w:val="center"/>
              <w:textAlignment w:val="center"/>
              <w:rPr>
                <w:rFonts w:asciiTheme="minorEastAsia" w:eastAsiaTheme="minorEastAsia" w:hAnsiTheme="minorEastAsia" w:cs="宋体"/>
                <w:color w:val="000000" w:themeColor="text1"/>
                <w:kern w:val="0"/>
                <w:szCs w:val="21"/>
                <w:lang w:bidi="ar"/>
              </w:rPr>
            </w:pPr>
          </w:p>
        </w:tc>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5D1DF1" w14:textId="77777777" w:rsidR="00F17D8A" w:rsidRPr="007853BF" w:rsidRDefault="00F17D8A">
            <w:pPr>
              <w:widowControl/>
              <w:jc w:val="center"/>
              <w:textAlignment w:val="center"/>
              <w:rPr>
                <w:rFonts w:asciiTheme="minorEastAsia" w:eastAsiaTheme="minorEastAsia" w:hAnsiTheme="minorEastAsia" w:cs="宋体"/>
                <w:color w:val="000000" w:themeColor="text1"/>
                <w:kern w:val="0"/>
                <w:szCs w:val="21"/>
                <w:lang w:bidi="ar"/>
              </w:rPr>
            </w:pPr>
          </w:p>
        </w:tc>
      </w:tr>
      <w:tr w:rsidR="007853BF" w:rsidRPr="007853BF" w14:paraId="2DB91C5C" w14:textId="77777777">
        <w:trPr>
          <w:trHeight w:val="600"/>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CC713B" w14:textId="77777777" w:rsidR="00F17D8A" w:rsidRPr="007853BF" w:rsidRDefault="000D7F0E">
            <w:pPr>
              <w:widowControl/>
              <w:jc w:val="center"/>
              <w:textAlignment w:val="center"/>
              <w:rPr>
                <w:rFonts w:asciiTheme="minorEastAsia" w:eastAsiaTheme="minorEastAsia" w:hAnsiTheme="minorEastAsia" w:cs="宋体"/>
                <w:color w:val="000000" w:themeColor="text1"/>
                <w:kern w:val="0"/>
                <w:szCs w:val="21"/>
                <w:lang w:bidi="ar"/>
              </w:rPr>
            </w:pPr>
            <w:r w:rsidRPr="007853BF">
              <w:rPr>
                <w:rFonts w:asciiTheme="minorEastAsia" w:eastAsiaTheme="minorEastAsia" w:hAnsiTheme="minorEastAsia" w:cs="宋体" w:hint="eastAsia"/>
                <w:color w:val="000000" w:themeColor="text1"/>
                <w:kern w:val="0"/>
                <w:szCs w:val="21"/>
                <w:lang w:bidi="ar"/>
              </w:rPr>
              <w:t>10</w:t>
            </w:r>
          </w:p>
        </w:tc>
        <w:tc>
          <w:tcPr>
            <w:tcW w:w="5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820D820" w14:textId="77777777" w:rsidR="00F17D8A" w:rsidRPr="007853BF" w:rsidRDefault="00F17D8A">
            <w:pPr>
              <w:jc w:val="center"/>
              <w:rPr>
                <w:rFonts w:asciiTheme="minorEastAsia" w:eastAsiaTheme="minorEastAsia" w:hAnsiTheme="minorEastAsia" w:cs="宋体"/>
                <w:color w:val="000000" w:themeColor="text1"/>
                <w:kern w:val="0"/>
                <w:szCs w:val="21"/>
                <w:lang w:bidi="ar"/>
              </w:rPr>
            </w:pPr>
          </w:p>
        </w:tc>
        <w:tc>
          <w:tcPr>
            <w:tcW w:w="17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10087B" w14:textId="77777777" w:rsidR="00F17D8A" w:rsidRPr="007853BF" w:rsidRDefault="000D7F0E">
            <w:pPr>
              <w:widowControl/>
              <w:jc w:val="center"/>
              <w:textAlignment w:val="center"/>
              <w:rPr>
                <w:rFonts w:asciiTheme="minorEastAsia" w:eastAsiaTheme="minorEastAsia" w:hAnsiTheme="minorEastAsia" w:cs="宋体"/>
                <w:color w:val="000000" w:themeColor="text1"/>
                <w:kern w:val="0"/>
                <w:szCs w:val="21"/>
                <w:lang w:bidi="ar"/>
              </w:rPr>
            </w:pPr>
            <w:proofErr w:type="gramStart"/>
            <w:r w:rsidRPr="007853BF">
              <w:rPr>
                <w:rFonts w:asciiTheme="minorEastAsia" w:eastAsiaTheme="minorEastAsia" w:hAnsiTheme="minorEastAsia" w:cs="宋体" w:hint="eastAsia"/>
                <w:color w:val="000000" w:themeColor="text1"/>
                <w:kern w:val="0"/>
                <w:szCs w:val="21"/>
                <w:lang w:bidi="ar"/>
              </w:rPr>
              <w:t>淳祥</w:t>
            </w:r>
            <w:proofErr w:type="gramEnd"/>
            <w:r w:rsidRPr="007853BF">
              <w:rPr>
                <w:rFonts w:asciiTheme="minorEastAsia" w:eastAsiaTheme="minorEastAsia" w:hAnsiTheme="minorEastAsia" w:cs="宋体" w:hint="eastAsia"/>
                <w:color w:val="000000" w:themeColor="text1"/>
                <w:kern w:val="0"/>
                <w:szCs w:val="21"/>
                <w:lang w:bidi="ar"/>
              </w:rPr>
              <w:t>电子南侧</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22541D" w14:textId="77777777" w:rsidR="00F17D8A" w:rsidRPr="007853BF" w:rsidRDefault="000D7F0E">
            <w:pPr>
              <w:widowControl/>
              <w:jc w:val="center"/>
              <w:textAlignment w:val="center"/>
              <w:rPr>
                <w:rFonts w:asciiTheme="minorEastAsia" w:eastAsiaTheme="minorEastAsia" w:hAnsiTheme="minorEastAsia" w:cs="宋体"/>
                <w:color w:val="000000" w:themeColor="text1"/>
                <w:kern w:val="0"/>
                <w:szCs w:val="21"/>
                <w:lang w:bidi="ar"/>
              </w:rPr>
            </w:pPr>
            <w:r w:rsidRPr="007853BF">
              <w:rPr>
                <w:rFonts w:asciiTheme="minorEastAsia" w:eastAsiaTheme="minorEastAsia" w:hAnsiTheme="minorEastAsia" w:cs="宋体" w:hint="eastAsia"/>
                <w:color w:val="000000" w:themeColor="text1"/>
                <w:kern w:val="0"/>
                <w:szCs w:val="21"/>
                <w:lang w:bidi="ar"/>
              </w:rPr>
              <w:t>正原路—六里长</w:t>
            </w:r>
            <w:proofErr w:type="gramStart"/>
            <w:r w:rsidRPr="007853BF">
              <w:rPr>
                <w:rFonts w:asciiTheme="minorEastAsia" w:eastAsiaTheme="minorEastAsia" w:hAnsiTheme="minorEastAsia" w:cs="宋体" w:hint="eastAsia"/>
                <w:color w:val="000000" w:themeColor="text1"/>
                <w:kern w:val="0"/>
                <w:szCs w:val="21"/>
                <w:lang w:bidi="ar"/>
              </w:rPr>
              <w:t>泾</w:t>
            </w:r>
            <w:proofErr w:type="gramEnd"/>
          </w:p>
        </w:tc>
        <w:tc>
          <w:tcPr>
            <w:tcW w:w="16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01B913" w14:textId="77777777" w:rsidR="00F17D8A" w:rsidRPr="007853BF" w:rsidRDefault="000D7F0E">
            <w:pPr>
              <w:widowControl/>
              <w:jc w:val="center"/>
              <w:textAlignment w:val="center"/>
              <w:rPr>
                <w:rFonts w:asciiTheme="minorEastAsia" w:eastAsiaTheme="minorEastAsia" w:hAnsiTheme="minorEastAsia" w:cs="宋体"/>
                <w:color w:val="000000" w:themeColor="text1"/>
                <w:kern w:val="0"/>
                <w:szCs w:val="21"/>
                <w:lang w:bidi="ar"/>
              </w:rPr>
            </w:pPr>
            <w:r w:rsidRPr="007853BF">
              <w:rPr>
                <w:rFonts w:asciiTheme="minorEastAsia" w:eastAsiaTheme="minorEastAsia" w:hAnsiTheme="minorEastAsia" w:cs="宋体" w:hint="eastAsia"/>
                <w:color w:val="000000" w:themeColor="text1"/>
                <w:kern w:val="0"/>
                <w:szCs w:val="21"/>
                <w:lang w:bidi="ar"/>
              </w:rPr>
              <w:t>6210</w:t>
            </w:r>
          </w:p>
        </w:tc>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25CDE4" w14:textId="77777777" w:rsidR="00F17D8A" w:rsidRPr="007853BF" w:rsidRDefault="000D7F0E">
            <w:pPr>
              <w:widowControl/>
              <w:jc w:val="center"/>
              <w:textAlignment w:val="center"/>
              <w:rPr>
                <w:rFonts w:asciiTheme="minorEastAsia" w:eastAsiaTheme="minorEastAsia" w:hAnsiTheme="minorEastAsia" w:cs="宋体"/>
                <w:color w:val="000000" w:themeColor="text1"/>
                <w:kern w:val="0"/>
                <w:szCs w:val="21"/>
                <w:lang w:bidi="ar"/>
              </w:rPr>
            </w:pPr>
            <w:r w:rsidRPr="007853BF">
              <w:rPr>
                <w:rFonts w:asciiTheme="minorEastAsia" w:eastAsiaTheme="minorEastAsia" w:hAnsiTheme="minorEastAsia" w:cs="宋体" w:hint="eastAsia"/>
                <w:color w:val="000000" w:themeColor="text1"/>
                <w:kern w:val="0"/>
                <w:szCs w:val="21"/>
                <w:lang w:bidi="ar"/>
              </w:rPr>
              <w:t>345</w:t>
            </w:r>
          </w:p>
        </w:tc>
        <w:tc>
          <w:tcPr>
            <w:tcW w:w="9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58824F" w14:textId="77777777" w:rsidR="00F17D8A" w:rsidRPr="007853BF" w:rsidRDefault="000D7F0E">
            <w:pPr>
              <w:widowControl/>
              <w:jc w:val="center"/>
              <w:textAlignment w:val="center"/>
              <w:rPr>
                <w:rFonts w:asciiTheme="minorEastAsia" w:eastAsiaTheme="minorEastAsia" w:hAnsiTheme="minorEastAsia" w:cs="宋体"/>
                <w:color w:val="000000" w:themeColor="text1"/>
                <w:kern w:val="0"/>
                <w:szCs w:val="21"/>
                <w:lang w:bidi="ar"/>
              </w:rPr>
            </w:pPr>
            <w:r w:rsidRPr="007853BF">
              <w:rPr>
                <w:rFonts w:asciiTheme="minorEastAsia" w:eastAsiaTheme="minorEastAsia" w:hAnsiTheme="minorEastAsia" w:cs="宋体" w:hint="eastAsia"/>
                <w:color w:val="000000" w:themeColor="text1"/>
                <w:kern w:val="0"/>
                <w:szCs w:val="21"/>
                <w:lang w:bidi="ar"/>
              </w:rPr>
              <w:t>18</w:t>
            </w:r>
          </w:p>
        </w:tc>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8C12C7" w14:textId="77777777" w:rsidR="00F17D8A" w:rsidRPr="007853BF" w:rsidRDefault="00F17D8A">
            <w:pPr>
              <w:jc w:val="center"/>
              <w:rPr>
                <w:rFonts w:asciiTheme="minorEastAsia" w:eastAsiaTheme="minorEastAsia" w:hAnsiTheme="minorEastAsia" w:cs="宋体"/>
                <w:color w:val="000000" w:themeColor="text1"/>
                <w:kern w:val="0"/>
                <w:szCs w:val="21"/>
                <w:lang w:bidi="ar"/>
              </w:rPr>
            </w:pPr>
          </w:p>
        </w:tc>
      </w:tr>
      <w:tr w:rsidR="007853BF" w:rsidRPr="007853BF" w14:paraId="494D2FBC" w14:textId="77777777">
        <w:trPr>
          <w:trHeight w:val="585"/>
          <w:jc w:val="center"/>
        </w:trPr>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181B483" w14:textId="77777777" w:rsidR="00F17D8A" w:rsidRPr="007853BF" w:rsidRDefault="000D7F0E">
            <w:pPr>
              <w:widowControl/>
              <w:jc w:val="center"/>
              <w:textAlignment w:val="center"/>
              <w:rPr>
                <w:rFonts w:asciiTheme="minorEastAsia" w:eastAsiaTheme="minorEastAsia" w:hAnsiTheme="minorEastAsia" w:cs="宋体"/>
                <w:color w:val="000000" w:themeColor="text1"/>
                <w:kern w:val="0"/>
                <w:szCs w:val="21"/>
                <w:lang w:bidi="ar"/>
              </w:rPr>
            </w:pPr>
            <w:r w:rsidRPr="007853BF">
              <w:rPr>
                <w:rFonts w:asciiTheme="minorEastAsia" w:eastAsiaTheme="minorEastAsia" w:hAnsiTheme="minorEastAsia" w:cs="宋体" w:hint="eastAsia"/>
                <w:color w:val="000000" w:themeColor="text1"/>
                <w:kern w:val="0"/>
                <w:szCs w:val="21"/>
                <w:lang w:bidi="ar"/>
              </w:rPr>
              <w:t>11</w:t>
            </w:r>
          </w:p>
        </w:tc>
        <w:tc>
          <w:tcPr>
            <w:tcW w:w="5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7F6DD2E" w14:textId="77777777" w:rsidR="00F17D8A" w:rsidRPr="007853BF" w:rsidRDefault="00F17D8A">
            <w:pPr>
              <w:jc w:val="center"/>
              <w:rPr>
                <w:rFonts w:asciiTheme="minorEastAsia" w:eastAsiaTheme="minorEastAsia" w:hAnsiTheme="minorEastAsia" w:cs="宋体"/>
                <w:color w:val="000000" w:themeColor="text1"/>
                <w:kern w:val="0"/>
                <w:szCs w:val="21"/>
                <w:lang w:bidi="ar"/>
              </w:rPr>
            </w:pPr>
          </w:p>
        </w:tc>
        <w:tc>
          <w:tcPr>
            <w:tcW w:w="17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901483" w14:textId="77777777" w:rsidR="00F17D8A" w:rsidRPr="007853BF" w:rsidRDefault="000D7F0E">
            <w:pPr>
              <w:widowControl/>
              <w:jc w:val="center"/>
              <w:textAlignment w:val="center"/>
              <w:rPr>
                <w:rFonts w:asciiTheme="minorEastAsia" w:eastAsiaTheme="minorEastAsia" w:hAnsiTheme="minorEastAsia" w:cs="宋体"/>
                <w:color w:val="000000" w:themeColor="text1"/>
                <w:kern w:val="0"/>
                <w:szCs w:val="21"/>
                <w:lang w:bidi="ar"/>
              </w:rPr>
            </w:pPr>
            <w:r w:rsidRPr="007853BF">
              <w:rPr>
                <w:rFonts w:asciiTheme="minorEastAsia" w:eastAsiaTheme="minorEastAsia" w:hAnsiTheme="minorEastAsia" w:cs="宋体" w:hint="eastAsia"/>
                <w:color w:val="000000" w:themeColor="text1"/>
                <w:kern w:val="0"/>
                <w:szCs w:val="21"/>
                <w:lang w:bidi="ar"/>
              </w:rPr>
              <w:t>平南路</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6FC786" w14:textId="77777777" w:rsidR="00F17D8A" w:rsidRPr="007853BF" w:rsidRDefault="000D7F0E">
            <w:pPr>
              <w:widowControl/>
              <w:jc w:val="center"/>
              <w:textAlignment w:val="center"/>
              <w:rPr>
                <w:rFonts w:asciiTheme="minorEastAsia" w:eastAsiaTheme="minorEastAsia" w:hAnsiTheme="minorEastAsia" w:cs="宋体"/>
                <w:color w:val="000000" w:themeColor="text1"/>
                <w:kern w:val="0"/>
                <w:szCs w:val="21"/>
                <w:lang w:bidi="ar"/>
              </w:rPr>
            </w:pPr>
            <w:r w:rsidRPr="007853BF">
              <w:rPr>
                <w:rFonts w:asciiTheme="minorEastAsia" w:eastAsiaTheme="minorEastAsia" w:hAnsiTheme="minorEastAsia" w:cs="宋体" w:hint="eastAsia"/>
                <w:color w:val="000000" w:themeColor="text1"/>
                <w:kern w:val="0"/>
                <w:szCs w:val="21"/>
                <w:lang w:bidi="ar"/>
              </w:rPr>
              <w:t>中环</w:t>
            </w:r>
            <w:proofErr w:type="gramStart"/>
            <w:r w:rsidRPr="007853BF">
              <w:rPr>
                <w:rFonts w:asciiTheme="minorEastAsia" w:eastAsiaTheme="minorEastAsia" w:hAnsiTheme="minorEastAsia" w:cs="宋体" w:hint="eastAsia"/>
                <w:color w:val="000000" w:themeColor="text1"/>
                <w:kern w:val="0"/>
                <w:szCs w:val="21"/>
                <w:lang w:bidi="ar"/>
              </w:rPr>
              <w:t>北路—岗山路</w:t>
            </w:r>
            <w:proofErr w:type="gramEnd"/>
          </w:p>
        </w:tc>
        <w:tc>
          <w:tcPr>
            <w:tcW w:w="16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4622AA" w14:textId="77777777" w:rsidR="00F17D8A" w:rsidRPr="007853BF" w:rsidRDefault="000D7F0E">
            <w:pPr>
              <w:widowControl/>
              <w:jc w:val="center"/>
              <w:textAlignment w:val="center"/>
              <w:rPr>
                <w:rFonts w:asciiTheme="minorEastAsia" w:eastAsiaTheme="minorEastAsia" w:hAnsiTheme="minorEastAsia" w:cs="宋体"/>
                <w:color w:val="000000" w:themeColor="text1"/>
                <w:kern w:val="0"/>
                <w:szCs w:val="21"/>
                <w:lang w:bidi="ar"/>
              </w:rPr>
            </w:pPr>
            <w:r w:rsidRPr="007853BF">
              <w:rPr>
                <w:rFonts w:asciiTheme="minorEastAsia" w:eastAsiaTheme="minorEastAsia" w:hAnsiTheme="minorEastAsia" w:cs="宋体" w:hint="eastAsia"/>
                <w:color w:val="000000" w:themeColor="text1"/>
                <w:kern w:val="0"/>
                <w:szCs w:val="21"/>
                <w:lang w:bidi="ar"/>
              </w:rPr>
              <w:t>16380</w:t>
            </w:r>
          </w:p>
        </w:tc>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ACBC6E" w14:textId="77777777" w:rsidR="00F17D8A" w:rsidRPr="007853BF" w:rsidRDefault="000D7F0E">
            <w:pPr>
              <w:widowControl/>
              <w:jc w:val="center"/>
              <w:textAlignment w:val="center"/>
              <w:rPr>
                <w:rFonts w:asciiTheme="minorEastAsia" w:eastAsiaTheme="minorEastAsia" w:hAnsiTheme="minorEastAsia" w:cs="宋体"/>
                <w:color w:val="000000" w:themeColor="text1"/>
                <w:kern w:val="0"/>
                <w:szCs w:val="21"/>
                <w:lang w:bidi="ar"/>
              </w:rPr>
            </w:pPr>
            <w:r w:rsidRPr="007853BF">
              <w:rPr>
                <w:rFonts w:asciiTheme="minorEastAsia" w:eastAsiaTheme="minorEastAsia" w:hAnsiTheme="minorEastAsia" w:cs="宋体" w:hint="eastAsia"/>
                <w:color w:val="000000" w:themeColor="text1"/>
                <w:kern w:val="0"/>
                <w:szCs w:val="21"/>
                <w:lang w:bidi="ar"/>
              </w:rPr>
              <w:t>1260</w:t>
            </w:r>
          </w:p>
        </w:tc>
        <w:tc>
          <w:tcPr>
            <w:tcW w:w="9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C5BEA5" w14:textId="77777777" w:rsidR="00F17D8A" w:rsidRPr="007853BF" w:rsidRDefault="000D7F0E">
            <w:pPr>
              <w:widowControl/>
              <w:jc w:val="center"/>
              <w:textAlignment w:val="center"/>
              <w:rPr>
                <w:rFonts w:asciiTheme="minorEastAsia" w:eastAsiaTheme="minorEastAsia" w:hAnsiTheme="minorEastAsia" w:cs="宋体"/>
                <w:color w:val="000000" w:themeColor="text1"/>
                <w:kern w:val="0"/>
                <w:szCs w:val="21"/>
                <w:lang w:bidi="ar"/>
              </w:rPr>
            </w:pPr>
            <w:r w:rsidRPr="007853BF">
              <w:rPr>
                <w:rFonts w:asciiTheme="minorEastAsia" w:eastAsiaTheme="minorEastAsia" w:hAnsiTheme="minorEastAsia" w:cs="宋体" w:hint="eastAsia"/>
                <w:color w:val="000000" w:themeColor="text1"/>
                <w:kern w:val="0"/>
                <w:szCs w:val="21"/>
                <w:lang w:bidi="ar"/>
              </w:rPr>
              <w:t>13</w:t>
            </w:r>
          </w:p>
        </w:tc>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2FB55B" w14:textId="77777777" w:rsidR="00F17D8A" w:rsidRPr="007853BF" w:rsidRDefault="00F17D8A">
            <w:pPr>
              <w:jc w:val="center"/>
              <w:rPr>
                <w:rFonts w:asciiTheme="minorEastAsia" w:eastAsiaTheme="minorEastAsia" w:hAnsiTheme="minorEastAsia" w:cs="宋体"/>
                <w:color w:val="000000" w:themeColor="text1"/>
                <w:kern w:val="0"/>
                <w:szCs w:val="21"/>
                <w:lang w:bidi="ar"/>
              </w:rPr>
            </w:pPr>
          </w:p>
        </w:tc>
      </w:tr>
      <w:tr w:rsidR="007853BF" w:rsidRPr="007853BF" w14:paraId="1180AACD" w14:textId="77777777">
        <w:trPr>
          <w:trHeight w:val="585"/>
          <w:jc w:val="center"/>
        </w:trPr>
        <w:tc>
          <w:tcPr>
            <w:tcW w:w="5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12D2AAC" w14:textId="77777777" w:rsidR="00F17D8A" w:rsidRPr="007853BF" w:rsidRDefault="00F17D8A">
            <w:pPr>
              <w:widowControl/>
              <w:jc w:val="center"/>
              <w:textAlignment w:val="center"/>
              <w:rPr>
                <w:rFonts w:asciiTheme="minorEastAsia" w:eastAsiaTheme="minorEastAsia" w:hAnsiTheme="minorEastAsia" w:cs="宋体"/>
                <w:color w:val="000000" w:themeColor="text1"/>
                <w:kern w:val="0"/>
                <w:szCs w:val="21"/>
                <w:lang w:bidi="ar"/>
              </w:rPr>
            </w:pPr>
          </w:p>
        </w:tc>
        <w:tc>
          <w:tcPr>
            <w:tcW w:w="5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CCAC720" w14:textId="77777777" w:rsidR="00F17D8A" w:rsidRPr="007853BF" w:rsidRDefault="00F17D8A">
            <w:pPr>
              <w:widowControl/>
              <w:jc w:val="center"/>
              <w:textAlignment w:val="center"/>
              <w:rPr>
                <w:rFonts w:asciiTheme="minorEastAsia" w:eastAsiaTheme="minorEastAsia" w:hAnsiTheme="minorEastAsia" w:cs="宋体"/>
                <w:color w:val="000000" w:themeColor="text1"/>
                <w:kern w:val="0"/>
                <w:szCs w:val="21"/>
                <w:lang w:bidi="ar"/>
              </w:rPr>
            </w:pPr>
          </w:p>
        </w:tc>
        <w:tc>
          <w:tcPr>
            <w:tcW w:w="17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45EAC4" w14:textId="77777777" w:rsidR="00F17D8A" w:rsidRPr="007853BF" w:rsidRDefault="000D7F0E">
            <w:pPr>
              <w:widowControl/>
              <w:jc w:val="center"/>
              <w:textAlignment w:val="center"/>
              <w:rPr>
                <w:rFonts w:asciiTheme="minorEastAsia" w:eastAsiaTheme="minorEastAsia" w:hAnsiTheme="minorEastAsia" w:cs="宋体"/>
                <w:color w:val="000000" w:themeColor="text1"/>
                <w:kern w:val="0"/>
                <w:szCs w:val="21"/>
                <w:lang w:bidi="ar"/>
              </w:rPr>
            </w:pPr>
            <w:r w:rsidRPr="007853BF">
              <w:rPr>
                <w:rFonts w:asciiTheme="minorEastAsia" w:eastAsiaTheme="minorEastAsia" w:hAnsiTheme="minorEastAsia" w:cs="宋体" w:hint="eastAsia"/>
                <w:color w:val="000000" w:themeColor="text1"/>
                <w:kern w:val="0"/>
                <w:szCs w:val="21"/>
                <w:lang w:bidi="ar"/>
              </w:rPr>
              <w:t>平南路以北</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4C60BB" w14:textId="77777777" w:rsidR="00F17D8A" w:rsidRPr="007853BF" w:rsidRDefault="000D7F0E">
            <w:pPr>
              <w:widowControl/>
              <w:jc w:val="center"/>
              <w:textAlignment w:val="center"/>
              <w:rPr>
                <w:rFonts w:asciiTheme="minorEastAsia" w:eastAsiaTheme="minorEastAsia" w:hAnsiTheme="minorEastAsia" w:cs="宋体"/>
                <w:color w:val="000000" w:themeColor="text1"/>
                <w:kern w:val="0"/>
                <w:szCs w:val="21"/>
                <w:lang w:bidi="ar"/>
              </w:rPr>
            </w:pPr>
            <w:r w:rsidRPr="007853BF">
              <w:rPr>
                <w:rFonts w:asciiTheme="minorEastAsia" w:eastAsiaTheme="minorEastAsia" w:hAnsiTheme="minorEastAsia" w:cs="宋体" w:hint="eastAsia"/>
                <w:color w:val="000000" w:themeColor="text1"/>
                <w:kern w:val="0"/>
                <w:szCs w:val="21"/>
                <w:lang w:bidi="ar"/>
              </w:rPr>
              <w:t>岗</w:t>
            </w:r>
            <w:proofErr w:type="gramStart"/>
            <w:r w:rsidRPr="007853BF">
              <w:rPr>
                <w:rFonts w:asciiTheme="minorEastAsia" w:eastAsiaTheme="minorEastAsia" w:hAnsiTheme="minorEastAsia" w:cs="宋体" w:hint="eastAsia"/>
                <w:color w:val="000000" w:themeColor="text1"/>
                <w:kern w:val="0"/>
                <w:szCs w:val="21"/>
                <w:lang w:bidi="ar"/>
              </w:rPr>
              <w:t>山路—禾兴</w:t>
            </w:r>
            <w:proofErr w:type="gramEnd"/>
            <w:r w:rsidRPr="007853BF">
              <w:rPr>
                <w:rFonts w:asciiTheme="minorEastAsia" w:eastAsiaTheme="minorEastAsia" w:hAnsiTheme="minorEastAsia" w:cs="宋体" w:hint="eastAsia"/>
                <w:color w:val="000000" w:themeColor="text1"/>
                <w:kern w:val="0"/>
                <w:szCs w:val="21"/>
                <w:lang w:bidi="ar"/>
              </w:rPr>
              <w:t>公司</w:t>
            </w:r>
          </w:p>
        </w:tc>
        <w:tc>
          <w:tcPr>
            <w:tcW w:w="16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27C5C4" w14:textId="77777777" w:rsidR="00F17D8A" w:rsidRPr="007853BF" w:rsidRDefault="000D7F0E">
            <w:pPr>
              <w:widowControl/>
              <w:jc w:val="center"/>
              <w:textAlignment w:val="center"/>
              <w:rPr>
                <w:rFonts w:asciiTheme="minorEastAsia" w:eastAsiaTheme="minorEastAsia" w:hAnsiTheme="minorEastAsia" w:cs="宋体"/>
                <w:color w:val="000000" w:themeColor="text1"/>
                <w:kern w:val="0"/>
                <w:szCs w:val="21"/>
                <w:lang w:bidi="ar"/>
              </w:rPr>
            </w:pPr>
            <w:r w:rsidRPr="007853BF">
              <w:rPr>
                <w:rFonts w:asciiTheme="minorEastAsia" w:eastAsiaTheme="minorEastAsia" w:hAnsiTheme="minorEastAsia" w:cs="宋体" w:hint="eastAsia"/>
                <w:color w:val="000000" w:themeColor="text1"/>
                <w:kern w:val="0"/>
                <w:szCs w:val="21"/>
                <w:lang w:bidi="ar"/>
              </w:rPr>
              <w:t>4080</w:t>
            </w:r>
          </w:p>
        </w:tc>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DAD642" w14:textId="77777777" w:rsidR="00F17D8A" w:rsidRPr="007853BF" w:rsidRDefault="000D7F0E">
            <w:pPr>
              <w:widowControl/>
              <w:jc w:val="center"/>
              <w:textAlignment w:val="center"/>
              <w:rPr>
                <w:rFonts w:asciiTheme="minorEastAsia" w:eastAsiaTheme="minorEastAsia" w:hAnsiTheme="minorEastAsia" w:cs="宋体"/>
                <w:color w:val="000000" w:themeColor="text1"/>
                <w:kern w:val="0"/>
                <w:szCs w:val="21"/>
                <w:lang w:bidi="ar"/>
              </w:rPr>
            </w:pPr>
            <w:r w:rsidRPr="007853BF">
              <w:rPr>
                <w:rFonts w:asciiTheme="minorEastAsia" w:eastAsiaTheme="minorEastAsia" w:hAnsiTheme="minorEastAsia" w:cs="宋体" w:hint="eastAsia"/>
                <w:color w:val="000000" w:themeColor="text1"/>
                <w:kern w:val="0"/>
                <w:szCs w:val="21"/>
                <w:lang w:bidi="ar"/>
              </w:rPr>
              <w:t>340</w:t>
            </w:r>
          </w:p>
        </w:tc>
        <w:tc>
          <w:tcPr>
            <w:tcW w:w="9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5A64BC" w14:textId="77777777" w:rsidR="00F17D8A" w:rsidRPr="007853BF" w:rsidRDefault="000D7F0E">
            <w:pPr>
              <w:widowControl/>
              <w:jc w:val="center"/>
              <w:textAlignment w:val="center"/>
              <w:rPr>
                <w:rFonts w:asciiTheme="minorEastAsia" w:eastAsiaTheme="minorEastAsia" w:hAnsiTheme="minorEastAsia" w:cs="宋体"/>
                <w:color w:val="000000" w:themeColor="text1"/>
                <w:kern w:val="0"/>
                <w:szCs w:val="21"/>
                <w:lang w:bidi="ar"/>
              </w:rPr>
            </w:pPr>
            <w:r w:rsidRPr="007853BF">
              <w:rPr>
                <w:rFonts w:asciiTheme="minorEastAsia" w:eastAsiaTheme="minorEastAsia" w:hAnsiTheme="minorEastAsia" w:cs="宋体" w:hint="eastAsia"/>
                <w:color w:val="000000" w:themeColor="text1"/>
                <w:kern w:val="0"/>
                <w:szCs w:val="21"/>
                <w:lang w:bidi="ar"/>
              </w:rPr>
              <w:t>12</w:t>
            </w:r>
          </w:p>
        </w:tc>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D77A6F" w14:textId="77777777" w:rsidR="00F17D8A" w:rsidRPr="007853BF" w:rsidRDefault="00F17D8A">
            <w:pPr>
              <w:widowControl/>
              <w:jc w:val="center"/>
              <w:textAlignment w:val="center"/>
              <w:rPr>
                <w:rFonts w:asciiTheme="minorEastAsia" w:eastAsiaTheme="minorEastAsia" w:hAnsiTheme="minorEastAsia" w:cs="宋体"/>
                <w:color w:val="000000" w:themeColor="text1"/>
                <w:kern w:val="0"/>
                <w:szCs w:val="21"/>
                <w:lang w:bidi="ar"/>
              </w:rPr>
            </w:pPr>
          </w:p>
        </w:tc>
      </w:tr>
      <w:tr w:rsidR="007853BF" w:rsidRPr="007853BF" w14:paraId="5ABF58AE" w14:textId="77777777">
        <w:trPr>
          <w:trHeight w:val="585"/>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252FFA" w14:textId="77777777" w:rsidR="00F17D8A" w:rsidRPr="007853BF" w:rsidRDefault="000D7F0E">
            <w:pPr>
              <w:widowControl/>
              <w:jc w:val="center"/>
              <w:textAlignment w:val="center"/>
              <w:rPr>
                <w:rFonts w:asciiTheme="minorEastAsia" w:eastAsiaTheme="minorEastAsia" w:hAnsiTheme="minorEastAsia" w:cs="宋体"/>
                <w:color w:val="000000" w:themeColor="text1"/>
                <w:kern w:val="0"/>
                <w:szCs w:val="21"/>
                <w:lang w:bidi="ar"/>
              </w:rPr>
            </w:pPr>
            <w:r w:rsidRPr="007853BF">
              <w:rPr>
                <w:rFonts w:asciiTheme="minorEastAsia" w:eastAsiaTheme="minorEastAsia" w:hAnsiTheme="minorEastAsia" w:cs="宋体" w:hint="eastAsia"/>
                <w:color w:val="000000" w:themeColor="text1"/>
                <w:kern w:val="0"/>
                <w:szCs w:val="21"/>
                <w:lang w:bidi="ar"/>
              </w:rPr>
              <w:t>12</w:t>
            </w:r>
          </w:p>
        </w:tc>
        <w:tc>
          <w:tcPr>
            <w:tcW w:w="5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DAE3174" w14:textId="77777777" w:rsidR="00F17D8A" w:rsidRPr="007853BF" w:rsidRDefault="00F17D8A">
            <w:pPr>
              <w:jc w:val="center"/>
              <w:rPr>
                <w:rFonts w:asciiTheme="minorEastAsia" w:eastAsiaTheme="minorEastAsia" w:hAnsiTheme="minorEastAsia" w:cs="宋体"/>
                <w:color w:val="000000" w:themeColor="text1"/>
                <w:kern w:val="0"/>
                <w:szCs w:val="21"/>
                <w:lang w:bidi="ar"/>
              </w:rPr>
            </w:pPr>
          </w:p>
        </w:tc>
        <w:tc>
          <w:tcPr>
            <w:tcW w:w="17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AC32B8" w14:textId="77777777" w:rsidR="00F17D8A" w:rsidRPr="007853BF" w:rsidRDefault="000D7F0E">
            <w:pPr>
              <w:widowControl/>
              <w:jc w:val="center"/>
              <w:textAlignment w:val="center"/>
              <w:rPr>
                <w:rFonts w:asciiTheme="minorEastAsia" w:eastAsiaTheme="minorEastAsia" w:hAnsiTheme="minorEastAsia" w:cs="宋体"/>
                <w:color w:val="000000" w:themeColor="text1"/>
                <w:kern w:val="0"/>
                <w:szCs w:val="21"/>
                <w:lang w:bidi="ar"/>
              </w:rPr>
            </w:pPr>
            <w:r w:rsidRPr="007853BF">
              <w:rPr>
                <w:rFonts w:asciiTheme="minorEastAsia" w:eastAsiaTheme="minorEastAsia" w:hAnsiTheme="minorEastAsia" w:cs="宋体" w:hint="eastAsia"/>
                <w:color w:val="000000" w:themeColor="text1"/>
                <w:kern w:val="0"/>
                <w:szCs w:val="21"/>
                <w:lang w:bidi="ar"/>
              </w:rPr>
              <w:t>平东路</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226ED2" w14:textId="77777777" w:rsidR="00F17D8A" w:rsidRPr="007853BF" w:rsidRDefault="000D7F0E">
            <w:pPr>
              <w:widowControl/>
              <w:jc w:val="center"/>
              <w:textAlignment w:val="center"/>
              <w:rPr>
                <w:rFonts w:asciiTheme="minorEastAsia" w:eastAsiaTheme="minorEastAsia" w:hAnsiTheme="minorEastAsia" w:cs="宋体"/>
                <w:color w:val="000000" w:themeColor="text1"/>
                <w:kern w:val="0"/>
                <w:szCs w:val="21"/>
                <w:lang w:bidi="ar"/>
              </w:rPr>
            </w:pPr>
            <w:r w:rsidRPr="007853BF">
              <w:rPr>
                <w:rFonts w:asciiTheme="minorEastAsia" w:eastAsiaTheme="minorEastAsia" w:hAnsiTheme="minorEastAsia" w:cs="宋体" w:hint="eastAsia"/>
                <w:color w:val="000000" w:themeColor="text1"/>
                <w:kern w:val="0"/>
                <w:szCs w:val="21"/>
                <w:lang w:bidi="ar"/>
              </w:rPr>
              <w:t>职工公寓—平南路</w:t>
            </w:r>
          </w:p>
        </w:tc>
        <w:tc>
          <w:tcPr>
            <w:tcW w:w="16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024E0B" w14:textId="77777777" w:rsidR="00F17D8A" w:rsidRPr="007853BF" w:rsidRDefault="000D7F0E">
            <w:pPr>
              <w:widowControl/>
              <w:jc w:val="center"/>
              <w:textAlignment w:val="center"/>
              <w:rPr>
                <w:rFonts w:asciiTheme="minorEastAsia" w:eastAsiaTheme="minorEastAsia" w:hAnsiTheme="minorEastAsia" w:cs="宋体"/>
                <w:color w:val="000000" w:themeColor="text1"/>
                <w:kern w:val="0"/>
                <w:szCs w:val="21"/>
                <w:lang w:bidi="ar"/>
              </w:rPr>
            </w:pPr>
            <w:r w:rsidRPr="007853BF">
              <w:rPr>
                <w:rFonts w:asciiTheme="minorEastAsia" w:eastAsiaTheme="minorEastAsia" w:hAnsiTheme="minorEastAsia" w:cs="宋体" w:hint="eastAsia"/>
                <w:color w:val="000000" w:themeColor="text1"/>
                <w:kern w:val="0"/>
                <w:szCs w:val="21"/>
                <w:lang w:bidi="ar"/>
              </w:rPr>
              <w:t>7956</w:t>
            </w:r>
          </w:p>
        </w:tc>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790172" w14:textId="77777777" w:rsidR="00F17D8A" w:rsidRPr="007853BF" w:rsidRDefault="000D7F0E">
            <w:pPr>
              <w:widowControl/>
              <w:jc w:val="center"/>
              <w:textAlignment w:val="center"/>
              <w:rPr>
                <w:rFonts w:asciiTheme="minorEastAsia" w:eastAsiaTheme="minorEastAsia" w:hAnsiTheme="minorEastAsia" w:cs="宋体"/>
                <w:color w:val="000000" w:themeColor="text1"/>
                <w:kern w:val="0"/>
                <w:szCs w:val="21"/>
                <w:lang w:bidi="ar"/>
              </w:rPr>
            </w:pPr>
            <w:r w:rsidRPr="007853BF">
              <w:rPr>
                <w:rFonts w:asciiTheme="minorEastAsia" w:eastAsiaTheme="minorEastAsia" w:hAnsiTheme="minorEastAsia" w:cs="宋体" w:hint="eastAsia"/>
                <w:color w:val="000000" w:themeColor="text1"/>
                <w:kern w:val="0"/>
                <w:szCs w:val="21"/>
                <w:lang w:bidi="ar"/>
              </w:rPr>
              <w:t>442</w:t>
            </w:r>
          </w:p>
        </w:tc>
        <w:tc>
          <w:tcPr>
            <w:tcW w:w="9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393938" w14:textId="77777777" w:rsidR="00F17D8A" w:rsidRPr="007853BF" w:rsidRDefault="000D7F0E">
            <w:pPr>
              <w:widowControl/>
              <w:jc w:val="center"/>
              <w:textAlignment w:val="center"/>
              <w:rPr>
                <w:rFonts w:asciiTheme="minorEastAsia" w:eastAsiaTheme="minorEastAsia" w:hAnsiTheme="minorEastAsia" w:cs="宋体"/>
                <w:color w:val="000000" w:themeColor="text1"/>
                <w:kern w:val="0"/>
                <w:szCs w:val="21"/>
                <w:lang w:bidi="ar"/>
              </w:rPr>
            </w:pPr>
            <w:r w:rsidRPr="007853BF">
              <w:rPr>
                <w:rFonts w:asciiTheme="minorEastAsia" w:eastAsiaTheme="minorEastAsia" w:hAnsiTheme="minorEastAsia" w:cs="宋体" w:hint="eastAsia"/>
                <w:color w:val="000000" w:themeColor="text1"/>
                <w:kern w:val="0"/>
                <w:szCs w:val="21"/>
                <w:lang w:bidi="ar"/>
              </w:rPr>
              <w:t>18</w:t>
            </w:r>
          </w:p>
        </w:tc>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550C22" w14:textId="77777777" w:rsidR="00F17D8A" w:rsidRPr="007853BF" w:rsidRDefault="00F17D8A">
            <w:pPr>
              <w:jc w:val="center"/>
              <w:rPr>
                <w:rFonts w:asciiTheme="minorEastAsia" w:eastAsiaTheme="minorEastAsia" w:hAnsiTheme="minorEastAsia" w:cs="宋体"/>
                <w:color w:val="000000" w:themeColor="text1"/>
                <w:kern w:val="0"/>
                <w:szCs w:val="21"/>
                <w:lang w:bidi="ar"/>
              </w:rPr>
            </w:pPr>
          </w:p>
        </w:tc>
      </w:tr>
      <w:tr w:rsidR="007853BF" w:rsidRPr="007853BF" w14:paraId="5F368010" w14:textId="77777777">
        <w:trPr>
          <w:trHeight w:val="1155"/>
          <w:jc w:val="center"/>
        </w:trPr>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9B9ED70" w14:textId="77777777" w:rsidR="00F17D8A" w:rsidRPr="007853BF" w:rsidRDefault="000D7F0E">
            <w:pPr>
              <w:widowControl/>
              <w:jc w:val="center"/>
              <w:textAlignment w:val="center"/>
              <w:rPr>
                <w:rFonts w:asciiTheme="minorEastAsia" w:eastAsiaTheme="minorEastAsia" w:hAnsiTheme="minorEastAsia" w:cs="宋体"/>
                <w:color w:val="000000" w:themeColor="text1"/>
                <w:kern w:val="0"/>
                <w:szCs w:val="21"/>
                <w:lang w:bidi="ar"/>
              </w:rPr>
            </w:pPr>
            <w:r w:rsidRPr="007853BF">
              <w:rPr>
                <w:rFonts w:asciiTheme="minorEastAsia" w:eastAsiaTheme="minorEastAsia" w:hAnsiTheme="minorEastAsia" w:cs="宋体" w:hint="eastAsia"/>
                <w:color w:val="000000" w:themeColor="text1"/>
                <w:kern w:val="0"/>
                <w:szCs w:val="21"/>
                <w:lang w:bidi="ar"/>
              </w:rPr>
              <w:t>13</w:t>
            </w:r>
          </w:p>
        </w:tc>
        <w:tc>
          <w:tcPr>
            <w:tcW w:w="5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CD6E6E8" w14:textId="77777777" w:rsidR="00F17D8A" w:rsidRPr="007853BF" w:rsidRDefault="00F17D8A">
            <w:pPr>
              <w:jc w:val="center"/>
              <w:rPr>
                <w:rFonts w:asciiTheme="minorEastAsia" w:eastAsiaTheme="minorEastAsia" w:hAnsiTheme="minorEastAsia" w:cs="宋体"/>
                <w:color w:val="000000" w:themeColor="text1"/>
                <w:kern w:val="0"/>
                <w:szCs w:val="21"/>
                <w:lang w:bidi="ar"/>
              </w:rPr>
            </w:pPr>
          </w:p>
        </w:tc>
        <w:tc>
          <w:tcPr>
            <w:tcW w:w="17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6550FD" w14:textId="77777777" w:rsidR="00F17D8A" w:rsidRPr="007853BF" w:rsidRDefault="000D7F0E">
            <w:pPr>
              <w:widowControl/>
              <w:jc w:val="center"/>
              <w:textAlignment w:val="center"/>
              <w:rPr>
                <w:rFonts w:asciiTheme="minorEastAsia" w:eastAsiaTheme="minorEastAsia" w:hAnsiTheme="minorEastAsia" w:cs="宋体"/>
                <w:color w:val="000000" w:themeColor="text1"/>
                <w:kern w:val="0"/>
                <w:szCs w:val="21"/>
                <w:lang w:bidi="ar"/>
              </w:rPr>
            </w:pPr>
            <w:r w:rsidRPr="007853BF">
              <w:rPr>
                <w:rFonts w:asciiTheme="minorEastAsia" w:eastAsiaTheme="minorEastAsia" w:hAnsiTheme="minorEastAsia" w:cs="宋体" w:hint="eastAsia"/>
                <w:color w:val="000000" w:themeColor="text1"/>
                <w:kern w:val="0"/>
                <w:szCs w:val="21"/>
                <w:lang w:bidi="ar"/>
              </w:rPr>
              <w:t>曙光路</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E0B361" w14:textId="77777777" w:rsidR="00F17D8A" w:rsidRPr="007853BF" w:rsidRDefault="000D7F0E">
            <w:pPr>
              <w:widowControl/>
              <w:jc w:val="center"/>
              <w:textAlignment w:val="center"/>
              <w:rPr>
                <w:rFonts w:asciiTheme="minorEastAsia" w:eastAsiaTheme="minorEastAsia" w:hAnsiTheme="minorEastAsia" w:cs="宋体"/>
                <w:color w:val="000000" w:themeColor="text1"/>
                <w:kern w:val="0"/>
                <w:szCs w:val="21"/>
                <w:lang w:bidi="ar"/>
              </w:rPr>
            </w:pPr>
            <w:r w:rsidRPr="007853BF">
              <w:rPr>
                <w:rFonts w:asciiTheme="minorEastAsia" w:eastAsiaTheme="minorEastAsia" w:hAnsiTheme="minorEastAsia" w:cs="宋体" w:hint="eastAsia"/>
                <w:color w:val="000000" w:themeColor="text1"/>
                <w:kern w:val="0"/>
                <w:szCs w:val="21"/>
                <w:lang w:bidi="ar"/>
              </w:rPr>
              <w:t>320国道立交—320国道以东</w:t>
            </w:r>
          </w:p>
        </w:tc>
        <w:tc>
          <w:tcPr>
            <w:tcW w:w="16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4E764A" w14:textId="77777777" w:rsidR="00F17D8A" w:rsidRPr="007853BF" w:rsidRDefault="000D7F0E">
            <w:pPr>
              <w:widowControl/>
              <w:jc w:val="center"/>
              <w:textAlignment w:val="center"/>
              <w:rPr>
                <w:rFonts w:asciiTheme="minorEastAsia" w:eastAsiaTheme="minorEastAsia" w:hAnsiTheme="minorEastAsia" w:cs="宋体"/>
                <w:color w:val="000000" w:themeColor="text1"/>
                <w:kern w:val="0"/>
                <w:szCs w:val="21"/>
                <w:lang w:bidi="ar"/>
              </w:rPr>
            </w:pPr>
            <w:r w:rsidRPr="007853BF">
              <w:rPr>
                <w:rFonts w:asciiTheme="minorEastAsia" w:eastAsiaTheme="minorEastAsia" w:hAnsiTheme="minorEastAsia" w:cs="宋体" w:hint="eastAsia"/>
                <w:color w:val="000000" w:themeColor="text1"/>
                <w:kern w:val="0"/>
                <w:szCs w:val="21"/>
                <w:lang w:bidi="ar"/>
              </w:rPr>
              <w:t>27000</w:t>
            </w:r>
          </w:p>
        </w:tc>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1CDDDC" w14:textId="77777777" w:rsidR="00F17D8A" w:rsidRPr="007853BF" w:rsidRDefault="000D7F0E">
            <w:pPr>
              <w:widowControl/>
              <w:jc w:val="center"/>
              <w:textAlignment w:val="center"/>
              <w:rPr>
                <w:rFonts w:asciiTheme="minorEastAsia" w:eastAsiaTheme="minorEastAsia" w:hAnsiTheme="minorEastAsia" w:cs="宋体"/>
                <w:color w:val="000000" w:themeColor="text1"/>
                <w:kern w:val="0"/>
                <w:szCs w:val="21"/>
                <w:lang w:bidi="ar"/>
              </w:rPr>
            </w:pPr>
            <w:r w:rsidRPr="007853BF">
              <w:rPr>
                <w:rFonts w:asciiTheme="minorEastAsia" w:eastAsiaTheme="minorEastAsia" w:hAnsiTheme="minorEastAsia" w:cs="宋体" w:hint="eastAsia"/>
                <w:color w:val="000000" w:themeColor="text1"/>
                <w:kern w:val="0"/>
                <w:szCs w:val="21"/>
                <w:lang w:bidi="ar"/>
              </w:rPr>
              <w:t>1125</w:t>
            </w:r>
          </w:p>
        </w:tc>
        <w:tc>
          <w:tcPr>
            <w:tcW w:w="9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7806D4" w14:textId="77777777" w:rsidR="00F17D8A" w:rsidRPr="007853BF" w:rsidRDefault="000D7F0E">
            <w:pPr>
              <w:widowControl/>
              <w:jc w:val="center"/>
              <w:textAlignment w:val="center"/>
              <w:rPr>
                <w:rFonts w:asciiTheme="minorEastAsia" w:eastAsiaTheme="minorEastAsia" w:hAnsiTheme="minorEastAsia" w:cs="宋体"/>
                <w:color w:val="000000" w:themeColor="text1"/>
                <w:kern w:val="0"/>
                <w:szCs w:val="21"/>
                <w:lang w:bidi="ar"/>
              </w:rPr>
            </w:pPr>
            <w:r w:rsidRPr="007853BF">
              <w:rPr>
                <w:rFonts w:asciiTheme="minorEastAsia" w:eastAsiaTheme="minorEastAsia" w:hAnsiTheme="minorEastAsia" w:cs="宋体" w:hint="eastAsia"/>
                <w:color w:val="000000" w:themeColor="text1"/>
                <w:kern w:val="0"/>
                <w:szCs w:val="21"/>
                <w:lang w:bidi="ar"/>
              </w:rPr>
              <w:t>24</w:t>
            </w:r>
          </w:p>
        </w:tc>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AADEEA" w14:textId="77777777" w:rsidR="00F17D8A" w:rsidRPr="007853BF" w:rsidRDefault="00F17D8A">
            <w:pPr>
              <w:jc w:val="center"/>
              <w:rPr>
                <w:rFonts w:asciiTheme="minorEastAsia" w:eastAsiaTheme="minorEastAsia" w:hAnsiTheme="minorEastAsia" w:cs="宋体"/>
                <w:color w:val="000000" w:themeColor="text1"/>
                <w:kern w:val="0"/>
                <w:szCs w:val="21"/>
                <w:lang w:bidi="ar"/>
              </w:rPr>
            </w:pPr>
          </w:p>
        </w:tc>
      </w:tr>
      <w:tr w:rsidR="007853BF" w:rsidRPr="007853BF" w14:paraId="6524D382" w14:textId="77777777">
        <w:trPr>
          <w:trHeight w:val="1155"/>
          <w:jc w:val="center"/>
        </w:trPr>
        <w:tc>
          <w:tcPr>
            <w:tcW w:w="5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8DBC379" w14:textId="77777777" w:rsidR="00F17D8A" w:rsidRPr="007853BF" w:rsidRDefault="00F17D8A">
            <w:pPr>
              <w:widowControl/>
              <w:jc w:val="center"/>
              <w:textAlignment w:val="center"/>
              <w:rPr>
                <w:rFonts w:asciiTheme="minorEastAsia" w:eastAsiaTheme="minorEastAsia" w:hAnsiTheme="minorEastAsia" w:cs="宋体"/>
                <w:color w:val="000000" w:themeColor="text1"/>
                <w:kern w:val="0"/>
                <w:szCs w:val="21"/>
                <w:lang w:bidi="ar"/>
              </w:rPr>
            </w:pPr>
          </w:p>
        </w:tc>
        <w:tc>
          <w:tcPr>
            <w:tcW w:w="5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1E6D4BF" w14:textId="77777777" w:rsidR="00F17D8A" w:rsidRPr="007853BF" w:rsidRDefault="00F17D8A">
            <w:pPr>
              <w:widowControl/>
              <w:jc w:val="center"/>
              <w:textAlignment w:val="center"/>
              <w:rPr>
                <w:rFonts w:asciiTheme="minorEastAsia" w:eastAsiaTheme="minorEastAsia" w:hAnsiTheme="minorEastAsia" w:cs="宋体"/>
                <w:color w:val="000000" w:themeColor="text1"/>
                <w:kern w:val="0"/>
                <w:szCs w:val="21"/>
                <w:lang w:bidi="ar"/>
              </w:rPr>
            </w:pPr>
          </w:p>
        </w:tc>
        <w:tc>
          <w:tcPr>
            <w:tcW w:w="17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7C6A6A" w14:textId="77777777" w:rsidR="00F17D8A" w:rsidRPr="007853BF" w:rsidRDefault="000D7F0E">
            <w:pPr>
              <w:widowControl/>
              <w:jc w:val="center"/>
              <w:textAlignment w:val="center"/>
              <w:rPr>
                <w:rFonts w:asciiTheme="minorEastAsia" w:eastAsiaTheme="minorEastAsia" w:hAnsiTheme="minorEastAsia" w:cs="宋体"/>
                <w:color w:val="000000" w:themeColor="text1"/>
                <w:kern w:val="0"/>
                <w:szCs w:val="21"/>
                <w:lang w:bidi="ar"/>
              </w:rPr>
            </w:pPr>
            <w:r w:rsidRPr="007853BF">
              <w:rPr>
                <w:rFonts w:asciiTheme="minorEastAsia" w:eastAsiaTheme="minorEastAsia" w:hAnsiTheme="minorEastAsia" w:cs="宋体" w:hint="eastAsia"/>
                <w:color w:val="000000" w:themeColor="text1"/>
                <w:kern w:val="0"/>
                <w:szCs w:val="21"/>
                <w:lang w:bidi="ar"/>
              </w:rPr>
              <w:t>昌盛东路延伸段(曙光路相连)</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0B6C33" w14:textId="77777777" w:rsidR="00F17D8A" w:rsidRPr="007853BF" w:rsidRDefault="000D7F0E">
            <w:pPr>
              <w:widowControl/>
              <w:jc w:val="center"/>
              <w:textAlignment w:val="center"/>
              <w:rPr>
                <w:rFonts w:asciiTheme="minorEastAsia" w:eastAsiaTheme="minorEastAsia" w:hAnsiTheme="minorEastAsia" w:cs="宋体"/>
                <w:color w:val="000000" w:themeColor="text1"/>
                <w:kern w:val="0"/>
                <w:szCs w:val="21"/>
                <w:lang w:bidi="ar"/>
              </w:rPr>
            </w:pPr>
            <w:r w:rsidRPr="007853BF">
              <w:rPr>
                <w:rFonts w:asciiTheme="minorEastAsia" w:eastAsiaTheme="minorEastAsia" w:hAnsiTheme="minorEastAsia" w:cs="宋体" w:hint="eastAsia"/>
                <w:color w:val="000000" w:themeColor="text1"/>
                <w:kern w:val="0"/>
                <w:szCs w:val="21"/>
                <w:lang w:bidi="ar"/>
              </w:rPr>
              <w:t>320国道至东150m</w:t>
            </w:r>
          </w:p>
        </w:tc>
        <w:tc>
          <w:tcPr>
            <w:tcW w:w="16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42DEEE" w14:textId="77777777" w:rsidR="00F17D8A" w:rsidRPr="007853BF" w:rsidRDefault="000D7F0E">
            <w:pPr>
              <w:widowControl/>
              <w:jc w:val="center"/>
              <w:textAlignment w:val="center"/>
              <w:rPr>
                <w:rFonts w:asciiTheme="minorEastAsia" w:eastAsiaTheme="minorEastAsia" w:hAnsiTheme="minorEastAsia" w:cs="宋体"/>
                <w:color w:val="000000" w:themeColor="text1"/>
                <w:kern w:val="0"/>
                <w:szCs w:val="21"/>
                <w:lang w:bidi="ar"/>
              </w:rPr>
            </w:pPr>
            <w:r w:rsidRPr="007853BF">
              <w:rPr>
                <w:rFonts w:asciiTheme="minorEastAsia" w:eastAsiaTheme="minorEastAsia" w:hAnsiTheme="minorEastAsia" w:cs="宋体" w:hint="eastAsia"/>
                <w:color w:val="000000" w:themeColor="text1"/>
                <w:kern w:val="0"/>
                <w:szCs w:val="21"/>
                <w:lang w:bidi="ar"/>
              </w:rPr>
              <w:t>6300</w:t>
            </w:r>
          </w:p>
        </w:tc>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6F3AB6" w14:textId="77777777" w:rsidR="00F17D8A" w:rsidRPr="007853BF" w:rsidRDefault="000D7F0E">
            <w:pPr>
              <w:widowControl/>
              <w:jc w:val="center"/>
              <w:textAlignment w:val="center"/>
              <w:rPr>
                <w:rFonts w:asciiTheme="minorEastAsia" w:eastAsiaTheme="minorEastAsia" w:hAnsiTheme="minorEastAsia" w:cs="宋体"/>
                <w:color w:val="000000" w:themeColor="text1"/>
                <w:kern w:val="0"/>
                <w:szCs w:val="21"/>
                <w:lang w:bidi="ar"/>
              </w:rPr>
            </w:pPr>
            <w:r w:rsidRPr="007853BF">
              <w:rPr>
                <w:rFonts w:asciiTheme="minorEastAsia" w:eastAsiaTheme="minorEastAsia" w:hAnsiTheme="minorEastAsia" w:cs="宋体" w:hint="eastAsia"/>
                <w:color w:val="000000" w:themeColor="text1"/>
                <w:kern w:val="0"/>
                <w:szCs w:val="21"/>
                <w:lang w:bidi="ar"/>
              </w:rPr>
              <w:t>150</w:t>
            </w:r>
          </w:p>
        </w:tc>
        <w:tc>
          <w:tcPr>
            <w:tcW w:w="9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2C2152" w14:textId="77777777" w:rsidR="00F17D8A" w:rsidRPr="007853BF" w:rsidRDefault="000D7F0E">
            <w:pPr>
              <w:widowControl/>
              <w:jc w:val="center"/>
              <w:textAlignment w:val="center"/>
              <w:rPr>
                <w:rFonts w:asciiTheme="minorEastAsia" w:eastAsiaTheme="minorEastAsia" w:hAnsiTheme="minorEastAsia" w:cs="宋体"/>
                <w:color w:val="000000" w:themeColor="text1"/>
                <w:kern w:val="0"/>
                <w:szCs w:val="21"/>
                <w:lang w:bidi="ar"/>
              </w:rPr>
            </w:pPr>
            <w:r w:rsidRPr="007853BF">
              <w:rPr>
                <w:rFonts w:asciiTheme="minorEastAsia" w:eastAsiaTheme="minorEastAsia" w:hAnsiTheme="minorEastAsia" w:cs="宋体" w:hint="eastAsia"/>
                <w:color w:val="000000" w:themeColor="text1"/>
                <w:kern w:val="0"/>
                <w:szCs w:val="21"/>
                <w:lang w:bidi="ar"/>
              </w:rPr>
              <w:t>42</w:t>
            </w:r>
          </w:p>
        </w:tc>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073263" w14:textId="77777777" w:rsidR="00F17D8A" w:rsidRPr="007853BF" w:rsidRDefault="00F17D8A">
            <w:pPr>
              <w:widowControl/>
              <w:jc w:val="center"/>
              <w:textAlignment w:val="center"/>
              <w:rPr>
                <w:rFonts w:asciiTheme="minorEastAsia" w:eastAsiaTheme="minorEastAsia" w:hAnsiTheme="minorEastAsia" w:cs="宋体"/>
                <w:color w:val="000000" w:themeColor="text1"/>
                <w:kern w:val="0"/>
                <w:szCs w:val="21"/>
                <w:lang w:bidi="ar"/>
              </w:rPr>
            </w:pPr>
          </w:p>
        </w:tc>
      </w:tr>
      <w:tr w:rsidR="007853BF" w:rsidRPr="007853BF" w14:paraId="42A9E654" w14:textId="77777777">
        <w:trPr>
          <w:trHeight w:val="600"/>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D3105F" w14:textId="77777777" w:rsidR="00F17D8A" w:rsidRPr="007853BF" w:rsidRDefault="000D7F0E">
            <w:pPr>
              <w:widowControl/>
              <w:jc w:val="center"/>
              <w:textAlignment w:val="center"/>
              <w:rPr>
                <w:rFonts w:asciiTheme="minorEastAsia" w:eastAsiaTheme="minorEastAsia" w:hAnsiTheme="minorEastAsia" w:cs="宋体"/>
                <w:color w:val="000000" w:themeColor="text1"/>
                <w:kern w:val="0"/>
                <w:szCs w:val="21"/>
                <w:lang w:bidi="ar"/>
              </w:rPr>
            </w:pPr>
            <w:r w:rsidRPr="007853BF">
              <w:rPr>
                <w:rFonts w:asciiTheme="minorEastAsia" w:eastAsiaTheme="minorEastAsia" w:hAnsiTheme="minorEastAsia" w:cs="宋体" w:hint="eastAsia"/>
                <w:color w:val="000000" w:themeColor="text1"/>
                <w:kern w:val="0"/>
                <w:szCs w:val="21"/>
                <w:lang w:bidi="ar"/>
              </w:rPr>
              <w:t>14</w:t>
            </w:r>
          </w:p>
        </w:tc>
        <w:tc>
          <w:tcPr>
            <w:tcW w:w="5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C27E6CD" w14:textId="77777777" w:rsidR="00F17D8A" w:rsidRPr="007853BF" w:rsidRDefault="00F17D8A">
            <w:pPr>
              <w:jc w:val="center"/>
              <w:rPr>
                <w:rFonts w:asciiTheme="minorEastAsia" w:eastAsiaTheme="minorEastAsia" w:hAnsiTheme="minorEastAsia" w:cs="宋体"/>
                <w:color w:val="000000" w:themeColor="text1"/>
                <w:kern w:val="0"/>
                <w:szCs w:val="21"/>
                <w:lang w:bidi="ar"/>
              </w:rPr>
            </w:pPr>
          </w:p>
        </w:tc>
        <w:tc>
          <w:tcPr>
            <w:tcW w:w="17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CE1B98" w14:textId="77777777" w:rsidR="00F17D8A" w:rsidRPr="007853BF" w:rsidRDefault="000D7F0E">
            <w:pPr>
              <w:widowControl/>
              <w:jc w:val="center"/>
              <w:textAlignment w:val="center"/>
              <w:rPr>
                <w:rFonts w:asciiTheme="minorEastAsia" w:eastAsiaTheme="minorEastAsia" w:hAnsiTheme="minorEastAsia" w:cs="宋体"/>
                <w:color w:val="000000" w:themeColor="text1"/>
                <w:kern w:val="0"/>
                <w:szCs w:val="21"/>
                <w:lang w:bidi="ar"/>
              </w:rPr>
            </w:pPr>
            <w:proofErr w:type="gramStart"/>
            <w:r w:rsidRPr="007853BF">
              <w:rPr>
                <w:rFonts w:asciiTheme="minorEastAsia" w:eastAsiaTheme="minorEastAsia" w:hAnsiTheme="minorEastAsia" w:cs="宋体" w:hint="eastAsia"/>
                <w:color w:val="000000" w:themeColor="text1"/>
                <w:kern w:val="0"/>
                <w:szCs w:val="21"/>
                <w:lang w:bidi="ar"/>
              </w:rPr>
              <w:t>周家角路</w:t>
            </w:r>
            <w:proofErr w:type="gramEnd"/>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0556E2" w14:textId="77777777" w:rsidR="00F17D8A" w:rsidRPr="007853BF" w:rsidRDefault="000D7F0E">
            <w:pPr>
              <w:widowControl/>
              <w:jc w:val="center"/>
              <w:textAlignment w:val="center"/>
              <w:rPr>
                <w:rFonts w:asciiTheme="minorEastAsia" w:eastAsiaTheme="minorEastAsia" w:hAnsiTheme="minorEastAsia" w:cs="宋体"/>
                <w:color w:val="000000" w:themeColor="text1"/>
                <w:kern w:val="0"/>
                <w:szCs w:val="21"/>
                <w:lang w:bidi="ar"/>
              </w:rPr>
            </w:pPr>
            <w:r w:rsidRPr="007853BF">
              <w:rPr>
                <w:rFonts w:asciiTheme="minorEastAsia" w:eastAsiaTheme="minorEastAsia" w:hAnsiTheme="minorEastAsia" w:cs="宋体" w:hint="eastAsia"/>
                <w:color w:val="000000" w:themeColor="text1"/>
                <w:kern w:val="0"/>
                <w:szCs w:val="21"/>
                <w:lang w:bidi="ar"/>
              </w:rPr>
              <w:t>曙光路—警犬基地</w:t>
            </w:r>
          </w:p>
        </w:tc>
        <w:tc>
          <w:tcPr>
            <w:tcW w:w="16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E2EC94" w14:textId="77777777" w:rsidR="00F17D8A" w:rsidRPr="007853BF" w:rsidRDefault="000D7F0E">
            <w:pPr>
              <w:widowControl/>
              <w:jc w:val="center"/>
              <w:textAlignment w:val="center"/>
              <w:rPr>
                <w:rFonts w:asciiTheme="minorEastAsia" w:eastAsiaTheme="minorEastAsia" w:hAnsiTheme="minorEastAsia" w:cs="宋体"/>
                <w:color w:val="000000" w:themeColor="text1"/>
                <w:kern w:val="0"/>
                <w:szCs w:val="21"/>
                <w:lang w:bidi="ar"/>
              </w:rPr>
            </w:pPr>
            <w:r w:rsidRPr="007853BF">
              <w:rPr>
                <w:rFonts w:asciiTheme="minorEastAsia" w:eastAsiaTheme="minorEastAsia" w:hAnsiTheme="minorEastAsia" w:cs="宋体" w:hint="eastAsia"/>
                <w:color w:val="000000" w:themeColor="text1"/>
                <w:kern w:val="0"/>
                <w:szCs w:val="21"/>
                <w:lang w:bidi="ar"/>
              </w:rPr>
              <w:t>1849</w:t>
            </w:r>
          </w:p>
        </w:tc>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9AA063" w14:textId="77777777" w:rsidR="00F17D8A" w:rsidRPr="007853BF" w:rsidRDefault="000D7F0E">
            <w:pPr>
              <w:widowControl/>
              <w:jc w:val="center"/>
              <w:textAlignment w:val="center"/>
              <w:rPr>
                <w:rFonts w:asciiTheme="minorEastAsia" w:eastAsiaTheme="minorEastAsia" w:hAnsiTheme="minorEastAsia" w:cs="宋体"/>
                <w:color w:val="000000" w:themeColor="text1"/>
                <w:kern w:val="0"/>
                <w:szCs w:val="21"/>
                <w:lang w:bidi="ar"/>
              </w:rPr>
            </w:pPr>
            <w:r w:rsidRPr="007853BF">
              <w:rPr>
                <w:rFonts w:asciiTheme="minorEastAsia" w:eastAsiaTheme="minorEastAsia" w:hAnsiTheme="minorEastAsia" w:cs="宋体" w:hint="eastAsia"/>
                <w:color w:val="000000" w:themeColor="text1"/>
                <w:kern w:val="0"/>
                <w:szCs w:val="21"/>
                <w:lang w:bidi="ar"/>
              </w:rPr>
              <w:t>205.5</w:t>
            </w:r>
          </w:p>
        </w:tc>
        <w:tc>
          <w:tcPr>
            <w:tcW w:w="9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07DFC3" w14:textId="77777777" w:rsidR="00F17D8A" w:rsidRPr="007853BF" w:rsidRDefault="000D7F0E">
            <w:pPr>
              <w:widowControl/>
              <w:jc w:val="center"/>
              <w:textAlignment w:val="center"/>
              <w:rPr>
                <w:rFonts w:asciiTheme="minorEastAsia" w:eastAsiaTheme="minorEastAsia" w:hAnsiTheme="minorEastAsia" w:cs="宋体"/>
                <w:color w:val="000000" w:themeColor="text1"/>
                <w:kern w:val="0"/>
                <w:szCs w:val="21"/>
                <w:lang w:bidi="ar"/>
              </w:rPr>
            </w:pPr>
            <w:r w:rsidRPr="007853BF">
              <w:rPr>
                <w:rFonts w:asciiTheme="minorEastAsia" w:eastAsiaTheme="minorEastAsia" w:hAnsiTheme="minorEastAsia" w:cs="宋体" w:hint="eastAsia"/>
                <w:color w:val="000000" w:themeColor="text1"/>
                <w:kern w:val="0"/>
                <w:szCs w:val="21"/>
                <w:lang w:bidi="ar"/>
              </w:rPr>
              <w:t>9</w:t>
            </w:r>
          </w:p>
        </w:tc>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2027F6" w14:textId="77777777" w:rsidR="00F17D8A" w:rsidRPr="007853BF" w:rsidRDefault="00F17D8A">
            <w:pPr>
              <w:jc w:val="center"/>
              <w:rPr>
                <w:rFonts w:asciiTheme="minorEastAsia" w:eastAsiaTheme="minorEastAsia" w:hAnsiTheme="minorEastAsia" w:cs="宋体"/>
                <w:color w:val="000000" w:themeColor="text1"/>
                <w:kern w:val="0"/>
                <w:szCs w:val="21"/>
                <w:lang w:bidi="ar"/>
              </w:rPr>
            </w:pPr>
          </w:p>
        </w:tc>
      </w:tr>
      <w:tr w:rsidR="007853BF" w:rsidRPr="007853BF" w14:paraId="07E2DD72" w14:textId="77777777">
        <w:trPr>
          <w:trHeight w:val="885"/>
          <w:jc w:val="center"/>
        </w:trPr>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AF5F5D1" w14:textId="77777777" w:rsidR="00F17D8A" w:rsidRPr="007853BF" w:rsidRDefault="000D7F0E">
            <w:pPr>
              <w:widowControl/>
              <w:jc w:val="center"/>
              <w:textAlignment w:val="center"/>
              <w:rPr>
                <w:rFonts w:asciiTheme="minorEastAsia" w:eastAsiaTheme="minorEastAsia" w:hAnsiTheme="minorEastAsia" w:cs="宋体"/>
                <w:color w:val="000000" w:themeColor="text1"/>
                <w:kern w:val="0"/>
                <w:szCs w:val="21"/>
                <w:lang w:bidi="ar"/>
              </w:rPr>
            </w:pPr>
            <w:r w:rsidRPr="007853BF">
              <w:rPr>
                <w:rFonts w:asciiTheme="minorEastAsia" w:eastAsiaTheme="minorEastAsia" w:hAnsiTheme="minorEastAsia" w:cs="宋体" w:hint="eastAsia"/>
                <w:color w:val="000000" w:themeColor="text1"/>
                <w:kern w:val="0"/>
                <w:szCs w:val="21"/>
                <w:lang w:bidi="ar"/>
              </w:rPr>
              <w:t>15</w:t>
            </w:r>
          </w:p>
        </w:tc>
        <w:tc>
          <w:tcPr>
            <w:tcW w:w="5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8E4097A" w14:textId="77777777" w:rsidR="00F17D8A" w:rsidRPr="007853BF" w:rsidRDefault="00F17D8A">
            <w:pPr>
              <w:jc w:val="center"/>
              <w:rPr>
                <w:rFonts w:asciiTheme="minorEastAsia" w:eastAsiaTheme="minorEastAsia" w:hAnsiTheme="minorEastAsia" w:cs="宋体"/>
                <w:color w:val="000000" w:themeColor="text1"/>
                <w:kern w:val="0"/>
                <w:szCs w:val="21"/>
                <w:lang w:bidi="ar"/>
              </w:rPr>
            </w:pPr>
          </w:p>
        </w:tc>
        <w:tc>
          <w:tcPr>
            <w:tcW w:w="17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4C49C9" w14:textId="77777777" w:rsidR="00F17D8A" w:rsidRPr="007853BF" w:rsidRDefault="000D7F0E">
            <w:pPr>
              <w:widowControl/>
              <w:jc w:val="center"/>
              <w:textAlignment w:val="center"/>
              <w:rPr>
                <w:rFonts w:asciiTheme="minorEastAsia" w:eastAsiaTheme="minorEastAsia" w:hAnsiTheme="minorEastAsia" w:cs="宋体"/>
                <w:color w:val="000000" w:themeColor="text1"/>
                <w:kern w:val="0"/>
                <w:szCs w:val="21"/>
                <w:lang w:bidi="ar"/>
              </w:rPr>
            </w:pPr>
            <w:r w:rsidRPr="007853BF">
              <w:rPr>
                <w:rFonts w:asciiTheme="minorEastAsia" w:eastAsiaTheme="minorEastAsia" w:hAnsiTheme="minorEastAsia" w:cs="宋体" w:hint="eastAsia"/>
                <w:color w:val="000000" w:themeColor="text1"/>
                <w:kern w:val="0"/>
                <w:szCs w:val="21"/>
                <w:lang w:bidi="ar"/>
              </w:rPr>
              <w:t>旭日路</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B79443" w14:textId="77777777" w:rsidR="00F17D8A" w:rsidRPr="007853BF" w:rsidRDefault="000D7F0E">
            <w:pPr>
              <w:widowControl/>
              <w:jc w:val="center"/>
              <w:textAlignment w:val="center"/>
              <w:rPr>
                <w:rFonts w:asciiTheme="minorEastAsia" w:eastAsiaTheme="minorEastAsia" w:hAnsiTheme="minorEastAsia" w:cs="宋体"/>
                <w:color w:val="000000" w:themeColor="text1"/>
                <w:kern w:val="0"/>
                <w:szCs w:val="21"/>
                <w:lang w:bidi="ar"/>
              </w:rPr>
            </w:pPr>
            <w:proofErr w:type="gramStart"/>
            <w:r w:rsidRPr="007853BF">
              <w:rPr>
                <w:rFonts w:asciiTheme="minorEastAsia" w:eastAsiaTheme="minorEastAsia" w:hAnsiTheme="minorEastAsia" w:cs="宋体" w:hint="eastAsia"/>
                <w:color w:val="000000" w:themeColor="text1"/>
                <w:kern w:val="0"/>
                <w:szCs w:val="21"/>
                <w:lang w:bidi="ar"/>
              </w:rPr>
              <w:t>周家角路</w:t>
            </w:r>
            <w:proofErr w:type="gramEnd"/>
            <w:r w:rsidRPr="007853BF">
              <w:rPr>
                <w:rFonts w:asciiTheme="minorEastAsia" w:eastAsiaTheme="minorEastAsia" w:hAnsiTheme="minorEastAsia" w:cs="宋体" w:hint="eastAsia"/>
                <w:color w:val="000000" w:themeColor="text1"/>
                <w:kern w:val="0"/>
                <w:szCs w:val="21"/>
                <w:lang w:bidi="ar"/>
              </w:rPr>
              <w:t>—</w:t>
            </w:r>
            <w:proofErr w:type="gramStart"/>
            <w:r w:rsidRPr="007853BF">
              <w:rPr>
                <w:rFonts w:asciiTheme="minorEastAsia" w:eastAsiaTheme="minorEastAsia" w:hAnsiTheme="minorEastAsia" w:cs="宋体" w:hint="eastAsia"/>
                <w:color w:val="000000" w:themeColor="text1"/>
                <w:kern w:val="0"/>
                <w:szCs w:val="21"/>
                <w:lang w:bidi="ar"/>
              </w:rPr>
              <w:t>九里亭路</w:t>
            </w:r>
            <w:proofErr w:type="gramEnd"/>
          </w:p>
        </w:tc>
        <w:tc>
          <w:tcPr>
            <w:tcW w:w="16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BFAC14" w14:textId="77777777" w:rsidR="00F17D8A" w:rsidRPr="007853BF" w:rsidRDefault="000D7F0E">
            <w:pPr>
              <w:widowControl/>
              <w:jc w:val="center"/>
              <w:textAlignment w:val="center"/>
              <w:rPr>
                <w:rFonts w:asciiTheme="minorEastAsia" w:eastAsiaTheme="minorEastAsia" w:hAnsiTheme="minorEastAsia" w:cs="宋体"/>
                <w:color w:val="000000" w:themeColor="text1"/>
                <w:kern w:val="0"/>
                <w:szCs w:val="21"/>
                <w:lang w:bidi="ar"/>
              </w:rPr>
            </w:pPr>
            <w:r w:rsidRPr="007853BF">
              <w:rPr>
                <w:rFonts w:asciiTheme="minorEastAsia" w:eastAsiaTheme="minorEastAsia" w:hAnsiTheme="minorEastAsia" w:cs="宋体" w:hint="eastAsia"/>
                <w:color w:val="000000" w:themeColor="text1"/>
                <w:kern w:val="0"/>
                <w:szCs w:val="21"/>
                <w:lang w:bidi="ar"/>
              </w:rPr>
              <w:t>4203</w:t>
            </w:r>
          </w:p>
        </w:tc>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3937A8" w14:textId="77777777" w:rsidR="00F17D8A" w:rsidRPr="007853BF" w:rsidRDefault="000D7F0E">
            <w:pPr>
              <w:widowControl/>
              <w:jc w:val="center"/>
              <w:textAlignment w:val="center"/>
              <w:rPr>
                <w:rFonts w:asciiTheme="minorEastAsia" w:eastAsiaTheme="minorEastAsia" w:hAnsiTheme="minorEastAsia" w:cs="宋体"/>
                <w:color w:val="000000" w:themeColor="text1"/>
                <w:kern w:val="0"/>
                <w:szCs w:val="21"/>
                <w:lang w:bidi="ar"/>
              </w:rPr>
            </w:pPr>
            <w:r w:rsidRPr="007853BF">
              <w:rPr>
                <w:rFonts w:asciiTheme="minorEastAsia" w:eastAsiaTheme="minorEastAsia" w:hAnsiTheme="minorEastAsia" w:cs="宋体" w:hint="eastAsia"/>
                <w:color w:val="000000" w:themeColor="text1"/>
                <w:kern w:val="0"/>
                <w:szCs w:val="21"/>
                <w:lang w:bidi="ar"/>
              </w:rPr>
              <w:t>467</w:t>
            </w:r>
          </w:p>
        </w:tc>
        <w:tc>
          <w:tcPr>
            <w:tcW w:w="9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19114E" w14:textId="77777777" w:rsidR="00F17D8A" w:rsidRPr="007853BF" w:rsidRDefault="000D7F0E">
            <w:pPr>
              <w:widowControl/>
              <w:jc w:val="center"/>
              <w:textAlignment w:val="center"/>
              <w:rPr>
                <w:rFonts w:asciiTheme="minorEastAsia" w:eastAsiaTheme="minorEastAsia" w:hAnsiTheme="minorEastAsia" w:cs="宋体"/>
                <w:color w:val="000000" w:themeColor="text1"/>
                <w:kern w:val="0"/>
                <w:szCs w:val="21"/>
                <w:lang w:bidi="ar"/>
              </w:rPr>
            </w:pPr>
            <w:r w:rsidRPr="007853BF">
              <w:rPr>
                <w:rFonts w:asciiTheme="minorEastAsia" w:eastAsiaTheme="minorEastAsia" w:hAnsiTheme="minorEastAsia" w:cs="宋体" w:hint="eastAsia"/>
                <w:color w:val="000000" w:themeColor="text1"/>
                <w:kern w:val="0"/>
                <w:szCs w:val="21"/>
                <w:lang w:bidi="ar"/>
              </w:rPr>
              <w:t>9</w:t>
            </w:r>
          </w:p>
        </w:tc>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B9BF0C" w14:textId="77777777" w:rsidR="00F17D8A" w:rsidRPr="007853BF" w:rsidRDefault="00F17D8A">
            <w:pPr>
              <w:jc w:val="center"/>
              <w:rPr>
                <w:rFonts w:asciiTheme="minorEastAsia" w:eastAsiaTheme="minorEastAsia" w:hAnsiTheme="minorEastAsia" w:cs="宋体"/>
                <w:color w:val="000000" w:themeColor="text1"/>
                <w:kern w:val="0"/>
                <w:szCs w:val="21"/>
                <w:lang w:bidi="ar"/>
              </w:rPr>
            </w:pPr>
          </w:p>
        </w:tc>
      </w:tr>
      <w:tr w:rsidR="007853BF" w:rsidRPr="007853BF" w14:paraId="1CBD0ED5" w14:textId="77777777">
        <w:trPr>
          <w:trHeight w:val="585"/>
          <w:jc w:val="center"/>
        </w:trPr>
        <w:tc>
          <w:tcPr>
            <w:tcW w:w="5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55606BA" w14:textId="77777777" w:rsidR="00F17D8A" w:rsidRPr="007853BF" w:rsidRDefault="00F17D8A">
            <w:pPr>
              <w:widowControl/>
              <w:jc w:val="center"/>
              <w:textAlignment w:val="center"/>
              <w:rPr>
                <w:rFonts w:asciiTheme="minorEastAsia" w:eastAsiaTheme="minorEastAsia" w:hAnsiTheme="minorEastAsia" w:cs="宋体"/>
                <w:color w:val="000000" w:themeColor="text1"/>
                <w:kern w:val="0"/>
                <w:szCs w:val="21"/>
                <w:lang w:bidi="ar"/>
              </w:rPr>
            </w:pPr>
          </w:p>
        </w:tc>
        <w:tc>
          <w:tcPr>
            <w:tcW w:w="5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04CDCC4" w14:textId="77777777" w:rsidR="00F17D8A" w:rsidRPr="007853BF" w:rsidRDefault="00F17D8A">
            <w:pPr>
              <w:widowControl/>
              <w:jc w:val="center"/>
              <w:textAlignment w:val="center"/>
              <w:rPr>
                <w:rFonts w:asciiTheme="minorEastAsia" w:eastAsiaTheme="minorEastAsia" w:hAnsiTheme="minorEastAsia" w:cs="宋体"/>
                <w:color w:val="000000" w:themeColor="text1"/>
                <w:kern w:val="0"/>
                <w:szCs w:val="21"/>
                <w:lang w:bidi="ar"/>
              </w:rPr>
            </w:pPr>
          </w:p>
        </w:tc>
        <w:tc>
          <w:tcPr>
            <w:tcW w:w="17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BE4B2E" w14:textId="77777777" w:rsidR="00F17D8A" w:rsidRPr="007853BF" w:rsidRDefault="000D7F0E">
            <w:pPr>
              <w:widowControl/>
              <w:jc w:val="center"/>
              <w:textAlignment w:val="center"/>
              <w:rPr>
                <w:rFonts w:asciiTheme="minorEastAsia" w:eastAsiaTheme="minorEastAsia" w:hAnsiTheme="minorEastAsia" w:cs="宋体"/>
                <w:color w:val="000000" w:themeColor="text1"/>
                <w:kern w:val="0"/>
                <w:szCs w:val="21"/>
                <w:lang w:bidi="ar"/>
              </w:rPr>
            </w:pPr>
            <w:proofErr w:type="gramStart"/>
            <w:r w:rsidRPr="007853BF">
              <w:rPr>
                <w:rFonts w:asciiTheme="minorEastAsia" w:eastAsiaTheme="minorEastAsia" w:hAnsiTheme="minorEastAsia" w:cs="宋体" w:hint="eastAsia"/>
                <w:color w:val="000000" w:themeColor="text1"/>
                <w:kern w:val="0"/>
                <w:szCs w:val="21"/>
                <w:lang w:bidi="ar"/>
              </w:rPr>
              <w:t>九里亭路</w:t>
            </w:r>
            <w:proofErr w:type="gramEnd"/>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5706D7" w14:textId="77777777" w:rsidR="00F17D8A" w:rsidRPr="007853BF" w:rsidRDefault="000D7F0E">
            <w:pPr>
              <w:widowControl/>
              <w:jc w:val="center"/>
              <w:textAlignment w:val="center"/>
              <w:rPr>
                <w:rFonts w:asciiTheme="minorEastAsia" w:eastAsiaTheme="minorEastAsia" w:hAnsiTheme="minorEastAsia" w:cs="宋体"/>
                <w:color w:val="000000" w:themeColor="text1"/>
                <w:kern w:val="0"/>
                <w:szCs w:val="21"/>
                <w:lang w:bidi="ar"/>
              </w:rPr>
            </w:pPr>
            <w:r w:rsidRPr="007853BF">
              <w:rPr>
                <w:rFonts w:asciiTheme="minorEastAsia" w:eastAsiaTheme="minorEastAsia" w:hAnsiTheme="minorEastAsia" w:cs="宋体" w:hint="eastAsia"/>
                <w:color w:val="000000" w:themeColor="text1"/>
                <w:kern w:val="0"/>
                <w:szCs w:val="21"/>
                <w:lang w:bidi="ar"/>
              </w:rPr>
              <w:t>曙光路—港监</w:t>
            </w:r>
          </w:p>
        </w:tc>
        <w:tc>
          <w:tcPr>
            <w:tcW w:w="16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AE4BDB" w14:textId="77777777" w:rsidR="00F17D8A" w:rsidRPr="007853BF" w:rsidRDefault="000D7F0E">
            <w:pPr>
              <w:widowControl/>
              <w:jc w:val="center"/>
              <w:textAlignment w:val="center"/>
              <w:rPr>
                <w:rFonts w:asciiTheme="minorEastAsia" w:eastAsiaTheme="minorEastAsia" w:hAnsiTheme="minorEastAsia" w:cs="宋体"/>
                <w:color w:val="000000" w:themeColor="text1"/>
                <w:kern w:val="0"/>
                <w:szCs w:val="21"/>
                <w:lang w:bidi="ar"/>
              </w:rPr>
            </w:pPr>
            <w:r w:rsidRPr="007853BF">
              <w:rPr>
                <w:rFonts w:asciiTheme="minorEastAsia" w:eastAsiaTheme="minorEastAsia" w:hAnsiTheme="minorEastAsia" w:cs="宋体" w:hint="eastAsia"/>
                <w:color w:val="000000" w:themeColor="text1"/>
                <w:kern w:val="0"/>
                <w:szCs w:val="21"/>
                <w:lang w:bidi="ar"/>
              </w:rPr>
              <w:t>4608</w:t>
            </w:r>
          </w:p>
        </w:tc>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A10407" w14:textId="77777777" w:rsidR="00F17D8A" w:rsidRPr="007853BF" w:rsidRDefault="000D7F0E">
            <w:pPr>
              <w:widowControl/>
              <w:jc w:val="center"/>
              <w:textAlignment w:val="center"/>
              <w:rPr>
                <w:rFonts w:asciiTheme="minorEastAsia" w:eastAsiaTheme="minorEastAsia" w:hAnsiTheme="minorEastAsia" w:cs="宋体"/>
                <w:color w:val="000000" w:themeColor="text1"/>
                <w:kern w:val="0"/>
                <w:szCs w:val="21"/>
                <w:lang w:bidi="ar"/>
              </w:rPr>
            </w:pPr>
            <w:r w:rsidRPr="007853BF">
              <w:rPr>
                <w:rFonts w:asciiTheme="minorEastAsia" w:eastAsiaTheme="minorEastAsia" w:hAnsiTheme="minorEastAsia" w:cs="宋体" w:hint="eastAsia"/>
                <w:color w:val="000000" w:themeColor="text1"/>
                <w:kern w:val="0"/>
                <w:szCs w:val="21"/>
                <w:lang w:bidi="ar"/>
              </w:rPr>
              <w:t>512</w:t>
            </w:r>
          </w:p>
        </w:tc>
        <w:tc>
          <w:tcPr>
            <w:tcW w:w="9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243093" w14:textId="77777777" w:rsidR="00F17D8A" w:rsidRPr="007853BF" w:rsidRDefault="000D7F0E">
            <w:pPr>
              <w:widowControl/>
              <w:jc w:val="center"/>
              <w:textAlignment w:val="center"/>
              <w:rPr>
                <w:rFonts w:asciiTheme="minorEastAsia" w:eastAsiaTheme="minorEastAsia" w:hAnsiTheme="minorEastAsia" w:cs="宋体"/>
                <w:color w:val="000000" w:themeColor="text1"/>
                <w:kern w:val="0"/>
                <w:szCs w:val="21"/>
                <w:lang w:bidi="ar"/>
              </w:rPr>
            </w:pPr>
            <w:r w:rsidRPr="007853BF">
              <w:rPr>
                <w:rFonts w:asciiTheme="minorEastAsia" w:eastAsiaTheme="minorEastAsia" w:hAnsiTheme="minorEastAsia" w:cs="宋体" w:hint="eastAsia"/>
                <w:color w:val="000000" w:themeColor="text1"/>
                <w:kern w:val="0"/>
                <w:szCs w:val="21"/>
                <w:lang w:bidi="ar"/>
              </w:rPr>
              <w:t>9</w:t>
            </w:r>
          </w:p>
        </w:tc>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683B70" w14:textId="77777777" w:rsidR="00F17D8A" w:rsidRPr="007853BF" w:rsidRDefault="00F17D8A">
            <w:pPr>
              <w:widowControl/>
              <w:jc w:val="center"/>
              <w:textAlignment w:val="center"/>
              <w:rPr>
                <w:rFonts w:asciiTheme="minorEastAsia" w:eastAsiaTheme="minorEastAsia" w:hAnsiTheme="minorEastAsia" w:cs="宋体"/>
                <w:color w:val="000000" w:themeColor="text1"/>
                <w:kern w:val="0"/>
                <w:szCs w:val="21"/>
                <w:lang w:bidi="ar"/>
              </w:rPr>
            </w:pPr>
          </w:p>
        </w:tc>
      </w:tr>
      <w:tr w:rsidR="007853BF" w:rsidRPr="007853BF" w14:paraId="69A001B7" w14:textId="77777777">
        <w:trPr>
          <w:trHeight w:val="585"/>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EEBE60" w14:textId="77777777" w:rsidR="00F17D8A" w:rsidRPr="007853BF" w:rsidRDefault="000D7F0E">
            <w:pPr>
              <w:widowControl/>
              <w:jc w:val="center"/>
              <w:textAlignment w:val="center"/>
              <w:rPr>
                <w:rFonts w:asciiTheme="minorEastAsia" w:eastAsiaTheme="minorEastAsia" w:hAnsiTheme="minorEastAsia" w:cs="宋体"/>
                <w:color w:val="000000" w:themeColor="text1"/>
                <w:kern w:val="0"/>
                <w:szCs w:val="21"/>
                <w:lang w:bidi="ar"/>
              </w:rPr>
            </w:pPr>
            <w:r w:rsidRPr="007853BF">
              <w:rPr>
                <w:rFonts w:asciiTheme="minorEastAsia" w:eastAsiaTheme="minorEastAsia" w:hAnsiTheme="minorEastAsia" w:cs="宋体" w:hint="eastAsia"/>
                <w:color w:val="000000" w:themeColor="text1"/>
                <w:kern w:val="0"/>
                <w:szCs w:val="21"/>
                <w:lang w:bidi="ar"/>
              </w:rPr>
              <w:t>16</w:t>
            </w:r>
          </w:p>
        </w:tc>
        <w:tc>
          <w:tcPr>
            <w:tcW w:w="5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10A16CF" w14:textId="77777777" w:rsidR="00F17D8A" w:rsidRPr="007853BF" w:rsidRDefault="00F17D8A">
            <w:pPr>
              <w:jc w:val="center"/>
              <w:rPr>
                <w:rFonts w:asciiTheme="minorEastAsia" w:eastAsiaTheme="minorEastAsia" w:hAnsiTheme="minorEastAsia" w:cs="宋体"/>
                <w:color w:val="000000" w:themeColor="text1"/>
                <w:kern w:val="0"/>
                <w:szCs w:val="21"/>
                <w:lang w:bidi="ar"/>
              </w:rPr>
            </w:pPr>
          </w:p>
        </w:tc>
        <w:tc>
          <w:tcPr>
            <w:tcW w:w="17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19C3EF" w14:textId="77777777" w:rsidR="00F17D8A" w:rsidRPr="007853BF" w:rsidRDefault="000D7F0E">
            <w:pPr>
              <w:widowControl/>
              <w:jc w:val="center"/>
              <w:textAlignment w:val="center"/>
              <w:rPr>
                <w:rFonts w:asciiTheme="minorEastAsia" w:eastAsiaTheme="minorEastAsia" w:hAnsiTheme="minorEastAsia" w:cs="宋体"/>
                <w:color w:val="000000" w:themeColor="text1"/>
                <w:kern w:val="0"/>
                <w:szCs w:val="21"/>
                <w:lang w:bidi="ar"/>
              </w:rPr>
            </w:pPr>
            <w:proofErr w:type="gramStart"/>
            <w:r w:rsidRPr="007853BF">
              <w:rPr>
                <w:rFonts w:asciiTheme="minorEastAsia" w:eastAsiaTheme="minorEastAsia" w:hAnsiTheme="minorEastAsia" w:cs="宋体" w:hint="eastAsia"/>
                <w:color w:val="000000" w:themeColor="text1"/>
                <w:kern w:val="0"/>
                <w:szCs w:val="21"/>
                <w:lang w:bidi="ar"/>
              </w:rPr>
              <w:t>御茶路</w:t>
            </w:r>
            <w:proofErr w:type="gramEnd"/>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7EA5A1" w14:textId="77777777" w:rsidR="00F17D8A" w:rsidRPr="007853BF" w:rsidRDefault="000D7F0E">
            <w:pPr>
              <w:widowControl/>
              <w:jc w:val="center"/>
              <w:textAlignment w:val="center"/>
              <w:rPr>
                <w:rFonts w:asciiTheme="minorEastAsia" w:eastAsiaTheme="minorEastAsia" w:hAnsiTheme="minorEastAsia" w:cs="宋体"/>
                <w:color w:val="000000" w:themeColor="text1"/>
                <w:kern w:val="0"/>
                <w:szCs w:val="21"/>
                <w:lang w:bidi="ar"/>
              </w:rPr>
            </w:pPr>
            <w:r w:rsidRPr="007853BF">
              <w:rPr>
                <w:rFonts w:asciiTheme="minorEastAsia" w:eastAsiaTheme="minorEastAsia" w:hAnsiTheme="minorEastAsia" w:cs="宋体" w:hint="eastAsia"/>
                <w:color w:val="000000" w:themeColor="text1"/>
                <w:kern w:val="0"/>
                <w:szCs w:val="21"/>
                <w:lang w:bidi="ar"/>
              </w:rPr>
              <w:t>华玉路—城东路</w:t>
            </w:r>
          </w:p>
        </w:tc>
        <w:tc>
          <w:tcPr>
            <w:tcW w:w="16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A4EA6D" w14:textId="77777777" w:rsidR="00F17D8A" w:rsidRPr="007853BF" w:rsidRDefault="000D7F0E">
            <w:pPr>
              <w:widowControl/>
              <w:jc w:val="center"/>
              <w:textAlignment w:val="center"/>
              <w:rPr>
                <w:rFonts w:asciiTheme="minorEastAsia" w:eastAsiaTheme="minorEastAsia" w:hAnsiTheme="minorEastAsia" w:cs="宋体"/>
                <w:color w:val="000000" w:themeColor="text1"/>
                <w:kern w:val="0"/>
                <w:szCs w:val="21"/>
                <w:lang w:bidi="ar"/>
              </w:rPr>
            </w:pPr>
            <w:r w:rsidRPr="007853BF">
              <w:rPr>
                <w:rFonts w:asciiTheme="minorEastAsia" w:eastAsiaTheme="minorEastAsia" w:hAnsiTheme="minorEastAsia" w:cs="宋体" w:hint="eastAsia"/>
                <w:color w:val="000000" w:themeColor="text1"/>
                <w:kern w:val="0"/>
                <w:szCs w:val="21"/>
                <w:lang w:bidi="ar"/>
              </w:rPr>
              <w:t>15600</w:t>
            </w:r>
          </w:p>
        </w:tc>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C248BC" w14:textId="77777777" w:rsidR="00F17D8A" w:rsidRPr="007853BF" w:rsidRDefault="000D7F0E">
            <w:pPr>
              <w:widowControl/>
              <w:jc w:val="center"/>
              <w:textAlignment w:val="center"/>
              <w:rPr>
                <w:rFonts w:asciiTheme="minorEastAsia" w:eastAsiaTheme="minorEastAsia" w:hAnsiTheme="minorEastAsia" w:cs="宋体"/>
                <w:color w:val="000000" w:themeColor="text1"/>
                <w:kern w:val="0"/>
                <w:szCs w:val="21"/>
                <w:lang w:bidi="ar"/>
              </w:rPr>
            </w:pPr>
            <w:r w:rsidRPr="007853BF">
              <w:rPr>
                <w:rFonts w:asciiTheme="minorEastAsia" w:eastAsiaTheme="minorEastAsia" w:hAnsiTheme="minorEastAsia" w:cs="宋体" w:hint="eastAsia"/>
                <w:color w:val="000000" w:themeColor="text1"/>
                <w:kern w:val="0"/>
                <w:szCs w:val="21"/>
                <w:lang w:bidi="ar"/>
              </w:rPr>
              <w:t>1040</w:t>
            </w:r>
          </w:p>
        </w:tc>
        <w:tc>
          <w:tcPr>
            <w:tcW w:w="9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6D5F23" w14:textId="77777777" w:rsidR="00F17D8A" w:rsidRPr="007853BF" w:rsidRDefault="000D7F0E">
            <w:pPr>
              <w:widowControl/>
              <w:jc w:val="center"/>
              <w:textAlignment w:val="center"/>
              <w:rPr>
                <w:rFonts w:asciiTheme="minorEastAsia" w:eastAsiaTheme="minorEastAsia" w:hAnsiTheme="minorEastAsia" w:cs="宋体"/>
                <w:color w:val="000000" w:themeColor="text1"/>
                <w:kern w:val="0"/>
                <w:szCs w:val="21"/>
                <w:lang w:bidi="ar"/>
              </w:rPr>
            </w:pPr>
            <w:r w:rsidRPr="007853BF">
              <w:rPr>
                <w:rFonts w:asciiTheme="minorEastAsia" w:eastAsiaTheme="minorEastAsia" w:hAnsiTheme="minorEastAsia" w:cs="宋体" w:hint="eastAsia"/>
                <w:color w:val="000000" w:themeColor="text1"/>
                <w:kern w:val="0"/>
                <w:szCs w:val="21"/>
                <w:lang w:bidi="ar"/>
              </w:rPr>
              <w:t>15</w:t>
            </w:r>
          </w:p>
        </w:tc>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E7B1E3" w14:textId="77777777" w:rsidR="00F17D8A" w:rsidRPr="007853BF" w:rsidRDefault="00F17D8A">
            <w:pPr>
              <w:jc w:val="center"/>
              <w:rPr>
                <w:rFonts w:asciiTheme="minorEastAsia" w:eastAsiaTheme="minorEastAsia" w:hAnsiTheme="minorEastAsia" w:cs="宋体"/>
                <w:color w:val="000000" w:themeColor="text1"/>
                <w:kern w:val="0"/>
                <w:szCs w:val="21"/>
                <w:lang w:bidi="ar"/>
              </w:rPr>
            </w:pPr>
          </w:p>
        </w:tc>
      </w:tr>
      <w:tr w:rsidR="007853BF" w:rsidRPr="007853BF" w14:paraId="52625DC7" w14:textId="77777777">
        <w:trPr>
          <w:trHeight w:val="585"/>
          <w:jc w:val="center"/>
        </w:trPr>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A6EC8C9" w14:textId="77777777" w:rsidR="00F17D8A" w:rsidRPr="007853BF" w:rsidRDefault="000D7F0E">
            <w:pPr>
              <w:widowControl/>
              <w:jc w:val="center"/>
              <w:textAlignment w:val="center"/>
              <w:rPr>
                <w:rFonts w:asciiTheme="minorEastAsia" w:eastAsiaTheme="minorEastAsia" w:hAnsiTheme="minorEastAsia" w:cs="宋体"/>
                <w:color w:val="000000" w:themeColor="text1"/>
                <w:kern w:val="0"/>
                <w:szCs w:val="21"/>
                <w:lang w:bidi="ar"/>
              </w:rPr>
            </w:pPr>
            <w:r w:rsidRPr="007853BF">
              <w:rPr>
                <w:rFonts w:asciiTheme="minorEastAsia" w:eastAsiaTheme="minorEastAsia" w:hAnsiTheme="minorEastAsia" w:cs="宋体" w:hint="eastAsia"/>
                <w:color w:val="000000" w:themeColor="text1"/>
                <w:kern w:val="0"/>
                <w:szCs w:val="21"/>
                <w:lang w:bidi="ar"/>
              </w:rPr>
              <w:t>17</w:t>
            </w:r>
          </w:p>
        </w:tc>
        <w:tc>
          <w:tcPr>
            <w:tcW w:w="5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71991CC" w14:textId="77777777" w:rsidR="00F17D8A" w:rsidRPr="007853BF" w:rsidRDefault="00F17D8A">
            <w:pPr>
              <w:jc w:val="center"/>
              <w:rPr>
                <w:rFonts w:asciiTheme="minorEastAsia" w:eastAsiaTheme="minorEastAsia" w:hAnsiTheme="minorEastAsia" w:cs="宋体"/>
                <w:color w:val="000000" w:themeColor="text1"/>
                <w:kern w:val="0"/>
                <w:szCs w:val="21"/>
                <w:lang w:bidi="ar"/>
              </w:rPr>
            </w:pPr>
          </w:p>
        </w:tc>
        <w:tc>
          <w:tcPr>
            <w:tcW w:w="17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FB2397" w14:textId="77777777" w:rsidR="00F17D8A" w:rsidRPr="007853BF" w:rsidRDefault="000D7F0E">
            <w:pPr>
              <w:widowControl/>
              <w:jc w:val="center"/>
              <w:textAlignment w:val="center"/>
              <w:rPr>
                <w:rFonts w:asciiTheme="minorEastAsia" w:eastAsiaTheme="minorEastAsia" w:hAnsiTheme="minorEastAsia" w:cs="宋体"/>
                <w:color w:val="000000" w:themeColor="text1"/>
                <w:kern w:val="0"/>
                <w:szCs w:val="21"/>
                <w:lang w:bidi="ar"/>
              </w:rPr>
            </w:pPr>
            <w:r w:rsidRPr="007853BF">
              <w:rPr>
                <w:rFonts w:asciiTheme="minorEastAsia" w:eastAsiaTheme="minorEastAsia" w:hAnsiTheme="minorEastAsia" w:cs="宋体" w:hint="eastAsia"/>
                <w:color w:val="000000" w:themeColor="text1"/>
                <w:kern w:val="0"/>
                <w:szCs w:val="21"/>
                <w:lang w:bidi="ar"/>
              </w:rPr>
              <w:t>怀安路</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912196" w14:textId="77777777" w:rsidR="00F17D8A" w:rsidRPr="007853BF" w:rsidRDefault="000D7F0E">
            <w:pPr>
              <w:widowControl/>
              <w:jc w:val="center"/>
              <w:textAlignment w:val="center"/>
              <w:rPr>
                <w:rFonts w:asciiTheme="minorEastAsia" w:eastAsiaTheme="minorEastAsia" w:hAnsiTheme="minorEastAsia" w:cs="宋体"/>
                <w:color w:val="000000" w:themeColor="text1"/>
                <w:kern w:val="0"/>
                <w:szCs w:val="21"/>
                <w:lang w:bidi="ar"/>
              </w:rPr>
            </w:pPr>
            <w:r w:rsidRPr="007853BF">
              <w:rPr>
                <w:rFonts w:asciiTheme="minorEastAsia" w:eastAsiaTheme="minorEastAsia" w:hAnsiTheme="minorEastAsia" w:cs="宋体" w:hint="eastAsia"/>
                <w:color w:val="000000" w:themeColor="text1"/>
                <w:kern w:val="0"/>
                <w:szCs w:val="21"/>
                <w:lang w:bidi="ar"/>
              </w:rPr>
              <w:t>周安路—永安石化</w:t>
            </w:r>
          </w:p>
        </w:tc>
        <w:tc>
          <w:tcPr>
            <w:tcW w:w="16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C24725" w14:textId="77777777" w:rsidR="00F17D8A" w:rsidRPr="007853BF" w:rsidRDefault="000D7F0E">
            <w:pPr>
              <w:widowControl/>
              <w:jc w:val="center"/>
              <w:textAlignment w:val="center"/>
              <w:rPr>
                <w:rFonts w:asciiTheme="minorEastAsia" w:eastAsiaTheme="minorEastAsia" w:hAnsiTheme="minorEastAsia" w:cs="宋体"/>
                <w:color w:val="000000" w:themeColor="text1"/>
                <w:kern w:val="0"/>
                <w:szCs w:val="21"/>
                <w:lang w:bidi="ar"/>
              </w:rPr>
            </w:pPr>
            <w:r w:rsidRPr="007853BF">
              <w:rPr>
                <w:rFonts w:asciiTheme="minorEastAsia" w:eastAsiaTheme="minorEastAsia" w:hAnsiTheme="minorEastAsia" w:cs="宋体" w:hint="eastAsia"/>
                <w:color w:val="000000" w:themeColor="text1"/>
                <w:kern w:val="0"/>
                <w:szCs w:val="21"/>
                <w:lang w:bidi="ar"/>
              </w:rPr>
              <w:t>2870</w:t>
            </w:r>
          </w:p>
        </w:tc>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300D23" w14:textId="77777777" w:rsidR="00F17D8A" w:rsidRPr="007853BF" w:rsidRDefault="000D7F0E">
            <w:pPr>
              <w:widowControl/>
              <w:jc w:val="center"/>
              <w:textAlignment w:val="center"/>
              <w:rPr>
                <w:rFonts w:asciiTheme="minorEastAsia" w:eastAsiaTheme="minorEastAsia" w:hAnsiTheme="minorEastAsia" w:cs="宋体"/>
                <w:color w:val="000000" w:themeColor="text1"/>
                <w:kern w:val="0"/>
                <w:szCs w:val="21"/>
                <w:lang w:bidi="ar"/>
              </w:rPr>
            </w:pPr>
            <w:r w:rsidRPr="007853BF">
              <w:rPr>
                <w:rFonts w:asciiTheme="minorEastAsia" w:eastAsiaTheme="minorEastAsia" w:hAnsiTheme="minorEastAsia" w:cs="宋体" w:hint="eastAsia"/>
                <w:color w:val="000000" w:themeColor="text1"/>
                <w:kern w:val="0"/>
                <w:szCs w:val="21"/>
                <w:lang w:bidi="ar"/>
              </w:rPr>
              <w:t>287</w:t>
            </w:r>
          </w:p>
        </w:tc>
        <w:tc>
          <w:tcPr>
            <w:tcW w:w="9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74E87B" w14:textId="77777777" w:rsidR="00F17D8A" w:rsidRPr="007853BF" w:rsidRDefault="000D7F0E">
            <w:pPr>
              <w:widowControl/>
              <w:jc w:val="center"/>
              <w:textAlignment w:val="center"/>
              <w:rPr>
                <w:rFonts w:asciiTheme="minorEastAsia" w:eastAsiaTheme="minorEastAsia" w:hAnsiTheme="minorEastAsia" w:cs="宋体"/>
                <w:color w:val="000000" w:themeColor="text1"/>
                <w:kern w:val="0"/>
                <w:szCs w:val="21"/>
                <w:lang w:bidi="ar"/>
              </w:rPr>
            </w:pPr>
            <w:r w:rsidRPr="007853BF">
              <w:rPr>
                <w:rFonts w:asciiTheme="minorEastAsia" w:eastAsiaTheme="minorEastAsia" w:hAnsiTheme="minorEastAsia" w:cs="宋体" w:hint="eastAsia"/>
                <w:color w:val="000000" w:themeColor="text1"/>
                <w:kern w:val="0"/>
                <w:szCs w:val="21"/>
                <w:lang w:bidi="ar"/>
              </w:rPr>
              <w:t>10</w:t>
            </w:r>
          </w:p>
        </w:tc>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079EC3" w14:textId="77777777" w:rsidR="00F17D8A" w:rsidRPr="007853BF" w:rsidRDefault="00F17D8A">
            <w:pPr>
              <w:jc w:val="center"/>
              <w:rPr>
                <w:rFonts w:asciiTheme="minorEastAsia" w:eastAsiaTheme="minorEastAsia" w:hAnsiTheme="minorEastAsia" w:cs="宋体"/>
                <w:color w:val="000000" w:themeColor="text1"/>
                <w:kern w:val="0"/>
                <w:szCs w:val="21"/>
                <w:lang w:bidi="ar"/>
              </w:rPr>
            </w:pPr>
          </w:p>
        </w:tc>
      </w:tr>
      <w:tr w:rsidR="007853BF" w:rsidRPr="007853BF" w14:paraId="00197966" w14:textId="77777777">
        <w:trPr>
          <w:trHeight w:val="585"/>
          <w:jc w:val="center"/>
        </w:trPr>
        <w:tc>
          <w:tcPr>
            <w:tcW w:w="5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2B48B50" w14:textId="77777777" w:rsidR="00F17D8A" w:rsidRPr="007853BF" w:rsidRDefault="00F17D8A">
            <w:pPr>
              <w:widowControl/>
              <w:jc w:val="center"/>
              <w:textAlignment w:val="center"/>
              <w:rPr>
                <w:rFonts w:asciiTheme="minorEastAsia" w:eastAsiaTheme="minorEastAsia" w:hAnsiTheme="minorEastAsia" w:cs="宋体"/>
                <w:color w:val="000000" w:themeColor="text1"/>
                <w:kern w:val="0"/>
                <w:szCs w:val="21"/>
                <w:lang w:bidi="ar"/>
              </w:rPr>
            </w:pPr>
          </w:p>
        </w:tc>
        <w:tc>
          <w:tcPr>
            <w:tcW w:w="5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35144BF" w14:textId="77777777" w:rsidR="00F17D8A" w:rsidRPr="007853BF" w:rsidRDefault="00F17D8A">
            <w:pPr>
              <w:widowControl/>
              <w:jc w:val="center"/>
              <w:textAlignment w:val="center"/>
              <w:rPr>
                <w:rFonts w:asciiTheme="minorEastAsia" w:eastAsiaTheme="minorEastAsia" w:hAnsiTheme="minorEastAsia" w:cs="宋体"/>
                <w:color w:val="000000" w:themeColor="text1"/>
                <w:kern w:val="0"/>
                <w:szCs w:val="21"/>
                <w:lang w:bidi="ar"/>
              </w:rPr>
            </w:pPr>
          </w:p>
        </w:tc>
        <w:tc>
          <w:tcPr>
            <w:tcW w:w="17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C70E34" w14:textId="77777777" w:rsidR="00F17D8A" w:rsidRPr="007853BF" w:rsidRDefault="000D7F0E">
            <w:pPr>
              <w:widowControl/>
              <w:jc w:val="center"/>
              <w:textAlignment w:val="center"/>
              <w:rPr>
                <w:rFonts w:asciiTheme="minorEastAsia" w:eastAsiaTheme="minorEastAsia" w:hAnsiTheme="minorEastAsia" w:cs="宋体"/>
                <w:color w:val="000000" w:themeColor="text1"/>
                <w:kern w:val="0"/>
                <w:szCs w:val="21"/>
                <w:lang w:bidi="ar"/>
              </w:rPr>
            </w:pPr>
            <w:r w:rsidRPr="007853BF">
              <w:rPr>
                <w:rFonts w:asciiTheme="minorEastAsia" w:eastAsiaTheme="minorEastAsia" w:hAnsiTheme="minorEastAsia" w:cs="宋体" w:hint="eastAsia"/>
                <w:color w:val="000000" w:themeColor="text1"/>
                <w:kern w:val="0"/>
                <w:szCs w:val="21"/>
                <w:lang w:bidi="ar"/>
              </w:rPr>
              <w:t>华玉路</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78D148" w14:textId="77777777" w:rsidR="00F17D8A" w:rsidRPr="007853BF" w:rsidRDefault="000D7F0E">
            <w:pPr>
              <w:widowControl/>
              <w:jc w:val="center"/>
              <w:textAlignment w:val="center"/>
              <w:rPr>
                <w:rFonts w:asciiTheme="minorEastAsia" w:eastAsiaTheme="minorEastAsia" w:hAnsiTheme="minorEastAsia" w:cs="宋体"/>
                <w:color w:val="000000" w:themeColor="text1"/>
                <w:kern w:val="0"/>
                <w:szCs w:val="21"/>
                <w:lang w:bidi="ar"/>
              </w:rPr>
            </w:pPr>
            <w:r w:rsidRPr="007853BF">
              <w:rPr>
                <w:rFonts w:asciiTheme="minorEastAsia" w:eastAsiaTheme="minorEastAsia" w:hAnsiTheme="minorEastAsia" w:cs="宋体" w:hint="eastAsia"/>
                <w:color w:val="000000" w:themeColor="text1"/>
                <w:kern w:val="0"/>
                <w:szCs w:val="21"/>
                <w:lang w:bidi="ar"/>
              </w:rPr>
              <w:t>鸣养路—周安路</w:t>
            </w:r>
          </w:p>
        </w:tc>
        <w:tc>
          <w:tcPr>
            <w:tcW w:w="16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01B9AF" w14:textId="77777777" w:rsidR="00F17D8A" w:rsidRPr="007853BF" w:rsidRDefault="000D7F0E">
            <w:pPr>
              <w:widowControl/>
              <w:jc w:val="center"/>
              <w:textAlignment w:val="center"/>
              <w:rPr>
                <w:rFonts w:asciiTheme="minorEastAsia" w:eastAsiaTheme="minorEastAsia" w:hAnsiTheme="minorEastAsia" w:cs="宋体"/>
                <w:color w:val="000000" w:themeColor="text1"/>
                <w:kern w:val="0"/>
                <w:szCs w:val="21"/>
                <w:lang w:bidi="ar"/>
              </w:rPr>
            </w:pPr>
            <w:r w:rsidRPr="007853BF">
              <w:rPr>
                <w:rFonts w:asciiTheme="minorEastAsia" w:eastAsiaTheme="minorEastAsia" w:hAnsiTheme="minorEastAsia" w:cs="宋体" w:hint="eastAsia"/>
                <w:color w:val="000000" w:themeColor="text1"/>
                <w:kern w:val="0"/>
                <w:szCs w:val="21"/>
                <w:lang w:bidi="ar"/>
              </w:rPr>
              <w:t>31470</w:t>
            </w:r>
          </w:p>
        </w:tc>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3D323B" w14:textId="77777777" w:rsidR="00F17D8A" w:rsidRPr="007853BF" w:rsidRDefault="000D7F0E">
            <w:pPr>
              <w:widowControl/>
              <w:jc w:val="center"/>
              <w:textAlignment w:val="center"/>
              <w:rPr>
                <w:rFonts w:asciiTheme="minorEastAsia" w:eastAsiaTheme="minorEastAsia" w:hAnsiTheme="minorEastAsia" w:cs="宋体"/>
                <w:color w:val="000000" w:themeColor="text1"/>
                <w:kern w:val="0"/>
                <w:szCs w:val="21"/>
                <w:lang w:bidi="ar"/>
              </w:rPr>
            </w:pPr>
            <w:r w:rsidRPr="007853BF">
              <w:rPr>
                <w:rFonts w:asciiTheme="minorEastAsia" w:eastAsiaTheme="minorEastAsia" w:hAnsiTheme="minorEastAsia" w:cs="宋体" w:hint="eastAsia"/>
                <w:color w:val="000000" w:themeColor="text1"/>
                <w:kern w:val="0"/>
                <w:szCs w:val="21"/>
                <w:lang w:bidi="ar"/>
              </w:rPr>
              <w:t>1049</w:t>
            </w:r>
          </w:p>
        </w:tc>
        <w:tc>
          <w:tcPr>
            <w:tcW w:w="9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BD0276" w14:textId="77777777" w:rsidR="00F17D8A" w:rsidRPr="007853BF" w:rsidRDefault="000D7F0E">
            <w:pPr>
              <w:widowControl/>
              <w:jc w:val="center"/>
              <w:textAlignment w:val="center"/>
              <w:rPr>
                <w:rFonts w:asciiTheme="minorEastAsia" w:eastAsiaTheme="minorEastAsia" w:hAnsiTheme="minorEastAsia" w:cs="宋体"/>
                <w:color w:val="000000" w:themeColor="text1"/>
                <w:kern w:val="0"/>
                <w:szCs w:val="21"/>
                <w:lang w:bidi="ar"/>
              </w:rPr>
            </w:pPr>
            <w:r w:rsidRPr="007853BF">
              <w:rPr>
                <w:rFonts w:asciiTheme="minorEastAsia" w:eastAsiaTheme="minorEastAsia" w:hAnsiTheme="minorEastAsia" w:cs="宋体" w:hint="eastAsia"/>
                <w:color w:val="000000" w:themeColor="text1"/>
                <w:kern w:val="0"/>
                <w:szCs w:val="21"/>
                <w:lang w:bidi="ar"/>
              </w:rPr>
              <w:t>30</w:t>
            </w:r>
          </w:p>
        </w:tc>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143A9E" w14:textId="77777777" w:rsidR="00F17D8A" w:rsidRPr="007853BF" w:rsidRDefault="00F17D8A">
            <w:pPr>
              <w:widowControl/>
              <w:jc w:val="center"/>
              <w:textAlignment w:val="center"/>
              <w:rPr>
                <w:rFonts w:asciiTheme="minorEastAsia" w:eastAsiaTheme="minorEastAsia" w:hAnsiTheme="minorEastAsia" w:cs="宋体"/>
                <w:color w:val="000000" w:themeColor="text1"/>
                <w:kern w:val="0"/>
                <w:szCs w:val="21"/>
                <w:lang w:bidi="ar"/>
              </w:rPr>
            </w:pPr>
          </w:p>
        </w:tc>
      </w:tr>
      <w:tr w:rsidR="007853BF" w:rsidRPr="007853BF" w14:paraId="54FACE3F" w14:textId="77777777">
        <w:trPr>
          <w:trHeight w:val="585"/>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52E1CB" w14:textId="77777777" w:rsidR="00F17D8A" w:rsidRPr="007853BF" w:rsidRDefault="000D7F0E">
            <w:pPr>
              <w:widowControl/>
              <w:jc w:val="center"/>
              <w:textAlignment w:val="center"/>
              <w:rPr>
                <w:rFonts w:asciiTheme="minorEastAsia" w:eastAsiaTheme="minorEastAsia" w:hAnsiTheme="minorEastAsia" w:cs="宋体"/>
                <w:color w:val="000000" w:themeColor="text1"/>
                <w:kern w:val="0"/>
                <w:szCs w:val="21"/>
                <w:lang w:bidi="ar"/>
              </w:rPr>
            </w:pPr>
            <w:r w:rsidRPr="007853BF">
              <w:rPr>
                <w:rFonts w:asciiTheme="minorEastAsia" w:eastAsiaTheme="minorEastAsia" w:hAnsiTheme="minorEastAsia" w:cs="宋体" w:hint="eastAsia"/>
                <w:color w:val="000000" w:themeColor="text1"/>
                <w:kern w:val="0"/>
                <w:szCs w:val="21"/>
                <w:lang w:bidi="ar"/>
              </w:rPr>
              <w:t>18</w:t>
            </w:r>
          </w:p>
        </w:tc>
        <w:tc>
          <w:tcPr>
            <w:tcW w:w="5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2AD26BC" w14:textId="77777777" w:rsidR="00F17D8A" w:rsidRPr="007853BF" w:rsidRDefault="00F17D8A">
            <w:pPr>
              <w:jc w:val="center"/>
              <w:rPr>
                <w:rFonts w:asciiTheme="minorEastAsia" w:eastAsiaTheme="minorEastAsia" w:hAnsiTheme="minorEastAsia" w:cs="宋体"/>
                <w:color w:val="000000" w:themeColor="text1"/>
                <w:kern w:val="0"/>
                <w:szCs w:val="21"/>
                <w:lang w:bidi="ar"/>
              </w:rPr>
            </w:pPr>
          </w:p>
        </w:tc>
        <w:tc>
          <w:tcPr>
            <w:tcW w:w="17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B3E2FA" w14:textId="77777777" w:rsidR="00F17D8A" w:rsidRPr="007853BF" w:rsidRDefault="000D7F0E">
            <w:pPr>
              <w:widowControl/>
              <w:jc w:val="center"/>
              <w:textAlignment w:val="center"/>
              <w:rPr>
                <w:rFonts w:asciiTheme="minorEastAsia" w:eastAsiaTheme="minorEastAsia" w:hAnsiTheme="minorEastAsia" w:cs="宋体"/>
                <w:color w:val="000000" w:themeColor="text1"/>
                <w:kern w:val="0"/>
                <w:szCs w:val="21"/>
                <w:lang w:bidi="ar"/>
              </w:rPr>
            </w:pPr>
            <w:r w:rsidRPr="007853BF">
              <w:rPr>
                <w:rFonts w:asciiTheme="minorEastAsia" w:eastAsiaTheme="minorEastAsia" w:hAnsiTheme="minorEastAsia" w:cs="宋体" w:hint="eastAsia"/>
                <w:color w:val="000000" w:themeColor="text1"/>
                <w:kern w:val="0"/>
                <w:szCs w:val="21"/>
                <w:lang w:bidi="ar"/>
              </w:rPr>
              <w:t>华玉路</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173AC8" w14:textId="77777777" w:rsidR="00F17D8A" w:rsidRPr="007853BF" w:rsidRDefault="000D7F0E">
            <w:pPr>
              <w:widowControl/>
              <w:jc w:val="center"/>
              <w:textAlignment w:val="center"/>
              <w:rPr>
                <w:rFonts w:asciiTheme="minorEastAsia" w:eastAsiaTheme="minorEastAsia" w:hAnsiTheme="minorEastAsia" w:cs="宋体"/>
                <w:color w:val="000000" w:themeColor="text1"/>
                <w:kern w:val="0"/>
                <w:szCs w:val="21"/>
                <w:lang w:bidi="ar"/>
              </w:rPr>
            </w:pPr>
            <w:r w:rsidRPr="007853BF">
              <w:rPr>
                <w:rFonts w:asciiTheme="minorEastAsia" w:eastAsiaTheme="minorEastAsia" w:hAnsiTheme="minorEastAsia" w:cs="宋体" w:hint="eastAsia"/>
                <w:color w:val="000000" w:themeColor="text1"/>
                <w:kern w:val="0"/>
                <w:szCs w:val="21"/>
                <w:lang w:bidi="ar"/>
              </w:rPr>
              <w:t>周安路—立交互通</w:t>
            </w:r>
          </w:p>
        </w:tc>
        <w:tc>
          <w:tcPr>
            <w:tcW w:w="16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36D9B4" w14:textId="77777777" w:rsidR="00F17D8A" w:rsidRPr="007853BF" w:rsidRDefault="000D7F0E">
            <w:pPr>
              <w:widowControl/>
              <w:jc w:val="center"/>
              <w:textAlignment w:val="center"/>
              <w:rPr>
                <w:rFonts w:asciiTheme="minorEastAsia" w:eastAsiaTheme="minorEastAsia" w:hAnsiTheme="minorEastAsia" w:cs="宋体"/>
                <w:color w:val="000000" w:themeColor="text1"/>
                <w:kern w:val="0"/>
                <w:szCs w:val="21"/>
                <w:lang w:bidi="ar"/>
              </w:rPr>
            </w:pPr>
            <w:r w:rsidRPr="007853BF">
              <w:rPr>
                <w:rFonts w:asciiTheme="minorEastAsia" w:eastAsiaTheme="minorEastAsia" w:hAnsiTheme="minorEastAsia" w:cs="宋体" w:hint="eastAsia"/>
                <w:color w:val="000000" w:themeColor="text1"/>
                <w:kern w:val="0"/>
                <w:szCs w:val="21"/>
                <w:lang w:bidi="ar"/>
              </w:rPr>
              <w:t>18624</w:t>
            </w:r>
          </w:p>
        </w:tc>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4AC06F" w14:textId="77777777" w:rsidR="00F17D8A" w:rsidRPr="007853BF" w:rsidRDefault="000D7F0E">
            <w:pPr>
              <w:widowControl/>
              <w:jc w:val="center"/>
              <w:textAlignment w:val="center"/>
              <w:rPr>
                <w:rFonts w:asciiTheme="minorEastAsia" w:eastAsiaTheme="minorEastAsia" w:hAnsiTheme="minorEastAsia" w:cs="宋体"/>
                <w:color w:val="000000" w:themeColor="text1"/>
                <w:kern w:val="0"/>
                <w:szCs w:val="21"/>
                <w:lang w:bidi="ar"/>
              </w:rPr>
            </w:pPr>
            <w:r w:rsidRPr="007853BF">
              <w:rPr>
                <w:rFonts w:asciiTheme="minorEastAsia" w:eastAsiaTheme="minorEastAsia" w:hAnsiTheme="minorEastAsia" w:cs="宋体" w:hint="eastAsia"/>
                <w:color w:val="000000" w:themeColor="text1"/>
                <w:kern w:val="0"/>
                <w:szCs w:val="21"/>
                <w:lang w:bidi="ar"/>
              </w:rPr>
              <w:t>776</w:t>
            </w:r>
          </w:p>
        </w:tc>
        <w:tc>
          <w:tcPr>
            <w:tcW w:w="9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C52755" w14:textId="77777777" w:rsidR="00F17D8A" w:rsidRPr="007853BF" w:rsidRDefault="000D7F0E">
            <w:pPr>
              <w:widowControl/>
              <w:jc w:val="center"/>
              <w:textAlignment w:val="center"/>
              <w:rPr>
                <w:rFonts w:asciiTheme="minorEastAsia" w:eastAsiaTheme="minorEastAsia" w:hAnsiTheme="minorEastAsia" w:cs="宋体"/>
                <w:color w:val="000000" w:themeColor="text1"/>
                <w:kern w:val="0"/>
                <w:szCs w:val="21"/>
                <w:lang w:bidi="ar"/>
              </w:rPr>
            </w:pPr>
            <w:r w:rsidRPr="007853BF">
              <w:rPr>
                <w:rFonts w:asciiTheme="minorEastAsia" w:eastAsiaTheme="minorEastAsia" w:hAnsiTheme="minorEastAsia" w:cs="宋体" w:hint="eastAsia"/>
                <w:color w:val="000000" w:themeColor="text1"/>
                <w:kern w:val="0"/>
                <w:szCs w:val="21"/>
                <w:lang w:bidi="ar"/>
              </w:rPr>
              <w:t>24</w:t>
            </w:r>
          </w:p>
        </w:tc>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82CCE2" w14:textId="77777777" w:rsidR="00F17D8A" w:rsidRPr="007853BF" w:rsidRDefault="00F17D8A">
            <w:pPr>
              <w:jc w:val="center"/>
              <w:rPr>
                <w:rFonts w:asciiTheme="minorEastAsia" w:eastAsiaTheme="minorEastAsia" w:hAnsiTheme="minorEastAsia" w:cs="宋体"/>
                <w:color w:val="000000" w:themeColor="text1"/>
                <w:kern w:val="0"/>
                <w:szCs w:val="21"/>
                <w:lang w:bidi="ar"/>
              </w:rPr>
            </w:pPr>
          </w:p>
        </w:tc>
      </w:tr>
      <w:tr w:rsidR="007853BF" w:rsidRPr="007853BF" w14:paraId="61A172E9" w14:textId="77777777">
        <w:trPr>
          <w:trHeight w:val="870"/>
          <w:jc w:val="center"/>
        </w:trPr>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4C7200D" w14:textId="77777777" w:rsidR="00F17D8A" w:rsidRPr="007853BF" w:rsidRDefault="000D7F0E">
            <w:pPr>
              <w:widowControl/>
              <w:jc w:val="center"/>
              <w:textAlignment w:val="center"/>
              <w:rPr>
                <w:rFonts w:asciiTheme="minorEastAsia" w:eastAsiaTheme="minorEastAsia" w:hAnsiTheme="minorEastAsia" w:cs="宋体"/>
                <w:color w:val="000000" w:themeColor="text1"/>
                <w:kern w:val="0"/>
                <w:szCs w:val="21"/>
                <w:lang w:bidi="ar"/>
              </w:rPr>
            </w:pPr>
            <w:r w:rsidRPr="007853BF">
              <w:rPr>
                <w:rFonts w:asciiTheme="minorEastAsia" w:eastAsiaTheme="minorEastAsia" w:hAnsiTheme="minorEastAsia" w:cs="宋体" w:hint="eastAsia"/>
                <w:color w:val="000000" w:themeColor="text1"/>
                <w:kern w:val="0"/>
                <w:szCs w:val="21"/>
                <w:lang w:bidi="ar"/>
              </w:rPr>
              <w:t>19</w:t>
            </w:r>
          </w:p>
        </w:tc>
        <w:tc>
          <w:tcPr>
            <w:tcW w:w="5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6257268" w14:textId="77777777" w:rsidR="00F17D8A" w:rsidRPr="007853BF" w:rsidRDefault="00F17D8A">
            <w:pPr>
              <w:jc w:val="center"/>
              <w:rPr>
                <w:rFonts w:asciiTheme="minorEastAsia" w:eastAsiaTheme="minorEastAsia" w:hAnsiTheme="minorEastAsia" w:cs="宋体"/>
                <w:color w:val="000000" w:themeColor="text1"/>
                <w:kern w:val="0"/>
                <w:szCs w:val="21"/>
                <w:lang w:bidi="ar"/>
              </w:rPr>
            </w:pPr>
          </w:p>
        </w:tc>
        <w:tc>
          <w:tcPr>
            <w:tcW w:w="17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A2D7E5" w14:textId="77777777" w:rsidR="00F17D8A" w:rsidRPr="007853BF" w:rsidRDefault="000D7F0E">
            <w:pPr>
              <w:widowControl/>
              <w:jc w:val="center"/>
              <w:textAlignment w:val="center"/>
              <w:rPr>
                <w:rFonts w:asciiTheme="minorEastAsia" w:eastAsiaTheme="minorEastAsia" w:hAnsiTheme="minorEastAsia" w:cs="宋体"/>
                <w:color w:val="000000" w:themeColor="text1"/>
                <w:kern w:val="0"/>
                <w:szCs w:val="21"/>
                <w:lang w:bidi="ar"/>
              </w:rPr>
            </w:pPr>
            <w:r w:rsidRPr="007853BF">
              <w:rPr>
                <w:rFonts w:asciiTheme="minorEastAsia" w:eastAsiaTheme="minorEastAsia" w:hAnsiTheme="minorEastAsia" w:cs="宋体" w:hint="eastAsia"/>
                <w:color w:val="000000" w:themeColor="text1"/>
                <w:kern w:val="0"/>
                <w:szCs w:val="21"/>
                <w:lang w:bidi="ar"/>
              </w:rPr>
              <w:t>周安东路</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415D69" w14:textId="77777777" w:rsidR="00F17D8A" w:rsidRPr="007853BF" w:rsidRDefault="000D7F0E">
            <w:pPr>
              <w:widowControl/>
              <w:jc w:val="center"/>
              <w:textAlignment w:val="center"/>
              <w:rPr>
                <w:rFonts w:asciiTheme="minorEastAsia" w:eastAsiaTheme="minorEastAsia" w:hAnsiTheme="minorEastAsia" w:cs="宋体"/>
                <w:color w:val="000000" w:themeColor="text1"/>
                <w:kern w:val="0"/>
                <w:szCs w:val="21"/>
                <w:lang w:bidi="ar"/>
              </w:rPr>
            </w:pPr>
            <w:r w:rsidRPr="007853BF">
              <w:rPr>
                <w:rFonts w:asciiTheme="minorEastAsia" w:eastAsiaTheme="minorEastAsia" w:hAnsiTheme="minorEastAsia" w:cs="宋体" w:hint="eastAsia"/>
                <w:color w:val="000000" w:themeColor="text1"/>
                <w:kern w:val="0"/>
                <w:szCs w:val="21"/>
                <w:lang w:bidi="ar"/>
              </w:rPr>
              <w:t>周安路</w:t>
            </w:r>
            <w:proofErr w:type="gramStart"/>
            <w:r w:rsidRPr="007853BF">
              <w:rPr>
                <w:rFonts w:asciiTheme="minorEastAsia" w:eastAsiaTheme="minorEastAsia" w:hAnsiTheme="minorEastAsia" w:cs="宋体" w:hint="eastAsia"/>
                <w:color w:val="000000" w:themeColor="text1"/>
                <w:kern w:val="0"/>
                <w:szCs w:val="21"/>
                <w:lang w:bidi="ar"/>
              </w:rPr>
              <w:t>—铁路</w:t>
            </w:r>
            <w:proofErr w:type="gramEnd"/>
            <w:r w:rsidRPr="007853BF">
              <w:rPr>
                <w:rFonts w:asciiTheme="minorEastAsia" w:eastAsiaTheme="minorEastAsia" w:hAnsiTheme="minorEastAsia" w:cs="宋体" w:hint="eastAsia"/>
                <w:color w:val="000000" w:themeColor="text1"/>
                <w:kern w:val="0"/>
                <w:szCs w:val="21"/>
                <w:lang w:bidi="ar"/>
              </w:rPr>
              <w:t>货运中心</w:t>
            </w:r>
          </w:p>
        </w:tc>
        <w:tc>
          <w:tcPr>
            <w:tcW w:w="16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A94A4D" w14:textId="77777777" w:rsidR="00F17D8A" w:rsidRPr="007853BF" w:rsidRDefault="000D7F0E">
            <w:pPr>
              <w:widowControl/>
              <w:jc w:val="center"/>
              <w:textAlignment w:val="center"/>
              <w:rPr>
                <w:rFonts w:asciiTheme="minorEastAsia" w:eastAsiaTheme="minorEastAsia" w:hAnsiTheme="minorEastAsia" w:cs="宋体"/>
                <w:color w:val="000000" w:themeColor="text1"/>
                <w:kern w:val="0"/>
                <w:szCs w:val="21"/>
                <w:lang w:bidi="ar"/>
              </w:rPr>
            </w:pPr>
            <w:r w:rsidRPr="007853BF">
              <w:rPr>
                <w:rFonts w:asciiTheme="minorEastAsia" w:eastAsiaTheme="minorEastAsia" w:hAnsiTheme="minorEastAsia" w:cs="宋体" w:hint="eastAsia"/>
                <w:color w:val="000000" w:themeColor="text1"/>
                <w:kern w:val="0"/>
                <w:szCs w:val="21"/>
                <w:lang w:bidi="ar"/>
              </w:rPr>
              <w:t>7566</w:t>
            </w:r>
          </w:p>
        </w:tc>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945EEA" w14:textId="77777777" w:rsidR="00F17D8A" w:rsidRPr="007853BF" w:rsidRDefault="000D7F0E">
            <w:pPr>
              <w:widowControl/>
              <w:jc w:val="center"/>
              <w:textAlignment w:val="center"/>
              <w:rPr>
                <w:rFonts w:asciiTheme="minorEastAsia" w:eastAsiaTheme="minorEastAsia" w:hAnsiTheme="minorEastAsia" w:cs="宋体"/>
                <w:color w:val="000000" w:themeColor="text1"/>
                <w:kern w:val="0"/>
                <w:szCs w:val="21"/>
                <w:lang w:bidi="ar"/>
              </w:rPr>
            </w:pPr>
            <w:r w:rsidRPr="007853BF">
              <w:rPr>
                <w:rFonts w:asciiTheme="minorEastAsia" w:eastAsiaTheme="minorEastAsia" w:hAnsiTheme="minorEastAsia" w:cs="宋体" w:hint="eastAsia"/>
                <w:color w:val="000000" w:themeColor="text1"/>
                <w:kern w:val="0"/>
                <w:szCs w:val="21"/>
                <w:lang w:bidi="ar"/>
              </w:rPr>
              <w:t>291</w:t>
            </w:r>
          </w:p>
        </w:tc>
        <w:tc>
          <w:tcPr>
            <w:tcW w:w="9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0A19FC" w14:textId="77777777" w:rsidR="00F17D8A" w:rsidRPr="007853BF" w:rsidRDefault="000D7F0E">
            <w:pPr>
              <w:widowControl/>
              <w:jc w:val="center"/>
              <w:textAlignment w:val="center"/>
              <w:rPr>
                <w:rFonts w:asciiTheme="minorEastAsia" w:eastAsiaTheme="minorEastAsia" w:hAnsiTheme="minorEastAsia" w:cs="宋体"/>
                <w:color w:val="000000" w:themeColor="text1"/>
                <w:kern w:val="0"/>
                <w:szCs w:val="21"/>
                <w:lang w:bidi="ar"/>
              </w:rPr>
            </w:pPr>
            <w:r w:rsidRPr="007853BF">
              <w:rPr>
                <w:rFonts w:asciiTheme="minorEastAsia" w:eastAsiaTheme="minorEastAsia" w:hAnsiTheme="minorEastAsia" w:cs="宋体" w:hint="eastAsia"/>
                <w:color w:val="000000" w:themeColor="text1"/>
                <w:kern w:val="0"/>
                <w:szCs w:val="21"/>
                <w:lang w:bidi="ar"/>
              </w:rPr>
              <w:t>26</w:t>
            </w:r>
          </w:p>
        </w:tc>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93D6BA" w14:textId="77777777" w:rsidR="00F17D8A" w:rsidRPr="007853BF" w:rsidRDefault="00F17D8A">
            <w:pPr>
              <w:jc w:val="center"/>
              <w:rPr>
                <w:rFonts w:asciiTheme="minorEastAsia" w:eastAsiaTheme="minorEastAsia" w:hAnsiTheme="minorEastAsia" w:cs="宋体"/>
                <w:color w:val="000000" w:themeColor="text1"/>
                <w:kern w:val="0"/>
                <w:szCs w:val="21"/>
                <w:lang w:bidi="ar"/>
              </w:rPr>
            </w:pPr>
          </w:p>
        </w:tc>
      </w:tr>
      <w:tr w:rsidR="007853BF" w:rsidRPr="007853BF" w14:paraId="693BE5CA" w14:textId="77777777">
        <w:trPr>
          <w:trHeight w:val="870"/>
          <w:jc w:val="center"/>
        </w:trPr>
        <w:tc>
          <w:tcPr>
            <w:tcW w:w="5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9C25094" w14:textId="77777777" w:rsidR="00F17D8A" w:rsidRPr="007853BF" w:rsidRDefault="00F17D8A">
            <w:pPr>
              <w:widowControl/>
              <w:jc w:val="center"/>
              <w:textAlignment w:val="center"/>
              <w:rPr>
                <w:rFonts w:asciiTheme="minorEastAsia" w:eastAsiaTheme="minorEastAsia" w:hAnsiTheme="minorEastAsia" w:cs="宋体"/>
                <w:color w:val="000000" w:themeColor="text1"/>
                <w:kern w:val="0"/>
                <w:szCs w:val="21"/>
                <w:lang w:bidi="ar"/>
              </w:rPr>
            </w:pPr>
          </w:p>
        </w:tc>
        <w:tc>
          <w:tcPr>
            <w:tcW w:w="5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E9A01DF" w14:textId="77777777" w:rsidR="00F17D8A" w:rsidRPr="007853BF" w:rsidRDefault="00F17D8A">
            <w:pPr>
              <w:widowControl/>
              <w:jc w:val="center"/>
              <w:textAlignment w:val="center"/>
              <w:rPr>
                <w:rFonts w:asciiTheme="minorEastAsia" w:eastAsiaTheme="minorEastAsia" w:hAnsiTheme="minorEastAsia" w:cs="宋体"/>
                <w:color w:val="000000" w:themeColor="text1"/>
                <w:kern w:val="0"/>
                <w:szCs w:val="21"/>
                <w:lang w:bidi="ar"/>
              </w:rPr>
            </w:pPr>
          </w:p>
        </w:tc>
        <w:tc>
          <w:tcPr>
            <w:tcW w:w="17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46CC7B" w14:textId="77777777" w:rsidR="00F17D8A" w:rsidRPr="007853BF" w:rsidRDefault="000D7F0E">
            <w:pPr>
              <w:widowControl/>
              <w:jc w:val="center"/>
              <w:textAlignment w:val="center"/>
              <w:rPr>
                <w:rFonts w:asciiTheme="minorEastAsia" w:eastAsiaTheme="minorEastAsia" w:hAnsiTheme="minorEastAsia" w:cs="宋体"/>
                <w:color w:val="000000" w:themeColor="text1"/>
                <w:kern w:val="0"/>
                <w:szCs w:val="21"/>
                <w:lang w:bidi="ar"/>
              </w:rPr>
            </w:pPr>
            <w:r w:rsidRPr="007853BF">
              <w:rPr>
                <w:rFonts w:asciiTheme="minorEastAsia" w:eastAsiaTheme="minorEastAsia" w:hAnsiTheme="minorEastAsia" w:cs="宋体" w:hint="eastAsia"/>
                <w:color w:val="000000" w:themeColor="text1"/>
                <w:kern w:val="0"/>
                <w:szCs w:val="21"/>
                <w:lang w:bidi="ar"/>
              </w:rPr>
              <w:t>华玉路（塘汇消防站段）</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1F9048" w14:textId="77777777" w:rsidR="00F17D8A" w:rsidRPr="007853BF" w:rsidRDefault="000D7F0E">
            <w:pPr>
              <w:widowControl/>
              <w:jc w:val="center"/>
              <w:textAlignment w:val="center"/>
              <w:rPr>
                <w:rFonts w:asciiTheme="minorEastAsia" w:eastAsiaTheme="minorEastAsia" w:hAnsiTheme="minorEastAsia" w:cs="宋体"/>
                <w:color w:val="000000" w:themeColor="text1"/>
                <w:kern w:val="0"/>
                <w:szCs w:val="21"/>
                <w:lang w:bidi="ar"/>
              </w:rPr>
            </w:pPr>
            <w:proofErr w:type="gramStart"/>
            <w:r w:rsidRPr="007853BF">
              <w:rPr>
                <w:rFonts w:asciiTheme="minorEastAsia" w:eastAsiaTheme="minorEastAsia" w:hAnsiTheme="minorEastAsia" w:cs="宋体" w:hint="eastAsia"/>
                <w:color w:val="000000" w:themeColor="text1"/>
                <w:kern w:val="0"/>
                <w:szCs w:val="21"/>
                <w:lang w:bidi="ar"/>
              </w:rPr>
              <w:t>鸣羊路</w:t>
            </w:r>
            <w:proofErr w:type="gramEnd"/>
            <w:r w:rsidRPr="007853BF">
              <w:rPr>
                <w:rFonts w:asciiTheme="minorEastAsia" w:eastAsiaTheme="minorEastAsia" w:hAnsiTheme="minorEastAsia" w:cs="宋体" w:hint="eastAsia"/>
                <w:color w:val="000000" w:themeColor="text1"/>
                <w:kern w:val="0"/>
                <w:szCs w:val="21"/>
                <w:lang w:bidi="ar"/>
              </w:rPr>
              <w:t>—消防站门口</w:t>
            </w:r>
          </w:p>
        </w:tc>
        <w:tc>
          <w:tcPr>
            <w:tcW w:w="16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EEEEE7" w14:textId="77777777" w:rsidR="00F17D8A" w:rsidRPr="007853BF" w:rsidRDefault="000D7F0E">
            <w:pPr>
              <w:widowControl/>
              <w:jc w:val="center"/>
              <w:textAlignment w:val="center"/>
              <w:rPr>
                <w:rFonts w:asciiTheme="minorEastAsia" w:eastAsiaTheme="minorEastAsia" w:hAnsiTheme="minorEastAsia" w:cs="宋体"/>
                <w:color w:val="000000" w:themeColor="text1"/>
                <w:kern w:val="0"/>
                <w:szCs w:val="21"/>
                <w:lang w:bidi="ar"/>
              </w:rPr>
            </w:pPr>
            <w:r w:rsidRPr="007853BF">
              <w:rPr>
                <w:rFonts w:asciiTheme="minorEastAsia" w:eastAsiaTheme="minorEastAsia" w:hAnsiTheme="minorEastAsia" w:cs="宋体" w:hint="eastAsia"/>
                <w:color w:val="000000" w:themeColor="text1"/>
                <w:kern w:val="0"/>
                <w:szCs w:val="21"/>
                <w:lang w:bidi="ar"/>
              </w:rPr>
              <w:t>4050</w:t>
            </w:r>
          </w:p>
        </w:tc>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4FD81A" w14:textId="77777777" w:rsidR="00F17D8A" w:rsidRPr="007853BF" w:rsidRDefault="000D7F0E">
            <w:pPr>
              <w:widowControl/>
              <w:jc w:val="center"/>
              <w:textAlignment w:val="center"/>
              <w:rPr>
                <w:rFonts w:asciiTheme="minorEastAsia" w:eastAsiaTheme="minorEastAsia" w:hAnsiTheme="minorEastAsia" w:cs="宋体"/>
                <w:color w:val="000000" w:themeColor="text1"/>
                <w:kern w:val="0"/>
                <w:szCs w:val="21"/>
                <w:lang w:bidi="ar"/>
              </w:rPr>
            </w:pPr>
            <w:r w:rsidRPr="007853BF">
              <w:rPr>
                <w:rFonts w:asciiTheme="minorEastAsia" w:eastAsiaTheme="minorEastAsia" w:hAnsiTheme="minorEastAsia" w:cs="宋体" w:hint="eastAsia"/>
                <w:color w:val="000000" w:themeColor="text1"/>
                <w:kern w:val="0"/>
                <w:szCs w:val="21"/>
                <w:lang w:bidi="ar"/>
              </w:rPr>
              <w:t>135</w:t>
            </w:r>
          </w:p>
        </w:tc>
        <w:tc>
          <w:tcPr>
            <w:tcW w:w="9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224287" w14:textId="77777777" w:rsidR="00F17D8A" w:rsidRPr="007853BF" w:rsidRDefault="000D7F0E">
            <w:pPr>
              <w:widowControl/>
              <w:jc w:val="center"/>
              <w:textAlignment w:val="center"/>
              <w:rPr>
                <w:rFonts w:asciiTheme="minorEastAsia" w:eastAsiaTheme="minorEastAsia" w:hAnsiTheme="minorEastAsia" w:cs="宋体"/>
                <w:color w:val="000000" w:themeColor="text1"/>
                <w:kern w:val="0"/>
                <w:szCs w:val="21"/>
                <w:lang w:bidi="ar"/>
              </w:rPr>
            </w:pPr>
            <w:r w:rsidRPr="007853BF">
              <w:rPr>
                <w:rFonts w:asciiTheme="minorEastAsia" w:eastAsiaTheme="minorEastAsia" w:hAnsiTheme="minorEastAsia" w:cs="宋体" w:hint="eastAsia"/>
                <w:color w:val="000000" w:themeColor="text1"/>
                <w:kern w:val="0"/>
                <w:szCs w:val="21"/>
                <w:lang w:bidi="ar"/>
              </w:rPr>
              <w:t>30</w:t>
            </w:r>
          </w:p>
        </w:tc>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5EE9CC" w14:textId="77777777" w:rsidR="00F17D8A" w:rsidRPr="007853BF" w:rsidRDefault="00F17D8A">
            <w:pPr>
              <w:widowControl/>
              <w:jc w:val="center"/>
              <w:textAlignment w:val="center"/>
              <w:rPr>
                <w:rFonts w:asciiTheme="minorEastAsia" w:eastAsiaTheme="minorEastAsia" w:hAnsiTheme="minorEastAsia" w:cs="宋体"/>
                <w:color w:val="000000" w:themeColor="text1"/>
                <w:kern w:val="0"/>
                <w:szCs w:val="21"/>
                <w:lang w:bidi="ar"/>
              </w:rPr>
            </w:pPr>
          </w:p>
        </w:tc>
      </w:tr>
      <w:tr w:rsidR="007853BF" w:rsidRPr="007853BF" w14:paraId="17A7D17F" w14:textId="77777777">
        <w:trPr>
          <w:trHeight w:val="585"/>
          <w:jc w:val="center"/>
        </w:trPr>
        <w:tc>
          <w:tcPr>
            <w:tcW w:w="5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9EB5671" w14:textId="77777777" w:rsidR="00F17D8A" w:rsidRPr="007853BF" w:rsidRDefault="00F17D8A">
            <w:pPr>
              <w:widowControl/>
              <w:jc w:val="center"/>
              <w:textAlignment w:val="center"/>
              <w:rPr>
                <w:rFonts w:asciiTheme="minorEastAsia" w:eastAsiaTheme="minorEastAsia" w:hAnsiTheme="minorEastAsia" w:cs="宋体"/>
                <w:color w:val="000000" w:themeColor="text1"/>
                <w:kern w:val="0"/>
                <w:szCs w:val="21"/>
                <w:lang w:bidi="ar"/>
              </w:rPr>
            </w:pPr>
          </w:p>
        </w:tc>
        <w:tc>
          <w:tcPr>
            <w:tcW w:w="5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46001A6" w14:textId="77777777" w:rsidR="00F17D8A" w:rsidRPr="007853BF" w:rsidRDefault="00F17D8A">
            <w:pPr>
              <w:widowControl/>
              <w:jc w:val="center"/>
              <w:textAlignment w:val="center"/>
              <w:rPr>
                <w:rFonts w:asciiTheme="minorEastAsia" w:eastAsiaTheme="minorEastAsia" w:hAnsiTheme="minorEastAsia" w:cs="宋体"/>
                <w:color w:val="000000" w:themeColor="text1"/>
                <w:kern w:val="0"/>
                <w:szCs w:val="21"/>
                <w:lang w:bidi="ar"/>
              </w:rPr>
            </w:pPr>
          </w:p>
        </w:tc>
        <w:tc>
          <w:tcPr>
            <w:tcW w:w="17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2BF38E" w14:textId="77777777" w:rsidR="00F17D8A" w:rsidRPr="007853BF" w:rsidRDefault="000D7F0E">
            <w:pPr>
              <w:widowControl/>
              <w:jc w:val="center"/>
              <w:textAlignment w:val="center"/>
              <w:rPr>
                <w:rFonts w:asciiTheme="minorEastAsia" w:eastAsiaTheme="minorEastAsia" w:hAnsiTheme="minorEastAsia" w:cs="宋体"/>
                <w:color w:val="000000" w:themeColor="text1"/>
                <w:kern w:val="0"/>
                <w:szCs w:val="21"/>
                <w:lang w:bidi="ar"/>
              </w:rPr>
            </w:pPr>
            <w:r w:rsidRPr="007853BF">
              <w:rPr>
                <w:rFonts w:asciiTheme="minorEastAsia" w:eastAsiaTheme="minorEastAsia" w:hAnsiTheme="minorEastAsia" w:cs="宋体" w:hint="eastAsia"/>
                <w:color w:val="000000" w:themeColor="text1"/>
                <w:kern w:val="0"/>
                <w:szCs w:val="21"/>
                <w:lang w:bidi="ar"/>
              </w:rPr>
              <w:t>长纤塘北路</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2B558B" w14:textId="77777777" w:rsidR="00F17D8A" w:rsidRPr="007853BF" w:rsidRDefault="000D7F0E">
            <w:pPr>
              <w:widowControl/>
              <w:jc w:val="center"/>
              <w:textAlignment w:val="center"/>
              <w:rPr>
                <w:rFonts w:asciiTheme="minorEastAsia" w:eastAsiaTheme="minorEastAsia" w:hAnsiTheme="minorEastAsia" w:cs="宋体"/>
                <w:color w:val="000000" w:themeColor="text1"/>
                <w:kern w:val="0"/>
                <w:szCs w:val="21"/>
                <w:lang w:bidi="ar"/>
              </w:rPr>
            </w:pPr>
            <w:proofErr w:type="gramStart"/>
            <w:r w:rsidRPr="007853BF">
              <w:rPr>
                <w:rFonts w:asciiTheme="minorEastAsia" w:eastAsiaTheme="minorEastAsia" w:hAnsiTheme="minorEastAsia" w:cs="宋体" w:hint="eastAsia"/>
                <w:color w:val="000000" w:themeColor="text1"/>
                <w:kern w:val="0"/>
                <w:szCs w:val="21"/>
                <w:lang w:bidi="ar"/>
              </w:rPr>
              <w:t>牛桥</w:t>
            </w:r>
            <w:proofErr w:type="gramEnd"/>
            <w:r w:rsidRPr="007853BF">
              <w:rPr>
                <w:rFonts w:asciiTheme="minorEastAsia" w:eastAsiaTheme="minorEastAsia" w:hAnsiTheme="minorEastAsia" w:cs="宋体" w:hint="eastAsia"/>
                <w:color w:val="000000" w:themeColor="text1"/>
                <w:kern w:val="0"/>
                <w:szCs w:val="21"/>
                <w:lang w:bidi="ar"/>
              </w:rPr>
              <w:t>——冷水湾</w:t>
            </w:r>
          </w:p>
        </w:tc>
        <w:tc>
          <w:tcPr>
            <w:tcW w:w="16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7D8FDC" w14:textId="77777777" w:rsidR="00F17D8A" w:rsidRPr="007853BF" w:rsidRDefault="000D7F0E">
            <w:pPr>
              <w:widowControl/>
              <w:jc w:val="center"/>
              <w:textAlignment w:val="center"/>
              <w:rPr>
                <w:rFonts w:asciiTheme="minorEastAsia" w:eastAsiaTheme="minorEastAsia" w:hAnsiTheme="minorEastAsia" w:cs="宋体"/>
                <w:color w:val="000000" w:themeColor="text1"/>
                <w:kern w:val="0"/>
                <w:szCs w:val="21"/>
                <w:lang w:bidi="ar"/>
              </w:rPr>
            </w:pPr>
            <w:r w:rsidRPr="007853BF">
              <w:rPr>
                <w:rFonts w:asciiTheme="minorEastAsia" w:eastAsiaTheme="minorEastAsia" w:hAnsiTheme="minorEastAsia" w:cs="宋体" w:hint="eastAsia"/>
                <w:color w:val="000000" w:themeColor="text1"/>
                <w:kern w:val="0"/>
                <w:szCs w:val="21"/>
                <w:lang w:bidi="ar"/>
              </w:rPr>
              <w:t>2000</w:t>
            </w:r>
          </w:p>
        </w:tc>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04C702" w14:textId="77777777" w:rsidR="00F17D8A" w:rsidRPr="007853BF" w:rsidRDefault="000D7F0E">
            <w:pPr>
              <w:widowControl/>
              <w:jc w:val="center"/>
              <w:textAlignment w:val="center"/>
              <w:rPr>
                <w:rFonts w:asciiTheme="minorEastAsia" w:eastAsiaTheme="minorEastAsia" w:hAnsiTheme="minorEastAsia" w:cs="宋体"/>
                <w:color w:val="000000" w:themeColor="text1"/>
                <w:kern w:val="0"/>
                <w:szCs w:val="21"/>
                <w:lang w:bidi="ar"/>
              </w:rPr>
            </w:pPr>
            <w:r w:rsidRPr="007853BF">
              <w:rPr>
                <w:rFonts w:asciiTheme="minorEastAsia" w:eastAsiaTheme="minorEastAsia" w:hAnsiTheme="minorEastAsia" w:cs="宋体" w:hint="eastAsia"/>
                <w:color w:val="000000" w:themeColor="text1"/>
                <w:kern w:val="0"/>
                <w:szCs w:val="21"/>
                <w:lang w:bidi="ar"/>
              </w:rPr>
              <w:t>500</w:t>
            </w:r>
          </w:p>
        </w:tc>
        <w:tc>
          <w:tcPr>
            <w:tcW w:w="9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537AA3" w14:textId="77777777" w:rsidR="00F17D8A" w:rsidRPr="007853BF" w:rsidRDefault="000D7F0E">
            <w:pPr>
              <w:widowControl/>
              <w:jc w:val="center"/>
              <w:textAlignment w:val="center"/>
              <w:rPr>
                <w:rFonts w:asciiTheme="minorEastAsia" w:eastAsiaTheme="minorEastAsia" w:hAnsiTheme="minorEastAsia" w:cs="宋体"/>
                <w:color w:val="000000" w:themeColor="text1"/>
                <w:kern w:val="0"/>
                <w:szCs w:val="21"/>
                <w:lang w:bidi="ar"/>
              </w:rPr>
            </w:pPr>
            <w:r w:rsidRPr="007853BF">
              <w:rPr>
                <w:rFonts w:asciiTheme="minorEastAsia" w:eastAsiaTheme="minorEastAsia" w:hAnsiTheme="minorEastAsia" w:cs="宋体" w:hint="eastAsia"/>
                <w:color w:val="000000" w:themeColor="text1"/>
                <w:kern w:val="0"/>
                <w:szCs w:val="21"/>
                <w:lang w:bidi="ar"/>
              </w:rPr>
              <w:t>4</w:t>
            </w:r>
          </w:p>
        </w:tc>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9469B3" w14:textId="77777777" w:rsidR="00F17D8A" w:rsidRPr="007853BF" w:rsidRDefault="00F17D8A">
            <w:pPr>
              <w:widowControl/>
              <w:jc w:val="center"/>
              <w:textAlignment w:val="center"/>
              <w:rPr>
                <w:rFonts w:asciiTheme="minorEastAsia" w:eastAsiaTheme="minorEastAsia" w:hAnsiTheme="minorEastAsia" w:cs="宋体"/>
                <w:color w:val="000000" w:themeColor="text1"/>
                <w:kern w:val="0"/>
                <w:szCs w:val="21"/>
                <w:lang w:bidi="ar"/>
              </w:rPr>
            </w:pPr>
          </w:p>
        </w:tc>
      </w:tr>
      <w:tr w:rsidR="007853BF" w:rsidRPr="007853BF" w14:paraId="056A9FB3" w14:textId="77777777">
        <w:trPr>
          <w:trHeight w:val="870"/>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1CA3F8" w14:textId="77777777" w:rsidR="00F17D8A" w:rsidRPr="007853BF" w:rsidRDefault="000D7F0E">
            <w:pPr>
              <w:widowControl/>
              <w:jc w:val="center"/>
              <w:textAlignment w:val="center"/>
              <w:rPr>
                <w:rFonts w:asciiTheme="minorEastAsia" w:eastAsiaTheme="minorEastAsia" w:hAnsiTheme="minorEastAsia" w:cs="宋体"/>
                <w:color w:val="000000" w:themeColor="text1"/>
                <w:kern w:val="0"/>
                <w:szCs w:val="21"/>
                <w:lang w:bidi="ar"/>
              </w:rPr>
            </w:pPr>
            <w:r w:rsidRPr="007853BF">
              <w:rPr>
                <w:rFonts w:asciiTheme="minorEastAsia" w:eastAsiaTheme="minorEastAsia" w:hAnsiTheme="minorEastAsia" w:cs="宋体" w:hint="eastAsia"/>
                <w:color w:val="000000" w:themeColor="text1"/>
                <w:kern w:val="0"/>
                <w:szCs w:val="21"/>
                <w:lang w:bidi="ar"/>
              </w:rPr>
              <w:lastRenderedPageBreak/>
              <w:t>20</w:t>
            </w:r>
          </w:p>
        </w:tc>
        <w:tc>
          <w:tcPr>
            <w:tcW w:w="5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CB28BA" w14:textId="77777777" w:rsidR="00F17D8A" w:rsidRPr="007853BF" w:rsidRDefault="00F17D8A">
            <w:pPr>
              <w:jc w:val="center"/>
              <w:rPr>
                <w:rFonts w:asciiTheme="minorEastAsia" w:eastAsiaTheme="minorEastAsia" w:hAnsiTheme="minorEastAsia" w:cs="宋体"/>
                <w:color w:val="000000" w:themeColor="text1"/>
                <w:kern w:val="0"/>
                <w:szCs w:val="21"/>
                <w:lang w:bidi="ar"/>
              </w:rPr>
            </w:pPr>
          </w:p>
        </w:tc>
        <w:tc>
          <w:tcPr>
            <w:tcW w:w="17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E633EC" w14:textId="77777777" w:rsidR="00F17D8A" w:rsidRPr="007853BF" w:rsidRDefault="000D7F0E">
            <w:pPr>
              <w:widowControl/>
              <w:jc w:val="center"/>
              <w:textAlignment w:val="center"/>
              <w:rPr>
                <w:rFonts w:asciiTheme="minorEastAsia" w:eastAsiaTheme="minorEastAsia" w:hAnsiTheme="minorEastAsia" w:cs="宋体"/>
                <w:color w:val="000000" w:themeColor="text1"/>
                <w:kern w:val="0"/>
                <w:szCs w:val="21"/>
                <w:lang w:bidi="ar"/>
              </w:rPr>
            </w:pPr>
            <w:r w:rsidRPr="007853BF">
              <w:rPr>
                <w:rFonts w:asciiTheme="minorEastAsia" w:eastAsiaTheme="minorEastAsia" w:hAnsiTheme="minorEastAsia" w:cs="宋体" w:hint="eastAsia"/>
                <w:color w:val="000000" w:themeColor="text1"/>
                <w:kern w:val="0"/>
                <w:szCs w:val="21"/>
                <w:lang w:bidi="ar"/>
              </w:rPr>
              <w:t>东方路</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62C218" w14:textId="77777777" w:rsidR="00F17D8A" w:rsidRPr="007853BF" w:rsidRDefault="000D7F0E">
            <w:pPr>
              <w:widowControl/>
              <w:jc w:val="center"/>
              <w:textAlignment w:val="center"/>
              <w:rPr>
                <w:rFonts w:asciiTheme="minorEastAsia" w:eastAsiaTheme="minorEastAsia" w:hAnsiTheme="minorEastAsia" w:cs="宋体"/>
                <w:color w:val="000000" w:themeColor="text1"/>
                <w:kern w:val="0"/>
                <w:szCs w:val="21"/>
                <w:lang w:bidi="ar"/>
              </w:rPr>
            </w:pPr>
            <w:r w:rsidRPr="007853BF">
              <w:rPr>
                <w:rFonts w:asciiTheme="minorEastAsia" w:eastAsiaTheme="minorEastAsia" w:hAnsiTheme="minorEastAsia" w:cs="宋体" w:hint="eastAsia"/>
                <w:color w:val="000000" w:themeColor="text1"/>
                <w:kern w:val="0"/>
                <w:szCs w:val="21"/>
                <w:lang w:bidi="ar"/>
              </w:rPr>
              <w:t>中环北路—320国道</w:t>
            </w:r>
          </w:p>
        </w:tc>
        <w:tc>
          <w:tcPr>
            <w:tcW w:w="16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BCF900" w14:textId="77777777" w:rsidR="00F17D8A" w:rsidRPr="007853BF" w:rsidRDefault="000D7F0E">
            <w:pPr>
              <w:widowControl/>
              <w:jc w:val="center"/>
              <w:textAlignment w:val="center"/>
              <w:rPr>
                <w:rFonts w:asciiTheme="minorEastAsia" w:eastAsiaTheme="minorEastAsia" w:hAnsiTheme="minorEastAsia" w:cs="宋体"/>
                <w:color w:val="000000" w:themeColor="text1"/>
                <w:kern w:val="0"/>
                <w:szCs w:val="21"/>
                <w:lang w:bidi="ar"/>
              </w:rPr>
            </w:pPr>
            <w:r w:rsidRPr="007853BF">
              <w:rPr>
                <w:rFonts w:asciiTheme="minorEastAsia" w:eastAsiaTheme="minorEastAsia" w:hAnsiTheme="minorEastAsia" w:cs="宋体" w:hint="eastAsia"/>
                <w:color w:val="000000" w:themeColor="text1"/>
                <w:kern w:val="0"/>
                <w:szCs w:val="21"/>
                <w:lang w:bidi="ar"/>
              </w:rPr>
              <w:t>75348</w:t>
            </w:r>
          </w:p>
        </w:tc>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A92627" w14:textId="77777777" w:rsidR="00F17D8A" w:rsidRPr="007853BF" w:rsidRDefault="000D7F0E">
            <w:pPr>
              <w:widowControl/>
              <w:jc w:val="center"/>
              <w:textAlignment w:val="center"/>
              <w:rPr>
                <w:rFonts w:asciiTheme="minorEastAsia" w:eastAsiaTheme="minorEastAsia" w:hAnsiTheme="minorEastAsia" w:cs="宋体"/>
                <w:color w:val="000000" w:themeColor="text1"/>
                <w:kern w:val="0"/>
                <w:szCs w:val="21"/>
                <w:lang w:bidi="ar"/>
              </w:rPr>
            </w:pPr>
            <w:r w:rsidRPr="007853BF">
              <w:rPr>
                <w:rFonts w:asciiTheme="minorEastAsia" w:eastAsiaTheme="minorEastAsia" w:hAnsiTheme="minorEastAsia" w:cs="宋体" w:hint="eastAsia"/>
                <w:color w:val="000000" w:themeColor="text1"/>
                <w:kern w:val="0"/>
                <w:szCs w:val="21"/>
                <w:lang w:bidi="ar"/>
              </w:rPr>
              <w:t>1794</w:t>
            </w:r>
          </w:p>
        </w:tc>
        <w:tc>
          <w:tcPr>
            <w:tcW w:w="9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298601" w14:textId="77777777" w:rsidR="00F17D8A" w:rsidRPr="007853BF" w:rsidRDefault="000D7F0E">
            <w:pPr>
              <w:widowControl/>
              <w:jc w:val="center"/>
              <w:textAlignment w:val="center"/>
              <w:rPr>
                <w:rFonts w:asciiTheme="minorEastAsia" w:eastAsiaTheme="minorEastAsia" w:hAnsiTheme="minorEastAsia" w:cs="宋体"/>
                <w:color w:val="000000" w:themeColor="text1"/>
                <w:kern w:val="0"/>
                <w:szCs w:val="21"/>
                <w:lang w:bidi="ar"/>
              </w:rPr>
            </w:pPr>
            <w:r w:rsidRPr="007853BF">
              <w:rPr>
                <w:rFonts w:asciiTheme="minorEastAsia" w:eastAsiaTheme="minorEastAsia" w:hAnsiTheme="minorEastAsia" w:cs="宋体" w:hint="eastAsia"/>
                <w:color w:val="000000" w:themeColor="text1"/>
                <w:kern w:val="0"/>
                <w:szCs w:val="21"/>
                <w:lang w:bidi="ar"/>
              </w:rPr>
              <w:t>42</w:t>
            </w:r>
          </w:p>
        </w:tc>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06940D" w14:textId="77777777" w:rsidR="00F17D8A" w:rsidRPr="007853BF" w:rsidRDefault="00F17D8A">
            <w:pPr>
              <w:jc w:val="center"/>
              <w:rPr>
                <w:rFonts w:asciiTheme="minorEastAsia" w:eastAsiaTheme="minorEastAsia" w:hAnsiTheme="minorEastAsia" w:cs="宋体"/>
                <w:color w:val="000000" w:themeColor="text1"/>
                <w:kern w:val="0"/>
                <w:szCs w:val="21"/>
                <w:lang w:bidi="ar"/>
              </w:rPr>
            </w:pPr>
          </w:p>
        </w:tc>
      </w:tr>
      <w:tr w:rsidR="007853BF" w:rsidRPr="007853BF" w14:paraId="46A0C717" w14:textId="77777777">
        <w:trPr>
          <w:trHeight w:val="870"/>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7D5BDC" w14:textId="77777777" w:rsidR="00F17D8A" w:rsidRPr="007853BF" w:rsidRDefault="000D7F0E">
            <w:pPr>
              <w:widowControl/>
              <w:jc w:val="center"/>
              <w:textAlignment w:val="center"/>
              <w:rPr>
                <w:rFonts w:asciiTheme="minorEastAsia" w:eastAsiaTheme="minorEastAsia" w:hAnsiTheme="minorEastAsia" w:cs="宋体"/>
                <w:color w:val="000000" w:themeColor="text1"/>
                <w:kern w:val="0"/>
                <w:szCs w:val="21"/>
                <w:lang w:bidi="ar"/>
              </w:rPr>
            </w:pPr>
            <w:r w:rsidRPr="007853BF">
              <w:rPr>
                <w:rFonts w:asciiTheme="minorEastAsia" w:eastAsiaTheme="minorEastAsia" w:hAnsiTheme="minorEastAsia" w:cs="宋体" w:hint="eastAsia"/>
                <w:color w:val="000000" w:themeColor="text1"/>
                <w:kern w:val="0"/>
                <w:szCs w:val="21"/>
                <w:lang w:bidi="ar"/>
              </w:rPr>
              <w:t>21</w:t>
            </w:r>
          </w:p>
        </w:tc>
        <w:tc>
          <w:tcPr>
            <w:tcW w:w="5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39EBD9" w14:textId="77777777" w:rsidR="00F17D8A" w:rsidRPr="007853BF" w:rsidRDefault="00F17D8A">
            <w:pPr>
              <w:jc w:val="center"/>
              <w:rPr>
                <w:rFonts w:asciiTheme="minorEastAsia" w:eastAsiaTheme="minorEastAsia" w:hAnsiTheme="minorEastAsia" w:cs="宋体"/>
                <w:color w:val="000000" w:themeColor="text1"/>
                <w:kern w:val="0"/>
                <w:szCs w:val="21"/>
                <w:lang w:bidi="ar"/>
              </w:rPr>
            </w:pPr>
          </w:p>
        </w:tc>
        <w:tc>
          <w:tcPr>
            <w:tcW w:w="17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19D75F" w14:textId="77777777" w:rsidR="00F17D8A" w:rsidRPr="007853BF" w:rsidRDefault="000D7F0E">
            <w:pPr>
              <w:widowControl/>
              <w:jc w:val="center"/>
              <w:textAlignment w:val="center"/>
              <w:rPr>
                <w:rFonts w:asciiTheme="minorEastAsia" w:eastAsiaTheme="minorEastAsia" w:hAnsiTheme="minorEastAsia" w:cs="宋体"/>
                <w:color w:val="000000" w:themeColor="text1"/>
                <w:kern w:val="0"/>
                <w:szCs w:val="21"/>
                <w:lang w:bidi="ar"/>
              </w:rPr>
            </w:pPr>
            <w:proofErr w:type="gramStart"/>
            <w:r w:rsidRPr="007853BF">
              <w:rPr>
                <w:rFonts w:asciiTheme="minorEastAsia" w:eastAsiaTheme="minorEastAsia" w:hAnsiTheme="minorEastAsia" w:cs="宋体" w:hint="eastAsia"/>
                <w:color w:val="000000" w:themeColor="text1"/>
                <w:kern w:val="0"/>
                <w:szCs w:val="21"/>
                <w:lang w:bidi="ar"/>
              </w:rPr>
              <w:t>正原北路</w:t>
            </w:r>
            <w:proofErr w:type="gramEnd"/>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6834F4" w14:textId="77777777" w:rsidR="00F17D8A" w:rsidRPr="007853BF" w:rsidRDefault="000D7F0E">
            <w:pPr>
              <w:widowControl/>
              <w:jc w:val="center"/>
              <w:textAlignment w:val="center"/>
              <w:rPr>
                <w:rFonts w:asciiTheme="minorEastAsia" w:eastAsiaTheme="minorEastAsia" w:hAnsiTheme="minorEastAsia" w:cs="宋体"/>
                <w:color w:val="000000" w:themeColor="text1"/>
                <w:kern w:val="0"/>
                <w:szCs w:val="21"/>
                <w:lang w:bidi="ar"/>
              </w:rPr>
            </w:pPr>
            <w:r w:rsidRPr="007853BF">
              <w:rPr>
                <w:rFonts w:asciiTheme="minorEastAsia" w:eastAsiaTheme="minorEastAsia" w:hAnsiTheme="minorEastAsia" w:cs="宋体" w:hint="eastAsia"/>
                <w:color w:val="000000" w:themeColor="text1"/>
                <w:kern w:val="0"/>
                <w:szCs w:val="21"/>
                <w:lang w:bidi="ar"/>
              </w:rPr>
              <w:t>昌盛路—320国道</w:t>
            </w:r>
          </w:p>
        </w:tc>
        <w:tc>
          <w:tcPr>
            <w:tcW w:w="16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C4152A" w14:textId="77777777" w:rsidR="00F17D8A" w:rsidRPr="007853BF" w:rsidRDefault="000D7F0E">
            <w:pPr>
              <w:widowControl/>
              <w:jc w:val="center"/>
              <w:textAlignment w:val="center"/>
              <w:rPr>
                <w:rFonts w:asciiTheme="minorEastAsia" w:eastAsiaTheme="minorEastAsia" w:hAnsiTheme="minorEastAsia" w:cs="宋体"/>
                <w:color w:val="000000" w:themeColor="text1"/>
                <w:kern w:val="0"/>
                <w:szCs w:val="21"/>
                <w:lang w:bidi="ar"/>
              </w:rPr>
            </w:pPr>
            <w:r w:rsidRPr="007853BF">
              <w:rPr>
                <w:rFonts w:asciiTheme="minorEastAsia" w:eastAsiaTheme="minorEastAsia" w:hAnsiTheme="minorEastAsia" w:cs="宋体" w:hint="eastAsia"/>
                <w:color w:val="000000" w:themeColor="text1"/>
                <w:kern w:val="0"/>
                <w:szCs w:val="21"/>
                <w:lang w:bidi="ar"/>
              </w:rPr>
              <w:t>26880</w:t>
            </w:r>
          </w:p>
        </w:tc>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6C994B" w14:textId="77777777" w:rsidR="00F17D8A" w:rsidRPr="007853BF" w:rsidRDefault="000D7F0E">
            <w:pPr>
              <w:widowControl/>
              <w:jc w:val="center"/>
              <w:textAlignment w:val="center"/>
              <w:rPr>
                <w:rFonts w:asciiTheme="minorEastAsia" w:eastAsiaTheme="minorEastAsia" w:hAnsiTheme="minorEastAsia" w:cs="宋体"/>
                <w:color w:val="000000" w:themeColor="text1"/>
                <w:kern w:val="0"/>
                <w:szCs w:val="21"/>
                <w:lang w:bidi="ar"/>
              </w:rPr>
            </w:pPr>
            <w:r w:rsidRPr="007853BF">
              <w:rPr>
                <w:rFonts w:asciiTheme="minorEastAsia" w:eastAsiaTheme="minorEastAsia" w:hAnsiTheme="minorEastAsia" w:cs="宋体" w:hint="eastAsia"/>
                <w:color w:val="000000" w:themeColor="text1"/>
                <w:kern w:val="0"/>
                <w:szCs w:val="21"/>
                <w:lang w:bidi="ar"/>
              </w:rPr>
              <w:t>960</w:t>
            </w:r>
          </w:p>
        </w:tc>
        <w:tc>
          <w:tcPr>
            <w:tcW w:w="9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419798" w14:textId="77777777" w:rsidR="00F17D8A" w:rsidRPr="007853BF" w:rsidRDefault="000D7F0E">
            <w:pPr>
              <w:widowControl/>
              <w:jc w:val="center"/>
              <w:textAlignment w:val="center"/>
              <w:rPr>
                <w:rFonts w:asciiTheme="minorEastAsia" w:eastAsiaTheme="minorEastAsia" w:hAnsiTheme="minorEastAsia" w:cs="宋体"/>
                <w:color w:val="000000" w:themeColor="text1"/>
                <w:kern w:val="0"/>
                <w:szCs w:val="21"/>
                <w:lang w:bidi="ar"/>
              </w:rPr>
            </w:pPr>
            <w:r w:rsidRPr="007853BF">
              <w:rPr>
                <w:rFonts w:asciiTheme="minorEastAsia" w:eastAsiaTheme="minorEastAsia" w:hAnsiTheme="minorEastAsia" w:cs="宋体" w:hint="eastAsia"/>
                <w:color w:val="000000" w:themeColor="text1"/>
                <w:kern w:val="0"/>
                <w:szCs w:val="21"/>
                <w:lang w:bidi="ar"/>
              </w:rPr>
              <w:t>28</w:t>
            </w:r>
          </w:p>
        </w:tc>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616D09" w14:textId="77777777" w:rsidR="00F17D8A" w:rsidRPr="007853BF" w:rsidRDefault="00F17D8A">
            <w:pPr>
              <w:jc w:val="center"/>
              <w:rPr>
                <w:rFonts w:asciiTheme="minorEastAsia" w:eastAsiaTheme="minorEastAsia" w:hAnsiTheme="minorEastAsia" w:cs="宋体"/>
                <w:color w:val="000000" w:themeColor="text1"/>
                <w:kern w:val="0"/>
                <w:szCs w:val="21"/>
                <w:lang w:bidi="ar"/>
              </w:rPr>
            </w:pPr>
          </w:p>
        </w:tc>
      </w:tr>
      <w:tr w:rsidR="007853BF" w:rsidRPr="007853BF" w14:paraId="1FE65D67" w14:textId="77777777">
        <w:trPr>
          <w:trHeight w:val="870"/>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028883" w14:textId="77777777" w:rsidR="00F17D8A" w:rsidRPr="007853BF" w:rsidRDefault="000D7F0E">
            <w:pPr>
              <w:widowControl/>
              <w:jc w:val="center"/>
              <w:textAlignment w:val="center"/>
              <w:rPr>
                <w:rFonts w:asciiTheme="minorEastAsia" w:eastAsiaTheme="minorEastAsia" w:hAnsiTheme="minorEastAsia" w:cs="宋体"/>
                <w:color w:val="000000" w:themeColor="text1"/>
                <w:kern w:val="0"/>
                <w:szCs w:val="21"/>
                <w:lang w:bidi="ar"/>
              </w:rPr>
            </w:pPr>
            <w:r w:rsidRPr="007853BF">
              <w:rPr>
                <w:rFonts w:asciiTheme="minorEastAsia" w:eastAsiaTheme="minorEastAsia" w:hAnsiTheme="minorEastAsia" w:cs="宋体" w:hint="eastAsia"/>
                <w:color w:val="000000" w:themeColor="text1"/>
                <w:kern w:val="0"/>
                <w:szCs w:val="21"/>
                <w:lang w:bidi="ar"/>
              </w:rPr>
              <w:t>22</w:t>
            </w:r>
          </w:p>
        </w:tc>
        <w:tc>
          <w:tcPr>
            <w:tcW w:w="5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3BC42E" w14:textId="77777777" w:rsidR="00F17D8A" w:rsidRPr="007853BF" w:rsidRDefault="00F17D8A">
            <w:pPr>
              <w:jc w:val="center"/>
              <w:rPr>
                <w:rFonts w:asciiTheme="minorEastAsia" w:eastAsiaTheme="minorEastAsia" w:hAnsiTheme="minorEastAsia" w:cs="宋体"/>
                <w:color w:val="000000" w:themeColor="text1"/>
                <w:kern w:val="0"/>
                <w:szCs w:val="21"/>
                <w:lang w:bidi="ar"/>
              </w:rPr>
            </w:pPr>
          </w:p>
        </w:tc>
        <w:tc>
          <w:tcPr>
            <w:tcW w:w="17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E21A91" w14:textId="77777777" w:rsidR="00F17D8A" w:rsidRPr="007853BF" w:rsidRDefault="000D7F0E">
            <w:pPr>
              <w:widowControl/>
              <w:jc w:val="center"/>
              <w:textAlignment w:val="center"/>
              <w:rPr>
                <w:rFonts w:asciiTheme="minorEastAsia" w:eastAsiaTheme="minorEastAsia" w:hAnsiTheme="minorEastAsia" w:cs="宋体"/>
                <w:color w:val="000000" w:themeColor="text1"/>
                <w:kern w:val="0"/>
                <w:szCs w:val="21"/>
                <w:lang w:bidi="ar"/>
              </w:rPr>
            </w:pPr>
            <w:r w:rsidRPr="007853BF">
              <w:rPr>
                <w:rFonts w:asciiTheme="minorEastAsia" w:eastAsiaTheme="minorEastAsia" w:hAnsiTheme="minorEastAsia" w:cs="宋体" w:hint="eastAsia"/>
                <w:color w:val="000000" w:themeColor="text1"/>
                <w:kern w:val="0"/>
                <w:szCs w:val="21"/>
                <w:lang w:bidi="ar"/>
              </w:rPr>
              <w:t>正原路匝道</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21D7E8" w14:textId="77777777" w:rsidR="00F17D8A" w:rsidRPr="007853BF" w:rsidRDefault="000D7F0E">
            <w:pPr>
              <w:widowControl/>
              <w:jc w:val="center"/>
              <w:textAlignment w:val="center"/>
              <w:rPr>
                <w:rFonts w:asciiTheme="minorEastAsia" w:eastAsiaTheme="minorEastAsia" w:hAnsiTheme="minorEastAsia" w:cs="宋体"/>
                <w:color w:val="000000" w:themeColor="text1"/>
                <w:kern w:val="0"/>
                <w:szCs w:val="21"/>
                <w:lang w:bidi="ar"/>
              </w:rPr>
            </w:pPr>
            <w:r w:rsidRPr="007853BF">
              <w:rPr>
                <w:rFonts w:asciiTheme="minorEastAsia" w:eastAsiaTheme="minorEastAsia" w:hAnsiTheme="minorEastAsia" w:cs="宋体" w:hint="eastAsia"/>
                <w:color w:val="000000" w:themeColor="text1"/>
                <w:kern w:val="0"/>
                <w:szCs w:val="21"/>
                <w:lang w:bidi="ar"/>
              </w:rPr>
              <w:t>正原路接320国道匝道</w:t>
            </w:r>
          </w:p>
        </w:tc>
        <w:tc>
          <w:tcPr>
            <w:tcW w:w="16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64D811" w14:textId="77777777" w:rsidR="00F17D8A" w:rsidRPr="007853BF" w:rsidRDefault="000D7F0E">
            <w:pPr>
              <w:widowControl/>
              <w:jc w:val="center"/>
              <w:textAlignment w:val="center"/>
              <w:rPr>
                <w:rFonts w:asciiTheme="minorEastAsia" w:eastAsiaTheme="minorEastAsia" w:hAnsiTheme="minorEastAsia" w:cs="宋体"/>
                <w:color w:val="000000" w:themeColor="text1"/>
                <w:kern w:val="0"/>
                <w:szCs w:val="21"/>
                <w:lang w:bidi="ar"/>
              </w:rPr>
            </w:pPr>
            <w:r w:rsidRPr="007853BF">
              <w:rPr>
                <w:rFonts w:asciiTheme="minorEastAsia" w:eastAsiaTheme="minorEastAsia" w:hAnsiTheme="minorEastAsia" w:cs="宋体" w:hint="eastAsia"/>
                <w:color w:val="000000" w:themeColor="text1"/>
                <w:kern w:val="0"/>
                <w:szCs w:val="21"/>
                <w:lang w:bidi="ar"/>
              </w:rPr>
              <w:t>2450</w:t>
            </w:r>
          </w:p>
        </w:tc>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C1D686" w14:textId="77777777" w:rsidR="00F17D8A" w:rsidRPr="007853BF" w:rsidRDefault="000D7F0E">
            <w:pPr>
              <w:widowControl/>
              <w:jc w:val="center"/>
              <w:textAlignment w:val="center"/>
              <w:rPr>
                <w:rFonts w:asciiTheme="minorEastAsia" w:eastAsiaTheme="minorEastAsia" w:hAnsiTheme="minorEastAsia" w:cs="宋体"/>
                <w:color w:val="000000" w:themeColor="text1"/>
                <w:kern w:val="0"/>
                <w:szCs w:val="21"/>
                <w:lang w:bidi="ar"/>
              </w:rPr>
            </w:pPr>
            <w:r w:rsidRPr="007853BF">
              <w:rPr>
                <w:rFonts w:asciiTheme="minorEastAsia" w:eastAsiaTheme="minorEastAsia" w:hAnsiTheme="minorEastAsia" w:cs="宋体" w:hint="eastAsia"/>
                <w:color w:val="000000" w:themeColor="text1"/>
                <w:kern w:val="0"/>
                <w:szCs w:val="21"/>
                <w:lang w:bidi="ar"/>
              </w:rPr>
              <w:t>350</w:t>
            </w:r>
          </w:p>
        </w:tc>
        <w:tc>
          <w:tcPr>
            <w:tcW w:w="9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4F9E0F" w14:textId="77777777" w:rsidR="00F17D8A" w:rsidRPr="007853BF" w:rsidRDefault="000D7F0E">
            <w:pPr>
              <w:widowControl/>
              <w:jc w:val="center"/>
              <w:textAlignment w:val="center"/>
              <w:rPr>
                <w:rFonts w:asciiTheme="minorEastAsia" w:eastAsiaTheme="minorEastAsia" w:hAnsiTheme="minorEastAsia" w:cs="宋体"/>
                <w:color w:val="000000" w:themeColor="text1"/>
                <w:kern w:val="0"/>
                <w:szCs w:val="21"/>
                <w:lang w:bidi="ar"/>
              </w:rPr>
            </w:pPr>
            <w:r w:rsidRPr="007853BF">
              <w:rPr>
                <w:rFonts w:asciiTheme="minorEastAsia" w:eastAsiaTheme="minorEastAsia" w:hAnsiTheme="minorEastAsia" w:cs="宋体" w:hint="eastAsia"/>
                <w:color w:val="000000" w:themeColor="text1"/>
                <w:kern w:val="0"/>
                <w:szCs w:val="21"/>
                <w:lang w:bidi="ar"/>
              </w:rPr>
              <w:t>7</w:t>
            </w:r>
          </w:p>
        </w:tc>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6F74F4" w14:textId="77777777" w:rsidR="00F17D8A" w:rsidRPr="007853BF" w:rsidRDefault="00F17D8A">
            <w:pPr>
              <w:jc w:val="center"/>
              <w:rPr>
                <w:rFonts w:asciiTheme="minorEastAsia" w:eastAsiaTheme="minorEastAsia" w:hAnsiTheme="minorEastAsia" w:cs="宋体"/>
                <w:color w:val="000000" w:themeColor="text1"/>
                <w:kern w:val="0"/>
                <w:szCs w:val="21"/>
                <w:lang w:bidi="ar"/>
              </w:rPr>
            </w:pPr>
          </w:p>
        </w:tc>
      </w:tr>
      <w:tr w:rsidR="007853BF" w:rsidRPr="007853BF" w14:paraId="3CEA3D17" w14:textId="77777777">
        <w:trPr>
          <w:trHeight w:val="461"/>
          <w:jc w:val="center"/>
        </w:trPr>
        <w:tc>
          <w:tcPr>
            <w:tcW w:w="453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639A0B10" w14:textId="77777777" w:rsidR="00F17D8A" w:rsidRPr="007853BF" w:rsidRDefault="000D7F0E">
            <w:pPr>
              <w:widowControl/>
              <w:jc w:val="center"/>
              <w:textAlignment w:val="center"/>
              <w:rPr>
                <w:rFonts w:asciiTheme="minorEastAsia" w:eastAsiaTheme="minorEastAsia" w:hAnsiTheme="minorEastAsia" w:cs="宋体"/>
                <w:color w:val="000000" w:themeColor="text1"/>
                <w:kern w:val="0"/>
                <w:szCs w:val="21"/>
                <w:lang w:bidi="ar"/>
              </w:rPr>
            </w:pPr>
            <w:r w:rsidRPr="007853BF">
              <w:rPr>
                <w:rFonts w:asciiTheme="minorEastAsia" w:eastAsiaTheme="minorEastAsia" w:hAnsiTheme="minorEastAsia" w:cs="宋体" w:hint="eastAsia"/>
                <w:color w:val="000000" w:themeColor="text1"/>
                <w:kern w:val="0"/>
                <w:szCs w:val="21"/>
                <w:lang w:bidi="ar"/>
              </w:rPr>
              <w:t>小计</w:t>
            </w:r>
          </w:p>
        </w:tc>
        <w:tc>
          <w:tcPr>
            <w:tcW w:w="16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A74C11" w14:textId="77777777" w:rsidR="00F17D8A" w:rsidRPr="007853BF" w:rsidRDefault="000D7F0E">
            <w:pPr>
              <w:widowControl/>
              <w:jc w:val="center"/>
              <w:textAlignment w:val="center"/>
              <w:rPr>
                <w:rFonts w:asciiTheme="minorEastAsia" w:eastAsiaTheme="minorEastAsia" w:hAnsiTheme="minorEastAsia" w:cs="宋体"/>
                <w:color w:val="000000" w:themeColor="text1"/>
                <w:kern w:val="0"/>
                <w:szCs w:val="21"/>
                <w:lang w:bidi="ar"/>
              </w:rPr>
            </w:pPr>
            <w:r w:rsidRPr="007853BF">
              <w:rPr>
                <w:rFonts w:asciiTheme="minorEastAsia" w:eastAsiaTheme="minorEastAsia" w:hAnsiTheme="minorEastAsia" w:cs="宋体" w:hint="eastAsia"/>
                <w:color w:val="000000" w:themeColor="text1"/>
                <w:kern w:val="0"/>
                <w:szCs w:val="21"/>
                <w:lang w:bidi="ar"/>
              </w:rPr>
              <w:t>739992</w:t>
            </w:r>
          </w:p>
        </w:tc>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1DE730" w14:textId="77777777" w:rsidR="00F17D8A" w:rsidRPr="007853BF" w:rsidRDefault="00F17D8A">
            <w:pPr>
              <w:jc w:val="center"/>
              <w:rPr>
                <w:rFonts w:asciiTheme="minorEastAsia" w:eastAsiaTheme="minorEastAsia" w:hAnsiTheme="minorEastAsia" w:cs="宋体"/>
                <w:color w:val="000000" w:themeColor="text1"/>
                <w:kern w:val="0"/>
                <w:szCs w:val="21"/>
                <w:lang w:bidi="ar"/>
              </w:rPr>
            </w:pPr>
          </w:p>
        </w:tc>
        <w:tc>
          <w:tcPr>
            <w:tcW w:w="9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3B136D" w14:textId="77777777" w:rsidR="00F17D8A" w:rsidRPr="007853BF" w:rsidRDefault="00F17D8A">
            <w:pPr>
              <w:jc w:val="center"/>
              <w:rPr>
                <w:rFonts w:asciiTheme="minorEastAsia" w:eastAsiaTheme="minorEastAsia" w:hAnsiTheme="minorEastAsia" w:cs="宋体"/>
                <w:color w:val="000000" w:themeColor="text1"/>
                <w:kern w:val="0"/>
                <w:szCs w:val="21"/>
                <w:lang w:bidi="ar"/>
              </w:rPr>
            </w:pPr>
          </w:p>
        </w:tc>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650129" w14:textId="77777777" w:rsidR="00F17D8A" w:rsidRPr="007853BF" w:rsidRDefault="00F17D8A">
            <w:pPr>
              <w:jc w:val="center"/>
              <w:rPr>
                <w:rFonts w:asciiTheme="minorEastAsia" w:eastAsiaTheme="minorEastAsia" w:hAnsiTheme="minorEastAsia" w:cs="宋体"/>
                <w:color w:val="000000" w:themeColor="text1"/>
                <w:kern w:val="0"/>
                <w:szCs w:val="21"/>
                <w:lang w:bidi="ar"/>
              </w:rPr>
            </w:pPr>
          </w:p>
        </w:tc>
      </w:tr>
      <w:tr w:rsidR="00F17D8A" w:rsidRPr="007853BF" w14:paraId="7CFACCB6" w14:textId="77777777">
        <w:trPr>
          <w:trHeight w:val="424"/>
          <w:jc w:val="center"/>
        </w:trPr>
        <w:tc>
          <w:tcPr>
            <w:tcW w:w="453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013661DE" w14:textId="77777777" w:rsidR="00F17D8A" w:rsidRPr="007853BF" w:rsidRDefault="000D7F0E">
            <w:pPr>
              <w:widowControl/>
              <w:jc w:val="center"/>
              <w:textAlignment w:val="center"/>
              <w:rPr>
                <w:rFonts w:asciiTheme="minorEastAsia" w:eastAsiaTheme="minorEastAsia" w:hAnsiTheme="minorEastAsia" w:cs="宋体"/>
                <w:color w:val="000000" w:themeColor="text1"/>
                <w:kern w:val="0"/>
                <w:szCs w:val="21"/>
                <w:lang w:bidi="ar"/>
              </w:rPr>
            </w:pPr>
            <w:r w:rsidRPr="007853BF">
              <w:rPr>
                <w:rFonts w:asciiTheme="minorEastAsia" w:eastAsiaTheme="minorEastAsia" w:hAnsiTheme="minorEastAsia" w:cs="宋体" w:hint="eastAsia"/>
                <w:color w:val="000000" w:themeColor="text1"/>
                <w:kern w:val="0"/>
                <w:szCs w:val="21"/>
                <w:lang w:bidi="ar"/>
              </w:rPr>
              <w:t>合计</w:t>
            </w:r>
          </w:p>
        </w:tc>
        <w:tc>
          <w:tcPr>
            <w:tcW w:w="16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553234" w14:textId="77777777" w:rsidR="00F17D8A" w:rsidRPr="007853BF" w:rsidRDefault="000D7F0E">
            <w:pPr>
              <w:widowControl/>
              <w:jc w:val="center"/>
              <w:textAlignment w:val="center"/>
              <w:rPr>
                <w:rFonts w:asciiTheme="minorEastAsia" w:eastAsiaTheme="minorEastAsia" w:hAnsiTheme="minorEastAsia" w:cs="宋体"/>
                <w:color w:val="000000" w:themeColor="text1"/>
                <w:kern w:val="0"/>
                <w:szCs w:val="21"/>
                <w:lang w:bidi="ar"/>
              </w:rPr>
            </w:pPr>
            <w:r w:rsidRPr="007853BF">
              <w:rPr>
                <w:rFonts w:asciiTheme="minorEastAsia" w:eastAsiaTheme="minorEastAsia" w:hAnsiTheme="minorEastAsia" w:cs="宋体" w:hint="eastAsia"/>
                <w:color w:val="000000" w:themeColor="text1"/>
                <w:kern w:val="0"/>
                <w:szCs w:val="21"/>
                <w:lang w:bidi="ar"/>
              </w:rPr>
              <w:t>1295003</w:t>
            </w:r>
          </w:p>
        </w:tc>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73C357" w14:textId="77777777" w:rsidR="00F17D8A" w:rsidRPr="007853BF" w:rsidRDefault="00F17D8A">
            <w:pPr>
              <w:jc w:val="center"/>
              <w:rPr>
                <w:rFonts w:asciiTheme="minorEastAsia" w:eastAsiaTheme="minorEastAsia" w:hAnsiTheme="minorEastAsia" w:cs="宋体"/>
                <w:color w:val="000000" w:themeColor="text1"/>
                <w:kern w:val="0"/>
                <w:szCs w:val="21"/>
                <w:lang w:bidi="ar"/>
              </w:rPr>
            </w:pPr>
          </w:p>
        </w:tc>
        <w:tc>
          <w:tcPr>
            <w:tcW w:w="9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19CCC5" w14:textId="77777777" w:rsidR="00F17D8A" w:rsidRPr="007853BF" w:rsidRDefault="00F17D8A">
            <w:pPr>
              <w:jc w:val="center"/>
              <w:rPr>
                <w:rFonts w:asciiTheme="minorEastAsia" w:eastAsiaTheme="minorEastAsia" w:hAnsiTheme="minorEastAsia" w:cs="宋体"/>
                <w:color w:val="000000" w:themeColor="text1"/>
                <w:kern w:val="0"/>
                <w:szCs w:val="21"/>
                <w:lang w:bidi="ar"/>
              </w:rPr>
            </w:pPr>
          </w:p>
        </w:tc>
        <w:tc>
          <w:tcPr>
            <w:tcW w:w="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D1496E" w14:textId="77777777" w:rsidR="00F17D8A" w:rsidRPr="007853BF" w:rsidRDefault="00F17D8A">
            <w:pPr>
              <w:rPr>
                <w:rFonts w:asciiTheme="minorEastAsia" w:eastAsiaTheme="minorEastAsia" w:hAnsiTheme="minorEastAsia" w:cs="宋体"/>
                <w:color w:val="000000" w:themeColor="text1"/>
                <w:kern w:val="0"/>
                <w:szCs w:val="21"/>
                <w:lang w:bidi="ar"/>
              </w:rPr>
            </w:pPr>
          </w:p>
        </w:tc>
      </w:tr>
    </w:tbl>
    <w:p w14:paraId="3C8C5475" w14:textId="77777777" w:rsidR="00F17D8A" w:rsidRPr="007853BF" w:rsidRDefault="00F17D8A">
      <w:pPr>
        <w:rPr>
          <w:color w:val="000000" w:themeColor="text1"/>
        </w:rPr>
      </w:pPr>
    </w:p>
    <w:p w14:paraId="6E90ED89" w14:textId="77777777" w:rsidR="00F17D8A" w:rsidRPr="007853BF" w:rsidRDefault="000D7F0E">
      <w:pPr>
        <w:spacing w:line="360" w:lineRule="auto"/>
        <w:rPr>
          <w:rFonts w:ascii="宋体" w:hAnsi="宋体"/>
          <w:b/>
          <w:color w:val="000000" w:themeColor="text1"/>
          <w:sz w:val="24"/>
        </w:rPr>
      </w:pPr>
      <w:r w:rsidRPr="007853BF">
        <w:rPr>
          <w:rFonts w:ascii="宋体" w:hAnsi="宋体"/>
          <w:b/>
          <w:color w:val="000000" w:themeColor="text1"/>
          <w:sz w:val="24"/>
        </w:rPr>
        <w:t>3</w:t>
      </w:r>
      <w:r w:rsidRPr="007853BF">
        <w:rPr>
          <w:rFonts w:ascii="宋体" w:hAnsi="宋体" w:hint="eastAsia"/>
          <w:b/>
          <w:color w:val="000000" w:themeColor="text1"/>
          <w:sz w:val="24"/>
        </w:rPr>
        <w:t>、主要公厕清单</w:t>
      </w:r>
    </w:p>
    <w:tbl>
      <w:tblPr>
        <w:tblW w:w="493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3541"/>
        <w:gridCol w:w="1243"/>
        <w:gridCol w:w="1282"/>
        <w:gridCol w:w="1712"/>
      </w:tblGrid>
      <w:tr w:rsidR="007853BF" w:rsidRPr="007853BF" w14:paraId="33E2C468" w14:textId="77777777">
        <w:trPr>
          <w:trHeight w:val="762"/>
          <w:jc w:val="center"/>
        </w:trPr>
        <w:tc>
          <w:tcPr>
            <w:tcW w:w="437" w:type="pct"/>
            <w:vAlign w:val="center"/>
          </w:tcPr>
          <w:p w14:paraId="48F5833A" w14:textId="77777777" w:rsidR="00F17D8A" w:rsidRPr="007853BF" w:rsidRDefault="000D7F0E">
            <w:pPr>
              <w:snapToGrid w:val="0"/>
              <w:spacing w:line="360" w:lineRule="auto"/>
              <w:jc w:val="center"/>
              <w:rPr>
                <w:rFonts w:ascii="宋体" w:hAnsi="宋体"/>
                <w:b/>
                <w:bCs/>
                <w:color w:val="000000" w:themeColor="text1"/>
                <w:szCs w:val="21"/>
              </w:rPr>
            </w:pPr>
            <w:r w:rsidRPr="007853BF">
              <w:rPr>
                <w:rFonts w:ascii="宋体" w:hAnsi="宋体" w:hint="eastAsia"/>
                <w:b/>
                <w:bCs/>
                <w:color w:val="000000" w:themeColor="text1"/>
                <w:szCs w:val="21"/>
              </w:rPr>
              <w:t>序号</w:t>
            </w:r>
          </w:p>
        </w:tc>
        <w:tc>
          <w:tcPr>
            <w:tcW w:w="2076" w:type="pct"/>
            <w:vAlign w:val="center"/>
          </w:tcPr>
          <w:p w14:paraId="0DB815A0" w14:textId="77777777" w:rsidR="00F17D8A" w:rsidRPr="007853BF" w:rsidRDefault="000D7F0E">
            <w:pPr>
              <w:snapToGrid w:val="0"/>
              <w:spacing w:line="360" w:lineRule="auto"/>
              <w:jc w:val="center"/>
              <w:rPr>
                <w:rFonts w:ascii="宋体" w:hAnsi="宋体"/>
                <w:b/>
                <w:bCs/>
                <w:color w:val="000000" w:themeColor="text1"/>
                <w:szCs w:val="21"/>
              </w:rPr>
            </w:pPr>
            <w:r w:rsidRPr="007853BF">
              <w:rPr>
                <w:rFonts w:ascii="宋体" w:hAnsi="宋体" w:hint="eastAsia"/>
                <w:b/>
                <w:bCs/>
                <w:color w:val="000000" w:themeColor="text1"/>
                <w:szCs w:val="21"/>
              </w:rPr>
              <w:t>公厕地址</w:t>
            </w:r>
          </w:p>
        </w:tc>
        <w:tc>
          <w:tcPr>
            <w:tcW w:w="729" w:type="pct"/>
            <w:vAlign w:val="center"/>
          </w:tcPr>
          <w:p w14:paraId="6A224E86" w14:textId="77777777" w:rsidR="00F17D8A" w:rsidRPr="007853BF" w:rsidRDefault="000D7F0E">
            <w:pPr>
              <w:snapToGrid w:val="0"/>
              <w:spacing w:line="360" w:lineRule="auto"/>
              <w:jc w:val="center"/>
              <w:rPr>
                <w:rFonts w:ascii="宋体" w:hAnsi="宋体"/>
                <w:b/>
                <w:bCs/>
                <w:color w:val="000000" w:themeColor="text1"/>
                <w:szCs w:val="21"/>
              </w:rPr>
            </w:pPr>
            <w:r w:rsidRPr="007853BF">
              <w:rPr>
                <w:rFonts w:ascii="宋体" w:hAnsi="宋体" w:hint="eastAsia"/>
                <w:b/>
                <w:bCs/>
                <w:color w:val="000000" w:themeColor="text1"/>
                <w:szCs w:val="21"/>
              </w:rPr>
              <w:t>单位</w:t>
            </w:r>
          </w:p>
        </w:tc>
        <w:tc>
          <w:tcPr>
            <w:tcW w:w="752" w:type="pct"/>
            <w:vAlign w:val="center"/>
          </w:tcPr>
          <w:p w14:paraId="412B5BBF" w14:textId="77777777" w:rsidR="00F17D8A" w:rsidRPr="007853BF" w:rsidRDefault="000D7F0E">
            <w:pPr>
              <w:snapToGrid w:val="0"/>
              <w:spacing w:line="360" w:lineRule="auto"/>
              <w:jc w:val="center"/>
              <w:rPr>
                <w:rFonts w:ascii="宋体" w:hAnsi="宋体"/>
                <w:b/>
                <w:bCs/>
                <w:color w:val="000000" w:themeColor="text1"/>
                <w:szCs w:val="21"/>
              </w:rPr>
            </w:pPr>
            <w:r w:rsidRPr="007853BF">
              <w:rPr>
                <w:rFonts w:ascii="宋体" w:hAnsi="宋体" w:hint="eastAsia"/>
                <w:b/>
                <w:bCs/>
                <w:color w:val="000000" w:themeColor="text1"/>
                <w:szCs w:val="21"/>
              </w:rPr>
              <w:t>数量</w:t>
            </w:r>
          </w:p>
        </w:tc>
        <w:tc>
          <w:tcPr>
            <w:tcW w:w="1004" w:type="pct"/>
            <w:vAlign w:val="center"/>
          </w:tcPr>
          <w:p w14:paraId="376B8BE6" w14:textId="77777777" w:rsidR="00F17D8A" w:rsidRPr="007853BF" w:rsidRDefault="000D7F0E">
            <w:pPr>
              <w:snapToGrid w:val="0"/>
              <w:spacing w:line="360" w:lineRule="auto"/>
              <w:jc w:val="center"/>
              <w:rPr>
                <w:rFonts w:ascii="宋体" w:hAnsi="宋体"/>
                <w:b/>
                <w:bCs/>
                <w:color w:val="000000" w:themeColor="text1"/>
                <w:szCs w:val="21"/>
              </w:rPr>
            </w:pPr>
            <w:r w:rsidRPr="007853BF">
              <w:rPr>
                <w:rFonts w:ascii="宋体" w:hAnsi="宋体" w:hint="eastAsia"/>
                <w:b/>
                <w:bCs/>
                <w:color w:val="000000" w:themeColor="text1"/>
                <w:szCs w:val="21"/>
              </w:rPr>
              <w:t>备注</w:t>
            </w:r>
          </w:p>
        </w:tc>
      </w:tr>
      <w:tr w:rsidR="007853BF" w:rsidRPr="007853BF" w14:paraId="59CF3944" w14:textId="77777777">
        <w:trPr>
          <w:trHeight w:hRule="exact" w:val="510"/>
          <w:jc w:val="center"/>
        </w:trPr>
        <w:tc>
          <w:tcPr>
            <w:tcW w:w="437" w:type="pct"/>
            <w:vAlign w:val="center"/>
          </w:tcPr>
          <w:p w14:paraId="1D95990F" w14:textId="77777777" w:rsidR="00F17D8A" w:rsidRPr="007853BF" w:rsidRDefault="000D7F0E">
            <w:pPr>
              <w:snapToGrid w:val="0"/>
              <w:jc w:val="center"/>
              <w:rPr>
                <w:rFonts w:ascii="宋体" w:hAnsi="宋体"/>
                <w:bCs/>
                <w:color w:val="000000" w:themeColor="text1"/>
                <w:szCs w:val="21"/>
              </w:rPr>
            </w:pPr>
            <w:r w:rsidRPr="007853BF">
              <w:rPr>
                <w:rFonts w:ascii="宋体" w:hAnsi="宋体" w:hint="eastAsia"/>
                <w:bCs/>
                <w:color w:val="000000" w:themeColor="text1"/>
                <w:szCs w:val="21"/>
              </w:rPr>
              <w:t>1</w:t>
            </w:r>
          </w:p>
        </w:tc>
        <w:tc>
          <w:tcPr>
            <w:tcW w:w="2076" w:type="pct"/>
            <w:vAlign w:val="center"/>
          </w:tcPr>
          <w:p w14:paraId="0F1D8EAC" w14:textId="77777777" w:rsidR="00F17D8A" w:rsidRPr="007853BF" w:rsidRDefault="000D7F0E">
            <w:pPr>
              <w:snapToGrid w:val="0"/>
              <w:jc w:val="center"/>
              <w:rPr>
                <w:rFonts w:ascii="宋体" w:hAnsi="宋体"/>
                <w:bCs/>
                <w:color w:val="000000" w:themeColor="text1"/>
                <w:szCs w:val="21"/>
              </w:rPr>
            </w:pPr>
            <w:r w:rsidRPr="007853BF">
              <w:rPr>
                <w:rFonts w:ascii="宋体" w:hAnsi="宋体" w:hint="eastAsia"/>
                <w:bCs/>
                <w:color w:val="000000" w:themeColor="text1"/>
                <w:szCs w:val="21"/>
              </w:rPr>
              <w:t>长纤塘公园二期绿城西公厕</w:t>
            </w:r>
          </w:p>
        </w:tc>
        <w:tc>
          <w:tcPr>
            <w:tcW w:w="729" w:type="pct"/>
            <w:vAlign w:val="center"/>
          </w:tcPr>
          <w:p w14:paraId="7BF71520" w14:textId="77777777" w:rsidR="00F17D8A" w:rsidRPr="007853BF" w:rsidRDefault="000D7F0E">
            <w:pPr>
              <w:snapToGrid w:val="0"/>
              <w:jc w:val="center"/>
              <w:rPr>
                <w:rFonts w:ascii="宋体" w:hAnsi="宋体"/>
                <w:bCs/>
                <w:color w:val="000000" w:themeColor="text1"/>
                <w:szCs w:val="21"/>
              </w:rPr>
            </w:pPr>
            <w:r w:rsidRPr="007853BF">
              <w:rPr>
                <w:rFonts w:ascii="宋体" w:hAnsi="宋体" w:hint="eastAsia"/>
                <w:bCs/>
                <w:color w:val="000000" w:themeColor="text1"/>
                <w:szCs w:val="21"/>
              </w:rPr>
              <w:t>座</w:t>
            </w:r>
          </w:p>
        </w:tc>
        <w:tc>
          <w:tcPr>
            <w:tcW w:w="752" w:type="pct"/>
            <w:vAlign w:val="center"/>
          </w:tcPr>
          <w:p w14:paraId="50F2791D" w14:textId="77777777" w:rsidR="00F17D8A" w:rsidRPr="007853BF" w:rsidRDefault="000D7F0E">
            <w:pPr>
              <w:snapToGrid w:val="0"/>
              <w:jc w:val="center"/>
              <w:rPr>
                <w:rFonts w:ascii="宋体" w:hAnsi="宋体"/>
                <w:bCs/>
                <w:color w:val="000000" w:themeColor="text1"/>
                <w:szCs w:val="21"/>
              </w:rPr>
            </w:pPr>
            <w:r w:rsidRPr="007853BF">
              <w:rPr>
                <w:rFonts w:ascii="宋体" w:hAnsi="宋体" w:hint="eastAsia"/>
                <w:bCs/>
                <w:color w:val="000000" w:themeColor="text1"/>
                <w:szCs w:val="21"/>
              </w:rPr>
              <w:t>1</w:t>
            </w:r>
          </w:p>
        </w:tc>
        <w:tc>
          <w:tcPr>
            <w:tcW w:w="1004" w:type="pct"/>
            <w:vAlign w:val="center"/>
          </w:tcPr>
          <w:p w14:paraId="011D3D8F" w14:textId="77777777" w:rsidR="00F17D8A" w:rsidRPr="007853BF" w:rsidRDefault="00F17D8A">
            <w:pPr>
              <w:snapToGrid w:val="0"/>
              <w:spacing w:line="360" w:lineRule="auto"/>
              <w:jc w:val="center"/>
              <w:rPr>
                <w:rFonts w:ascii="宋体" w:hAnsi="宋体"/>
                <w:b/>
                <w:bCs/>
                <w:color w:val="000000" w:themeColor="text1"/>
                <w:szCs w:val="21"/>
                <w:highlight w:val="yellow"/>
              </w:rPr>
            </w:pPr>
          </w:p>
        </w:tc>
      </w:tr>
      <w:tr w:rsidR="007853BF" w:rsidRPr="007853BF" w14:paraId="4408012E" w14:textId="77777777">
        <w:trPr>
          <w:trHeight w:hRule="exact" w:val="510"/>
          <w:jc w:val="center"/>
        </w:trPr>
        <w:tc>
          <w:tcPr>
            <w:tcW w:w="437" w:type="pct"/>
            <w:vAlign w:val="center"/>
          </w:tcPr>
          <w:p w14:paraId="7DD4C6E2" w14:textId="77777777" w:rsidR="00F17D8A" w:rsidRPr="007853BF" w:rsidRDefault="000D7F0E">
            <w:pPr>
              <w:snapToGrid w:val="0"/>
              <w:jc w:val="center"/>
              <w:rPr>
                <w:rFonts w:ascii="宋体" w:hAnsi="宋体"/>
                <w:bCs/>
                <w:color w:val="000000" w:themeColor="text1"/>
                <w:szCs w:val="21"/>
              </w:rPr>
            </w:pPr>
            <w:r w:rsidRPr="007853BF">
              <w:rPr>
                <w:rFonts w:ascii="宋体" w:hAnsi="宋体" w:hint="eastAsia"/>
                <w:bCs/>
                <w:color w:val="000000" w:themeColor="text1"/>
                <w:szCs w:val="21"/>
              </w:rPr>
              <w:t>2</w:t>
            </w:r>
          </w:p>
        </w:tc>
        <w:tc>
          <w:tcPr>
            <w:tcW w:w="2076" w:type="pct"/>
            <w:vAlign w:val="center"/>
          </w:tcPr>
          <w:p w14:paraId="66DEC7F5" w14:textId="77777777" w:rsidR="00F17D8A" w:rsidRPr="007853BF" w:rsidRDefault="000D7F0E">
            <w:pPr>
              <w:snapToGrid w:val="0"/>
              <w:jc w:val="center"/>
              <w:rPr>
                <w:rFonts w:ascii="宋体" w:hAnsi="宋体"/>
                <w:bCs/>
                <w:color w:val="000000" w:themeColor="text1"/>
                <w:szCs w:val="21"/>
              </w:rPr>
            </w:pPr>
            <w:r w:rsidRPr="007853BF">
              <w:rPr>
                <w:rFonts w:ascii="宋体" w:hAnsi="宋体" w:hint="eastAsia"/>
                <w:bCs/>
                <w:color w:val="000000" w:themeColor="text1"/>
                <w:szCs w:val="21"/>
              </w:rPr>
              <w:t>长纤塘公园</w:t>
            </w:r>
            <w:proofErr w:type="gramStart"/>
            <w:r w:rsidRPr="007853BF">
              <w:rPr>
                <w:rFonts w:ascii="宋体" w:hAnsi="宋体" w:hint="eastAsia"/>
                <w:bCs/>
                <w:color w:val="000000" w:themeColor="text1"/>
                <w:szCs w:val="21"/>
              </w:rPr>
              <w:t>三期奥园北</w:t>
            </w:r>
            <w:proofErr w:type="gramEnd"/>
            <w:r w:rsidRPr="007853BF">
              <w:rPr>
                <w:rFonts w:ascii="宋体" w:hAnsi="宋体" w:hint="eastAsia"/>
                <w:bCs/>
                <w:color w:val="000000" w:themeColor="text1"/>
                <w:szCs w:val="21"/>
              </w:rPr>
              <w:t>公厕</w:t>
            </w:r>
          </w:p>
        </w:tc>
        <w:tc>
          <w:tcPr>
            <w:tcW w:w="729" w:type="pct"/>
            <w:vAlign w:val="center"/>
          </w:tcPr>
          <w:p w14:paraId="0BA9E596" w14:textId="77777777" w:rsidR="00F17D8A" w:rsidRPr="007853BF" w:rsidRDefault="000D7F0E">
            <w:pPr>
              <w:jc w:val="center"/>
              <w:rPr>
                <w:rFonts w:ascii="宋体" w:hAnsi="宋体"/>
                <w:color w:val="000000" w:themeColor="text1"/>
              </w:rPr>
            </w:pPr>
            <w:r w:rsidRPr="007853BF">
              <w:rPr>
                <w:rFonts w:ascii="宋体" w:hAnsi="宋体" w:hint="eastAsia"/>
                <w:bCs/>
                <w:color w:val="000000" w:themeColor="text1"/>
                <w:szCs w:val="21"/>
              </w:rPr>
              <w:t>座</w:t>
            </w:r>
          </w:p>
        </w:tc>
        <w:tc>
          <w:tcPr>
            <w:tcW w:w="752" w:type="pct"/>
            <w:vAlign w:val="center"/>
          </w:tcPr>
          <w:p w14:paraId="0FD96E55" w14:textId="77777777" w:rsidR="00F17D8A" w:rsidRPr="007853BF" w:rsidRDefault="000D7F0E">
            <w:pPr>
              <w:snapToGrid w:val="0"/>
              <w:jc w:val="center"/>
              <w:rPr>
                <w:rFonts w:ascii="宋体" w:hAnsi="宋体"/>
                <w:bCs/>
                <w:color w:val="000000" w:themeColor="text1"/>
                <w:szCs w:val="21"/>
              </w:rPr>
            </w:pPr>
            <w:r w:rsidRPr="007853BF">
              <w:rPr>
                <w:rFonts w:ascii="宋体" w:hAnsi="宋体" w:hint="eastAsia"/>
                <w:bCs/>
                <w:color w:val="000000" w:themeColor="text1"/>
                <w:szCs w:val="21"/>
              </w:rPr>
              <w:t>1</w:t>
            </w:r>
          </w:p>
        </w:tc>
        <w:tc>
          <w:tcPr>
            <w:tcW w:w="1004" w:type="pct"/>
            <w:vAlign w:val="center"/>
          </w:tcPr>
          <w:p w14:paraId="236A6741" w14:textId="77777777" w:rsidR="00F17D8A" w:rsidRPr="007853BF" w:rsidRDefault="00F17D8A">
            <w:pPr>
              <w:snapToGrid w:val="0"/>
              <w:spacing w:line="360" w:lineRule="auto"/>
              <w:jc w:val="center"/>
              <w:rPr>
                <w:rFonts w:ascii="宋体" w:hAnsi="宋体"/>
                <w:b/>
                <w:bCs/>
                <w:color w:val="000000" w:themeColor="text1"/>
                <w:szCs w:val="21"/>
                <w:highlight w:val="yellow"/>
              </w:rPr>
            </w:pPr>
          </w:p>
        </w:tc>
      </w:tr>
      <w:tr w:rsidR="007853BF" w:rsidRPr="007853BF" w14:paraId="1AEDBF62" w14:textId="77777777">
        <w:trPr>
          <w:trHeight w:hRule="exact" w:val="510"/>
          <w:jc w:val="center"/>
        </w:trPr>
        <w:tc>
          <w:tcPr>
            <w:tcW w:w="437" w:type="pct"/>
            <w:vAlign w:val="center"/>
          </w:tcPr>
          <w:p w14:paraId="02221004" w14:textId="77777777" w:rsidR="00F17D8A" w:rsidRPr="007853BF" w:rsidRDefault="000D7F0E">
            <w:pPr>
              <w:snapToGrid w:val="0"/>
              <w:jc w:val="center"/>
              <w:rPr>
                <w:rFonts w:ascii="宋体" w:hAnsi="宋体"/>
                <w:bCs/>
                <w:color w:val="000000" w:themeColor="text1"/>
                <w:szCs w:val="21"/>
              </w:rPr>
            </w:pPr>
            <w:r w:rsidRPr="007853BF">
              <w:rPr>
                <w:rFonts w:ascii="宋体" w:hAnsi="宋体" w:hint="eastAsia"/>
                <w:bCs/>
                <w:color w:val="000000" w:themeColor="text1"/>
                <w:szCs w:val="21"/>
              </w:rPr>
              <w:t>3</w:t>
            </w:r>
          </w:p>
        </w:tc>
        <w:tc>
          <w:tcPr>
            <w:tcW w:w="2076" w:type="pct"/>
            <w:vAlign w:val="center"/>
          </w:tcPr>
          <w:p w14:paraId="6FCD15CF" w14:textId="77777777" w:rsidR="00F17D8A" w:rsidRPr="007853BF" w:rsidRDefault="000D7F0E">
            <w:pPr>
              <w:snapToGrid w:val="0"/>
              <w:jc w:val="center"/>
              <w:rPr>
                <w:rFonts w:ascii="宋体" w:hAnsi="宋体"/>
                <w:bCs/>
                <w:color w:val="000000" w:themeColor="text1"/>
                <w:szCs w:val="21"/>
              </w:rPr>
            </w:pPr>
            <w:r w:rsidRPr="007853BF">
              <w:rPr>
                <w:rFonts w:ascii="宋体" w:hAnsi="宋体" w:hint="eastAsia"/>
                <w:bCs/>
                <w:color w:val="000000" w:themeColor="text1"/>
                <w:szCs w:val="21"/>
              </w:rPr>
              <w:t>章氏茶园公厕</w:t>
            </w:r>
          </w:p>
        </w:tc>
        <w:tc>
          <w:tcPr>
            <w:tcW w:w="729" w:type="pct"/>
            <w:vAlign w:val="center"/>
          </w:tcPr>
          <w:p w14:paraId="29CA946C" w14:textId="77777777" w:rsidR="00F17D8A" w:rsidRPr="007853BF" w:rsidRDefault="000D7F0E">
            <w:pPr>
              <w:jc w:val="center"/>
              <w:rPr>
                <w:rFonts w:ascii="宋体" w:hAnsi="宋体"/>
                <w:color w:val="000000" w:themeColor="text1"/>
              </w:rPr>
            </w:pPr>
            <w:r w:rsidRPr="007853BF">
              <w:rPr>
                <w:rFonts w:ascii="宋体" w:hAnsi="宋体" w:hint="eastAsia"/>
                <w:bCs/>
                <w:color w:val="000000" w:themeColor="text1"/>
                <w:szCs w:val="21"/>
              </w:rPr>
              <w:t>座</w:t>
            </w:r>
          </w:p>
        </w:tc>
        <w:tc>
          <w:tcPr>
            <w:tcW w:w="752" w:type="pct"/>
            <w:vAlign w:val="center"/>
          </w:tcPr>
          <w:p w14:paraId="5BACC521" w14:textId="77777777" w:rsidR="00F17D8A" w:rsidRPr="007853BF" w:rsidRDefault="000D7F0E">
            <w:pPr>
              <w:snapToGrid w:val="0"/>
              <w:jc w:val="center"/>
              <w:rPr>
                <w:rFonts w:ascii="宋体" w:hAnsi="宋体"/>
                <w:bCs/>
                <w:color w:val="000000" w:themeColor="text1"/>
                <w:szCs w:val="21"/>
              </w:rPr>
            </w:pPr>
            <w:r w:rsidRPr="007853BF">
              <w:rPr>
                <w:rFonts w:ascii="宋体" w:hAnsi="宋体" w:hint="eastAsia"/>
                <w:bCs/>
                <w:color w:val="000000" w:themeColor="text1"/>
                <w:szCs w:val="21"/>
              </w:rPr>
              <w:t>1</w:t>
            </w:r>
          </w:p>
        </w:tc>
        <w:tc>
          <w:tcPr>
            <w:tcW w:w="1004" w:type="pct"/>
            <w:vAlign w:val="center"/>
          </w:tcPr>
          <w:p w14:paraId="0E137149" w14:textId="77777777" w:rsidR="00F17D8A" w:rsidRPr="007853BF" w:rsidRDefault="00F17D8A">
            <w:pPr>
              <w:snapToGrid w:val="0"/>
              <w:spacing w:line="360" w:lineRule="auto"/>
              <w:jc w:val="center"/>
              <w:rPr>
                <w:rFonts w:ascii="宋体" w:hAnsi="宋体"/>
                <w:b/>
                <w:bCs/>
                <w:color w:val="000000" w:themeColor="text1"/>
                <w:szCs w:val="21"/>
                <w:highlight w:val="yellow"/>
              </w:rPr>
            </w:pPr>
          </w:p>
        </w:tc>
      </w:tr>
      <w:tr w:rsidR="007853BF" w:rsidRPr="007853BF" w14:paraId="64E39ECD" w14:textId="77777777">
        <w:trPr>
          <w:trHeight w:hRule="exact" w:val="510"/>
          <w:jc w:val="center"/>
        </w:trPr>
        <w:tc>
          <w:tcPr>
            <w:tcW w:w="437" w:type="pct"/>
            <w:vAlign w:val="center"/>
          </w:tcPr>
          <w:p w14:paraId="2DD3DF7B" w14:textId="77777777" w:rsidR="00F17D8A" w:rsidRPr="007853BF" w:rsidRDefault="000D7F0E">
            <w:pPr>
              <w:snapToGrid w:val="0"/>
              <w:jc w:val="center"/>
              <w:rPr>
                <w:rFonts w:ascii="宋体" w:hAnsi="宋体"/>
                <w:bCs/>
                <w:color w:val="000000" w:themeColor="text1"/>
                <w:szCs w:val="21"/>
              </w:rPr>
            </w:pPr>
            <w:r w:rsidRPr="007853BF">
              <w:rPr>
                <w:rFonts w:ascii="宋体" w:hAnsi="宋体" w:hint="eastAsia"/>
                <w:bCs/>
                <w:color w:val="000000" w:themeColor="text1"/>
                <w:szCs w:val="21"/>
              </w:rPr>
              <w:t>4</w:t>
            </w:r>
          </w:p>
        </w:tc>
        <w:tc>
          <w:tcPr>
            <w:tcW w:w="2076" w:type="pct"/>
            <w:vAlign w:val="center"/>
          </w:tcPr>
          <w:p w14:paraId="34313319" w14:textId="77777777" w:rsidR="00F17D8A" w:rsidRPr="007853BF" w:rsidRDefault="000D7F0E">
            <w:pPr>
              <w:snapToGrid w:val="0"/>
              <w:jc w:val="center"/>
              <w:rPr>
                <w:rFonts w:ascii="宋体" w:hAnsi="宋体"/>
                <w:bCs/>
                <w:color w:val="000000" w:themeColor="text1"/>
                <w:szCs w:val="21"/>
              </w:rPr>
            </w:pPr>
            <w:r w:rsidRPr="007853BF">
              <w:rPr>
                <w:rFonts w:ascii="宋体" w:hAnsi="宋体" w:hint="eastAsia"/>
                <w:bCs/>
                <w:color w:val="000000" w:themeColor="text1"/>
                <w:szCs w:val="21"/>
              </w:rPr>
              <w:t>长纤塘一期驿站公厕</w:t>
            </w:r>
          </w:p>
        </w:tc>
        <w:tc>
          <w:tcPr>
            <w:tcW w:w="729" w:type="pct"/>
            <w:vAlign w:val="center"/>
          </w:tcPr>
          <w:p w14:paraId="5E820F83" w14:textId="77777777" w:rsidR="00F17D8A" w:rsidRPr="007853BF" w:rsidRDefault="000D7F0E">
            <w:pPr>
              <w:jc w:val="center"/>
              <w:rPr>
                <w:rFonts w:ascii="宋体" w:hAnsi="宋体"/>
                <w:bCs/>
                <w:color w:val="000000" w:themeColor="text1"/>
                <w:szCs w:val="21"/>
              </w:rPr>
            </w:pPr>
            <w:r w:rsidRPr="007853BF">
              <w:rPr>
                <w:rFonts w:ascii="宋体" w:hAnsi="宋体" w:hint="eastAsia"/>
                <w:bCs/>
                <w:color w:val="000000" w:themeColor="text1"/>
                <w:szCs w:val="21"/>
              </w:rPr>
              <w:t>座</w:t>
            </w:r>
          </w:p>
        </w:tc>
        <w:tc>
          <w:tcPr>
            <w:tcW w:w="752" w:type="pct"/>
            <w:vAlign w:val="center"/>
          </w:tcPr>
          <w:p w14:paraId="3E99EEBB" w14:textId="77777777" w:rsidR="00F17D8A" w:rsidRPr="007853BF" w:rsidRDefault="000D7F0E">
            <w:pPr>
              <w:snapToGrid w:val="0"/>
              <w:jc w:val="center"/>
              <w:rPr>
                <w:rFonts w:ascii="宋体" w:hAnsi="宋体"/>
                <w:bCs/>
                <w:color w:val="000000" w:themeColor="text1"/>
                <w:szCs w:val="21"/>
              </w:rPr>
            </w:pPr>
            <w:r w:rsidRPr="007853BF">
              <w:rPr>
                <w:rFonts w:ascii="宋体" w:hAnsi="宋体" w:hint="eastAsia"/>
                <w:bCs/>
                <w:color w:val="000000" w:themeColor="text1"/>
                <w:szCs w:val="21"/>
              </w:rPr>
              <w:t>1</w:t>
            </w:r>
          </w:p>
        </w:tc>
        <w:tc>
          <w:tcPr>
            <w:tcW w:w="1004" w:type="pct"/>
            <w:vAlign w:val="center"/>
          </w:tcPr>
          <w:p w14:paraId="3268431E" w14:textId="77777777" w:rsidR="00F17D8A" w:rsidRPr="007853BF" w:rsidRDefault="00F17D8A">
            <w:pPr>
              <w:snapToGrid w:val="0"/>
              <w:spacing w:line="360" w:lineRule="auto"/>
              <w:jc w:val="center"/>
              <w:rPr>
                <w:rFonts w:ascii="宋体" w:hAnsi="宋体"/>
                <w:b/>
                <w:bCs/>
                <w:color w:val="000000" w:themeColor="text1"/>
                <w:szCs w:val="21"/>
                <w:highlight w:val="yellow"/>
              </w:rPr>
            </w:pPr>
          </w:p>
        </w:tc>
      </w:tr>
      <w:tr w:rsidR="007853BF" w:rsidRPr="007853BF" w14:paraId="45BAFEAA" w14:textId="77777777">
        <w:trPr>
          <w:trHeight w:hRule="exact" w:val="510"/>
          <w:jc w:val="center"/>
        </w:trPr>
        <w:tc>
          <w:tcPr>
            <w:tcW w:w="437" w:type="pct"/>
            <w:vAlign w:val="center"/>
          </w:tcPr>
          <w:p w14:paraId="0B501490" w14:textId="77777777" w:rsidR="00F17D8A" w:rsidRPr="007853BF" w:rsidRDefault="000D7F0E">
            <w:pPr>
              <w:snapToGrid w:val="0"/>
              <w:jc w:val="center"/>
              <w:rPr>
                <w:rFonts w:ascii="宋体" w:hAnsi="宋体"/>
                <w:bCs/>
                <w:color w:val="000000" w:themeColor="text1"/>
                <w:szCs w:val="21"/>
              </w:rPr>
            </w:pPr>
            <w:r w:rsidRPr="007853BF">
              <w:rPr>
                <w:rFonts w:ascii="宋体" w:hAnsi="宋体" w:hint="eastAsia"/>
                <w:bCs/>
                <w:color w:val="000000" w:themeColor="text1"/>
                <w:szCs w:val="21"/>
              </w:rPr>
              <w:t>5</w:t>
            </w:r>
          </w:p>
        </w:tc>
        <w:tc>
          <w:tcPr>
            <w:tcW w:w="2076" w:type="pct"/>
            <w:vAlign w:val="center"/>
          </w:tcPr>
          <w:p w14:paraId="1A3195FB" w14:textId="77777777" w:rsidR="00F17D8A" w:rsidRPr="007853BF" w:rsidRDefault="000D7F0E">
            <w:pPr>
              <w:snapToGrid w:val="0"/>
              <w:jc w:val="center"/>
              <w:rPr>
                <w:rFonts w:ascii="宋体" w:hAnsi="宋体"/>
                <w:bCs/>
                <w:color w:val="000000" w:themeColor="text1"/>
                <w:szCs w:val="21"/>
              </w:rPr>
            </w:pPr>
            <w:r w:rsidRPr="007853BF">
              <w:rPr>
                <w:rFonts w:ascii="宋体" w:hAnsi="宋体" w:hint="eastAsia"/>
                <w:bCs/>
                <w:color w:val="000000" w:themeColor="text1"/>
                <w:szCs w:val="21"/>
              </w:rPr>
              <w:t>茶园驿站厕所</w:t>
            </w:r>
          </w:p>
        </w:tc>
        <w:tc>
          <w:tcPr>
            <w:tcW w:w="729" w:type="pct"/>
            <w:vAlign w:val="center"/>
          </w:tcPr>
          <w:p w14:paraId="7B538477" w14:textId="77777777" w:rsidR="00F17D8A" w:rsidRPr="007853BF" w:rsidRDefault="000D7F0E">
            <w:pPr>
              <w:jc w:val="center"/>
              <w:rPr>
                <w:rFonts w:ascii="宋体" w:hAnsi="宋体"/>
                <w:bCs/>
                <w:color w:val="000000" w:themeColor="text1"/>
                <w:szCs w:val="21"/>
              </w:rPr>
            </w:pPr>
            <w:r w:rsidRPr="007853BF">
              <w:rPr>
                <w:rFonts w:ascii="宋体" w:hAnsi="宋体" w:hint="eastAsia"/>
                <w:bCs/>
                <w:color w:val="000000" w:themeColor="text1"/>
                <w:szCs w:val="21"/>
              </w:rPr>
              <w:t>座</w:t>
            </w:r>
          </w:p>
        </w:tc>
        <w:tc>
          <w:tcPr>
            <w:tcW w:w="752" w:type="pct"/>
            <w:vAlign w:val="center"/>
          </w:tcPr>
          <w:p w14:paraId="4E0DB19B" w14:textId="77777777" w:rsidR="00F17D8A" w:rsidRPr="007853BF" w:rsidRDefault="000D7F0E">
            <w:pPr>
              <w:snapToGrid w:val="0"/>
              <w:jc w:val="center"/>
              <w:rPr>
                <w:rFonts w:ascii="宋体" w:hAnsi="宋体"/>
                <w:bCs/>
                <w:color w:val="000000" w:themeColor="text1"/>
                <w:szCs w:val="21"/>
              </w:rPr>
            </w:pPr>
            <w:r w:rsidRPr="007853BF">
              <w:rPr>
                <w:rFonts w:ascii="宋体" w:hAnsi="宋体" w:hint="eastAsia"/>
                <w:bCs/>
                <w:color w:val="000000" w:themeColor="text1"/>
                <w:szCs w:val="21"/>
              </w:rPr>
              <w:t>1</w:t>
            </w:r>
          </w:p>
        </w:tc>
        <w:tc>
          <w:tcPr>
            <w:tcW w:w="1004" w:type="pct"/>
            <w:vAlign w:val="center"/>
          </w:tcPr>
          <w:p w14:paraId="7E636231" w14:textId="77777777" w:rsidR="00F17D8A" w:rsidRPr="007853BF" w:rsidRDefault="00F17D8A">
            <w:pPr>
              <w:snapToGrid w:val="0"/>
              <w:spacing w:line="360" w:lineRule="auto"/>
              <w:jc w:val="center"/>
              <w:rPr>
                <w:rFonts w:ascii="宋体" w:hAnsi="宋体"/>
                <w:b/>
                <w:bCs/>
                <w:color w:val="000000" w:themeColor="text1"/>
                <w:szCs w:val="21"/>
                <w:highlight w:val="yellow"/>
              </w:rPr>
            </w:pPr>
          </w:p>
        </w:tc>
      </w:tr>
      <w:tr w:rsidR="007853BF" w:rsidRPr="007853BF" w14:paraId="15369E49" w14:textId="77777777">
        <w:trPr>
          <w:trHeight w:hRule="exact" w:val="510"/>
          <w:jc w:val="center"/>
        </w:trPr>
        <w:tc>
          <w:tcPr>
            <w:tcW w:w="437" w:type="pct"/>
            <w:vAlign w:val="center"/>
          </w:tcPr>
          <w:p w14:paraId="31C8AC2E" w14:textId="77777777" w:rsidR="00F17D8A" w:rsidRPr="007853BF" w:rsidRDefault="000D7F0E">
            <w:pPr>
              <w:snapToGrid w:val="0"/>
              <w:jc w:val="center"/>
              <w:rPr>
                <w:rFonts w:ascii="宋体" w:hAnsi="宋体"/>
                <w:bCs/>
                <w:color w:val="000000" w:themeColor="text1"/>
                <w:szCs w:val="21"/>
              </w:rPr>
            </w:pPr>
            <w:r w:rsidRPr="007853BF">
              <w:rPr>
                <w:rFonts w:ascii="宋体" w:hAnsi="宋体" w:hint="eastAsia"/>
                <w:bCs/>
                <w:color w:val="000000" w:themeColor="text1"/>
                <w:szCs w:val="21"/>
              </w:rPr>
              <w:t>6</w:t>
            </w:r>
          </w:p>
        </w:tc>
        <w:tc>
          <w:tcPr>
            <w:tcW w:w="2076" w:type="pct"/>
            <w:vAlign w:val="center"/>
          </w:tcPr>
          <w:p w14:paraId="7A82342E" w14:textId="77777777" w:rsidR="00F17D8A" w:rsidRPr="007853BF" w:rsidRDefault="000D7F0E">
            <w:pPr>
              <w:snapToGrid w:val="0"/>
              <w:jc w:val="center"/>
              <w:rPr>
                <w:rFonts w:ascii="宋体" w:hAnsi="宋体"/>
                <w:bCs/>
                <w:color w:val="000000" w:themeColor="text1"/>
                <w:szCs w:val="21"/>
              </w:rPr>
            </w:pPr>
            <w:r w:rsidRPr="007853BF">
              <w:rPr>
                <w:rFonts w:ascii="宋体" w:hAnsi="宋体" w:hint="eastAsia"/>
                <w:bCs/>
                <w:color w:val="000000" w:themeColor="text1"/>
                <w:szCs w:val="21"/>
              </w:rPr>
              <w:t>***东侧驿站厕所</w:t>
            </w:r>
          </w:p>
        </w:tc>
        <w:tc>
          <w:tcPr>
            <w:tcW w:w="729" w:type="pct"/>
            <w:vAlign w:val="center"/>
          </w:tcPr>
          <w:p w14:paraId="7018AFE2" w14:textId="77777777" w:rsidR="00F17D8A" w:rsidRPr="007853BF" w:rsidRDefault="000D7F0E">
            <w:pPr>
              <w:jc w:val="center"/>
              <w:rPr>
                <w:rFonts w:ascii="宋体" w:hAnsi="宋体"/>
                <w:bCs/>
                <w:color w:val="000000" w:themeColor="text1"/>
                <w:szCs w:val="21"/>
              </w:rPr>
            </w:pPr>
            <w:r w:rsidRPr="007853BF">
              <w:rPr>
                <w:rFonts w:ascii="宋体" w:hAnsi="宋体" w:hint="eastAsia"/>
                <w:bCs/>
                <w:color w:val="000000" w:themeColor="text1"/>
                <w:szCs w:val="21"/>
              </w:rPr>
              <w:t>座</w:t>
            </w:r>
          </w:p>
        </w:tc>
        <w:tc>
          <w:tcPr>
            <w:tcW w:w="752" w:type="pct"/>
            <w:vAlign w:val="center"/>
          </w:tcPr>
          <w:p w14:paraId="7E2075F2" w14:textId="77777777" w:rsidR="00F17D8A" w:rsidRPr="007853BF" w:rsidRDefault="000D7F0E">
            <w:pPr>
              <w:snapToGrid w:val="0"/>
              <w:jc w:val="center"/>
              <w:rPr>
                <w:rFonts w:ascii="宋体" w:hAnsi="宋体"/>
                <w:bCs/>
                <w:color w:val="000000" w:themeColor="text1"/>
                <w:szCs w:val="21"/>
              </w:rPr>
            </w:pPr>
            <w:r w:rsidRPr="007853BF">
              <w:rPr>
                <w:rFonts w:ascii="宋体" w:hAnsi="宋体" w:hint="eastAsia"/>
                <w:bCs/>
                <w:color w:val="000000" w:themeColor="text1"/>
                <w:szCs w:val="21"/>
              </w:rPr>
              <w:t>1</w:t>
            </w:r>
          </w:p>
        </w:tc>
        <w:tc>
          <w:tcPr>
            <w:tcW w:w="1004" w:type="pct"/>
            <w:vAlign w:val="center"/>
          </w:tcPr>
          <w:p w14:paraId="3E59C711" w14:textId="77777777" w:rsidR="00F17D8A" w:rsidRPr="007853BF" w:rsidRDefault="00F17D8A">
            <w:pPr>
              <w:snapToGrid w:val="0"/>
              <w:spacing w:line="360" w:lineRule="auto"/>
              <w:jc w:val="center"/>
              <w:rPr>
                <w:rFonts w:ascii="宋体" w:hAnsi="宋体"/>
                <w:b/>
                <w:bCs/>
                <w:color w:val="000000" w:themeColor="text1"/>
                <w:szCs w:val="21"/>
                <w:highlight w:val="yellow"/>
              </w:rPr>
            </w:pPr>
          </w:p>
        </w:tc>
      </w:tr>
    </w:tbl>
    <w:p w14:paraId="6B631874" w14:textId="77777777" w:rsidR="00F17D8A" w:rsidRPr="007853BF" w:rsidRDefault="000D7F0E">
      <w:pPr>
        <w:spacing w:line="360" w:lineRule="auto"/>
        <w:ind w:firstLineChars="196" w:firstLine="413"/>
        <w:rPr>
          <w:rFonts w:ascii="宋体" w:hAnsi="宋体"/>
          <w:b/>
          <w:bCs/>
          <w:color w:val="000000" w:themeColor="text1"/>
          <w:szCs w:val="21"/>
        </w:rPr>
      </w:pPr>
      <w:r w:rsidRPr="007853BF">
        <w:rPr>
          <w:rFonts w:ascii="宋体" w:hAnsi="宋体" w:hint="eastAsia"/>
          <w:b/>
          <w:bCs/>
          <w:color w:val="000000" w:themeColor="text1"/>
          <w:szCs w:val="21"/>
        </w:rPr>
        <w:t>注：三类公厕按照8万/座/年，年费用固定包干。</w:t>
      </w:r>
    </w:p>
    <w:p w14:paraId="53AE1459" w14:textId="77777777" w:rsidR="00F17D8A" w:rsidRPr="007853BF" w:rsidRDefault="000D7F0E">
      <w:pPr>
        <w:spacing w:line="360" w:lineRule="auto"/>
        <w:rPr>
          <w:rFonts w:ascii="宋体" w:hAnsi="宋体"/>
          <w:b/>
          <w:bCs/>
          <w:color w:val="000000" w:themeColor="text1"/>
          <w:sz w:val="24"/>
        </w:rPr>
      </w:pPr>
      <w:r w:rsidRPr="007853BF">
        <w:rPr>
          <w:rFonts w:ascii="宋体" w:hAnsi="宋体" w:hint="eastAsia"/>
          <w:b/>
          <w:color w:val="000000" w:themeColor="text1"/>
          <w:sz w:val="24"/>
        </w:rPr>
        <w:t>4、公交站台</w:t>
      </w:r>
      <w:r w:rsidRPr="007853BF">
        <w:rPr>
          <w:rFonts w:ascii="宋体" w:hAnsi="宋体" w:hint="eastAsia"/>
          <w:b/>
          <w:bCs/>
          <w:color w:val="000000" w:themeColor="text1"/>
          <w:sz w:val="24"/>
        </w:rPr>
        <w:t>：</w:t>
      </w:r>
    </w:p>
    <w:p w14:paraId="584F7E0F" w14:textId="77777777" w:rsidR="00F17D8A" w:rsidRPr="007853BF" w:rsidRDefault="000D7F0E">
      <w:pPr>
        <w:spacing w:line="360" w:lineRule="auto"/>
        <w:ind w:firstLineChars="196" w:firstLine="413"/>
        <w:rPr>
          <w:rFonts w:ascii="宋体" w:hAnsi="宋体"/>
          <w:b/>
          <w:color w:val="000000" w:themeColor="text1"/>
          <w:sz w:val="24"/>
        </w:rPr>
      </w:pPr>
      <w:r w:rsidRPr="007853BF">
        <w:rPr>
          <w:rFonts w:ascii="宋体" w:hAnsi="宋体" w:hint="eastAsia"/>
          <w:b/>
          <w:bCs/>
          <w:color w:val="000000" w:themeColor="text1"/>
          <w:szCs w:val="21"/>
        </w:rPr>
        <w:t>辖区现有公交站台</w:t>
      </w:r>
      <w:r w:rsidRPr="007853BF">
        <w:rPr>
          <w:rFonts w:ascii="宋体" w:hAnsi="宋体"/>
          <w:b/>
          <w:bCs/>
          <w:color w:val="000000" w:themeColor="text1"/>
          <w:szCs w:val="21"/>
        </w:rPr>
        <w:t>102</w:t>
      </w:r>
      <w:r w:rsidRPr="007853BF">
        <w:rPr>
          <w:rFonts w:ascii="宋体" w:hAnsi="宋体" w:hint="eastAsia"/>
          <w:b/>
          <w:bCs/>
          <w:color w:val="000000" w:themeColor="text1"/>
          <w:szCs w:val="21"/>
        </w:rPr>
        <w:t>个，其中</w:t>
      </w:r>
      <w:r w:rsidRPr="007853BF">
        <w:rPr>
          <w:rFonts w:ascii="宋体" w:hAnsi="宋体"/>
          <w:b/>
          <w:bCs/>
          <w:color w:val="000000" w:themeColor="text1"/>
          <w:szCs w:val="21"/>
        </w:rPr>
        <w:t>53</w:t>
      </w:r>
      <w:r w:rsidRPr="007853BF">
        <w:rPr>
          <w:rFonts w:ascii="宋体" w:hAnsi="宋体" w:hint="eastAsia"/>
          <w:b/>
          <w:bCs/>
          <w:color w:val="000000" w:themeColor="text1"/>
          <w:szCs w:val="21"/>
        </w:rPr>
        <w:t>个为智能公交站台。公交站台保洁费用固定包干，一般公交站台按照1000元/座/年，智能公交站台按照2000元/座/年，今后结算时保洁数量按实结算；其中智能公交站数量可能因道路提升改造增加，结算时数量按实际保洁数量计算，</w:t>
      </w:r>
      <w:r w:rsidRPr="007853BF">
        <w:rPr>
          <w:rFonts w:ascii="宋体" w:hAnsi="宋体"/>
          <w:b/>
          <w:bCs/>
          <w:color w:val="000000" w:themeColor="text1"/>
          <w:szCs w:val="21"/>
        </w:rPr>
        <w:t>服务期限</w:t>
      </w:r>
      <w:r w:rsidRPr="007853BF">
        <w:rPr>
          <w:rFonts w:ascii="宋体" w:hAnsi="宋体" w:hint="eastAsia"/>
          <w:b/>
          <w:bCs/>
          <w:color w:val="000000" w:themeColor="text1"/>
          <w:szCs w:val="21"/>
        </w:rPr>
        <w:t>按照实际移交时间计算。智慧公交车站台必须采用人工清洗的保洁方式，严禁采用高压水枪冲洗。</w:t>
      </w:r>
    </w:p>
    <w:p w14:paraId="7CA3FC95" w14:textId="77777777" w:rsidR="00F17D8A" w:rsidRPr="007853BF" w:rsidRDefault="000D7F0E">
      <w:pPr>
        <w:spacing w:line="360" w:lineRule="auto"/>
        <w:rPr>
          <w:rFonts w:ascii="宋体" w:hAnsi="宋体"/>
          <w:b/>
          <w:color w:val="000000" w:themeColor="text1"/>
          <w:sz w:val="24"/>
        </w:rPr>
      </w:pPr>
      <w:r w:rsidRPr="007853BF">
        <w:rPr>
          <w:rFonts w:ascii="宋体" w:hAnsi="宋体" w:hint="eastAsia"/>
          <w:b/>
          <w:color w:val="000000" w:themeColor="text1"/>
          <w:sz w:val="24"/>
        </w:rPr>
        <w:t>5、主要沿街店面：</w:t>
      </w:r>
    </w:p>
    <w:p w14:paraId="3A1DD8FD" w14:textId="77777777" w:rsidR="00F17D8A" w:rsidRPr="007853BF" w:rsidRDefault="000D7F0E">
      <w:pPr>
        <w:spacing w:line="360" w:lineRule="auto"/>
        <w:ind w:firstLineChars="196" w:firstLine="413"/>
        <w:rPr>
          <w:rFonts w:ascii="宋体" w:hAnsi="宋体"/>
          <w:b/>
          <w:bCs/>
          <w:color w:val="000000" w:themeColor="text1"/>
          <w:szCs w:val="21"/>
        </w:rPr>
      </w:pPr>
      <w:r w:rsidRPr="007853BF">
        <w:rPr>
          <w:rFonts w:ascii="宋体" w:hAnsi="宋体" w:hint="eastAsia"/>
          <w:b/>
          <w:bCs/>
          <w:color w:val="000000" w:themeColor="text1"/>
          <w:szCs w:val="21"/>
        </w:rPr>
        <w:t>对辖区内所有沿街店面垃圾收集全覆盖（按照垃圾分类要求进行分类收集，每天上门4次）；对养正路、和风路、锦绣路、塘汇路、章园路、长纤塘路、永政路、</w:t>
      </w:r>
      <w:proofErr w:type="gramStart"/>
      <w:r w:rsidRPr="007853BF">
        <w:rPr>
          <w:rFonts w:ascii="宋体" w:hAnsi="宋体" w:hint="eastAsia"/>
          <w:b/>
          <w:bCs/>
          <w:color w:val="000000" w:themeColor="text1"/>
          <w:szCs w:val="21"/>
        </w:rPr>
        <w:t>鸣羊路灯</w:t>
      </w:r>
      <w:proofErr w:type="gramEnd"/>
      <w:r w:rsidRPr="007853BF">
        <w:rPr>
          <w:rFonts w:ascii="宋体" w:hAnsi="宋体" w:hint="eastAsia"/>
          <w:b/>
          <w:bCs/>
          <w:color w:val="000000" w:themeColor="text1"/>
          <w:szCs w:val="21"/>
        </w:rPr>
        <w:t>路段实施智能化垃圾分类收集。按照采购人要求对相应道路实行智能化垃圾分类收运模式。</w:t>
      </w:r>
    </w:p>
    <w:p w14:paraId="261A3B4D" w14:textId="77777777" w:rsidR="00F17D8A" w:rsidRPr="007853BF" w:rsidRDefault="000D7F0E">
      <w:pPr>
        <w:spacing w:line="360" w:lineRule="auto"/>
        <w:ind w:firstLineChars="196" w:firstLine="413"/>
        <w:rPr>
          <w:rFonts w:ascii="宋体" w:hAnsi="宋体"/>
          <w:b/>
          <w:bCs/>
          <w:color w:val="000000" w:themeColor="text1"/>
          <w:szCs w:val="21"/>
        </w:rPr>
      </w:pPr>
      <w:r w:rsidRPr="007853BF">
        <w:rPr>
          <w:rFonts w:ascii="宋体" w:hAnsi="宋体" w:hint="eastAsia"/>
          <w:b/>
          <w:bCs/>
          <w:color w:val="000000" w:themeColor="text1"/>
          <w:szCs w:val="21"/>
        </w:rPr>
        <w:t>沿街店铺收运要严格实行定时定点分类，具体路段店铺收运时间要明确时间段，报采购人；</w:t>
      </w:r>
    </w:p>
    <w:tbl>
      <w:tblPr>
        <w:tblW w:w="89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92"/>
        <w:gridCol w:w="3866"/>
        <w:gridCol w:w="2269"/>
        <w:gridCol w:w="1278"/>
      </w:tblGrid>
      <w:tr w:rsidR="007853BF" w:rsidRPr="007853BF" w14:paraId="5D23BB47" w14:textId="77777777" w:rsidTr="00FE6B1F">
        <w:trPr>
          <w:trHeight w:hRule="exact" w:val="454"/>
          <w:jc w:val="center"/>
        </w:trPr>
        <w:tc>
          <w:tcPr>
            <w:tcW w:w="8905" w:type="dxa"/>
            <w:gridSpan w:val="4"/>
            <w:tcBorders>
              <w:tl2br w:val="nil"/>
              <w:tr2bl w:val="nil"/>
            </w:tcBorders>
            <w:shd w:val="clear" w:color="auto" w:fill="auto"/>
            <w:noWrap/>
            <w:vAlign w:val="center"/>
          </w:tcPr>
          <w:p w14:paraId="5761C732" w14:textId="77777777" w:rsidR="00FE6B1F" w:rsidRPr="007853BF" w:rsidRDefault="00FE6B1F" w:rsidP="00FE6B1F">
            <w:pPr>
              <w:widowControl/>
              <w:jc w:val="center"/>
              <w:textAlignment w:val="center"/>
              <w:rPr>
                <w:rFonts w:ascii="宋体" w:hAnsi="宋体" w:cs="宋体"/>
                <w:color w:val="000000" w:themeColor="text1"/>
                <w:kern w:val="0"/>
                <w:sz w:val="22"/>
                <w:szCs w:val="22"/>
                <w:lang w:bidi="ar"/>
              </w:rPr>
            </w:pPr>
            <w:r w:rsidRPr="007853BF">
              <w:rPr>
                <w:rFonts w:ascii="宋体" w:hAnsi="宋体" w:cs="宋体" w:hint="eastAsia"/>
                <w:color w:val="000000" w:themeColor="text1"/>
                <w:kern w:val="0"/>
                <w:sz w:val="22"/>
                <w:szCs w:val="22"/>
                <w:lang w:bidi="ar"/>
              </w:rPr>
              <w:t>塘汇</w:t>
            </w:r>
            <w:proofErr w:type="gramStart"/>
            <w:r w:rsidRPr="007853BF">
              <w:rPr>
                <w:rFonts w:ascii="宋体" w:hAnsi="宋体" w:cs="宋体" w:hint="eastAsia"/>
                <w:color w:val="000000" w:themeColor="text1"/>
                <w:kern w:val="0"/>
                <w:sz w:val="22"/>
                <w:szCs w:val="22"/>
                <w:lang w:bidi="ar"/>
              </w:rPr>
              <w:t>新禾家苑</w:t>
            </w:r>
            <w:proofErr w:type="gramEnd"/>
            <w:r w:rsidRPr="007853BF">
              <w:rPr>
                <w:rFonts w:ascii="宋体" w:hAnsi="宋体" w:cs="宋体" w:hint="eastAsia"/>
                <w:color w:val="000000" w:themeColor="text1"/>
                <w:kern w:val="0"/>
                <w:sz w:val="22"/>
                <w:szCs w:val="22"/>
                <w:lang w:bidi="ar"/>
              </w:rPr>
              <w:t>店铺统计</w:t>
            </w:r>
          </w:p>
        </w:tc>
      </w:tr>
      <w:tr w:rsidR="007853BF" w:rsidRPr="007853BF" w14:paraId="7029469D" w14:textId="77777777" w:rsidTr="00FE6B1F">
        <w:trPr>
          <w:trHeight w:hRule="exact" w:val="454"/>
          <w:jc w:val="center"/>
        </w:trPr>
        <w:tc>
          <w:tcPr>
            <w:tcW w:w="1492" w:type="dxa"/>
            <w:tcBorders>
              <w:tl2br w:val="nil"/>
              <w:tr2bl w:val="nil"/>
            </w:tcBorders>
            <w:shd w:val="clear" w:color="auto" w:fill="auto"/>
            <w:noWrap/>
            <w:vAlign w:val="center"/>
          </w:tcPr>
          <w:p w14:paraId="3ED48522" w14:textId="77777777" w:rsidR="00FE6B1F" w:rsidRPr="007853BF" w:rsidRDefault="00FE6B1F" w:rsidP="00FE6B1F">
            <w:pPr>
              <w:widowControl/>
              <w:jc w:val="center"/>
              <w:textAlignment w:val="center"/>
              <w:rPr>
                <w:rFonts w:ascii="宋体" w:hAnsi="宋体" w:cs="宋体"/>
                <w:color w:val="000000" w:themeColor="text1"/>
                <w:kern w:val="0"/>
                <w:sz w:val="22"/>
                <w:szCs w:val="22"/>
                <w:lang w:bidi="ar"/>
              </w:rPr>
            </w:pPr>
            <w:r w:rsidRPr="007853BF">
              <w:rPr>
                <w:rFonts w:ascii="宋体" w:hAnsi="宋体" w:cs="宋体" w:hint="eastAsia"/>
                <w:color w:val="000000" w:themeColor="text1"/>
                <w:kern w:val="0"/>
                <w:sz w:val="22"/>
                <w:szCs w:val="22"/>
                <w:lang w:bidi="ar"/>
              </w:rPr>
              <w:t>序号</w:t>
            </w:r>
          </w:p>
        </w:tc>
        <w:tc>
          <w:tcPr>
            <w:tcW w:w="3866" w:type="dxa"/>
            <w:tcBorders>
              <w:tl2br w:val="nil"/>
              <w:tr2bl w:val="nil"/>
            </w:tcBorders>
            <w:shd w:val="clear" w:color="auto" w:fill="auto"/>
            <w:noWrap/>
            <w:vAlign w:val="center"/>
          </w:tcPr>
          <w:p w14:paraId="7A044A3B" w14:textId="77777777" w:rsidR="00FE6B1F" w:rsidRPr="007853BF" w:rsidRDefault="00FE6B1F" w:rsidP="00FE6B1F">
            <w:pPr>
              <w:widowControl/>
              <w:jc w:val="center"/>
              <w:textAlignment w:val="center"/>
              <w:rPr>
                <w:rFonts w:ascii="宋体" w:hAnsi="宋体" w:cs="宋体"/>
                <w:color w:val="000000" w:themeColor="text1"/>
                <w:kern w:val="0"/>
                <w:sz w:val="22"/>
                <w:szCs w:val="22"/>
                <w:lang w:bidi="ar"/>
              </w:rPr>
            </w:pPr>
            <w:r w:rsidRPr="007853BF">
              <w:rPr>
                <w:rFonts w:ascii="宋体" w:hAnsi="宋体" w:cs="宋体" w:hint="eastAsia"/>
                <w:color w:val="000000" w:themeColor="text1"/>
                <w:kern w:val="0"/>
                <w:sz w:val="22"/>
                <w:szCs w:val="22"/>
                <w:lang w:bidi="ar"/>
              </w:rPr>
              <w:t>名称</w:t>
            </w:r>
          </w:p>
        </w:tc>
        <w:tc>
          <w:tcPr>
            <w:tcW w:w="2269" w:type="dxa"/>
            <w:tcBorders>
              <w:tl2br w:val="nil"/>
              <w:tr2bl w:val="nil"/>
            </w:tcBorders>
            <w:shd w:val="clear" w:color="auto" w:fill="auto"/>
            <w:noWrap/>
            <w:vAlign w:val="center"/>
          </w:tcPr>
          <w:p w14:paraId="11A0B452" w14:textId="77777777" w:rsidR="00FE6B1F" w:rsidRPr="007853BF" w:rsidRDefault="00FE6B1F" w:rsidP="00FE6B1F">
            <w:pPr>
              <w:widowControl/>
              <w:jc w:val="center"/>
              <w:textAlignment w:val="center"/>
              <w:rPr>
                <w:rFonts w:ascii="宋体" w:hAnsi="宋体" w:cs="宋体"/>
                <w:color w:val="000000" w:themeColor="text1"/>
                <w:kern w:val="0"/>
                <w:sz w:val="22"/>
                <w:szCs w:val="22"/>
                <w:lang w:bidi="ar"/>
              </w:rPr>
            </w:pPr>
            <w:r w:rsidRPr="007853BF">
              <w:rPr>
                <w:rFonts w:ascii="宋体" w:hAnsi="宋体" w:cs="宋体" w:hint="eastAsia"/>
                <w:color w:val="000000" w:themeColor="text1"/>
                <w:kern w:val="0"/>
                <w:sz w:val="22"/>
                <w:szCs w:val="22"/>
                <w:lang w:bidi="ar"/>
              </w:rPr>
              <w:t>数量（</w:t>
            </w:r>
            <w:proofErr w:type="gramStart"/>
            <w:r w:rsidRPr="007853BF">
              <w:rPr>
                <w:rFonts w:ascii="宋体" w:hAnsi="宋体" w:cs="宋体" w:hint="eastAsia"/>
                <w:color w:val="000000" w:themeColor="text1"/>
                <w:kern w:val="0"/>
                <w:sz w:val="22"/>
                <w:szCs w:val="22"/>
                <w:lang w:bidi="ar"/>
              </w:rPr>
              <w:t>个</w:t>
            </w:r>
            <w:proofErr w:type="gramEnd"/>
            <w:r w:rsidRPr="007853BF">
              <w:rPr>
                <w:rFonts w:ascii="宋体" w:hAnsi="宋体" w:cs="宋体" w:hint="eastAsia"/>
                <w:color w:val="000000" w:themeColor="text1"/>
                <w:kern w:val="0"/>
                <w:sz w:val="22"/>
                <w:szCs w:val="22"/>
                <w:lang w:bidi="ar"/>
              </w:rPr>
              <w:t>）</w:t>
            </w:r>
          </w:p>
        </w:tc>
        <w:tc>
          <w:tcPr>
            <w:tcW w:w="1278" w:type="dxa"/>
            <w:tcBorders>
              <w:tl2br w:val="nil"/>
              <w:tr2bl w:val="nil"/>
            </w:tcBorders>
            <w:shd w:val="clear" w:color="auto" w:fill="auto"/>
            <w:noWrap/>
            <w:vAlign w:val="center"/>
          </w:tcPr>
          <w:p w14:paraId="5D325D11" w14:textId="77777777" w:rsidR="00FE6B1F" w:rsidRPr="007853BF" w:rsidRDefault="00FE6B1F" w:rsidP="00FE6B1F">
            <w:pPr>
              <w:widowControl/>
              <w:jc w:val="center"/>
              <w:textAlignment w:val="center"/>
              <w:rPr>
                <w:rFonts w:ascii="宋体" w:hAnsi="宋体" w:cs="宋体"/>
                <w:color w:val="000000" w:themeColor="text1"/>
                <w:kern w:val="0"/>
                <w:sz w:val="22"/>
                <w:szCs w:val="22"/>
                <w:lang w:bidi="ar"/>
              </w:rPr>
            </w:pPr>
            <w:r w:rsidRPr="007853BF">
              <w:rPr>
                <w:rFonts w:ascii="宋体" w:hAnsi="宋体" w:cs="宋体" w:hint="eastAsia"/>
                <w:color w:val="000000" w:themeColor="text1"/>
                <w:kern w:val="0"/>
                <w:sz w:val="22"/>
                <w:szCs w:val="22"/>
                <w:lang w:bidi="ar"/>
              </w:rPr>
              <w:t>备注</w:t>
            </w:r>
          </w:p>
        </w:tc>
      </w:tr>
      <w:tr w:rsidR="007853BF" w:rsidRPr="007853BF" w14:paraId="72227954" w14:textId="77777777" w:rsidTr="00FE6B1F">
        <w:trPr>
          <w:trHeight w:hRule="exact" w:val="454"/>
          <w:jc w:val="center"/>
        </w:trPr>
        <w:tc>
          <w:tcPr>
            <w:tcW w:w="1492" w:type="dxa"/>
            <w:tcBorders>
              <w:tl2br w:val="nil"/>
              <w:tr2bl w:val="nil"/>
            </w:tcBorders>
            <w:shd w:val="clear" w:color="auto" w:fill="auto"/>
            <w:noWrap/>
            <w:vAlign w:val="center"/>
          </w:tcPr>
          <w:p w14:paraId="7A86F562" w14:textId="77777777" w:rsidR="00FE6B1F" w:rsidRPr="007853BF" w:rsidRDefault="00FE6B1F" w:rsidP="00FE6B1F">
            <w:pPr>
              <w:widowControl/>
              <w:jc w:val="center"/>
              <w:textAlignment w:val="center"/>
              <w:rPr>
                <w:rFonts w:ascii="宋体" w:hAnsi="宋体" w:cs="宋体"/>
                <w:color w:val="000000" w:themeColor="text1"/>
                <w:kern w:val="0"/>
                <w:sz w:val="22"/>
                <w:szCs w:val="22"/>
                <w:lang w:bidi="ar"/>
              </w:rPr>
            </w:pPr>
            <w:r w:rsidRPr="007853BF">
              <w:rPr>
                <w:rFonts w:ascii="宋体" w:hAnsi="宋体" w:cs="宋体" w:hint="eastAsia"/>
                <w:color w:val="000000" w:themeColor="text1"/>
                <w:kern w:val="0"/>
                <w:sz w:val="22"/>
                <w:szCs w:val="22"/>
                <w:lang w:bidi="ar"/>
              </w:rPr>
              <w:lastRenderedPageBreak/>
              <w:t>1</w:t>
            </w:r>
          </w:p>
        </w:tc>
        <w:tc>
          <w:tcPr>
            <w:tcW w:w="3866" w:type="dxa"/>
            <w:tcBorders>
              <w:tl2br w:val="nil"/>
              <w:tr2bl w:val="nil"/>
            </w:tcBorders>
            <w:shd w:val="clear" w:color="auto" w:fill="auto"/>
            <w:noWrap/>
            <w:vAlign w:val="center"/>
          </w:tcPr>
          <w:p w14:paraId="2680B6A6" w14:textId="77777777" w:rsidR="00FE6B1F" w:rsidRPr="007853BF" w:rsidRDefault="00FE6B1F" w:rsidP="00FE6B1F">
            <w:pPr>
              <w:widowControl/>
              <w:jc w:val="center"/>
              <w:textAlignment w:val="center"/>
              <w:rPr>
                <w:rFonts w:ascii="宋体" w:hAnsi="宋体" w:cs="宋体"/>
                <w:color w:val="000000" w:themeColor="text1"/>
                <w:kern w:val="0"/>
                <w:sz w:val="22"/>
                <w:szCs w:val="22"/>
                <w:lang w:bidi="ar"/>
              </w:rPr>
            </w:pPr>
            <w:r w:rsidRPr="007853BF">
              <w:rPr>
                <w:rFonts w:ascii="宋体" w:hAnsi="宋体" w:cs="宋体" w:hint="eastAsia"/>
                <w:color w:val="000000" w:themeColor="text1"/>
                <w:kern w:val="0"/>
                <w:sz w:val="22"/>
                <w:szCs w:val="22"/>
                <w:lang w:bidi="ar"/>
              </w:rPr>
              <w:t>水果店</w:t>
            </w:r>
          </w:p>
        </w:tc>
        <w:tc>
          <w:tcPr>
            <w:tcW w:w="2269" w:type="dxa"/>
            <w:tcBorders>
              <w:tl2br w:val="nil"/>
              <w:tr2bl w:val="nil"/>
            </w:tcBorders>
            <w:shd w:val="clear" w:color="auto" w:fill="auto"/>
            <w:noWrap/>
            <w:vAlign w:val="center"/>
          </w:tcPr>
          <w:p w14:paraId="32EBD67F" w14:textId="77777777" w:rsidR="00FE6B1F" w:rsidRPr="007853BF" w:rsidRDefault="00FE6B1F" w:rsidP="00FE6B1F">
            <w:pPr>
              <w:widowControl/>
              <w:jc w:val="center"/>
              <w:textAlignment w:val="center"/>
              <w:rPr>
                <w:rFonts w:ascii="宋体" w:hAnsi="宋体" w:cs="宋体"/>
                <w:color w:val="000000" w:themeColor="text1"/>
                <w:kern w:val="0"/>
                <w:sz w:val="22"/>
                <w:szCs w:val="22"/>
                <w:lang w:bidi="ar"/>
              </w:rPr>
            </w:pPr>
            <w:r w:rsidRPr="007853BF">
              <w:rPr>
                <w:rFonts w:ascii="宋体" w:hAnsi="宋体" w:cs="宋体" w:hint="eastAsia"/>
                <w:color w:val="000000" w:themeColor="text1"/>
                <w:kern w:val="0"/>
                <w:sz w:val="22"/>
                <w:szCs w:val="22"/>
                <w:lang w:bidi="ar"/>
              </w:rPr>
              <w:t>3</w:t>
            </w:r>
          </w:p>
        </w:tc>
        <w:tc>
          <w:tcPr>
            <w:tcW w:w="1278" w:type="dxa"/>
            <w:tcBorders>
              <w:tl2br w:val="nil"/>
              <w:tr2bl w:val="nil"/>
            </w:tcBorders>
            <w:shd w:val="clear" w:color="auto" w:fill="auto"/>
            <w:noWrap/>
            <w:vAlign w:val="center"/>
          </w:tcPr>
          <w:p w14:paraId="1C9097F6" w14:textId="77777777" w:rsidR="00FE6B1F" w:rsidRPr="007853BF" w:rsidRDefault="00FE6B1F" w:rsidP="00FE6B1F">
            <w:pPr>
              <w:rPr>
                <w:rFonts w:ascii="宋体" w:hAnsi="宋体" w:cs="宋体"/>
                <w:color w:val="000000" w:themeColor="text1"/>
                <w:kern w:val="0"/>
                <w:sz w:val="22"/>
                <w:szCs w:val="22"/>
                <w:lang w:bidi="ar"/>
              </w:rPr>
            </w:pPr>
          </w:p>
        </w:tc>
      </w:tr>
      <w:tr w:rsidR="007853BF" w:rsidRPr="007853BF" w14:paraId="61BC1789" w14:textId="77777777" w:rsidTr="00FE6B1F">
        <w:trPr>
          <w:trHeight w:hRule="exact" w:val="454"/>
          <w:jc w:val="center"/>
        </w:trPr>
        <w:tc>
          <w:tcPr>
            <w:tcW w:w="1492" w:type="dxa"/>
            <w:tcBorders>
              <w:tl2br w:val="nil"/>
              <w:tr2bl w:val="nil"/>
            </w:tcBorders>
            <w:shd w:val="clear" w:color="auto" w:fill="auto"/>
            <w:noWrap/>
            <w:vAlign w:val="center"/>
          </w:tcPr>
          <w:p w14:paraId="2F9577DD" w14:textId="77777777" w:rsidR="00FE6B1F" w:rsidRPr="007853BF" w:rsidRDefault="00FE6B1F" w:rsidP="00FE6B1F">
            <w:pPr>
              <w:widowControl/>
              <w:jc w:val="center"/>
              <w:textAlignment w:val="center"/>
              <w:rPr>
                <w:rFonts w:ascii="宋体" w:hAnsi="宋体" w:cs="宋体"/>
                <w:color w:val="000000" w:themeColor="text1"/>
                <w:kern w:val="0"/>
                <w:sz w:val="22"/>
                <w:szCs w:val="22"/>
                <w:lang w:bidi="ar"/>
              </w:rPr>
            </w:pPr>
            <w:r w:rsidRPr="007853BF">
              <w:rPr>
                <w:rFonts w:ascii="宋体" w:hAnsi="宋体" w:cs="宋体" w:hint="eastAsia"/>
                <w:color w:val="000000" w:themeColor="text1"/>
                <w:kern w:val="0"/>
                <w:sz w:val="22"/>
                <w:szCs w:val="22"/>
                <w:lang w:bidi="ar"/>
              </w:rPr>
              <w:t>2</w:t>
            </w:r>
          </w:p>
        </w:tc>
        <w:tc>
          <w:tcPr>
            <w:tcW w:w="3866" w:type="dxa"/>
            <w:tcBorders>
              <w:tl2br w:val="nil"/>
              <w:tr2bl w:val="nil"/>
            </w:tcBorders>
            <w:shd w:val="clear" w:color="auto" w:fill="auto"/>
            <w:noWrap/>
            <w:vAlign w:val="center"/>
          </w:tcPr>
          <w:p w14:paraId="142425F1" w14:textId="77777777" w:rsidR="00FE6B1F" w:rsidRPr="007853BF" w:rsidRDefault="00FE6B1F" w:rsidP="00FE6B1F">
            <w:pPr>
              <w:widowControl/>
              <w:jc w:val="center"/>
              <w:textAlignment w:val="center"/>
              <w:rPr>
                <w:rFonts w:ascii="宋体" w:hAnsi="宋体" w:cs="宋体"/>
                <w:color w:val="000000" w:themeColor="text1"/>
                <w:kern w:val="0"/>
                <w:sz w:val="22"/>
                <w:szCs w:val="22"/>
                <w:lang w:bidi="ar"/>
              </w:rPr>
            </w:pPr>
            <w:r w:rsidRPr="007853BF">
              <w:rPr>
                <w:rFonts w:ascii="宋体" w:hAnsi="宋体" w:cs="宋体" w:hint="eastAsia"/>
                <w:color w:val="000000" w:themeColor="text1"/>
                <w:kern w:val="0"/>
                <w:sz w:val="22"/>
                <w:szCs w:val="22"/>
                <w:lang w:bidi="ar"/>
              </w:rPr>
              <w:t>超市</w:t>
            </w:r>
          </w:p>
        </w:tc>
        <w:tc>
          <w:tcPr>
            <w:tcW w:w="2269" w:type="dxa"/>
            <w:tcBorders>
              <w:tl2br w:val="nil"/>
              <w:tr2bl w:val="nil"/>
            </w:tcBorders>
            <w:shd w:val="clear" w:color="auto" w:fill="auto"/>
            <w:noWrap/>
            <w:vAlign w:val="center"/>
          </w:tcPr>
          <w:p w14:paraId="49D03B0F" w14:textId="77777777" w:rsidR="00FE6B1F" w:rsidRPr="007853BF" w:rsidRDefault="00FE6B1F" w:rsidP="00FE6B1F">
            <w:pPr>
              <w:widowControl/>
              <w:jc w:val="center"/>
              <w:textAlignment w:val="center"/>
              <w:rPr>
                <w:rFonts w:ascii="宋体" w:hAnsi="宋体" w:cs="宋体"/>
                <w:color w:val="000000" w:themeColor="text1"/>
                <w:kern w:val="0"/>
                <w:sz w:val="22"/>
                <w:szCs w:val="22"/>
                <w:lang w:bidi="ar"/>
              </w:rPr>
            </w:pPr>
            <w:r w:rsidRPr="007853BF">
              <w:rPr>
                <w:rFonts w:ascii="宋体" w:hAnsi="宋体" w:cs="宋体" w:hint="eastAsia"/>
                <w:color w:val="000000" w:themeColor="text1"/>
                <w:kern w:val="0"/>
                <w:sz w:val="22"/>
                <w:szCs w:val="22"/>
                <w:lang w:bidi="ar"/>
              </w:rPr>
              <w:t>12</w:t>
            </w:r>
          </w:p>
        </w:tc>
        <w:tc>
          <w:tcPr>
            <w:tcW w:w="1278" w:type="dxa"/>
            <w:tcBorders>
              <w:tl2br w:val="nil"/>
              <w:tr2bl w:val="nil"/>
            </w:tcBorders>
            <w:shd w:val="clear" w:color="auto" w:fill="auto"/>
            <w:noWrap/>
            <w:vAlign w:val="center"/>
          </w:tcPr>
          <w:p w14:paraId="5476843E" w14:textId="77777777" w:rsidR="00FE6B1F" w:rsidRPr="007853BF" w:rsidRDefault="00FE6B1F" w:rsidP="00FE6B1F">
            <w:pPr>
              <w:rPr>
                <w:rFonts w:ascii="宋体" w:hAnsi="宋体" w:cs="宋体"/>
                <w:color w:val="000000" w:themeColor="text1"/>
                <w:kern w:val="0"/>
                <w:sz w:val="22"/>
                <w:szCs w:val="22"/>
                <w:lang w:bidi="ar"/>
              </w:rPr>
            </w:pPr>
          </w:p>
        </w:tc>
      </w:tr>
      <w:tr w:rsidR="007853BF" w:rsidRPr="007853BF" w14:paraId="0A33EF23" w14:textId="77777777" w:rsidTr="00FE6B1F">
        <w:trPr>
          <w:trHeight w:hRule="exact" w:val="454"/>
          <w:jc w:val="center"/>
        </w:trPr>
        <w:tc>
          <w:tcPr>
            <w:tcW w:w="1492" w:type="dxa"/>
            <w:tcBorders>
              <w:tl2br w:val="nil"/>
              <w:tr2bl w:val="nil"/>
            </w:tcBorders>
            <w:shd w:val="clear" w:color="auto" w:fill="auto"/>
            <w:noWrap/>
            <w:vAlign w:val="center"/>
          </w:tcPr>
          <w:p w14:paraId="07DFDAE2" w14:textId="77777777" w:rsidR="00FE6B1F" w:rsidRPr="007853BF" w:rsidRDefault="00FE6B1F" w:rsidP="00FE6B1F">
            <w:pPr>
              <w:widowControl/>
              <w:jc w:val="center"/>
              <w:textAlignment w:val="center"/>
              <w:rPr>
                <w:rFonts w:ascii="宋体" w:hAnsi="宋体" w:cs="宋体"/>
                <w:color w:val="000000" w:themeColor="text1"/>
                <w:kern w:val="0"/>
                <w:sz w:val="22"/>
                <w:szCs w:val="22"/>
                <w:lang w:bidi="ar"/>
              </w:rPr>
            </w:pPr>
            <w:r w:rsidRPr="007853BF">
              <w:rPr>
                <w:rFonts w:ascii="宋体" w:hAnsi="宋体" w:cs="宋体" w:hint="eastAsia"/>
                <w:color w:val="000000" w:themeColor="text1"/>
                <w:kern w:val="0"/>
                <w:sz w:val="22"/>
                <w:szCs w:val="22"/>
                <w:lang w:bidi="ar"/>
              </w:rPr>
              <w:t>3</w:t>
            </w:r>
          </w:p>
        </w:tc>
        <w:tc>
          <w:tcPr>
            <w:tcW w:w="3866" w:type="dxa"/>
            <w:tcBorders>
              <w:tl2br w:val="nil"/>
              <w:tr2bl w:val="nil"/>
            </w:tcBorders>
            <w:shd w:val="clear" w:color="auto" w:fill="auto"/>
            <w:noWrap/>
            <w:vAlign w:val="center"/>
          </w:tcPr>
          <w:p w14:paraId="31DCCA19" w14:textId="77777777" w:rsidR="00FE6B1F" w:rsidRPr="007853BF" w:rsidRDefault="00FE6B1F" w:rsidP="00FE6B1F">
            <w:pPr>
              <w:widowControl/>
              <w:jc w:val="center"/>
              <w:textAlignment w:val="center"/>
              <w:rPr>
                <w:rFonts w:ascii="宋体" w:hAnsi="宋体" w:cs="宋体"/>
                <w:color w:val="000000" w:themeColor="text1"/>
                <w:kern w:val="0"/>
                <w:sz w:val="22"/>
                <w:szCs w:val="22"/>
                <w:lang w:bidi="ar"/>
              </w:rPr>
            </w:pPr>
            <w:r w:rsidRPr="007853BF">
              <w:rPr>
                <w:rFonts w:ascii="宋体" w:hAnsi="宋体" w:cs="宋体" w:hint="eastAsia"/>
                <w:color w:val="000000" w:themeColor="text1"/>
                <w:kern w:val="0"/>
                <w:sz w:val="22"/>
                <w:szCs w:val="22"/>
                <w:lang w:bidi="ar"/>
              </w:rPr>
              <w:t>早餐店</w:t>
            </w:r>
          </w:p>
        </w:tc>
        <w:tc>
          <w:tcPr>
            <w:tcW w:w="2269" w:type="dxa"/>
            <w:tcBorders>
              <w:tl2br w:val="nil"/>
              <w:tr2bl w:val="nil"/>
            </w:tcBorders>
            <w:shd w:val="clear" w:color="auto" w:fill="auto"/>
            <w:noWrap/>
            <w:vAlign w:val="center"/>
          </w:tcPr>
          <w:p w14:paraId="7E41EB2F" w14:textId="77777777" w:rsidR="00FE6B1F" w:rsidRPr="007853BF" w:rsidRDefault="00FE6B1F" w:rsidP="00FE6B1F">
            <w:pPr>
              <w:widowControl/>
              <w:jc w:val="center"/>
              <w:textAlignment w:val="center"/>
              <w:rPr>
                <w:rFonts w:ascii="宋体" w:hAnsi="宋体" w:cs="宋体"/>
                <w:color w:val="000000" w:themeColor="text1"/>
                <w:kern w:val="0"/>
                <w:sz w:val="22"/>
                <w:szCs w:val="22"/>
                <w:lang w:bidi="ar"/>
              </w:rPr>
            </w:pPr>
            <w:r w:rsidRPr="007853BF">
              <w:rPr>
                <w:rFonts w:ascii="宋体" w:hAnsi="宋体" w:cs="宋体" w:hint="eastAsia"/>
                <w:color w:val="000000" w:themeColor="text1"/>
                <w:kern w:val="0"/>
                <w:sz w:val="22"/>
                <w:szCs w:val="22"/>
                <w:lang w:bidi="ar"/>
              </w:rPr>
              <w:t>18</w:t>
            </w:r>
          </w:p>
        </w:tc>
        <w:tc>
          <w:tcPr>
            <w:tcW w:w="1278" w:type="dxa"/>
            <w:tcBorders>
              <w:tl2br w:val="nil"/>
              <w:tr2bl w:val="nil"/>
            </w:tcBorders>
            <w:shd w:val="clear" w:color="auto" w:fill="auto"/>
            <w:noWrap/>
            <w:vAlign w:val="center"/>
          </w:tcPr>
          <w:p w14:paraId="41E85C91" w14:textId="77777777" w:rsidR="00FE6B1F" w:rsidRPr="007853BF" w:rsidRDefault="00FE6B1F" w:rsidP="00FE6B1F">
            <w:pPr>
              <w:rPr>
                <w:rFonts w:ascii="宋体" w:hAnsi="宋体" w:cs="宋体"/>
                <w:color w:val="000000" w:themeColor="text1"/>
                <w:kern w:val="0"/>
                <w:sz w:val="22"/>
                <w:szCs w:val="22"/>
                <w:lang w:bidi="ar"/>
              </w:rPr>
            </w:pPr>
          </w:p>
        </w:tc>
      </w:tr>
      <w:tr w:rsidR="007853BF" w:rsidRPr="007853BF" w14:paraId="40ECBCEA" w14:textId="77777777" w:rsidTr="00FE6B1F">
        <w:trPr>
          <w:trHeight w:hRule="exact" w:val="454"/>
          <w:jc w:val="center"/>
        </w:trPr>
        <w:tc>
          <w:tcPr>
            <w:tcW w:w="1492" w:type="dxa"/>
            <w:tcBorders>
              <w:tl2br w:val="nil"/>
              <w:tr2bl w:val="nil"/>
            </w:tcBorders>
            <w:shd w:val="clear" w:color="auto" w:fill="auto"/>
            <w:noWrap/>
            <w:vAlign w:val="center"/>
          </w:tcPr>
          <w:p w14:paraId="0569B7A2" w14:textId="77777777" w:rsidR="00FE6B1F" w:rsidRPr="007853BF" w:rsidRDefault="00FE6B1F" w:rsidP="00FE6B1F">
            <w:pPr>
              <w:widowControl/>
              <w:jc w:val="center"/>
              <w:textAlignment w:val="center"/>
              <w:rPr>
                <w:rFonts w:ascii="宋体" w:hAnsi="宋体" w:cs="宋体"/>
                <w:color w:val="000000" w:themeColor="text1"/>
                <w:kern w:val="0"/>
                <w:sz w:val="22"/>
                <w:szCs w:val="22"/>
                <w:lang w:bidi="ar"/>
              </w:rPr>
            </w:pPr>
            <w:r w:rsidRPr="007853BF">
              <w:rPr>
                <w:rFonts w:ascii="宋体" w:hAnsi="宋体" w:cs="宋体" w:hint="eastAsia"/>
                <w:color w:val="000000" w:themeColor="text1"/>
                <w:kern w:val="0"/>
                <w:sz w:val="22"/>
                <w:szCs w:val="22"/>
                <w:lang w:bidi="ar"/>
              </w:rPr>
              <w:t>4</w:t>
            </w:r>
          </w:p>
        </w:tc>
        <w:tc>
          <w:tcPr>
            <w:tcW w:w="3866" w:type="dxa"/>
            <w:tcBorders>
              <w:tl2br w:val="nil"/>
              <w:tr2bl w:val="nil"/>
            </w:tcBorders>
            <w:shd w:val="clear" w:color="auto" w:fill="auto"/>
            <w:noWrap/>
            <w:vAlign w:val="center"/>
          </w:tcPr>
          <w:p w14:paraId="43B671E1" w14:textId="77777777" w:rsidR="00FE6B1F" w:rsidRPr="007853BF" w:rsidRDefault="00FE6B1F" w:rsidP="00FE6B1F">
            <w:pPr>
              <w:widowControl/>
              <w:jc w:val="center"/>
              <w:textAlignment w:val="center"/>
              <w:rPr>
                <w:rFonts w:ascii="宋体" w:hAnsi="宋体" w:cs="宋体"/>
                <w:color w:val="000000" w:themeColor="text1"/>
                <w:kern w:val="0"/>
                <w:sz w:val="22"/>
                <w:szCs w:val="22"/>
                <w:lang w:bidi="ar"/>
              </w:rPr>
            </w:pPr>
            <w:r w:rsidRPr="007853BF">
              <w:rPr>
                <w:rFonts w:ascii="宋体" w:hAnsi="宋体" w:cs="宋体" w:hint="eastAsia"/>
                <w:color w:val="000000" w:themeColor="text1"/>
                <w:kern w:val="0"/>
                <w:sz w:val="22"/>
                <w:szCs w:val="22"/>
                <w:lang w:bidi="ar"/>
              </w:rPr>
              <w:t>饭店</w:t>
            </w:r>
          </w:p>
        </w:tc>
        <w:tc>
          <w:tcPr>
            <w:tcW w:w="2269" w:type="dxa"/>
            <w:tcBorders>
              <w:tl2br w:val="nil"/>
              <w:tr2bl w:val="nil"/>
            </w:tcBorders>
            <w:shd w:val="clear" w:color="auto" w:fill="auto"/>
            <w:noWrap/>
            <w:vAlign w:val="center"/>
          </w:tcPr>
          <w:p w14:paraId="493BAF23" w14:textId="77777777" w:rsidR="00FE6B1F" w:rsidRPr="007853BF" w:rsidRDefault="00FE6B1F" w:rsidP="00FE6B1F">
            <w:pPr>
              <w:widowControl/>
              <w:jc w:val="center"/>
              <w:textAlignment w:val="center"/>
              <w:rPr>
                <w:rFonts w:ascii="宋体" w:hAnsi="宋体" w:cs="宋体"/>
                <w:color w:val="000000" w:themeColor="text1"/>
                <w:kern w:val="0"/>
                <w:sz w:val="22"/>
                <w:szCs w:val="22"/>
                <w:lang w:bidi="ar"/>
              </w:rPr>
            </w:pPr>
            <w:r w:rsidRPr="007853BF">
              <w:rPr>
                <w:rFonts w:ascii="宋体" w:hAnsi="宋体" w:cs="宋体" w:hint="eastAsia"/>
                <w:color w:val="000000" w:themeColor="text1"/>
                <w:kern w:val="0"/>
                <w:sz w:val="22"/>
                <w:szCs w:val="22"/>
                <w:lang w:bidi="ar"/>
              </w:rPr>
              <w:t>14</w:t>
            </w:r>
          </w:p>
        </w:tc>
        <w:tc>
          <w:tcPr>
            <w:tcW w:w="1278" w:type="dxa"/>
            <w:tcBorders>
              <w:tl2br w:val="nil"/>
              <w:tr2bl w:val="nil"/>
            </w:tcBorders>
            <w:shd w:val="clear" w:color="auto" w:fill="auto"/>
            <w:noWrap/>
            <w:vAlign w:val="center"/>
          </w:tcPr>
          <w:p w14:paraId="11BAA8DC" w14:textId="77777777" w:rsidR="00FE6B1F" w:rsidRPr="007853BF" w:rsidRDefault="00FE6B1F" w:rsidP="00FE6B1F">
            <w:pPr>
              <w:rPr>
                <w:rFonts w:ascii="宋体" w:hAnsi="宋体" w:cs="宋体"/>
                <w:color w:val="000000" w:themeColor="text1"/>
                <w:kern w:val="0"/>
                <w:sz w:val="22"/>
                <w:szCs w:val="22"/>
                <w:lang w:bidi="ar"/>
              </w:rPr>
            </w:pPr>
          </w:p>
        </w:tc>
      </w:tr>
      <w:tr w:rsidR="007853BF" w:rsidRPr="007853BF" w14:paraId="0C4C238E" w14:textId="77777777" w:rsidTr="00FE6B1F">
        <w:trPr>
          <w:trHeight w:hRule="exact" w:val="454"/>
          <w:jc w:val="center"/>
        </w:trPr>
        <w:tc>
          <w:tcPr>
            <w:tcW w:w="1492" w:type="dxa"/>
            <w:tcBorders>
              <w:tl2br w:val="nil"/>
              <w:tr2bl w:val="nil"/>
            </w:tcBorders>
            <w:shd w:val="clear" w:color="auto" w:fill="auto"/>
            <w:noWrap/>
            <w:vAlign w:val="center"/>
          </w:tcPr>
          <w:p w14:paraId="5518314D" w14:textId="77777777" w:rsidR="00FE6B1F" w:rsidRPr="007853BF" w:rsidRDefault="00FE6B1F" w:rsidP="00FE6B1F">
            <w:pPr>
              <w:widowControl/>
              <w:jc w:val="center"/>
              <w:textAlignment w:val="center"/>
              <w:rPr>
                <w:rFonts w:ascii="宋体" w:hAnsi="宋体" w:cs="宋体"/>
                <w:color w:val="000000" w:themeColor="text1"/>
                <w:kern w:val="0"/>
                <w:sz w:val="22"/>
                <w:szCs w:val="22"/>
                <w:lang w:bidi="ar"/>
              </w:rPr>
            </w:pPr>
            <w:r w:rsidRPr="007853BF">
              <w:rPr>
                <w:rFonts w:ascii="宋体" w:hAnsi="宋体" w:cs="宋体" w:hint="eastAsia"/>
                <w:color w:val="000000" w:themeColor="text1"/>
                <w:kern w:val="0"/>
                <w:sz w:val="22"/>
                <w:szCs w:val="22"/>
                <w:lang w:bidi="ar"/>
              </w:rPr>
              <w:t>5</w:t>
            </w:r>
          </w:p>
        </w:tc>
        <w:tc>
          <w:tcPr>
            <w:tcW w:w="3866" w:type="dxa"/>
            <w:tcBorders>
              <w:tl2br w:val="nil"/>
              <w:tr2bl w:val="nil"/>
            </w:tcBorders>
            <w:shd w:val="clear" w:color="auto" w:fill="auto"/>
            <w:noWrap/>
            <w:vAlign w:val="center"/>
          </w:tcPr>
          <w:p w14:paraId="1C283E14" w14:textId="77777777" w:rsidR="00FE6B1F" w:rsidRPr="007853BF" w:rsidRDefault="00FE6B1F" w:rsidP="00FE6B1F">
            <w:pPr>
              <w:widowControl/>
              <w:jc w:val="center"/>
              <w:textAlignment w:val="center"/>
              <w:rPr>
                <w:rFonts w:ascii="宋体" w:hAnsi="宋体" w:cs="宋体"/>
                <w:color w:val="000000" w:themeColor="text1"/>
                <w:kern w:val="0"/>
                <w:sz w:val="22"/>
                <w:szCs w:val="22"/>
                <w:lang w:bidi="ar"/>
              </w:rPr>
            </w:pPr>
            <w:r w:rsidRPr="007853BF">
              <w:rPr>
                <w:rFonts w:ascii="宋体" w:hAnsi="宋体" w:cs="宋体" w:hint="eastAsia"/>
                <w:color w:val="000000" w:themeColor="text1"/>
                <w:kern w:val="0"/>
                <w:sz w:val="22"/>
                <w:szCs w:val="22"/>
                <w:lang w:bidi="ar"/>
              </w:rPr>
              <w:t>熟食店</w:t>
            </w:r>
          </w:p>
        </w:tc>
        <w:tc>
          <w:tcPr>
            <w:tcW w:w="2269" w:type="dxa"/>
            <w:tcBorders>
              <w:tl2br w:val="nil"/>
              <w:tr2bl w:val="nil"/>
            </w:tcBorders>
            <w:shd w:val="clear" w:color="auto" w:fill="auto"/>
            <w:noWrap/>
            <w:vAlign w:val="center"/>
          </w:tcPr>
          <w:p w14:paraId="4EE23658" w14:textId="77777777" w:rsidR="00FE6B1F" w:rsidRPr="007853BF" w:rsidRDefault="00FE6B1F" w:rsidP="00FE6B1F">
            <w:pPr>
              <w:widowControl/>
              <w:jc w:val="center"/>
              <w:textAlignment w:val="center"/>
              <w:rPr>
                <w:rFonts w:ascii="宋体" w:hAnsi="宋体" w:cs="宋体"/>
                <w:color w:val="000000" w:themeColor="text1"/>
                <w:kern w:val="0"/>
                <w:sz w:val="22"/>
                <w:szCs w:val="22"/>
                <w:lang w:bidi="ar"/>
              </w:rPr>
            </w:pPr>
            <w:r w:rsidRPr="007853BF">
              <w:rPr>
                <w:rFonts w:ascii="宋体" w:hAnsi="宋体" w:cs="宋体" w:hint="eastAsia"/>
                <w:color w:val="000000" w:themeColor="text1"/>
                <w:kern w:val="0"/>
                <w:sz w:val="22"/>
                <w:szCs w:val="22"/>
                <w:lang w:bidi="ar"/>
              </w:rPr>
              <w:t>8</w:t>
            </w:r>
          </w:p>
        </w:tc>
        <w:tc>
          <w:tcPr>
            <w:tcW w:w="1278" w:type="dxa"/>
            <w:tcBorders>
              <w:tl2br w:val="nil"/>
              <w:tr2bl w:val="nil"/>
            </w:tcBorders>
            <w:shd w:val="clear" w:color="auto" w:fill="auto"/>
            <w:noWrap/>
            <w:vAlign w:val="center"/>
          </w:tcPr>
          <w:p w14:paraId="574BA6D5" w14:textId="77777777" w:rsidR="00FE6B1F" w:rsidRPr="007853BF" w:rsidRDefault="00FE6B1F" w:rsidP="00FE6B1F">
            <w:pPr>
              <w:rPr>
                <w:rFonts w:ascii="宋体" w:hAnsi="宋体" w:cs="宋体"/>
                <w:color w:val="000000" w:themeColor="text1"/>
                <w:kern w:val="0"/>
                <w:sz w:val="22"/>
                <w:szCs w:val="22"/>
                <w:lang w:bidi="ar"/>
              </w:rPr>
            </w:pPr>
          </w:p>
        </w:tc>
      </w:tr>
      <w:tr w:rsidR="007853BF" w:rsidRPr="007853BF" w14:paraId="0D119932" w14:textId="77777777" w:rsidTr="00FE6B1F">
        <w:trPr>
          <w:trHeight w:hRule="exact" w:val="454"/>
          <w:jc w:val="center"/>
        </w:trPr>
        <w:tc>
          <w:tcPr>
            <w:tcW w:w="1492" w:type="dxa"/>
            <w:tcBorders>
              <w:tl2br w:val="nil"/>
              <w:tr2bl w:val="nil"/>
            </w:tcBorders>
            <w:shd w:val="clear" w:color="auto" w:fill="auto"/>
            <w:noWrap/>
            <w:vAlign w:val="center"/>
          </w:tcPr>
          <w:p w14:paraId="5FFCC0D2" w14:textId="77777777" w:rsidR="00FE6B1F" w:rsidRPr="007853BF" w:rsidRDefault="00FE6B1F" w:rsidP="00FE6B1F">
            <w:pPr>
              <w:widowControl/>
              <w:jc w:val="center"/>
              <w:textAlignment w:val="center"/>
              <w:rPr>
                <w:rFonts w:ascii="宋体" w:hAnsi="宋体" w:cs="宋体"/>
                <w:color w:val="000000" w:themeColor="text1"/>
                <w:kern w:val="0"/>
                <w:sz w:val="22"/>
                <w:szCs w:val="22"/>
                <w:lang w:bidi="ar"/>
              </w:rPr>
            </w:pPr>
            <w:r w:rsidRPr="007853BF">
              <w:rPr>
                <w:rFonts w:ascii="宋体" w:hAnsi="宋体" w:cs="宋体" w:hint="eastAsia"/>
                <w:color w:val="000000" w:themeColor="text1"/>
                <w:kern w:val="0"/>
                <w:sz w:val="22"/>
                <w:szCs w:val="22"/>
                <w:lang w:bidi="ar"/>
              </w:rPr>
              <w:t>6</w:t>
            </w:r>
          </w:p>
        </w:tc>
        <w:tc>
          <w:tcPr>
            <w:tcW w:w="3866" w:type="dxa"/>
            <w:tcBorders>
              <w:tl2br w:val="nil"/>
              <w:tr2bl w:val="nil"/>
            </w:tcBorders>
            <w:shd w:val="clear" w:color="auto" w:fill="auto"/>
            <w:noWrap/>
            <w:vAlign w:val="center"/>
          </w:tcPr>
          <w:p w14:paraId="7E7E2801" w14:textId="77777777" w:rsidR="00FE6B1F" w:rsidRPr="007853BF" w:rsidRDefault="00FE6B1F" w:rsidP="00FE6B1F">
            <w:pPr>
              <w:widowControl/>
              <w:jc w:val="center"/>
              <w:textAlignment w:val="center"/>
              <w:rPr>
                <w:rFonts w:ascii="宋体" w:hAnsi="宋体" w:cs="宋体"/>
                <w:color w:val="000000" w:themeColor="text1"/>
                <w:kern w:val="0"/>
                <w:sz w:val="22"/>
                <w:szCs w:val="22"/>
                <w:lang w:bidi="ar"/>
              </w:rPr>
            </w:pPr>
            <w:r w:rsidRPr="007853BF">
              <w:rPr>
                <w:rFonts w:ascii="宋体" w:hAnsi="宋体" w:cs="宋体" w:hint="eastAsia"/>
                <w:color w:val="000000" w:themeColor="text1"/>
                <w:kern w:val="0"/>
                <w:sz w:val="22"/>
                <w:szCs w:val="22"/>
                <w:lang w:bidi="ar"/>
              </w:rPr>
              <w:t>装修中</w:t>
            </w:r>
          </w:p>
        </w:tc>
        <w:tc>
          <w:tcPr>
            <w:tcW w:w="2269" w:type="dxa"/>
            <w:tcBorders>
              <w:tl2br w:val="nil"/>
              <w:tr2bl w:val="nil"/>
            </w:tcBorders>
            <w:shd w:val="clear" w:color="auto" w:fill="auto"/>
            <w:noWrap/>
            <w:vAlign w:val="center"/>
          </w:tcPr>
          <w:p w14:paraId="48D1A7E6" w14:textId="77777777" w:rsidR="00FE6B1F" w:rsidRPr="007853BF" w:rsidRDefault="00FE6B1F" w:rsidP="00FE6B1F">
            <w:pPr>
              <w:widowControl/>
              <w:jc w:val="center"/>
              <w:textAlignment w:val="center"/>
              <w:rPr>
                <w:rFonts w:ascii="宋体" w:hAnsi="宋体" w:cs="宋体"/>
                <w:color w:val="000000" w:themeColor="text1"/>
                <w:kern w:val="0"/>
                <w:sz w:val="22"/>
                <w:szCs w:val="22"/>
                <w:lang w:bidi="ar"/>
              </w:rPr>
            </w:pPr>
            <w:r w:rsidRPr="007853BF">
              <w:rPr>
                <w:rFonts w:ascii="宋体" w:hAnsi="宋体" w:cs="宋体" w:hint="eastAsia"/>
                <w:color w:val="000000" w:themeColor="text1"/>
                <w:kern w:val="0"/>
                <w:sz w:val="22"/>
                <w:szCs w:val="22"/>
                <w:lang w:bidi="ar"/>
              </w:rPr>
              <w:t>4</w:t>
            </w:r>
          </w:p>
        </w:tc>
        <w:tc>
          <w:tcPr>
            <w:tcW w:w="1278" w:type="dxa"/>
            <w:tcBorders>
              <w:tl2br w:val="nil"/>
              <w:tr2bl w:val="nil"/>
            </w:tcBorders>
            <w:shd w:val="clear" w:color="auto" w:fill="auto"/>
            <w:noWrap/>
            <w:vAlign w:val="center"/>
          </w:tcPr>
          <w:p w14:paraId="2E22EE02" w14:textId="77777777" w:rsidR="00FE6B1F" w:rsidRPr="007853BF" w:rsidRDefault="00FE6B1F" w:rsidP="00FE6B1F">
            <w:pPr>
              <w:rPr>
                <w:rFonts w:ascii="宋体" w:hAnsi="宋体" w:cs="宋体"/>
                <w:color w:val="000000" w:themeColor="text1"/>
                <w:kern w:val="0"/>
                <w:sz w:val="22"/>
                <w:szCs w:val="22"/>
                <w:lang w:bidi="ar"/>
              </w:rPr>
            </w:pPr>
          </w:p>
        </w:tc>
      </w:tr>
      <w:tr w:rsidR="007853BF" w:rsidRPr="007853BF" w14:paraId="6738A073" w14:textId="77777777" w:rsidTr="00FE6B1F">
        <w:trPr>
          <w:trHeight w:hRule="exact" w:val="454"/>
          <w:jc w:val="center"/>
        </w:trPr>
        <w:tc>
          <w:tcPr>
            <w:tcW w:w="1492" w:type="dxa"/>
            <w:tcBorders>
              <w:tl2br w:val="nil"/>
              <w:tr2bl w:val="nil"/>
            </w:tcBorders>
            <w:shd w:val="clear" w:color="auto" w:fill="auto"/>
            <w:noWrap/>
            <w:vAlign w:val="center"/>
          </w:tcPr>
          <w:p w14:paraId="772EDE2A" w14:textId="77777777" w:rsidR="00FE6B1F" w:rsidRPr="007853BF" w:rsidRDefault="00FE6B1F" w:rsidP="00FE6B1F">
            <w:pPr>
              <w:widowControl/>
              <w:jc w:val="center"/>
              <w:textAlignment w:val="center"/>
              <w:rPr>
                <w:rFonts w:ascii="宋体" w:hAnsi="宋体" w:cs="宋体"/>
                <w:color w:val="000000" w:themeColor="text1"/>
                <w:kern w:val="0"/>
                <w:sz w:val="22"/>
                <w:szCs w:val="22"/>
                <w:lang w:bidi="ar"/>
              </w:rPr>
            </w:pPr>
            <w:r w:rsidRPr="007853BF">
              <w:rPr>
                <w:rFonts w:ascii="宋体" w:hAnsi="宋体" w:cs="宋体" w:hint="eastAsia"/>
                <w:color w:val="000000" w:themeColor="text1"/>
                <w:kern w:val="0"/>
                <w:sz w:val="22"/>
                <w:szCs w:val="22"/>
                <w:lang w:bidi="ar"/>
              </w:rPr>
              <w:t>7</w:t>
            </w:r>
          </w:p>
        </w:tc>
        <w:tc>
          <w:tcPr>
            <w:tcW w:w="3866" w:type="dxa"/>
            <w:tcBorders>
              <w:tl2br w:val="nil"/>
              <w:tr2bl w:val="nil"/>
            </w:tcBorders>
            <w:shd w:val="clear" w:color="auto" w:fill="auto"/>
            <w:noWrap/>
            <w:vAlign w:val="center"/>
          </w:tcPr>
          <w:p w14:paraId="5C0DEAA4" w14:textId="77777777" w:rsidR="00FE6B1F" w:rsidRPr="007853BF" w:rsidRDefault="00FE6B1F" w:rsidP="00FE6B1F">
            <w:pPr>
              <w:widowControl/>
              <w:jc w:val="center"/>
              <w:textAlignment w:val="center"/>
              <w:rPr>
                <w:rFonts w:ascii="宋体" w:hAnsi="宋体" w:cs="宋体"/>
                <w:color w:val="000000" w:themeColor="text1"/>
                <w:kern w:val="0"/>
                <w:sz w:val="22"/>
                <w:szCs w:val="22"/>
                <w:lang w:bidi="ar"/>
              </w:rPr>
            </w:pPr>
            <w:r w:rsidRPr="007853BF">
              <w:rPr>
                <w:rFonts w:ascii="宋体" w:hAnsi="宋体" w:cs="宋体" w:hint="eastAsia"/>
                <w:color w:val="000000" w:themeColor="text1"/>
                <w:kern w:val="0"/>
                <w:sz w:val="22"/>
                <w:szCs w:val="22"/>
                <w:lang w:bidi="ar"/>
              </w:rPr>
              <w:t>百货店</w:t>
            </w:r>
          </w:p>
        </w:tc>
        <w:tc>
          <w:tcPr>
            <w:tcW w:w="2269" w:type="dxa"/>
            <w:tcBorders>
              <w:tl2br w:val="nil"/>
              <w:tr2bl w:val="nil"/>
            </w:tcBorders>
            <w:shd w:val="clear" w:color="auto" w:fill="auto"/>
            <w:noWrap/>
            <w:vAlign w:val="center"/>
          </w:tcPr>
          <w:p w14:paraId="1CEF794F" w14:textId="77777777" w:rsidR="00FE6B1F" w:rsidRPr="007853BF" w:rsidRDefault="00FE6B1F" w:rsidP="00FE6B1F">
            <w:pPr>
              <w:widowControl/>
              <w:jc w:val="center"/>
              <w:textAlignment w:val="center"/>
              <w:rPr>
                <w:rFonts w:ascii="宋体" w:hAnsi="宋体" w:cs="宋体"/>
                <w:color w:val="000000" w:themeColor="text1"/>
                <w:kern w:val="0"/>
                <w:sz w:val="22"/>
                <w:szCs w:val="22"/>
                <w:lang w:bidi="ar"/>
              </w:rPr>
            </w:pPr>
            <w:r w:rsidRPr="007853BF">
              <w:rPr>
                <w:rFonts w:ascii="宋体" w:hAnsi="宋体" w:cs="宋体" w:hint="eastAsia"/>
                <w:color w:val="000000" w:themeColor="text1"/>
                <w:kern w:val="0"/>
                <w:sz w:val="22"/>
                <w:szCs w:val="22"/>
                <w:lang w:bidi="ar"/>
              </w:rPr>
              <w:t>72</w:t>
            </w:r>
          </w:p>
        </w:tc>
        <w:tc>
          <w:tcPr>
            <w:tcW w:w="1278" w:type="dxa"/>
            <w:tcBorders>
              <w:tl2br w:val="nil"/>
              <w:tr2bl w:val="nil"/>
            </w:tcBorders>
            <w:shd w:val="clear" w:color="auto" w:fill="auto"/>
            <w:noWrap/>
            <w:vAlign w:val="center"/>
          </w:tcPr>
          <w:p w14:paraId="2A0D9C79" w14:textId="77777777" w:rsidR="00FE6B1F" w:rsidRPr="007853BF" w:rsidRDefault="00FE6B1F" w:rsidP="00FE6B1F">
            <w:pPr>
              <w:rPr>
                <w:rFonts w:ascii="宋体" w:hAnsi="宋体" w:cs="宋体"/>
                <w:color w:val="000000" w:themeColor="text1"/>
                <w:kern w:val="0"/>
                <w:sz w:val="22"/>
                <w:szCs w:val="22"/>
                <w:lang w:bidi="ar"/>
              </w:rPr>
            </w:pPr>
          </w:p>
        </w:tc>
      </w:tr>
      <w:tr w:rsidR="007853BF" w:rsidRPr="007853BF" w14:paraId="2CFDF855" w14:textId="77777777" w:rsidTr="00FE6B1F">
        <w:trPr>
          <w:trHeight w:hRule="exact" w:val="454"/>
          <w:jc w:val="center"/>
        </w:trPr>
        <w:tc>
          <w:tcPr>
            <w:tcW w:w="1492" w:type="dxa"/>
            <w:tcBorders>
              <w:tl2br w:val="nil"/>
              <w:tr2bl w:val="nil"/>
            </w:tcBorders>
            <w:shd w:val="clear" w:color="auto" w:fill="auto"/>
            <w:noWrap/>
            <w:vAlign w:val="center"/>
          </w:tcPr>
          <w:p w14:paraId="02705B76" w14:textId="77777777" w:rsidR="00FE6B1F" w:rsidRPr="007853BF" w:rsidRDefault="00FE6B1F" w:rsidP="00FE6B1F">
            <w:pPr>
              <w:widowControl/>
              <w:jc w:val="center"/>
              <w:textAlignment w:val="center"/>
              <w:rPr>
                <w:rFonts w:ascii="宋体" w:hAnsi="宋体" w:cs="宋体"/>
                <w:color w:val="000000" w:themeColor="text1"/>
                <w:kern w:val="0"/>
                <w:sz w:val="22"/>
                <w:szCs w:val="22"/>
                <w:lang w:bidi="ar"/>
              </w:rPr>
            </w:pPr>
            <w:r w:rsidRPr="007853BF">
              <w:rPr>
                <w:rFonts w:ascii="宋体" w:hAnsi="宋体" w:cs="宋体" w:hint="eastAsia"/>
                <w:color w:val="000000" w:themeColor="text1"/>
                <w:kern w:val="0"/>
                <w:sz w:val="22"/>
                <w:szCs w:val="22"/>
                <w:lang w:bidi="ar"/>
              </w:rPr>
              <w:t>小计</w:t>
            </w:r>
          </w:p>
        </w:tc>
        <w:tc>
          <w:tcPr>
            <w:tcW w:w="3866" w:type="dxa"/>
            <w:tcBorders>
              <w:tl2br w:val="nil"/>
              <w:tr2bl w:val="nil"/>
            </w:tcBorders>
            <w:shd w:val="clear" w:color="auto" w:fill="auto"/>
            <w:noWrap/>
            <w:vAlign w:val="center"/>
          </w:tcPr>
          <w:p w14:paraId="2B715EC3" w14:textId="77777777" w:rsidR="00FE6B1F" w:rsidRPr="007853BF" w:rsidRDefault="00FE6B1F" w:rsidP="00FE6B1F">
            <w:pPr>
              <w:jc w:val="center"/>
              <w:rPr>
                <w:rFonts w:ascii="宋体" w:hAnsi="宋体" w:cs="宋体"/>
                <w:color w:val="000000" w:themeColor="text1"/>
                <w:kern w:val="0"/>
                <w:sz w:val="22"/>
                <w:szCs w:val="22"/>
                <w:lang w:bidi="ar"/>
              </w:rPr>
            </w:pPr>
          </w:p>
        </w:tc>
        <w:tc>
          <w:tcPr>
            <w:tcW w:w="2269" w:type="dxa"/>
            <w:tcBorders>
              <w:tl2br w:val="nil"/>
              <w:tr2bl w:val="nil"/>
            </w:tcBorders>
            <w:shd w:val="clear" w:color="auto" w:fill="auto"/>
            <w:noWrap/>
            <w:vAlign w:val="center"/>
          </w:tcPr>
          <w:p w14:paraId="374D2EB7" w14:textId="77777777" w:rsidR="00FE6B1F" w:rsidRPr="007853BF" w:rsidRDefault="00FE6B1F" w:rsidP="00FE6B1F">
            <w:pPr>
              <w:widowControl/>
              <w:jc w:val="center"/>
              <w:textAlignment w:val="center"/>
              <w:rPr>
                <w:rFonts w:ascii="宋体" w:hAnsi="宋体" w:cs="宋体"/>
                <w:color w:val="000000" w:themeColor="text1"/>
                <w:kern w:val="0"/>
                <w:sz w:val="22"/>
                <w:szCs w:val="22"/>
                <w:lang w:bidi="ar"/>
              </w:rPr>
            </w:pPr>
            <w:r w:rsidRPr="007853BF">
              <w:rPr>
                <w:rFonts w:ascii="宋体" w:hAnsi="宋体" w:cs="宋体" w:hint="eastAsia"/>
                <w:color w:val="000000" w:themeColor="text1"/>
                <w:kern w:val="0"/>
                <w:sz w:val="22"/>
                <w:szCs w:val="22"/>
                <w:lang w:bidi="ar"/>
              </w:rPr>
              <w:t>131</w:t>
            </w:r>
          </w:p>
        </w:tc>
        <w:tc>
          <w:tcPr>
            <w:tcW w:w="1278" w:type="dxa"/>
            <w:tcBorders>
              <w:tl2br w:val="nil"/>
              <w:tr2bl w:val="nil"/>
            </w:tcBorders>
            <w:shd w:val="clear" w:color="auto" w:fill="auto"/>
            <w:noWrap/>
            <w:vAlign w:val="center"/>
          </w:tcPr>
          <w:p w14:paraId="27060517" w14:textId="77777777" w:rsidR="00FE6B1F" w:rsidRPr="007853BF" w:rsidRDefault="00FE6B1F" w:rsidP="00FE6B1F">
            <w:pPr>
              <w:rPr>
                <w:rFonts w:ascii="宋体" w:hAnsi="宋体" w:cs="宋体"/>
                <w:color w:val="000000" w:themeColor="text1"/>
                <w:kern w:val="0"/>
                <w:sz w:val="22"/>
                <w:szCs w:val="22"/>
                <w:lang w:bidi="ar"/>
              </w:rPr>
            </w:pPr>
          </w:p>
        </w:tc>
      </w:tr>
      <w:tr w:rsidR="007853BF" w:rsidRPr="007853BF" w14:paraId="4F7EB9D1" w14:textId="77777777" w:rsidTr="00FE6B1F">
        <w:trPr>
          <w:trHeight w:hRule="exact" w:val="454"/>
          <w:jc w:val="center"/>
        </w:trPr>
        <w:tc>
          <w:tcPr>
            <w:tcW w:w="7627" w:type="dxa"/>
            <w:gridSpan w:val="3"/>
            <w:tcBorders>
              <w:tl2br w:val="nil"/>
              <w:tr2bl w:val="nil"/>
            </w:tcBorders>
            <w:shd w:val="clear" w:color="auto" w:fill="auto"/>
            <w:noWrap/>
            <w:vAlign w:val="center"/>
          </w:tcPr>
          <w:p w14:paraId="262C9877" w14:textId="77777777" w:rsidR="00FE6B1F" w:rsidRPr="007853BF" w:rsidRDefault="00FE6B1F" w:rsidP="00FE6B1F">
            <w:pPr>
              <w:widowControl/>
              <w:jc w:val="center"/>
              <w:textAlignment w:val="center"/>
              <w:rPr>
                <w:rFonts w:ascii="宋体" w:hAnsi="宋体" w:cs="宋体"/>
                <w:color w:val="000000" w:themeColor="text1"/>
                <w:kern w:val="0"/>
                <w:sz w:val="22"/>
                <w:szCs w:val="22"/>
                <w:lang w:bidi="ar"/>
              </w:rPr>
            </w:pPr>
            <w:r w:rsidRPr="007853BF">
              <w:rPr>
                <w:rFonts w:ascii="宋体" w:hAnsi="宋体" w:cs="宋体" w:hint="eastAsia"/>
                <w:color w:val="000000" w:themeColor="text1"/>
                <w:kern w:val="0"/>
                <w:sz w:val="22"/>
                <w:szCs w:val="22"/>
                <w:lang w:bidi="ar"/>
              </w:rPr>
              <w:t>塘汇和风丽苑店铺统计</w:t>
            </w:r>
          </w:p>
        </w:tc>
        <w:tc>
          <w:tcPr>
            <w:tcW w:w="1278" w:type="dxa"/>
            <w:tcBorders>
              <w:tl2br w:val="nil"/>
              <w:tr2bl w:val="nil"/>
            </w:tcBorders>
            <w:shd w:val="clear" w:color="auto" w:fill="auto"/>
            <w:noWrap/>
            <w:vAlign w:val="center"/>
          </w:tcPr>
          <w:p w14:paraId="17E1E0EE" w14:textId="77777777" w:rsidR="00FE6B1F" w:rsidRPr="007853BF" w:rsidRDefault="00FE6B1F" w:rsidP="00FE6B1F">
            <w:pPr>
              <w:rPr>
                <w:rFonts w:ascii="宋体" w:hAnsi="宋体" w:cs="宋体"/>
                <w:color w:val="000000" w:themeColor="text1"/>
                <w:kern w:val="0"/>
                <w:sz w:val="22"/>
                <w:szCs w:val="22"/>
                <w:lang w:bidi="ar"/>
              </w:rPr>
            </w:pPr>
          </w:p>
        </w:tc>
      </w:tr>
      <w:tr w:rsidR="007853BF" w:rsidRPr="007853BF" w14:paraId="0455AC58" w14:textId="77777777" w:rsidTr="00FE6B1F">
        <w:trPr>
          <w:trHeight w:hRule="exact" w:val="454"/>
          <w:jc w:val="center"/>
        </w:trPr>
        <w:tc>
          <w:tcPr>
            <w:tcW w:w="1492" w:type="dxa"/>
            <w:tcBorders>
              <w:tl2br w:val="nil"/>
              <w:tr2bl w:val="nil"/>
            </w:tcBorders>
            <w:shd w:val="clear" w:color="auto" w:fill="auto"/>
            <w:noWrap/>
            <w:vAlign w:val="center"/>
          </w:tcPr>
          <w:p w14:paraId="4BAB58F9" w14:textId="77777777" w:rsidR="00FE6B1F" w:rsidRPr="007853BF" w:rsidRDefault="00FE6B1F" w:rsidP="00FE6B1F">
            <w:pPr>
              <w:widowControl/>
              <w:jc w:val="center"/>
              <w:textAlignment w:val="center"/>
              <w:rPr>
                <w:rFonts w:ascii="宋体" w:hAnsi="宋体" w:cs="宋体"/>
                <w:color w:val="000000" w:themeColor="text1"/>
                <w:kern w:val="0"/>
                <w:sz w:val="22"/>
                <w:szCs w:val="22"/>
                <w:lang w:bidi="ar"/>
              </w:rPr>
            </w:pPr>
            <w:r w:rsidRPr="007853BF">
              <w:rPr>
                <w:rFonts w:ascii="宋体" w:hAnsi="宋体" w:cs="宋体" w:hint="eastAsia"/>
                <w:color w:val="000000" w:themeColor="text1"/>
                <w:kern w:val="0"/>
                <w:sz w:val="22"/>
                <w:szCs w:val="22"/>
                <w:lang w:bidi="ar"/>
              </w:rPr>
              <w:t>序号</w:t>
            </w:r>
          </w:p>
        </w:tc>
        <w:tc>
          <w:tcPr>
            <w:tcW w:w="3866" w:type="dxa"/>
            <w:tcBorders>
              <w:tl2br w:val="nil"/>
              <w:tr2bl w:val="nil"/>
            </w:tcBorders>
            <w:shd w:val="clear" w:color="auto" w:fill="auto"/>
            <w:noWrap/>
            <w:vAlign w:val="center"/>
          </w:tcPr>
          <w:p w14:paraId="07811E54" w14:textId="77777777" w:rsidR="00FE6B1F" w:rsidRPr="007853BF" w:rsidRDefault="00FE6B1F" w:rsidP="00FE6B1F">
            <w:pPr>
              <w:widowControl/>
              <w:jc w:val="center"/>
              <w:textAlignment w:val="center"/>
              <w:rPr>
                <w:rFonts w:ascii="宋体" w:hAnsi="宋体" w:cs="宋体"/>
                <w:color w:val="000000" w:themeColor="text1"/>
                <w:kern w:val="0"/>
                <w:sz w:val="22"/>
                <w:szCs w:val="22"/>
                <w:lang w:bidi="ar"/>
              </w:rPr>
            </w:pPr>
            <w:r w:rsidRPr="007853BF">
              <w:rPr>
                <w:rFonts w:ascii="宋体" w:hAnsi="宋体" w:cs="宋体" w:hint="eastAsia"/>
                <w:color w:val="000000" w:themeColor="text1"/>
                <w:kern w:val="0"/>
                <w:sz w:val="22"/>
                <w:szCs w:val="22"/>
                <w:lang w:bidi="ar"/>
              </w:rPr>
              <w:t>名称</w:t>
            </w:r>
          </w:p>
        </w:tc>
        <w:tc>
          <w:tcPr>
            <w:tcW w:w="2269" w:type="dxa"/>
            <w:tcBorders>
              <w:tl2br w:val="nil"/>
              <w:tr2bl w:val="nil"/>
            </w:tcBorders>
            <w:shd w:val="clear" w:color="auto" w:fill="auto"/>
            <w:noWrap/>
            <w:vAlign w:val="center"/>
          </w:tcPr>
          <w:p w14:paraId="7F753622" w14:textId="77777777" w:rsidR="00FE6B1F" w:rsidRPr="007853BF" w:rsidRDefault="00FE6B1F" w:rsidP="00FE6B1F">
            <w:pPr>
              <w:widowControl/>
              <w:jc w:val="center"/>
              <w:textAlignment w:val="center"/>
              <w:rPr>
                <w:rFonts w:ascii="宋体" w:hAnsi="宋体" w:cs="宋体"/>
                <w:color w:val="000000" w:themeColor="text1"/>
                <w:kern w:val="0"/>
                <w:sz w:val="22"/>
                <w:szCs w:val="22"/>
                <w:lang w:bidi="ar"/>
              </w:rPr>
            </w:pPr>
            <w:r w:rsidRPr="007853BF">
              <w:rPr>
                <w:rFonts w:ascii="宋体" w:hAnsi="宋体" w:cs="宋体" w:hint="eastAsia"/>
                <w:color w:val="000000" w:themeColor="text1"/>
                <w:kern w:val="0"/>
                <w:sz w:val="22"/>
                <w:szCs w:val="22"/>
                <w:lang w:bidi="ar"/>
              </w:rPr>
              <w:t>数量（</w:t>
            </w:r>
            <w:proofErr w:type="gramStart"/>
            <w:r w:rsidRPr="007853BF">
              <w:rPr>
                <w:rFonts w:ascii="宋体" w:hAnsi="宋体" w:cs="宋体" w:hint="eastAsia"/>
                <w:color w:val="000000" w:themeColor="text1"/>
                <w:kern w:val="0"/>
                <w:sz w:val="22"/>
                <w:szCs w:val="22"/>
                <w:lang w:bidi="ar"/>
              </w:rPr>
              <w:t>个</w:t>
            </w:r>
            <w:proofErr w:type="gramEnd"/>
            <w:r w:rsidRPr="007853BF">
              <w:rPr>
                <w:rFonts w:ascii="宋体" w:hAnsi="宋体" w:cs="宋体" w:hint="eastAsia"/>
                <w:color w:val="000000" w:themeColor="text1"/>
                <w:kern w:val="0"/>
                <w:sz w:val="22"/>
                <w:szCs w:val="22"/>
                <w:lang w:bidi="ar"/>
              </w:rPr>
              <w:t>）</w:t>
            </w:r>
          </w:p>
        </w:tc>
        <w:tc>
          <w:tcPr>
            <w:tcW w:w="1278" w:type="dxa"/>
            <w:tcBorders>
              <w:tl2br w:val="nil"/>
              <w:tr2bl w:val="nil"/>
            </w:tcBorders>
            <w:shd w:val="clear" w:color="auto" w:fill="auto"/>
            <w:noWrap/>
            <w:vAlign w:val="center"/>
          </w:tcPr>
          <w:p w14:paraId="4EAAAA57" w14:textId="77777777" w:rsidR="00FE6B1F" w:rsidRPr="007853BF" w:rsidRDefault="00FE6B1F" w:rsidP="00FE6B1F">
            <w:pPr>
              <w:rPr>
                <w:rFonts w:ascii="宋体" w:hAnsi="宋体" w:cs="宋体"/>
                <w:color w:val="000000" w:themeColor="text1"/>
                <w:kern w:val="0"/>
                <w:sz w:val="22"/>
                <w:szCs w:val="22"/>
                <w:lang w:bidi="ar"/>
              </w:rPr>
            </w:pPr>
          </w:p>
        </w:tc>
      </w:tr>
      <w:tr w:rsidR="007853BF" w:rsidRPr="007853BF" w14:paraId="3061E2F0" w14:textId="77777777" w:rsidTr="00FE6B1F">
        <w:trPr>
          <w:trHeight w:hRule="exact" w:val="454"/>
          <w:jc w:val="center"/>
        </w:trPr>
        <w:tc>
          <w:tcPr>
            <w:tcW w:w="1492" w:type="dxa"/>
            <w:tcBorders>
              <w:tl2br w:val="nil"/>
              <w:tr2bl w:val="nil"/>
            </w:tcBorders>
            <w:shd w:val="clear" w:color="auto" w:fill="auto"/>
            <w:noWrap/>
            <w:vAlign w:val="center"/>
          </w:tcPr>
          <w:p w14:paraId="65C14C30" w14:textId="77777777" w:rsidR="00FE6B1F" w:rsidRPr="007853BF" w:rsidRDefault="00FE6B1F" w:rsidP="00FE6B1F">
            <w:pPr>
              <w:widowControl/>
              <w:jc w:val="center"/>
              <w:textAlignment w:val="center"/>
              <w:rPr>
                <w:rFonts w:ascii="宋体" w:hAnsi="宋体" w:cs="宋体"/>
                <w:color w:val="000000" w:themeColor="text1"/>
                <w:kern w:val="0"/>
                <w:sz w:val="22"/>
                <w:szCs w:val="22"/>
                <w:lang w:bidi="ar"/>
              </w:rPr>
            </w:pPr>
            <w:r w:rsidRPr="007853BF">
              <w:rPr>
                <w:rFonts w:ascii="宋体" w:hAnsi="宋体" w:cs="宋体" w:hint="eastAsia"/>
                <w:color w:val="000000" w:themeColor="text1"/>
                <w:kern w:val="0"/>
                <w:sz w:val="22"/>
                <w:szCs w:val="22"/>
                <w:lang w:bidi="ar"/>
              </w:rPr>
              <w:t>1</w:t>
            </w:r>
          </w:p>
        </w:tc>
        <w:tc>
          <w:tcPr>
            <w:tcW w:w="3866" w:type="dxa"/>
            <w:tcBorders>
              <w:tl2br w:val="nil"/>
              <w:tr2bl w:val="nil"/>
            </w:tcBorders>
            <w:shd w:val="clear" w:color="auto" w:fill="auto"/>
            <w:noWrap/>
            <w:vAlign w:val="center"/>
          </w:tcPr>
          <w:p w14:paraId="4394AB53" w14:textId="77777777" w:rsidR="00FE6B1F" w:rsidRPr="007853BF" w:rsidRDefault="00FE6B1F" w:rsidP="00FE6B1F">
            <w:pPr>
              <w:widowControl/>
              <w:jc w:val="center"/>
              <w:textAlignment w:val="center"/>
              <w:rPr>
                <w:rFonts w:ascii="宋体" w:hAnsi="宋体" w:cs="宋体"/>
                <w:color w:val="000000" w:themeColor="text1"/>
                <w:kern w:val="0"/>
                <w:sz w:val="22"/>
                <w:szCs w:val="22"/>
                <w:lang w:bidi="ar"/>
              </w:rPr>
            </w:pPr>
            <w:r w:rsidRPr="007853BF">
              <w:rPr>
                <w:rFonts w:ascii="宋体" w:hAnsi="宋体" w:cs="宋体" w:hint="eastAsia"/>
                <w:color w:val="000000" w:themeColor="text1"/>
                <w:kern w:val="0"/>
                <w:sz w:val="22"/>
                <w:szCs w:val="22"/>
                <w:lang w:bidi="ar"/>
              </w:rPr>
              <w:t>水果店</w:t>
            </w:r>
          </w:p>
        </w:tc>
        <w:tc>
          <w:tcPr>
            <w:tcW w:w="2269" w:type="dxa"/>
            <w:tcBorders>
              <w:tl2br w:val="nil"/>
              <w:tr2bl w:val="nil"/>
            </w:tcBorders>
            <w:shd w:val="clear" w:color="auto" w:fill="auto"/>
            <w:noWrap/>
            <w:vAlign w:val="center"/>
          </w:tcPr>
          <w:p w14:paraId="397D597B" w14:textId="77777777" w:rsidR="00FE6B1F" w:rsidRPr="007853BF" w:rsidRDefault="00FE6B1F" w:rsidP="00FE6B1F">
            <w:pPr>
              <w:widowControl/>
              <w:jc w:val="center"/>
              <w:textAlignment w:val="center"/>
              <w:rPr>
                <w:rFonts w:ascii="宋体" w:hAnsi="宋体" w:cs="宋体"/>
                <w:color w:val="000000" w:themeColor="text1"/>
                <w:kern w:val="0"/>
                <w:sz w:val="22"/>
                <w:szCs w:val="22"/>
                <w:lang w:bidi="ar"/>
              </w:rPr>
            </w:pPr>
            <w:r w:rsidRPr="007853BF">
              <w:rPr>
                <w:rFonts w:ascii="宋体" w:hAnsi="宋体" w:cs="宋体" w:hint="eastAsia"/>
                <w:color w:val="000000" w:themeColor="text1"/>
                <w:kern w:val="0"/>
                <w:sz w:val="22"/>
                <w:szCs w:val="22"/>
                <w:lang w:bidi="ar"/>
              </w:rPr>
              <w:t>2</w:t>
            </w:r>
          </w:p>
        </w:tc>
        <w:tc>
          <w:tcPr>
            <w:tcW w:w="1278" w:type="dxa"/>
            <w:tcBorders>
              <w:tl2br w:val="nil"/>
              <w:tr2bl w:val="nil"/>
            </w:tcBorders>
            <w:shd w:val="clear" w:color="auto" w:fill="auto"/>
            <w:noWrap/>
            <w:vAlign w:val="center"/>
          </w:tcPr>
          <w:p w14:paraId="18DEA4B8" w14:textId="77777777" w:rsidR="00FE6B1F" w:rsidRPr="007853BF" w:rsidRDefault="00FE6B1F" w:rsidP="00FE6B1F">
            <w:pPr>
              <w:rPr>
                <w:rFonts w:ascii="宋体" w:hAnsi="宋体" w:cs="宋体"/>
                <w:color w:val="000000" w:themeColor="text1"/>
                <w:kern w:val="0"/>
                <w:sz w:val="22"/>
                <w:szCs w:val="22"/>
                <w:lang w:bidi="ar"/>
              </w:rPr>
            </w:pPr>
          </w:p>
        </w:tc>
      </w:tr>
      <w:tr w:rsidR="007853BF" w:rsidRPr="007853BF" w14:paraId="3FF3594F" w14:textId="77777777" w:rsidTr="00FE6B1F">
        <w:trPr>
          <w:trHeight w:hRule="exact" w:val="454"/>
          <w:jc w:val="center"/>
        </w:trPr>
        <w:tc>
          <w:tcPr>
            <w:tcW w:w="1492" w:type="dxa"/>
            <w:tcBorders>
              <w:tl2br w:val="nil"/>
              <w:tr2bl w:val="nil"/>
            </w:tcBorders>
            <w:shd w:val="clear" w:color="auto" w:fill="auto"/>
            <w:noWrap/>
            <w:vAlign w:val="center"/>
          </w:tcPr>
          <w:p w14:paraId="364BDE97" w14:textId="77777777" w:rsidR="00FE6B1F" w:rsidRPr="007853BF" w:rsidRDefault="00FE6B1F" w:rsidP="00FE6B1F">
            <w:pPr>
              <w:widowControl/>
              <w:jc w:val="center"/>
              <w:textAlignment w:val="center"/>
              <w:rPr>
                <w:rFonts w:ascii="宋体" w:hAnsi="宋体" w:cs="宋体"/>
                <w:color w:val="000000" w:themeColor="text1"/>
                <w:kern w:val="0"/>
                <w:sz w:val="22"/>
                <w:szCs w:val="22"/>
                <w:lang w:bidi="ar"/>
              </w:rPr>
            </w:pPr>
            <w:r w:rsidRPr="007853BF">
              <w:rPr>
                <w:rFonts w:ascii="宋体" w:hAnsi="宋体" w:cs="宋体" w:hint="eastAsia"/>
                <w:color w:val="000000" w:themeColor="text1"/>
                <w:kern w:val="0"/>
                <w:sz w:val="22"/>
                <w:szCs w:val="22"/>
                <w:lang w:bidi="ar"/>
              </w:rPr>
              <w:t>2</w:t>
            </w:r>
          </w:p>
        </w:tc>
        <w:tc>
          <w:tcPr>
            <w:tcW w:w="3866" w:type="dxa"/>
            <w:tcBorders>
              <w:tl2br w:val="nil"/>
              <w:tr2bl w:val="nil"/>
            </w:tcBorders>
            <w:shd w:val="clear" w:color="auto" w:fill="auto"/>
            <w:noWrap/>
            <w:vAlign w:val="center"/>
          </w:tcPr>
          <w:p w14:paraId="17A712B0" w14:textId="77777777" w:rsidR="00FE6B1F" w:rsidRPr="007853BF" w:rsidRDefault="00FE6B1F" w:rsidP="00FE6B1F">
            <w:pPr>
              <w:widowControl/>
              <w:jc w:val="center"/>
              <w:textAlignment w:val="center"/>
              <w:rPr>
                <w:rFonts w:ascii="宋体" w:hAnsi="宋体" w:cs="宋体"/>
                <w:color w:val="000000" w:themeColor="text1"/>
                <w:kern w:val="0"/>
                <w:sz w:val="22"/>
                <w:szCs w:val="22"/>
                <w:lang w:bidi="ar"/>
              </w:rPr>
            </w:pPr>
            <w:r w:rsidRPr="007853BF">
              <w:rPr>
                <w:rFonts w:ascii="宋体" w:hAnsi="宋体" w:cs="宋体" w:hint="eastAsia"/>
                <w:color w:val="000000" w:themeColor="text1"/>
                <w:kern w:val="0"/>
                <w:sz w:val="22"/>
                <w:szCs w:val="22"/>
                <w:lang w:bidi="ar"/>
              </w:rPr>
              <w:t>超市</w:t>
            </w:r>
          </w:p>
        </w:tc>
        <w:tc>
          <w:tcPr>
            <w:tcW w:w="2269" w:type="dxa"/>
            <w:tcBorders>
              <w:tl2br w:val="nil"/>
              <w:tr2bl w:val="nil"/>
            </w:tcBorders>
            <w:shd w:val="clear" w:color="auto" w:fill="auto"/>
            <w:noWrap/>
            <w:vAlign w:val="center"/>
          </w:tcPr>
          <w:p w14:paraId="7F849684" w14:textId="77777777" w:rsidR="00FE6B1F" w:rsidRPr="007853BF" w:rsidRDefault="00FE6B1F" w:rsidP="00FE6B1F">
            <w:pPr>
              <w:widowControl/>
              <w:jc w:val="center"/>
              <w:textAlignment w:val="center"/>
              <w:rPr>
                <w:rFonts w:ascii="宋体" w:hAnsi="宋体" w:cs="宋体"/>
                <w:color w:val="000000" w:themeColor="text1"/>
                <w:kern w:val="0"/>
                <w:sz w:val="22"/>
                <w:szCs w:val="22"/>
                <w:lang w:bidi="ar"/>
              </w:rPr>
            </w:pPr>
            <w:r w:rsidRPr="007853BF">
              <w:rPr>
                <w:rFonts w:ascii="宋体" w:hAnsi="宋体" w:cs="宋体" w:hint="eastAsia"/>
                <w:color w:val="000000" w:themeColor="text1"/>
                <w:kern w:val="0"/>
                <w:sz w:val="22"/>
                <w:szCs w:val="22"/>
                <w:lang w:bidi="ar"/>
              </w:rPr>
              <w:t>5</w:t>
            </w:r>
          </w:p>
        </w:tc>
        <w:tc>
          <w:tcPr>
            <w:tcW w:w="1278" w:type="dxa"/>
            <w:tcBorders>
              <w:tl2br w:val="nil"/>
              <w:tr2bl w:val="nil"/>
            </w:tcBorders>
            <w:shd w:val="clear" w:color="auto" w:fill="auto"/>
            <w:noWrap/>
            <w:vAlign w:val="center"/>
          </w:tcPr>
          <w:p w14:paraId="1C8F4915" w14:textId="77777777" w:rsidR="00FE6B1F" w:rsidRPr="007853BF" w:rsidRDefault="00FE6B1F" w:rsidP="00FE6B1F">
            <w:pPr>
              <w:rPr>
                <w:rFonts w:ascii="宋体" w:hAnsi="宋体" w:cs="宋体"/>
                <w:color w:val="000000" w:themeColor="text1"/>
                <w:kern w:val="0"/>
                <w:sz w:val="22"/>
                <w:szCs w:val="22"/>
                <w:lang w:bidi="ar"/>
              </w:rPr>
            </w:pPr>
          </w:p>
        </w:tc>
      </w:tr>
      <w:tr w:rsidR="007853BF" w:rsidRPr="007853BF" w14:paraId="70D597E0" w14:textId="77777777" w:rsidTr="00FE6B1F">
        <w:trPr>
          <w:trHeight w:hRule="exact" w:val="454"/>
          <w:jc w:val="center"/>
        </w:trPr>
        <w:tc>
          <w:tcPr>
            <w:tcW w:w="1492" w:type="dxa"/>
            <w:tcBorders>
              <w:tl2br w:val="nil"/>
              <w:tr2bl w:val="nil"/>
            </w:tcBorders>
            <w:shd w:val="clear" w:color="auto" w:fill="auto"/>
            <w:noWrap/>
            <w:vAlign w:val="center"/>
          </w:tcPr>
          <w:p w14:paraId="75B60BC1" w14:textId="77777777" w:rsidR="00FE6B1F" w:rsidRPr="007853BF" w:rsidRDefault="00FE6B1F" w:rsidP="00FE6B1F">
            <w:pPr>
              <w:widowControl/>
              <w:jc w:val="center"/>
              <w:textAlignment w:val="center"/>
              <w:rPr>
                <w:rFonts w:ascii="宋体" w:hAnsi="宋体" w:cs="宋体"/>
                <w:color w:val="000000" w:themeColor="text1"/>
                <w:kern w:val="0"/>
                <w:sz w:val="22"/>
                <w:szCs w:val="22"/>
                <w:lang w:bidi="ar"/>
              </w:rPr>
            </w:pPr>
            <w:r w:rsidRPr="007853BF">
              <w:rPr>
                <w:rFonts w:ascii="宋体" w:hAnsi="宋体" w:cs="宋体" w:hint="eastAsia"/>
                <w:color w:val="000000" w:themeColor="text1"/>
                <w:kern w:val="0"/>
                <w:sz w:val="22"/>
                <w:szCs w:val="22"/>
                <w:lang w:bidi="ar"/>
              </w:rPr>
              <w:t>3</w:t>
            </w:r>
          </w:p>
        </w:tc>
        <w:tc>
          <w:tcPr>
            <w:tcW w:w="3866" w:type="dxa"/>
            <w:tcBorders>
              <w:tl2br w:val="nil"/>
              <w:tr2bl w:val="nil"/>
            </w:tcBorders>
            <w:shd w:val="clear" w:color="auto" w:fill="auto"/>
            <w:noWrap/>
            <w:vAlign w:val="center"/>
          </w:tcPr>
          <w:p w14:paraId="63EDE612" w14:textId="77777777" w:rsidR="00FE6B1F" w:rsidRPr="007853BF" w:rsidRDefault="00FE6B1F" w:rsidP="00FE6B1F">
            <w:pPr>
              <w:widowControl/>
              <w:jc w:val="center"/>
              <w:textAlignment w:val="center"/>
              <w:rPr>
                <w:rFonts w:ascii="宋体" w:hAnsi="宋体" w:cs="宋体"/>
                <w:color w:val="000000" w:themeColor="text1"/>
                <w:kern w:val="0"/>
                <w:sz w:val="22"/>
                <w:szCs w:val="22"/>
                <w:lang w:bidi="ar"/>
              </w:rPr>
            </w:pPr>
            <w:r w:rsidRPr="007853BF">
              <w:rPr>
                <w:rFonts w:ascii="宋体" w:hAnsi="宋体" w:cs="宋体" w:hint="eastAsia"/>
                <w:color w:val="000000" w:themeColor="text1"/>
                <w:kern w:val="0"/>
                <w:sz w:val="22"/>
                <w:szCs w:val="22"/>
                <w:lang w:bidi="ar"/>
              </w:rPr>
              <w:t>早餐店</w:t>
            </w:r>
          </w:p>
        </w:tc>
        <w:tc>
          <w:tcPr>
            <w:tcW w:w="2269" w:type="dxa"/>
            <w:tcBorders>
              <w:tl2br w:val="nil"/>
              <w:tr2bl w:val="nil"/>
            </w:tcBorders>
            <w:shd w:val="clear" w:color="auto" w:fill="auto"/>
            <w:noWrap/>
            <w:vAlign w:val="center"/>
          </w:tcPr>
          <w:p w14:paraId="38A01D3A" w14:textId="77777777" w:rsidR="00FE6B1F" w:rsidRPr="007853BF" w:rsidRDefault="00FE6B1F" w:rsidP="00FE6B1F">
            <w:pPr>
              <w:widowControl/>
              <w:jc w:val="center"/>
              <w:textAlignment w:val="center"/>
              <w:rPr>
                <w:rFonts w:ascii="宋体" w:hAnsi="宋体" w:cs="宋体"/>
                <w:color w:val="000000" w:themeColor="text1"/>
                <w:kern w:val="0"/>
                <w:sz w:val="22"/>
                <w:szCs w:val="22"/>
                <w:lang w:bidi="ar"/>
              </w:rPr>
            </w:pPr>
            <w:r w:rsidRPr="007853BF">
              <w:rPr>
                <w:rFonts w:ascii="宋体" w:hAnsi="宋体" w:cs="宋体" w:hint="eastAsia"/>
                <w:color w:val="000000" w:themeColor="text1"/>
                <w:kern w:val="0"/>
                <w:sz w:val="22"/>
                <w:szCs w:val="22"/>
                <w:lang w:bidi="ar"/>
              </w:rPr>
              <w:t>10</w:t>
            </w:r>
          </w:p>
        </w:tc>
        <w:tc>
          <w:tcPr>
            <w:tcW w:w="1278" w:type="dxa"/>
            <w:tcBorders>
              <w:tl2br w:val="nil"/>
              <w:tr2bl w:val="nil"/>
            </w:tcBorders>
            <w:shd w:val="clear" w:color="auto" w:fill="auto"/>
            <w:noWrap/>
            <w:vAlign w:val="center"/>
          </w:tcPr>
          <w:p w14:paraId="718E07FE" w14:textId="77777777" w:rsidR="00FE6B1F" w:rsidRPr="007853BF" w:rsidRDefault="00FE6B1F" w:rsidP="00FE6B1F">
            <w:pPr>
              <w:rPr>
                <w:rFonts w:ascii="宋体" w:hAnsi="宋体" w:cs="宋体"/>
                <w:color w:val="000000" w:themeColor="text1"/>
                <w:kern w:val="0"/>
                <w:sz w:val="22"/>
                <w:szCs w:val="22"/>
                <w:lang w:bidi="ar"/>
              </w:rPr>
            </w:pPr>
          </w:p>
        </w:tc>
      </w:tr>
      <w:tr w:rsidR="007853BF" w:rsidRPr="007853BF" w14:paraId="4EF71903" w14:textId="77777777" w:rsidTr="00FE6B1F">
        <w:trPr>
          <w:trHeight w:hRule="exact" w:val="454"/>
          <w:jc w:val="center"/>
        </w:trPr>
        <w:tc>
          <w:tcPr>
            <w:tcW w:w="1492" w:type="dxa"/>
            <w:tcBorders>
              <w:tl2br w:val="nil"/>
              <w:tr2bl w:val="nil"/>
            </w:tcBorders>
            <w:shd w:val="clear" w:color="auto" w:fill="auto"/>
            <w:noWrap/>
            <w:vAlign w:val="center"/>
          </w:tcPr>
          <w:p w14:paraId="4D306F46" w14:textId="77777777" w:rsidR="00FE6B1F" w:rsidRPr="007853BF" w:rsidRDefault="00FE6B1F" w:rsidP="00FE6B1F">
            <w:pPr>
              <w:widowControl/>
              <w:jc w:val="center"/>
              <w:textAlignment w:val="center"/>
              <w:rPr>
                <w:rFonts w:ascii="宋体" w:hAnsi="宋体" w:cs="宋体"/>
                <w:color w:val="000000" w:themeColor="text1"/>
                <w:kern w:val="0"/>
                <w:sz w:val="22"/>
                <w:szCs w:val="22"/>
                <w:lang w:bidi="ar"/>
              </w:rPr>
            </w:pPr>
            <w:r w:rsidRPr="007853BF">
              <w:rPr>
                <w:rFonts w:ascii="宋体" w:hAnsi="宋体" w:cs="宋体" w:hint="eastAsia"/>
                <w:color w:val="000000" w:themeColor="text1"/>
                <w:kern w:val="0"/>
                <w:sz w:val="22"/>
                <w:szCs w:val="22"/>
                <w:lang w:bidi="ar"/>
              </w:rPr>
              <w:t>4</w:t>
            </w:r>
          </w:p>
        </w:tc>
        <w:tc>
          <w:tcPr>
            <w:tcW w:w="3866" w:type="dxa"/>
            <w:tcBorders>
              <w:tl2br w:val="nil"/>
              <w:tr2bl w:val="nil"/>
            </w:tcBorders>
            <w:shd w:val="clear" w:color="auto" w:fill="auto"/>
            <w:noWrap/>
            <w:vAlign w:val="center"/>
          </w:tcPr>
          <w:p w14:paraId="5629B6DB" w14:textId="77777777" w:rsidR="00FE6B1F" w:rsidRPr="007853BF" w:rsidRDefault="00FE6B1F" w:rsidP="00FE6B1F">
            <w:pPr>
              <w:widowControl/>
              <w:jc w:val="center"/>
              <w:textAlignment w:val="center"/>
              <w:rPr>
                <w:rFonts w:ascii="宋体" w:hAnsi="宋体" w:cs="宋体"/>
                <w:color w:val="000000" w:themeColor="text1"/>
                <w:kern w:val="0"/>
                <w:sz w:val="22"/>
                <w:szCs w:val="22"/>
                <w:lang w:bidi="ar"/>
              </w:rPr>
            </w:pPr>
            <w:r w:rsidRPr="007853BF">
              <w:rPr>
                <w:rFonts w:ascii="宋体" w:hAnsi="宋体" w:cs="宋体" w:hint="eastAsia"/>
                <w:color w:val="000000" w:themeColor="text1"/>
                <w:kern w:val="0"/>
                <w:sz w:val="22"/>
                <w:szCs w:val="22"/>
                <w:lang w:bidi="ar"/>
              </w:rPr>
              <w:t>饭店</w:t>
            </w:r>
          </w:p>
        </w:tc>
        <w:tc>
          <w:tcPr>
            <w:tcW w:w="2269" w:type="dxa"/>
            <w:tcBorders>
              <w:tl2br w:val="nil"/>
              <w:tr2bl w:val="nil"/>
            </w:tcBorders>
            <w:shd w:val="clear" w:color="auto" w:fill="auto"/>
            <w:noWrap/>
            <w:vAlign w:val="center"/>
          </w:tcPr>
          <w:p w14:paraId="1958D504" w14:textId="77777777" w:rsidR="00FE6B1F" w:rsidRPr="007853BF" w:rsidRDefault="00FE6B1F" w:rsidP="00FE6B1F">
            <w:pPr>
              <w:widowControl/>
              <w:jc w:val="center"/>
              <w:textAlignment w:val="center"/>
              <w:rPr>
                <w:rFonts w:ascii="宋体" w:hAnsi="宋体" w:cs="宋体"/>
                <w:color w:val="000000" w:themeColor="text1"/>
                <w:kern w:val="0"/>
                <w:sz w:val="22"/>
                <w:szCs w:val="22"/>
                <w:lang w:bidi="ar"/>
              </w:rPr>
            </w:pPr>
            <w:r w:rsidRPr="007853BF">
              <w:rPr>
                <w:rFonts w:ascii="宋体" w:hAnsi="宋体" w:cs="宋体" w:hint="eastAsia"/>
                <w:color w:val="000000" w:themeColor="text1"/>
                <w:kern w:val="0"/>
                <w:sz w:val="22"/>
                <w:szCs w:val="22"/>
                <w:lang w:bidi="ar"/>
              </w:rPr>
              <w:t>15</w:t>
            </w:r>
          </w:p>
        </w:tc>
        <w:tc>
          <w:tcPr>
            <w:tcW w:w="1278" w:type="dxa"/>
            <w:tcBorders>
              <w:tl2br w:val="nil"/>
              <w:tr2bl w:val="nil"/>
            </w:tcBorders>
            <w:shd w:val="clear" w:color="auto" w:fill="auto"/>
            <w:noWrap/>
            <w:vAlign w:val="center"/>
          </w:tcPr>
          <w:p w14:paraId="7FF0ABAD" w14:textId="77777777" w:rsidR="00FE6B1F" w:rsidRPr="007853BF" w:rsidRDefault="00FE6B1F" w:rsidP="00FE6B1F">
            <w:pPr>
              <w:rPr>
                <w:rFonts w:ascii="宋体" w:hAnsi="宋体" w:cs="宋体"/>
                <w:color w:val="000000" w:themeColor="text1"/>
                <w:kern w:val="0"/>
                <w:sz w:val="22"/>
                <w:szCs w:val="22"/>
                <w:lang w:bidi="ar"/>
              </w:rPr>
            </w:pPr>
          </w:p>
        </w:tc>
      </w:tr>
      <w:tr w:rsidR="007853BF" w:rsidRPr="007853BF" w14:paraId="2C6C9382" w14:textId="77777777" w:rsidTr="00FE6B1F">
        <w:trPr>
          <w:trHeight w:hRule="exact" w:val="454"/>
          <w:jc w:val="center"/>
        </w:trPr>
        <w:tc>
          <w:tcPr>
            <w:tcW w:w="1492" w:type="dxa"/>
            <w:tcBorders>
              <w:tl2br w:val="nil"/>
              <w:tr2bl w:val="nil"/>
            </w:tcBorders>
            <w:shd w:val="clear" w:color="auto" w:fill="auto"/>
            <w:noWrap/>
            <w:vAlign w:val="center"/>
          </w:tcPr>
          <w:p w14:paraId="78876A05" w14:textId="77777777" w:rsidR="00FE6B1F" w:rsidRPr="007853BF" w:rsidRDefault="00FE6B1F" w:rsidP="00FE6B1F">
            <w:pPr>
              <w:widowControl/>
              <w:jc w:val="center"/>
              <w:textAlignment w:val="center"/>
              <w:rPr>
                <w:rFonts w:ascii="宋体" w:hAnsi="宋体" w:cs="宋体"/>
                <w:color w:val="000000" w:themeColor="text1"/>
                <w:kern w:val="0"/>
                <w:sz w:val="22"/>
                <w:szCs w:val="22"/>
                <w:lang w:bidi="ar"/>
              </w:rPr>
            </w:pPr>
            <w:r w:rsidRPr="007853BF">
              <w:rPr>
                <w:rFonts w:ascii="宋体" w:hAnsi="宋体" w:cs="宋体" w:hint="eastAsia"/>
                <w:color w:val="000000" w:themeColor="text1"/>
                <w:kern w:val="0"/>
                <w:sz w:val="22"/>
                <w:szCs w:val="22"/>
                <w:lang w:bidi="ar"/>
              </w:rPr>
              <w:t>5</w:t>
            </w:r>
          </w:p>
        </w:tc>
        <w:tc>
          <w:tcPr>
            <w:tcW w:w="3866" w:type="dxa"/>
            <w:tcBorders>
              <w:tl2br w:val="nil"/>
              <w:tr2bl w:val="nil"/>
            </w:tcBorders>
            <w:shd w:val="clear" w:color="auto" w:fill="auto"/>
            <w:noWrap/>
            <w:vAlign w:val="center"/>
          </w:tcPr>
          <w:p w14:paraId="7DFB2B2A" w14:textId="77777777" w:rsidR="00FE6B1F" w:rsidRPr="007853BF" w:rsidRDefault="00FE6B1F" w:rsidP="00FE6B1F">
            <w:pPr>
              <w:widowControl/>
              <w:jc w:val="center"/>
              <w:textAlignment w:val="center"/>
              <w:rPr>
                <w:rFonts w:ascii="宋体" w:hAnsi="宋体" w:cs="宋体"/>
                <w:color w:val="000000" w:themeColor="text1"/>
                <w:kern w:val="0"/>
                <w:sz w:val="22"/>
                <w:szCs w:val="22"/>
                <w:lang w:bidi="ar"/>
              </w:rPr>
            </w:pPr>
            <w:r w:rsidRPr="007853BF">
              <w:rPr>
                <w:rFonts w:ascii="宋体" w:hAnsi="宋体" w:cs="宋体" w:hint="eastAsia"/>
                <w:color w:val="000000" w:themeColor="text1"/>
                <w:kern w:val="0"/>
                <w:sz w:val="22"/>
                <w:szCs w:val="22"/>
                <w:lang w:bidi="ar"/>
              </w:rPr>
              <w:t>熟食店</w:t>
            </w:r>
          </w:p>
        </w:tc>
        <w:tc>
          <w:tcPr>
            <w:tcW w:w="2269" w:type="dxa"/>
            <w:tcBorders>
              <w:tl2br w:val="nil"/>
              <w:tr2bl w:val="nil"/>
            </w:tcBorders>
            <w:shd w:val="clear" w:color="auto" w:fill="auto"/>
            <w:noWrap/>
            <w:vAlign w:val="center"/>
          </w:tcPr>
          <w:p w14:paraId="27B3D316" w14:textId="77777777" w:rsidR="00FE6B1F" w:rsidRPr="007853BF" w:rsidRDefault="00FE6B1F" w:rsidP="00FE6B1F">
            <w:pPr>
              <w:widowControl/>
              <w:jc w:val="center"/>
              <w:textAlignment w:val="center"/>
              <w:rPr>
                <w:rFonts w:ascii="宋体" w:hAnsi="宋体" w:cs="宋体"/>
                <w:color w:val="000000" w:themeColor="text1"/>
                <w:kern w:val="0"/>
                <w:sz w:val="22"/>
                <w:szCs w:val="22"/>
                <w:lang w:bidi="ar"/>
              </w:rPr>
            </w:pPr>
            <w:r w:rsidRPr="007853BF">
              <w:rPr>
                <w:rFonts w:ascii="宋体" w:hAnsi="宋体" w:cs="宋体" w:hint="eastAsia"/>
                <w:color w:val="000000" w:themeColor="text1"/>
                <w:kern w:val="0"/>
                <w:sz w:val="22"/>
                <w:szCs w:val="22"/>
                <w:lang w:bidi="ar"/>
              </w:rPr>
              <w:t>1</w:t>
            </w:r>
          </w:p>
        </w:tc>
        <w:tc>
          <w:tcPr>
            <w:tcW w:w="1278" w:type="dxa"/>
            <w:tcBorders>
              <w:tl2br w:val="nil"/>
              <w:tr2bl w:val="nil"/>
            </w:tcBorders>
            <w:shd w:val="clear" w:color="auto" w:fill="auto"/>
            <w:noWrap/>
            <w:vAlign w:val="center"/>
          </w:tcPr>
          <w:p w14:paraId="38B5AAF7" w14:textId="77777777" w:rsidR="00FE6B1F" w:rsidRPr="007853BF" w:rsidRDefault="00FE6B1F" w:rsidP="00FE6B1F">
            <w:pPr>
              <w:rPr>
                <w:rFonts w:ascii="宋体" w:hAnsi="宋体" w:cs="宋体"/>
                <w:color w:val="000000" w:themeColor="text1"/>
                <w:kern w:val="0"/>
                <w:sz w:val="22"/>
                <w:szCs w:val="22"/>
                <w:lang w:bidi="ar"/>
              </w:rPr>
            </w:pPr>
          </w:p>
        </w:tc>
      </w:tr>
      <w:tr w:rsidR="007853BF" w:rsidRPr="007853BF" w14:paraId="4209B31A" w14:textId="77777777" w:rsidTr="00FE6B1F">
        <w:trPr>
          <w:trHeight w:hRule="exact" w:val="454"/>
          <w:jc w:val="center"/>
        </w:trPr>
        <w:tc>
          <w:tcPr>
            <w:tcW w:w="1492" w:type="dxa"/>
            <w:tcBorders>
              <w:tl2br w:val="nil"/>
              <w:tr2bl w:val="nil"/>
            </w:tcBorders>
            <w:shd w:val="clear" w:color="auto" w:fill="auto"/>
            <w:noWrap/>
            <w:vAlign w:val="center"/>
          </w:tcPr>
          <w:p w14:paraId="5C63AA88" w14:textId="77777777" w:rsidR="00FE6B1F" w:rsidRPr="007853BF" w:rsidRDefault="00FE6B1F" w:rsidP="00FE6B1F">
            <w:pPr>
              <w:widowControl/>
              <w:jc w:val="center"/>
              <w:textAlignment w:val="center"/>
              <w:rPr>
                <w:rFonts w:ascii="宋体" w:hAnsi="宋体" w:cs="宋体"/>
                <w:color w:val="000000" w:themeColor="text1"/>
                <w:kern w:val="0"/>
                <w:sz w:val="22"/>
                <w:szCs w:val="22"/>
                <w:lang w:bidi="ar"/>
              </w:rPr>
            </w:pPr>
            <w:r w:rsidRPr="007853BF">
              <w:rPr>
                <w:rFonts w:ascii="宋体" w:hAnsi="宋体" w:cs="宋体" w:hint="eastAsia"/>
                <w:color w:val="000000" w:themeColor="text1"/>
                <w:kern w:val="0"/>
                <w:sz w:val="22"/>
                <w:szCs w:val="22"/>
                <w:lang w:bidi="ar"/>
              </w:rPr>
              <w:t>6</w:t>
            </w:r>
          </w:p>
        </w:tc>
        <w:tc>
          <w:tcPr>
            <w:tcW w:w="3866" w:type="dxa"/>
            <w:tcBorders>
              <w:tl2br w:val="nil"/>
              <w:tr2bl w:val="nil"/>
            </w:tcBorders>
            <w:shd w:val="clear" w:color="auto" w:fill="auto"/>
            <w:noWrap/>
            <w:vAlign w:val="center"/>
          </w:tcPr>
          <w:p w14:paraId="7692081B" w14:textId="77777777" w:rsidR="00FE6B1F" w:rsidRPr="007853BF" w:rsidRDefault="00FE6B1F" w:rsidP="00FE6B1F">
            <w:pPr>
              <w:widowControl/>
              <w:jc w:val="center"/>
              <w:textAlignment w:val="center"/>
              <w:rPr>
                <w:rFonts w:ascii="宋体" w:hAnsi="宋体" w:cs="宋体"/>
                <w:color w:val="000000" w:themeColor="text1"/>
                <w:kern w:val="0"/>
                <w:sz w:val="22"/>
                <w:szCs w:val="22"/>
                <w:lang w:bidi="ar"/>
              </w:rPr>
            </w:pPr>
            <w:r w:rsidRPr="007853BF">
              <w:rPr>
                <w:rFonts w:ascii="宋体" w:hAnsi="宋体" w:cs="宋体" w:hint="eastAsia"/>
                <w:color w:val="000000" w:themeColor="text1"/>
                <w:kern w:val="0"/>
                <w:sz w:val="22"/>
                <w:szCs w:val="22"/>
                <w:lang w:bidi="ar"/>
              </w:rPr>
              <w:t>装修中</w:t>
            </w:r>
          </w:p>
        </w:tc>
        <w:tc>
          <w:tcPr>
            <w:tcW w:w="2269" w:type="dxa"/>
            <w:tcBorders>
              <w:tl2br w:val="nil"/>
              <w:tr2bl w:val="nil"/>
            </w:tcBorders>
            <w:shd w:val="clear" w:color="auto" w:fill="auto"/>
            <w:noWrap/>
            <w:vAlign w:val="center"/>
          </w:tcPr>
          <w:p w14:paraId="5B4DF8CE" w14:textId="77777777" w:rsidR="00FE6B1F" w:rsidRPr="007853BF" w:rsidRDefault="00FE6B1F" w:rsidP="00FE6B1F">
            <w:pPr>
              <w:widowControl/>
              <w:jc w:val="center"/>
              <w:textAlignment w:val="center"/>
              <w:rPr>
                <w:rFonts w:ascii="宋体" w:hAnsi="宋体" w:cs="宋体"/>
                <w:color w:val="000000" w:themeColor="text1"/>
                <w:kern w:val="0"/>
                <w:sz w:val="22"/>
                <w:szCs w:val="22"/>
                <w:lang w:bidi="ar"/>
              </w:rPr>
            </w:pPr>
            <w:r w:rsidRPr="007853BF">
              <w:rPr>
                <w:rFonts w:ascii="宋体" w:hAnsi="宋体" w:cs="宋体" w:hint="eastAsia"/>
                <w:color w:val="000000" w:themeColor="text1"/>
                <w:kern w:val="0"/>
                <w:sz w:val="22"/>
                <w:szCs w:val="22"/>
                <w:lang w:bidi="ar"/>
              </w:rPr>
              <w:t>9</w:t>
            </w:r>
          </w:p>
        </w:tc>
        <w:tc>
          <w:tcPr>
            <w:tcW w:w="1278" w:type="dxa"/>
            <w:tcBorders>
              <w:tl2br w:val="nil"/>
              <w:tr2bl w:val="nil"/>
            </w:tcBorders>
            <w:shd w:val="clear" w:color="auto" w:fill="auto"/>
            <w:noWrap/>
            <w:vAlign w:val="center"/>
          </w:tcPr>
          <w:p w14:paraId="594EE08F" w14:textId="77777777" w:rsidR="00FE6B1F" w:rsidRPr="007853BF" w:rsidRDefault="00FE6B1F" w:rsidP="00FE6B1F">
            <w:pPr>
              <w:rPr>
                <w:rFonts w:ascii="宋体" w:hAnsi="宋体" w:cs="宋体"/>
                <w:color w:val="000000" w:themeColor="text1"/>
                <w:kern w:val="0"/>
                <w:sz w:val="22"/>
                <w:szCs w:val="22"/>
                <w:lang w:bidi="ar"/>
              </w:rPr>
            </w:pPr>
          </w:p>
        </w:tc>
      </w:tr>
      <w:tr w:rsidR="007853BF" w:rsidRPr="007853BF" w14:paraId="2124F9C2" w14:textId="77777777" w:rsidTr="00FE6B1F">
        <w:trPr>
          <w:trHeight w:hRule="exact" w:val="454"/>
          <w:jc w:val="center"/>
        </w:trPr>
        <w:tc>
          <w:tcPr>
            <w:tcW w:w="1492" w:type="dxa"/>
            <w:tcBorders>
              <w:tl2br w:val="nil"/>
              <w:tr2bl w:val="nil"/>
            </w:tcBorders>
            <w:shd w:val="clear" w:color="auto" w:fill="auto"/>
            <w:noWrap/>
            <w:vAlign w:val="center"/>
          </w:tcPr>
          <w:p w14:paraId="0928CE88" w14:textId="77777777" w:rsidR="00FE6B1F" w:rsidRPr="007853BF" w:rsidRDefault="00FE6B1F" w:rsidP="00FE6B1F">
            <w:pPr>
              <w:widowControl/>
              <w:jc w:val="center"/>
              <w:textAlignment w:val="center"/>
              <w:rPr>
                <w:rFonts w:ascii="宋体" w:hAnsi="宋体" w:cs="宋体"/>
                <w:color w:val="000000" w:themeColor="text1"/>
                <w:kern w:val="0"/>
                <w:sz w:val="22"/>
                <w:szCs w:val="22"/>
                <w:lang w:bidi="ar"/>
              </w:rPr>
            </w:pPr>
            <w:r w:rsidRPr="007853BF">
              <w:rPr>
                <w:rFonts w:ascii="宋体" w:hAnsi="宋体" w:cs="宋体" w:hint="eastAsia"/>
                <w:color w:val="000000" w:themeColor="text1"/>
                <w:kern w:val="0"/>
                <w:sz w:val="22"/>
                <w:szCs w:val="22"/>
                <w:lang w:bidi="ar"/>
              </w:rPr>
              <w:t>7</w:t>
            </w:r>
          </w:p>
        </w:tc>
        <w:tc>
          <w:tcPr>
            <w:tcW w:w="3866" w:type="dxa"/>
            <w:tcBorders>
              <w:tl2br w:val="nil"/>
              <w:tr2bl w:val="nil"/>
            </w:tcBorders>
            <w:shd w:val="clear" w:color="auto" w:fill="auto"/>
            <w:noWrap/>
            <w:vAlign w:val="center"/>
          </w:tcPr>
          <w:p w14:paraId="7D87E1F6" w14:textId="77777777" w:rsidR="00FE6B1F" w:rsidRPr="007853BF" w:rsidRDefault="00FE6B1F" w:rsidP="00FE6B1F">
            <w:pPr>
              <w:widowControl/>
              <w:jc w:val="center"/>
              <w:textAlignment w:val="center"/>
              <w:rPr>
                <w:rFonts w:ascii="宋体" w:hAnsi="宋体" w:cs="宋体"/>
                <w:color w:val="000000" w:themeColor="text1"/>
                <w:kern w:val="0"/>
                <w:sz w:val="22"/>
                <w:szCs w:val="22"/>
                <w:lang w:bidi="ar"/>
              </w:rPr>
            </w:pPr>
            <w:r w:rsidRPr="007853BF">
              <w:rPr>
                <w:rFonts w:ascii="宋体" w:hAnsi="宋体" w:cs="宋体" w:hint="eastAsia"/>
                <w:color w:val="000000" w:themeColor="text1"/>
                <w:kern w:val="0"/>
                <w:sz w:val="22"/>
                <w:szCs w:val="22"/>
                <w:lang w:bidi="ar"/>
              </w:rPr>
              <w:t>百货店</w:t>
            </w:r>
          </w:p>
        </w:tc>
        <w:tc>
          <w:tcPr>
            <w:tcW w:w="2269" w:type="dxa"/>
            <w:tcBorders>
              <w:tl2br w:val="nil"/>
              <w:tr2bl w:val="nil"/>
            </w:tcBorders>
            <w:shd w:val="clear" w:color="auto" w:fill="auto"/>
            <w:noWrap/>
            <w:vAlign w:val="center"/>
          </w:tcPr>
          <w:p w14:paraId="60F4A129" w14:textId="77777777" w:rsidR="00FE6B1F" w:rsidRPr="007853BF" w:rsidRDefault="00FE6B1F" w:rsidP="00FE6B1F">
            <w:pPr>
              <w:widowControl/>
              <w:jc w:val="center"/>
              <w:textAlignment w:val="center"/>
              <w:rPr>
                <w:rFonts w:ascii="宋体" w:hAnsi="宋体" w:cs="宋体"/>
                <w:color w:val="000000" w:themeColor="text1"/>
                <w:kern w:val="0"/>
                <w:sz w:val="22"/>
                <w:szCs w:val="22"/>
                <w:lang w:bidi="ar"/>
              </w:rPr>
            </w:pPr>
            <w:r w:rsidRPr="007853BF">
              <w:rPr>
                <w:rFonts w:ascii="宋体" w:hAnsi="宋体" w:cs="宋体" w:hint="eastAsia"/>
                <w:color w:val="000000" w:themeColor="text1"/>
                <w:kern w:val="0"/>
                <w:sz w:val="22"/>
                <w:szCs w:val="22"/>
                <w:lang w:bidi="ar"/>
              </w:rPr>
              <w:t>38</w:t>
            </w:r>
          </w:p>
        </w:tc>
        <w:tc>
          <w:tcPr>
            <w:tcW w:w="1278" w:type="dxa"/>
            <w:tcBorders>
              <w:tl2br w:val="nil"/>
              <w:tr2bl w:val="nil"/>
            </w:tcBorders>
            <w:shd w:val="clear" w:color="auto" w:fill="auto"/>
            <w:noWrap/>
            <w:vAlign w:val="center"/>
          </w:tcPr>
          <w:p w14:paraId="23D79968" w14:textId="77777777" w:rsidR="00FE6B1F" w:rsidRPr="007853BF" w:rsidRDefault="00FE6B1F" w:rsidP="00FE6B1F">
            <w:pPr>
              <w:rPr>
                <w:rFonts w:ascii="宋体" w:hAnsi="宋体" w:cs="宋体"/>
                <w:color w:val="000000" w:themeColor="text1"/>
                <w:kern w:val="0"/>
                <w:sz w:val="22"/>
                <w:szCs w:val="22"/>
                <w:lang w:bidi="ar"/>
              </w:rPr>
            </w:pPr>
          </w:p>
        </w:tc>
      </w:tr>
      <w:tr w:rsidR="007853BF" w:rsidRPr="007853BF" w14:paraId="3D2C1AC5" w14:textId="77777777" w:rsidTr="00FE6B1F">
        <w:trPr>
          <w:trHeight w:hRule="exact" w:val="454"/>
          <w:jc w:val="center"/>
        </w:trPr>
        <w:tc>
          <w:tcPr>
            <w:tcW w:w="1492" w:type="dxa"/>
            <w:tcBorders>
              <w:tl2br w:val="nil"/>
              <w:tr2bl w:val="nil"/>
            </w:tcBorders>
            <w:shd w:val="clear" w:color="auto" w:fill="auto"/>
            <w:noWrap/>
            <w:vAlign w:val="center"/>
          </w:tcPr>
          <w:p w14:paraId="228E4C30" w14:textId="77777777" w:rsidR="00FE6B1F" w:rsidRPr="007853BF" w:rsidRDefault="00FE6B1F" w:rsidP="00FE6B1F">
            <w:pPr>
              <w:widowControl/>
              <w:jc w:val="center"/>
              <w:textAlignment w:val="center"/>
              <w:rPr>
                <w:rFonts w:ascii="宋体" w:hAnsi="宋体" w:cs="宋体"/>
                <w:color w:val="000000" w:themeColor="text1"/>
                <w:kern w:val="0"/>
                <w:sz w:val="22"/>
                <w:szCs w:val="22"/>
                <w:lang w:bidi="ar"/>
              </w:rPr>
            </w:pPr>
            <w:r w:rsidRPr="007853BF">
              <w:rPr>
                <w:rFonts w:ascii="宋体" w:hAnsi="宋体" w:cs="宋体" w:hint="eastAsia"/>
                <w:color w:val="000000" w:themeColor="text1"/>
                <w:kern w:val="0"/>
                <w:sz w:val="22"/>
                <w:szCs w:val="22"/>
                <w:lang w:bidi="ar"/>
              </w:rPr>
              <w:t>小计</w:t>
            </w:r>
          </w:p>
        </w:tc>
        <w:tc>
          <w:tcPr>
            <w:tcW w:w="3866" w:type="dxa"/>
            <w:tcBorders>
              <w:tl2br w:val="nil"/>
              <w:tr2bl w:val="nil"/>
            </w:tcBorders>
            <w:shd w:val="clear" w:color="auto" w:fill="auto"/>
            <w:noWrap/>
            <w:vAlign w:val="center"/>
          </w:tcPr>
          <w:p w14:paraId="480D9691" w14:textId="77777777" w:rsidR="00FE6B1F" w:rsidRPr="007853BF" w:rsidRDefault="00FE6B1F" w:rsidP="00FE6B1F">
            <w:pPr>
              <w:jc w:val="center"/>
              <w:rPr>
                <w:rFonts w:ascii="宋体" w:hAnsi="宋体" w:cs="宋体"/>
                <w:color w:val="000000" w:themeColor="text1"/>
                <w:kern w:val="0"/>
                <w:sz w:val="22"/>
                <w:szCs w:val="22"/>
                <w:lang w:bidi="ar"/>
              </w:rPr>
            </w:pPr>
          </w:p>
        </w:tc>
        <w:tc>
          <w:tcPr>
            <w:tcW w:w="2269" w:type="dxa"/>
            <w:tcBorders>
              <w:tl2br w:val="nil"/>
              <w:tr2bl w:val="nil"/>
            </w:tcBorders>
            <w:shd w:val="clear" w:color="auto" w:fill="auto"/>
            <w:noWrap/>
            <w:vAlign w:val="center"/>
          </w:tcPr>
          <w:p w14:paraId="4C561D4E" w14:textId="77777777" w:rsidR="00FE6B1F" w:rsidRPr="007853BF" w:rsidRDefault="00FE6B1F" w:rsidP="00FE6B1F">
            <w:pPr>
              <w:widowControl/>
              <w:jc w:val="center"/>
              <w:textAlignment w:val="center"/>
              <w:rPr>
                <w:rFonts w:ascii="宋体" w:hAnsi="宋体" w:cs="宋体"/>
                <w:color w:val="000000" w:themeColor="text1"/>
                <w:kern w:val="0"/>
                <w:sz w:val="22"/>
                <w:szCs w:val="22"/>
                <w:lang w:bidi="ar"/>
              </w:rPr>
            </w:pPr>
            <w:r w:rsidRPr="007853BF">
              <w:rPr>
                <w:rFonts w:ascii="宋体" w:hAnsi="宋体" w:cs="宋体" w:hint="eastAsia"/>
                <w:color w:val="000000" w:themeColor="text1"/>
                <w:kern w:val="0"/>
                <w:sz w:val="22"/>
                <w:szCs w:val="22"/>
                <w:lang w:bidi="ar"/>
              </w:rPr>
              <w:t>80</w:t>
            </w:r>
          </w:p>
        </w:tc>
        <w:tc>
          <w:tcPr>
            <w:tcW w:w="1278" w:type="dxa"/>
            <w:tcBorders>
              <w:tl2br w:val="nil"/>
              <w:tr2bl w:val="nil"/>
            </w:tcBorders>
            <w:shd w:val="clear" w:color="auto" w:fill="auto"/>
            <w:noWrap/>
            <w:vAlign w:val="center"/>
          </w:tcPr>
          <w:p w14:paraId="1EAF1101" w14:textId="77777777" w:rsidR="00FE6B1F" w:rsidRPr="007853BF" w:rsidRDefault="00FE6B1F" w:rsidP="00FE6B1F">
            <w:pPr>
              <w:rPr>
                <w:rFonts w:ascii="宋体" w:hAnsi="宋体" w:cs="宋体"/>
                <w:color w:val="000000" w:themeColor="text1"/>
                <w:kern w:val="0"/>
                <w:sz w:val="22"/>
                <w:szCs w:val="22"/>
                <w:lang w:bidi="ar"/>
              </w:rPr>
            </w:pPr>
          </w:p>
        </w:tc>
      </w:tr>
      <w:tr w:rsidR="007853BF" w:rsidRPr="007853BF" w14:paraId="11E1ABBD" w14:textId="77777777" w:rsidTr="00FE6B1F">
        <w:trPr>
          <w:trHeight w:hRule="exact" w:val="454"/>
          <w:jc w:val="center"/>
        </w:trPr>
        <w:tc>
          <w:tcPr>
            <w:tcW w:w="7627" w:type="dxa"/>
            <w:gridSpan w:val="3"/>
            <w:tcBorders>
              <w:tl2br w:val="nil"/>
              <w:tr2bl w:val="nil"/>
            </w:tcBorders>
            <w:shd w:val="clear" w:color="auto" w:fill="auto"/>
            <w:noWrap/>
            <w:vAlign w:val="center"/>
          </w:tcPr>
          <w:p w14:paraId="600BD560" w14:textId="77777777" w:rsidR="00FE6B1F" w:rsidRPr="007853BF" w:rsidRDefault="00FE6B1F" w:rsidP="00FE6B1F">
            <w:pPr>
              <w:widowControl/>
              <w:jc w:val="center"/>
              <w:textAlignment w:val="center"/>
              <w:rPr>
                <w:rFonts w:ascii="宋体" w:hAnsi="宋体" w:cs="宋体"/>
                <w:color w:val="000000" w:themeColor="text1"/>
                <w:kern w:val="0"/>
                <w:sz w:val="22"/>
                <w:szCs w:val="22"/>
                <w:lang w:bidi="ar"/>
              </w:rPr>
            </w:pPr>
            <w:r w:rsidRPr="007853BF">
              <w:rPr>
                <w:rFonts w:ascii="宋体" w:hAnsi="宋体" w:cs="宋体" w:hint="eastAsia"/>
                <w:color w:val="000000" w:themeColor="text1"/>
                <w:kern w:val="0"/>
                <w:sz w:val="22"/>
                <w:szCs w:val="22"/>
                <w:lang w:bidi="ar"/>
              </w:rPr>
              <w:t>塘汇锦绣路店铺统计</w:t>
            </w:r>
          </w:p>
        </w:tc>
        <w:tc>
          <w:tcPr>
            <w:tcW w:w="1278" w:type="dxa"/>
            <w:tcBorders>
              <w:tl2br w:val="nil"/>
              <w:tr2bl w:val="nil"/>
            </w:tcBorders>
            <w:shd w:val="clear" w:color="auto" w:fill="auto"/>
            <w:noWrap/>
            <w:vAlign w:val="center"/>
          </w:tcPr>
          <w:p w14:paraId="4105AD99" w14:textId="77777777" w:rsidR="00FE6B1F" w:rsidRPr="007853BF" w:rsidRDefault="00FE6B1F" w:rsidP="00FE6B1F">
            <w:pPr>
              <w:rPr>
                <w:rFonts w:ascii="宋体" w:hAnsi="宋体" w:cs="宋体"/>
                <w:color w:val="000000" w:themeColor="text1"/>
                <w:kern w:val="0"/>
                <w:sz w:val="22"/>
                <w:szCs w:val="22"/>
                <w:lang w:bidi="ar"/>
              </w:rPr>
            </w:pPr>
          </w:p>
        </w:tc>
      </w:tr>
      <w:tr w:rsidR="007853BF" w:rsidRPr="007853BF" w14:paraId="46C63FDD" w14:textId="77777777" w:rsidTr="00FE6B1F">
        <w:trPr>
          <w:trHeight w:hRule="exact" w:val="454"/>
          <w:jc w:val="center"/>
        </w:trPr>
        <w:tc>
          <w:tcPr>
            <w:tcW w:w="1492" w:type="dxa"/>
            <w:tcBorders>
              <w:tl2br w:val="nil"/>
              <w:tr2bl w:val="nil"/>
            </w:tcBorders>
            <w:shd w:val="clear" w:color="auto" w:fill="auto"/>
            <w:noWrap/>
            <w:vAlign w:val="center"/>
          </w:tcPr>
          <w:p w14:paraId="19862D61" w14:textId="77777777" w:rsidR="00FE6B1F" w:rsidRPr="007853BF" w:rsidRDefault="00FE6B1F" w:rsidP="00FE6B1F">
            <w:pPr>
              <w:widowControl/>
              <w:jc w:val="center"/>
              <w:textAlignment w:val="center"/>
              <w:rPr>
                <w:rFonts w:ascii="宋体" w:hAnsi="宋体" w:cs="宋体"/>
                <w:color w:val="000000" w:themeColor="text1"/>
                <w:kern w:val="0"/>
                <w:sz w:val="22"/>
                <w:szCs w:val="22"/>
                <w:lang w:bidi="ar"/>
              </w:rPr>
            </w:pPr>
            <w:r w:rsidRPr="007853BF">
              <w:rPr>
                <w:rFonts w:ascii="宋体" w:hAnsi="宋体" w:cs="宋体" w:hint="eastAsia"/>
                <w:color w:val="000000" w:themeColor="text1"/>
                <w:kern w:val="0"/>
                <w:sz w:val="22"/>
                <w:szCs w:val="22"/>
                <w:lang w:bidi="ar"/>
              </w:rPr>
              <w:t>序号</w:t>
            </w:r>
          </w:p>
        </w:tc>
        <w:tc>
          <w:tcPr>
            <w:tcW w:w="3866" w:type="dxa"/>
            <w:tcBorders>
              <w:tl2br w:val="nil"/>
              <w:tr2bl w:val="nil"/>
            </w:tcBorders>
            <w:shd w:val="clear" w:color="auto" w:fill="auto"/>
            <w:noWrap/>
            <w:vAlign w:val="center"/>
          </w:tcPr>
          <w:p w14:paraId="4B87B329" w14:textId="77777777" w:rsidR="00FE6B1F" w:rsidRPr="007853BF" w:rsidRDefault="00FE6B1F" w:rsidP="00FE6B1F">
            <w:pPr>
              <w:widowControl/>
              <w:jc w:val="center"/>
              <w:textAlignment w:val="center"/>
              <w:rPr>
                <w:rFonts w:ascii="宋体" w:hAnsi="宋体" w:cs="宋体"/>
                <w:color w:val="000000" w:themeColor="text1"/>
                <w:kern w:val="0"/>
                <w:sz w:val="22"/>
                <w:szCs w:val="22"/>
                <w:lang w:bidi="ar"/>
              </w:rPr>
            </w:pPr>
            <w:r w:rsidRPr="007853BF">
              <w:rPr>
                <w:rFonts w:ascii="宋体" w:hAnsi="宋体" w:cs="宋体" w:hint="eastAsia"/>
                <w:color w:val="000000" w:themeColor="text1"/>
                <w:kern w:val="0"/>
                <w:sz w:val="22"/>
                <w:szCs w:val="22"/>
                <w:lang w:bidi="ar"/>
              </w:rPr>
              <w:t>名称</w:t>
            </w:r>
          </w:p>
        </w:tc>
        <w:tc>
          <w:tcPr>
            <w:tcW w:w="2269" w:type="dxa"/>
            <w:tcBorders>
              <w:tl2br w:val="nil"/>
              <w:tr2bl w:val="nil"/>
            </w:tcBorders>
            <w:shd w:val="clear" w:color="auto" w:fill="auto"/>
            <w:noWrap/>
            <w:vAlign w:val="center"/>
          </w:tcPr>
          <w:p w14:paraId="2FF10C54" w14:textId="77777777" w:rsidR="00FE6B1F" w:rsidRPr="007853BF" w:rsidRDefault="00FE6B1F" w:rsidP="00FE6B1F">
            <w:pPr>
              <w:widowControl/>
              <w:jc w:val="center"/>
              <w:textAlignment w:val="center"/>
              <w:rPr>
                <w:rFonts w:ascii="宋体" w:hAnsi="宋体" w:cs="宋体"/>
                <w:color w:val="000000" w:themeColor="text1"/>
                <w:kern w:val="0"/>
                <w:sz w:val="22"/>
                <w:szCs w:val="22"/>
                <w:lang w:bidi="ar"/>
              </w:rPr>
            </w:pPr>
            <w:r w:rsidRPr="007853BF">
              <w:rPr>
                <w:rFonts w:ascii="宋体" w:hAnsi="宋体" w:cs="宋体" w:hint="eastAsia"/>
                <w:color w:val="000000" w:themeColor="text1"/>
                <w:kern w:val="0"/>
                <w:sz w:val="22"/>
                <w:szCs w:val="22"/>
                <w:lang w:bidi="ar"/>
              </w:rPr>
              <w:t>数量（</w:t>
            </w:r>
            <w:proofErr w:type="gramStart"/>
            <w:r w:rsidRPr="007853BF">
              <w:rPr>
                <w:rFonts w:ascii="宋体" w:hAnsi="宋体" w:cs="宋体" w:hint="eastAsia"/>
                <w:color w:val="000000" w:themeColor="text1"/>
                <w:kern w:val="0"/>
                <w:sz w:val="22"/>
                <w:szCs w:val="22"/>
                <w:lang w:bidi="ar"/>
              </w:rPr>
              <w:t>个</w:t>
            </w:r>
            <w:proofErr w:type="gramEnd"/>
            <w:r w:rsidRPr="007853BF">
              <w:rPr>
                <w:rFonts w:ascii="宋体" w:hAnsi="宋体" w:cs="宋体" w:hint="eastAsia"/>
                <w:color w:val="000000" w:themeColor="text1"/>
                <w:kern w:val="0"/>
                <w:sz w:val="22"/>
                <w:szCs w:val="22"/>
                <w:lang w:bidi="ar"/>
              </w:rPr>
              <w:t>）</w:t>
            </w:r>
          </w:p>
        </w:tc>
        <w:tc>
          <w:tcPr>
            <w:tcW w:w="1278" w:type="dxa"/>
            <w:tcBorders>
              <w:tl2br w:val="nil"/>
              <w:tr2bl w:val="nil"/>
            </w:tcBorders>
            <w:shd w:val="clear" w:color="auto" w:fill="auto"/>
            <w:noWrap/>
            <w:vAlign w:val="center"/>
          </w:tcPr>
          <w:p w14:paraId="4D72C396" w14:textId="77777777" w:rsidR="00FE6B1F" w:rsidRPr="007853BF" w:rsidRDefault="00FE6B1F" w:rsidP="00FE6B1F">
            <w:pPr>
              <w:rPr>
                <w:rFonts w:ascii="宋体" w:hAnsi="宋体" w:cs="宋体"/>
                <w:color w:val="000000" w:themeColor="text1"/>
                <w:kern w:val="0"/>
                <w:sz w:val="22"/>
                <w:szCs w:val="22"/>
                <w:lang w:bidi="ar"/>
              </w:rPr>
            </w:pPr>
          </w:p>
        </w:tc>
      </w:tr>
      <w:tr w:rsidR="007853BF" w:rsidRPr="007853BF" w14:paraId="70DE1B0F" w14:textId="77777777" w:rsidTr="00FE6B1F">
        <w:trPr>
          <w:trHeight w:hRule="exact" w:val="454"/>
          <w:jc w:val="center"/>
        </w:trPr>
        <w:tc>
          <w:tcPr>
            <w:tcW w:w="1492" w:type="dxa"/>
            <w:tcBorders>
              <w:tl2br w:val="nil"/>
              <w:tr2bl w:val="nil"/>
            </w:tcBorders>
            <w:shd w:val="clear" w:color="auto" w:fill="auto"/>
            <w:noWrap/>
            <w:vAlign w:val="center"/>
          </w:tcPr>
          <w:p w14:paraId="3E8CCA1E" w14:textId="77777777" w:rsidR="00FE6B1F" w:rsidRPr="007853BF" w:rsidRDefault="00FE6B1F" w:rsidP="00FE6B1F">
            <w:pPr>
              <w:widowControl/>
              <w:jc w:val="center"/>
              <w:textAlignment w:val="center"/>
              <w:rPr>
                <w:rFonts w:ascii="宋体" w:hAnsi="宋体" w:cs="宋体"/>
                <w:color w:val="000000" w:themeColor="text1"/>
                <w:kern w:val="0"/>
                <w:sz w:val="22"/>
                <w:szCs w:val="22"/>
                <w:lang w:bidi="ar"/>
              </w:rPr>
            </w:pPr>
            <w:r w:rsidRPr="007853BF">
              <w:rPr>
                <w:rFonts w:ascii="宋体" w:hAnsi="宋体" w:cs="宋体" w:hint="eastAsia"/>
                <w:color w:val="000000" w:themeColor="text1"/>
                <w:kern w:val="0"/>
                <w:sz w:val="22"/>
                <w:szCs w:val="22"/>
                <w:lang w:bidi="ar"/>
              </w:rPr>
              <w:t>1</w:t>
            </w:r>
          </w:p>
        </w:tc>
        <w:tc>
          <w:tcPr>
            <w:tcW w:w="3866" w:type="dxa"/>
            <w:tcBorders>
              <w:tl2br w:val="nil"/>
              <w:tr2bl w:val="nil"/>
            </w:tcBorders>
            <w:shd w:val="clear" w:color="auto" w:fill="auto"/>
            <w:noWrap/>
            <w:vAlign w:val="center"/>
          </w:tcPr>
          <w:p w14:paraId="3A32A9A8" w14:textId="77777777" w:rsidR="00FE6B1F" w:rsidRPr="007853BF" w:rsidRDefault="00FE6B1F" w:rsidP="00FE6B1F">
            <w:pPr>
              <w:widowControl/>
              <w:jc w:val="center"/>
              <w:textAlignment w:val="center"/>
              <w:rPr>
                <w:rFonts w:ascii="宋体" w:hAnsi="宋体" w:cs="宋体"/>
                <w:color w:val="000000" w:themeColor="text1"/>
                <w:kern w:val="0"/>
                <w:sz w:val="22"/>
                <w:szCs w:val="22"/>
                <w:lang w:bidi="ar"/>
              </w:rPr>
            </w:pPr>
            <w:r w:rsidRPr="007853BF">
              <w:rPr>
                <w:rFonts w:ascii="宋体" w:hAnsi="宋体" w:cs="宋体" w:hint="eastAsia"/>
                <w:color w:val="000000" w:themeColor="text1"/>
                <w:kern w:val="0"/>
                <w:sz w:val="22"/>
                <w:szCs w:val="22"/>
                <w:lang w:bidi="ar"/>
              </w:rPr>
              <w:t>水果店</w:t>
            </w:r>
          </w:p>
        </w:tc>
        <w:tc>
          <w:tcPr>
            <w:tcW w:w="2269" w:type="dxa"/>
            <w:tcBorders>
              <w:tl2br w:val="nil"/>
              <w:tr2bl w:val="nil"/>
            </w:tcBorders>
            <w:shd w:val="clear" w:color="auto" w:fill="auto"/>
            <w:noWrap/>
            <w:vAlign w:val="center"/>
          </w:tcPr>
          <w:p w14:paraId="44A353D1" w14:textId="77777777" w:rsidR="00FE6B1F" w:rsidRPr="007853BF" w:rsidRDefault="00FE6B1F" w:rsidP="00FE6B1F">
            <w:pPr>
              <w:widowControl/>
              <w:jc w:val="center"/>
              <w:textAlignment w:val="center"/>
              <w:rPr>
                <w:rFonts w:ascii="宋体" w:hAnsi="宋体" w:cs="宋体"/>
                <w:color w:val="000000" w:themeColor="text1"/>
                <w:kern w:val="0"/>
                <w:sz w:val="22"/>
                <w:szCs w:val="22"/>
                <w:lang w:bidi="ar"/>
              </w:rPr>
            </w:pPr>
            <w:r w:rsidRPr="007853BF">
              <w:rPr>
                <w:rFonts w:ascii="宋体" w:hAnsi="宋体" w:cs="宋体" w:hint="eastAsia"/>
                <w:color w:val="000000" w:themeColor="text1"/>
                <w:kern w:val="0"/>
                <w:sz w:val="22"/>
                <w:szCs w:val="22"/>
                <w:lang w:bidi="ar"/>
              </w:rPr>
              <w:t>6</w:t>
            </w:r>
          </w:p>
        </w:tc>
        <w:tc>
          <w:tcPr>
            <w:tcW w:w="1278" w:type="dxa"/>
            <w:tcBorders>
              <w:tl2br w:val="nil"/>
              <w:tr2bl w:val="nil"/>
            </w:tcBorders>
            <w:shd w:val="clear" w:color="auto" w:fill="auto"/>
            <w:noWrap/>
            <w:vAlign w:val="center"/>
          </w:tcPr>
          <w:p w14:paraId="48D36532" w14:textId="77777777" w:rsidR="00FE6B1F" w:rsidRPr="007853BF" w:rsidRDefault="00FE6B1F" w:rsidP="00FE6B1F">
            <w:pPr>
              <w:rPr>
                <w:rFonts w:ascii="宋体" w:hAnsi="宋体" w:cs="宋体"/>
                <w:color w:val="000000" w:themeColor="text1"/>
                <w:kern w:val="0"/>
                <w:sz w:val="22"/>
                <w:szCs w:val="22"/>
                <w:lang w:bidi="ar"/>
              </w:rPr>
            </w:pPr>
          </w:p>
        </w:tc>
      </w:tr>
      <w:tr w:rsidR="007853BF" w:rsidRPr="007853BF" w14:paraId="74CC1353" w14:textId="77777777" w:rsidTr="00FE6B1F">
        <w:trPr>
          <w:trHeight w:hRule="exact" w:val="454"/>
          <w:jc w:val="center"/>
        </w:trPr>
        <w:tc>
          <w:tcPr>
            <w:tcW w:w="1492" w:type="dxa"/>
            <w:tcBorders>
              <w:tl2br w:val="nil"/>
              <w:tr2bl w:val="nil"/>
            </w:tcBorders>
            <w:shd w:val="clear" w:color="auto" w:fill="auto"/>
            <w:noWrap/>
            <w:vAlign w:val="center"/>
          </w:tcPr>
          <w:p w14:paraId="13C0FDDF" w14:textId="77777777" w:rsidR="00FE6B1F" w:rsidRPr="007853BF" w:rsidRDefault="00FE6B1F" w:rsidP="00FE6B1F">
            <w:pPr>
              <w:widowControl/>
              <w:jc w:val="center"/>
              <w:textAlignment w:val="center"/>
              <w:rPr>
                <w:rFonts w:ascii="宋体" w:hAnsi="宋体" w:cs="宋体"/>
                <w:color w:val="000000" w:themeColor="text1"/>
                <w:kern w:val="0"/>
                <w:sz w:val="22"/>
                <w:szCs w:val="22"/>
                <w:lang w:bidi="ar"/>
              </w:rPr>
            </w:pPr>
            <w:r w:rsidRPr="007853BF">
              <w:rPr>
                <w:rFonts w:ascii="宋体" w:hAnsi="宋体" w:cs="宋体" w:hint="eastAsia"/>
                <w:color w:val="000000" w:themeColor="text1"/>
                <w:kern w:val="0"/>
                <w:sz w:val="22"/>
                <w:szCs w:val="22"/>
                <w:lang w:bidi="ar"/>
              </w:rPr>
              <w:t>2</w:t>
            </w:r>
          </w:p>
        </w:tc>
        <w:tc>
          <w:tcPr>
            <w:tcW w:w="3866" w:type="dxa"/>
            <w:tcBorders>
              <w:tl2br w:val="nil"/>
              <w:tr2bl w:val="nil"/>
            </w:tcBorders>
            <w:shd w:val="clear" w:color="auto" w:fill="auto"/>
            <w:noWrap/>
            <w:vAlign w:val="center"/>
          </w:tcPr>
          <w:p w14:paraId="6DD80B62" w14:textId="77777777" w:rsidR="00FE6B1F" w:rsidRPr="007853BF" w:rsidRDefault="00FE6B1F" w:rsidP="00FE6B1F">
            <w:pPr>
              <w:widowControl/>
              <w:jc w:val="center"/>
              <w:textAlignment w:val="center"/>
              <w:rPr>
                <w:rFonts w:ascii="宋体" w:hAnsi="宋体" w:cs="宋体"/>
                <w:color w:val="000000" w:themeColor="text1"/>
                <w:kern w:val="0"/>
                <w:sz w:val="22"/>
                <w:szCs w:val="22"/>
                <w:lang w:bidi="ar"/>
              </w:rPr>
            </w:pPr>
            <w:r w:rsidRPr="007853BF">
              <w:rPr>
                <w:rFonts w:ascii="宋体" w:hAnsi="宋体" w:cs="宋体" w:hint="eastAsia"/>
                <w:color w:val="000000" w:themeColor="text1"/>
                <w:kern w:val="0"/>
                <w:sz w:val="22"/>
                <w:szCs w:val="22"/>
                <w:lang w:bidi="ar"/>
              </w:rPr>
              <w:t>超市</w:t>
            </w:r>
          </w:p>
        </w:tc>
        <w:tc>
          <w:tcPr>
            <w:tcW w:w="2269" w:type="dxa"/>
            <w:tcBorders>
              <w:tl2br w:val="nil"/>
              <w:tr2bl w:val="nil"/>
            </w:tcBorders>
            <w:shd w:val="clear" w:color="auto" w:fill="auto"/>
            <w:noWrap/>
            <w:vAlign w:val="center"/>
          </w:tcPr>
          <w:p w14:paraId="1439915C" w14:textId="77777777" w:rsidR="00FE6B1F" w:rsidRPr="007853BF" w:rsidRDefault="00FE6B1F" w:rsidP="00FE6B1F">
            <w:pPr>
              <w:widowControl/>
              <w:jc w:val="center"/>
              <w:textAlignment w:val="center"/>
              <w:rPr>
                <w:rFonts w:ascii="宋体" w:hAnsi="宋体" w:cs="宋体"/>
                <w:color w:val="000000" w:themeColor="text1"/>
                <w:kern w:val="0"/>
                <w:sz w:val="22"/>
                <w:szCs w:val="22"/>
                <w:lang w:bidi="ar"/>
              </w:rPr>
            </w:pPr>
            <w:r w:rsidRPr="007853BF">
              <w:rPr>
                <w:rFonts w:ascii="宋体" w:hAnsi="宋体" w:cs="宋体" w:hint="eastAsia"/>
                <w:color w:val="000000" w:themeColor="text1"/>
                <w:kern w:val="0"/>
                <w:sz w:val="22"/>
                <w:szCs w:val="22"/>
                <w:lang w:bidi="ar"/>
              </w:rPr>
              <w:t>13</w:t>
            </w:r>
          </w:p>
        </w:tc>
        <w:tc>
          <w:tcPr>
            <w:tcW w:w="1278" w:type="dxa"/>
            <w:tcBorders>
              <w:tl2br w:val="nil"/>
              <w:tr2bl w:val="nil"/>
            </w:tcBorders>
            <w:shd w:val="clear" w:color="auto" w:fill="auto"/>
            <w:noWrap/>
            <w:vAlign w:val="center"/>
          </w:tcPr>
          <w:p w14:paraId="7F8A397B" w14:textId="77777777" w:rsidR="00FE6B1F" w:rsidRPr="007853BF" w:rsidRDefault="00FE6B1F" w:rsidP="00FE6B1F">
            <w:pPr>
              <w:rPr>
                <w:rFonts w:ascii="宋体" w:hAnsi="宋体" w:cs="宋体"/>
                <w:color w:val="000000" w:themeColor="text1"/>
                <w:kern w:val="0"/>
                <w:sz w:val="22"/>
                <w:szCs w:val="22"/>
                <w:lang w:bidi="ar"/>
              </w:rPr>
            </w:pPr>
          </w:p>
        </w:tc>
      </w:tr>
      <w:tr w:rsidR="007853BF" w:rsidRPr="007853BF" w14:paraId="00441EC7" w14:textId="77777777" w:rsidTr="00FE6B1F">
        <w:trPr>
          <w:trHeight w:hRule="exact" w:val="454"/>
          <w:jc w:val="center"/>
        </w:trPr>
        <w:tc>
          <w:tcPr>
            <w:tcW w:w="1492" w:type="dxa"/>
            <w:tcBorders>
              <w:tl2br w:val="nil"/>
              <w:tr2bl w:val="nil"/>
            </w:tcBorders>
            <w:shd w:val="clear" w:color="auto" w:fill="auto"/>
            <w:noWrap/>
            <w:vAlign w:val="center"/>
          </w:tcPr>
          <w:p w14:paraId="540E49DE" w14:textId="77777777" w:rsidR="00FE6B1F" w:rsidRPr="007853BF" w:rsidRDefault="00FE6B1F" w:rsidP="00FE6B1F">
            <w:pPr>
              <w:widowControl/>
              <w:jc w:val="center"/>
              <w:textAlignment w:val="center"/>
              <w:rPr>
                <w:rFonts w:ascii="宋体" w:hAnsi="宋体" w:cs="宋体"/>
                <w:color w:val="000000" w:themeColor="text1"/>
                <w:kern w:val="0"/>
                <w:sz w:val="22"/>
                <w:szCs w:val="22"/>
                <w:lang w:bidi="ar"/>
              </w:rPr>
            </w:pPr>
            <w:r w:rsidRPr="007853BF">
              <w:rPr>
                <w:rFonts w:ascii="宋体" w:hAnsi="宋体" w:cs="宋体" w:hint="eastAsia"/>
                <w:color w:val="000000" w:themeColor="text1"/>
                <w:kern w:val="0"/>
                <w:sz w:val="22"/>
                <w:szCs w:val="22"/>
                <w:lang w:bidi="ar"/>
              </w:rPr>
              <w:t>3</w:t>
            </w:r>
          </w:p>
        </w:tc>
        <w:tc>
          <w:tcPr>
            <w:tcW w:w="3866" w:type="dxa"/>
            <w:tcBorders>
              <w:tl2br w:val="nil"/>
              <w:tr2bl w:val="nil"/>
            </w:tcBorders>
            <w:shd w:val="clear" w:color="auto" w:fill="auto"/>
            <w:noWrap/>
            <w:vAlign w:val="center"/>
          </w:tcPr>
          <w:p w14:paraId="4334A716" w14:textId="77777777" w:rsidR="00FE6B1F" w:rsidRPr="007853BF" w:rsidRDefault="00FE6B1F" w:rsidP="00FE6B1F">
            <w:pPr>
              <w:widowControl/>
              <w:jc w:val="center"/>
              <w:textAlignment w:val="center"/>
              <w:rPr>
                <w:rFonts w:ascii="宋体" w:hAnsi="宋体" w:cs="宋体"/>
                <w:color w:val="000000" w:themeColor="text1"/>
                <w:kern w:val="0"/>
                <w:sz w:val="22"/>
                <w:szCs w:val="22"/>
                <w:lang w:bidi="ar"/>
              </w:rPr>
            </w:pPr>
            <w:r w:rsidRPr="007853BF">
              <w:rPr>
                <w:rFonts w:ascii="宋体" w:hAnsi="宋体" w:cs="宋体" w:hint="eastAsia"/>
                <w:color w:val="000000" w:themeColor="text1"/>
                <w:kern w:val="0"/>
                <w:sz w:val="22"/>
                <w:szCs w:val="22"/>
                <w:lang w:bidi="ar"/>
              </w:rPr>
              <w:t>早餐店</w:t>
            </w:r>
          </w:p>
        </w:tc>
        <w:tc>
          <w:tcPr>
            <w:tcW w:w="2269" w:type="dxa"/>
            <w:tcBorders>
              <w:tl2br w:val="nil"/>
              <w:tr2bl w:val="nil"/>
            </w:tcBorders>
            <w:shd w:val="clear" w:color="auto" w:fill="auto"/>
            <w:noWrap/>
            <w:vAlign w:val="center"/>
          </w:tcPr>
          <w:p w14:paraId="55FABDE0" w14:textId="77777777" w:rsidR="00FE6B1F" w:rsidRPr="007853BF" w:rsidRDefault="00FE6B1F" w:rsidP="00FE6B1F">
            <w:pPr>
              <w:widowControl/>
              <w:jc w:val="center"/>
              <w:textAlignment w:val="center"/>
              <w:rPr>
                <w:rFonts w:ascii="宋体" w:hAnsi="宋体" w:cs="宋体"/>
                <w:color w:val="000000" w:themeColor="text1"/>
                <w:kern w:val="0"/>
                <w:sz w:val="22"/>
                <w:szCs w:val="22"/>
                <w:lang w:bidi="ar"/>
              </w:rPr>
            </w:pPr>
            <w:r w:rsidRPr="007853BF">
              <w:rPr>
                <w:rFonts w:ascii="宋体" w:hAnsi="宋体" w:cs="宋体" w:hint="eastAsia"/>
                <w:color w:val="000000" w:themeColor="text1"/>
                <w:kern w:val="0"/>
                <w:sz w:val="22"/>
                <w:szCs w:val="22"/>
                <w:lang w:bidi="ar"/>
              </w:rPr>
              <w:t>10</w:t>
            </w:r>
          </w:p>
        </w:tc>
        <w:tc>
          <w:tcPr>
            <w:tcW w:w="1278" w:type="dxa"/>
            <w:tcBorders>
              <w:tl2br w:val="nil"/>
              <w:tr2bl w:val="nil"/>
            </w:tcBorders>
            <w:shd w:val="clear" w:color="auto" w:fill="auto"/>
            <w:noWrap/>
            <w:vAlign w:val="center"/>
          </w:tcPr>
          <w:p w14:paraId="0F530DC6" w14:textId="77777777" w:rsidR="00FE6B1F" w:rsidRPr="007853BF" w:rsidRDefault="00FE6B1F" w:rsidP="00FE6B1F">
            <w:pPr>
              <w:rPr>
                <w:rFonts w:ascii="宋体" w:hAnsi="宋体" w:cs="宋体"/>
                <w:color w:val="000000" w:themeColor="text1"/>
                <w:kern w:val="0"/>
                <w:sz w:val="22"/>
                <w:szCs w:val="22"/>
                <w:lang w:bidi="ar"/>
              </w:rPr>
            </w:pPr>
          </w:p>
        </w:tc>
      </w:tr>
      <w:tr w:rsidR="007853BF" w:rsidRPr="007853BF" w14:paraId="5BC68F57" w14:textId="77777777" w:rsidTr="00FE6B1F">
        <w:trPr>
          <w:trHeight w:hRule="exact" w:val="454"/>
          <w:jc w:val="center"/>
        </w:trPr>
        <w:tc>
          <w:tcPr>
            <w:tcW w:w="1492" w:type="dxa"/>
            <w:tcBorders>
              <w:tl2br w:val="nil"/>
              <w:tr2bl w:val="nil"/>
            </w:tcBorders>
            <w:shd w:val="clear" w:color="auto" w:fill="auto"/>
            <w:noWrap/>
            <w:vAlign w:val="center"/>
          </w:tcPr>
          <w:p w14:paraId="505D7476" w14:textId="77777777" w:rsidR="00FE6B1F" w:rsidRPr="007853BF" w:rsidRDefault="00FE6B1F" w:rsidP="00FE6B1F">
            <w:pPr>
              <w:widowControl/>
              <w:jc w:val="center"/>
              <w:textAlignment w:val="center"/>
              <w:rPr>
                <w:rFonts w:ascii="宋体" w:hAnsi="宋体" w:cs="宋体"/>
                <w:color w:val="000000" w:themeColor="text1"/>
                <w:kern w:val="0"/>
                <w:sz w:val="22"/>
                <w:szCs w:val="22"/>
                <w:lang w:bidi="ar"/>
              </w:rPr>
            </w:pPr>
            <w:r w:rsidRPr="007853BF">
              <w:rPr>
                <w:rFonts w:ascii="宋体" w:hAnsi="宋体" w:cs="宋体" w:hint="eastAsia"/>
                <w:color w:val="000000" w:themeColor="text1"/>
                <w:kern w:val="0"/>
                <w:sz w:val="22"/>
                <w:szCs w:val="22"/>
                <w:lang w:bidi="ar"/>
              </w:rPr>
              <w:t>4</w:t>
            </w:r>
          </w:p>
        </w:tc>
        <w:tc>
          <w:tcPr>
            <w:tcW w:w="3866" w:type="dxa"/>
            <w:tcBorders>
              <w:tl2br w:val="nil"/>
              <w:tr2bl w:val="nil"/>
            </w:tcBorders>
            <w:shd w:val="clear" w:color="auto" w:fill="auto"/>
            <w:noWrap/>
            <w:vAlign w:val="center"/>
          </w:tcPr>
          <w:p w14:paraId="2C49A73D" w14:textId="77777777" w:rsidR="00FE6B1F" w:rsidRPr="007853BF" w:rsidRDefault="00FE6B1F" w:rsidP="00FE6B1F">
            <w:pPr>
              <w:widowControl/>
              <w:jc w:val="center"/>
              <w:textAlignment w:val="center"/>
              <w:rPr>
                <w:rFonts w:ascii="宋体" w:hAnsi="宋体" w:cs="宋体"/>
                <w:color w:val="000000" w:themeColor="text1"/>
                <w:kern w:val="0"/>
                <w:sz w:val="22"/>
                <w:szCs w:val="22"/>
                <w:lang w:bidi="ar"/>
              </w:rPr>
            </w:pPr>
            <w:r w:rsidRPr="007853BF">
              <w:rPr>
                <w:rFonts w:ascii="宋体" w:hAnsi="宋体" w:cs="宋体" w:hint="eastAsia"/>
                <w:color w:val="000000" w:themeColor="text1"/>
                <w:kern w:val="0"/>
                <w:sz w:val="22"/>
                <w:szCs w:val="22"/>
                <w:lang w:bidi="ar"/>
              </w:rPr>
              <w:t>饭店</w:t>
            </w:r>
          </w:p>
        </w:tc>
        <w:tc>
          <w:tcPr>
            <w:tcW w:w="2269" w:type="dxa"/>
            <w:tcBorders>
              <w:tl2br w:val="nil"/>
              <w:tr2bl w:val="nil"/>
            </w:tcBorders>
            <w:shd w:val="clear" w:color="auto" w:fill="auto"/>
            <w:noWrap/>
            <w:vAlign w:val="center"/>
          </w:tcPr>
          <w:p w14:paraId="20A1A541" w14:textId="77777777" w:rsidR="00FE6B1F" w:rsidRPr="007853BF" w:rsidRDefault="00FE6B1F" w:rsidP="00FE6B1F">
            <w:pPr>
              <w:widowControl/>
              <w:jc w:val="center"/>
              <w:textAlignment w:val="center"/>
              <w:rPr>
                <w:rFonts w:ascii="宋体" w:hAnsi="宋体" w:cs="宋体"/>
                <w:color w:val="000000" w:themeColor="text1"/>
                <w:kern w:val="0"/>
                <w:sz w:val="22"/>
                <w:szCs w:val="22"/>
                <w:lang w:bidi="ar"/>
              </w:rPr>
            </w:pPr>
            <w:r w:rsidRPr="007853BF">
              <w:rPr>
                <w:rFonts w:ascii="宋体" w:hAnsi="宋体" w:cs="宋体" w:hint="eastAsia"/>
                <w:color w:val="000000" w:themeColor="text1"/>
                <w:kern w:val="0"/>
                <w:sz w:val="22"/>
                <w:szCs w:val="22"/>
                <w:lang w:bidi="ar"/>
              </w:rPr>
              <w:t>12</w:t>
            </w:r>
          </w:p>
        </w:tc>
        <w:tc>
          <w:tcPr>
            <w:tcW w:w="1278" w:type="dxa"/>
            <w:tcBorders>
              <w:tl2br w:val="nil"/>
              <w:tr2bl w:val="nil"/>
            </w:tcBorders>
            <w:shd w:val="clear" w:color="auto" w:fill="auto"/>
            <w:noWrap/>
            <w:vAlign w:val="center"/>
          </w:tcPr>
          <w:p w14:paraId="744D7D23" w14:textId="77777777" w:rsidR="00FE6B1F" w:rsidRPr="007853BF" w:rsidRDefault="00FE6B1F" w:rsidP="00FE6B1F">
            <w:pPr>
              <w:rPr>
                <w:rFonts w:ascii="宋体" w:hAnsi="宋体" w:cs="宋体"/>
                <w:color w:val="000000" w:themeColor="text1"/>
                <w:kern w:val="0"/>
                <w:sz w:val="22"/>
                <w:szCs w:val="22"/>
                <w:lang w:bidi="ar"/>
              </w:rPr>
            </w:pPr>
          </w:p>
        </w:tc>
      </w:tr>
      <w:tr w:rsidR="007853BF" w:rsidRPr="007853BF" w14:paraId="2477EF8E" w14:textId="77777777" w:rsidTr="00FE6B1F">
        <w:trPr>
          <w:trHeight w:hRule="exact" w:val="454"/>
          <w:jc w:val="center"/>
        </w:trPr>
        <w:tc>
          <w:tcPr>
            <w:tcW w:w="1492" w:type="dxa"/>
            <w:tcBorders>
              <w:tl2br w:val="nil"/>
              <w:tr2bl w:val="nil"/>
            </w:tcBorders>
            <w:shd w:val="clear" w:color="auto" w:fill="auto"/>
            <w:noWrap/>
            <w:vAlign w:val="center"/>
          </w:tcPr>
          <w:p w14:paraId="6B75DE89" w14:textId="77777777" w:rsidR="00FE6B1F" w:rsidRPr="007853BF" w:rsidRDefault="00FE6B1F" w:rsidP="00FE6B1F">
            <w:pPr>
              <w:widowControl/>
              <w:jc w:val="center"/>
              <w:textAlignment w:val="center"/>
              <w:rPr>
                <w:rFonts w:ascii="宋体" w:hAnsi="宋体" w:cs="宋体"/>
                <w:color w:val="000000" w:themeColor="text1"/>
                <w:kern w:val="0"/>
                <w:sz w:val="22"/>
                <w:szCs w:val="22"/>
                <w:lang w:bidi="ar"/>
              </w:rPr>
            </w:pPr>
            <w:r w:rsidRPr="007853BF">
              <w:rPr>
                <w:rFonts w:ascii="宋体" w:hAnsi="宋体" w:cs="宋体" w:hint="eastAsia"/>
                <w:color w:val="000000" w:themeColor="text1"/>
                <w:kern w:val="0"/>
                <w:sz w:val="22"/>
                <w:szCs w:val="22"/>
                <w:lang w:bidi="ar"/>
              </w:rPr>
              <w:t>5</w:t>
            </w:r>
          </w:p>
        </w:tc>
        <w:tc>
          <w:tcPr>
            <w:tcW w:w="3866" w:type="dxa"/>
            <w:tcBorders>
              <w:tl2br w:val="nil"/>
              <w:tr2bl w:val="nil"/>
            </w:tcBorders>
            <w:shd w:val="clear" w:color="auto" w:fill="auto"/>
            <w:noWrap/>
            <w:vAlign w:val="center"/>
          </w:tcPr>
          <w:p w14:paraId="23E7171F" w14:textId="77777777" w:rsidR="00FE6B1F" w:rsidRPr="007853BF" w:rsidRDefault="00FE6B1F" w:rsidP="00FE6B1F">
            <w:pPr>
              <w:widowControl/>
              <w:jc w:val="center"/>
              <w:textAlignment w:val="center"/>
              <w:rPr>
                <w:rFonts w:ascii="宋体" w:hAnsi="宋体" w:cs="宋体"/>
                <w:color w:val="000000" w:themeColor="text1"/>
                <w:kern w:val="0"/>
                <w:sz w:val="22"/>
                <w:szCs w:val="22"/>
                <w:lang w:bidi="ar"/>
              </w:rPr>
            </w:pPr>
            <w:r w:rsidRPr="007853BF">
              <w:rPr>
                <w:rFonts w:ascii="宋体" w:hAnsi="宋体" w:cs="宋体" w:hint="eastAsia"/>
                <w:color w:val="000000" w:themeColor="text1"/>
                <w:kern w:val="0"/>
                <w:sz w:val="22"/>
                <w:szCs w:val="22"/>
                <w:lang w:bidi="ar"/>
              </w:rPr>
              <w:t>熟食店</w:t>
            </w:r>
          </w:p>
        </w:tc>
        <w:tc>
          <w:tcPr>
            <w:tcW w:w="2269" w:type="dxa"/>
            <w:tcBorders>
              <w:tl2br w:val="nil"/>
              <w:tr2bl w:val="nil"/>
            </w:tcBorders>
            <w:shd w:val="clear" w:color="auto" w:fill="auto"/>
            <w:noWrap/>
            <w:vAlign w:val="center"/>
          </w:tcPr>
          <w:p w14:paraId="736EC2B8" w14:textId="77777777" w:rsidR="00FE6B1F" w:rsidRPr="007853BF" w:rsidRDefault="00FE6B1F" w:rsidP="00FE6B1F">
            <w:pPr>
              <w:widowControl/>
              <w:jc w:val="center"/>
              <w:textAlignment w:val="center"/>
              <w:rPr>
                <w:rFonts w:ascii="宋体" w:hAnsi="宋体" w:cs="宋体"/>
                <w:color w:val="000000" w:themeColor="text1"/>
                <w:kern w:val="0"/>
                <w:sz w:val="22"/>
                <w:szCs w:val="22"/>
                <w:lang w:bidi="ar"/>
              </w:rPr>
            </w:pPr>
            <w:r w:rsidRPr="007853BF">
              <w:rPr>
                <w:rFonts w:ascii="宋体" w:hAnsi="宋体" w:cs="宋体" w:hint="eastAsia"/>
                <w:color w:val="000000" w:themeColor="text1"/>
                <w:kern w:val="0"/>
                <w:sz w:val="22"/>
                <w:szCs w:val="22"/>
                <w:lang w:bidi="ar"/>
              </w:rPr>
              <w:t>4</w:t>
            </w:r>
          </w:p>
        </w:tc>
        <w:tc>
          <w:tcPr>
            <w:tcW w:w="1278" w:type="dxa"/>
            <w:tcBorders>
              <w:tl2br w:val="nil"/>
              <w:tr2bl w:val="nil"/>
            </w:tcBorders>
            <w:shd w:val="clear" w:color="auto" w:fill="auto"/>
            <w:noWrap/>
            <w:vAlign w:val="center"/>
          </w:tcPr>
          <w:p w14:paraId="7B311177" w14:textId="77777777" w:rsidR="00FE6B1F" w:rsidRPr="007853BF" w:rsidRDefault="00FE6B1F" w:rsidP="00FE6B1F">
            <w:pPr>
              <w:rPr>
                <w:rFonts w:ascii="宋体" w:hAnsi="宋体" w:cs="宋体"/>
                <w:color w:val="000000" w:themeColor="text1"/>
                <w:kern w:val="0"/>
                <w:sz w:val="22"/>
                <w:szCs w:val="22"/>
                <w:lang w:bidi="ar"/>
              </w:rPr>
            </w:pPr>
          </w:p>
        </w:tc>
      </w:tr>
      <w:tr w:rsidR="007853BF" w:rsidRPr="007853BF" w14:paraId="5AA8C319" w14:textId="77777777" w:rsidTr="00FE6B1F">
        <w:trPr>
          <w:trHeight w:hRule="exact" w:val="454"/>
          <w:jc w:val="center"/>
        </w:trPr>
        <w:tc>
          <w:tcPr>
            <w:tcW w:w="1492" w:type="dxa"/>
            <w:tcBorders>
              <w:tl2br w:val="nil"/>
              <w:tr2bl w:val="nil"/>
            </w:tcBorders>
            <w:shd w:val="clear" w:color="auto" w:fill="auto"/>
            <w:noWrap/>
            <w:vAlign w:val="center"/>
          </w:tcPr>
          <w:p w14:paraId="282DCEAA" w14:textId="77777777" w:rsidR="00FE6B1F" w:rsidRPr="007853BF" w:rsidRDefault="00FE6B1F" w:rsidP="00FE6B1F">
            <w:pPr>
              <w:widowControl/>
              <w:jc w:val="center"/>
              <w:textAlignment w:val="center"/>
              <w:rPr>
                <w:rFonts w:ascii="宋体" w:hAnsi="宋体" w:cs="宋体"/>
                <w:color w:val="000000" w:themeColor="text1"/>
                <w:kern w:val="0"/>
                <w:sz w:val="22"/>
                <w:szCs w:val="22"/>
                <w:lang w:bidi="ar"/>
              </w:rPr>
            </w:pPr>
            <w:r w:rsidRPr="007853BF">
              <w:rPr>
                <w:rFonts w:ascii="宋体" w:hAnsi="宋体" w:cs="宋体" w:hint="eastAsia"/>
                <w:color w:val="000000" w:themeColor="text1"/>
                <w:kern w:val="0"/>
                <w:sz w:val="22"/>
                <w:szCs w:val="22"/>
                <w:lang w:bidi="ar"/>
              </w:rPr>
              <w:t>6</w:t>
            </w:r>
          </w:p>
        </w:tc>
        <w:tc>
          <w:tcPr>
            <w:tcW w:w="3866" w:type="dxa"/>
            <w:tcBorders>
              <w:tl2br w:val="nil"/>
              <w:tr2bl w:val="nil"/>
            </w:tcBorders>
            <w:shd w:val="clear" w:color="auto" w:fill="auto"/>
            <w:noWrap/>
            <w:vAlign w:val="center"/>
          </w:tcPr>
          <w:p w14:paraId="005E0C74" w14:textId="77777777" w:rsidR="00FE6B1F" w:rsidRPr="007853BF" w:rsidRDefault="00FE6B1F" w:rsidP="00FE6B1F">
            <w:pPr>
              <w:widowControl/>
              <w:jc w:val="center"/>
              <w:textAlignment w:val="center"/>
              <w:rPr>
                <w:rFonts w:ascii="宋体" w:hAnsi="宋体" w:cs="宋体"/>
                <w:color w:val="000000" w:themeColor="text1"/>
                <w:kern w:val="0"/>
                <w:sz w:val="22"/>
                <w:szCs w:val="22"/>
                <w:lang w:bidi="ar"/>
              </w:rPr>
            </w:pPr>
            <w:r w:rsidRPr="007853BF">
              <w:rPr>
                <w:rFonts w:ascii="宋体" w:hAnsi="宋体" w:cs="宋体" w:hint="eastAsia"/>
                <w:color w:val="000000" w:themeColor="text1"/>
                <w:kern w:val="0"/>
                <w:sz w:val="22"/>
                <w:szCs w:val="22"/>
                <w:lang w:bidi="ar"/>
              </w:rPr>
              <w:t>装修中</w:t>
            </w:r>
          </w:p>
        </w:tc>
        <w:tc>
          <w:tcPr>
            <w:tcW w:w="2269" w:type="dxa"/>
            <w:tcBorders>
              <w:tl2br w:val="nil"/>
              <w:tr2bl w:val="nil"/>
            </w:tcBorders>
            <w:shd w:val="clear" w:color="auto" w:fill="auto"/>
            <w:noWrap/>
            <w:vAlign w:val="center"/>
          </w:tcPr>
          <w:p w14:paraId="33107690" w14:textId="77777777" w:rsidR="00FE6B1F" w:rsidRPr="007853BF" w:rsidRDefault="00FE6B1F" w:rsidP="00FE6B1F">
            <w:pPr>
              <w:widowControl/>
              <w:jc w:val="center"/>
              <w:textAlignment w:val="center"/>
              <w:rPr>
                <w:rFonts w:ascii="宋体" w:hAnsi="宋体" w:cs="宋体"/>
                <w:color w:val="000000" w:themeColor="text1"/>
                <w:kern w:val="0"/>
                <w:sz w:val="22"/>
                <w:szCs w:val="22"/>
                <w:lang w:bidi="ar"/>
              </w:rPr>
            </w:pPr>
            <w:r w:rsidRPr="007853BF">
              <w:rPr>
                <w:rFonts w:ascii="宋体" w:hAnsi="宋体" w:cs="宋体" w:hint="eastAsia"/>
                <w:color w:val="000000" w:themeColor="text1"/>
                <w:kern w:val="0"/>
                <w:sz w:val="22"/>
                <w:szCs w:val="22"/>
                <w:lang w:bidi="ar"/>
              </w:rPr>
              <w:t>0</w:t>
            </w:r>
          </w:p>
        </w:tc>
        <w:tc>
          <w:tcPr>
            <w:tcW w:w="1278" w:type="dxa"/>
            <w:tcBorders>
              <w:tl2br w:val="nil"/>
              <w:tr2bl w:val="nil"/>
            </w:tcBorders>
            <w:shd w:val="clear" w:color="auto" w:fill="auto"/>
            <w:noWrap/>
            <w:vAlign w:val="center"/>
          </w:tcPr>
          <w:p w14:paraId="19A1438A" w14:textId="77777777" w:rsidR="00FE6B1F" w:rsidRPr="007853BF" w:rsidRDefault="00FE6B1F" w:rsidP="00FE6B1F">
            <w:pPr>
              <w:rPr>
                <w:rFonts w:ascii="宋体" w:hAnsi="宋体" w:cs="宋体"/>
                <w:color w:val="000000" w:themeColor="text1"/>
                <w:kern w:val="0"/>
                <w:sz w:val="22"/>
                <w:szCs w:val="22"/>
                <w:lang w:bidi="ar"/>
              </w:rPr>
            </w:pPr>
          </w:p>
        </w:tc>
      </w:tr>
      <w:tr w:rsidR="007853BF" w:rsidRPr="007853BF" w14:paraId="61160454" w14:textId="77777777" w:rsidTr="00FE6B1F">
        <w:trPr>
          <w:trHeight w:hRule="exact" w:val="454"/>
          <w:jc w:val="center"/>
        </w:trPr>
        <w:tc>
          <w:tcPr>
            <w:tcW w:w="1492" w:type="dxa"/>
            <w:tcBorders>
              <w:tl2br w:val="nil"/>
              <w:tr2bl w:val="nil"/>
            </w:tcBorders>
            <w:shd w:val="clear" w:color="auto" w:fill="auto"/>
            <w:noWrap/>
            <w:vAlign w:val="center"/>
          </w:tcPr>
          <w:p w14:paraId="1751783E" w14:textId="77777777" w:rsidR="00FE6B1F" w:rsidRPr="007853BF" w:rsidRDefault="00FE6B1F" w:rsidP="00FE6B1F">
            <w:pPr>
              <w:widowControl/>
              <w:jc w:val="center"/>
              <w:textAlignment w:val="center"/>
              <w:rPr>
                <w:rFonts w:ascii="宋体" w:hAnsi="宋体" w:cs="宋体"/>
                <w:color w:val="000000" w:themeColor="text1"/>
                <w:kern w:val="0"/>
                <w:sz w:val="22"/>
                <w:szCs w:val="22"/>
                <w:lang w:bidi="ar"/>
              </w:rPr>
            </w:pPr>
            <w:r w:rsidRPr="007853BF">
              <w:rPr>
                <w:rFonts w:ascii="宋体" w:hAnsi="宋体" w:cs="宋体" w:hint="eastAsia"/>
                <w:color w:val="000000" w:themeColor="text1"/>
                <w:kern w:val="0"/>
                <w:sz w:val="22"/>
                <w:szCs w:val="22"/>
                <w:lang w:bidi="ar"/>
              </w:rPr>
              <w:t>7</w:t>
            </w:r>
          </w:p>
        </w:tc>
        <w:tc>
          <w:tcPr>
            <w:tcW w:w="3866" w:type="dxa"/>
            <w:tcBorders>
              <w:tl2br w:val="nil"/>
              <w:tr2bl w:val="nil"/>
            </w:tcBorders>
            <w:shd w:val="clear" w:color="auto" w:fill="auto"/>
            <w:noWrap/>
            <w:vAlign w:val="center"/>
          </w:tcPr>
          <w:p w14:paraId="2B7E940D" w14:textId="77777777" w:rsidR="00FE6B1F" w:rsidRPr="007853BF" w:rsidRDefault="00FE6B1F" w:rsidP="00FE6B1F">
            <w:pPr>
              <w:widowControl/>
              <w:jc w:val="center"/>
              <w:textAlignment w:val="center"/>
              <w:rPr>
                <w:rFonts w:ascii="宋体" w:hAnsi="宋体" w:cs="宋体"/>
                <w:color w:val="000000" w:themeColor="text1"/>
                <w:kern w:val="0"/>
                <w:sz w:val="22"/>
                <w:szCs w:val="22"/>
                <w:lang w:bidi="ar"/>
              </w:rPr>
            </w:pPr>
            <w:r w:rsidRPr="007853BF">
              <w:rPr>
                <w:rFonts w:ascii="宋体" w:hAnsi="宋体" w:cs="宋体" w:hint="eastAsia"/>
                <w:color w:val="000000" w:themeColor="text1"/>
                <w:kern w:val="0"/>
                <w:sz w:val="22"/>
                <w:szCs w:val="22"/>
                <w:lang w:bidi="ar"/>
              </w:rPr>
              <w:t>百货店</w:t>
            </w:r>
          </w:p>
        </w:tc>
        <w:tc>
          <w:tcPr>
            <w:tcW w:w="2269" w:type="dxa"/>
            <w:tcBorders>
              <w:tl2br w:val="nil"/>
              <w:tr2bl w:val="nil"/>
            </w:tcBorders>
            <w:shd w:val="clear" w:color="auto" w:fill="auto"/>
            <w:noWrap/>
            <w:vAlign w:val="center"/>
          </w:tcPr>
          <w:p w14:paraId="32029309" w14:textId="77777777" w:rsidR="00FE6B1F" w:rsidRPr="007853BF" w:rsidRDefault="00FE6B1F" w:rsidP="00FE6B1F">
            <w:pPr>
              <w:widowControl/>
              <w:jc w:val="center"/>
              <w:textAlignment w:val="center"/>
              <w:rPr>
                <w:rFonts w:ascii="宋体" w:hAnsi="宋体" w:cs="宋体"/>
                <w:color w:val="000000" w:themeColor="text1"/>
                <w:kern w:val="0"/>
                <w:sz w:val="22"/>
                <w:szCs w:val="22"/>
                <w:lang w:bidi="ar"/>
              </w:rPr>
            </w:pPr>
            <w:r w:rsidRPr="007853BF">
              <w:rPr>
                <w:rFonts w:ascii="宋体" w:hAnsi="宋体" w:cs="宋体" w:hint="eastAsia"/>
                <w:color w:val="000000" w:themeColor="text1"/>
                <w:kern w:val="0"/>
                <w:sz w:val="22"/>
                <w:szCs w:val="22"/>
                <w:lang w:bidi="ar"/>
              </w:rPr>
              <w:t>78</w:t>
            </w:r>
          </w:p>
        </w:tc>
        <w:tc>
          <w:tcPr>
            <w:tcW w:w="1278" w:type="dxa"/>
            <w:tcBorders>
              <w:tl2br w:val="nil"/>
              <w:tr2bl w:val="nil"/>
            </w:tcBorders>
            <w:shd w:val="clear" w:color="auto" w:fill="auto"/>
            <w:noWrap/>
            <w:vAlign w:val="center"/>
          </w:tcPr>
          <w:p w14:paraId="27CF91B8" w14:textId="77777777" w:rsidR="00FE6B1F" w:rsidRPr="007853BF" w:rsidRDefault="00FE6B1F" w:rsidP="00FE6B1F">
            <w:pPr>
              <w:rPr>
                <w:rFonts w:ascii="宋体" w:hAnsi="宋体" w:cs="宋体"/>
                <w:color w:val="000000" w:themeColor="text1"/>
                <w:kern w:val="0"/>
                <w:sz w:val="22"/>
                <w:szCs w:val="22"/>
                <w:lang w:bidi="ar"/>
              </w:rPr>
            </w:pPr>
          </w:p>
        </w:tc>
      </w:tr>
      <w:tr w:rsidR="007853BF" w:rsidRPr="007853BF" w14:paraId="43C7C3AE" w14:textId="77777777" w:rsidTr="00FE6B1F">
        <w:trPr>
          <w:trHeight w:hRule="exact" w:val="454"/>
          <w:jc w:val="center"/>
        </w:trPr>
        <w:tc>
          <w:tcPr>
            <w:tcW w:w="1492" w:type="dxa"/>
            <w:tcBorders>
              <w:tl2br w:val="nil"/>
              <w:tr2bl w:val="nil"/>
            </w:tcBorders>
            <w:shd w:val="clear" w:color="auto" w:fill="auto"/>
            <w:noWrap/>
            <w:vAlign w:val="center"/>
          </w:tcPr>
          <w:p w14:paraId="24B0E51B" w14:textId="77777777" w:rsidR="00FE6B1F" w:rsidRPr="007853BF" w:rsidRDefault="00FE6B1F" w:rsidP="00FE6B1F">
            <w:pPr>
              <w:widowControl/>
              <w:jc w:val="center"/>
              <w:textAlignment w:val="center"/>
              <w:rPr>
                <w:rFonts w:ascii="宋体" w:hAnsi="宋体" w:cs="宋体"/>
                <w:color w:val="000000" w:themeColor="text1"/>
                <w:kern w:val="0"/>
                <w:sz w:val="22"/>
                <w:szCs w:val="22"/>
                <w:lang w:bidi="ar"/>
              </w:rPr>
            </w:pPr>
            <w:r w:rsidRPr="007853BF">
              <w:rPr>
                <w:rFonts w:ascii="宋体" w:hAnsi="宋体" w:cs="宋体" w:hint="eastAsia"/>
                <w:color w:val="000000" w:themeColor="text1"/>
                <w:kern w:val="0"/>
                <w:sz w:val="22"/>
                <w:szCs w:val="22"/>
                <w:lang w:bidi="ar"/>
              </w:rPr>
              <w:t>小计</w:t>
            </w:r>
          </w:p>
        </w:tc>
        <w:tc>
          <w:tcPr>
            <w:tcW w:w="3866" w:type="dxa"/>
            <w:tcBorders>
              <w:tl2br w:val="nil"/>
              <w:tr2bl w:val="nil"/>
            </w:tcBorders>
            <w:shd w:val="clear" w:color="auto" w:fill="auto"/>
            <w:noWrap/>
            <w:vAlign w:val="center"/>
          </w:tcPr>
          <w:p w14:paraId="31520770" w14:textId="77777777" w:rsidR="00FE6B1F" w:rsidRPr="007853BF" w:rsidRDefault="00FE6B1F" w:rsidP="00FE6B1F">
            <w:pPr>
              <w:jc w:val="center"/>
              <w:rPr>
                <w:rFonts w:ascii="宋体" w:hAnsi="宋体" w:cs="宋体"/>
                <w:color w:val="000000" w:themeColor="text1"/>
                <w:kern w:val="0"/>
                <w:sz w:val="22"/>
                <w:szCs w:val="22"/>
                <w:lang w:bidi="ar"/>
              </w:rPr>
            </w:pPr>
          </w:p>
        </w:tc>
        <w:tc>
          <w:tcPr>
            <w:tcW w:w="2269" w:type="dxa"/>
            <w:tcBorders>
              <w:tl2br w:val="nil"/>
              <w:tr2bl w:val="nil"/>
            </w:tcBorders>
            <w:shd w:val="clear" w:color="auto" w:fill="auto"/>
            <w:noWrap/>
            <w:vAlign w:val="center"/>
          </w:tcPr>
          <w:p w14:paraId="32F42A3B" w14:textId="77777777" w:rsidR="00FE6B1F" w:rsidRPr="007853BF" w:rsidRDefault="00FE6B1F" w:rsidP="00FE6B1F">
            <w:pPr>
              <w:widowControl/>
              <w:jc w:val="center"/>
              <w:textAlignment w:val="center"/>
              <w:rPr>
                <w:rFonts w:ascii="宋体" w:hAnsi="宋体" w:cs="宋体"/>
                <w:color w:val="000000" w:themeColor="text1"/>
                <w:kern w:val="0"/>
                <w:sz w:val="22"/>
                <w:szCs w:val="22"/>
                <w:lang w:bidi="ar"/>
              </w:rPr>
            </w:pPr>
            <w:r w:rsidRPr="007853BF">
              <w:rPr>
                <w:rFonts w:ascii="宋体" w:hAnsi="宋体" w:cs="宋体" w:hint="eastAsia"/>
                <w:color w:val="000000" w:themeColor="text1"/>
                <w:kern w:val="0"/>
                <w:sz w:val="22"/>
                <w:szCs w:val="22"/>
                <w:lang w:bidi="ar"/>
              </w:rPr>
              <w:t>123</w:t>
            </w:r>
          </w:p>
        </w:tc>
        <w:tc>
          <w:tcPr>
            <w:tcW w:w="1278" w:type="dxa"/>
            <w:tcBorders>
              <w:tl2br w:val="nil"/>
              <w:tr2bl w:val="nil"/>
            </w:tcBorders>
            <w:shd w:val="clear" w:color="auto" w:fill="auto"/>
            <w:noWrap/>
            <w:vAlign w:val="center"/>
          </w:tcPr>
          <w:p w14:paraId="5C04EB67" w14:textId="77777777" w:rsidR="00FE6B1F" w:rsidRPr="007853BF" w:rsidRDefault="00FE6B1F" w:rsidP="00FE6B1F">
            <w:pPr>
              <w:rPr>
                <w:rFonts w:ascii="宋体" w:hAnsi="宋体" w:cs="宋体"/>
                <w:color w:val="000000" w:themeColor="text1"/>
                <w:kern w:val="0"/>
                <w:sz w:val="22"/>
                <w:szCs w:val="22"/>
                <w:lang w:bidi="ar"/>
              </w:rPr>
            </w:pPr>
          </w:p>
        </w:tc>
      </w:tr>
      <w:tr w:rsidR="007853BF" w:rsidRPr="007853BF" w14:paraId="2207BF1B" w14:textId="77777777" w:rsidTr="00FE6B1F">
        <w:trPr>
          <w:trHeight w:hRule="exact" w:val="454"/>
          <w:jc w:val="center"/>
        </w:trPr>
        <w:tc>
          <w:tcPr>
            <w:tcW w:w="7627" w:type="dxa"/>
            <w:gridSpan w:val="3"/>
            <w:tcBorders>
              <w:tl2br w:val="nil"/>
              <w:tr2bl w:val="nil"/>
            </w:tcBorders>
            <w:shd w:val="clear" w:color="auto" w:fill="auto"/>
            <w:noWrap/>
            <w:vAlign w:val="center"/>
          </w:tcPr>
          <w:p w14:paraId="61AACE50" w14:textId="77777777" w:rsidR="00FE6B1F" w:rsidRPr="007853BF" w:rsidRDefault="00FE6B1F" w:rsidP="00FE6B1F">
            <w:pPr>
              <w:widowControl/>
              <w:jc w:val="center"/>
              <w:textAlignment w:val="center"/>
              <w:rPr>
                <w:rFonts w:ascii="宋体" w:hAnsi="宋体" w:cs="宋体"/>
                <w:color w:val="000000" w:themeColor="text1"/>
                <w:kern w:val="0"/>
                <w:sz w:val="22"/>
                <w:szCs w:val="22"/>
                <w:lang w:bidi="ar"/>
              </w:rPr>
            </w:pPr>
            <w:proofErr w:type="gramStart"/>
            <w:r w:rsidRPr="007853BF">
              <w:rPr>
                <w:rFonts w:ascii="宋体" w:hAnsi="宋体" w:cs="宋体" w:hint="eastAsia"/>
                <w:color w:val="000000" w:themeColor="text1"/>
                <w:kern w:val="0"/>
                <w:sz w:val="22"/>
                <w:szCs w:val="22"/>
                <w:lang w:bidi="ar"/>
              </w:rPr>
              <w:t>塘汇塘汇</w:t>
            </w:r>
            <w:proofErr w:type="gramEnd"/>
            <w:r w:rsidRPr="007853BF">
              <w:rPr>
                <w:rFonts w:ascii="宋体" w:hAnsi="宋体" w:cs="宋体" w:hint="eastAsia"/>
                <w:color w:val="000000" w:themeColor="text1"/>
                <w:kern w:val="0"/>
                <w:sz w:val="22"/>
                <w:szCs w:val="22"/>
                <w:lang w:bidi="ar"/>
              </w:rPr>
              <w:t>路店铺统计</w:t>
            </w:r>
          </w:p>
        </w:tc>
        <w:tc>
          <w:tcPr>
            <w:tcW w:w="1278" w:type="dxa"/>
            <w:tcBorders>
              <w:tl2br w:val="nil"/>
              <w:tr2bl w:val="nil"/>
            </w:tcBorders>
            <w:shd w:val="clear" w:color="auto" w:fill="auto"/>
            <w:noWrap/>
            <w:vAlign w:val="center"/>
          </w:tcPr>
          <w:p w14:paraId="70B9C6AD" w14:textId="77777777" w:rsidR="00FE6B1F" w:rsidRPr="007853BF" w:rsidRDefault="00FE6B1F" w:rsidP="00FE6B1F">
            <w:pPr>
              <w:rPr>
                <w:rFonts w:ascii="宋体" w:hAnsi="宋体" w:cs="宋体"/>
                <w:color w:val="000000" w:themeColor="text1"/>
                <w:kern w:val="0"/>
                <w:sz w:val="22"/>
                <w:szCs w:val="22"/>
                <w:lang w:bidi="ar"/>
              </w:rPr>
            </w:pPr>
          </w:p>
        </w:tc>
      </w:tr>
      <w:tr w:rsidR="007853BF" w:rsidRPr="007853BF" w14:paraId="63977EAC" w14:textId="77777777" w:rsidTr="00FE6B1F">
        <w:trPr>
          <w:trHeight w:hRule="exact" w:val="454"/>
          <w:jc w:val="center"/>
        </w:trPr>
        <w:tc>
          <w:tcPr>
            <w:tcW w:w="1492" w:type="dxa"/>
            <w:tcBorders>
              <w:tl2br w:val="nil"/>
              <w:tr2bl w:val="nil"/>
            </w:tcBorders>
            <w:shd w:val="clear" w:color="auto" w:fill="auto"/>
            <w:noWrap/>
            <w:vAlign w:val="center"/>
          </w:tcPr>
          <w:p w14:paraId="1E3B23C9" w14:textId="77777777" w:rsidR="00FE6B1F" w:rsidRPr="007853BF" w:rsidRDefault="00FE6B1F" w:rsidP="00FE6B1F">
            <w:pPr>
              <w:widowControl/>
              <w:jc w:val="center"/>
              <w:textAlignment w:val="center"/>
              <w:rPr>
                <w:rFonts w:ascii="宋体" w:hAnsi="宋体" w:cs="宋体"/>
                <w:color w:val="000000" w:themeColor="text1"/>
                <w:kern w:val="0"/>
                <w:sz w:val="22"/>
                <w:szCs w:val="22"/>
                <w:lang w:bidi="ar"/>
              </w:rPr>
            </w:pPr>
            <w:r w:rsidRPr="007853BF">
              <w:rPr>
                <w:rFonts w:ascii="宋体" w:hAnsi="宋体" w:cs="宋体" w:hint="eastAsia"/>
                <w:color w:val="000000" w:themeColor="text1"/>
                <w:kern w:val="0"/>
                <w:sz w:val="22"/>
                <w:szCs w:val="22"/>
                <w:lang w:bidi="ar"/>
              </w:rPr>
              <w:t>序号</w:t>
            </w:r>
          </w:p>
        </w:tc>
        <w:tc>
          <w:tcPr>
            <w:tcW w:w="3866" w:type="dxa"/>
            <w:tcBorders>
              <w:tl2br w:val="nil"/>
              <w:tr2bl w:val="nil"/>
            </w:tcBorders>
            <w:shd w:val="clear" w:color="auto" w:fill="auto"/>
            <w:noWrap/>
            <w:vAlign w:val="center"/>
          </w:tcPr>
          <w:p w14:paraId="5DD8999A" w14:textId="77777777" w:rsidR="00FE6B1F" w:rsidRPr="007853BF" w:rsidRDefault="00FE6B1F" w:rsidP="00FE6B1F">
            <w:pPr>
              <w:widowControl/>
              <w:jc w:val="center"/>
              <w:textAlignment w:val="center"/>
              <w:rPr>
                <w:rFonts w:ascii="宋体" w:hAnsi="宋体" w:cs="宋体"/>
                <w:color w:val="000000" w:themeColor="text1"/>
                <w:kern w:val="0"/>
                <w:sz w:val="22"/>
                <w:szCs w:val="22"/>
                <w:lang w:bidi="ar"/>
              </w:rPr>
            </w:pPr>
            <w:r w:rsidRPr="007853BF">
              <w:rPr>
                <w:rFonts w:ascii="宋体" w:hAnsi="宋体" w:cs="宋体" w:hint="eastAsia"/>
                <w:color w:val="000000" w:themeColor="text1"/>
                <w:kern w:val="0"/>
                <w:sz w:val="22"/>
                <w:szCs w:val="22"/>
                <w:lang w:bidi="ar"/>
              </w:rPr>
              <w:t>名称</w:t>
            </w:r>
          </w:p>
        </w:tc>
        <w:tc>
          <w:tcPr>
            <w:tcW w:w="2269" w:type="dxa"/>
            <w:tcBorders>
              <w:tl2br w:val="nil"/>
              <w:tr2bl w:val="nil"/>
            </w:tcBorders>
            <w:shd w:val="clear" w:color="auto" w:fill="auto"/>
            <w:noWrap/>
            <w:vAlign w:val="center"/>
          </w:tcPr>
          <w:p w14:paraId="5989A301" w14:textId="77777777" w:rsidR="00FE6B1F" w:rsidRPr="007853BF" w:rsidRDefault="00FE6B1F" w:rsidP="00FE6B1F">
            <w:pPr>
              <w:widowControl/>
              <w:jc w:val="center"/>
              <w:textAlignment w:val="center"/>
              <w:rPr>
                <w:rFonts w:ascii="宋体" w:hAnsi="宋体" w:cs="宋体"/>
                <w:color w:val="000000" w:themeColor="text1"/>
                <w:kern w:val="0"/>
                <w:sz w:val="22"/>
                <w:szCs w:val="22"/>
                <w:lang w:bidi="ar"/>
              </w:rPr>
            </w:pPr>
            <w:r w:rsidRPr="007853BF">
              <w:rPr>
                <w:rFonts w:ascii="宋体" w:hAnsi="宋体" w:cs="宋体" w:hint="eastAsia"/>
                <w:color w:val="000000" w:themeColor="text1"/>
                <w:kern w:val="0"/>
                <w:sz w:val="22"/>
                <w:szCs w:val="22"/>
                <w:lang w:bidi="ar"/>
              </w:rPr>
              <w:t>数量（</w:t>
            </w:r>
            <w:proofErr w:type="gramStart"/>
            <w:r w:rsidRPr="007853BF">
              <w:rPr>
                <w:rFonts w:ascii="宋体" w:hAnsi="宋体" w:cs="宋体" w:hint="eastAsia"/>
                <w:color w:val="000000" w:themeColor="text1"/>
                <w:kern w:val="0"/>
                <w:sz w:val="22"/>
                <w:szCs w:val="22"/>
                <w:lang w:bidi="ar"/>
              </w:rPr>
              <w:t>个</w:t>
            </w:r>
            <w:proofErr w:type="gramEnd"/>
            <w:r w:rsidRPr="007853BF">
              <w:rPr>
                <w:rFonts w:ascii="宋体" w:hAnsi="宋体" w:cs="宋体" w:hint="eastAsia"/>
                <w:color w:val="000000" w:themeColor="text1"/>
                <w:kern w:val="0"/>
                <w:sz w:val="22"/>
                <w:szCs w:val="22"/>
                <w:lang w:bidi="ar"/>
              </w:rPr>
              <w:t>）</w:t>
            </w:r>
          </w:p>
        </w:tc>
        <w:tc>
          <w:tcPr>
            <w:tcW w:w="1278" w:type="dxa"/>
            <w:tcBorders>
              <w:tl2br w:val="nil"/>
              <w:tr2bl w:val="nil"/>
            </w:tcBorders>
            <w:shd w:val="clear" w:color="auto" w:fill="auto"/>
            <w:noWrap/>
            <w:vAlign w:val="center"/>
          </w:tcPr>
          <w:p w14:paraId="103F3316" w14:textId="77777777" w:rsidR="00FE6B1F" w:rsidRPr="007853BF" w:rsidRDefault="00FE6B1F" w:rsidP="00FE6B1F">
            <w:pPr>
              <w:rPr>
                <w:rFonts w:ascii="宋体" w:hAnsi="宋体" w:cs="宋体"/>
                <w:color w:val="000000" w:themeColor="text1"/>
                <w:kern w:val="0"/>
                <w:sz w:val="22"/>
                <w:szCs w:val="22"/>
                <w:lang w:bidi="ar"/>
              </w:rPr>
            </w:pPr>
          </w:p>
        </w:tc>
      </w:tr>
      <w:tr w:rsidR="007853BF" w:rsidRPr="007853BF" w14:paraId="4B6863D4" w14:textId="77777777" w:rsidTr="00FE6B1F">
        <w:trPr>
          <w:trHeight w:hRule="exact" w:val="454"/>
          <w:jc w:val="center"/>
        </w:trPr>
        <w:tc>
          <w:tcPr>
            <w:tcW w:w="1492" w:type="dxa"/>
            <w:tcBorders>
              <w:tl2br w:val="nil"/>
              <w:tr2bl w:val="nil"/>
            </w:tcBorders>
            <w:shd w:val="clear" w:color="auto" w:fill="auto"/>
            <w:noWrap/>
            <w:vAlign w:val="center"/>
          </w:tcPr>
          <w:p w14:paraId="45E388B7" w14:textId="77777777" w:rsidR="00FE6B1F" w:rsidRPr="007853BF" w:rsidRDefault="00FE6B1F" w:rsidP="00FE6B1F">
            <w:pPr>
              <w:widowControl/>
              <w:jc w:val="center"/>
              <w:textAlignment w:val="center"/>
              <w:rPr>
                <w:rFonts w:ascii="宋体" w:hAnsi="宋体" w:cs="宋体"/>
                <w:color w:val="000000" w:themeColor="text1"/>
                <w:kern w:val="0"/>
                <w:sz w:val="22"/>
                <w:szCs w:val="22"/>
                <w:lang w:bidi="ar"/>
              </w:rPr>
            </w:pPr>
            <w:r w:rsidRPr="007853BF">
              <w:rPr>
                <w:rFonts w:ascii="宋体" w:hAnsi="宋体" w:cs="宋体" w:hint="eastAsia"/>
                <w:color w:val="000000" w:themeColor="text1"/>
                <w:kern w:val="0"/>
                <w:sz w:val="22"/>
                <w:szCs w:val="22"/>
                <w:lang w:bidi="ar"/>
              </w:rPr>
              <w:t>1</w:t>
            </w:r>
          </w:p>
        </w:tc>
        <w:tc>
          <w:tcPr>
            <w:tcW w:w="3866" w:type="dxa"/>
            <w:tcBorders>
              <w:tl2br w:val="nil"/>
              <w:tr2bl w:val="nil"/>
            </w:tcBorders>
            <w:shd w:val="clear" w:color="auto" w:fill="auto"/>
            <w:noWrap/>
            <w:vAlign w:val="center"/>
          </w:tcPr>
          <w:p w14:paraId="4500B477" w14:textId="77777777" w:rsidR="00FE6B1F" w:rsidRPr="007853BF" w:rsidRDefault="00FE6B1F" w:rsidP="00FE6B1F">
            <w:pPr>
              <w:widowControl/>
              <w:jc w:val="center"/>
              <w:textAlignment w:val="center"/>
              <w:rPr>
                <w:rFonts w:ascii="宋体" w:hAnsi="宋体" w:cs="宋体"/>
                <w:color w:val="000000" w:themeColor="text1"/>
                <w:kern w:val="0"/>
                <w:sz w:val="22"/>
                <w:szCs w:val="22"/>
                <w:lang w:bidi="ar"/>
              </w:rPr>
            </w:pPr>
            <w:r w:rsidRPr="007853BF">
              <w:rPr>
                <w:rFonts w:ascii="宋体" w:hAnsi="宋体" w:cs="宋体" w:hint="eastAsia"/>
                <w:color w:val="000000" w:themeColor="text1"/>
                <w:kern w:val="0"/>
                <w:sz w:val="22"/>
                <w:szCs w:val="22"/>
                <w:lang w:bidi="ar"/>
              </w:rPr>
              <w:t>水果店</w:t>
            </w:r>
          </w:p>
        </w:tc>
        <w:tc>
          <w:tcPr>
            <w:tcW w:w="2269" w:type="dxa"/>
            <w:tcBorders>
              <w:tl2br w:val="nil"/>
              <w:tr2bl w:val="nil"/>
            </w:tcBorders>
            <w:shd w:val="clear" w:color="auto" w:fill="auto"/>
            <w:noWrap/>
            <w:vAlign w:val="center"/>
          </w:tcPr>
          <w:p w14:paraId="471806DB" w14:textId="77777777" w:rsidR="00FE6B1F" w:rsidRPr="007853BF" w:rsidRDefault="00FE6B1F" w:rsidP="00FE6B1F">
            <w:pPr>
              <w:widowControl/>
              <w:jc w:val="center"/>
              <w:textAlignment w:val="center"/>
              <w:rPr>
                <w:rFonts w:ascii="宋体" w:hAnsi="宋体" w:cs="宋体"/>
                <w:color w:val="000000" w:themeColor="text1"/>
                <w:kern w:val="0"/>
                <w:sz w:val="22"/>
                <w:szCs w:val="22"/>
                <w:lang w:bidi="ar"/>
              </w:rPr>
            </w:pPr>
            <w:r w:rsidRPr="007853BF">
              <w:rPr>
                <w:rFonts w:ascii="宋体" w:hAnsi="宋体" w:cs="宋体" w:hint="eastAsia"/>
                <w:color w:val="000000" w:themeColor="text1"/>
                <w:kern w:val="0"/>
                <w:sz w:val="22"/>
                <w:szCs w:val="22"/>
                <w:lang w:bidi="ar"/>
              </w:rPr>
              <w:t>3</w:t>
            </w:r>
          </w:p>
        </w:tc>
        <w:tc>
          <w:tcPr>
            <w:tcW w:w="1278" w:type="dxa"/>
            <w:tcBorders>
              <w:tl2br w:val="nil"/>
              <w:tr2bl w:val="nil"/>
            </w:tcBorders>
            <w:shd w:val="clear" w:color="auto" w:fill="auto"/>
            <w:noWrap/>
            <w:vAlign w:val="center"/>
          </w:tcPr>
          <w:p w14:paraId="7FCBE04A" w14:textId="77777777" w:rsidR="00FE6B1F" w:rsidRPr="007853BF" w:rsidRDefault="00FE6B1F" w:rsidP="00FE6B1F">
            <w:pPr>
              <w:rPr>
                <w:rFonts w:ascii="宋体" w:hAnsi="宋体" w:cs="宋体"/>
                <w:color w:val="000000" w:themeColor="text1"/>
                <w:kern w:val="0"/>
                <w:sz w:val="22"/>
                <w:szCs w:val="22"/>
                <w:lang w:bidi="ar"/>
              </w:rPr>
            </w:pPr>
          </w:p>
        </w:tc>
      </w:tr>
      <w:tr w:rsidR="007853BF" w:rsidRPr="007853BF" w14:paraId="269FB3F0" w14:textId="77777777" w:rsidTr="00FE6B1F">
        <w:trPr>
          <w:trHeight w:hRule="exact" w:val="454"/>
          <w:jc w:val="center"/>
        </w:trPr>
        <w:tc>
          <w:tcPr>
            <w:tcW w:w="1492" w:type="dxa"/>
            <w:tcBorders>
              <w:tl2br w:val="nil"/>
              <w:tr2bl w:val="nil"/>
            </w:tcBorders>
            <w:shd w:val="clear" w:color="auto" w:fill="auto"/>
            <w:noWrap/>
            <w:vAlign w:val="center"/>
          </w:tcPr>
          <w:p w14:paraId="7ECA9A0C" w14:textId="77777777" w:rsidR="00FE6B1F" w:rsidRPr="007853BF" w:rsidRDefault="00FE6B1F" w:rsidP="00FE6B1F">
            <w:pPr>
              <w:widowControl/>
              <w:jc w:val="center"/>
              <w:textAlignment w:val="center"/>
              <w:rPr>
                <w:rFonts w:ascii="宋体" w:hAnsi="宋体" w:cs="宋体"/>
                <w:color w:val="000000" w:themeColor="text1"/>
                <w:kern w:val="0"/>
                <w:sz w:val="22"/>
                <w:szCs w:val="22"/>
                <w:lang w:bidi="ar"/>
              </w:rPr>
            </w:pPr>
            <w:r w:rsidRPr="007853BF">
              <w:rPr>
                <w:rFonts w:ascii="宋体" w:hAnsi="宋体" w:cs="宋体" w:hint="eastAsia"/>
                <w:color w:val="000000" w:themeColor="text1"/>
                <w:kern w:val="0"/>
                <w:sz w:val="22"/>
                <w:szCs w:val="22"/>
                <w:lang w:bidi="ar"/>
              </w:rPr>
              <w:lastRenderedPageBreak/>
              <w:t>2</w:t>
            </w:r>
          </w:p>
        </w:tc>
        <w:tc>
          <w:tcPr>
            <w:tcW w:w="3866" w:type="dxa"/>
            <w:tcBorders>
              <w:tl2br w:val="nil"/>
              <w:tr2bl w:val="nil"/>
            </w:tcBorders>
            <w:shd w:val="clear" w:color="auto" w:fill="auto"/>
            <w:noWrap/>
            <w:vAlign w:val="center"/>
          </w:tcPr>
          <w:p w14:paraId="3D84BCFD" w14:textId="77777777" w:rsidR="00FE6B1F" w:rsidRPr="007853BF" w:rsidRDefault="00FE6B1F" w:rsidP="00FE6B1F">
            <w:pPr>
              <w:widowControl/>
              <w:jc w:val="center"/>
              <w:textAlignment w:val="center"/>
              <w:rPr>
                <w:rFonts w:ascii="宋体" w:hAnsi="宋体" w:cs="宋体"/>
                <w:color w:val="000000" w:themeColor="text1"/>
                <w:kern w:val="0"/>
                <w:sz w:val="22"/>
                <w:szCs w:val="22"/>
                <w:lang w:bidi="ar"/>
              </w:rPr>
            </w:pPr>
            <w:r w:rsidRPr="007853BF">
              <w:rPr>
                <w:rFonts w:ascii="宋体" w:hAnsi="宋体" w:cs="宋体" w:hint="eastAsia"/>
                <w:color w:val="000000" w:themeColor="text1"/>
                <w:kern w:val="0"/>
                <w:sz w:val="22"/>
                <w:szCs w:val="22"/>
                <w:lang w:bidi="ar"/>
              </w:rPr>
              <w:t>超市</w:t>
            </w:r>
          </w:p>
        </w:tc>
        <w:tc>
          <w:tcPr>
            <w:tcW w:w="2269" w:type="dxa"/>
            <w:tcBorders>
              <w:tl2br w:val="nil"/>
              <w:tr2bl w:val="nil"/>
            </w:tcBorders>
            <w:shd w:val="clear" w:color="auto" w:fill="auto"/>
            <w:noWrap/>
            <w:vAlign w:val="center"/>
          </w:tcPr>
          <w:p w14:paraId="28530EDA" w14:textId="77777777" w:rsidR="00FE6B1F" w:rsidRPr="007853BF" w:rsidRDefault="00FE6B1F" w:rsidP="00FE6B1F">
            <w:pPr>
              <w:widowControl/>
              <w:jc w:val="center"/>
              <w:textAlignment w:val="center"/>
              <w:rPr>
                <w:rFonts w:ascii="宋体" w:hAnsi="宋体" w:cs="宋体"/>
                <w:color w:val="000000" w:themeColor="text1"/>
                <w:kern w:val="0"/>
                <w:sz w:val="22"/>
                <w:szCs w:val="22"/>
                <w:lang w:bidi="ar"/>
              </w:rPr>
            </w:pPr>
            <w:r w:rsidRPr="007853BF">
              <w:rPr>
                <w:rFonts w:ascii="宋体" w:hAnsi="宋体" w:cs="宋体" w:hint="eastAsia"/>
                <w:color w:val="000000" w:themeColor="text1"/>
                <w:kern w:val="0"/>
                <w:sz w:val="22"/>
                <w:szCs w:val="22"/>
                <w:lang w:bidi="ar"/>
              </w:rPr>
              <w:t>10</w:t>
            </w:r>
          </w:p>
        </w:tc>
        <w:tc>
          <w:tcPr>
            <w:tcW w:w="1278" w:type="dxa"/>
            <w:tcBorders>
              <w:tl2br w:val="nil"/>
              <w:tr2bl w:val="nil"/>
            </w:tcBorders>
            <w:shd w:val="clear" w:color="auto" w:fill="auto"/>
            <w:noWrap/>
            <w:vAlign w:val="center"/>
          </w:tcPr>
          <w:p w14:paraId="156D8BFA" w14:textId="77777777" w:rsidR="00FE6B1F" w:rsidRPr="007853BF" w:rsidRDefault="00FE6B1F" w:rsidP="00FE6B1F">
            <w:pPr>
              <w:rPr>
                <w:rFonts w:ascii="宋体" w:hAnsi="宋体" w:cs="宋体"/>
                <w:color w:val="000000" w:themeColor="text1"/>
                <w:kern w:val="0"/>
                <w:sz w:val="22"/>
                <w:szCs w:val="22"/>
                <w:lang w:bidi="ar"/>
              </w:rPr>
            </w:pPr>
          </w:p>
        </w:tc>
      </w:tr>
      <w:tr w:rsidR="007853BF" w:rsidRPr="007853BF" w14:paraId="65E65CD1" w14:textId="77777777" w:rsidTr="00FE6B1F">
        <w:trPr>
          <w:trHeight w:hRule="exact" w:val="454"/>
          <w:jc w:val="center"/>
        </w:trPr>
        <w:tc>
          <w:tcPr>
            <w:tcW w:w="1492" w:type="dxa"/>
            <w:tcBorders>
              <w:tl2br w:val="nil"/>
              <w:tr2bl w:val="nil"/>
            </w:tcBorders>
            <w:shd w:val="clear" w:color="auto" w:fill="auto"/>
            <w:noWrap/>
            <w:vAlign w:val="center"/>
          </w:tcPr>
          <w:p w14:paraId="57C6C7EA" w14:textId="77777777" w:rsidR="00FE6B1F" w:rsidRPr="007853BF" w:rsidRDefault="00FE6B1F" w:rsidP="00FE6B1F">
            <w:pPr>
              <w:widowControl/>
              <w:jc w:val="center"/>
              <w:textAlignment w:val="center"/>
              <w:rPr>
                <w:rFonts w:ascii="宋体" w:hAnsi="宋体" w:cs="宋体"/>
                <w:color w:val="000000" w:themeColor="text1"/>
                <w:kern w:val="0"/>
                <w:sz w:val="22"/>
                <w:szCs w:val="22"/>
                <w:lang w:bidi="ar"/>
              </w:rPr>
            </w:pPr>
            <w:r w:rsidRPr="007853BF">
              <w:rPr>
                <w:rFonts w:ascii="宋体" w:hAnsi="宋体" w:cs="宋体" w:hint="eastAsia"/>
                <w:color w:val="000000" w:themeColor="text1"/>
                <w:kern w:val="0"/>
                <w:sz w:val="22"/>
                <w:szCs w:val="22"/>
                <w:lang w:bidi="ar"/>
              </w:rPr>
              <w:t>3</w:t>
            </w:r>
          </w:p>
        </w:tc>
        <w:tc>
          <w:tcPr>
            <w:tcW w:w="3866" w:type="dxa"/>
            <w:tcBorders>
              <w:tl2br w:val="nil"/>
              <w:tr2bl w:val="nil"/>
            </w:tcBorders>
            <w:shd w:val="clear" w:color="auto" w:fill="auto"/>
            <w:noWrap/>
            <w:vAlign w:val="center"/>
          </w:tcPr>
          <w:p w14:paraId="7FF05204" w14:textId="77777777" w:rsidR="00FE6B1F" w:rsidRPr="007853BF" w:rsidRDefault="00FE6B1F" w:rsidP="00FE6B1F">
            <w:pPr>
              <w:widowControl/>
              <w:jc w:val="center"/>
              <w:textAlignment w:val="center"/>
              <w:rPr>
                <w:rFonts w:ascii="宋体" w:hAnsi="宋体" w:cs="宋体"/>
                <w:color w:val="000000" w:themeColor="text1"/>
                <w:kern w:val="0"/>
                <w:sz w:val="22"/>
                <w:szCs w:val="22"/>
                <w:lang w:bidi="ar"/>
              </w:rPr>
            </w:pPr>
            <w:r w:rsidRPr="007853BF">
              <w:rPr>
                <w:rFonts w:ascii="宋体" w:hAnsi="宋体" w:cs="宋体" w:hint="eastAsia"/>
                <w:color w:val="000000" w:themeColor="text1"/>
                <w:kern w:val="0"/>
                <w:sz w:val="22"/>
                <w:szCs w:val="22"/>
                <w:lang w:bidi="ar"/>
              </w:rPr>
              <w:t>早餐店</w:t>
            </w:r>
          </w:p>
        </w:tc>
        <w:tc>
          <w:tcPr>
            <w:tcW w:w="2269" w:type="dxa"/>
            <w:tcBorders>
              <w:tl2br w:val="nil"/>
              <w:tr2bl w:val="nil"/>
            </w:tcBorders>
            <w:shd w:val="clear" w:color="auto" w:fill="auto"/>
            <w:noWrap/>
            <w:vAlign w:val="center"/>
          </w:tcPr>
          <w:p w14:paraId="418766E1" w14:textId="77777777" w:rsidR="00FE6B1F" w:rsidRPr="007853BF" w:rsidRDefault="00FE6B1F" w:rsidP="00FE6B1F">
            <w:pPr>
              <w:widowControl/>
              <w:jc w:val="center"/>
              <w:textAlignment w:val="center"/>
              <w:rPr>
                <w:rFonts w:ascii="宋体" w:hAnsi="宋体" w:cs="宋体"/>
                <w:color w:val="000000" w:themeColor="text1"/>
                <w:kern w:val="0"/>
                <w:sz w:val="22"/>
                <w:szCs w:val="22"/>
                <w:lang w:bidi="ar"/>
              </w:rPr>
            </w:pPr>
            <w:r w:rsidRPr="007853BF">
              <w:rPr>
                <w:rFonts w:ascii="宋体" w:hAnsi="宋体" w:cs="宋体" w:hint="eastAsia"/>
                <w:color w:val="000000" w:themeColor="text1"/>
                <w:kern w:val="0"/>
                <w:sz w:val="22"/>
                <w:szCs w:val="22"/>
                <w:lang w:bidi="ar"/>
              </w:rPr>
              <w:t>2</w:t>
            </w:r>
          </w:p>
        </w:tc>
        <w:tc>
          <w:tcPr>
            <w:tcW w:w="1278" w:type="dxa"/>
            <w:tcBorders>
              <w:tl2br w:val="nil"/>
              <w:tr2bl w:val="nil"/>
            </w:tcBorders>
            <w:shd w:val="clear" w:color="auto" w:fill="auto"/>
            <w:noWrap/>
            <w:vAlign w:val="center"/>
          </w:tcPr>
          <w:p w14:paraId="0282904C" w14:textId="77777777" w:rsidR="00FE6B1F" w:rsidRPr="007853BF" w:rsidRDefault="00FE6B1F" w:rsidP="00FE6B1F">
            <w:pPr>
              <w:rPr>
                <w:rFonts w:ascii="宋体" w:hAnsi="宋体" w:cs="宋体"/>
                <w:color w:val="000000" w:themeColor="text1"/>
                <w:kern w:val="0"/>
                <w:sz w:val="22"/>
                <w:szCs w:val="22"/>
                <w:lang w:bidi="ar"/>
              </w:rPr>
            </w:pPr>
          </w:p>
        </w:tc>
      </w:tr>
      <w:tr w:rsidR="007853BF" w:rsidRPr="007853BF" w14:paraId="441BEC70" w14:textId="77777777" w:rsidTr="00FE6B1F">
        <w:trPr>
          <w:trHeight w:hRule="exact" w:val="454"/>
          <w:jc w:val="center"/>
        </w:trPr>
        <w:tc>
          <w:tcPr>
            <w:tcW w:w="1492" w:type="dxa"/>
            <w:tcBorders>
              <w:tl2br w:val="nil"/>
              <w:tr2bl w:val="nil"/>
            </w:tcBorders>
            <w:shd w:val="clear" w:color="auto" w:fill="auto"/>
            <w:noWrap/>
            <w:vAlign w:val="center"/>
          </w:tcPr>
          <w:p w14:paraId="5183BA62" w14:textId="77777777" w:rsidR="00FE6B1F" w:rsidRPr="007853BF" w:rsidRDefault="00FE6B1F" w:rsidP="00FE6B1F">
            <w:pPr>
              <w:widowControl/>
              <w:jc w:val="center"/>
              <w:textAlignment w:val="center"/>
              <w:rPr>
                <w:rFonts w:ascii="宋体" w:hAnsi="宋体" w:cs="宋体"/>
                <w:color w:val="000000" w:themeColor="text1"/>
                <w:kern w:val="0"/>
                <w:sz w:val="22"/>
                <w:szCs w:val="22"/>
                <w:lang w:bidi="ar"/>
              </w:rPr>
            </w:pPr>
            <w:r w:rsidRPr="007853BF">
              <w:rPr>
                <w:rFonts w:ascii="宋体" w:hAnsi="宋体" w:cs="宋体" w:hint="eastAsia"/>
                <w:color w:val="000000" w:themeColor="text1"/>
                <w:kern w:val="0"/>
                <w:sz w:val="22"/>
                <w:szCs w:val="22"/>
                <w:lang w:bidi="ar"/>
              </w:rPr>
              <w:t>4</w:t>
            </w:r>
          </w:p>
        </w:tc>
        <w:tc>
          <w:tcPr>
            <w:tcW w:w="3866" w:type="dxa"/>
            <w:tcBorders>
              <w:tl2br w:val="nil"/>
              <w:tr2bl w:val="nil"/>
            </w:tcBorders>
            <w:shd w:val="clear" w:color="auto" w:fill="auto"/>
            <w:noWrap/>
            <w:vAlign w:val="center"/>
          </w:tcPr>
          <w:p w14:paraId="45922721" w14:textId="77777777" w:rsidR="00FE6B1F" w:rsidRPr="007853BF" w:rsidRDefault="00FE6B1F" w:rsidP="00FE6B1F">
            <w:pPr>
              <w:widowControl/>
              <w:jc w:val="center"/>
              <w:textAlignment w:val="center"/>
              <w:rPr>
                <w:rFonts w:ascii="宋体" w:hAnsi="宋体" w:cs="宋体"/>
                <w:color w:val="000000" w:themeColor="text1"/>
                <w:kern w:val="0"/>
                <w:sz w:val="22"/>
                <w:szCs w:val="22"/>
                <w:lang w:bidi="ar"/>
              </w:rPr>
            </w:pPr>
            <w:r w:rsidRPr="007853BF">
              <w:rPr>
                <w:rFonts w:ascii="宋体" w:hAnsi="宋体" w:cs="宋体" w:hint="eastAsia"/>
                <w:color w:val="000000" w:themeColor="text1"/>
                <w:kern w:val="0"/>
                <w:sz w:val="22"/>
                <w:szCs w:val="22"/>
                <w:lang w:bidi="ar"/>
              </w:rPr>
              <w:t>饭店</w:t>
            </w:r>
          </w:p>
        </w:tc>
        <w:tc>
          <w:tcPr>
            <w:tcW w:w="2269" w:type="dxa"/>
            <w:tcBorders>
              <w:tl2br w:val="nil"/>
              <w:tr2bl w:val="nil"/>
            </w:tcBorders>
            <w:shd w:val="clear" w:color="auto" w:fill="auto"/>
            <w:noWrap/>
            <w:vAlign w:val="center"/>
          </w:tcPr>
          <w:p w14:paraId="12F3FB8D" w14:textId="77777777" w:rsidR="00FE6B1F" w:rsidRPr="007853BF" w:rsidRDefault="00FE6B1F" w:rsidP="00FE6B1F">
            <w:pPr>
              <w:widowControl/>
              <w:jc w:val="center"/>
              <w:textAlignment w:val="center"/>
              <w:rPr>
                <w:rFonts w:ascii="宋体" w:hAnsi="宋体" w:cs="宋体"/>
                <w:color w:val="000000" w:themeColor="text1"/>
                <w:kern w:val="0"/>
                <w:sz w:val="22"/>
                <w:szCs w:val="22"/>
                <w:lang w:bidi="ar"/>
              </w:rPr>
            </w:pPr>
            <w:r w:rsidRPr="007853BF">
              <w:rPr>
                <w:rFonts w:ascii="宋体" w:hAnsi="宋体" w:cs="宋体" w:hint="eastAsia"/>
                <w:color w:val="000000" w:themeColor="text1"/>
                <w:kern w:val="0"/>
                <w:sz w:val="22"/>
                <w:szCs w:val="22"/>
                <w:lang w:bidi="ar"/>
              </w:rPr>
              <w:t>8</w:t>
            </w:r>
          </w:p>
        </w:tc>
        <w:tc>
          <w:tcPr>
            <w:tcW w:w="1278" w:type="dxa"/>
            <w:tcBorders>
              <w:tl2br w:val="nil"/>
              <w:tr2bl w:val="nil"/>
            </w:tcBorders>
            <w:shd w:val="clear" w:color="auto" w:fill="auto"/>
            <w:noWrap/>
            <w:vAlign w:val="center"/>
          </w:tcPr>
          <w:p w14:paraId="35060C8A" w14:textId="77777777" w:rsidR="00FE6B1F" w:rsidRPr="007853BF" w:rsidRDefault="00FE6B1F" w:rsidP="00FE6B1F">
            <w:pPr>
              <w:rPr>
                <w:rFonts w:ascii="宋体" w:hAnsi="宋体" w:cs="宋体"/>
                <w:color w:val="000000" w:themeColor="text1"/>
                <w:kern w:val="0"/>
                <w:sz w:val="22"/>
                <w:szCs w:val="22"/>
                <w:lang w:bidi="ar"/>
              </w:rPr>
            </w:pPr>
          </w:p>
        </w:tc>
      </w:tr>
      <w:tr w:rsidR="007853BF" w:rsidRPr="007853BF" w14:paraId="64873AE2" w14:textId="77777777" w:rsidTr="00FE6B1F">
        <w:trPr>
          <w:trHeight w:hRule="exact" w:val="454"/>
          <w:jc w:val="center"/>
        </w:trPr>
        <w:tc>
          <w:tcPr>
            <w:tcW w:w="1492" w:type="dxa"/>
            <w:tcBorders>
              <w:tl2br w:val="nil"/>
              <w:tr2bl w:val="nil"/>
            </w:tcBorders>
            <w:shd w:val="clear" w:color="auto" w:fill="auto"/>
            <w:noWrap/>
            <w:vAlign w:val="center"/>
          </w:tcPr>
          <w:p w14:paraId="7E4A6A83" w14:textId="77777777" w:rsidR="00FE6B1F" w:rsidRPr="007853BF" w:rsidRDefault="00FE6B1F" w:rsidP="00FE6B1F">
            <w:pPr>
              <w:widowControl/>
              <w:jc w:val="center"/>
              <w:textAlignment w:val="center"/>
              <w:rPr>
                <w:rFonts w:ascii="宋体" w:hAnsi="宋体" w:cs="宋体"/>
                <w:color w:val="000000" w:themeColor="text1"/>
                <w:kern w:val="0"/>
                <w:sz w:val="22"/>
                <w:szCs w:val="22"/>
                <w:lang w:bidi="ar"/>
              </w:rPr>
            </w:pPr>
            <w:r w:rsidRPr="007853BF">
              <w:rPr>
                <w:rFonts w:ascii="宋体" w:hAnsi="宋体" w:cs="宋体" w:hint="eastAsia"/>
                <w:color w:val="000000" w:themeColor="text1"/>
                <w:kern w:val="0"/>
                <w:sz w:val="22"/>
                <w:szCs w:val="22"/>
                <w:lang w:bidi="ar"/>
              </w:rPr>
              <w:t>5</w:t>
            </w:r>
          </w:p>
        </w:tc>
        <w:tc>
          <w:tcPr>
            <w:tcW w:w="3866" w:type="dxa"/>
            <w:tcBorders>
              <w:tl2br w:val="nil"/>
              <w:tr2bl w:val="nil"/>
            </w:tcBorders>
            <w:shd w:val="clear" w:color="auto" w:fill="auto"/>
            <w:noWrap/>
            <w:vAlign w:val="center"/>
          </w:tcPr>
          <w:p w14:paraId="07E51E07" w14:textId="77777777" w:rsidR="00FE6B1F" w:rsidRPr="007853BF" w:rsidRDefault="00FE6B1F" w:rsidP="00FE6B1F">
            <w:pPr>
              <w:widowControl/>
              <w:jc w:val="center"/>
              <w:textAlignment w:val="center"/>
              <w:rPr>
                <w:rFonts w:ascii="宋体" w:hAnsi="宋体" w:cs="宋体"/>
                <w:color w:val="000000" w:themeColor="text1"/>
                <w:kern w:val="0"/>
                <w:sz w:val="22"/>
                <w:szCs w:val="22"/>
                <w:lang w:bidi="ar"/>
              </w:rPr>
            </w:pPr>
            <w:r w:rsidRPr="007853BF">
              <w:rPr>
                <w:rFonts w:ascii="宋体" w:hAnsi="宋体" w:cs="宋体" w:hint="eastAsia"/>
                <w:color w:val="000000" w:themeColor="text1"/>
                <w:kern w:val="0"/>
                <w:sz w:val="22"/>
                <w:szCs w:val="22"/>
                <w:lang w:bidi="ar"/>
              </w:rPr>
              <w:t>熟食店</w:t>
            </w:r>
          </w:p>
        </w:tc>
        <w:tc>
          <w:tcPr>
            <w:tcW w:w="2269" w:type="dxa"/>
            <w:tcBorders>
              <w:tl2br w:val="nil"/>
              <w:tr2bl w:val="nil"/>
            </w:tcBorders>
            <w:shd w:val="clear" w:color="auto" w:fill="auto"/>
            <w:noWrap/>
            <w:vAlign w:val="center"/>
          </w:tcPr>
          <w:p w14:paraId="7BBD9E86" w14:textId="77777777" w:rsidR="00FE6B1F" w:rsidRPr="007853BF" w:rsidRDefault="00FE6B1F" w:rsidP="00FE6B1F">
            <w:pPr>
              <w:widowControl/>
              <w:jc w:val="center"/>
              <w:textAlignment w:val="center"/>
              <w:rPr>
                <w:rFonts w:ascii="宋体" w:hAnsi="宋体" w:cs="宋体"/>
                <w:color w:val="000000" w:themeColor="text1"/>
                <w:kern w:val="0"/>
                <w:sz w:val="22"/>
                <w:szCs w:val="22"/>
                <w:lang w:bidi="ar"/>
              </w:rPr>
            </w:pPr>
            <w:r w:rsidRPr="007853BF">
              <w:rPr>
                <w:rFonts w:ascii="宋体" w:hAnsi="宋体" w:cs="宋体" w:hint="eastAsia"/>
                <w:color w:val="000000" w:themeColor="text1"/>
                <w:kern w:val="0"/>
                <w:sz w:val="22"/>
                <w:szCs w:val="22"/>
                <w:lang w:bidi="ar"/>
              </w:rPr>
              <w:t>0</w:t>
            </w:r>
          </w:p>
        </w:tc>
        <w:tc>
          <w:tcPr>
            <w:tcW w:w="1278" w:type="dxa"/>
            <w:tcBorders>
              <w:tl2br w:val="nil"/>
              <w:tr2bl w:val="nil"/>
            </w:tcBorders>
            <w:shd w:val="clear" w:color="auto" w:fill="auto"/>
            <w:noWrap/>
            <w:vAlign w:val="center"/>
          </w:tcPr>
          <w:p w14:paraId="34776C6C" w14:textId="77777777" w:rsidR="00FE6B1F" w:rsidRPr="007853BF" w:rsidRDefault="00FE6B1F" w:rsidP="00FE6B1F">
            <w:pPr>
              <w:rPr>
                <w:rFonts w:ascii="宋体" w:hAnsi="宋体" w:cs="宋体"/>
                <w:color w:val="000000" w:themeColor="text1"/>
                <w:kern w:val="0"/>
                <w:sz w:val="22"/>
                <w:szCs w:val="22"/>
                <w:lang w:bidi="ar"/>
              </w:rPr>
            </w:pPr>
          </w:p>
        </w:tc>
      </w:tr>
      <w:tr w:rsidR="007853BF" w:rsidRPr="007853BF" w14:paraId="14E75052" w14:textId="77777777" w:rsidTr="00FE6B1F">
        <w:trPr>
          <w:trHeight w:hRule="exact" w:val="454"/>
          <w:jc w:val="center"/>
        </w:trPr>
        <w:tc>
          <w:tcPr>
            <w:tcW w:w="1492" w:type="dxa"/>
            <w:tcBorders>
              <w:tl2br w:val="nil"/>
              <w:tr2bl w:val="nil"/>
            </w:tcBorders>
            <w:shd w:val="clear" w:color="auto" w:fill="auto"/>
            <w:noWrap/>
            <w:vAlign w:val="center"/>
          </w:tcPr>
          <w:p w14:paraId="32EACD2A" w14:textId="77777777" w:rsidR="00FE6B1F" w:rsidRPr="007853BF" w:rsidRDefault="00FE6B1F" w:rsidP="00FE6B1F">
            <w:pPr>
              <w:widowControl/>
              <w:jc w:val="center"/>
              <w:textAlignment w:val="center"/>
              <w:rPr>
                <w:rFonts w:ascii="宋体" w:hAnsi="宋体" w:cs="宋体"/>
                <w:color w:val="000000" w:themeColor="text1"/>
                <w:kern w:val="0"/>
                <w:sz w:val="22"/>
                <w:szCs w:val="22"/>
                <w:lang w:bidi="ar"/>
              </w:rPr>
            </w:pPr>
            <w:r w:rsidRPr="007853BF">
              <w:rPr>
                <w:rFonts w:ascii="宋体" w:hAnsi="宋体" w:cs="宋体" w:hint="eastAsia"/>
                <w:color w:val="000000" w:themeColor="text1"/>
                <w:kern w:val="0"/>
                <w:sz w:val="22"/>
                <w:szCs w:val="22"/>
                <w:lang w:bidi="ar"/>
              </w:rPr>
              <w:t>6</w:t>
            </w:r>
          </w:p>
        </w:tc>
        <w:tc>
          <w:tcPr>
            <w:tcW w:w="3866" w:type="dxa"/>
            <w:tcBorders>
              <w:tl2br w:val="nil"/>
              <w:tr2bl w:val="nil"/>
            </w:tcBorders>
            <w:shd w:val="clear" w:color="auto" w:fill="auto"/>
            <w:noWrap/>
            <w:vAlign w:val="center"/>
          </w:tcPr>
          <w:p w14:paraId="74CD8EA9" w14:textId="77777777" w:rsidR="00FE6B1F" w:rsidRPr="007853BF" w:rsidRDefault="00FE6B1F" w:rsidP="00FE6B1F">
            <w:pPr>
              <w:widowControl/>
              <w:jc w:val="center"/>
              <w:textAlignment w:val="center"/>
              <w:rPr>
                <w:rFonts w:ascii="宋体" w:hAnsi="宋体" w:cs="宋体"/>
                <w:color w:val="000000" w:themeColor="text1"/>
                <w:kern w:val="0"/>
                <w:sz w:val="22"/>
                <w:szCs w:val="22"/>
                <w:lang w:bidi="ar"/>
              </w:rPr>
            </w:pPr>
            <w:r w:rsidRPr="007853BF">
              <w:rPr>
                <w:rFonts w:ascii="宋体" w:hAnsi="宋体" w:cs="宋体" w:hint="eastAsia"/>
                <w:color w:val="000000" w:themeColor="text1"/>
                <w:kern w:val="0"/>
                <w:sz w:val="22"/>
                <w:szCs w:val="22"/>
                <w:lang w:bidi="ar"/>
              </w:rPr>
              <w:t>装修中</w:t>
            </w:r>
          </w:p>
        </w:tc>
        <w:tc>
          <w:tcPr>
            <w:tcW w:w="2269" w:type="dxa"/>
            <w:tcBorders>
              <w:tl2br w:val="nil"/>
              <w:tr2bl w:val="nil"/>
            </w:tcBorders>
            <w:shd w:val="clear" w:color="auto" w:fill="auto"/>
            <w:noWrap/>
            <w:vAlign w:val="center"/>
          </w:tcPr>
          <w:p w14:paraId="0CE6D166" w14:textId="77777777" w:rsidR="00FE6B1F" w:rsidRPr="007853BF" w:rsidRDefault="00FE6B1F" w:rsidP="00FE6B1F">
            <w:pPr>
              <w:widowControl/>
              <w:jc w:val="center"/>
              <w:textAlignment w:val="center"/>
              <w:rPr>
                <w:rFonts w:ascii="宋体" w:hAnsi="宋体" w:cs="宋体"/>
                <w:color w:val="000000" w:themeColor="text1"/>
                <w:kern w:val="0"/>
                <w:sz w:val="22"/>
                <w:szCs w:val="22"/>
                <w:lang w:bidi="ar"/>
              </w:rPr>
            </w:pPr>
            <w:r w:rsidRPr="007853BF">
              <w:rPr>
                <w:rFonts w:ascii="宋体" w:hAnsi="宋体" w:cs="宋体" w:hint="eastAsia"/>
                <w:color w:val="000000" w:themeColor="text1"/>
                <w:kern w:val="0"/>
                <w:sz w:val="22"/>
                <w:szCs w:val="22"/>
                <w:lang w:bidi="ar"/>
              </w:rPr>
              <w:t>15</w:t>
            </w:r>
          </w:p>
        </w:tc>
        <w:tc>
          <w:tcPr>
            <w:tcW w:w="1278" w:type="dxa"/>
            <w:tcBorders>
              <w:tl2br w:val="nil"/>
              <w:tr2bl w:val="nil"/>
            </w:tcBorders>
            <w:shd w:val="clear" w:color="auto" w:fill="auto"/>
            <w:noWrap/>
            <w:vAlign w:val="center"/>
          </w:tcPr>
          <w:p w14:paraId="0DFBEE08" w14:textId="77777777" w:rsidR="00FE6B1F" w:rsidRPr="007853BF" w:rsidRDefault="00FE6B1F" w:rsidP="00FE6B1F">
            <w:pPr>
              <w:rPr>
                <w:rFonts w:ascii="宋体" w:hAnsi="宋体" w:cs="宋体"/>
                <w:color w:val="000000" w:themeColor="text1"/>
                <w:kern w:val="0"/>
                <w:sz w:val="22"/>
                <w:szCs w:val="22"/>
                <w:lang w:bidi="ar"/>
              </w:rPr>
            </w:pPr>
          </w:p>
        </w:tc>
      </w:tr>
      <w:tr w:rsidR="007853BF" w:rsidRPr="007853BF" w14:paraId="43B05FCB" w14:textId="77777777" w:rsidTr="00FE6B1F">
        <w:trPr>
          <w:trHeight w:hRule="exact" w:val="454"/>
          <w:jc w:val="center"/>
        </w:trPr>
        <w:tc>
          <w:tcPr>
            <w:tcW w:w="1492" w:type="dxa"/>
            <w:tcBorders>
              <w:tl2br w:val="nil"/>
              <w:tr2bl w:val="nil"/>
            </w:tcBorders>
            <w:shd w:val="clear" w:color="auto" w:fill="auto"/>
            <w:noWrap/>
            <w:vAlign w:val="center"/>
          </w:tcPr>
          <w:p w14:paraId="09012219" w14:textId="77777777" w:rsidR="00FE6B1F" w:rsidRPr="007853BF" w:rsidRDefault="00FE6B1F" w:rsidP="00FE6B1F">
            <w:pPr>
              <w:widowControl/>
              <w:jc w:val="center"/>
              <w:textAlignment w:val="center"/>
              <w:rPr>
                <w:rFonts w:ascii="宋体" w:hAnsi="宋体" w:cs="宋体"/>
                <w:color w:val="000000" w:themeColor="text1"/>
                <w:kern w:val="0"/>
                <w:sz w:val="22"/>
                <w:szCs w:val="22"/>
                <w:lang w:bidi="ar"/>
              </w:rPr>
            </w:pPr>
            <w:r w:rsidRPr="007853BF">
              <w:rPr>
                <w:rFonts w:ascii="宋体" w:hAnsi="宋体" w:cs="宋体" w:hint="eastAsia"/>
                <w:color w:val="000000" w:themeColor="text1"/>
                <w:kern w:val="0"/>
                <w:sz w:val="22"/>
                <w:szCs w:val="22"/>
                <w:lang w:bidi="ar"/>
              </w:rPr>
              <w:t>7</w:t>
            </w:r>
          </w:p>
        </w:tc>
        <w:tc>
          <w:tcPr>
            <w:tcW w:w="3866" w:type="dxa"/>
            <w:tcBorders>
              <w:tl2br w:val="nil"/>
              <w:tr2bl w:val="nil"/>
            </w:tcBorders>
            <w:shd w:val="clear" w:color="auto" w:fill="auto"/>
            <w:noWrap/>
            <w:vAlign w:val="center"/>
          </w:tcPr>
          <w:p w14:paraId="0B85D76D" w14:textId="77777777" w:rsidR="00FE6B1F" w:rsidRPr="007853BF" w:rsidRDefault="00FE6B1F" w:rsidP="00FE6B1F">
            <w:pPr>
              <w:widowControl/>
              <w:jc w:val="center"/>
              <w:textAlignment w:val="center"/>
              <w:rPr>
                <w:rFonts w:ascii="宋体" w:hAnsi="宋体" w:cs="宋体"/>
                <w:color w:val="000000" w:themeColor="text1"/>
                <w:kern w:val="0"/>
                <w:sz w:val="22"/>
                <w:szCs w:val="22"/>
                <w:lang w:bidi="ar"/>
              </w:rPr>
            </w:pPr>
            <w:r w:rsidRPr="007853BF">
              <w:rPr>
                <w:rFonts w:ascii="宋体" w:hAnsi="宋体" w:cs="宋体" w:hint="eastAsia"/>
                <w:color w:val="000000" w:themeColor="text1"/>
                <w:kern w:val="0"/>
                <w:sz w:val="22"/>
                <w:szCs w:val="22"/>
                <w:lang w:bidi="ar"/>
              </w:rPr>
              <w:t>百货店</w:t>
            </w:r>
          </w:p>
        </w:tc>
        <w:tc>
          <w:tcPr>
            <w:tcW w:w="2269" w:type="dxa"/>
            <w:tcBorders>
              <w:tl2br w:val="nil"/>
              <w:tr2bl w:val="nil"/>
            </w:tcBorders>
            <w:shd w:val="clear" w:color="auto" w:fill="auto"/>
            <w:noWrap/>
            <w:vAlign w:val="center"/>
          </w:tcPr>
          <w:p w14:paraId="28A628DF" w14:textId="77777777" w:rsidR="00FE6B1F" w:rsidRPr="007853BF" w:rsidRDefault="00FE6B1F" w:rsidP="00FE6B1F">
            <w:pPr>
              <w:widowControl/>
              <w:jc w:val="center"/>
              <w:textAlignment w:val="center"/>
              <w:rPr>
                <w:rFonts w:ascii="宋体" w:hAnsi="宋体" w:cs="宋体"/>
                <w:color w:val="000000" w:themeColor="text1"/>
                <w:kern w:val="0"/>
                <w:sz w:val="22"/>
                <w:szCs w:val="22"/>
                <w:lang w:bidi="ar"/>
              </w:rPr>
            </w:pPr>
            <w:r w:rsidRPr="007853BF">
              <w:rPr>
                <w:rFonts w:ascii="宋体" w:hAnsi="宋体" w:cs="宋体" w:hint="eastAsia"/>
                <w:color w:val="000000" w:themeColor="text1"/>
                <w:kern w:val="0"/>
                <w:sz w:val="22"/>
                <w:szCs w:val="22"/>
                <w:lang w:bidi="ar"/>
              </w:rPr>
              <w:t>60</w:t>
            </w:r>
          </w:p>
        </w:tc>
        <w:tc>
          <w:tcPr>
            <w:tcW w:w="1278" w:type="dxa"/>
            <w:tcBorders>
              <w:tl2br w:val="nil"/>
              <w:tr2bl w:val="nil"/>
            </w:tcBorders>
            <w:shd w:val="clear" w:color="auto" w:fill="auto"/>
            <w:noWrap/>
            <w:vAlign w:val="center"/>
          </w:tcPr>
          <w:p w14:paraId="097AB64D" w14:textId="77777777" w:rsidR="00FE6B1F" w:rsidRPr="007853BF" w:rsidRDefault="00FE6B1F" w:rsidP="00FE6B1F">
            <w:pPr>
              <w:rPr>
                <w:rFonts w:ascii="宋体" w:hAnsi="宋体" w:cs="宋体"/>
                <w:color w:val="000000" w:themeColor="text1"/>
                <w:kern w:val="0"/>
                <w:sz w:val="22"/>
                <w:szCs w:val="22"/>
                <w:lang w:bidi="ar"/>
              </w:rPr>
            </w:pPr>
          </w:p>
        </w:tc>
      </w:tr>
      <w:tr w:rsidR="007853BF" w:rsidRPr="007853BF" w14:paraId="4D1E3B1E" w14:textId="77777777" w:rsidTr="00FE6B1F">
        <w:trPr>
          <w:trHeight w:hRule="exact" w:val="454"/>
          <w:jc w:val="center"/>
        </w:trPr>
        <w:tc>
          <w:tcPr>
            <w:tcW w:w="1492" w:type="dxa"/>
            <w:tcBorders>
              <w:tl2br w:val="nil"/>
              <w:tr2bl w:val="nil"/>
            </w:tcBorders>
            <w:shd w:val="clear" w:color="auto" w:fill="auto"/>
            <w:noWrap/>
            <w:vAlign w:val="center"/>
          </w:tcPr>
          <w:p w14:paraId="6057D4F2" w14:textId="77777777" w:rsidR="00FE6B1F" w:rsidRPr="007853BF" w:rsidRDefault="00FE6B1F" w:rsidP="00FE6B1F">
            <w:pPr>
              <w:widowControl/>
              <w:jc w:val="center"/>
              <w:textAlignment w:val="center"/>
              <w:rPr>
                <w:rFonts w:ascii="宋体" w:hAnsi="宋体" w:cs="宋体"/>
                <w:color w:val="000000" w:themeColor="text1"/>
                <w:kern w:val="0"/>
                <w:sz w:val="22"/>
                <w:szCs w:val="22"/>
                <w:lang w:bidi="ar"/>
              </w:rPr>
            </w:pPr>
            <w:r w:rsidRPr="007853BF">
              <w:rPr>
                <w:rFonts w:ascii="宋体" w:hAnsi="宋体" w:cs="宋体" w:hint="eastAsia"/>
                <w:color w:val="000000" w:themeColor="text1"/>
                <w:kern w:val="0"/>
                <w:sz w:val="22"/>
                <w:szCs w:val="22"/>
                <w:lang w:bidi="ar"/>
              </w:rPr>
              <w:t>小计</w:t>
            </w:r>
          </w:p>
        </w:tc>
        <w:tc>
          <w:tcPr>
            <w:tcW w:w="3866" w:type="dxa"/>
            <w:tcBorders>
              <w:tl2br w:val="nil"/>
              <w:tr2bl w:val="nil"/>
            </w:tcBorders>
            <w:shd w:val="clear" w:color="auto" w:fill="auto"/>
            <w:noWrap/>
            <w:vAlign w:val="center"/>
          </w:tcPr>
          <w:p w14:paraId="24913ED4" w14:textId="77777777" w:rsidR="00FE6B1F" w:rsidRPr="007853BF" w:rsidRDefault="00FE6B1F" w:rsidP="00FE6B1F">
            <w:pPr>
              <w:jc w:val="center"/>
              <w:rPr>
                <w:rFonts w:ascii="宋体" w:hAnsi="宋体" w:cs="宋体"/>
                <w:color w:val="000000" w:themeColor="text1"/>
                <w:kern w:val="0"/>
                <w:sz w:val="22"/>
                <w:szCs w:val="22"/>
                <w:lang w:bidi="ar"/>
              </w:rPr>
            </w:pPr>
          </w:p>
        </w:tc>
        <w:tc>
          <w:tcPr>
            <w:tcW w:w="2269" w:type="dxa"/>
            <w:tcBorders>
              <w:tl2br w:val="nil"/>
              <w:tr2bl w:val="nil"/>
            </w:tcBorders>
            <w:shd w:val="clear" w:color="auto" w:fill="auto"/>
            <w:noWrap/>
            <w:vAlign w:val="center"/>
          </w:tcPr>
          <w:p w14:paraId="7324089B" w14:textId="77777777" w:rsidR="00FE6B1F" w:rsidRPr="007853BF" w:rsidRDefault="00FE6B1F" w:rsidP="00FE6B1F">
            <w:pPr>
              <w:widowControl/>
              <w:jc w:val="center"/>
              <w:textAlignment w:val="center"/>
              <w:rPr>
                <w:rFonts w:ascii="宋体" w:hAnsi="宋体" w:cs="宋体"/>
                <w:color w:val="000000" w:themeColor="text1"/>
                <w:kern w:val="0"/>
                <w:sz w:val="22"/>
                <w:szCs w:val="22"/>
                <w:lang w:bidi="ar"/>
              </w:rPr>
            </w:pPr>
            <w:r w:rsidRPr="007853BF">
              <w:rPr>
                <w:rFonts w:ascii="宋体" w:hAnsi="宋体" w:cs="宋体" w:hint="eastAsia"/>
                <w:color w:val="000000" w:themeColor="text1"/>
                <w:kern w:val="0"/>
                <w:sz w:val="22"/>
                <w:szCs w:val="22"/>
                <w:lang w:bidi="ar"/>
              </w:rPr>
              <w:t>98</w:t>
            </w:r>
          </w:p>
        </w:tc>
        <w:tc>
          <w:tcPr>
            <w:tcW w:w="1278" w:type="dxa"/>
            <w:tcBorders>
              <w:tl2br w:val="nil"/>
              <w:tr2bl w:val="nil"/>
            </w:tcBorders>
            <w:shd w:val="clear" w:color="auto" w:fill="auto"/>
            <w:noWrap/>
            <w:vAlign w:val="center"/>
          </w:tcPr>
          <w:p w14:paraId="486B07FC" w14:textId="77777777" w:rsidR="00FE6B1F" w:rsidRPr="007853BF" w:rsidRDefault="00FE6B1F" w:rsidP="00FE6B1F">
            <w:pPr>
              <w:rPr>
                <w:rFonts w:ascii="宋体" w:hAnsi="宋体" w:cs="宋体"/>
                <w:color w:val="000000" w:themeColor="text1"/>
                <w:kern w:val="0"/>
                <w:sz w:val="22"/>
                <w:szCs w:val="22"/>
                <w:lang w:bidi="ar"/>
              </w:rPr>
            </w:pPr>
          </w:p>
        </w:tc>
      </w:tr>
      <w:tr w:rsidR="007853BF" w:rsidRPr="007853BF" w14:paraId="0D70B03B" w14:textId="77777777" w:rsidTr="00FE6B1F">
        <w:trPr>
          <w:trHeight w:hRule="exact" w:val="454"/>
          <w:jc w:val="center"/>
        </w:trPr>
        <w:tc>
          <w:tcPr>
            <w:tcW w:w="7627" w:type="dxa"/>
            <w:gridSpan w:val="3"/>
            <w:tcBorders>
              <w:tl2br w:val="nil"/>
              <w:tr2bl w:val="nil"/>
            </w:tcBorders>
            <w:shd w:val="clear" w:color="auto" w:fill="auto"/>
            <w:noWrap/>
            <w:vAlign w:val="center"/>
          </w:tcPr>
          <w:p w14:paraId="1BCECF4F" w14:textId="77777777" w:rsidR="00FE6B1F" w:rsidRPr="007853BF" w:rsidRDefault="00FE6B1F" w:rsidP="00FE6B1F">
            <w:pPr>
              <w:widowControl/>
              <w:jc w:val="center"/>
              <w:textAlignment w:val="center"/>
              <w:rPr>
                <w:rFonts w:ascii="宋体" w:hAnsi="宋体" w:cs="宋体"/>
                <w:color w:val="000000" w:themeColor="text1"/>
                <w:kern w:val="0"/>
                <w:sz w:val="22"/>
                <w:szCs w:val="22"/>
                <w:lang w:bidi="ar"/>
              </w:rPr>
            </w:pPr>
            <w:r w:rsidRPr="007853BF">
              <w:rPr>
                <w:rFonts w:ascii="宋体" w:hAnsi="宋体" w:cs="宋体" w:hint="eastAsia"/>
                <w:color w:val="000000" w:themeColor="text1"/>
                <w:kern w:val="0"/>
                <w:sz w:val="22"/>
                <w:szCs w:val="22"/>
                <w:lang w:bidi="ar"/>
              </w:rPr>
              <w:t>塘汇章园路店铺统计</w:t>
            </w:r>
          </w:p>
        </w:tc>
        <w:tc>
          <w:tcPr>
            <w:tcW w:w="1278" w:type="dxa"/>
            <w:tcBorders>
              <w:tl2br w:val="nil"/>
              <w:tr2bl w:val="nil"/>
            </w:tcBorders>
            <w:shd w:val="clear" w:color="auto" w:fill="auto"/>
            <w:noWrap/>
            <w:vAlign w:val="center"/>
          </w:tcPr>
          <w:p w14:paraId="67F3C245" w14:textId="77777777" w:rsidR="00FE6B1F" w:rsidRPr="007853BF" w:rsidRDefault="00FE6B1F" w:rsidP="00FE6B1F">
            <w:pPr>
              <w:rPr>
                <w:rFonts w:ascii="宋体" w:hAnsi="宋体" w:cs="宋体"/>
                <w:color w:val="000000" w:themeColor="text1"/>
                <w:kern w:val="0"/>
                <w:sz w:val="22"/>
                <w:szCs w:val="22"/>
                <w:lang w:bidi="ar"/>
              </w:rPr>
            </w:pPr>
          </w:p>
        </w:tc>
      </w:tr>
      <w:tr w:rsidR="007853BF" w:rsidRPr="007853BF" w14:paraId="32391C25" w14:textId="77777777" w:rsidTr="00FE6B1F">
        <w:trPr>
          <w:trHeight w:hRule="exact" w:val="454"/>
          <w:jc w:val="center"/>
        </w:trPr>
        <w:tc>
          <w:tcPr>
            <w:tcW w:w="1492" w:type="dxa"/>
            <w:tcBorders>
              <w:tl2br w:val="nil"/>
              <w:tr2bl w:val="nil"/>
            </w:tcBorders>
            <w:shd w:val="clear" w:color="auto" w:fill="auto"/>
            <w:noWrap/>
            <w:vAlign w:val="center"/>
          </w:tcPr>
          <w:p w14:paraId="37256EC6" w14:textId="77777777" w:rsidR="00FE6B1F" w:rsidRPr="007853BF" w:rsidRDefault="00FE6B1F" w:rsidP="00FE6B1F">
            <w:pPr>
              <w:widowControl/>
              <w:jc w:val="center"/>
              <w:textAlignment w:val="center"/>
              <w:rPr>
                <w:rFonts w:ascii="宋体" w:hAnsi="宋体" w:cs="宋体"/>
                <w:color w:val="000000" w:themeColor="text1"/>
                <w:kern w:val="0"/>
                <w:sz w:val="22"/>
                <w:szCs w:val="22"/>
                <w:lang w:bidi="ar"/>
              </w:rPr>
            </w:pPr>
            <w:r w:rsidRPr="007853BF">
              <w:rPr>
                <w:rFonts w:ascii="宋体" w:hAnsi="宋体" w:cs="宋体" w:hint="eastAsia"/>
                <w:color w:val="000000" w:themeColor="text1"/>
                <w:kern w:val="0"/>
                <w:sz w:val="22"/>
                <w:szCs w:val="22"/>
                <w:lang w:bidi="ar"/>
              </w:rPr>
              <w:t>序号</w:t>
            </w:r>
          </w:p>
        </w:tc>
        <w:tc>
          <w:tcPr>
            <w:tcW w:w="3866" w:type="dxa"/>
            <w:tcBorders>
              <w:tl2br w:val="nil"/>
              <w:tr2bl w:val="nil"/>
            </w:tcBorders>
            <w:shd w:val="clear" w:color="auto" w:fill="auto"/>
            <w:noWrap/>
            <w:vAlign w:val="center"/>
          </w:tcPr>
          <w:p w14:paraId="32176345" w14:textId="77777777" w:rsidR="00FE6B1F" w:rsidRPr="007853BF" w:rsidRDefault="00FE6B1F" w:rsidP="00FE6B1F">
            <w:pPr>
              <w:widowControl/>
              <w:jc w:val="center"/>
              <w:textAlignment w:val="center"/>
              <w:rPr>
                <w:rFonts w:ascii="宋体" w:hAnsi="宋体" w:cs="宋体"/>
                <w:color w:val="000000" w:themeColor="text1"/>
                <w:kern w:val="0"/>
                <w:sz w:val="22"/>
                <w:szCs w:val="22"/>
                <w:lang w:bidi="ar"/>
              </w:rPr>
            </w:pPr>
            <w:r w:rsidRPr="007853BF">
              <w:rPr>
                <w:rFonts w:ascii="宋体" w:hAnsi="宋体" w:cs="宋体" w:hint="eastAsia"/>
                <w:color w:val="000000" w:themeColor="text1"/>
                <w:kern w:val="0"/>
                <w:sz w:val="22"/>
                <w:szCs w:val="22"/>
                <w:lang w:bidi="ar"/>
              </w:rPr>
              <w:t>名称</w:t>
            </w:r>
          </w:p>
        </w:tc>
        <w:tc>
          <w:tcPr>
            <w:tcW w:w="2269" w:type="dxa"/>
            <w:tcBorders>
              <w:tl2br w:val="nil"/>
              <w:tr2bl w:val="nil"/>
            </w:tcBorders>
            <w:shd w:val="clear" w:color="auto" w:fill="auto"/>
            <w:noWrap/>
            <w:vAlign w:val="center"/>
          </w:tcPr>
          <w:p w14:paraId="46481087" w14:textId="77777777" w:rsidR="00FE6B1F" w:rsidRPr="007853BF" w:rsidRDefault="00FE6B1F" w:rsidP="00FE6B1F">
            <w:pPr>
              <w:widowControl/>
              <w:jc w:val="center"/>
              <w:textAlignment w:val="center"/>
              <w:rPr>
                <w:rFonts w:ascii="宋体" w:hAnsi="宋体" w:cs="宋体"/>
                <w:color w:val="000000" w:themeColor="text1"/>
                <w:kern w:val="0"/>
                <w:sz w:val="22"/>
                <w:szCs w:val="22"/>
                <w:lang w:bidi="ar"/>
              </w:rPr>
            </w:pPr>
            <w:r w:rsidRPr="007853BF">
              <w:rPr>
                <w:rFonts w:ascii="宋体" w:hAnsi="宋体" w:cs="宋体" w:hint="eastAsia"/>
                <w:color w:val="000000" w:themeColor="text1"/>
                <w:kern w:val="0"/>
                <w:sz w:val="22"/>
                <w:szCs w:val="22"/>
                <w:lang w:bidi="ar"/>
              </w:rPr>
              <w:t>数量（</w:t>
            </w:r>
            <w:proofErr w:type="gramStart"/>
            <w:r w:rsidRPr="007853BF">
              <w:rPr>
                <w:rFonts w:ascii="宋体" w:hAnsi="宋体" w:cs="宋体" w:hint="eastAsia"/>
                <w:color w:val="000000" w:themeColor="text1"/>
                <w:kern w:val="0"/>
                <w:sz w:val="22"/>
                <w:szCs w:val="22"/>
                <w:lang w:bidi="ar"/>
              </w:rPr>
              <w:t>个</w:t>
            </w:r>
            <w:proofErr w:type="gramEnd"/>
            <w:r w:rsidRPr="007853BF">
              <w:rPr>
                <w:rFonts w:ascii="宋体" w:hAnsi="宋体" w:cs="宋体" w:hint="eastAsia"/>
                <w:color w:val="000000" w:themeColor="text1"/>
                <w:kern w:val="0"/>
                <w:sz w:val="22"/>
                <w:szCs w:val="22"/>
                <w:lang w:bidi="ar"/>
              </w:rPr>
              <w:t>）</w:t>
            </w:r>
          </w:p>
        </w:tc>
        <w:tc>
          <w:tcPr>
            <w:tcW w:w="1278" w:type="dxa"/>
            <w:tcBorders>
              <w:tl2br w:val="nil"/>
              <w:tr2bl w:val="nil"/>
            </w:tcBorders>
            <w:shd w:val="clear" w:color="auto" w:fill="auto"/>
            <w:noWrap/>
            <w:vAlign w:val="center"/>
          </w:tcPr>
          <w:p w14:paraId="55AEE94D" w14:textId="77777777" w:rsidR="00FE6B1F" w:rsidRPr="007853BF" w:rsidRDefault="00FE6B1F" w:rsidP="00FE6B1F">
            <w:pPr>
              <w:rPr>
                <w:rFonts w:ascii="宋体" w:hAnsi="宋体" w:cs="宋体"/>
                <w:color w:val="000000" w:themeColor="text1"/>
                <w:kern w:val="0"/>
                <w:sz w:val="22"/>
                <w:szCs w:val="22"/>
                <w:lang w:bidi="ar"/>
              </w:rPr>
            </w:pPr>
          </w:p>
        </w:tc>
      </w:tr>
      <w:tr w:rsidR="007853BF" w:rsidRPr="007853BF" w14:paraId="03114B6F" w14:textId="77777777" w:rsidTr="00FE6B1F">
        <w:trPr>
          <w:trHeight w:hRule="exact" w:val="454"/>
          <w:jc w:val="center"/>
        </w:trPr>
        <w:tc>
          <w:tcPr>
            <w:tcW w:w="1492" w:type="dxa"/>
            <w:tcBorders>
              <w:tl2br w:val="nil"/>
              <w:tr2bl w:val="nil"/>
            </w:tcBorders>
            <w:shd w:val="clear" w:color="auto" w:fill="auto"/>
            <w:noWrap/>
            <w:vAlign w:val="center"/>
          </w:tcPr>
          <w:p w14:paraId="53F983DE" w14:textId="77777777" w:rsidR="00FE6B1F" w:rsidRPr="007853BF" w:rsidRDefault="00FE6B1F" w:rsidP="00FE6B1F">
            <w:pPr>
              <w:widowControl/>
              <w:jc w:val="center"/>
              <w:textAlignment w:val="center"/>
              <w:rPr>
                <w:rFonts w:ascii="宋体" w:hAnsi="宋体" w:cs="宋体"/>
                <w:color w:val="000000" w:themeColor="text1"/>
                <w:kern w:val="0"/>
                <w:sz w:val="22"/>
                <w:szCs w:val="22"/>
                <w:lang w:bidi="ar"/>
              </w:rPr>
            </w:pPr>
            <w:r w:rsidRPr="007853BF">
              <w:rPr>
                <w:rFonts w:ascii="宋体" w:hAnsi="宋体" w:cs="宋体" w:hint="eastAsia"/>
                <w:color w:val="000000" w:themeColor="text1"/>
                <w:kern w:val="0"/>
                <w:sz w:val="22"/>
                <w:szCs w:val="22"/>
                <w:lang w:bidi="ar"/>
              </w:rPr>
              <w:t>1</w:t>
            </w:r>
          </w:p>
        </w:tc>
        <w:tc>
          <w:tcPr>
            <w:tcW w:w="3866" w:type="dxa"/>
            <w:tcBorders>
              <w:tl2br w:val="nil"/>
              <w:tr2bl w:val="nil"/>
            </w:tcBorders>
            <w:shd w:val="clear" w:color="auto" w:fill="auto"/>
            <w:noWrap/>
            <w:vAlign w:val="center"/>
          </w:tcPr>
          <w:p w14:paraId="2644BFFB" w14:textId="77777777" w:rsidR="00FE6B1F" w:rsidRPr="007853BF" w:rsidRDefault="00FE6B1F" w:rsidP="00FE6B1F">
            <w:pPr>
              <w:widowControl/>
              <w:jc w:val="center"/>
              <w:textAlignment w:val="center"/>
              <w:rPr>
                <w:rFonts w:ascii="宋体" w:hAnsi="宋体" w:cs="宋体"/>
                <w:color w:val="000000" w:themeColor="text1"/>
                <w:kern w:val="0"/>
                <w:sz w:val="22"/>
                <w:szCs w:val="22"/>
                <w:lang w:bidi="ar"/>
              </w:rPr>
            </w:pPr>
            <w:r w:rsidRPr="007853BF">
              <w:rPr>
                <w:rFonts w:ascii="宋体" w:hAnsi="宋体" w:cs="宋体" w:hint="eastAsia"/>
                <w:color w:val="000000" w:themeColor="text1"/>
                <w:kern w:val="0"/>
                <w:sz w:val="22"/>
                <w:szCs w:val="22"/>
                <w:lang w:bidi="ar"/>
              </w:rPr>
              <w:t>水果店</w:t>
            </w:r>
          </w:p>
        </w:tc>
        <w:tc>
          <w:tcPr>
            <w:tcW w:w="2269" w:type="dxa"/>
            <w:tcBorders>
              <w:tl2br w:val="nil"/>
              <w:tr2bl w:val="nil"/>
            </w:tcBorders>
            <w:shd w:val="clear" w:color="auto" w:fill="auto"/>
            <w:noWrap/>
            <w:vAlign w:val="center"/>
          </w:tcPr>
          <w:p w14:paraId="3685BBFA" w14:textId="77777777" w:rsidR="00FE6B1F" w:rsidRPr="007853BF" w:rsidRDefault="00FE6B1F" w:rsidP="00FE6B1F">
            <w:pPr>
              <w:widowControl/>
              <w:jc w:val="center"/>
              <w:textAlignment w:val="center"/>
              <w:rPr>
                <w:rFonts w:ascii="宋体" w:hAnsi="宋体" w:cs="宋体"/>
                <w:color w:val="000000" w:themeColor="text1"/>
                <w:kern w:val="0"/>
                <w:sz w:val="22"/>
                <w:szCs w:val="22"/>
                <w:lang w:bidi="ar"/>
              </w:rPr>
            </w:pPr>
            <w:r w:rsidRPr="007853BF">
              <w:rPr>
                <w:rFonts w:ascii="宋体" w:hAnsi="宋体" w:cs="宋体" w:hint="eastAsia"/>
                <w:color w:val="000000" w:themeColor="text1"/>
                <w:kern w:val="0"/>
                <w:sz w:val="22"/>
                <w:szCs w:val="22"/>
                <w:lang w:bidi="ar"/>
              </w:rPr>
              <w:t>12</w:t>
            </w:r>
          </w:p>
        </w:tc>
        <w:tc>
          <w:tcPr>
            <w:tcW w:w="1278" w:type="dxa"/>
            <w:tcBorders>
              <w:tl2br w:val="nil"/>
              <w:tr2bl w:val="nil"/>
            </w:tcBorders>
            <w:shd w:val="clear" w:color="auto" w:fill="auto"/>
            <w:noWrap/>
            <w:vAlign w:val="center"/>
          </w:tcPr>
          <w:p w14:paraId="43893DB6" w14:textId="77777777" w:rsidR="00FE6B1F" w:rsidRPr="007853BF" w:rsidRDefault="00FE6B1F" w:rsidP="00FE6B1F">
            <w:pPr>
              <w:rPr>
                <w:rFonts w:ascii="宋体" w:hAnsi="宋体" w:cs="宋体"/>
                <w:color w:val="000000" w:themeColor="text1"/>
                <w:kern w:val="0"/>
                <w:sz w:val="22"/>
                <w:szCs w:val="22"/>
                <w:lang w:bidi="ar"/>
              </w:rPr>
            </w:pPr>
          </w:p>
        </w:tc>
      </w:tr>
      <w:tr w:rsidR="007853BF" w:rsidRPr="007853BF" w14:paraId="4516083E" w14:textId="77777777" w:rsidTr="00FE6B1F">
        <w:trPr>
          <w:trHeight w:hRule="exact" w:val="454"/>
          <w:jc w:val="center"/>
        </w:trPr>
        <w:tc>
          <w:tcPr>
            <w:tcW w:w="1492" w:type="dxa"/>
            <w:tcBorders>
              <w:tl2br w:val="nil"/>
              <w:tr2bl w:val="nil"/>
            </w:tcBorders>
            <w:shd w:val="clear" w:color="auto" w:fill="auto"/>
            <w:noWrap/>
            <w:vAlign w:val="center"/>
          </w:tcPr>
          <w:p w14:paraId="49878C68" w14:textId="77777777" w:rsidR="00FE6B1F" w:rsidRPr="007853BF" w:rsidRDefault="00FE6B1F" w:rsidP="00FE6B1F">
            <w:pPr>
              <w:widowControl/>
              <w:jc w:val="center"/>
              <w:textAlignment w:val="center"/>
              <w:rPr>
                <w:rFonts w:ascii="宋体" w:hAnsi="宋体" w:cs="宋体"/>
                <w:color w:val="000000" w:themeColor="text1"/>
                <w:kern w:val="0"/>
                <w:sz w:val="22"/>
                <w:szCs w:val="22"/>
                <w:lang w:bidi="ar"/>
              </w:rPr>
            </w:pPr>
            <w:r w:rsidRPr="007853BF">
              <w:rPr>
                <w:rFonts w:ascii="宋体" w:hAnsi="宋体" w:cs="宋体" w:hint="eastAsia"/>
                <w:color w:val="000000" w:themeColor="text1"/>
                <w:kern w:val="0"/>
                <w:sz w:val="22"/>
                <w:szCs w:val="22"/>
                <w:lang w:bidi="ar"/>
              </w:rPr>
              <w:t>2</w:t>
            </w:r>
          </w:p>
        </w:tc>
        <w:tc>
          <w:tcPr>
            <w:tcW w:w="3866" w:type="dxa"/>
            <w:tcBorders>
              <w:tl2br w:val="nil"/>
              <w:tr2bl w:val="nil"/>
            </w:tcBorders>
            <w:shd w:val="clear" w:color="auto" w:fill="auto"/>
            <w:noWrap/>
            <w:vAlign w:val="center"/>
          </w:tcPr>
          <w:p w14:paraId="70225CA1" w14:textId="77777777" w:rsidR="00FE6B1F" w:rsidRPr="007853BF" w:rsidRDefault="00FE6B1F" w:rsidP="00FE6B1F">
            <w:pPr>
              <w:widowControl/>
              <w:jc w:val="center"/>
              <w:textAlignment w:val="center"/>
              <w:rPr>
                <w:rFonts w:ascii="宋体" w:hAnsi="宋体" w:cs="宋体"/>
                <w:color w:val="000000" w:themeColor="text1"/>
                <w:kern w:val="0"/>
                <w:sz w:val="22"/>
                <w:szCs w:val="22"/>
                <w:lang w:bidi="ar"/>
              </w:rPr>
            </w:pPr>
            <w:r w:rsidRPr="007853BF">
              <w:rPr>
                <w:rFonts w:ascii="宋体" w:hAnsi="宋体" w:cs="宋体" w:hint="eastAsia"/>
                <w:color w:val="000000" w:themeColor="text1"/>
                <w:kern w:val="0"/>
                <w:sz w:val="22"/>
                <w:szCs w:val="22"/>
                <w:lang w:bidi="ar"/>
              </w:rPr>
              <w:t>超市</w:t>
            </w:r>
          </w:p>
        </w:tc>
        <w:tc>
          <w:tcPr>
            <w:tcW w:w="2269" w:type="dxa"/>
            <w:tcBorders>
              <w:tl2br w:val="nil"/>
              <w:tr2bl w:val="nil"/>
            </w:tcBorders>
            <w:shd w:val="clear" w:color="auto" w:fill="auto"/>
            <w:noWrap/>
            <w:vAlign w:val="center"/>
          </w:tcPr>
          <w:p w14:paraId="71487E14" w14:textId="77777777" w:rsidR="00FE6B1F" w:rsidRPr="007853BF" w:rsidRDefault="00FE6B1F" w:rsidP="00FE6B1F">
            <w:pPr>
              <w:widowControl/>
              <w:jc w:val="center"/>
              <w:textAlignment w:val="center"/>
              <w:rPr>
                <w:rFonts w:ascii="宋体" w:hAnsi="宋体" w:cs="宋体"/>
                <w:color w:val="000000" w:themeColor="text1"/>
                <w:kern w:val="0"/>
                <w:sz w:val="22"/>
                <w:szCs w:val="22"/>
                <w:lang w:bidi="ar"/>
              </w:rPr>
            </w:pPr>
            <w:r w:rsidRPr="007853BF">
              <w:rPr>
                <w:rFonts w:ascii="宋体" w:hAnsi="宋体" w:cs="宋体" w:hint="eastAsia"/>
                <w:color w:val="000000" w:themeColor="text1"/>
                <w:kern w:val="0"/>
                <w:sz w:val="22"/>
                <w:szCs w:val="22"/>
                <w:lang w:bidi="ar"/>
              </w:rPr>
              <w:t>19</w:t>
            </w:r>
          </w:p>
        </w:tc>
        <w:tc>
          <w:tcPr>
            <w:tcW w:w="1278" w:type="dxa"/>
            <w:tcBorders>
              <w:tl2br w:val="nil"/>
              <w:tr2bl w:val="nil"/>
            </w:tcBorders>
            <w:shd w:val="clear" w:color="auto" w:fill="auto"/>
            <w:noWrap/>
            <w:vAlign w:val="center"/>
          </w:tcPr>
          <w:p w14:paraId="0519AD32" w14:textId="77777777" w:rsidR="00FE6B1F" w:rsidRPr="007853BF" w:rsidRDefault="00FE6B1F" w:rsidP="00FE6B1F">
            <w:pPr>
              <w:rPr>
                <w:rFonts w:ascii="宋体" w:hAnsi="宋体" w:cs="宋体"/>
                <w:color w:val="000000" w:themeColor="text1"/>
                <w:kern w:val="0"/>
                <w:sz w:val="22"/>
                <w:szCs w:val="22"/>
                <w:lang w:bidi="ar"/>
              </w:rPr>
            </w:pPr>
          </w:p>
        </w:tc>
      </w:tr>
      <w:tr w:rsidR="007853BF" w:rsidRPr="007853BF" w14:paraId="438A4BB8" w14:textId="77777777" w:rsidTr="00FE6B1F">
        <w:trPr>
          <w:trHeight w:hRule="exact" w:val="454"/>
          <w:jc w:val="center"/>
        </w:trPr>
        <w:tc>
          <w:tcPr>
            <w:tcW w:w="1492" w:type="dxa"/>
            <w:tcBorders>
              <w:tl2br w:val="nil"/>
              <w:tr2bl w:val="nil"/>
            </w:tcBorders>
            <w:shd w:val="clear" w:color="auto" w:fill="auto"/>
            <w:noWrap/>
            <w:vAlign w:val="center"/>
          </w:tcPr>
          <w:p w14:paraId="79470B63" w14:textId="77777777" w:rsidR="00FE6B1F" w:rsidRPr="007853BF" w:rsidRDefault="00FE6B1F" w:rsidP="00FE6B1F">
            <w:pPr>
              <w:widowControl/>
              <w:jc w:val="center"/>
              <w:textAlignment w:val="center"/>
              <w:rPr>
                <w:rFonts w:ascii="宋体" w:hAnsi="宋体" w:cs="宋体"/>
                <w:color w:val="000000" w:themeColor="text1"/>
                <w:kern w:val="0"/>
                <w:sz w:val="22"/>
                <w:szCs w:val="22"/>
                <w:lang w:bidi="ar"/>
              </w:rPr>
            </w:pPr>
            <w:r w:rsidRPr="007853BF">
              <w:rPr>
                <w:rFonts w:ascii="宋体" w:hAnsi="宋体" w:cs="宋体" w:hint="eastAsia"/>
                <w:color w:val="000000" w:themeColor="text1"/>
                <w:kern w:val="0"/>
                <w:sz w:val="22"/>
                <w:szCs w:val="22"/>
                <w:lang w:bidi="ar"/>
              </w:rPr>
              <w:t>3</w:t>
            </w:r>
          </w:p>
        </w:tc>
        <w:tc>
          <w:tcPr>
            <w:tcW w:w="3866" w:type="dxa"/>
            <w:tcBorders>
              <w:tl2br w:val="nil"/>
              <w:tr2bl w:val="nil"/>
            </w:tcBorders>
            <w:shd w:val="clear" w:color="auto" w:fill="auto"/>
            <w:noWrap/>
            <w:vAlign w:val="center"/>
          </w:tcPr>
          <w:p w14:paraId="358CBF24" w14:textId="77777777" w:rsidR="00FE6B1F" w:rsidRPr="007853BF" w:rsidRDefault="00FE6B1F" w:rsidP="00FE6B1F">
            <w:pPr>
              <w:widowControl/>
              <w:jc w:val="center"/>
              <w:textAlignment w:val="center"/>
              <w:rPr>
                <w:rFonts w:ascii="宋体" w:hAnsi="宋体" w:cs="宋体"/>
                <w:color w:val="000000" w:themeColor="text1"/>
                <w:kern w:val="0"/>
                <w:sz w:val="22"/>
                <w:szCs w:val="22"/>
                <w:lang w:bidi="ar"/>
              </w:rPr>
            </w:pPr>
            <w:r w:rsidRPr="007853BF">
              <w:rPr>
                <w:rFonts w:ascii="宋体" w:hAnsi="宋体" w:cs="宋体" w:hint="eastAsia"/>
                <w:color w:val="000000" w:themeColor="text1"/>
                <w:kern w:val="0"/>
                <w:sz w:val="22"/>
                <w:szCs w:val="22"/>
                <w:lang w:bidi="ar"/>
              </w:rPr>
              <w:t>早餐店</w:t>
            </w:r>
          </w:p>
        </w:tc>
        <w:tc>
          <w:tcPr>
            <w:tcW w:w="2269" w:type="dxa"/>
            <w:tcBorders>
              <w:tl2br w:val="nil"/>
              <w:tr2bl w:val="nil"/>
            </w:tcBorders>
            <w:shd w:val="clear" w:color="auto" w:fill="auto"/>
            <w:noWrap/>
            <w:vAlign w:val="center"/>
          </w:tcPr>
          <w:p w14:paraId="738D8A63" w14:textId="77777777" w:rsidR="00FE6B1F" w:rsidRPr="007853BF" w:rsidRDefault="00FE6B1F" w:rsidP="00FE6B1F">
            <w:pPr>
              <w:widowControl/>
              <w:jc w:val="center"/>
              <w:textAlignment w:val="center"/>
              <w:rPr>
                <w:rFonts w:ascii="宋体" w:hAnsi="宋体" w:cs="宋体"/>
                <w:color w:val="000000" w:themeColor="text1"/>
                <w:kern w:val="0"/>
                <w:sz w:val="22"/>
                <w:szCs w:val="22"/>
                <w:lang w:bidi="ar"/>
              </w:rPr>
            </w:pPr>
            <w:r w:rsidRPr="007853BF">
              <w:rPr>
                <w:rFonts w:ascii="宋体" w:hAnsi="宋体" w:cs="宋体" w:hint="eastAsia"/>
                <w:color w:val="000000" w:themeColor="text1"/>
                <w:kern w:val="0"/>
                <w:sz w:val="22"/>
                <w:szCs w:val="22"/>
                <w:lang w:bidi="ar"/>
              </w:rPr>
              <w:t>17</w:t>
            </w:r>
          </w:p>
        </w:tc>
        <w:tc>
          <w:tcPr>
            <w:tcW w:w="1278" w:type="dxa"/>
            <w:tcBorders>
              <w:tl2br w:val="nil"/>
              <w:tr2bl w:val="nil"/>
            </w:tcBorders>
            <w:shd w:val="clear" w:color="auto" w:fill="auto"/>
            <w:noWrap/>
            <w:vAlign w:val="center"/>
          </w:tcPr>
          <w:p w14:paraId="1802EEA7" w14:textId="77777777" w:rsidR="00FE6B1F" w:rsidRPr="007853BF" w:rsidRDefault="00FE6B1F" w:rsidP="00FE6B1F">
            <w:pPr>
              <w:rPr>
                <w:rFonts w:ascii="宋体" w:hAnsi="宋体" w:cs="宋体"/>
                <w:color w:val="000000" w:themeColor="text1"/>
                <w:kern w:val="0"/>
                <w:sz w:val="22"/>
                <w:szCs w:val="22"/>
                <w:lang w:bidi="ar"/>
              </w:rPr>
            </w:pPr>
          </w:p>
        </w:tc>
      </w:tr>
      <w:tr w:rsidR="007853BF" w:rsidRPr="007853BF" w14:paraId="10CBE0D5" w14:textId="77777777" w:rsidTr="00FE6B1F">
        <w:trPr>
          <w:trHeight w:hRule="exact" w:val="454"/>
          <w:jc w:val="center"/>
        </w:trPr>
        <w:tc>
          <w:tcPr>
            <w:tcW w:w="1492" w:type="dxa"/>
            <w:tcBorders>
              <w:tl2br w:val="nil"/>
              <w:tr2bl w:val="nil"/>
            </w:tcBorders>
            <w:shd w:val="clear" w:color="auto" w:fill="auto"/>
            <w:noWrap/>
            <w:vAlign w:val="center"/>
          </w:tcPr>
          <w:p w14:paraId="2B879D86" w14:textId="77777777" w:rsidR="00FE6B1F" w:rsidRPr="007853BF" w:rsidRDefault="00FE6B1F" w:rsidP="00FE6B1F">
            <w:pPr>
              <w:widowControl/>
              <w:jc w:val="center"/>
              <w:textAlignment w:val="center"/>
              <w:rPr>
                <w:rFonts w:ascii="宋体" w:hAnsi="宋体" w:cs="宋体"/>
                <w:color w:val="000000" w:themeColor="text1"/>
                <w:kern w:val="0"/>
                <w:sz w:val="22"/>
                <w:szCs w:val="22"/>
                <w:lang w:bidi="ar"/>
              </w:rPr>
            </w:pPr>
            <w:r w:rsidRPr="007853BF">
              <w:rPr>
                <w:rFonts w:ascii="宋体" w:hAnsi="宋体" w:cs="宋体" w:hint="eastAsia"/>
                <w:color w:val="000000" w:themeColor="text1"/>
                <w:kern w:val="0"/>
                <w:sz w:val="22"/>
                <w:szCs w:val="22"/>
                <w:lang w:bidi="ar"/>
              </w:rPr>
              <w:t>4</w:t>
            </w:r>
          </w:p>
        </w:tc>
        <w:tc>
          <w:tcPr>
            <w:tcW w:w="3866" w:type="dxa"/>
            <w:tcBorders>
              <w:tl2br w:val="nil"/>
              <w:tr2bl w:val="nil"/>
            </w:tcBorders>
            <w:shd w:val="clear" w:color="auto" w:fill="auto"/>
            <w:noWrap/>
            <w:vAlign w:val="center"/>
          </w:tcPr>
          <w:p w14:paraId="0CB2E2B1" w14:textId="77777777" w:rsidR="00FE6B1F" w:rsidRPr="007853BF" w:rsidRDefault="00FE6B1F" w:rsidP="00FE6B1F">
            <w:pPr>
              <w:widowControl/>
              <w:jc w:val="center"/>
              <w:textAlignment w:val="center"/>
              <w:rPr>
                <w:rFonts w:ascii="宋体" w:hAnsi="宋体" w:cs="宋体"/>
                <w:color w:val="000000" w:themeColor="text1"/>
                <w:kern w:val="0"/>
                <w:sz w:val="22"/>
                <w:szCs w:val="22"/>
                <w:lang w:bidi="ar"/>
              </w:rPr>
            </w:pPr>
            <w:r w:rsidRPr="007853BF">
              <w:rPr>
                <w:rFonts w:ascii="宋体" w:hAnsi="宋体" w:cs="宋体" w:hint="eastAsia"/>
                <w:color w:val="000000" w:themeColor="text1"/>
                <w:kern w:val="0"/>
                <w:sz w:val="22"/>
                <w:szCs w:val="22"/>
                <w:lang w:bidi="ar"/>
              </w:rPr>
              <w:t>饭店</w:t>
            </w:r>
          </w:p>
        </w:tc>
        <w:tc>
          <w:tcPr>
            <w:tcW w:w="2269" w:type="dxa"/>
            <w:tcBorders>
              <w:tl2br w:val="nil"/>
              <w:tr2bl w:val="nil"/>
            </w:tcBorders>
            <w:shd w:val="clear" w:color="auto" w:fill="auto"/>
            <w:noWrap/>
            <w:vAlign w:val="center"/>
          </w:tcPr>
          <w:p w14:paraId="45AF5EF1" w14:textId="77777777" w:rsidR="00FE6B1F" w:rsidRPr="007853BF" w:rsidRDefault="00FE6B1F" w:rsidP="00FE6B1F">
            <w:pPr>
              <w:widowControl/>
              <w:jc w:val="center"/>
              <w:textAlignment w:val="center"/>
              <w:rPr>
                <w:rFonts w:ascii="宋体" w:hAnsi="宋体" w:cs="宋体"/>
                <w:color w:val="000000" w:themeColor="text1"/>
                <w:kern w:val="0"/>
                <w:sz w:val="22"/>
                <w:szCs w:val="22"/>
                <w:lang w:bidi="ar"/>
              </w:rPr>
            </w:pPr>
            <w:r w:rsidRPr="007853BF">
              <w:rPr>
                <w:rFonts w:ascii="宋体" w:hAnsi="宋体" w:cs="宋体" w:hint="eastAsia"/>
                <w:color w:val="000000" w:themeColor="text1"/>
                <w:kern w:val="0"/>
                <w:sz w:val="22"/>
                <w:szCs w:val="22"/>
                <w:lang w:bidi="ar"/>
              </w:rPr>
              <w:t>30</w:t>
            </w:r>
          </w:p>
        </w:tc>
        <w:tc>
          <w:tcPr>
            <w:tcW w:w="1278" w:type="dxa"/>
            <w:tcBorders>
              <w:tl2br w:val="nil"/>
              <w:tr2bl w:val="nil"/>
            </w:tcBorders>
            <w:shd w:val="clear" w:color="auto" w:fill="auto"/>
            <w:noWrap/>
            <w:vAlign w:val="center"/>
          </w:tcPr>
          <w:p w14:paraId="73DA17B1" w14:textId="77777777" w:rsidR="00FE6B1F" w:rsidRPr="007853BF" w:rsidRDefault="00FE6B1F" w:rsidP="00FE6B1F">
            <w:pPr>
              <w:rPr>
                <w:rFonts w:ascii="宋体" w:hAnsi="宋体" w:cs="宋体"/>
                <w:color w:val="000000" w:themeColor="text1"/>
                <w:kern w:val="0"/>
                <w:sz w:val="22"/>
                <w:szCs w:val="22"/>
                <w:lang w:bidi="ar"/>
              </w:rPr>
            </w:pPr>
          </w:p>
        </w:tc>
      </w:tr>
      <w:tr w:rsidR="007853BF" w:rsidRPr="007853BF" w14:paraId="089D7DAB" w14:textId="77777777" w:rsidTr="00FE6B1F">
        <w:trPr>
          <w:trHeight w:hRule="exact" w:val="454"/>
          <w:jc w:val="center"/>
        </w:trPr>
        <w:tc>
          <w:tcPr>
            <w:tcW w:w="1492" w:type="dxa"/>
            <w:tcBorders>
              <w:tl2br w:val="nil"/>
              <w:tr2bl w:val="nil"/>
            </w:tcBorders>
            <w:shd w:val="clear" w:color="auto" w:fill="auto"/>
            <w:noWrap/>
            <w:vAlign w:val="center"/>
          </w:tcPr>
          <w:p w14:paraId="787D04D9" w14:textId="77777777" w:rsidR="00FE6B1F" w:rsidRPr="007853BF" w:rsidRDefault="00FE6B1F" w:rsidP="00FE6B1F">
            <w:pPr>
              <w:widowControl/>
              <w:jc w:val="center"/>
              <w:textAlignment w:val="center"/>
              <w:rPr>
                <w:rFonts w:ascii="宋体" w:hAnsi="宋体" w:cs="宋体"/>
                <w:color w:val="000000" w:themeColor="text1"/>
                <w:kern w:val="0"/>
                <w:sz w:val="22"/>
                <w:szCs w:val="22"/>
                <w:lang w:bidi="ar"/>
              </w:rPr>
            </w:pPr>
            <w:r w:rsidRPr="007853BF">
              <w:rPr>
                <w:rFonts w:ascii="宋体" w:hAnsi="宋体" w:cs="宋体" w:hint="eastAsia"/>
                <w:color w:val="000000" w:themeColor="text1"/>
                <w:kern w:val="0"/>
                <w:sz w:val="22"/>
                <w:szCs w:val="22"/>
                <w:lang w:bidi="ar"/>
              </w:rPr>
              <w:t>5</w:t>
            </w:r>
          </w:p>
        </w:tc>
        <w:tc>
          <w:tcPr>
            <w:tcW w:w="3866" w:type="dxa"/>
            <w:tcBorders>
              <w:tl2br w:val="nil"/>
              <w:tr2bl w:val="nil"/>
            </w:tcBorders>
            <w:shd w:val="clear" w:color="auto" w:fill="auto"/>
            <w:noWrap/>
            <w:vAlign w:val="center"/>
          </w:tcPr>
          <w:p w14:paraId="6F2FDEE2" w14:textId="77777777" w:rsidR="00FE6B1F" w:rsidRPr="007853BF" w:rsidRDefault="00FE6B1F" w:rsidP="00FE6B1F">
            <w:pPr>
              <w:widowControl/>
              <w:jc w:val="center"/>
              <w:textAlignment w:val="center"/>
              <w:rPr>
                <w:rFonts w:ascii="宋体" w:hAnsi="宋体" w:cs="宋体"/>
                <w:color w:val="000000" w:themeColor="text1"/>
                <w:kern w:val="0"/>
                <w:sz w:val="22"/>
                <w:szCs w:val="22"/>
                <w:lang w:bidi="ar"/>
              </w:rPr>
            </w:pPr>
            <w:r w:rsidRPr="007853BF">
              <w:rPr>
                <w:rFonts w:ascii="宋体" w:hAnsi="宋体" w:cs="宋体" w:hint="eastAsia"/>
                <w:color w:val="000000" w:themeColor="text1"/>
                <w:kern w:val="0"/>
                <w:sz w:val="22"/>
                <w:szCs w:val="22"/>
                <w:lang w:bidi="ar"/>
              </w:rPr>
              <w:t>熟食店</w:t>
            </w:r>
          </w:p>
        </w:tc>
        <w:tc>
          <w:tcPr>
            <w:tcW w:w="2269" w:type="dxa"/>
            <w:tcBorders>
              <w:tl2br w:val="nil"/>
              <w:tr2bl w:val="nil"/>
            </w:tcBorders>
            <w:shd w:val="clear" w:color="auto" w:fill="auto"/>
            <w:noWrap/>
            <w:vAlign w:val="center"/>
          </w:tcPr>
          <w:p w14:paraId="1A866D3B" w14:textId="77777777" w:rsidR="00FE6B1F" w:rsidRPr="007853BF" w:rsidRDefault="00FE6B1F" w:rsidP="00FE6B1F">
            <w:pPr>
              <w:widowControl/>
              <w:jc w:val="center"/>
              <w:textAlignment w:val="center"/>
              <w:rPr>
                <w:rFonts w:ascii="宋体" w:hAnsi="宋体" w:cs="宋体"/>
                <w:color w:val="000000" w:themeColor="text1"/>
                <w:kern w:val="0"/>
                <w:sz w:val="22"/>
                <w:szCs w:val="22"/>
                <w:lang w:bidi="ar"/>
              </w:rPr>
            </w:pPr>
            <w:r w:rsidRPr="007853BF">
              <w:rPr>
                <w:rFonts w:ascii="宋体" w:hAnsi="宋体" w:cs="宋体" w:hint="eastAsia"/>
                <w:color w:val="000000" w:themeColor="text1"/>
                <w:kern w:val="0"/>
                <w:sz w:val="22"/>
                <w:szCs w:val="22"/>
                <w:lang w:bidi="ar"/>
              </w:rPr>
              <w:t>0</w:t>
            </w:r>
          </w:p>
        </w:tc>
        <w:tc>
          <w:tcPr>
            <w:tcW w:w="1278" w:type="dxa"/>
            <w:tcBorders>
              <w:tl2br w:val="nil"/>
              <w:tr2bl w:val="nil"/>
            </w:tcBorders>
            <w:shd w:val="clear" w:color="auto" w:fill="auto"/>
            <w:noWrap/>
            <w:vAlign w:val="center"/>
          </w:tcPr>
          <w:p w14:paraId="32191DEB" w14:textId="77777777" w:rsidR="00FE6B1F" w:rsidRPr="007853BF" w:rsidRDefault="00FE6B1F" w:rsidP="00FE6B1F">
            <w:pPr>
              <w:rPr>
                <w:rFonts w:ascii="宋体" w:hAnsi="宋体" w:cs="宋体"/>
                <w:color w:val="000000" w:themeColor="text1"/>
                <w:kern w:val="0"/>
                <w:sz w:val="22"/>
                <w:szCs w:val="22"/>
                <w:lang w:bidi="ar"/>
              </w:rPr>
            </w:pPr>
          </w:p>
        </w:tc>
      </w:tr>
      <w:tr w:rsidR="007853BF" w:rsidRPr="007853BF" w14:paraId="5B08AD83" w14:textId="77777777" w:rsidTr="00FE6B1F">
        <w:trPr>
          <w:trHeight w:hRule="exact" w:val="454"/>
          <w:jc w:val="center"/>
        </w:trPr>
        <w:tc>
          <w:tcPr>
            <w:tcW w:w="1492" w:type="dxa"/>
            <w:tcBorders>
              <w:tl2br w:val="nil"/>
              <w:tr2bl w:val="nil"/>
            </w:tcBorders>
            <w:shd w:val="clear" w:color="auto" w:fill="auto"/>
            <w:noWrap/>
            <w:vAlign w:val="center"/>
          </w:tcPr>
          <w:p w14:paraId="1CEAAC91" w14:textId="77777777" w:rsidR="00FE6B1F" w:rsidRPr="007853BF" w:rsidRDefault="00FE6B1F" w:rsidP="00FE6B1F">
            <w:pPr>
              <w:widowControl/>
              <w:jc w:val="center"/>
              <w:textAlignment w:val="center"/>
              <w:rPr>
                <w:rFonts w:ascii="宋体" w:hAnsi="宋体" w:cs="宋体"/>
                <w:color w:val="000000" w:themeColor="text1"/>
                <w:kern w:val="0"/>
                <w:sz w:val="22"/>
                <w:szCs w:val="22"/>
                <w:lang w:bidi="ar"/>
              </w:rPr>
            </w:pPr>
            <w:r w:rsidRPr="007853BF">
              <w:rPr>
                <w:rFonts w:ascii="宋体" w:hAnsi="宋体" w:cs="宋体" w:hint="eastAsia"/>
                <w:color w:val="000000" w:themeColor="text1"/>
                <w:kern w:val="0"/>
                <w:sz w:val="22"/>
                <w:szCs w:val="22"/>
                <w:lang w:bidi="ar"/>
              </w:rPr>
              <w:t>6</w:t>
            </w:r>
          </w:p>
        </w:tc>
        <w:tc>
          <w:tcPr>
            <w:tcW w:w="3866" w:type="dxa"/>
            <w:tcBorders>
              <w:tl2br w:val="nil"/>
              <w:tr2bl w:val="nil"/>
            </w:tcBorders>
            <w:shd w:val="clear" w:color="auto" w:fill="auto"/>
            <w:noWrap/>
            <w:vAlign w:val="center"/>
          </w:tcPr>
          <w:p w14:paraId="71EAE6ED" w14:textId="77777777" w:rsidR="00FE6B1F" w:rsidRPr="007853BF" w:rsidRDefault="00FE6B1F" w:rsidP="00FE6B1F">
            <w:pPr>
              <w:widowControl/>
              <w:jc w:val="center"/>
              <w:textAlignment w:val="center"/>
              <w:rPr>
                <w:rFonts w:ascii="宋体" w:hAnsi="宋体" w:cs="宋体"/>
                <w:color w:val="000000" w:themeColor="text1"/>
                <w:kern w:val="0"/>
                <w:sz w:val="22"/>
                <w:szCs w:val="22"/>
                <w:lang w:bidi="ar"/>
              </w:rPr>
            </w:pPr>
            <w:r w:rsidRPr="007853BF">
              <w:rPr>
                <w:rFonts w:ascii="宋体" w:hAnsi="宋体" w:cs="宋体" w:hint="eastAsia"/>
                <w:color w:val="000000" w:themeColor="text1"/>
                <w:kern w:val="0"/>
                <w:sz w:val="22"/>
                <w:szCs w:val="22"/>
                <w:lang w:bidi="ar"/>
              </w:rPr>
              <w:t>装修中</w:t>
            </w:r>
          </w:p>
        </w:tc>
        <w:tc>
          <w:tcPr>
            <w:tcW w:w="2269" w:type="dxa"/>
            <w:tcBorders>
              <w:tl2br w:val="nil"/>
              <w:tr2bl w:val="nil"/>
            </w:tcBorders>
            <w:shd w:val="clear" w:color="auto" w:fill="auto"/>
            <w:noWrap/>
            <w:vAlign w:val="center"/>
          </w:tcPr>
          <w:p w14:paraId="5BAA1166" w14:textId="77777777" w:rsidR="00FE6B1F" w:rsidRPr="007853BF" w:rsidRDefault="00FE6B1F" w:rsidP="00FE6B1F">
            <w:pPr>
              <w:widowControl/>
              <w:jc w:val="center"/>
              <w:textAlignment w:val="center"/>
              <w:rPr>
                <w:rFonts w:ascii="宋体" w:hAnsi="宋体" w:cs="宋体"/>
                <w:color w:val="000000" w:themeColor="text1"/>
                <w:kern w:val="0"/>
                <w:sz w:val="22"/>
                <w:szCs w:val="22"/>
                <w:lang w:bidi="ar"/>
              </w:rPr>
            </w:pPr>
            <w:r w:rsidRPr="007853BF">
              <w:rPr>
                <w:rFonts w:ascii="宋体" w:hAnsi="宋体" w:cs="宋体" w:hint="eastAsia"/>
                <w:color w:val="000000" w:themeColor="text1"/>
                <w:kern w:val="0"/>
                <w:sz w:val="22"/>
                <w:szCs w:val="22"/>
                <w:lang w:bidi="ar"/>
              </w:rPr>
              <w:t>29</w:t>
            </w:r>
          </w:p>
        </w:tc>
        <w:tc>
          <w:tcPr>
            <w:tcW w:w="1278" w:type="dxa"/>
            <w:tcBorders>
              <w:tl2br w:val="nil"/>
              <w:tr2bl w:val="nil"/>
            </w:tcBorders>
            <w:shd w:val="clear" w:color="auto" w:fill="auto"/>
            <w:noWrap/>
            <w:vAlign w:val="center"/>
          </w:tcPr>
          <w:p w14:paraId="266A6746" w14:textId="77777777" w:rsidR="00FE6B1F" w:rsidRPr="007853BF" w:rsidRDefault="00FE6B1F" w:rsidP="00FE6B1F">
            <w:pPr>
              <w:rPr>
                <w:rFonts w:ascii="宋体" w:hAnsi="宋体" w:cs="宋体"/>
                <w:color w:val="000000" w:themeColor="text1"/>
                <w:kern w:val="0"/>
                <w:sz w:val="22"/>
                <w:szCs w:val="22"/>
                <w:lang w:bidi="ar"/>
              </w:rPr>
            </w:pPr>
          </w:p>
        </w:tc>
      </w:tr>
      <w:tr w:rsidR="007853BF" w:rsidRPr="007853BF" w14:paraId="4C6215CD" w14:textId="77777777" w:rsidTr="00FE6B1F">
        <w:trPr>
          <w:trHeight w:hRule="exact" w:val="454"/>
          <w:jc w:val="center"/>
        </w:trPr>
        <w:tc>
          <w:tcPr>
            <w:tcW w:w="1492" w:type="dxa"/>
            <w:tcBorders>
              <w:tl2br w:val="nil"/>
              <w:tr2bl w:val="nil"/>
            </w:tcBorders>
            <w:shd w:val="clear" w:color="auto" w:fill="auto"/>
            <w:noWrap/>
            <w:vAlign w:val="center"/>
          </w:tcPr>
          <w:p w14:paraId="76F5668F" w14:textId="77777777" w:rsidR="00FE6B1F" w:rsidRPr="007853BF" w:rsidRDefault="00FE6B1F" w:rsidP="00FE6B1F">
            <w:pPr>
              <w:widowControl/>
              <w:jc w:val="center"/>
              <w:textAlignment w:val="center"/>
              <w:rPr>
                <w:rFonts w:ascii="宋体" w:hAnsi="宋体" w:cs="宋体"/>
                <w:color w:val="000000" w:themeColor="text1"/>
                <w:kern w:val="0"/>
                <w:sz w:val="22"/>
                <w:szCs w:val="22"/>
                <w:lang w:bidi="ar"/>
              </w:rPr>
            </w:pPr>
            <w:r w:rsidRPr="007853BF">
              <w:rPr>
                <w:rFonts w:ascii="宋体" w:hAnsi="宋体" w:cs="宋体" w:hint="eastAsia"/>
                <w:color w:val="000000" w:themeColor="text1"/>
                <w:kern w:val="0"/>
                <w:sz w:val="22"/>
                <w:szCs w:val="22"/>
                <w:lang w:bidi="ar"/>
              </w:rPr>
              <w:t>7</w:t>
            </w:r>
          </w:p>
        </w:tc>
        <w:tc>
          <w:tcPr>
            <w:tcW w:w="3866" w:type="dxa"/>
            <w:tcBorders>
              <w:tl2br w:val="nil"/>
              <w:tr2bl w:val="nil"/>
            </w:tcBorders>
            <w:shd w:val="clear" w:color="auto" w:fill="auto"/>
            <w:noWrap/>
            <w:vAlign w:val="center"/>
          </w:tcPr>
          <w:p w14:paraId="3F6C7256" w14:textId="77777777" w:rsidR="00FE6B1F" w:rsidRPr="007853BF" w:rsidRDefault="00FE6B1F" w:rsidP="00FE6B1F">
            <w:pPr>
              <w:widowControl/>
              <w:jc w:val="center"/>
              <w:textAlignment w:val="center"/>
              <w:rPr>
                <w:rFonts w:ascii="宋体" w:hAnsi="宋体" w:cs="宋体"/>
                <w:color w:val="000000" w:themeColor="text1"/>
                <w:kern w:val="0"/>
                <w:sz w:val="22"/>
                <w:szCs w:val="22"/>
                <w:lang w:bidi="ar"/>
              </w:rPr>
            </w:pPr>
            <w:r w:rsidRPr="007853BF">
              <w:rPr>
                <w:rFonts w:ascii="宋体" w:hAnsi="宋体" w:cs="宋体" w:hint="eastAsia"/>
                <w:color w:val="000000" w:themeColor="text1"/>
                <w:kern w:val="0"/>
                <w:sz w:val="22"/>
                <w:szCs w:val="22"/>
                <w:lang w:bidi="ar"/>
              </w:rPr>
              <w:t>百货店</w:t>
            </w:r>
          </w:p>
        </w:tc>
        <w:tc>
          <w:tcPr>
            <w:tcW w:w="2269" w:type="dxa"/>
            <w:tcBorders>
              <w:tl2br w:val="nil"/>
              <w:tr2bl w:val="nil"/>
            </w:tcBorders>
            <w:shd w:val="clear" w:color="auto" w:fill="auto"/>
            <w:noWrap/>
            <w:vAlign w:val="center"/>
          </w:tcPr>
          <w:p w14:paraId="3E6B26C8" w14:textId="77777777" w:rsidR="00FE6B1F" w:rsidRPr="007853BF" w:rsidRDefault="00FE6B1F" w:rsidP="00FE6B1F">
            <w:pPr>
              <w:widowControl/>
              <w:jc w:val="center"/>
              <w:textAlignment w:val="center"/>
              <w:rPr>
                <w:rFonts w:ascii="宋体" w:hAnsi="宋体" w:cs="宋体"/>
                <w:color w:val="000000" w:themeColor="text1"/>
                <w:kern w:val="0"/>
                <w:sz w:val="22"/>
                <w:szCs w:val="22"/>
                <w:lang w:bidi="ar"/>
              </w:rPr>
            </w:pPr>
            <w:r w:rsidRPr="007853BF">
              <w:rPr>
                <w:rFonts w:ascii="宋体" w:hAnsi="宋体" w:cs="宋体" w:hint="eastAsia"/>
                <w:color w:val="000000" w:themeColor="text1"/>
                <w:kern w:val="0"/>
                <w:sz w:val="22"/>
                <w:szCs w:val="22"/>
                <w:lang w:bidi="ar"/>
              </w:rPr>
              <w:t>132</w:t>
            </w:r>
          </w:p>
        </w:tc>
        <w:tc>
          <w:tcPr>
            <w:tcW w:w="1278" w:type="dxa"/>
            <w:tcBorders>
              <w:tl2br w:val="nil"/>
              <w:tr2bl w:val="nil"/>
            </w:tcBorders>
            <w:shd w:val="clear" w:color="auto" w:fill="auto"/>
            <w:noWrap/>
            <w:vAlign w:val="center"/>
          </w:tcPr>
          <w:p w14:paraId="2FBBA2D2" w14:textId="77777777" w:rsidR="00FE6B1F" w:rsidRPr="007853BF" w:rsidRDefault="00FE6B1F" w:rsidP="00FE6B1F">
            <w:pPr>
              <w:rPr>
                <w:rFonts w:ascii="宋体" w:hAnsi="宋体" w:cs="宋体"/>
                <w:color w:val="000000" w:themeColor="text1"/>
                <w:kern w:val="0"/>
                <w:sz w:val="22"/>
                <w:szCs w:val="22"/>
                <w:lang w:bidi="ar"/>
              </w:rPr>
            </w:pPr>
          </w:p>
        </w:tc>
      </w:tr>
      <w:tr w:rsidR="007853BF" w:rsidRPr="007853BF" w14:paraId="4510E92D" w14:textId="77777777" w:rsidTr="00FE6B1F">
        <w:trPr>
          <w:trHeight w:hRule="exact" w:val="454"/>
          <w:jc w:val="center"/>
        </w:trPr>
        <w:tc>
          <w:tcPr>
            <w:tcW w:w="1492" w:type="dxa"/>
            <w:tcBorders>
              <w:tl2br w:val="nil"/>
              <w:tr2bl w:val="nil"/>
            </w:tcBorders>
            <w:shd w:val="clear" w:color="auto" w:fill="auto"/>
            <w:noWrap/>
            <w:vAlign w:val="center"/>
          </w:tcPr>
          <w:p w14:paraId="69EB2632" w14:textId="77777777" w:rsidR="00FE6B1F" w:rsidRPr="007853BF" w:rsidRDefault="00FE6B1F" w:rsidP="00FE6B1F">
            <w:pPr>
              <w:widowControl/>
              <w:jc w:val="center"/>
              <w:textAlignment w:val="center"/>
              <w:rPr>
                <w:rFonts w:ascii="宋体" w:hAnsi="宋体" w:cs="宋体"/>
                <w:color w:val="000000" w:themeColor="text1"/>
                <w:kern w:val="0"/>
                <w:sz w:val="22"/>
                <w:szCs w:val="22"/>
                <w:lang w:bidi="ar"/>
              </w:rPr>
            </w:pPr>
            <w:r w:rsidRPr="007853BF">
              <w:rPr>
                <w:rFonts w:ascii="宋体" w:hAnsi="宋体" w:cs="宋体" w:hint="eastAsia"/>
                <w:color w:val="000000" w:themeColor="text1"/>
                <w:kern w:val="0"/>
                <w:sz w:val="22"/>
                <w:szCs w:val="22"/>
                <w:lang w:bidi="ar"/>
              </w:rPr>
              <w:t>小计</w:t>
            </w:r>
          </w:p>
        </w:tc>
        <w:tc>
          <w:tcPr>
            <w:tcW w:w="3866" w:type="dxa"/>
            <w:tcBorders>
              <w:tl2br w:val="nil"/>
              <w:tr2bl w:val="nil"/>
            </w:tcBorders>
            <w:shd w:val="clear" w:color="auto" w:fill="auto"/>
            <w:noWrap/>
            <w:vAlign w:val="center"/>
          </w:tcPr>
          <w:p w14:paraId="7D254C5D" w14:textId="77777777" w:rsidR="00FE6B1F" w:rsidRPr="007853BF" w:rsidRDefault="00FE6B1F" w:rsidP="00FE6B1F">
            <w:pPr>
              <w:jc w:val="center"/>
              <w:rPr>
                <w:rFonts w:ascii="宋体" w:hAnsi="宋体" w:cs="宋体"/>
                <w:color w:val="000000" w:themeColor="text1"/>
                <w:kern w:val="0"/>
                <w:sz w:val="22"/>
                <w:szCs w:val="22"/>
                <w:lang w:bidi="ar"/>
              </w:rPr>
            </w:pPr>
          </w:p>
        </w:tc>
        <w:tc>
          <w:tcPr>
            <w:tcW w:w="2269" w:type="dxa"/>
            <w:tcBorders>
              <w:tl2br w:val="nil"/>
              <w:tr2bl w:val="nil"/>
            </w:tcBorders>
            <w:shd w:val="clear" w:color="auto" w:fill="auto"/>
            <w:noWrap/>
            <w:vAlign w:val="center"/>
          </w:tcPr>
          <w:p w14:paraId="1AEF83D3" w14:textId="77777777" w:rsidR="00FE6B1F" w:rsidRPr="007853BF" w:rsidRDefault="00FE6B1F" w:rsidP="00FE6B1F">
            <w:pPr>
              <w:widowControl/>
              <w:jc w:val="center"/>
              <w:textAlignment w:val="center"/>
              <w:rPr>
                <w:rFonts w:ascii="宋体" w:hAnsi="宋体" w:cs="宋体"/>
                <w:color w:val="000000" w:themeColor="text1"/>
                <w:kern w:val="0"/>
                <w:sz w:val="22"/>
                <w:szCs w:val="22"/>
                <w:lang w:bidi="ar"/>
              </w:rPr>
            </w:pPr>
            <w:r w:rsidRPr="007853BF">
              <w:rPr>
                <w:rFonts w:ascii="宋体" w:hAnsi="宋体" w:cs="宋体" w:hint="eastAsia"/>
                <w:color w:val="000000" w:themeColor="text1"/>
                <w:kern w:val="0"/>
                <w:sz w:val="22"/>
                <w:szCs w:val="22"/>
                <w:lang w:bidi="ar"/>
              </w:rPr>
              <w:t>239</w:t>
            </w:r>
          </w:p>
        </w:tc>
        <w:tc>
          <w:tcPr>
            <w:tcW w:w="1278" w:type="dxa"/>
            <w:tcBorders>
              <w:tl2br w:val="nil"/>
              <w:tr2bl w:val="nil"/>
            </w:tcBorders>
            <w:shd w:val="clear" w:color="auto" w:fill="auto"/>
            <w:noWrap/>
            <w:vAlign w:val="center"/>
          </w:tcPr>
          <w:p w14:paraId="71A0E8D3" w14:textId="77777777" w:rsidR="00FE6B1F" w:rsidRPr="007853BF" w:rsidRDefault="00FE6B1F" w:rsidP="00FE6B1F">
            <w:pPr>
              <w:rPr>
                <w:rFonts w:ascii="宋体" w:hAnsi="宋体" w:cs="宋体"/>
                <w:color w:val="000000" w:themeColor="text1"/>
                <w:kern w:val="0"/>
                <w:sz w:val="22"/>
                <w:szCs w:val="22"/>
                <w:lang w:bidi="ar"/>
              </w:rPr>
            </w:pPr>
          </w:p>
        </w:tc>
      </w:tr>
      <w:tr w:rsidR="007853BF" w:rsidRPr="007853BF" w14:paraId="31285FF2" w14:textId="77777777" w:rsidTr="00FE6B1F">
        <w:trPr>
          <w:trHeight w:hRule="exact" w:val="454"/>
          <w:jc w:val="center"/>
        </w:trPr>
        <w:tc>
          <w:tcPr>
            <w:tcW w:w="7627" w:type="dxa"/>
            <w:gridSpan w:val="3"/>
            <w:tcBorders>
              <w:tl2br w:val="nil"/>
              <w:tr2bl w:val="nil"/>
            </w:tcBorders>
            <w:shd w:val="clear" w:color="auto" w:fill="auto"/>
            <w:noWrap/>
            <w:vAlign w:val="center"/>
          </w:tcPr>
          <w:p w14:paraId="34CE4D5F" w14:textId="77777777" w:rsidR="00FE6B1F" w:rsidRPr="007853BF" w:rsidRDefault="00FE6B1F" w:rsidP="00FE6B1F">
            <w:pPr>
              <w:widowControl/>
              <w:jc w:val="center"/>
              <w:textAlignment w:val="center"/>
              <w:rPr>
                <w:rFonts w:ascii="宋体" w:hAnsi="宋体" w:cs="宋体"/>
                <w:color w:val="000000" w:themeColor="text1"/>
                <w:kern w:val="0"/>
                <w:sz w:val="22"/>
                <w:szCs w:val="22"/>
                <w:lang w:bidi="ar"/>
              </w:rPr>
            </w:pPr>
            <w:proofErr w:type="gramStart"/>
            <w:r w:rsidRPr="007853BF">
              <w:rPr>
                <w:rFonts w:ascii="宋体" w:hAnsi="宋体" w:cs="宋体" w:hint="eastAsia"/>
                <w:color w:val="000000" w:themeColor="text1"/>
                <w:kern w:val="0"/>
                <w:sz w:val="22"/>
                <w:szCs w:val="22"/>
                <w:lang w:bidi="ar"/>
              </w:rPr>
              <w:t>塘汇永政</w:t>
            </w:r>
            <w:proofErr w:type="gramEnd"/>
            <w:r w:rsidRPr="007853BF">
              <w:rPr>
                <w:rFonts w:ascii="宋体" w:hAnsi="宋体" w:cs="宋体" w:hint="eastAsia"/>
                <w:color w:val="000000" w:themeColor="text1"/>
                <w:kern w:val="0"/>
                <w:sz w:val="22"/>
                <w:szCs w:val="22"/>
                <w:lang w:bidi="ar"/>
              </w:rPr>
              <w:t>路店铺统计</w:t>
            </w:r>
          </w:p>
        </w:tc>
        <w:tc>
          <w:tcPr>
            <w:tcW w:w="1278" w:type="dxa"/>
            <w:tcBorders>
              <w:tl2br w:val="nil"/>
              <w:tr2bl w:val="nil"/>
            </w:tcBorders>
            <w:shd w:val="clear" w:color="auto" w:fill="auto"/>
            <w:noWrap/>
            <w:vAlign w:val="center"/>
          </w:tcPr>
          <w:p w14:paraId="697B102C" w14:textId="77777777" w:rsidR="00FE6B1F" w:rsidRPr="007853BF" w:rsidRDefault="00FE6B1F" w:rsidP="00FE6B1F">
            <w:pPr>
              <w:rPr>
                <w:rFonts w:ascii="宋体" w:hAnsi="宋体" w:cs="宋体"/>
                <w:color w:val="000000" w:themeColor="text1"/>
                <w:kern w:val="0"/>
                <w:sz w:val="22"/>
                <w:szCs w:val="22"/>
                <w:lang w:bidi="ar"/>
              </w:rPr>
            </w:pPr>
          </w:p>
        </w:tc>
      </w:tr>
      <w:tr w:rsidR="007853BF" w:rsidRPr="007853BF" w14:paraId="5F3D539F" w14:textId="77777777" w:rsidTr="00FE6B1F">
        <w:trPr>
          <w:trHeight w:hRule="exact" w:val="454"/>
          <w:jc w:val="center"/>
        </w:trPr>
        <w:tc>
          <w:tcPr>
            <w:tcW w:w="1492" w:type="dxa"/>
            <w:tcBorders>
              <w:tl2br w:val="nil"/>
              <w:tr2bl w:val="nil"/>
            </w:tcBorders>
            <w:shd w:val="clear" w:color="auto" w:fill="auto"/>
            <w:noWrap/>
            <w:vAlign w:val="center"/>
          </w:tcPr>
          <w:p w14:paraId="74F59955" w14:textId="77777777" w:rsidR="00FE6B1F" w:rsidRPr="007853BF" w:rsidRDefault="00FE6B1F" w:rsidP="00FE6B1F">
            <w:pPr>
              <w:widowControl/>
              <w:jc w:val="center"/>
              <w:textAlignment w:val="center"/>
              <w:rPr>
                <w:rFonts w:ascii="宋体" w:hAnsi="宋体" w:cs="宋体"/>
                <w:color w:val="000000" w:themeColor="text1"/>
                <w:kern w:val="0"/>
                <w:sz w:val="22"/>
                <w:szCs w:val="22"/>
                <w:lang w:bidi="ar"/>
              </w:rPr>
            </w:pPr>
            <w:r w:rsidRPr="007853BF">
              <w:rPr>
                <w:rFonts w:ascii="宋体" w:hAnsi="宋体" w:cs="宋体" w:hint="eastAsia"/>
                <w:color w:val="000000" w:themeColor="text1"/>
                <w:kern w:val="0"/>
                <w:sz w:val="22"/>
                <w:szCs w:val="22"/>
                <w:lang w:bidi="ar"/>
              </w:rPr>
              <w:t>序号</w:t>
            </w:r>
          </w:p>
        </w:tc>
        <w:tc>
          <w:tcPr>
            <w:tcW w:w="3866" w:type="dxa"/>
            <w:tcBorders>
              <w:tl2br w:val="nil"/>
              <w:tr2bl w:val="nil"/>
            </w:tcBorders>
            <w:shd w:val="clear" w:color="auto" w:fill="auto"/>
            <w:noWrap/>
            <w:vAlign w:val="center"/>
          </w:tcPr>
          <w:p w14:paraId="0D084A98" w14:textId="77777777" w:rsidR="00FE6B1F" w:rsidRPr="007853BF" w:rsidRDefault="00FE6B1F" w:rsidP="00FE6B1F">
            <w:pPr>
              <w:widowControl/>
              <w:jc w:val="center"/>
              <w:textAlignment w:val="center"/>
              <w:rPr>
                <w:rFonts w:ascii="宋体" w:hAnsi="宋体" w:cs="宋体"/>
                <w:color w:val="000000" w:themeColor="text1"/>
                <w:kern w:val="0"/>
                <w:sz w:val="22"/>
                <w:szCs w:val="22"/>
                <w:lang w:bidi="ar"/>
              </w:rPr>
            </w:pPr>
            <w:r w:rsidRPr="007853BF">
              <w:rPr>
                <w:rFonts w:ascii="宋体" w:hAnsi="宋体" w:cs="宋体" w:hint="eastAsia"/>
                <w:color w:val="000000" w:themeColor="text1"/>
                <w:kern w:val="0"/>
                <w:sz w:val="22"/>
                <w:szCs w:val="22"/>
                <w:lang w:bidi="ar"/>
              </w:rPr>
              <w:t>名称</w:t>
            </w:r>
          </w:p>
        </w:tc>
        <w:tc>
          <w:tcPr>
            <w:tcW w:w="2269" w:type="dxa"/>
            <w:tcBorders>
              <w:tl2br w:val="nil"/>
              <w:tr2bl w:val="nil"/>
            </w:tcBorders>
            <w:shd w:val="clear" w:color="auto" w:fill="auto"/>
            <w:noWrap/>
            <w:vAlign w:val="center"/>
          </w:tcPr>
          <w:p w14:paraId="12224E50" w14:textId="77777777" w:rsidR="00FE6B1F" w:rsidRPr="007853BF" w:rsidRDefault="00FE6B1F" w:rsidP="00FE6B1F">
            <w:pPr>
              <w:widowControl/>
              <w:jc w:val="center"/>
              <w:textAlignment w:val="center"/>
              <w:rPr>
                <w:rFonts w:ascii="宋体" w:hAnsi="宋体" w:cs="宋体"/>
                <w:color w:val="000000" w:themeColor="text1"/>
                <w:kern w:val="0"/>
                <w:sz w:val="22"/>
                <w:szCs w:val="22"/>
                <w:lang w:bidi="ar"/>
              </w:rPr>
            </w:pPr>
            <w:r w:rsidRPr="007853BF">
              <w:rPr>
                <w:rFonts w:ascii="宋体" w:hAnsi="宋体" w:cs="宋体" w:hint="eastAsia"/>
                <w:color w:val="000000" w:themeColor="text1"/>
                <w:kern w:val="0"/>
                <w:sz w:val="22"/>
                <w:szCs w:val="22"/>
                <w:lang w:bidi="ar"/>
              </w:rPr>
              <w:t>数量（</w:t>
            </w:r>
            <w:proofErr w:type="gramStart"/>
            <w:r w:rsidRPr="007853BF">
              <w:rPr>
                <w:rFonts w:ascii="宋体" w:hAnsi="宋体" w:cs="宋体" w:hint="eastAsia"/>
                <w:color w:val="000000" w:themeColor="text1"/>
                <w:kern w:val="0"/>
                <w:sz w:val="22"/>
                <w:szCs w:val="22"/>
                <w:lang w:bidi="ar"/>
              </w:rPr>
              <w:t>个</w:t>
            </w:r>
            <w:proofErr w:type="gramEnd"/>
            <w:r w:rsidRPr="007853BF">
              <w:rPr>
                <w:rFonts w:ascii="宋体" w:hAnsi="宋体" w:cs="宋体" w:hint="eastAsia"/>
                <w:color w:val="000000" w:themeColor="text1"/>
                <w:kern w:val="0"/>
                <w:sz w:val="22"/>
                <w:szCs w:val="22"/>
                <w:lang w:bidi="ar"/>
              </w:rPr>
              <w:t>）</w:t>
            </w:r>
          </w:p>
        </w:tc>
        <w:tc>
          <w:tcPr>
            <w:tcW w:w="1278" w:type="dxa"/>
            <w:tcBorders>
              <w:tl2br w:val="nil"/>
              <w:tr2bl w:val="nil"/>
            </w:tcBorders>
            <w:shd w:val="clear" w:color="auto" w:fill="auto"/>
            <w:noWrap/>
            <w:vAlign w:val="center"/>
          </w:tcPr>
          <w:p w14:paraId="4923032B" w14:textId="77777777" w:rsidR="00FE6B1F" w:rsidRPr="007853BF" w:rsidRDefault="00FE6B1F" w:rsidP="00FE6B1F">
            <w:pPr>
              <w:rPr>
                <w:rFonts w:ascii="宋体" w:hAnsi="宋体" w:cs="宋体"/>
                <w:color w:val="000000" w:themeColor="text1"/>
                <w:kern w:val="0"/>
                <w:sz w:val="22"/>
                <w:szCs w:val="22"/>
                <w:lang w:bidi="ar"/>
              </w:rPr>
            </w:pPr>
          </w:p>
        </w:tc>
      </w:tr>
      <w:tr w:rsidR="007853BF" w:rsidRPr="007853BF" w14:paraId="009B04C7" w14:textId="77777777" w:rsidTr="00FE6B1F">
        <w:trPr>
          <w:trHeight w:hRule="exact" w:val="454"/>
          <w:jc w:val="center"/>
        </w:trPr>
        <w:tc>
          <w:tcPr>
            <w:tcW w:w="1492" w:type="dxa"/>
            <w:tcBorders>
              <w:tl2br w:val="nil"/>
              <w:tr2bl w:val="nil"/>
            </w:tcBorders>
            <w:shd w:val="clear" w:color="auto" w:fill="auto"/>
            <w:noWrap/>
            <w:vAlign w:val="center"/>
          </w:tcPr>
          <w:p w14:paraId="4EBDF425" w14:textId="77777777" w:rsidR="00FE6B1F" w:rsidRPr="007853BF" w:rsidRDefault="00FE6B1F" w:rsidP="00FE6B1F">
            <w:pPr>
              <w:widowControl/>
              <w:jc w:val="center"/>
              <w:textAlignment w:val="center"/>
              <w:rPr>
                <w:rFonts w:ascii="宋体" w:hAnsi="宋体" w:cs="宋体"/>
                <w:color w:val="000000" w:themeColor="text1"/>
                <w:kern w:val="0"/>
                <w:sz w:val="22"/>
                <w:szCs w:val="22"/>
                <w:lang w:bidi="ar"/>
              </w:rPr>
            </w:pPr>
            <w:r w:rsidRPr="007853BF">
              <w:rPr>
                <w:rFonts w:ascii="宋体" w:hAnsi="宋体" w:cs="宋体" w:hint="eastAsia"/>
                <w:color w:val="000000" w:themeColor="text1"/>
                <w:kern w:val="0"/>
                <w:sz w:val="22"/>
                <w:szCs w:val="22"/>
                <w:lang w:bidi="ar"/>
              </w:rPr>
              <w:t>1</w:t>
            </w:r>
          </w:p>
        </w:tc>
        <w:tc>
          <w:tcPr>
            <w:tcW w:w="3866" w:type="dxa"/>
            <w:tcBorders>
              <w:tl2br w:val="nil"/>
              <w:tr2bl w:val="nil"/>
            </w:tcBorders>
            <w:shd w:val="clear" w:color="auto" w:fill="auto"/>
            <w:noWrap/>
            <w:vAlign w:val="center"/>
          </w:tcPr>
          <w:p w14:paraId="684C132B" w14:textId="77777777" w:rsidR="00FE6B1F" w:rsidRPr="007853BF" w:rsidRDefault="00FE6B1F" w:rsidP="00FE6B1F">
            <w:pPr>
              <w:widowControl/>
              <w:jc w:val="center"/>
              <w:textAlignment w:val="center"/>
              <w:rPr>
                <w:rFonts w:ascii="宋体" w:hAnsi="宋体" w:cs="宋体"/>
                <w:color w:val="000000" w:themeColor="text1"/>
                <w:kern w:val="0"/>
                <w:sz w:val="22"/>
                <w:szCs w:val="22"/>
                <w:lang w:bidi="ar"/>
              </w:rPr>
            </w:pPr>
            <w:r w:rsidRPr="007853BF">
              <w:rPr>
                <w:rFonts w:ascii="宋体" w:hAnsi="宋体" w:cs="宋体" w:hint="eastAsia"/>
                <w:color w:val="000000" w:themeColor="text1"/>
                <w:kern w:val="0"/>
                <w:sz w:val="22"/>
                <w:szCs w:val="22"/>
                <w:lang w:bidi="ar"/>
              </w:rPr>
              <w:t>水果店</w:t>
            </w:r>
          </w:p>
        </w:tc>
        <w:tc>
          <w:tcPr>
            <w:tcW w:w="2269" w:type="dxa"/>
            <w:tcBorders>
              <w:tl2br w:val="nil"/>
              <w:tr2bl w:val="nil"/>
            </w:tcBorders>
            <w:shd w:val="clear" w:color="auto" w:fill="auto"/>
            <w:noWrap/>
            <w:vAlign w:val="center"/>
          </w:tcPr>
          <w:p w14:paraId="49884FC2" w14:textId="77777777" w:rsidR="00FE6B1F" w:rsidRPr="007853BF" w:rsidRDefault="00FE6B1F" w:rsidP="00FE6B1F">
            <w:pPr>
              <w:widowControl/>
              <w:jc w:val="center"/>
              <w:textAlignment w:val="center"/>
              <w:rPr>
                <w:rFonts w:ascii="宋体" w:hAnsi="宋体" w:cs="宋体"/>
                <w:color w:val="000000" w:themeColor="text1"/>
                <w:kern w:val="0"/>
                <w:sz w:val="22"/>
                <w:szCs w:val="22"/>
                <w:lang w:bidi="ar"/>
              </w:rPr>
            </w:pPr>
            <w:r w:rsidRPr="007853BF">
              <w:rPr>
                <w:rFonts w:ascii="宋体" w:hAnsi="宋体" w:cs="宋体" w:hint="eastAsia"/>
                <w:color w:val="000000" w:themeColor="text1"/>
                <w:kern w:val="0"/>
                <w:sz w:val="22"/>
                <w:szCs w:val="22"/>
                <w:lang w:bidi="ar"/>
              </w:rPr>
              <w:t>8</w:t>
            </w:r>
          </w:p>
        </w:tc>
        <w:tc>
          <w:tcPr>
            <w:tcW w:w="1278" w:type="dxa"/>
            <w:tcBorders>
              <w:tl2br w:val="nil"/>
              <w:tr2bl w:val="nil"/>
            </w:tcBorders>
            <w:shd w:val="clear" w:color="auto" w:fill="auto"/>
            <w:noWrap/>
            <w:vAlign w:val="center"/>
          </w:tcPr>
          <w:p w14:paraId="0D6897FA" w14:textId="77777777" w:rsidR="00FE6B1F" w:rsidRPr="007853BF" w:rsidRDefault="00FE6B1F" w:rsidP="00FE6B1F">
            <w:pPr>
              <w:rPr>
                <w:rFonts w:ascii="宋体" w:hAnsi="宋体" w:cs="宋体"/>
                <w:color w:val="000000" w:themeColor="text1"/>
                <w:kern w:val="0"/>
                <w:sz w:val="22"/>
                <w:szCs w:val="22"/>
                <w:lang w:bidi="ar"/>
              </w:rPr>
            </w:pPr>
          </w:p>
        </w:tc>
      </w:tr>
      <w:tr w:rsidR="007853BF" w:rsidRPr="007853BF" w14:paraId="17B5214B" w14:textId="77777777" w:rsidTr="00FE6B1F">
        <w:trPr>
          <w:trHeight w:hRule="exact" w:val="454"/>
          <w:jc w:val="center"/>
        </w:trPr>
        <w:tc>
          <w:tcPr>
            <w:tcW w:w="1492" w:type="dxa"/>
            <w:tcBorders>
              <w:tl2br w:val="nil"/>
              <w:tr2bl w:val="nil"/>
            </w:tcBorders>
            <w:shd w:val="clear" w:color="auto" w:fill="auto"/>
            <w:noWrap/>
            <w:vAlign w:val="center"/>
          </w:tcPr>
          <w:p w14:paraId="5612E72F" w14:textId="77777777" w:rsidR="00FE6B1F" w:rsidRPr="007853BF" w:rsidRDefault="00FE6B1F" w:rsidP="00FE6B1F">
            <w:pPr>
              <w:widowControl/>
              <w:jc w:val="center"/>
              <w:textAlignment w:val="center"/>
              <w:rPr>
                <w:rFonts w:ascii="宋体" w:hAnsi="宋体" w:cs="宋体"/>
                <w:color w:val="000000" w:themeColor="text1"/>
                <w:kern w:val="0"/>
                <w:sz w:val="22"/>
                <w:szCs w:val="22"/>
                <w:lang w:bidi="ar"/>
              </w:rPr>
            </w:pPr>
            <w:r w:rsidRPr="007853BF">
              <w:rPr>
                <w:rFonts w:ascii="宋体" w:hAnsi="宋体" w:cs="宋体" w:hint="eastAsia"/>
                <w:color w:val="000000" w:themeColor="text1"/>
                <w:kern w:val="0"/>
                <w:sz w:val="22"/>
                <w:szCs w:val="22"/>
                <w:lang w:bidi="ar"/>
              </w:rPr>
              <w:t>2</w:t>
            </w:r>
          </w:p>
        </w:tc>
        <w:tc>
          <w:tcPr>
            <w:tcW w:w="3866" w:type="dxa"/>
            <w:tcBorders>
              <w:tl2br w:val="nil"/>
              <w:tr2bl w:val="nil"/>
            </w:tcBorders>
            <w:shd w:val="clear" w:color="auto" w:fill="auto"/>
            <w:noWrap/>
            <w:vAlign w:val="center"/>
          </w:tcPr>
          <w:p w14:paraId="2E3BEC50" w14:textId="77777777" w:rsidR="00FE6B1F" w:rsidRPr="007853BF" w:rsidRDefault="00FE6B1F" w:rsidP="00FE6B1F">
            <w:pPr>
              <w:widowControl/>
              <w:jc w:val="center"/>
              <w:textAlignment w:val="center"/>
              <w:rPr>
                <w:rFonts w:ascii="宋体" w:hAnsi="宋体" w:cs="宋体"/>
                <w:color w:val="000000" w:themeColor="text1"/>
                <w:kern w:val="0"/>
                <w:sz w:val="22"/>
                <w:szCs w:val="22"/>
                <w:lang w:bidi="ar"/>
              </w:rPr>
            </w:pPr>
            <w:r w:rsidRPr="007853BF">
              <w:rPr>
                <w:rFonts w:ascii="宋体" w:hAnsi="宋体" w:cs="宋体" w:hint="eastAsia"/>
                <w:color w:val="000000" w:themeColor="text1"/>
                <w:kern w:val="0"/>
                <w:sz w:val="22"/>
                <w:szCs w:val="22"/>
                <w:lang w:bidi="ar"/>
              </w:rPr>
              <w:t>超市</w:t>
            </w:r>
          </w:p>
        </w:tc>
        <w:tc>
          <w:tcPr>
            <w:tcW w:w="2269" w:type="dxa"/>
            <w:tcBorders>
              <w:tl2br w:val="nil"/>
              <w:tr2bl w:val="nil"/>
            </w:tcBorders>
            <w:shd w:val="clear" w:color="auto" w:fill="auto"/>
            <w:noWrap/>
            <w:vAlign w:val="center"/>
          </w:tcPr>
          <w:p w14:paraId="4BE59021" w14:textId="77777777" w:rsidR="00FE6B1F" w:rsidRPr="007853BF" w:rsidRDefault="00FE6B1F" w:rsidP="00FE6B1F">
            <w:pPr>
              <w:widowControl/>
              <w:jc w:val="center"/>
              <w:textAlignment w:val="center"/>
              <w:rPr>
                <w:rFonts w:ascii="宋体" w:hAnsi="宋体" w:cs="宋体"/>
                <w:color w:val="000000" w:themeColor="text1"/>
                <w:kern w:val="0"/>
                <w:sz w:val="22"/>
                <w:szCs w:val="22"/>
                <w:lang w:bidi="ar"/>
              </w:rPr>
            </w:pPr>
            <w:r w:rsidRPr="007853BF">
              <w:rPr>
                <w:rFonts w:ascii="宋体" w:hAnsi="宋体" w:cs="宋体" w:hint="eastAsia"/>
                <w:color w:val="000000" w:themeColor="text1"/>
                <w:kern w:val="0"/>
                <w:sz w:val="22"/>
                <w:szCs w:val="22"/>
                <w:lang w:bidi="ar"/>
              </w:rPr>
              <w:t>10</w:t>
            </w:r>
          </w:p>
        </w:tc>
        <w:tc>
          <w:tcPr>
            <w:tcW w:w="1278" w:type="dxa"/>
            <w:tcBorders>
              <w:tl2br w:val="nil"/>
              <w:tr2bl w:val="nil"/>
            </w:tcBorders>
            <w:shd w:val="clear" w:color="auto" w:fill="auto"/>
            <w:noWrap/>
            <w:vAlign w:val="center"/>
          </w:tcPr>
          <w:p w14:paraId="40D71E60" w14:textId="77777777" w:rsidR="00FE6B1F" w:rsidRPr="007853BF" w:rsidRDefault="00FE6B1F" w:rsidP="00FE6B1F">
            <w:pPr>
              <w:rPr>
                <w:rFonts w:ascii="宋体" w:hAnsi="宋体" w:cs="宋体"/>
                <w:color w:val="000000" w:themeColor="text1"/>
                <w:kern w:val="0"/>
                <w:sz w:val="22"/>
                <w:szCs w:val="22"/>
                <w:lang w:bidi="ar"/>
              </w:rPr>
            </w:pPr>
          </w:p>
        </w:tc>
      </w:tr>
      <w:tr w:rsidR="007853BF" w:rsidRPr="007853BF" w14:paraId="05596513" w14:textId="77777777" w:rsidTr="00FE6B1F">
        <w:trPr>
          <w:trHeight w:hRule="exact" w:val="454"/>
          <w:jc w:val="center"/>
        </w:trPr>
        <w:tc>
          <w:tcPr>
            <w:tcW w:w="1492" w:type="dxa"/>
            <w:tcBorders>
              <w:tl2br w:val="nil"/>
              <w:tr2bl w:val="nil"/>
            </w:tcBorders>
            <w:shd w:val="clear" w:color="auto" w:fill="auto"/>
            <w:noWrap/>
            <w:vAlign w:val="center"/>
          </w:tcPr>
          <w:p w14:paraId="1ACAFA9D" w14:textId="77777777" w:rsidR="00FE6B1F" w:rsidRPr="007853BF" w:rsidRDefault="00FE6B1F" w:rsidP="00FE6B1F">
            <w:pPr>
              <w:widowControl/>
              <w:jc w:val="center"/>
              <w:textAlignment w:val="center"/>
              <w:rPr>
                <w:rFonts w:ascii="宋体" w:hAnsi="宋体" w:cs="宋体"/>
                <w:color w:val="000000" w:themeColor="text1"/>
                <w:kern w:val="0"/>
                <w:sz w:val="22"/>
                <w:szCs w:val="22"/>
                <w:lang w:bidi="ar"/>
              </w:rPr>
            </w:pPr>
            <w:r w:rsidRPr="007853BF">
              <w:rPr>
                <w:rFonts w:ascii="宋体" w:hAnsi="宋体" w:cs="宋体" w:hint="eastAsia"/>
                <w:color w:val="000000" w:themeColor="text1"/>
                <w:kern w:val="0"/>
                <w:sz w:val="22"/>
                <w:szCs w:val="22"/>
                <w:lang w:bidi="ar"/>
              </w:rPr>
              <w:t>3</w:t>
            </w:r>
          </w:p>
        </w:tc>
        <w:tc>
          <w:tcPr>
            <w:tcW w:w="3866" w:type="dxa"/>
            <w:tcBorders>
              <w:tl2br w:val="nil"/>
              <w:tr2bl w:val="nil"/>
            </w:tcBorders>
            <w:shd w:val="clear" w:color="auto" w:fill="auto"/>
            <w:noWrap/>
            <w:vAlign w:val="center"/>
          </w:tcPr>
          <w:p w14:paraId="77FD0DA2" w14:textId="77777777" w:rsidR="00FE6B1F" w:rsidRPr="007853BF" w:rsidRDefault="00FE6B1F" w:rsidP="00FE6B1F">
            <w:pPr>
              <w:widowControl/>
              <w:jc w:val="center"/>
              <w:textAlignment w:val="center"/>
              <w:rPr>
                <w:rFonts w:ascii="宋体" w:hAnsi="宋体" w:cs="宋体"/>
                <w:color w:val="000000" w:themeColor="text1"/>
                <w:kern w:val="0"/>
                <w:sz w:val="22"/>
                <w:szCs w:val="22"/>
                <w:lang w:bidi="ar"/>
              </w:rPr>
            </w:pPr>
            <w:r w:rsidRPr="007853BF">
              <w:rPr>
                <w:rFonts w:ascii="宋体" w:hAnsi="宋体" w:cs="宋体" w:hint="eastAsia"/>
                <w:color w:val="000000" w:themeColor="text1"/>
                <w:kern w:val="0"/>
                <w:sz w:val="22"/>
                <w:szCs w:val="22"/>
                <w:lang w:bidi="ar"/>
              </w:rPr>
              <w:t>早餐店</w:t>
            </w:r>
          </w:p>
        </w:tc>
        <w:tc>
          <w:tcPr>
            <w:tcW w:w="2269" w:type="dxa"/>
            <w:tcBorders>
              <w:tl2br w:val="nil"/>
              <w:tr2bl w:val="nil"/>
            </w:tcBorders>
            <w:shd w:val="clear" w:color="auto" w:fill="auto"/>
            <w:noWrap/>
            <w:vAlign w:val="center"/>
          </w:tcPr>
          <w:p w14:paraId="4200ED52" w14:textId="77777777" w:rsidR="00FE6B1F" w:rsidRPr="007853BF" w:rsidRDefault="00FE6B1F" w:rsidP="00FE6B1F">
            <w:pPr>
              <w:widowControl/>
              <w:jc w:val="center"/>
              <w:textAlignment w:val="center"/>
              <w:rPr>
                <w:rFonts w:ascii="宋体" w:hAnsi="宋体" w:cs="宋体"/>
                <w:color w:val="000000" w:themeColor="text1"/>
                <w:kern w:val="0"/>
                <w:sz w:val="22"/>
                <w:szCs w:val="22"/>
                <w:lang w:bidi="ar"/>
              </w:rPr>
            </w:pPr>
            <w:r w:rsidRPr="007853BF">
              <w:rPr>
                <w:rFonts w:ascii="宋体" w:hAnsi="宋体" w:cs="宋体" w:hint="eastAsia"/>
                <w:color w:val="000000" w:themeColor="text1"/>
                <w:kern w:val="0"/>
                <w:sz w:val="22"/>
                <w:szCs w:val="22"/>
                <w:lang w:bidi="ar"/>
              </w:rPr>
              <w:t>10</w:t>
            </w:r>
          </w:p>
        </w:tc>
        <w:tc>
          <w:tcPr>
            <w:tcW w:w="1278" w:type="dxa"/>
            <w:tcBorders>
              <w:tl2br w:val="nil"/>
              <w:tr2bl w:val="nil"/>
            </w:tcBorders>
            <w:shd w:val="clear" w:color="auto" w:fill="auto"/>
            <w:noWrap/>
            <w:vAlign w:val="center"/>
          </w:tcPr>
          <w:p w14:paraId="389D4B2A" w14:textId="77777777" w:rsidR="00FE6B1F" w:rsidRPr="007853BF" w:rsidRDefault="00FE6B1F" w:rsidP="00FE6B1F">
            <w:pPr>
              <w:rPr>
                <w:rFonts w:ascii="宋体" w:hAnsi="宋体" w:cs="宋体"/>
                <w:color w:val="000000" w:themeColor="text1"/>
                <w:kern w:val="0"/>
                <w:sz w:val="22"/>
                <w:szCs w:val="22"/>
                <w:lang w:bidi="ar"/>
              </w:rPr>
            </w:pPr>
          </w:p>
        </w:tc>
      </w:tr>
      <w:tr w:rsidR="007853BF" w:rsidRPr="007853BF" w14:paraId="05CF61F0" w14:textId="77777777" w:rsidTr="00FE6B1F">
        <w:trPr>
          <w:trHeight w:hRule="exact" w:val="454"/>
          <w:jc w:val="center"/>
        </w:trPr>
        <w:tc>
          <w:tcPr>
            <w:tcW w:w="1492" w:type="dxa"/>
            <w:tcBorders>
              <w:tl2br w:val="nil"/>
              <w:tr2bl w:val="nil"/>
            </w:tcBorders>
            <w:shd w:val="clear" w:color="auto" w:fill="auto"/>
            <w:noWrap/>
            <w:vAlign w:val="center"/>
          </w:tcPr>
          <w:p w14:paraId="51874312" w14:textId="77777777" w:rsidR="00FE6B1F" w:rsidRPr="007853BF" w:rsidRDefault="00FE6B1F" w:rsidP="00FE6B1F">
            <w:pPr>
              <w:widowControl/>
              <w:jc w:val="center"/>
              <w:textAlignment w:val="center"/>
              <w:rPr>
                <w:rFonts w:ascii="宋体" w:hAnsi="宋体" w:cs="宋体"/>
                <w:color w:val="000000" w:themeColor="text1"/>
                <w:kern w:val="0"/>
                <w:sz w:val="22"/>
                <w:szCs w:val="22"/>
                <w:lang w:bidi="ar"/>
              </w:rPr>
            </w:pPr>
            <w:r w:rsidRPr="007853BF">
              <w:rPr>
                <w:rFonts w:ascii="宋体" w:hAnsi="宋体" w:cs="宋体" w:hint="eastAsia"/>
                <w:color w:val="000000" w:themeColor="text1"/>
                <w:kern w:val="0"/>
                <w:sz w:val="22"/>
                <w:szCs w:val="22"/>
                <w:lang w:bidi="ar"/>
              </w:rPr>
              <w:t>4</w:t>
            </w:r>
          </w:p>
        </w:tc>
        <w:tc>
          <w:tcPr>
            <w:tcW w:w="3866" w:type="dxa"/>
            <w:tcBorders>
              <w:tl2br w:val="nil"/>
              <w:tr2bl w:val="nil"/>
            </w:tcBorders>
            <w:shd w:val="clear" w:color="auto" w:fill="auto"/>
            <w:noWrap/>
            <w:vAlign w:val="center"/>
          </w:tcPr>
          <w:p w14:paraId="4D24FA15" w14:textId="77777777" w:rsidR="00FE6B1F" w:rsidRPr="007853BF" w:rsidRDefault="00FE6B1F" w:rsidP="00FE6B1F">
            <w:pPr>
              <w:widowControl/>
              <w:jc w:val="center"/>
              <w:textAlignment w:val="center"/>
              <w:rPr>
                <w:rFonts w:ascii="宋体" w:hAnsi="宋体" w:cs="宋体"/>
                <w:color w:val="000000" w:themeColor="text1"/>
                <w:kern w:val="0"/>
                <w:sz w:val="22"/>
                <w:szCs w:val="22"/>
                <w:lang w:bidi="ar"/>
              </w:rPr>
            </w:pPr>
            <w:r w:rsidRPr="007853BF">
              <w:rPr>
                <w:rFonts w:ascii="宋体" w:hAnsi="宋体" w:cs="宋体" w:hint="eastAsia"/>
                <w:color w:val="000000" w:themeColor="text1"/>
                <w:kern w:val="0"/>
                <w:sz w:val="22"/>
                <w:szCs w:val="22"/>
                <w:lang w:bidi="ar"/>
              </w:rPr>
              <w:t>饭店</w:t>
            </w:r>
          </w:p>
        </w:tc>
        <w:tc>
          <w:tcPr>
            <w:tcW w:w="2269" w:type="dxa"/>
            <w:tcBorders>
              <w:tl2br w:val="nil"/>
              <w:tr2bl w:val="nil"/>
            </w:tcBorders>
            <w:shd w:val="clear" w:color="auto" w:fill="auto"/>
            <w:noWrap/>
            <w:vAlign w:val="center"/>
          </w:tcPr>
          <w:p w14:paraId="1E9ACABA" w14:textId="77777777" w:rsidR="00FE6B1F" w:rsidRPr="007853BF" w:rsidRDefault="00FE6B1F" w:rsidP="00FE6B1F">
            <w:pPr>
              <w:widowControl/>
              <w:jc w:val="center"/>
              <w:textAlignment w:val="center"/>
              <w:rPr>
                <w:rFonts w:ascii="宋体" w:hAnsi="宋体" w:cs="宋体"/>
                <w:color w:val="000000" w:themeColor="text1"/>
                <w:kern w:val="0"/>
                <w:sz w:val="22"/>
                <w:szCs w:val="22"/>
                <w:lang w:bidi="ar"/>
              </w:rPr>
            </w:pPr>
            <w:r w:rsidRPr="007853BF">
              <w:rPr>
                <w:rFonts w:ascii="宋体" w:hAnsi="宋体" w:cs="宋体" w:hint="eastAsia"/>
                <w:color w:val="000000" w:themeColor="text1"/>
                <w:kern w:val="0"/>
                <w:sz w:val="22"/>
                <w:szCs w:val="22"/>
                <w:lang w:bidi="ar"/>
              </w:rPr>
              <w:t>38</w:t>
            </w:r>
          </w:p>
        </w:tc>
        <w:tc>
          <w:tcPr>
            <w:tcW w:w="1278" w:type="dxa"/>
            <w:tcBorders>
              <w:tl2br w:val="nil"/>
              <w:tr2bl w:val="nil"/>
            </w:tcBorders>
            <w:shd w:val="clear" w:color="auto" w:fill="auto"/>
            <w:noWrap/>
            <w:vAlign w:val="center"/>
          </w:tcPr>
          <w:p w14:paraId="336005E8" w14:textId="77777777" w:rsidR="00FE6B1F" w:rsidRPr="007853BF" w:rsidRDefault="00FE6B1F" w:rsidP="00FE6B1F">
            <w:pPr>
              <w:rPr>
                <w:rFonts w:ascii="宋体" w:hAnsi="宋体" w:cs="宋体"/>
                <w:color w:val="000000" w:themeColor="text1"/>
                <w:kern w:val="0"/>
                <w:sz w:val="22"/>
                <w:szCs w:val="22"/>
                <w:lang w:bidi="ar"/>
              </w:rPr>
            </w:pPr>
          </w:p>
        </w:tc>
      </w:tr>
      <w:tr w:rsidR="007853BF" w:rsidRPr="007853BF" w14:paraId="220B0310" w14:textId="77777777" w:rsidTr="00FE6B1F">
        <w:trPr>
          <w:trHeight w:hRule="exact" w:val="454"/>
          <w:jc w:val="center"/>
        </w:trPr>
        <w:tc>
          <w:tcPr>
            <w:tcW w:w="1492" w:type="dxa"/>
            <w:tcBorders>
              <w:tl2br w:val="nil"/>
              <w:tr2bl w:val="nil"/>
            </w:tcBorders>
            <w:shd w:val="clear" w:color="auto" w:fill="auto"/>
            <w:noWrap/>
            <w:vAlign w:val="center"/>
          </w:tcPr>
          <w:p w14:paraId="7FECE0B1" w14:textId="77777777" w:rsidR="00FE6B1F" w:rsidRPr="007853BF" w:rsidRDefault="00FE6B1F" w:rsidP="00FE6B1F">
            <w:pPr>
              <w:widowControl/>
              <w:jc w:val="center"/>
              <w:textAlignment w:val="center"/>
              <w:rPr>
                <w:rFonts w:ascii="宋体" w:hAnsi="宋体" w:cs="宋体"/>
                <w:color w:val="000000" w:themeColor="text1"/>
                <w:kern w:val="0"/>
                <w:sz w:val="22"/>
                <w:szCs w:val="22"/>
                <w:lang w:bidi="ar"/>
              </w:rPr>
            </w:pPr>
            <w:r w:rsidRPr="007853BF">
              <w:rPr>
                <w:rFonts w:ascii="宋体" w:hAnsi="宋体" w:cs="宋体" w:hint="eastAsia"/>
                <w:color w:val="000000" w:themeColor="text1"/>
                <w:kern w:val="0"/>
                <w:sz w:val="22"/>
                <w:szCs w:val="22"/>
                <w:lang w:bidi="ar"/>
              </w:rPr>
              <w:t>5</w:t>
            </w:r>
          </w:p>
        </w:tc>
        <w:tc>
          <w:tcPr>
            <w:tcW w:w="3866" w:type="dxa"/>
            <w:tcBorders>
              <w:tl2br w:val="nil"/>
              <w:tr2bl w:val="nil"/>
            </w:tcBorders>
            <w:shd w:val="clear" w:color="auto" w:fill="auto"/>
            <w:noWrap/>
            <w:vAlign w:val="center"/>
          </w:tcPr>
          <w:p w14:paraId="3D74E275" w14:textId="77777777" w:rsidR="00FE6B1F" w:rsidRPr="007853BF" w:rsidRDefault="00FE6B1F" w:rsidP="00FE6B1F">
            <w:pPr>
              <w:widowControl/>
              <w:jc w:val="center"/>
              <w:textAlignment w:val="center"/>
              <w:rPr>
                <w:rFonts w:ascii="宋体" w:hAnsi="宋体" w:cs="宋体"/>
                <w:color w:val="000000" w:themeColor="text1"/>
                <w:kern w:val="0"/>
                <w:sz w:val="22"/>
                <w:szCs w:val="22"/>
                <w:lang w:bidi="ar"/>
              </w:rPr>
            </w:pPr>
            <w:r w:rsidRPr="007853BF">
              <w:rPr>
                <w:rFonts w:ascii="宋体" w:hAnsi="宋体" w:cs="宋体" w:hint="eastAsia"/>
                <w:color w:val="000000" w:themeColor="text1"/>
                <w:kern w:val="0"/>
                <w:sz w:val="22"/>
                <w:szCs w:val="22"/>
                <w:lang w:bidi="ar"/>
              </w:rPr>
              <w:t>熟食店</w:t>
            </w:r>
          </w:p>
        </w:tc>
        <w:tc>
          <w:tcPr>
            <w:tcW w:w="2269" w:type="dxa"/>
            <w:tcBorders>
              <w:tl2br w:val="nil"/>
              <w:tr2bl w:val="nil"/>
            </w:tcBorders>
            <w:shd w:val="clear" w:color="auto" w:fill="auto"/>
            <w:noWrap/>
            <w:vAlign w:val="center"/>
          </w:tcPr>
          <w:p w14:paraId="48207B98" w14:textId="77777777" w:rsidR="00FE6B1F" w:rsidRPr="007853BF" w:rsidRDefault="00FE6B1F" w:rsidP="00FE6B1F">
            <w:pPr>
              <w:widowControl/>
              <w:jc w:val="center"/>
              <w:textAlignment w:val="center"/>
              <w:rPr>
                <w:rFonts w:ascii="宋体" w:hAnsi="宋体" w:cs="宋体"/>
                <w:color w:val="000000" w:themeColor="text1"/>
                <w:kern w:val="0"/>
                <w:sz w:val="22"/>
                <w:szCs w:val="22"/>
                <w:lang w:bidi="ar"/>
              </w:rPr>
            </w:pPr>
            <w:r w:rsidRPr="007853BF">
              <w:rPr>
                <w:rFonts w:ascii="宋体" w:hAnsi="宋体" w:cs="宋体" w:hint="eastAsia"/>
                <w:color w:val="000000" w:themeColor="text1"/>
                <w:kern w:val="0"/>
                <w:sz w:val="22"/>
                <w:szCs w:val="22"/>
                <w:lang w:bidi="ar"/>
              </w:rPr>
              <w:t>0</w:t>
            </w:r>
          </w:p>
        </w:tc>
        <w:tc>
          <w:tcPr>
            <w:tcW w:w="1278" w:type="dxa"/>
            <w:tcBorders>
              <w:tl2br w:val="nil"/>
              <w:tr2bl w:val="nil"/>
            </w:tcBorders>
            <w:shd w:val="clear" w:color="auto" w:fill="auto"/>
            <w:noWrap/>
            <w:vAlign w:val="center"/>
          </w:tcPr>
          <w:p w14:paraId="21324EF0" w14:textId="77777777" w:rsidR="00FE6B1F" w:rsidRPr="007853BF" w:rsidRDefault="00FE6B1F" w:rsidP="00FE6B1F">
            <w:pPr>
              <w:rPr>
                <w:rFonts w:ascii="宋体" w:hAnsi="宋体" w:cs="宋体"/>
                <w:color w:val="000000" w:themeColor="text1"/>
                <w:kern w:val="0"/>
                <w:sz w:val="22"/>
                <w:szCs w:val="22"/>
                <w:lang w:bidi="ar"/>
              </w:rPr>
            </w:pPr>
          </w:p>
        </w:tc>
      </w:tr>
      <w:tr w:rsidR="007853BF" w:rsidRPr="007853BF" w14:paraId="205CC765" w14:textId="77777777" w:rsidTr="00FE6B1F">
        <w:trPr>
          <w:trHeight w:hRule="exact" w:val="454"/>
          <w:jc w:val="center"/>
        </w:trPr>
        <w:tc>
          <w:tcPr>
            <w:tcW w:w="1492" w:type="dxa"/>
            <w:tcBorders>
              <w:tl2br w:val="nil"/>
              <w:tr2bl w:val="nil"/>
            </w:tcBorders>
            <w:shd w:val="clear" w:color="auto" w:fill="auto"/>
            <w:noWrap/>
            <w:vAlign w:val="center"/>
          </w:tcPr>
          <w:p w14:paraId="1B81474B" w14:textId="77777777" w:rsidR="00FE6B1F" w:rsidRPr="007853BF" w:rsidRDefault="00FE6B1F" w:rsidP="00FE6B1F">
            <w:pPr>
              <w:widowControl/>
              <w:jc w:val="center"/>
              <w:textAlignment w:val="center"/>
              <w:rPr>
                <w:rFonts w:ascii="宋体" w:hAnsi="宋体" w:cs="宋体"/>
                <w:color w:val="000000" w:themeColor="text1"/>
                <w:kern w:val="0"/>
                <w:sz w:val="22"/>
                <w:szCs w:val="22"/>
                <w:lang w:bidi="ar"/>
              </w:rPr>
            </w:pPr>
            <w:r w:rsidRPr="007853BF">
              <w:rPr>
                <w:rFonts w:ascii="宋体" w:hAnsi="宋体" w:cs="宋体" w:hint="eastAsia"/>
                <w:color w:val="000000" w:themeColor="text1"/>
                <w:kern w:val="0"/>
                <w:sz w:val="22"/>
                <w:szCs w:val="22"/>
                <w:lang w:bidi="ar"/>
              </w:rPr>
              <w:t>6</w:t>
            </w:r>
          </w:p>
        </w:tc>
        <w:tc>
          <w:tcPr>
            <w:tcW w:w="3866" w:type="dxa"/>
            <w:tcBorders>
              <w:tl2br w:val="nil"/>
              <w:tr2bl w:val="nil"/>
            </w:tcBorders>
            <w:shd w:val="clear" w:color="auto" w:fill="auto"/>
            <w:noWrap/>
            <w:vAlign w:val="center"/>
          </w:tcPr>
          <w:p w14:paraId="4998D0DA" w14:textId="77777777" w:rsidR="00FE6B1F" w:rsidRPr="007853BF" w:rsidRDefault="00FE6B1F" w:rsidP="00FE6B1F">
            <w:pPr>
              <w:widowControl/>
              <w:jc w:val="center"/>
              <w:textAlignment w:val="center"/>
              <w:rPr>
                <w:rFonts w:ascii="宋体" w:hAnsi="宋体" w:cs="宋体"/>
                <w:color w:val="000000" w:themeColor="text1"/>
                <w:kern w:val="0"/>
                <w:sz w:val="22"/>
                <w:szCs w:val="22"/>
                <w:lang w:bidi="ar"/>
              </w:rPr>
            </w:pPr>
            <w:r w:rsidRPr="007853BF">
              <w:rPr>
                <w:rFonts w:ascii="宋体" w:hAnsi="宋体" w:cs="宋体" w:hint="eastAsia"/>
                <w:color w:val="000000" w:themeColor="text1"/>
                <w:kern w:val="0"/>
                <w:sz w:val="22"/>
                <w:szCs w:val="22"/>
                <w:lang w:bidi="ar"/>
              </w:rPr>
              <w:t>装修中</w:t>
            </w:r>
          </w:p>
        </w:tc>
        <w:tc>
          <w:tcPr>
            <w:tcW w:w="2269" w:type="dxa"/>
            <w:tcBorders>
              <w:tl2br w:val="nil"/>
              <w:tr2bl w:val="nil"/>
            </w:tcBorders>
            <w:shd w:val="clear" w:color="auto" w:fill="auto"/>
            <w:noWrap/>
            <w:vAlign w:val="center"/>
          </w:tcPr>
          <w:p w14:paraId="0691156A" w14:textId="77777777" w:rsidR="00FE6B1F" w:rsidRPr="007853BF" w:rsidRDefault="00FE6B1F" w:rsidP="00FE6B1F">
            <w:pPr>
              <w:widowControl/>
              <w:jc w:val="center"/>
              <w:textAlignment w:val="center"/>
              <w:rPr>
                <w:rFonts w:ascii="宋体" w:hAnsi="宋体" w:cs="宋体"/>
                <w:color w:val="000000" w:themeColor="text1"/>
                <w:kern w:val="0"/>
                <w:sz w:val="22"/>
                <w:szCs w:val="22"/>
                <w:lang w:bidi="ar"/>
              </w:rPr>
            </w:pPr>
            <w:r w:rsidRPr="007853BF">
              <w:rPr>
                <w:rFonts w:ascii="宋体" w:hAnsi="宋体" w:cs="宋体" w:hint="eastAsia"/>
                <w:color w:val="000000" w:themeColor="text1"/>
                <w:kern w:val="0"/>
                <w:sz w:val="22"/>
                <w:szCs w:val="22"/>
                <w:lang w:bidi="ar"/>
              </w:rPr>
              <w:t>20</w:t>
            </w:r>
          </w:p>
        </w:tc>
        <w:tc>
          <w:tcPr>
            <w:tcW w:w="1278" w:type="dxa"/>
            <w:tcBorders>
              <w:tl2br w:val="nil"/>
              <w:tr2bl w:val="nil"/>
            </w:tcBorders>
            <w:shd w:val="clear" w:color="auto" w:fill="auto"/>
            <w:noWrap/>
            <w:vAlign w:val="center"/>
          </w:tcPr>
          <w:p w14:paraId="06EF2B4C" w14:textId="77777777" w:rsidR="00FE6B1F" w:rsidRPr="007853BF" w:rsidRDefault="00FE6B1F" w:rsidP="00FE6B1F">
            <w:pPr>
              <w:rPr>
                <w:rFonts w:ascii="宋体" w:hAnsi="宋体" w:cs="宋体"/>
                <w:color w:val="000000" w:themeColor="text1"/>
                <w:kern w:val="0"/>
                <w:sz w:val="22"/>
                <w:szCs w:val="22"/>
                <w:lang w:bidi="ar"/>
              </w:rPr>
            </w:pPr>
          </w:p>
        </w:tc>
      </w:tr>
      <w:tr w:rsidR="007853BF" w:rsidRPr="007853BF" w14:paraId="1625EEB5" w14:textId="77777777" w:rsidTr="00FE6B1F">
        <w:trPr>
          <w:trHeight w:hRule="exact" w:val="454"/>
          <w:jc w:val="center"/>
        </w:trPr>
        <w:tc>
          <w:tcPr>
            <w:tcW w:w="1492" w:type="dxa"/>
            <w:tcBorders>
              <w:tl2br w:val="nil"/>
              <w:tr2bl w:val="nil"/>
            </w:tcBorders>
            <w:shd w:val="clear" w:color="auto" w:fill="auto"/>
            <w:noWrap/>
            <w:vAlign w:val="center"/>
          </w:tcPr>
          <w:p w14:paraId="225A3DCB" w14:textId="77777777" w:rsidR="00FE6B1F" w:rsidRPr="007853BF" w:rsidRDefault="00FE6B1F" w:rsidP="00FE6B1F">
            <w:pPr>
              <w:widowControl/>
              <w:jc w:val="center"/>
              <w:textAlignment w:val="center"/>
              <w:rPr>
                <w:rFonts w:ascii="宋体" w:hAnsi="宋体" w:cs="宋体"/>
                <w:color w:val="000000" w:themeColor="text1"/>
                <w:kern w:val="0"/>
                <w:sz w:val="22"/>
                <w:szCs w:val="22"/>
                <w:lang w:bidi="ar"/>
              </w:rPr>
            </w:pPr>
            <w:r w:rsidRPr="007853BF">
              <w:rPr>
                <w:rFonts w:ascii="宋体" w:hAnsi="宋体" w:cs="宋体" w:hint="eastAsia"/>
                <w:color w:val="000000" w:themeColor="text1"/>
                <w:kern w:val="0"/>
                <w:sz w:val="22"/>
                <w:szCs w:val="22"/>
                <w:lang w:bidi="ar"/>
              </w:rPr>
              <w:t>7</w:t>
            </w:r>
          </w:p>
        </w:tc>
        <w:tc>
          <w:tcPr>
            <w:tcW w:w="3866" w:type="dxa"/>
            <w:tcBorders>
              <w:tl2br w:val="nil"/>
              <w:tr2bl w:val="nil"/>
            </w:tcBorders>
            <w:shd w:val="clear" w:color="auto" w:fill="auto"/>
            <w:noWrap/>
            <w:vAlign w:val="center"/>
          </w:tcPr>
          <w:p w14:paraId="7B014EE3" w14:textId="77777777" w:rsidR="00FE6B1F" w:rsidRPr="007853BF" w:rsidRDefault="00FE6B1F" w:rsidP="00FE6B1F">
            <w:pPr>
              <w:widowControl/>
              <w:jc w:val="center"/>
              <w:textAlignment w:val="center"/>
              <w:rPr>
                <w:rFonts w:ascii="宋体" w:hAnsi="宋体" w:cs="宋体"/>
                <w:color w:val="000000" w:themeColor="text1"/>
                <w:kern w:val="0"/>
                <w:sz w:val="22"/>
                <w:szCs w:val="22"/>
                <w:lang w:bidi="ar"/>
              </w:rPr>
            </w:pPr>
            <w:r w:rsidRPr="007853BF">
              <w:rPr>
                <w:rFonts w:ascii="宋体" w:hAnsi="宋体" w:cs="宋体" w:hint="eastAsia"/>
                <w:color w:val="000000" w:themeColor="text1"/>
                <w:kern w:val="0"/>
                <w:sz w:val="22"/>
                <w:szCs w:val="22"/>
                <w:lang w:bidi="ar"/>
              </w:rPr>
              <w:t>百货店</w:t>
            </w:r>
          </w:p>
        </w:tc>
        <w:tc>
          <w:tcPr>
            <w:tcW w:w="2269" w:type="dxa"/>
            <w:tcBorders>
              <w:tl2br w:val="nil"/>
              <w:tr2bl w:val="nil"/>
            </w:tcBorders>
            <w:shd w:val="clear" w:color="auto" w:fill="auto"/>
            <w:noWrap/>
            <w:vAlign w:val="center"/>
          </w:tcPr>
          <w:p w14:paraId="7C3C58DE" w14:textId="77777777" w:rsidR="00FE6B1F" w:rsidRPr="007853BF" w:rsidRDefault="00FE6B1F" w:rsidP="00FE6B1F">
            <w:pPr>
              <w:widowControl/>
              <w:jc w:val="center"/>
              <w:textAlignment w:val="center"/>
              <w:rPr>
                <w:rFonts w:ascii="宋体" w:hAnsi="宋体" w:cs="宋体"/>
                <w:color w:val="000000" w:themeColor="text1"/>
                <w:kern w:val="0"/>
                <w:sz w:val="22"/>
                <w:szCs w:val="22"/>
                <w:lang w:bidi="ar"/>
              </w:rPr>
            </w:pPr>
            <w:r w:rsidRPr="007853BF">
              <w:rPr>
                <w:rFonts w:ascii="宋体" w:hAnsi="宋体" w:cs="宋体" w:hint="eastAsia"/>
                <w:color w:val="000000" w:themeColor="text1"/>
                <w:kern w:val="0"/>
                <w:sz w:val="22"/>
                <w:szCs w:val="22"/>
                <w:lang w:bidi="ar"/>
              </w:rPr>
              <w:t>159</w:t>
            </w:r>
          </w:p>
        </w:tc>
        <w:tc>
          <w:tcPr>
            <w:tcW w:w="1278" w:type="dxa"/>
            <w:tcBorders>
              <w:tl2br w:val="nil"/>
              <w:tr2bl w:val="nil"/>
            </w:tcBorders>
            <w:shd w:val="clear" w:color="auto" w:fill="auto"/>
            <w:noWrap/>
            <w:vAlign w:val="center"/>
          </w:tcPr>
          <w:p w14:paraId="322A26F9" w14:textId="77777777" w:rsidR="00FE6B1F" w:rsidRPr="007853BF" w:rsidRDefault="00FE6B1F" w:rsidP="00FE6B1F">
            <w:pPr>
              <w:rPr>
                <w:rFonts w:ascii="宋体" w:hAnsi="宋体" w:cs="宋体"/>
                <w:color w:val="000000" w:themeColor="text1"/>
                <w:kern w:val="0"/>
                <w:sz w:val="22"/>
                <w:szCs w:val="22"/>
                <w:lang w:bidi="ar"/>
              </w:rPr>
            </w:pPr>
          </w:p>
        </w:tc>
      </w:tr>
      <w:tr w:rsidR="007853BF" w:rsidRPr="007853BF" w14:paraId="1D612F6B" w14:textId="77777777" w:rsidTr="00FE6B1F">
        <w:trPr>
          <w:trHeight w:hRule="exact" w:val="454"/>
          <w:jc w:val="center"/>
        </w:trPr>
        <w:tc>
          <w:tcPr>
            <w:tcW w:w="1492" w:type="dxa"/>
            <w:tcBorders>
              <w:tl2br w:val="nil"/>
              <w:tr2bl w:val="nil"/>
            </w:tcBorders>
            <w:shd w:val="clear" w:color="auto" w:fill="auto"/>
            <w:noWrap/>
            <w:vAlign w:val="center"/>
          </w:tcPr>
          <w:p w14:paraId="48435DD6" w14:textId="77777777" w:rsidR="00FE6B1F" w:rsidRPr="007853BF" w:rsidRDefault="00FE6B1F" w:rsidP="00FE6B1F">
            <w:pPr>
              <w:widowControl/>
              <w:jc w:val="center"/>
              <w:textAlignment w:val="center"/>
              <w:rPr>
                <w:rFonts w:ascii="宋体" w:hAnsi="宋体" w:cs="宋体"/>
                <w:color w:val="000000" w:themeColor="text1"/>
                <w:kern w:val="0"/>
                <w:sz w:val="22"/>
                <w:szCs w:val="22"/>
                <w:lang w:bidi="ar"/>
              </w:rPr>
            </w:pPr>
            <w:r w:rsidRPr="007853BF">
              <w:rPr>
                <w:rFonts w:ascii="宋体" w:hAnsi="宋体" w:cs="宋体" w:hint="eastAsia"/>
                <w:color w:val="000000" w:themeColor="text1"/>
                <w:kern w:val="0"/>
                <w:sz w:val="22"/>
                <w:szCs w:val="22"/>
                <w:lang w:bidi="ar"/>
              </w:rPr>
              <w:t>小计</w:t>
            </w:r>
          </w:p>
        </w:tc>
        <w:tc>
          <w:tcPr>
            <w:tcW w:w="3866" w:type="dxa"/>
            <w:tcBorders>
              <w:tl2br w:val="nil"/>
              <w:tr2bl w:val="nil"/>
            </w:tcBorders>
            <w:shd w:val="clear" w:color="auto" w:fill="auto"/>
            <w:noWrap/>
            <w:vAlign w:val="center"/>
          </w:tcPr>
          <w:p w14:paraId="5B73AA8A" w14:textId="77777777" w:rsidR="00FE6B1F" w:rsidRPr="007853BF" w:rsidRDefault="00FE6B1F" w:rsidP="00FE6B1F">
            <w:pPr>
              <w:jc w:val="center"/>
              <w:rPr>
                <w:rFonts w:ascii="宋体" w:hAnsi="宋体" w:cs="宋体"/>
                <w:color w:val="000000" w:themeColor="text1"/>
                <w:kern w:val="0"/>
                <w:sz w:val="22"/>
                <w:szCs w:val="22"/>
                <w:lang w:bidi="ar"/>
              </w:rPr>
            </w:pPr>
          </w:p>
        </w:tc>
        <w:tc>
          <w:tcPr>
            <w:tcW w:w="2269" w:type="dxa"/>
            <w:tcBorders>
              <w:tl2br w:val="nil"/>
              <w:tr2bl w:val="nil"/>
            </w:tcBorders>
            <w:shd w:val="clear" w:color="auto" w:fill="auto"/>
            <w:noWrap/>
            <w:vAlign w:val="center"/>
          </w:tcPr>
          <w:p w14:paraId="7F625B20" w14:textId="77777777" w:rsidR="00FE6B1F" w:rsidRPr="007853BF" w:rsidRDefault="00FE6B1F" w:rsidP="00FE6B1F">
            <w:pPr>
              <w:widowControl/>
              <w:jc w:val="center"/>
              <w:textAlignment w:val="center"/>
              <w:rPr>
                <w:rFonts w:ascii="宋体" w:hAnsi="宋体" w:cs="宋体"/>
                <w:color w:val="000000" w:themeColor="text1"/>
                <w:kern w:val="0"/>
                <w:sz w:val="22"/>
                <w:szCs w:val="22"/>
                <w:lang w:bidi="ar"/>
              </w:rPr>
            </w:pPr>
            <w:r w:rsidRPr="007853BF">
              <w:rPr>
                <w:rFonts w:ascii="宋体" w:hAnsi="宋体" w:cs="宋体" w:hint="eastAsia"/>
                <w:color w:val="000000" w:themeColor="text1"/>
                <w:kern w:val="0"/>
                <w:sz w:val="22"/>
                <w:szCs w:val="22"/>
                <w:lang w:bidi="ar"/>
              </w:rPr>
              <w:t>245</w:t>
            </w:r>
          </w:p>
        </w:tc>
        <w:tc>
          <w:tcPr>
            <w:tcW w:w="1278" w:type="dxa"/>
            <w:tcBorders>
              <w:tl2br w:val="nil"/>
              <w:tr2bl w:val="nil"/>
            </w:tcBorders>
            <w:shd w:val="clear" w:color="auto" w:fill="auto"/>
            <w:noWrap/>
            <w:vAlign w:val="center"/>
          </w:tcPr>
          <w:p w14:paraId="7B4EE983" w14:textId="77777777" w:rsidR="00FE6B1F" w:rsidRPr="007853BF" w:rsidRDefault="00FE6B1F" w:rsidP="00FE6B1F">
            <w:pPr>
              <w:rPr>
                <w:rFonts w:ascii="宋体" w:hAnsi="宋体" w:cs="宋体"/>
                <w:color w:val="000000" w:themeColor="text1"/>
                <w:kern w:val="0"/>
                <w:sz w:val="22"/>
                <w:szCs w:val="22"/>
                <w:lang w:bidi="ar"/>
              </w:rPr>
            </w:pPr>
          </w:p>
        </w:tc>
      </w:tr>
      <w:tr w:rsidR="007853BF" w:rsidRPr="007853BF" w14:paraId="76609C80" w14:textId="77777777" w:rsidTr="00FE6B1F">
        <w:trPr>
          <w:trHeight w:hRule="exact" w:val="454"/>
          <w:jc w:val="center"/>
        </w:trPr>
        <w:tc>
          <w:tcPr>
            <w:tcW w:w="5358" w:type="dxa"/>
            <w:gridSpan w:val="2"/>
            <w:tcBorders>
              <w:tl2br w:val="nil"/>
              <w:tr2bl w:val="nil"/>
            </w:tcBorders>
            <w:shd w:val="clear" w:color="auto" w:fill="auto"/>
            <w:noWrap/>
            <w:vAlign w:val="center"/>
          </w:tcPr>
          <w:p w14:paraId="3464D3D8" w14:textId="77777777" w:rsidR="00FE6B1F" w:rsidRPr="007853BF" w:rsidRDefault="00FE6B1F" w:rsidP="00FE6B1F">
            <w:pPr>
              <w:widowControl/>
              <w:jc w:val="center"/>
              <w:textAlignment w:val="center"/>
              <w:rPr>
                <w:rFonts w:ascii="宋体" w:hAnsi="宋体" w:cs="宋体"/>
                <w:color w:val="000000" w:themeColor="text1"/>
                <w:kern w:val="0"/>
                <w:sz w:val="22"/>
                <w:szCs w:val="22"/>
                <w:lang w:bidi="ar"/>
              </w:rPr>
            </w:pPr>
            <w:r w:rsidRPr="007853BF">
              <w:rPr>
                <w:rFonts w:ascii="宋体" w:hAnsi="宋体" w:cs="宋体" w:hint="eastAsia"/>
                <w:color w:val="000000" w:themeColor="text1"/>
                <w:kern w:val="0"/>
                <w:sz w:val="22"/>
                <w:szCs w:val="22"/>
                <w:lang w:bidi="ar"/>
              </w:rPr>
              <w:t>合计</w:t>
            </w:r>
          </w:p>
        </w:tc>
        <w:tc>
          <w:tcPr>
            <w:tcW w:w="2269" w:type="dxa"/>
            <w:tcBorders>
              <w:tl2br w:val="nil"/>
              <w:tr2bl w:val="nil"/>
            </w:tcBorders>
            <w:shd w:val="clear" w:color="auto" w:fill="auto"/>
            <w:noWrap/>
            <w:vAlign w:val="center"/>
          </w:tcPr>
          <w:p w14:paraId="1B1FD33F" w14:textId="77777777" w:rsidR="00FE6B1F" w:rsidRPr="007853BF" w:rsidRDefault="00FE6B1F" w:rsidP="00FE6B1F">
            <w:pPr>
              <w:widowControl/>
              <w:jc w:val="center"/>
              <w:textAlignment w:val="center"/>
              <w:rPr>
                <w:rFonts w:ascii="宋体" w:hAnsi="宋体" w:cs="宋体"/>
                <w:color w:val="000000" w:themeColor="text1"/>
                <w:kern w:val="0"/>
                <w:sz w:val="22"/>
                <w:szCs w:val="22"/>
                <w:lang w:bidi="ar"/>
              </w:rPr>
            </w:pPr>
            <w:r w:rsidRPr="007853BF">
              <w:rPr>
                <w:rFonts w:ascii="宋体" w:hAnsi="宋体" w:cs="宋体" w:hint="eastAsia"/>
                <w:color w:val="000000" w:themeColor="text1"/>
                <w:kern w:val="0"/>
                <w:sz w:val="22"/>
                <w:szCs w:val="22"/>
                <w:lang w:bidi="ar"/>
              </w:rPr>
              <w:t>916</w:t>
            </w:r>
          </w:p>
        </w:tc>
        <w:tc>
          <w:tcPr>
            <w:tcW w:w="1278" w:type="dxa"/>
            <w:tcBorders>
              <w:tl2br w:val="nil"/>
              <w:tr2bl w:val="nil"/>
            </w:tcBorders>
            <w:shd w:val="clear" w:color="auto" w:fill="auto"/>
            <w:noWrap/>
            <w:vAlign w:val="center"/>
          </w:tcPr>
          <w:p w14:paraId="2EF7E032" w14:textId="77777777" w:rsidR="00FE6B1F" w:rsidRPr="007853BF" w:rsidRDefault="00FE6B1F" w:rsidP="00FE6B1F">
            <w:pPr>
              <w:widowControl/>
              <w:textAlignment w:val="center"/>
              <w:rPr>
                <w:rFonts w:ascii="宋体" w:hAnsi="宋体" w:cs="宋体"/>
                <w:color w:val="000000" w:themeColor="text1"/>
                <w:kern w:val="0"/>
                <w:sz w:val="22"/>
                <w:szCs w:val="22"/>
                <w:lang w:bidi="ar"/>
              </w:rPr>
            </w:pPr>
          </w:p>
        </w:tc>
      </w:tr>
      <w:tr w:rsidR="007853BF" w:rsidRPr="007853BF" w14:paraId="666AF4DC" w14:textId="77777777" w:rsidTr="00FE6B1F">
        <w:trPr>
          <w:trHeight w:hRule="exact" w:val="454"/>
          <w:jc w:val="center"/>
        </w:trPr>
        <w:tc>
          <w:tcPr>
            <w:tcW w:w="8905" w:type="dxa"/>
            <w:gridSpan w:val="4"/>
            <w:tcBorders>
              <w:tl2br w:val="nil"/>
              <w:tr2bl w:val="nil"/>
            </w:tcBorders>
            <w:shd w:val="clear" w:color="auto" w:fill="auto"/>
            <w:noWrap/>
            <w:vAlign w:val="center"/>
          </w:tcPr>
          <w:p w14:paraId="7360DF7F" w14:textId="77777777" w:rsidR="00FE6B1F" w:rsidRPr="007853BF" w:rsidRDefault="00FE6B1F" w:rsidP="00FE6B1F">
            <w:pPr>
              <w:widowControl/>
              <w:jc w:val="center"/>
              <w:textAlignment w:val="center"/>
              <w:rPr>
                <w:rFonts w:ascii="宋体" w:hAnsi="宋体" w:cs="宋体"/>
                <w:color w:val="000000" w:themeColor="text1"/>
                <w:kern w:val="0"/>
                <w:sz w:val="22"/>
                <w:szCs w:val="22"/>
                <w:lang w:bidi="ar"/>
              </w:rPr>
            </w:pPr>
            <w:r w:rsidRPr="007853BF">
              <w:rPr>
                <w:rFonts w:ascii="宋体" w:hAnsi="宋体" w:cs="宋体" w:hint="eastAsia"/>
                <w:color w:val="000000" w:themeColor="text1"/>
                <w:kern w:val="0"/>
                <w:sz w:val="22"/>
                <w:szCs w:val="22"/>
                <w:lang w:bidi="ar"/>
              </w:rPr>
              <w:t>备注：具体服务店铺以实际情况为准。</w:t>
            </w:r>
          </w:p>
        </w:tc>
      </w:tr>
    </w:tbl>
    <w:p w14:paraId="30408127" w14:textId="77777777" w:rsidR="00F17D8A" w:rsidRPr="007853BF" w:rsidRDefault="000D7F0E">
      <w:pPr>
        <w:spacing w:line="360" w:lineRule="auto"/>
        <w:rPr>
          <w:rFonts w:ascii="宋体" w:hAnsi="宋体"/>
          <w:b/>
          <w:color w:val="000000" w:themeColor="text1"/>
          <w:sz w:val="24"/>
        </w:rPr>
      </w:pPr>
      <w:r w:rsidRPr="007853BF">
        <w:rPr>
          <w:rFonts w:ascii="宋体" w:hAnsi="宋体" w:hint="eastAsia"/>
          <w:b/>
          <w:color w:val="000000" w:themeColor="text1"/>
          <w:sz w:val="24"/>
        </w:rPr>
        <w:t>6、重点公共区域管护清单</w:t>
      </w:r>
    </w:p>
    <w:tbl>
      <w:tblPr>
        <w:tblW w:w="9044" w:type="dxa"/>
        <w:tblInd w:w="-147" w:type="dxa"/>
        <w:tblLayout w:type="fixed"/>
        <w:tblLook w:val="04A0" w:firstRow="1" w:lastRow="0" w:firstColumn="1" w:lastColumn="0" w:noHBand="0" w:noVBand="1"/>
      </w:tblPr>
      <w:tblGrid>
        <w:gridCol w:w="724"/>
        <w:gridCol w:w="2738"/>
        <w:gridCol w:w="1706"/>
        <w:gridCol w:w="1763"/>
        <w:gridCol w:w="2113"/>
      </w:tblGrid>
      <w:tr w:rsidR="007853BF" w:rsidRPr="007853BF" w14:paraId="74ADD95B" w14:textId="77777777" w:rsidTr="00FE6B1F">
        <w:trPr>
          <w:trHeight w:val="551"/>
        </w:trPr>
        <w:tc>
          <w:tcPr>
            <w:tcW w:w="9044"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A777DB" w14:textId="77777777" w:rsidR="00F17D8A" w:rsidRPr="007853BF" w:rsidRDefault="000D7F0E">
            <w:pPr>
              <w:widowControl/>
              <w:jc w:val="left"/>
              <w:textAlignment w:val="center"/>
              <w:rPr>
                <w:rFonts w:ascii="宋体" w:hAnsi="宋体" w:cs="宋体"/>
                <w:b/>
                <w:bCs/>
                <w:color w:val="000000" w:themeColor="text1"/>
                <w:kern w:val="0"/>
                <w:sz w:val="22"/>
                <w:lang w:bidi="ar"/>
              </w:rPr>
            </w:pPr>
            <w:r w:rsidRPr="007853BF">
              <w:rPr>
                <w:rFonts w:ascii="宋体" w:hAnsi="宋体" w:cs="宋体" w:hint="eastAsia"/>
                <w:b/>
                <w:bCs/>
                <w:color w:val="000000" w:themeColor="text1"/>
                <w:kern w:val="0"/>
                <w:sz w:val="22"/>
                <w:szCs w:val="22"/>
                <w:lang w:bidi="ar"/>
              </w:rPr>
              <w:lastRenderedPageBreak/>
              <w:t>塘汇街道空地汇总表</w:t>
            </w:r>
          </w:p>
        </w:tc>
      </w:tr>
      <w:tr w:rsidR="007853BF" w:rsidRPr="007853BF" w14:paraId="2EE4CD55" w14:textId="77777777" w:rsidTr="00FE6B1F">
        <w:trPr>
          <w:trHeight w:hRule="exact" w:val="454"/>
        </w:trPr>
        <w:tc>
          <w:tcPr>
            <w:tcW w:w="7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787F3B" w14:textId="77777777" w:rsidR="00F17D8A" w:rsidRPr="007853BF" w:rsidRDefault="000D7F0E">
            <w:pPr>
              <w:widowControl/>
              <w:jc w:val="center"/>
              <w:textAlignment w:val="center"/>
              <w:rPr>
                <w:rFonts w:ascii="宋体" w:hAnsi="宋体" w:cs="宋体"/>
                <w:color w:val="000000" w:themeColor="text1"/>
                <w:kern w:val="0"/>
                <w:sz w:val="22"/>
                <w:lang w:bidi="ar"/>
              </w:rPr>
            </w:pPr>
            <w:r w:rsidRPr="007853BF">
              <w:rPr>
                <w:rFonts w:ascii="宋体" w:hAnsi="宋体" w:cs="宋体" w:hint="eastAsia"/>
                <w:color w:val="000000" w:themeColor="text1"/>
                <w:kern w:val="0"/>
                <w:sz w:val="22"/>
                <w:szCs w:val="22"/>
                <w:lang w:bidi="ar"/>
              </w:rPr>
              <w:t>序号</w:t>
            </w:r>
          </w:p>
        </w:tc>
        <w:tc>
          <w:tcPr>
            <w:tcW w:w="27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B5C7FC" w14:textId="77777777" w:rsidR="00F17D8A" w:rsidRPr="007853BF" w:rsidRDefault="000D7F0E">
            <w:pPr>
              <w:widowControl/>
              <w:jc w:val="center"/>
              <w:textAlignment w:val="center"/>
              <w:rPr>
                <w:rFonts w:ascii="宋体" w:hAnsi="宋体" w:cs="宋体"/>
                <w:color w:val="000000" w:themeColor="text1"/>
                <w:kern w:val="0"/>
                <w:sz w:val="22"/>
                <w:lang w:bidi="ar"/>
              </w:rPr>
            </w:pPr>
            <w:r w:rsidRPr="007853BF">
              <w:rPr>
                <w:rFonts w:ascii="宋体" w:hAnsi="宋体" w:cs="宋体" w:hint="eastAsia"/>
                <w:color w:val="000000" w:themeColor="text1"/>
                <w:kern w:val="0"/>
                <w:sz w:val="22"/>
                <w:szCs w:val="22"/>
                <w:lang w:bidi="ar"/>
              </w:rPr>
              <w:t>位置</w:t>
            </w:r>
          </w:p>
        </w:tc>
        <w:tc>
          <w:tcPr>
            <w:tcW w:w="17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C5E84F" w14:textId="77777777" w:rsidR="00F17D8A" w:rsidRPr="007853BF" w:rsidRDefault="000D7F0E">
            <w:pPr>
              <w:widowControl/>
              <w:jc w:val="center"/>
              <w:textAlignment w:val="center"/>
              <w:rPr>
                <w:rFonts w:ascii="宋体" w:hAnsi="宋体" w:cs="宋体"/>
                <w:color w:val="000000" w:themeColor="text1"/>
                <w:kern w:val="0"/>
                <w:sz w:val="22"/>
                <w:lang w:bidi="ar"/>
              </w:rPr>
            </w:pPr>
            <w:r w:rsidRPr="007853BF">
              <w:rPr>
                <w:rFonts w:ascii="宋体" w:hAnsi="宋体" w:cs="宋体" w:hint="eastAsia"/>
                <w:color w:val="000000" w:themeColor="text1"/>
                <w:kern w:val="0"/>
                <w:sz w:val="22"/>
                <w:szCs w:val="22"/>
                <w:lang w:bidi="ar"/>
              </w:rPr>
              <w:t>长度（米）</w:t>
            </w:r>
          </w:p>
        </w:tc>
        <w:tc>
          <w:tcPr>
            <w:tcW w:w="17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6E0FC4" w14:textId="77777777" w:rsidR="00F17D8A" w:rsidRPr="007853BF" w:rsidRDefault="000D7F0E">
            <w:pPr>
              <w:widowControl/>
              <w:jc w:val="center"/>
              <w:textAlignment w:val="center"/>
              <w:rPr>
                <w:rFonts w:ascii="宋体" w:hAnsi="宋体" w:cs="宋体"/>
                <w:color w:val="000000" w:themeColor="text1"/>
                <w:kern w:val="0"/>
                <w:sz w:val="22"/>
                <w:lang w:bidi="ar"/>
              </w:rPr>
            </w:pPr>
            <w:r w:rsidRPr="007853BF">
              <w:rPr>
                <w:rFonts w:ascii="宋体" w:hAnsi="宋体" w:cs="宋体" w:hint="eastAsia"/>
                <w:color w:val="000000" w:themeColor="text1"/>
                <w:kern w:val="0"/>
                <w:sz w:val="22"/>
                <w:szCs w:val="22"/>
                <w:lang w:bidi="ar"/>
              </w:rPr>
              <w:t>宽度（米）</w:t>
            </w:r>
          </w:p>
        </w:tc>
        <w:tc>
          <w:tcPr>
            <w:tcW w:w="21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5FAFB6" w14:textId="77777777" w:rsidR="00F17D8A" w:rsidRPr="007853BF" w:rsidRDefault="000D7F0E">
            <w:pPr>
              <w:widowControl/>
              <w:jc w:val="center"/>
              <w:textAlignment w:val="center"/>
              <w:rPr>
                <w:rFonts w:ascii="宋体" w:hAnsi="宋体" w:cs="宋体"/>
                <w:color w:val="000000" w:themeColor="text1"/>
                <w:kern w:val="0"/>
                <w:sz w:val="22"/>
                <w:lang w:bidi="ar"/>
              </w:rPr>
            </w:pPr>
            <w:r w:rsidRPr="007853BF">
              <w:rPr>
                <w:rFonts w:ascii="宋体" w:hAnsi="宋体" w:cs="宋体" w:hint="eastAsia"/>
                <w:color w:val="000000" w:themeColor="text1"/>
                <w:kern w:val="0"/>
                <w:sz w:val="22"/>
                <w:szCs w:val="22"/>
                <w:lang w:bidi="ar"/>
              </w:rPr>
              <w:t>备注</w:t>
            </w:r>
          </w:p>
        </w:tc>
      </w:tr>
      <w:tr w:rsidR="007853BF" w:rsidRPr="007853BF" w14:paraId="0363A86A" w14:textId="77777777" w:rsidTr="00FE6B1F">
        <w:trPr>
          <w:trHeight w:hRule="exact" w:val="454"/>
        </w:trPr>
        <w:tc>
          <w:tcPr>
            <w:tcW w:w="7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A60528" w14:textId="77777777" w:rsidR="00F17D8A" w:rsidRPr="007853BF" w:rsidRDefault="000D7F0E">
            <w:pPr>
              <w:widowControl/>
              <w:jc w:val="center"/>
              <w:textAlignment w:val="center"/>
              <w:rPr>
                <w:rFonts w:ascii="宋体" w:hAnsi="宋体" w:cs="宋体"/>
                <w:color w:val="000000" w:themeColor="text1"/>
                <w:kern w:val="0"/>
                <w:sz w:val="22"/>
                <w:lang w:bidi="ar"/>
              </w:rPr>
            </w:pPr>
            <w:r w:rsidRPr="007853BF">
              <w:rPr>
                <w:rFonts w:ascii="宋体" w:hAnsi="宋体" w:cs="宋体" w:hint="eastAsia"/>
                <w:color w:val="000000" w:themeColor="text1"/>
                <w:kern w:val="0"/>
                <w:sz w:val="22"/>
                <w:szCs w:val="22"/>
                <w:lang w:bidi="ar"/>
              </w:rPr>
              <w:t>1</w:t>
            </w:r>
          </w:p>
        </w:tc>
        <w:tc>
          <w:tcPr>
            <w:tcW w:w="27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2089BF" w14:textId="77777777" w:rsidR="00F17D8A" w:rsidRPr="007853BF" w:rsidRDefault="000D7F0E">
            <w:pPr>
              <w:widowControl/>
              <w:jc w:val="center"/>
              <w:textAlignment w:val="center"/>
              <w:rPr>
                <w:rFonts w:ascii="宋体" w:hAnsi="宋体" w:cs="宋体"/>
                <w:color w:val="000000" w:themeColor="text1"/>
                <w:kern w:val="0"/>
                <w:sz w:val="22"/>
                <w:lang w:bidi="ar"/>
              </w:rPr>
            </w:pPr>
            <w:r w:rsidRPr="007853BF">
              <w:rPr>
                <w:rFonts w:ascii="宋体" w:hAnsi="宋体" w:cs="宋体" w:hint="eastAsia"/>
                <w:color w:val="000000" w:themeColor="text1"/>
                <w:kern w:val="0"/>
                <w:sz w:val="22"/>
                <w:szCs w:val="22"/>
                <w:lang w:bidi="ar"/>
              </w:rPr>
              <w:t>铁路沿线空地</w:t>
            </w:r>
          </w:p>
        </w:tc>
        <w:tc>
          <w:tcPr>
            <w:tcW w:w="17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5169C2" w14:textId="77777777" w:rsidR="00F17D8A" w:rsidRPr="007853BF" w:rsidRDefault="000D7F0E">
            <w:pPr>
              <w:widowControl/>
              <w:jc w:val="center"/>
              <w:textAlignment w:val="center"/>
              <w:rPr>
                <w:rFonts w:ascii="宋体" w:hAnsi="宋体" w:cs="宋体"/>
                <w:color w:val="000000" w:themeColor="text1"/>
                <w:kern w:val="0"/>
                <w:sz w:val="22"/>
                <w:lang w:bidi="ar"/>
              </w:rPr>
            </w:pPr>
            <w:r w:rsidRPr="007853BF">
              <w:rPr>
                <w:rFonts w:ascii="宋体" w:hAnsi="宋体" w:cs="宋体" w:hint="eastAsia"/>
                <w:color w:val="000000" w:themeColor="text1"/>
                <w:kern w:val="0"/>
                <w:sz w:val="22"/>
                <w:szCs w:val="22"/>
                <w:lang w:bidi="ar"/>
              </w:rPr>
              <w:t>2625</w:t>
            </w:r>
          </w:p>
        </w:tc>
        <w:tc>
          <w:tcPr>
            <w:tcW w:w="17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531D9A" w14:textId="77777777" w:rsidR="00F17D8A" w:rsidRPr="007853BF" w:rsidRDefault="000D7F0E">
            <w:pPr>
              <w:widowControl/>
              <w:jc w:val="center"/>
              <w:textAlignment w:val="center"/>
              <w:rPr>
                <w:rFonts w:ascii="宋体" w:hAnsi="宋体" w:cs="宋体"/>
                <w:color w:val="000000" w:themeColor="text1"/>
                <w:kern w:val="0"/>
                <w:sz w:val="22"/>
                <w:lang w:bidi="ar"/>
              </w:rPr>
            </w:pPr>
            <w:r w:rsidRPr="007853BF">
              <w:rPr>
                <w:rFonts w:ascii="宋体" w:hAnsi="宋体" w:cs="宋体" w:hint="eastAsia"/>
                <w:color w:val="000000" w:themeColor="text1"/>
                <w:kern w:val="0"/>
                <w:sz w:val="22"/>
                <w:szCs w:val="22"/>
                <w:lang w:bidi="ar"/>
              </w:rPr>
              <w:t>247</w:t>
            </w:r>
          </w:p>
        </w:tc>
        <w:tc>
          <w:tcPr>
            <w:tcW w:w="21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A38CF7" w14:textId="77777777" w:rsidR="00F17D8A" w:rsidRPr="007853BF" w:rsidRDefault="00F17D8A">
            <w:pPr>
              <w:widowControl/>
              <w:jc w:val="center"/>
              <w:textAlignment w:val="center"/>
              <w:rPr>
                <w:rFonts w:ascii="宋体" w:hAnsi="宋体" w:cs="宋体"/>
                <w:color w:val="000000" w:themeColor="text1"/>
                <w:kern w:val="0"/>
                <w:sz w:val="22"/>
                <w:lang w:bidi="ar"/>
              </w:rPr>
            </w:pPr>
          </w:p>
        </w:tc>
      </w:tr>
      <w:tr w:rsidR="007853BF" w:rsidRPr="007853BF" w14:paraId="2EA0E422" w14:textId="77777777" w:rsidTr="00FE6B1F">
        <w:trPr>
          <w:trHeight w:hRule="exact" w:val="454"/>
        </w:trPr>
        <w:tc>
          <w:tcPr>
            <w:tcW w:w="7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40A554" w14:textId="77777777" w:rsidR="00F17D8A" w:rsidRPr="007853BF" w:rsidRDefault="000D7F0E">
            <w:pPr>
              <w:widowControl/>
              <w:jc w:val="center"/>
              <w:textAlignment w:val="center"/>
              <w:rPr>
                <w:rFonts w:ascii="宋体" w:hAnsi="宋体" w:cs="宋体"/>
                <w:color w:val="000000" w:themeColor="text1"/>
                <w:kern w:val="0"/>
                <w:sz w:val="22"/>
                <w:lang w:bidi="ar"/>
              </w:rPr>
            </w:pPr>
            <w:r w:rsidRPr="007853BF">
              <w:rPr>
                <w:rFonts w:ascii="宋体" w:hAnsi="宋体" w:cs="宋体" w:hint="eastAsia"/>
                <w:color w:val="000000" w:themeColor="text1"/>
                <w:kern w:val="0"/>
                <w:sz w:val="22"/>
                <w:szCs w:val="22"/>
                <w:lang w:bidi="ar"/>
              </w:rPr>
              <w:t>2</w:t>
            </w:r>
          </w:p>
        </w:tc>
        <w:tc>
          <w:tcPr>
            <w:tcW w:w="27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13518B" w14:textId="77777777" w:rsidR="00F17D8A" w:rsidRPr="007853BF" w:rsidRDefault="000D7F0E">
            <w:pPr>
              <w:widowControl/>
              <w:jc w:val="center"/>
              <w:textAlignment w:val="center"/>
              <w:rPr>
                <w:rFonts w:ascii="宋体" w:hAnsi="宋体" w:cs="宋体"/>
                <w:color w:val="000000" w:themeColor="text1"/>
                <w:kern w:val="0"/>
                <w:sz w:val="22"/>
                <w:lang w:bidi="ar"/>
              </w:rPr>
            </w:pPr>
            <w:r w:rsidRPr="007853BF">
              <w:rPr>
                <w:rFonts w:ascii="宋体" w:hAnsi="宋体" w:cs="宋体" w:hint="eastAsia"/>
                <w:color w:val="000000" w:themeColor="text1"/>
                <w:kern w:val="0"/>
                <w:sz w:val="22"/>
                <w:szCs w:val="22"/>
                <w:lang w:bidi="ar"/>
              </w:rPr>
              <w:t>麦德龙空地</w:t>
            </w:r>
          </w:p>
        </w:tc>
        <w:tc>
          <w:tcPr>
            <w:tcW w:w="17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2C2D05" w14:textId="77777777" w:rsidR="00F17D8A" w:rsidRPr="007853BF" w:rsidRDefault="000D7F0E">
            <w:pPr>
              <w:widowControl/>
              <w:jc w:val="center"/>
              <w:textAlignment w:val="center"/>
              <w:rPr>
                <w:rFonts w:ascii="宋体" w:hAnsi="宋体" w:cs="宋体"/>
                <w:color w:val="000000" w:themeColor="text1"/>
                <w:kern w:val="0"/>
                <w:sz w:val="22"/>
                <w:lang w:bidi="ar"/>
              </w:rPr>
            </w:pPr>
            <w:r w:rsidRPr="007853BF">
              <w:rPr>
                <w:rFonts w:ascii="宋体" w:hAnsi="宋体" w:cs="宋体" w:hint="eastAsia"/>
                <w:color w:val="000000" w:themeColor="text1"/>
                <w:kern w:val="0"/>
                <w:sz w:val="22"/>
                <w:szCs w:val="22"/>
                <w:lang w:bidi="ar"/>
              </w:rPr>
              <w:t>1030</w:t>
            </w:r>
          </w:p>
        </w:tc>
        <w:tc>
          <w:tcPr>
            <w:tcW w:w="17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C7E565" w14:textId="77777777" w:rsidR="00F17D8A" w:rsidRPr="007853BF" w:rsidRDefault="000D7F0E">
            <w:pPr>
              <w:widowControl/>
              <w:jc w:val="center"/>
              <w:textAlignment w:val="center"/>
              <w:rPr>
                <w:rFonts w:ascii="宋体" w:hAnsi="宋体" w:cs="宋体"/>
                <w:color w:val="000000" w:themeColor="text1"/>
                <w:kern w:val="0"/>
                <w:sz w:val="22"/>
                <w:lang w:bidi="ar"/>
              </w:rPr>
            </w:pPr>
            <w:r w:rsidRPr="007853BF">
              <w:rPr>
                <w:rFonts w:ascii="宋体" w:hAnsi="宋体" w:cs="宋体" w:hint="eastAsia"/>
                <w:color w:val="000000" w:themeColor="text1"/>
                <w:kern w:val="0"/>
                <w:sz w:val="22"/>
                <w:szCs w:val="22"/>
                <w:lang w:bidi="ar"/>
              </w:rPr>
              <w:t>820</w:t>
            </w:r>
          </w:p>
        </w:tc>
        <w:tc>
          <w:tcPr>
            <w:tcW w:w="21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B81F98" w14:textId="77777777" w:rsidR="00F17D8A" w:rsidRPr="007853BF" w:rsidRDefault="00F17D8A">
            <w:pPr>
              <w:widowControl/>
              <w:jc w:val="center"/>
              <w:textAlignment w:val="center"/>
              <w:rPr>
                <w:rFonts w:ascii="宋体" w:hAnsi="宋体" w:cs="宋体"/>
                <w:color w:val="000000" w:themeColor="text1"/>
                <w:kern w:val="0"/>
                <w:sz w:val="22"/>
                <w:lang w:bidi="ar"/>
              </w:rPr>
            </w:pPr>
          </w:p>
        </w:tc>
      </w:tr>
      <w:tr w:rsidR="007853BF" w:rsidRPr="007853BF" w14:paraId="644DDE45" w14:textId="77777777" w:rsidTr="00FE6B1F">
        <w:trPr>
          <w:trHeight w:hRule="exact" w:val="454"/>
        </w:trPr>
        <w:tc>
          <w:tcPr>
            <w:tcW w:w="7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5CC4FD" w14:textId="77777777" w:rsidR="00F17D8A" w:rsidRPr="007853BF" w:rsidRDefault="000D7F0E">
            <w:pPr>
              <w:widowControl/>
              <w:jc w:val="center"/>
              <w:textAlignment w:val="center"/>
              <w:rPr>
                <w:rFonts w:ascii="宋体" w:hAnsi="宋体" w:cs="宋体"/>
                <w:color w:val="000000" w:themeColor="text1"/>
                <w:kern w:val="0"/>
                <w:sz w:val="22"/>
                <w:lang w:bidi="ar"/>
              </w:rPr>
            </w:pPr>
            <w:r w:rsidRPr="007853BF">
              <w:rPr>
                <w:rFonts w:ascii="宋体" w:hAnsi="宋体" w:cs="宋体" w:hint="eastAsia"/>
                <w:color w:val="000000" w:themeColor="text1"/>
                <w:kern w:val="0"/>
                <w:sz w:val="22"/>
                <w:szCs w:val="22"/>
                <w:lang w:bidi="ar"/>
              </w:rPr>
              <w:t>3</w:t>
            </w:r>
          </w:p>
        </w:tc>
        <w:tc>
          <w:tcPr>
            <w:tcW w:w="27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FE198B" w14:textId="77777777" w:rsidR="00F17D8A" w:rsidRPr="007853BF" w:rsidRDefault="000D7F0E">
            <w:pPr>
              <w:widowControl/>
              <w:jc w:val="center"/>
              <w:textAlignment w:val="center"/>
              <w:rPr>
                <w:rFonts w:ascii="宋体" w:hAnsi="宋体" w:cs="宋体"/>
                <w:color w:val="000000" w:themeColor="text1"/>
                <w:kern w:val="0"/>
                <w:sz w:val="22"/>
                <w:lang w:bidi="ar"/>
              </w:rPr>
            </w:pPr>
            <w:r w:rsidRPr="007853BF">
              <w:rPr>
                <w:rFonts w:ascii="宋体" w:hAnsi="宋体" w:cs="宋体" w:hint="eastAsia"/>
                <w:color w:val="000000" w:themeColor="text1"/>
                <w:kern w:val="0"/>
                <w:sz w:val="22"/>
                <w:szCs w:val="22"/>
                <w:lang w:bidi="ar"/>
              </w:rPr>
              <w:t>九水连心空地</w:t>
            </w:r>
          </w:p>
        </w:tc>
        <w:tc>
          <w:tcPr>
            <w:tcW w:w="17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26B83F" w14:textId="77777777" w:rsidR="00F17D8A" w:rsidRPr="007853BF" w:rsidRDefault="000D7F0E">
            <w:pPr>
              <w:widowControl/>
              <w:jc w:val="center"/>
              <w:textAlignment w:val="center"/>
              <w:rPr>
                <w:rFonts w:ascii="宋体" w:hAnsi="宋体" w:cs="宋体"/>
                <w:color w:val="000000" w:themeColor="text1"/>
                <w:kern w:val="0"/>
                <w:sz w:val="22"/>
                <w:lang w:bidi="ar"/>
              </w:rPr>
            </w:pPr>
            <w:r w:rsidRPr="007853BF">
              <w:rPr>
                <w:rFonts w:ascii="宋体" w:hAnsi="宋体" w:cs="宋体" w:hint="eastAsia"/>
                <w:color w:val="000000" w:themeColor="text1"/>
                <w:kern w:val="0"/>
                <w:sz w:val="22"/>
                <w:szCs w:val="22"/>
                <w:lang w:bidi="ar"/>
              </w:rPr>
              <w:t>780</w:t>
            </w:r>
          </w:p>
        </w:tc>
        <w:tc>
          <w:tcPr>
            <w:tcW w:w="17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771F0D" w14:textId="77777777" w:rsidR="00F17D8A" w:rsidRPr="007853BF" w:rsidRDefault="000D7F0E">
            <w:pPr>
              <w:widowControl/>
              <w:jc w:val="center"/>
              <w:textAlignment w:val="center"/>
              <w:rPr>
                <w:rFonts w:ascii="宋体" w:hAnsi="宋体" w:cs="宋体"/>
                <w:color w:val="000000" w:themeColor="text1"/>
                <w:kern w:val="0"/>
                <w:sz w:val="22"/>
                <w:lang w:bidi="ar"/>
              </w:rPr>
            </w:pPr>
            <w:r w:rsidRPr="007853BF">
              <w:rPr>
                <w:rFonts w:ascii="宋体" w:hAnsi="宋体" w:cs="宋体" w:hint="eastAsia"/>
                <w:color w:val="000000" w:themeColor="text1"/>
                <w:kern w:val="0"/>
                <w:sz w:val="22"/>
                <w:szCs w:val="22"/>
                <w:lang w:bidi="ar"/>
              </w:rPr>
              <w:t>340</w:t>
            </w:r>
          </w:p>
        </w:tc>
        <w:tc>
          <w:tcPr>
            <w:tcW w:w="21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EF3195" w14:textId="77777777" w:rsidR="00F17D8A" w:rsidRPr="007853BF" w:rsidRDefault="00F17D8A">
            <w:pPr>
              <w:widowControl/>
              <w:jc w:val="center"/>
              <w:textAlignment w:val="center"/>
              <w:rPr>
                <w:rFonts w:ascii="宋体" w:hAnsi="宋体" w:cs="宋体"/>
                <w:color w:val="000000" w:themeColor="text1"/>
                <w:kern w:val="0"/>
                <w:sz w:val="22"/>
                <w:lang w:bidi="ar"/>
              </w:rPr>
            </w:pPr>
          </w:p>
        </w:tc>
      </w:tr>
      <w:tr w:rsidR="007853BF" w:rsidRPr="007853BF" w14:paraId="32268F4F" w14:textId="77777777" w:rsidTr="00FE6B1F">
        <w:trPr>
          <w:trHeight w:hRule="exact" w:val="454"/>
        </w:trPr>
        <w:tc>
          <w:tcPr>
            <w:tcW w:w="7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54DF4D" w14:textId="77777777" w:rsidR="00F17D8A" w:rsidRPr="007853BF" w:rsidRDefault="000D7F0E">
            <w:pPr>
              <w:widowControl/>
              <w:jc w:val="center"/>
              <w:textAlignment w:val="center"/>
              <w:rPr>
                <w:rFonts w:ascii="宋体" w:hAnsi="宋体" w:cs="宋体"/>
                <w:color w:val="000000" w:themeColor="text1"/>
                <w:kern w:val="0"/>
                <w:sz w:val="22"/>
                <w:lang w:bidi="ar"/>
              </w:rPr>
            </w:pPr>
            <w:r w:rsidRPr="007853BF">
              <w:rPr>
                <w:rFonts w:ascii="宋体" w:hAnsi="宋体" w:cs="宋体" w:hint="eastAsia"/>
                <w:color w:val="000000" w:themeColor="text1"/>
                <w:kern w:val="0"/>
                <w:sz w:val="22"/>
                <w:szCs w:val="22"/>
                <w:lang w:bidi="ar"/>
              </w:rPr>
              <w:t>4</w:t>
            </w:r>
          </w:p>
        </w:tc>
        <w:tc>
          <w:tcPr>
            <w:tcW w:w="27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074578" w14:textId="77777777" w:rsidR="00F17D8A" w:rsidRPr="007853BF" w:rsidRDefault="000D7F0E">
            <w:pPr>
              <w:widowControl/>
              <w:jc w:val="center"/>
              <w:textAlignment w:val="center"/>
              <w:rPr>
                <w:rFonts w:ascii="宋体" w:hAnsi="宋体" w:cs="宋体"/>
                <w:color w:val="000000" w:themeColor="text1"/>
                <w:kern w:val="0"/>
                <w:sz w:val="22"/>
                <w:lang w:bidi="ar"/>
              </w:rPr>
            </w:pPr>
            <w:r w:rsidRPr="007853BF">
              <w:rPr>
                <w:rFonts w:ascii="宋体" w:hAnsi="宋体" w:cs="宋体" w:hint="eastAsia"/>
                <w:color w:val="000000" w:themeColor="text1"/>
                <w:kern w:val="0"/>
                <w:sz w:val="22"/>
                <w:szCs w:val="22"/>
                <w:lang w:bidi="ar"/>
              </w:rPr>
              <w:t>圆通大桥南面空地</w:t>
            </w:r>
          </w:p>
        </w:tc>
        <w:tc>
          <w:tcPr>
            <w:tcW w:w="17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00E4C9" w14:textId="77777777" w:rsidR="00F17D8A" w:rsidRPr="007853BF" w:rsidRDefault="000D7F0E">
            <w:pPr>
              <w:widowControl/>
              <w:jc w:val="center"/>
              <w:textAlignment w:val="center"/>
              <w:rPr>
                <w:rFonts w:ascii="宋体" w:hAnsi="宋体" w:cs="宋体"/>
                <w:color w:val="000000" w:themeColor="text1"/>
                <w:kern w:val="0"/>
                <w:sz w:val="22"/>
                <w:lang w:bidi="ar"/>
              </w:rPr>
            </w:pPr>
            <w:r w:rsidRPr="007853BF">
              <w:rPr>
                <w:rFonts w:ascii="宋体" w:hAnsi="宋体" w:cs="宋体" w:hint="eastAsia"/>
                <w:color w:val="000000" w:themeColor="text1"/>
                <w:kern w:val="0"/>
                <w:sz w:val="22"/>
                <w:szCs w:val="22"/>
                <w:lang w:bidi="ar"/>
              </w:rPr>
              <w:t>260</w:t>
            </w:r>
          </w:p>
        </w:tc>
        <w:tc>
          <w:tcPr>
            <w:tcW w:w="17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55C4D8" w14:textId="77777777" w:rsidR="00F17D8A" w:rsidRPr="007853BF" w:rsidRDefault="000D7F0E">
            <w:pPr>
              <w:widowControl/>
              <w:jc w:val="center"/>
              <w:textAlignment w:val="center"/>
              <w:rPr>
                <w:rFonts w:ascii="宋体" w:hAnsi="宋体" w:cs="宋体"/>
                <w:color w:val="000000" w:themeColor="text1"/>
                <w:kern w:val="0"/>
                <w:sz w:val="22"/>
                <w:lang w:bidi="ar"/>
              </w:rPr>
            </w:pPr>
            <w:r w:rsidRPr="007853BF">
              <w:rPr>
                <w:rFonts w:ascii="宋体" w:hAnsi="宋体" w:cs="宋体" w:hint="eastAsia"/>
                <w:color w:val="000000" w:themeColor="text1"/>
                <w:kern w:val="0"/>
                <w:sz w:val="22"/>
                <w:szCs w:val="22"/>
                <w:lang w:bidi="ar"/>
              </w:rPr>
              <w:t>50</w:t>
            </w:r>
          </w:p>
        </w:tc>
        <w:tc>
          <w:tcPr>
            <w:tcW w:w="21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6D536F" w14:textId="77777777" w:rsidR="00F17D8A" w:rsidRPr="007853BF" w:rsidRDefault="00F17D8A">
            <w:pPr>
              <w:widowControl/>
              <w:jc w:val="center"/>
              <w:textAlignment w:val="center"/>
              <w:rPr>
                <w:rFonts w:ascii="宋体" w:hAnsi="宋体" w:cs="宋体"/>
                <w:color w:val="000000" w:themeColor="text1"/>
                <w:kern w:val="0"/>
                <w:sz w:val="22"/>
                <w:lang w:bidi="ar"/>
              </w:rPr>
            </w:pPr>
          </w:p>
        </w:tc>
      </w:tr>
      <w:tr w:rsidR="007853BF" w:rsidRPr="007853BF" w14:paraId="4A822E6A" w14:textId="77777777" w:rsidTr="00FE6B1F">
        <w:trPr>
          <w:trHeight w:hRule="exact" w:val="454"/>
        </w:trPr>
        <w:tc>
          <w:tcPr>
            <w:tcW w:w="7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549634" w14:textId="77777777" w:rsidR="00F17D8A" w:rsidRPr="007853BF" w:rsidRDefault="000D7F0E">
            <w:pPr>
              <w:widowControl/>
              <w:jc w:val="center"/>
              <w:textAlignment w:val="center"/>
              <w:rPr>
                <w:rFonts w:ascii="宋体" w:hAnsi="宋体" w:cs="宋体"/>
                <w:color w:val="000000" w:themeColor="text1"/>
                <w:kern w:val="0"/>
                <w:sz w:val="22"/>
                <w:lang w:bidi="ar"/>
              </w:rPr>
            </w:pPr>
            <w:r w:rsidRPr="007853BF">
              <w:rPr>
                <w:rFonts w:ascii="宋体" w:hAnsi="宋体" w:cs="宋体" w:hint="eastAsia"/>
                <w:color w:val="000000" w:themeColor="text1"/>
                <w:kern w:val="0"/>
                <w:sz w:val="22"/>
                <w:szCs w:val="22"/>
                <w:lang w:bidi="ar"/>
              </w:rPr>
              <w:t>5</w:t>
            </w:r>
          </w:p>
        </w:tc>
        <w:tc>
          <w:tcPr>
            <w:tcW w:w="27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130DD4" w14:textId="77777777" w:rsidR="00F17D8A" w:rsidRPr="007853BF" w:rsidRDefault="000D7F0E">
            <w:pPr>
              <w:widowControl/>
              <w:jc w:val="center"/>
              <w:textAlignment w:val="center"/>
              <w:rPr>
                <w:rFonts w:ascii="宋体" w:hAnsi="宋体" w:cs="宋体"/>
                <w:color w:val="000000" w:themeColor="text1"/>
                <w:kern w:val="0"/>
                <w:sz w:val="22"/>
                <w:lang w:bidi="ar"/>
              </w:rPr>
            </w:pPr>
            <w:r w:rsidRPr="007853BF">
              <w:rPr>
                <w:rFonts w:ascii="宋体" w:hAnsi="宋体" w:cs="宋体" w:hint="eastAsia"/>
                <w:color w:val="000000" w:themeColor="text1"/>
                <w:kern w:val="0"/>
                <w:sz w:val="22"/>
                <w:szCs w:val="22"/>
                <w:lang w:bidi="ar"/>
              </w:rPr>
              <w:t xml:space="preserve">茶园大桥南西侧 </w:t>
            </w:r>
          </w:p>
        </w:tc>
        <w:tc>
          <w:tcPr>
            <w:tcW w:w="17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0635B1" w14:textId="77777777" w:rsidR="00F17D8A" w:rsidRPr="007853BF" w:rsidRDefault="000D7F0E">
            <w:pPr>
              <w:widowControl/>
              <w:jc w:val="center"/>
              <w:textAlignment w:val="center"/>
              <w:rPr>
                <w:rFonts w:ascii="宋体" w:hAnsi="宋体" w:cs="宋体"/>
                <w:color w:val="000000" w:themeColor="text1"/>
                <w:kern w:val="0"/>
                <w:sz w:val="22"/>
                <w:lang w:bidi="ar"/>
              </w:rPr>
            </w:pPr>
            <w:r w:rsidRPr="007853BF">
              <w:rPr>
                <w:rFonts w:ascii="宋体" w:hAnsi="宋体" w:cs="宋体" w:hint="eastAsia"/>
                <w:color w:val="000000" w:themeColor="text1"/>
                <w:kern w:val="0"/>
                <w:sz w:val="22"/>
                <w:szCs w:val="22"/>
                <w:lang w:bidi="ar"/>
              </w:rPr>
              <w:t>150</w:t>
            </w:r>
          </w:p>
        </w:tc>
        <w:tc>
          <w:tcPr>
            <w:tcW w:w="17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467934" w14:textId="77777777" w:rsidR="00F17D8A" w:rsidRPr="007853BF" w:rsidRDefault="000D7F0E">
            <w:pPr>
              <w:widowControl/>
              <w:jc w:val="center"/>
              <w:textAlignment w:val="center"/>
              <w:rPr>
                <w:rFonts w:ascii="宋体" w:hAnsi="宋体" w:cs="宋体"/>
                <w:color w:val="000000" w:themeColor="text1"/>
                <w:kern w:val="0"/>
                <w:sz w:val="22"/>
                <w:lang w:bidi="ar"/>
              </w:rPr>
            </w:pPr>
            <w:r w:rsidRPr="007853BF">
              <w:rPr>
                <w:rFonts w:ascii="宋体" w:hAnsi="宋体" w:cs="宋体" w:hint="eastAsia"/>
                <w:color w:val="000000" w:themeColor="text1"/>
                <w:kern w:val="0"/>
                <w:sz w:val="22"/>
                <w:szCs w:val="22"/>
                <w:lang w:bidi="ar"/>
              </w:rPr>
              <w:t>5</w:t>
            </w:r>
          </w:p>
        </w:tc>
        <w:tc>
          <w:tcPr>
            <w:tcW w:w="21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A498AE" w14:textId="77777777" w:rsidR="00F17D8A" w:rsidRPr="007853BF" w:rsidRDefault="00F17D8A">
            <w:pPr>
              <w:widowControl/>
              <w:jc w:val="center"/>
              <w:textAlignment w:val="center"/>
              <w:rPr>
                <w:rFonts w:ascii="宋体" w:hAnsi="宋体" w:cs="宋体"/>
                <w:color w:val="000000" w:themeColor="text1"/>
                <w:kern w:val="0"/>
                <w:sz w:val="22"/>
                <w:lang w:bidi="ar"/>
              </w:rPr>
            </w:pPr>
          </w:p>
        </w:tc>
      </w:tr>
      <w:tr w:rsidR="007853BF" w:rsidRPr="007853BF" w14:paraId="6C1EAA4D" w14:textId="77777777" w:rsidTr="00FE6B1F">
        <w:trPr>
          <w:trHeight w:hRule="exact" w:val="454"/>
        </w:trPr>
        <w:tc>
          <w:tcPr>
            <w:tcW w:w="7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3B853A" w14:textId="77777777" w:rsidR="00F17D8A" w:rsidRPr="007853BF" w:rsidRDefault="000D7F0E">
            <w:pPr>
              <w:widowControl/>
              <w:jc w:val="center"/>
              <w:textAlignment w:val="center"/>
              <w:rPr>
                <w:rFonts w:ascii="宋体" w:hAnsi="宋体" w:cs="宋体"/>
                <w:color w:val="000000" w:themeColor="text1"/>
                <w:kern w:val="0"/>
                <w:sz w:val="22"/>
                <w:lang w:bidi="ar"/>
              </w:rPr>
            </w:pPr>
            <w:r w:rsidRPr="007853BF">
              <w:rPr>
                <w:rFonts w:ascii="宋体" w:hAnsi="宋体" w:cs="宋体" w:hint="eastAsia"/>
                <w:color w:val="000000" w:themeColor="text1"/>
                <w:kern w:val="0"/>
                <w:sz w:val="22"/>
                <w:szCs w:val="22"/>
                <w:lang w:bidi="ar"/>
              </w:rPr>
              <w:t>6</w:t>
            </w:r>
          </w:p>
        </w:tc>
        <w:tc>
          <w:tcPr>
            <w:tcW w:w="27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72F16A" w14:textId="77777777" w:rsidR="00F17D8A" w:rsidRPr="007853BF" w:rsidRDefault="000D7F0E">
            <w:pPr>
              <w:widowControl/>
              <w:jc w:val="center"/>
              <w:textAlignment w:val="center"/>
              <w:rPr>
                <w:rFonts w:ascii="宋体" w:hAnsi="宋体" w:cs="宋体"/>
                <w:color w:val="000000" w:themeColor="text1"/>
                <w:kern w:val="0"/>
                <w:sz w:val="22"/>
                <w:lang w:bidi="ar"/>
              </w:rPr>
            </w:pPr>
            <w:r w:rsidRPr="007853BF">
              <w:rPr>
                <w:rFonts w:ascii="宋体" w:hAnsi="宋体" w:cs="宋体" w:hint="eastAsia"/>
                <w:color w:val="000000" w:themeColor="text1"/>
                <w:kern w:val="0"/>
                <w:sz w:val="22"/>
                <w:szCs w:val="22"/>
                <w:lang w:bidi="ar"/>
              </w:rPr>
              <w:t>旭日路、曙光路空地</w:t>
            </w:r>
          </w:p>
        </w:tc>
        <w:tc>
          <w:tcPr>
            <w:tcW w:w="17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A4465A" w14:textId="77777777" w:rsidR="00F17D8A" w:rsidRPr="007853BF" w:rsidRDefault="000D7F0E">
            <w:pPr>
              <w:widowControl/>
              <w:jc w:val="center"/>
              <w:textAlignment w:val="center"/>
              <w:rPr>
                <w:rFonts w:ascii="宋体" w:hAnsi="宋体" w:cs="宋体"/>
                <w:color w:val="000000" w:themeColor="text1"/>
                <w:kern w:val="0"/>
                <w:sz w:val="22"/>
                <w:lang w:bidi="ar"/>
              </w:rPr>
            </w:pPr>
            <w:r w:rsidRPr="007853BF">
              <w:rPr>
                <w:rFonts w:ascii="宋体" w:hAnsi="宋体" w:cs="宋体" w:hint="eastAsia"/>
                <w:color w:val="000000" w:themeColor="text1"/>
                <w:kern w:val="0"/>
                <w:sz w:val="22"/>
                <w:szCs w:val="22"/>
                <w:lang w:bidi="ar"/>
              </w:rPr>
              <w:t>900</w:t>
            </w:r>
          </w:p>
        </w:tc>
        <w:tc>
          <w:tcPr>
            <w:tcW w:w="17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2BB22D" w14:textId="77777777" w:rsidR="00F17D8A" w:rsidRPr="007853BF" w:rsidRDefault="000D7F0E">
            <w:pPr>
              <w:widowControl/>
              <w:jc w:val="center"/>
              <w:textAlignment w:val="center"/>
              <w:rPr>
                <w:rFonts w:ascii="宋体" w:hAnsi="宋体" w:cs="宋体"/>
                <w:color w:val="000000" w:themeColor="text1"/>
                <w:kern w:val="0"/>
                <w:sz w:val="22"/>
                <w:lang w:bidi="ar"/>
              </w:rPr>
            </w:pPr>
            <w:r w:rsidRPr="007853BF">
              <w:rPr>
                <w:rFonts w:ascii="宋体" w:hAnsi="宋体" w:cs="宋体" w:hint="eastAsia"/>
                <w:color w:val="000000" w:themeColor="text1"/>
                <w:kern w:val="0"/>
                <w:sz w:val="22"/>
                <w:szCs w:val="22"/>
                <w:lang w:bidi="ar"/>
              </w:rPr>
              <w:t>280</w:t>
            </w:r>
          </w:p>
        </w:tc>
        <w:tc>
          <w:tcPr>
            <w:tcW w:w="21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5F4D21" w14:textId="77777777" w:rsidR="00F17D8A" w:rsidRPr="007853BF" w:rsidRDefault="00F17D8A">
            <w:pPr>
              <w:widowControl/>
              <w:jc w:val="center"/>
              <w:textAlignment w:val="center"/>
              <w:rPr>
                <w:rFonts w:ascii="宋体" w:hAnsi="宋体" w:cs="宋体"/>
                <w:color w:val="000000" w:themeColor="text1"/>
                <w:kern w:val="0"/>
                <w:sz w:val="22"/>
                <w:lang w:bidi="ar"/>
              </w:rPr>
            </w:pPr>
          </w:p>
        </w:tc>
      </w:tr>
      <w:tr w:rsidR="007853BF" w:rsidRPr="007853BF" w14:paraId="2BC5845E" w14:textId="77777777" w:rsidTr="00FE6B1F">
        <w:trPr>
          <w:trHeight w:hRule="exact" w:val="454"/>
        </w:trPr>
        <w:tc>
          <w:tcPr>
            <w:tcW w:w="7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783877" w14:textId="77777777" w:rsidR="00F17D8A" w:rsidRPr="007853BF" w:rsidRDefault="000D7F0E">
            <w:pPr>
              <w:widowControl/>
              <w:jc w:val="center"/>
              <w:textAlignment w:val="center"/>
              <w:rPr>
                <w:rFonts w:ascii="宋体" w:hAnsi="宋体" w:cs="宋体"/>
                <w:color w:val="000000" w:themeColor="text1"/>
                <w:kern w:val="0"/>
                <w:sz w:val="22"/>
                <w:lang w:bidi="ar"/>
              </w:rPr>
            </w:pPr>
            <w:r w:rsidRPr="007853BF">
              <w:rPr>
                <w:rFonts w:ascii="宋体" w:hAnsi="宋体" w:cs="宋体" w:hint="eastAsia"/>
                <w:color w:val="000000" w:themeColor="text1"/>
                <w:kern w:val="0"/>
                <w:sz w:val="22"/>
                <w:szCs w:val="22"/>
                <w:lang w:bidi="ar"/>
              </w:rPr>
              <w:t>7</w:t>
            </w:r>
          </w:p>
        </w:tc>
        <w:tc>
          <w:tcPr>
            <w:tcW w:w="27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1B2E08" w14:textId="77777777" w:rsidR="00F17D8A" w:rsidRPr="007853BF" w:rsidRDefault="000D7F0E">
            <w:pPr>
              <w:widowControl/>
              <w:jc w:val="center"/>
              <w:textAlignment w:val="center"/>
              <w:rPr>
                <w:rFonts w:ascii="宋体" w:hAnsi="宋体" w:cs="宋体"/>
                <w:color w:val="000000" w:themeColor="text1"/>
                <w:kern w:val="0"/>
                <w:sz w:val="22"/>
                <w:lang w:bidi="ar"/>
              </w:rPr>
            </w:pPr>
            <w:r w:rsidRPr="007853BF">
              <w:rPr>
                <w:rFonts w:ascii="宋体" w:hAnsi="宋体" w:cs="宋体" w:hint="eastAsia"/>
                <w:color w:val="000000" w:themeColor="text1"/>
                <w:kern w:val="0"/>
                <w:sz w:val="22"/>
                <w:szCs w:val="22"/>
                <w:lang w:bidi="ar"/>
              </w:rPr>
              <w:t>原金鹰绢纺空地</w:t>
            </w:r>
          </w:p>
        </w:tc>
        <w:tc>
          <w:tcPr>
            <w:tcW w:w="17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C1CC0A" w14:textId="77777777" w:rsidR="00F17D8A" w:rsidRPr="007853BF" w:rsidRDefault="000D7F0E">
            <w:pPr>
              <w:widowControl/>
              <w:jc w:val="center"/>
              <w:textAlignment w:val="center"/>
              <w:rPr>
                <w:rFonts w:ascii="宋体" w:hAnsi="宋体" w:cs="宋体"/>
                <w:color w:val="000000" w:themeColor="text1"/>
                <w:kern w:val="0"/>
                <w:sz w:val="22"/>
                <w:lang w:bidi="ar"/>
              </w:rPr>
            </w:pPr>
            <w:r w:rsidRPr="007853BF">
              <w:rPr>
                <w:rFonts w:ascii="宋体" w:hAnsi="宋体" w:cs="宋体" w:hint="eastAsia"/>
                <w:color w:val="000000" w:themeColor="text1"/>
                <w:kern w:val="0"/>
                <w:sz w:val="22"/>
                <w:szCs w:val="22"/>
                <w:lang w:bidi="ar"/>
              </w:rPr>
              <w:t>490</w:t>
            </w:r>
          </w:p>
        </w:tc>
        <w:tc>
          <w:tcPr>
            <w:tcW w:w="17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BD5B1A" w14:textId="77777777" w:rsidR="00F17D8A" w:rsidRPr="007853BF" w:rsidRDefault="000D7F0E">
            <w:pPr>
              <w:widowControl/>
              <w:jc w:val="center"/>
              <w:textAlignment w:val="center"/>
              <w:rPr>
                <w:rFonts w:ascii="宋体" w:hAnsi="宋体" w:cs="宋体"/>
                <w:color w:val="000000" w:themeColor="text1"/>
                <w:kern w:val="0"/>
                <w:sz w:val="22"/>
                <w:lang w:bidi="ar"/>
              </w:rPr>
            </w:pPr>
            <w:r w:rsidRPr="007853BF">
              <w:rPr>
                <w:rFonts w:ascii="宋体" w:hAnsi="宋体" w:cs="宋体" w:hint="eastAsia"/>
                <w:color w:val="000000" w:themeColor="text1"/>
                <w:kern w:val="0"/>
                <w:sz w:val="22"/>
                <w:szCs w:val="22"/>
                <w:lang w:bidi="ar"/>
              </w:rPr>
              <w:t>370</w:t>
            </w:r>
          </w:p>
        </w:tc>
        <w:tc>
          <w:tcPr>
            <w:tcW w:w="21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5CA226" w14:textId="77777777" w:rsidR="00F17D8A" w:rsidRPr="007853BF" w:rsidRDefault="00F17D8A">
            <w:pPr>
              <w:widowControl/>
              <w:jc w:val="center"/>
              <w:textAlignment w:val="center"/>
              <w:rPr>
                <w:rFonts w:ascii="宋体" w:hAnsi="宋体" w:cs="宋体"/>
                <w:color w:val="000000" w:themeColor="text1"/>
                <w:kern w:val="0"/>
                <w:sz w:val="22"/>
                <w:lang w:bidi="ar"/>
              </w:rPr>
            </w:pPr>
          </w:p>
        </w:tc>
      </w:tr>
      <w:tr w:rsidR="007853BF" w:rsidRPr="007853BF" w14:paraId="148F4730" w14:textId="77777777" w:rsidTr="00FE6B1F">
        <w:trPr>
          <w:trHeight w:hRule="exact" w:val="454"/>
        </w:trPr>
        <w:tc>
          <w:tcPr>
            <w:tcW w:w="7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73D334" w14:textId="77777777" w:rsidR="00F17D8A" w:rsidRPr="007853BF" w:rsidRDefault="000D7F0E">
            <w:pPr>
              <w:widowControl/>
              <w:jc w:val="center"/>
              <w:textAlignment w:val="center"/>
              <w:rPr>
                <w:rFonts w:ascii="宋体" w:hAnsi="宋体" w:cs="宋体"/>
                <w:color w:val="000000" w:themeColor="text1"/>
                <w:kern w:val="0"/>
                <w:sz w:val="22"/>
                <w:lang w:bidi="ar"/>
              </w:rPr>
            </w:pPr>
            <w:r w:rsidRPr="007853BF">
              <w:rPr>
                <w:rFonts w:ascii="宋体" w:hAnsi="宋体" w:cs="宋体" w:hint="eastAsia"/>
                <w:color w:val="000000" w:themeColor="text1"/>
                <w:kern w:val="0"/>
                <w:sz w:val="22"/>
                <w:szCs w:val="22"/>
                <w:lang w:bidi="ar"/>
              </w:rPr>
              <w:t>8</w:t>
            </w:r>
          </w:p>
        </w:tc>
        <w:tc>
          <w:tcPr>
            <w:tcW w:w="27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7A4F8E" w14:textId="77777777" w:rsidR="00F17D8A" w:rsidRPr="007853BF" w:rsidRDefault="000D7F0E">
            <w:pPr>
              <w:widowControl/>
              <w:jc w:val="center"/>
              <w:textAlignment w:val="center"/>
              <w:rPr>
                <w:rFonts w:ascii="宋体" w:hAnsi="宋体" w:cs="宋体"/>
                <w:color w:val="000000" w:themeColor="text1"/>
                <w:kern w:val="0"/>
                <w:sz w:val="22"/>
                <w:lang w:bidi="ar"/>
              </w:rPr>
            </w:pPr>
            <w:r w:rsidRPr="007853BF">
              <w:rPr>
                <w:rFonts w:ascii="宋体" w:hAnsi="宋体" w:cs="宋体" w:hint="eastAsia"/>
                <w:color w:val="000000" w:themeColor="text1"/>
                <w:kern w:val="0"/>
                <w:sz w:val="22"/>
                <w:szCs w:val="22"/>
                <w:lang w:bidi="ar"/>
              </w:rPr>
              <w:t>平安路空地</w:t>
            </w:r>
          </w:p>
        </w:tc>
        <w:tc>
          <w:tcPr>
            <w:tcW w:w="17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4AB002" w14:textId="77777777" w:rsidR="00F17D8A" w:rsidRPr="007853BF" w:rsidRDefault="000D7F0E">
            <w:pPr>
              <w:widowControl/>
              <w:jc w:val="center"/>
              <w:textAlignment w:val="center"/>
              <w:rPr>
                <w:rFonts w:ascii="宋体" w:hAnsi="宋体" w:cs="宋体"/>
                <w:color w:val="000000" w:themeColor="text1"/>
                <w:kern w:val="0"/>
                <w:sz w:val="22"/>
                <w:lang w:bidi="ar"/>
              </w:rPr>
            </w:pPr>
            <w:r w:rsidRPr="007853BF">
              <w:rPr>
                <w:rFonts w:ascii="宋体" w:hAnsi="宋体" w:cs="宋体" w:hint="eastAsia"/>
                <w:color w:val="000000" w:themeColor="text1"/>
                <w:kern w:val="0"/>
                <w:sz w:val="22"/>
                <w:szCs w:val="22"/>
                <w:lang w:bidi="ar"/>
              </w:rPr>
              <w:t>320</w:t>
            </w:r>
          </w:p>
        </w:tc>
        <w:tc>
          <w:tcPr>
            <w:tcW w:w="17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4F2A1F" w14:textId="77777777" w:rsidR="00F17D8A" w:rsidRPr="007853BF" w:rsidRDefault="000D7F0E">
            <w:pPr>
              <w:widowControl/>
              <w:jc w:val="center"/>
              <w:textAlignment w:val="center"/>
              <w:rPr>
                <w:rFonts w:ascii="宋体" w:hAnsi="宋体" w:cs="宋体"/>
                <w:color w:val="000000" w:themeColor="text1"/>
                <w:kern w:val="0"/>
                <w:sz w:val="22"/>
                <w:lang w:bidi="ar"/>
              </w:rPr>
            </w:pPr>
            <w:r w:rsidRPr="007853BF">
              <w:rPr>
                <w:rFonts w:ascii="宋体" w:hAnsi="宋体" w:cs="宋体" w:hint="eastAsia"/>
                <w:color w:val="000000" w:themeColor="text1"/>
                <w:kern w:val="0"/>
                <w:sz w:val="22"/>
                <w:szCs w:val="22"/>
                <w:lang w:bidi="ar"/>
              </w:rPr>
              <w:t>260</w:t>
            </w:r>
          </w:p>
        </w:tc>
        <w:tc>
          <w:tcPr>
            <w:tcW w:w="21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0FC898" w14:textId="77777777" w:rsidR="00F17D8A" w:rsidRPr="007853BF" w:rsidRDefault="00F17D8A">
            <w:pPr>
              <w:widowControl/>
              <w:jc w:val="center"/>
              <w:textAlignment w:val="center"/>
              <w:rPr>
                <w:rFonts w:ascii="宋体" w:hAnsi="宋体" w:cs="宋体"/>
                <w:color w:val="000000" w:themeColor="text1"/>
                <w:kern w:val="0"/>
                <w:sz w:val="22"/>
                <w:lang w:bidi="ar"/>
              </w:rPr>
            </w:pPr>
          </w:p>
        </w:tc>
      </w:tr>
      <w:tr w:rsidR="007853BF" w:rsidRPr="007853BF" w14:paraId="4B95A562" w14:textId="77777777" w:rsidTr="00FE6B1F">
        <w:trPr>
          <w:trHeight w:val="589"/>
        </w:trPr>
        <w:tc>
          <w:tcPr>
            <w:tcW w:w="9044"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AAB95A" w14:textId="77777777" w:rsidR="00F17D8A" w:rsidRPr="007853BF" w:rsidRDefault="000D7F0E">
            <w:pPr>
              <w:widowControl/>
              <w:jc w:val="left"/>
              <w:textAlignment w:val="center"/>
              <w:rPr>
                <w:rFonts w:ascii="宋体" w:hAnsi="宋体" w:cs="宋体"/>
                <w:color w:val="000000" w:themeColor="text1"/>
                <w:kern w:val="0"/>
                <w:sz w:val="22"/>
                <w:lang w:bidi="ar"/>
              </w:rPr>
            </w:pPr>
            <w:r w:rsidRPr="007853BF">
              <w:rPr>
                <w:rFonts w:ascii="宋体" w:hAnsi="宋体" w:cs="宋体" w:hint="eastAsia"/>
                <w:color w:val="000000" w:themeColor="text1"/>
                <w:kern w:val="0"/>
                <w:sz w:val="22"/>
                <w:szCs w:val="22"/>
                <w:lang w:bidi="ar"/>
              </w:rPr>
              <w:t>备注：在辖区内的除表格的空地全部包括在内。</w:t>
            </w:r>
          </w:p>
        </w:tc>
      </w:tr>
    </w:tbl>
    <w:p w14:paraId="46F68BD3" w14:textId="77777777" w:rsidR="00F17D8A" w:rsidRPr="007853BF" w:rsidRDefault="00F17D8A">
      <w:pPr>
        <w:widowControl/>
        <w:shd w:val="clear" w:color="auto" w:fill="FFFFFF"/>
        <w:wordWrap w:val="0"/>
        <w:spacing w:line="360" w:lineRule="auto"/>
        <w:ind w:firstLineChars="200" w:firstLine="562"/>
        <w:jc w:val="left"/>
        <w:rPr>
          <w:b/>
          <w:color w:val="000000" w:themeColor="text1"/>
          <w:sz w:val="28"/>
          <w:szCs w:val="28"/>
        </w:rPr>
      </w:pPr>
    </w:p>
    <w:tbl>
      <w:tblPr>
        <w:tblW w:w="8795" w:type="dxa"/>
        <w:jc w:val="center"/>
        <w:tblLayout w:type="fixed"/>
        <w:tblLook w:val="04A0" w:firstRow="1" w:lastRow="0" w:firstColumn="1" w:lastColumn="0" w:noHBand="0" w:noVBand="1"/>
      </w:tblPr>
      <w:tblGrid>
        <w:gridCol w:w="704"/>
        <w:gridCol w:w="2837"/>
        <w:gridCol w:w="1838"/>
        <w:gridCol w:w="1840"/>
        <w:gridCol w:w="1576"/>
      </w:tblGrid>
      <w:tr w:rsidR="007853BF" w:rsidRPr="007853BF" w14:paraId="04DF133C" w14:textId="77777777">
        <w:trPr>
          <w:trHeight w:val="490"/>
          <w:jc w:val="center"/>
        </w:trPr>
        <w:tc>
          <w:tcPr>
            <w:tcW w:w="8795"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5EF4B7" w14:textId="77777777" w:rsidR="00F17D8A" w:rsidRPr="007853BF" w:rsidRDefault="000D7F0E">
            <w:pPr>
              <w:widowControl/>
              <w:jc w:val="left"/>
              <w:textAlignment w:val="center"/>
              <w:rPr>
                <w:rFonts w:ascii="等线" w:eastAsia="等线" w:hAnsi="等线" w:cs="等线"/>
                <w:color w:val="000000" w:themeColor="text1"/>
                <w:kern w:val="0"/>
                <w:sz w:val="22"/>
                <w:lang w:bidi="ar"/>
              </w:rPr>
            </w:pPr>
            <w:r w:rsidRPr="007853BF">
              <w:rPr>
                <w:rFonts w:ascii="宋体" w:hAnsi="宋体" w:cs="宋体" w:hint="eastAsia"/>
                <w:b/>
                <w:bCs/>
                <w:color w:val="000000" w:themeColor="text1"/>
                <w:kern w:val="0"/>
                <w:sz w:val="22"/>
                <w:szCs w:val="22"/>
                <w:lang w:bidi="ar"/>
              </w:rPr>
              <w:t>塘汇街道桥下空间空地</w:t>
            </w:r>
          </w:p>
        </w:tc>
      </w:tr>
      <w:tr w:rsidR="007853BF" w:rsidRPr="007853BF" w14:paraId="233CA17F" w14:textId="77777777">
        <w:trPr>
          <w:trHeight w:hRule="exact" w:val="51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F196EC" w14:textId="77777777" w:rsidR="00F17D8A" w:rsidRPr="007853BF" w:rsidRDefault="000D7F0E">
            <w:pPr>
              <w:widowControl/>
              <w:jc w:val="center"/>
              <w:textAlignment w:val="center"/>
              <w:rPr>
                <w:rFonts w:ascii="等线" w:eastAsia="等线" w:hAnsi="等线" w:cs="等线"/>
                <w:color w:val="000000" w:themeColor="text1"/>
                <w:sz w:val="22"/>
              </w:rPr>
            </w:pPr>
            <w:r w:rsidRPr="007853BF">
              <w:rPr>
                <w:rFonts w:ascii="等线" w:eastAsia="等线" w:hAnsi="等线" w:cs="等线" w:hint="eastAsia"/>
                <w:color w:val="000000" w:themeColor="text1"/>
                <w:kern w:val="0"/>
                <w:sz w:val="22"/>
                <w:szCs w:val="22"/>
                <w:lang w:bidi="ar"/>
              </w:rPr>
              <w:t>序号</w:t>
            </w:r>
          </w:p>
        </w:tc>
        <w:tc>
          <w:tcPr>
            <w:tcW w:w="28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37C96E" w14:textId="77777777" w:rsidR="00F17D8A" w:rsidRPr="007853BF" w:rsidRDefault="000D7F0E">
            <w:pPr>
              <w:widowControl/>
              <w:jc w:val="center"/>
              <w:textAlignment w:val="center"/>
              <w:rPr>
                <w:rFonts w:ascii="等线" w:eastAsia="等线" w:hAnsi="等线" w:cs="等线"/>
                <w:color w:val="000000" w:themeColor="text1"/>
                <w:sz w:val="22"/>
              </w:rPr>
            </w:pPr>
            <w:r w:rsidRPr="007853BF">
              <w:rPr>
                <w:rFonts w:ascii="等线" w:eastAsia="等线" w:hAnsi="等线" w:cs="等线" w:hint="eastAsia"/>
                <w:color w:val="000000" w:themeColor="text1"/>
                <w:kern w:val="0"/>
                <w:sz w:val="22"/>
                <w:szCs w:val="22"/>
                <w:lang w:bidi="ar"/>
              </w:rPr>
              <w:t>位置</w:t>
            </w:r>
          </w:p>
        </w:tc>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3757CF" w14:textId="77777777" w:rsidR="00F17D8A" w:rsidRPr="007853BF" w:rsidRDefault="000D7F0E">
            <w:pPr>
              <w:widowControl/>
              <w:jc w:val="center"/>
              <w:textAlignment w:val="center"/>
              <w:rPr>
                <w:rFonts w:ascii="等线" w:eastAsia="等线" w:hAnsi="等线" w:cs="等线"/>
                <w:color w:val="000000" w:themeColor="text1"/>
                <w:sz w:val="22"/>
              </w:rPr>
            </w:pPr>
            <w:r w:rsidRPr="007853BF">
              <w:rPr>
                <w:rFonts w:ascii="等线" w:eastAsia="等线" w:hAnsi="等线" w:cs="等线" w:hint="eastAsia"/>
                <w:color w:val="000000" w:themeColor="text1"/>
                <w:kern w:val="0"/>
                <w:sz w:val="22"/>
                <w:szCs w:val="22"/>
                <w:lang w:bidi="ar"/>
              </w:rPr>
              <w:t>长度（米）</w:t>
            </w:r>
          </w:p>
        </w:tc>
        <w:tc>
          <w:tcPr>
            <w:tcW w:w="18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304152" w14:textId="77777777" w:rsidR="00F17D8A" w:rsidRPr="007853BF" w:rsidRDefault="000D7F0E">
            <w:pPr>
              <w:widowControl/>
              <w:jc w:val="center"/>
              <w:textAlignment w:val="center"/>
              <w:rPr>
                <w:rFonts w:ascii="等线" w:eastAsia="等线" w:hAnsi="等线" w:cs="等线"/>
                <w:color w:val="000000" w:themeColor="text1"/>
                <w:sz w:val="22"/>
              </w:rPr>
            </w:pPr>
            <w:r w:rsidRPr="007853BF">
              <w:rPr>
                <w:rFonts w:ascii="等线" w:eastAsia="等线" w:hAnsi="等线" w:cs="等线" w:hint="eastAsia"/>
                <w:color w:val="000000" w:themeColor="text1"/>
                <w:kern w:val="0"/>
                <w:sz w:val="22"/>
                <w:szCs w:val="22"/>
                <w:lang w:bidi="ar"/>
              </w:rPr>
              <w:t>宽度（米）</w:t>
            </w:r>
          </w:p>
        </w:tc>
        <w:tc>
          <w:tcPr>
            <w:tcW w:w="15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46A535" w14:textId="77777777" w:rsidR="00F17D8A" w:rsidRPr="007853BF" w:rsidRDefault="000D7F0E">
            <w:pPr>
              <w:widowControl/>
              <w:jc w:val="center"/>
              <w:textAlignment w:val="center"/>
              <w:rPr>
                <w:rFonts w:ascii="等线" w:eastAsia="等线" w:hAnsi="等线" w:cs="等线"/>
                <w:color w:val="000000" w:themeColor="text1"/>
                <w:kern w:val="0"/>
                <w:sz w:val="22"/>
                <w:lang w:bidi="ar"/>
              </w:rPr>
            </w:pPr>
            <w:r w:rsidRPr="007853BF">
              <w:rPr>
                <w:rFonts w:ascii="宋体" w:hAnsi="宋体" w:cs="宋体" w:hint="eastAsia"/>
                <w:color w:val="000000" w:themeColor="text1"/>
                <w:kern w:val="0"/>
                <w:sz w:val="22"/>
                <w:szCs w:val="22"/>
                <w:lang w:bidi="ar"/>
              </w:rPr>
              <w:t>备注</w:t>
            </w:r>
          </w:p>
        </w:tc>
      </w:tr>
      <w:tr w:rsidR="007853BF" w:rsidRPr="007853BF" w14:paraId="20466FD6" w14:textId="77777777">
        <w:trPr>
          <w:trHeight w:hRule="exact" w:val="51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0C444D" w14:textId="77777777" w:rsidR="00F17D8A" w:rsidRPr="007853BF" w:rsidRDefault="000D7F0E">
            <w:pPr>
              <w:widowControl/>
              <w:jc w:val="center"/>
              <w:textAlignment w:val="center"/>
              <w:rPr>
                <w:rFonts w:ascii="等线" w:eastAsia="等线" w:hAnsi="等线" w:cs="等线"/>
                <w:color w:val="000000" w:themeColor="text1"/>
                <w:sz w:val="22"/>
              </w:rPr>
            </w:pPr>
            <w:r w:rsidRPr="007853BF">
              <w:rPr>
                <w:rFonts w:ascii="等线" w:eastAsia="等线" w:hAnsi="等线" w:cs="等线" w:hint="eastAsia"/>
                <w:color w:val="000000" w:themeColor="text1"/>
                <w:kern w:val="0"/>
                <w:sz w:val="22"/>
                <w:szCs w:val="22"/>
                <w:lang w:bidi="ar"/>
              </w:rPr>
              <w:t>1</w:t>
            </w:r>
          </w:p>
        </w:tc>
        <w:tc>
          <w:tcPr>
            <w:tcW w:w="28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A51C88" w14:textId="77777777" w:rsidR="00F17D8A" w:rsidRPr="007853BF" w:rsidRDefault="000D7F0E">
            <w:pPr>
              <w:widowControl/>
              <w:jc w:val="center"/>
              <w:textAlignment w:val="center"/>
              <w:rPr>
                <w:rFonts w:ascii="等线" w:eastAsia="等线" w:hAnsi="等线" w:cs="等线"/>
                <w:color w:val="000000" w:themeColor="text1"/>
                <w:sz w:val="22"/>
              </w:rPr>
            </w:pPr>
            <w:proofErr w:type="gramStart"/>
            <w:r w:rsidRPr="007853BF">
              <w:rPr>
                <w:rFonts w:ascii="等线" w:eastAsia="等线" w:hAnsi="等线" w:cs="等线" w:hint="eastAsia"/>
                <w:color w:val="000000" w:themeColor="text1"/>
                <w:kern w:val="0"/>
                <w:sz w:val="22"/>
                <w:szCs w:val="22"/>
                <w:lang w:bidi="ar"/>
              </w:rPr>
              <w:t>御茶路三环</w:t>
            </w:r>
            <w:proofErr w:type="gramEnd"/>
            <w:r w:rsidRPr="007853BF">
              <w:rPr>
                <w:rFonts w:ascii="等线" w:eastAsia="等线" w:hAnsi="等线" w:cs="等线" w:hint="eastAsia"/>
                <w:color w:val="000000" w:themeColor="text1"/>
                <w:kern w:val="0"/>
                <w:sz w:val="22"/>
                <w:szCs w:val="22"/>
                <w:lang w:bidi="ar"/>
              </w:rPr>
              <w:t>公铁桥</w:t>
            </w:r>
            <w:proofErr w:type="gramStart"/>
            <w:r w:rsidRPr="007853BF">
              <w:rPr>
                <w:rFonts w:ascii="等线" w:eastAsia="等线" w:hAnsi="等线" w:cs="等线" w:hint="eastAsia"/>
                <w:color w:val="000000" w:themeColor="text1"/>
                <w:kern w:val="0"/>
                <w:sz w:val="22"/>
                <w:szCs w:val="22"/>
                <w:lang w:bidi="ar"/>
              </w:rPr>
              <w:t>下空间</w:t>
            </w:r>
            <w:proofErr w:type="gramEnd"/>
          </w:p>
        </w:tc>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447017" w14:textId="77777777" w:rsidR="00F17D8A" w:rsidRPr="007853BF" w:rsidRDefault="000D7F0E">
            <w:pPr>
              <w:widowControl/>
              <w:jc w:val="center"/>
              <w:textAlignment w:val="center"/>
              <w:rPr>
                <w:rFonts w:ascii="等线" w:eastAsia="等线" w:hAnsi="等线" w:cs="等线"/>
                <w:color w:val="000000" w:themeColor="text1"/>
                <w:sz w:val="22"/>
              </w:rPr>
            </w:pPr>
            <w:r w:rsidRPr="007853BF">
              <w:rPr>
                <w:rFonts w:ascii="等线" w:eastAsia="等线" w:hAnsi="等线" w:cs="等线" w:hint="eastAsia"/>
                <w:color w:val="000000" w:themeColor="text1"/>
                <w:kern w:val="0"/>
                <w:sz w:val="22"/>
                <w:szCs w:val="22"/>
                <w:lang w:bidi="ar"/>
              </w:rPr>
              <w:t>500</w:t>
            </w:r>
          </w:p>
        </w:tc>
        <w:tc>
          <w:tcPr>
            <w:tcW w:w="18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8CDE4C" w14:textId="77777777" w:rsidR="00F17D8A" w:rsidRPr="007853BF" w:rsidRDefault="000D7F0E">
            <w:pPr>
              <w:widowControl/>
              <w:jc w:val="center"/>
              <w:textAlignment w:val="center"/>
              <w:rPr>
                <w:rFonts w:ascii="等线" w:eastAsia="等线" w:hAnsi="等线" w:cs="等线"/>
                <w:color w:val="000000" w:themeColor="text1"/>
                <w:sz w:val="22"/>
              </w:rPr>
            </w:pPr>
            <w:r w:rsidRPr="007853BF">
              <w:rPr>
                <w:rFonts w:ascii="等线" w:eastAsia="等线" w:hAnsi="等线" w:cs="等线" w:hint="eastAsia"/>
                <w:color w:val="000000" w:themeColor="text1"/>
                <w:kern w:val="0"/>
                <w:sz w:val="22"/>
                <w:szCs w:val="22"/>
                <w:lang w:bidi="ar"/>
              </w:rPr>
              <w:t>50</w:t>
            </w:r>
          </w:p>
        </w:tc>
        <w:tc>
          <w:tcPr>
            <w:tcW w:w="15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38EF70" w14:textId="77777777" w:rsidR="00F17D8A" w:rsidRPr="007853BF" w:rsidRDefault="00F17D8A">
            <w:pPr>
              <w:widowControl/>
              <w:jc w:val="center"/>
              <w:textAlignment w:val="center"/>
              <w:rPr>
                <w:rFonts w:ascii="等线" w:eastAsia="等线" w:hAnsi="等线" w:cs="等线"/>
                <w:color w:val="000000" w:themeColor="text1"/>
                <w:kern w:val="0"/>
                <w:sz w:val="22"/>
                <w:lang w:bidi="ar"/>
              </w:rPr>
            </w:pPr>
          </w:p>
        </w:tc>
      </w:tr>
      <w:tr w:rsidR="007853BF" w:rsidRPr="007853BF" w14:paraId="2B2C26D8" w14:textId="77777777">
        <w:trPr>
          <w:trHeight w:hRule="exact" w:val="51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3D178B" w14:textId="77777777" w:rsidR="00F17D8A" w:rsidRPr="007853BF" w:rsidRDefault="000D7F0E">
            <w:pPr>
              <w:widowControl/>
              <w:jc w:val="center"/>
              <w:textAlignment w:val="center"/>
              <w:rPr>
                <w:rFonts w:ascii="等线" w:eastAsia="等线" w:hAnsi="等线" w:cs="等线"/>
                <w:color w:val="000000" w:themeColor="text1"/>
                <w:sz w:val="22"/>
              </w:rPr>
            </w:pPr>
            <w:r w:rsidRPr="007853BF">
              <w:rPr>
                <w:rFonts w:ascii="等线" w:eastAsia="等线" w:hAnsi="等线" w:cs="等线" w:hint="eastAsia"/>
                <w:color w:val="000000" w:themeColor="text1"/>
                <w:kern w:val="0"/>
                <w:sz w:val="22"/>
                <w:szCs w:val="22"/>
                <w:lang w:bidi="ar"/>
              </w:rPr>
              <w:t>2</w:t>
            </w:r>
          </w:p>
        </w:tc>
        <w:tc>
          <w:tcPr>
            <w:tcW w:w="28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BD0F2E" w14:textId="77777777" w:rsidR="00F17D8A" w:rsidRPr="007853BF" w:rsidRDefault="000D7F0E">
            <w:pPr>
              <w:widowControl/>
              <w:jc w:val="center"/>
              <w:textAlignment w:val="center"/>
              <w:rPr>
                <w:rFonts w:ascii="等线" w:eastAsia="等线" w:hAnsi="等线" w:cs="等线"/>
                <w:color w:val="000000" w:themeColor="text1"/>
                <w:sz w:val="22"/>
              </w:rPr>
            </w:pPr>
            <w:r w:rsidRPr="007853BF">
              <w:rPr>
                <w:rFonts w:ascii="等线" w:eastAsia="等线" w:hAnsi="等线" w:cs="等线" w:hint="eastAsia"/>
                <w:color w:val="000000" w:themeColor="text1"/>
                <w:kern w:val="0"/>
                <w:sz w:val="22"/>
                <w:szCs w:val="22"/>
                <w:lang w:bidi="ar"/>
              </w:rPr>
              <w:t>水利枢纽站西边三环桥下</w:t>
            </w:r>
          </w:p>
        </w:tc>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FC2FD4" w14:textId="77777777" w:rsidR="00F17D8A" w:rsidRPr="007853BF" w:rsidRDefault="000D7F0E">
            <w:pPr>
              <w:widowControl/>
              <w:jc w:val="center"/>
              <w:textAlignment w:val="center"/>
              <w:rPr>
                <w:rFonts w:ascii="等线" w:eastAsia="等线" w:hAnsi="等线" w:cs="等线"/>
                <w:color w:val="000000" w:themeColor="text1"/>
                <w:sz w:val="22"/>
              </w:rPr>
            </w:pPr>
            <w:r w:rsidRPr="007853BF">
              <w:rPr>
                <w:rFonts w:ascii="等线" w:eastAsia="等线" w:hAnsi="等线" w:cs="等线" w:hint="eastAsia"/>
                <w:color w:val="000000" w:themeColor="text1"/>
                <w:kern w:val="0"/>
                <w:sz w:val="22"/>
                <w:szCs w:val="22"/>
                <w:lang w:bidi="ar"/>
              </w:rPr>
              <w:t>175</w:t>
            </w:r>
          </w:p>
        </w:tc>
        <w:tc>
          <w:tcPr>
            <w:tcW w:w="18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C3A2DE" w14:textId="77777777" w:rsidR="00F17D8A" w:rsidRPr="007853BF" w:rsidRDefault="000D7F0E">
            <w:pPr>
              <w:widowControl/>
              <w:jc w:val="center"/>
              <w:textAlignment w:val="center"/>
              <w:rPr>
                <w:rFonts w:ascii="等线" w:eastAsia="等线" w:hAnsi="等线" w:cs="等线"/>
                <w:color w:val="000000" w:themeColor="text1"/>
                <w:sz w:val="22"/>
              </w:rPr>
            </w:pPr>
            <w:r w:rsidRPr="007853BF">
              <w:rPr>
                <w:rFonts w:ascii="等线" w:eastAsia="等线" w:hAnsi="等线" w:cs="等线" w:hint="eastAsia"/>
                <w:color w:val="000000" w:themeColor="text1"/>
                <w:kern w:val="0"/>
                <w:sz w:val="22"/>
                <w:szCs w:val="22"/>
                <w:lang w:bidi="ar"/>
              </w:rPr>
              <w:t>150</w:t>
            </w:r>
          </w:p>
        </w:tc>
        <w:tc>
          <w:tcPr>
            <w:tcW w:w="15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4C0A19" w14:textId="77777777" w:rsidR="00F17D8A" w:rsidRPr="007853BF" w:rsidRDefault="00F17D8A">
            <w:pPr>
              <w:widowControl/>
              <w:jc w:val="center"/>
              <w:textAlignment w:val="center"/>
              <w:rPr>
                <w:rFonts w:ascii="等线" w:eastAsia="等线" w:hAnsi="等线" w:cs="等线"/>
                <w:color w:val="000000" w:themeColor="text1"/>
                <w:kern w:val="0"/>
                <w:sz w:val="22"/>
                <w:lang w:bidi="ar"/>
              </w:rPr>
            </w:pPr>
          </w:p>
        </w:tc>
      </w:tr>
      <w:tr w:rsidR="007853BF" w:rsidRPr="007853BF" w14:paraId="25E75FE6" w14:textId="77777777">
        <w:trPr>
          <w:trHeight w:hRule="exact" w:val="51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DAE410" w14:textId="77777777" w:rsidR="00F17D8A" w:rsidRPr="007853BF" w:rsidRDefault="000D7F0E">
            <w:pPr>
              <w:widowControl/>
              <w:jc w:val="center"/>
              <w:textAlignment w:val="center"/>
              <w:rPr>
                <w:rFonts w:ascii="等线" w:eastAsia="等线" w:hAnsi="等线" w:cs="等线"/>
                <w:color w:val="000000" w:themeColor="text1"/>
                <w:sz w:val="22"/>
              </w:rPr>
            </w:pPr>
            <w:r w:rsidRPr="007853BF">
              <w:rPr>
                <w:rFonts w:ascii="等线" w:eastAsia="等线" w:hAnsi="等线" w:cs="等线" w:hint="eastAsia"/>
                <w:color w:val="000000" w:themeColor="text1"/>
                <w:kern w:val="0"/>
                <w:sz w:val="22"/>
                <w:szCs w:val="22"/>
                <w:lang w:bidi="ar"/>
              </w:rPr>
              <w:t>3</w:t>
            </w:r>
          </w:p>
        </w:tc>
        <w:tc>
          <w:tcPr>
            <w:tcW w:w="28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6C317A" w14:textId="77777777" w:rsidR="00F17D8A" w:rsidRPr="007853BF" w:rsidRDefault="000D7F0E">
            <w:pPr>
              <w:widowControl/>
              <w:jc w:val="center"/>
              <w:textAlignment w:val="center"/>
              <w:rPr>
                <w:rFonts w:ascii="等线" w:eastAsia="等线" w:hAnsi="等线" w:cs="等线"/>
                <w:color w:val="000000" w:themeColor="text1"/>
                <w:sz w:val="22"/>
              </w:rPr>
            </w:pPr>
            <w:r w:rsidRPr="007853BF">
              <w:rPr>
                <w:rFonts w:ascii="等线" w:eastAsia="等线" w:hAnsi="等线" w:cs="等线" w:hint="eastAsia"/>
                <w:color w:val="000000" w:themeColor="text1"/>
                <w:kern w:val="0"/>
                <w:sz w:val="22"/>
                <w:szCs w:val="22"/>
                <w:lang w:bidi="ar"/>
              </w:rPr>
              <w:t>曙光路桥下空间</w:t>
            </w:r>
          </w:p>
        </w:tc>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B2CBDE" w14:textId="77777777" w:rsidR="00F17D8A" w:rsidRPr="007853BF" w:rsidRDefault="000D7F0E">
            <w:pPr>
              <w:widowControl/>
              <w:jc w:val="center"/>
              <w:textAlignment w:val="center"/>
              <w:rPr>
                <w:rFonts w:ascii="等线" w:eastAsia="等线" w:hAnsi="等线" w:cs="等线"/>
                <w:color w:val="000000" w:themeColor="text1"/>
                <w:sz w:val="22"/>
              </w:rPr>
            </w:pPr>
            <w:r w:rsidRPr="007853BF">
              <w:rPr>
                <w:rFonts w:ascii="等线" w:eastAsia="等线" w:hAnsi="等线" w:cs="等线" w:hint="eastAsia"/>
                <w:color w:val="000000" w:themeColor="text1"/>
                <w:kern w:val="0"/>
                <w:sz w:val="22"/>
                <w:szCs w:val="22"/>
                <w:lang w:bidi="ar"/>
              </w:rPr>
              <w:t>360</w:t>
            </w:r>
          </w:p>
        </w:tc>
        <w:tc>
          <w:tcPr>
            <w:tcW w:w="18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43E67B" w14:textId="77777777" w:rsidR="00F17D8A" w:rsidRPr="007853BF" w:rsidRDefault="000D7F0E">
            <w:pPr>
              <w:widowControl/>
              <w:jc w:val="center"/>
              <w:textAlignment w:val="center"/>
              <w:rPr>
                <w:rFonts w:ascii="等线" w:eastAsia="等线" w:hAnsi="等线" w:cs="等线"/>
                <w:color w:val="000000" w:themeColor="text1"/>
                <w:sz w:val="22"/>
              </w:rPr>
            </w:pPr>
            <w:r w:rsidRPr="007853BF">
              <w:rPr>
                <w:rFonts w:ascii="等线" w:eastAsia="等线" w:hAnsi="等线" w:cs="等线" w:hint="eastAsia"/>
                <w:color w:val="000000" w:themeColor="text1"/>
                <w:kern w:val="0"/>
                <w:sz w:val="22"/>
                <w:szCs w:val="22"/>
                <w:lang w:bidi="ar"/>
              </w:rPr>
              <w:t>200</w:t>
            </w:r>
          </w:p>
        </w:tc>
        <w:tc>
          <w:tcPr>
            <w:tcW w:w="15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EDC68F" w14:textId="77777777" w:rsidR="00F17D8A" w:rsidRPr="007853BF" w:rsidRDefault="00F17D8A">
            <w:pPr>
              <w:widowControl/>
              <w:jc w:val="center"/>
              <w:textAlignment w:val="center"/>
              <w:rPr>
                <w:rFonts w:ascii="等线" w:eastAsia="等线" w:hAnsi="等线" w:cs="等线"/>
                <w:color w:val="000000" w:themeColor="text1"/>
                <w:kern w:val="0"/>
                <w:sz w:val="22"/>
                <w:lang w:bidi="ar"/>
              </w:rPr>
            </w:pPr>
          </w:p>
        </w:tc>
      </w:tr>
      <w:tr w:rsidR="007853BF" w:rsidRPr="007853BF" w14:paraId="0F47EC94" w14:textId="77777777">
        <w:trPr>
          <w:trHeight w:hRule="exact" w:val="51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56CF73" w14:textId="77777777" w:rsidR="00F17D8A" w:rsidRPr="007853BF" w:rsidRDefault="000D7F0E">
            <w:pPr>
              <w:widowControl/>
              <w:jc w:val="center"/>
              <w:textAlignment w:val="center"/>
              <w:rPr>
                <w:rFonts w:ascii="等线" w:eastAsia="等线" w:hAnsi="等线" w:cs="等线"/>
                <w:color w:val="000000" w:themeColor="text1"/>
                <w:sz w:val="22"/>
              </w:rPr>
            </w:pPr>
            <w:r w:rsidRPr="007853BF">
              <w:rPr>
                <w:rFonts w:ascii="等线" w:eastAsia="等线" w:hAnsi="等线" w:cs="等线" w:hint="eastAsia"/>
                <w:color w:val="000000" w:themeColor="text1"/>
                <w:kern w:val="0"/>
                <w:sz w:val="22"/>
                <w:szCs w:val="22"/>
                <w:lang w:bidi="ar"/>
              </w:rPr>
              <w:t>4</w:t>
            </w:r>
          </w:p>
        </w:tc>
        <w:tc>
          <w:tcPr>
            <w:tcW w:w="28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6140E5" w14:textId="77777777" w:rsidR="00F17D8A" w:rsidRPr="007853BF" w:rsidRDefault="000D7F0E">
            <w:pPr>
              <w:widowControl/>
              <w:jc w:val="center"/>
              <w:textAlignment w:val="center"/>
              <w:rPr>
                <w:rFonts w:ascii="等线" w:eastAsia="等线" w:hAnsi="等线" w:cs="等线"/>
                <w:color w:val="000000" w:themeColor="text1"/>
                <w:sz w:val="22"/>
              </w:rPr>
            </w:pPr>
            <w:proofErr w:type="gramStart"/>
            <w:r w:rsidRPr="007853BF">
              <w:rPr>
                <w:rFonts w:ascii="等线" w:eastAsia="等线" w:hAnsi="等线" w:cs="等线" w:hint="eastAsia"/>
                <w:color w:val="000000" w:themeColor="text1"/>
                <w:kern w:val="0"/>
                <w:sz w:val="22"/>
                <w:szCs w:val="22"/>
                <w:lang w:bidi="ar"/>
              </w:rPr>
              <w:t>官荡大桥</w:t>
            </w:r>
            <w:proofErr w:type="gramEnd"/>
            <w:r w:rsidRPr="007853BF">
              <w:rPr>
                <w:rFonts w:ascii="等线" w:eastAsia="等线" w:hAnsi="等线" w:cs="等线" w:hint="eastAsia"/>
                <w:color w:val="000000" w:themeColor="text1"/>
                <w:kern w:val="0"/>
                <w:sz w:val="22"/>
                <w:szCs w:val="22"/>
                <w:lang w:bidi="ar"/>
              </w:rPr>
              <w:t>桥下空间</w:t>
            </w:r>
          </w:p>
        </w:tc>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039464" w14:textId="77777777" w:rsidR="00F17D8A" w:rsidRPr="007853BF" w:rsidRDefault="000D7F0E">
            <w:pPr>
              <w:widowControl/>
              <w:jc w:val="center"/>
              <w:textAlignment w:val="center"/>
              <w:rPr>
                <w:rFonts w:ascii="等线" w:eastAsia="等线" w:hAnsi="等线" w:cs="等线"/>
                <w:color w:val="000000" w:themeColor="text1"/>
                <w:sz w:val="22"/>
              </w:rPr>
            </w:pPr>
            <w:r w:rsidRPr="007853BF">
              <w:rPr>
                <w:rFonts w:ascii="等线" w:eastAsia="等线" w:hAnsi="等线" w:cs="等线" w:hint="eastAsia"/>
                <w:color w:val="000000" w:themeColor="text1"/>
                <w:kern w:val="0"/>
                <w:sz w:val="22"/>
                <w:szCs w:val="22"/>
                <w:lang w:bidi="ar"/>
              </w:rPr>
              <w:t>900</w:t>
            </w:r>
          </w:p>
        </w:tc>
        <w:tc>
          <w:tcPr>
            <w:tcW w:w="18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609C44" w14:textId="77777777" w:rsidR="00F17D8A" w:rsidRPr="007853BF" w:rsidRDefault="000D7F0E">
            <w:pPr>
              <w:widowControl/>
              <w:jc w:val="center"/>
              <w:textAlignment w:val="center"/>
              <w:rPr>
                <w:rFonts w:ascii="等线" w:eastAsia="等线" w:hAnsi="等线" w:cs="等线"/>
                <w:color w:val="000000" w:themeColor="text1"/>
                <w:sz w:val="22"/>
              </w:rPr>
            </w:pPr>
            <w:r w:rsidRPr="007853BF">
              <w:rPr>
                <w:rFonts w:ascii="等线" w:eastAsia="等线" w:hAnsi="等线" w:cs="等线" w:hint="eastAsia"/>
                <w:color w:val="000000" w:themeColor="text1"/>
                <w:kern w:val="0"/>
                <w:sz w:val="22"/>
                <w:szCs w:val="22"/>
                <w:lang w:bidi="ar"/>
              </w:rPr>
              <w:t>280</w:t>
            </w:r>
          </w:p>
        </w:tc>
        <w:tc>
          <w:tcPr>
            <w:tcW w:w="15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57B1AD" w14:textId="77777777" w:rsidR="00F17D8A" w:rsidRPr="007853BF" w:rsidRDefault="00F17D8A">
            <w:pPr>
              <w:widowControl/>
              <w:jc w:val="center"/>
              <w:textAlignment w:val="center"/>
              <w:rPr>
                <w:rFonts w:ascii="等线" w:eastAsia="等线" w:hAnsi="等线" w:cs="等线"/>
                <w:color w:val="000000" w:themeColor="text1"/>
                <w:kern w:val="0"/>
                <w:sz w:val="22"/>
                <w:lang w:bidi="ar"/>
              </w:rPr>
            </w:pPr>
          </w:p>
        </w:tc>
      </w:tr>
      <w:tr w:rsidR="007853BF" w:rsidRPr="007853BF" w14:paraId="3BFC23CF" w14:textId="77777777">
        <w:trPr>
          <w:trHeight w:hRule="exact" w:val="51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4B9C1E" w14:textId="77777777" w:rsidR="00F17D8A" w:rsidRPr="007853BF" w:rsidRDefault="000D7F0E">
            <w:pPr>
              <w:widowControl/>
              <w:jc w:val="center"/>
              <w:textAlignment w:val="center"/>
              <w:rPr>
                <w:rFonts w:ascii="等线" w:eastAsia="等线" w:hAnsi="等线" w:cs="等线"/>
                <w:color w:val="000000" w:themeColor="text1"/>
                <w:sz w:val="22"/>
              </w:rPr>
            </w:pPr>
            <w:r w:rsidRPr="007853BF">
              <w:rPr>
                <w:rFonts w:ascii="等线" w:eastAsia="等线" w:hAnsi="等线" w:cs="等线" w:hint="eastAsia"/>
                <w:color w:val="000000" w:themeColor="text1"/>
                <w:kern w:val="0"/>
                <w:sz w:val="22"/>
                <w:szCs w:val="22"/>
                <w:lang w:bidi="ar"/>
              </w:rPr>
              <w:t>5</w:t>
            </w:r>
          </w:p>
        </w:tc>
        <w:tc>
          <w:tcPr>
            <w:tcW w:w="28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B10722" w14:textId="77777777" w:rsidR="00F17D8A" w:rsidRPr="007853BF" w:rsidRDefault="000D7F0E">
            <w:pPr>
              <w:widowControl/>
              <w:jc w:val="center"/>
              <w:textAlignment w:val="center"/>
              <w:rPr>
                <w:rFonts w:ascii="等线" w:eastAsia="等线" w:hAnsi="等线" w:cs="等线"/>
                <w:color w:val="000000" w:themeColor="text1"/>
                <w:sz w:val="22"/>
              </w:rPr>
            </w:pPr>
            <w:r w:rsidRPr="007853BF">
              <w:rPr>
                <w:rFonts w:ascii="等线" w:eastAsia="等线" w:hAnsi="等线" w:cs="等线" w:hint="eastAsia"/>
                <w:color w:val="000000" w:themeColor="text1"/>
                <w:kern w:val="0"/>
                <w:sz w:val="22"/>
                <w:szCs w:val="22"/>
                <w:lang w:bidi="ar"/>
              </w:rPr>
              <w:t>正原路吉祥大桥桥下空间</w:t>
            </w:r>
          </w:p>
        </w:tc>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6B9432" w14:textId="77777777" w:rsidR="00F17D8A" w:rsidRPr="007853BF" w:rsidRDefault="000D7F0E">
            <w:pPr>
              <w:widowControl/>
              <w:jc w:val="center"/>
              <w:textAlignment w:val="center"/>
              <w:rPr>
                <w:rFonts w:ascii="等线" w:eastAsia="等线" w:hAnsi="等线" w:cs="等线"/>
                <w:color w:val="000000" w:themeColor="text1"/>
                <w:sz w:val="22"/>
              </w:rPr>
            </w:pPr>
            <w:r w:rsidRPr="007853BF">
              <w:rPr>
                <w:rFonts w:ascii="等线" w:eastAsia="等线" w:hAnsi="等线" w:cs="等线" w:hint="eastAsia"/>
                <w:color w:val="000000" w:themeColor="text1"/>
                <w:kern w:val="0"/>
                <w:sz w:val="22"/>
                <w:szCs w:val="22"/>
                <w:lang w:bidi="ar"/>
              </w:rPr>
              <w:t>380</w:t>
            </w:r>
          </w:p>
        </w:tc>
        <w:tc>
          <w:tcPr>
            <w:tcW w:w="18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210AC5" w14:textId="77777777" w:rsidR="00F17D8A" w:rsidRPr="007853BF" w:rsidRDefault="000D7F0E">
            <w:pPr>
              <w:widowControl/>
              <w:jc w:val="center"/>
              <w:textAlignment w:val="center"/>
              <w:rPr>
                <w:rFonts w:ascii="等线" w:eastAsia="等线" w:hAnsi="等线" w:cs="等线"/>
                <w:color w:val="000000" w:themeColor="text1"/>
                <w:sz w:val="22"/>
              </w:rPr>
            </w:pPr>
            <w:r w:rsidRPr="007853BF">
              <w:rPr>
                <w:rFonts w:ascii="等线" w:eastAsia="等线" w:hAnsi="等线" w:cs="等线" w:hint="eastAsia"/>
                <w:color w:val="000000" w:themeColor="text1"/>
                <w:kern w:val="0"/>
                <w:sz w:val="22"/>
                <w:szCs w:val="22"/>
                <w:lang w:bidi="ar"/>
              </w:rPr>
              <w:t>150</w:t>
            </w:r>
          </w:p>
        </w:tc>
        <w:tc>
          <w:tcPr>
            <w:tcW w:w="15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A701C7" w14:textId="77777777" w:rsidR="00F17D8A" w:rsidRPr="007853BF" w:rsidRDefault="00F17D8A">
            <w:pPr>
              <w:widowControl/>
              <w:jc w:val="center"/>
              <w:textAlignment w:val="center"/>
              <w:rPr>
                <w:rFonts w:ascii="等线" w:eastAsia="等线" w:hAnsi="等线" w:cs="等线"/>
                <w:color w:val="000000" w:themeColor="text1"/>
                <w:kern w:val="0"/>
                <w:sz w:val="22"/>
                <w:lang w:bidi="ar"/>
              </w:rPr>
            </w:pPr>
          </w:p>
        </w:tc>
      </w:tr>
      <w:tr w:rsidR="007853BF" w:rsidRPr="007853BF" w14:paraId="4E60C38D" w14:textId="77777777">
        <w:trPr>
          <w:trHeight w:hRule="exact" w:val="51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F680FC" w14:textId="77777777" w:rsidR="00F17D8A" w:rsidRPr="007853BF" w:rsidRDefault="000D7F0E">
            <w:pPr>
              <w:widowControl/>
              <w:jc w:val="center"/>
              <w:textAlignment w:val="center"/>
              <w:rPr>
                <w:rFonts w:ascii="等线" w:eastAsia="等线" w:hAnsi="等线" w:cs="等线"/>
                <w:color w:val="000000" w:themeColor="text1"/>
                <w:sz w:val="22"/>
              </w:rPr>
            </w:pPr>
            <w:r w:rsidRPr="007853BF">
              <w:rPr>
                <w:rFonts w:ascii="等线" w:eastAsia="等线" w:hAnsi="等线" w:cs="等线" w:hint="eastAsia"/>
                <w:color w:val="000000" w:themeColor="text1"/>
                <w:kern w:val="0"/>
                <w:sz w:val="22"/>
                <w:szCs w:val="22"/>
                <w:lang w:bidi="ar"/>
              </w:rPr>
              <w:t>6</w:t>
            </w:r>
          </w:p>
        </w:tc>
        <w:tc>
          <w:tcPr>
            <w:tcW w:w="28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BF13A5" w14:textId="77777777" w:rsidR="00F17D8A" w:rsidRPr="007853BF" w:rsidRDefault="000D7F0E">
            <w:pPr>
              <w:widowControl/>
              <w:jc w:val="center"/>
              <w:textAlignment w:val="center"/>
              <w:rPr>
                <w:rFonts w:ascii="等线" w:eastAsia="等线" w:hAnsi="等线" w:cs="等线"/>
                <w:color w:val="000000" w:themeColor="text1"/>
                <w:sz w:val="22"/>
              </w:rPr>
            </w:pPr>
            <w:r w:rsidRPr="007853BF">
              <w:rPr>
                <w:rFonts w:ascii="等线" w:eastAsia="等线" w:hAnsi="等线" w:cs="等线" w:hint="eastAsia"/>
                <w:color w:val="000000" w:themeColor="text1"/>
                <w:kern w:val="0"/>
                <w:sz w:val="22"/>
                <w:szCs w:val="22"/>
                <w:lang w:bidi="ar"/>
              </w:rPr>
              <w:t>中环北路长征桥桥下空间</w:t>
            </w:r>
          </w:p>
        </w:tc>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618174" w14:textId="77777777" w:rsidR="00F17D8A" w:rsidRPr="007853BF" w:rsidRDefault="000D7F0E">
            <w:pPr>
              <w:widowControl/>
              <w:jc w:val="center"/>
              <w:textAlignment w:val="center"/>
              <w:rPr>
                <w:rFonts w:ascii="等线" w:eastAsia="等线" w:hAnsi="等线" w:cs="等线"/>
                <w:color w:val="000000" w:themeColor="text1"/>
                <w:sz w:val="22"/>
              </w:rPr>
            </w:pPr>
            <w:r w:rsidRPr="007853BF">
              <w:rPr>
                <w:rFonts w:ascii="等线" w:eastAsia="等线" w:hAnsi="等线" w:cs="等线" w:hint="eastAsia"/>
                <w:color w:val="000000" w:themeColor="text1"/>
                <w:kern w:val="0"/>
                <w:sz w:val="22"/>
                <w:szCs w:val="22"/>
                <w:lang w:bidi="ar"/>
              </w:rPr>
              <w:t>150</w:t>
            </w:r>
          </w:p>
        </w:tc>
        <w:tc>
          <w:tcPr>
            <w:tcW w:w="18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AFF0D2" w14:textId="77777777" w:rsidR="00F17D8A" w:rsidRPr="007853BF" w:rsidRDefault="000D7F0E">
            <w:pPr>
              <w:widowControl/>
              <w:jc w:val="center"/>
              <w:textAlignment w:val="center"/>
              <w:rPr>
                <w:rFonts w:ascii="等线" w:eastAsia="等线" w:hAnsi="等线" w:cs="等线"/>
                <w:color w:val="000000" w:themeColor="text1"/>
                <w:sz w:val="22"/>
              </w:rPr>
            </w:pPr>
            <w:r w:rsidRPr="007853BF">
              <w:rPr>
                <w:rFonts w:ascii="等线" w:eastAsia="等线" w:hAnsi="等线" w:cs="等线" w:hint="eastAsia"/>
                <w:color w:val="000000" w:themeColor="text1"/>
                <w:kern w:val="0"/>
                <w:sz w:val="22"/>
                <w:szCs w:val="22"/>
                <w:lang w:bidi="ar"/>
              </w:rPr>
              <w:t>90</w:t>
            </w:r>
          </w:p>
        </w:tc>
        <w:tc>
          <w:tcPr>
            <w:tcW w:w="15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B66C2E" w14:textId="77777777" w:rsidR="00F17D8A" w:rsidRPr="007853BF" w:rsidRDefault="00F17D8A">
            <w:pPr>
              <w:widowControl/>
              <w:jc w:val="center"/>
              <w:textAlignment w:val="center"/>
              <w:rPr>
                <w:rFonts w:ascii="等线" w:eastAsia="等线" w:hAnsi="等线" w:cs="等线"/>
                <w:color w:val="000000" w:themeColor="text1"/>
                <w:kern w:val="0"/>
                <w:sz w:val="22"/>
                <w:lang w:bidi="ar"/>
              </w:rPr>
            </w:pPr>
          </w:p>
        </w:tc>
      </w:tr>
      <w:tr w:rsidR="007853BF" w:rsidRPr="007853BF" w14:paraId="7B42D9D5" w14:textId="77777777">
        <w:trPr>
          <w:trHeight w:val="520"/>
          <w:jc w:val="center"/>
        </w:trPr>
        <w:tc>
          <w:tcPr>
            <w:tcW w:w="8795"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3AE3D2" w14:textId="77777777" w:rsidR="00F17D8A" w:rsidRPr="007853BF" w:rsidRDefault="000D7F0E">
            <w:pPr>
              <w:widowControl/>
              <w:jc w:val="left"/>
              <w:textAlignment w:val="center"/>
              <w:rPr>
                <w:rFonts w:ascii="等线" w:eastAsia="等线" w:hAnsi="等线" w:cs="等线"/>
                <w:color w:val="000000" w:themeColor="text1"/>
                <w:kern w:val="0"/>
                <w:sz w:val="22"/>
                <w:lang w:bidi="ar"/>
              </w:rPr>
            </w:pPr>
            <w:r w:rsidRPr="007853BF">
              <w:rPr>
                <w:rFonts w:ascii="宋体" w:hAnsi="宋体" w:cs="宋体" w:hint="eastAsia"/>
                <w:color w:val="000000" w:themeColor="text1"/>
                <w:kern w:val="0"/>
                <w:sz w:val="22"/>
                <w:szCs w:val="22"/>
                <w:lang w:bidi="ar"/>
              </w:rPr>
              <w:t>备注：在辖区内的除表格的桥下空间空地全部包括在内。</w:t>
            </w:r>
          </w:p>
        </w:tc>
      </w:tr>
    </w:tbl>
    <w:p w14:paraId="4EABCBF8" w14:textId="77777777" w:rsidR="00F17D8A" w:rsidRPr="007853BF" w:rsidRDefault="000D7F0E">
      <w:pPr>
        <w:snapToGrid w:val="0"/>
        <w:spacing w:line="360" w:lineRule="auto"/>
        <w:ind w:firstLineChars="200" w:firstLine="422"/>
        <w:rPr>
          <w:rFonts w:ascii="宋体" w:hAnsi="宋体"/>
          <w:b/>
          <w:bCs/>
          <w:color w:val="000000" w:themeColor="text1"/>
          <w:szCs w:val="21"/>
        </w:rPr>
      </w:pPr>
      <w:r w:rsidRPr="007853BF">
        <w:rPr>
          <w:rFonts w:ascii="宋体" w:hAnsi="宋体" w:hint="eastAsia"/>
          <w:b/>
          <w:bCs/>
          <w:color w:val="000000" w:themeColor="text1"/>
          <w:szCs w:val="21"/>
        </w:rPr>
        <w:t>注：1、要求落实人员对街道辖区所有区域（除绿化管护范围外）公共区域进行常态化巡查管理，及时发现问题并整治。</w:t>
      </w:r>
    </w:p>
    <w:p w14:paraId="2FBCD238" w14:textId="77777777" w:rsidR="00F17D8A" w:rsidRPr="007853BF" w:rsidRDefault="000D7F0E">
      <w:pPr>
        <w:snapToGrid w:val="0"/>
        <w:spacing w:line="360" w:lineRule="auto"/>
        <w:ind w:firstLineChars="196" w:firstLine="413"/>
        <w:rPr>
          <w:rFonts w:ascii="宋体" w:hAnsi="宋体"/>
          <w:b/>
          <w:bCs/>
          <w:color w:val="000000" w:themeColor="text1"/>
          <w:szCs w:val="21"/>
        </w:rPr>
      </w:pPr>
      <w:r w:rsidRPr="007853BF">
        <w:rPr>
          <w:rFonts w:ascii="宋体" w:hAnsi="宋体" w:hint="eastAsia"/>
          <w:b/>
          <w:bCs/>
          <w:color w:val="000000" w:themeColor="text1"/>
          <w:szCs w:val="21"/>
        </w:rPr>
        <w:t xml:space="preserve">2、重点管护区域管理情况要求每周一报，文明城市、生态环保迎检等重大时期要求加强管理，管理情况每日报送；                                                 </w:t>
      </w:r>
    </w:p>
    <w:p w14:paraId="79D9821C" w14:textId="77777777" w:rsidR="00F17D8A" w:rsidRPr="007853BF" w:rsidRDefault="000D7F0E">
      <w:pPr>
        <w:snapToGrid w:val="0"/>
        <w:spacing w:line="360" w:lineRule="auto"/>
        <w:ind w:firstLineChars="196" w:firstLine="413"/>
        <w:rPr>
          <w:rFonts w:ascii="宋体" w:hAnsi="宋体"/>
          <w:b/>
          <w:bCs/>
          <w:color w:val="000000" w:themeColor="text1"/>
          <w:szCs w:val="21"/>
        </w:rPr>
      </w:pPr>
      <w:r w:rsidRPr="007853BF">
        <w:rPr>
          <w:rFonts w:ascii="宋体" w:hAnsi="宋体" w:hint="eastAsia"/>
          <w:b/>
          <w:bCs/>
          <w:color w:val="000000" w:themeColor="text1"/>
          <w:szCs w:val="21"/>
        </w:rPr>
        <w:t>3、管理过程中清运的垃圾要求规范分类处置。</w:t>
      </w:r>
    </w:p>
    <w:p w14:paraId="28616F39" w14:textId="77777777" w:rsidR="00F17D8A" w:rsidRPr="007853BF" w:rsidRDefault="000D7F0E">
      <w:pPr>
        <w:spacing w:line="360" w:lineRule="auto"/>
        <w:rPr>
          <w:rFonts w:ascii="宋体" w:hAnsi="宋体"/>
          <w:b/>
          <w:color w:val="000000" w:themeColor="text1"/>
          <w:sz w:val="28"/>
          <w:szCs w:val="28"/>
        </w:rPr>
      </w:pPr>
      <w:r w:rsidRPr="007853BF">
        <w:rPr>
          <w:rFonts w:ascii="宋体" w:hAnsi="宋体" w:hint="eastAsia"/>
          <w:b/>
          <w:color w:val="000000" w:themeColor="text1"/>
          <w:sz w:val="28"/>
          <w:szCs w:val="28"/>
        </w:rPr>
        <w:t>（三）人力资源配置与设备要求</w:t>
      </w:r>
    </w:p>
    <w:tbl>
      <w:tblPr>
        <w:tblW w:w="9684" w:type="dxa"/>
        <w:jc w:val="center"/>
        <w:tblLayout w:type="fixed"/>
        <w:tblCellMar>
          <w:left w:w="0" w:type="dxa"/>
          <w:right w:w="0" w:type="dxa"/>
        </w:tblCellMar>
        <w:tblLook w:val="04A0" w:firstRow="1" w:lastRow="0" w:firstColumn="1" w:lastColumn="0" w:noHBand="0" w:noVBand="1"/>
      </w:tblPr>
      <w:tblGrid>
        <w:gridCol w:w="472"/>
        <w:gridCol w:w="1725"/>
        <w:gridCol w:w="3876"/>
        <w:gridCol w:w="3611"/>
      </w:tblGrid>
      <w:tr w:rsidR="007853BF" w:rsidRPr="007853BF" w14:paraId="1A328FD9" w14:textId="77777777">
        <w:trPr>
          <w:trHeight w:val="380"/>
          <w:jc w:val="center"/>
        </w:trPr>
        <w:tc>
          <w:tcPr>
            <w:tcW w:w="47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CF4ABB5" w14:textId="77777777" w:rsidR="00F17D8A" w:rsidRPr="007853BF" w:rsidRDefault="000D7F0E">
            <w:pPr>
              <w:widowControl/>
              <w:jc w:val="center"/>
              <w:textAlignment w:val="center"/>
              <w:rPr>
                <w:rFonts w:ascii="宋体" w:hAnsi="宋体" w:cs="宋体"/>
                <w:b/>
                <w:color w:val="000000" w:themeColor="text1"/>
                <w:szCs w:val="21"/>
              </w:rPr>
            </w:pPr>
            <w:r w:rsidRPr="007853BF">
              <w:rPr>
                <w:rFonts w:ascii="宋体" w:hAnsi="宋体" w:cs="宋体" w:hint="eastAsia"/>
                <w:b/>
                <w:color w:val="000000" w:themeColor="text1"/>
                <w:kern w:val="0"/>
                <w:szCs w:val="21"/>
                <w:lang w:bidi="ar"/>
              </w:rPr>
              <w:t>序号</w:t>
            </w:r>
          </w:p>
        </w:tc>
        <w:tc>
          <w:tcPr>
            <w:tcW w:w="17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16C1BF8" w14:textId="77777777" w:rsidR="00F17D8A" w:rsidRPr="007853BF" w:rsidRDefault="000D7F0E">
            <w:pPr>
              <w:widowControl/>
              <w:jc w:val="center"/>
              <w:textAlignment w:val="center"/>
              <w:rPr>
                <w:rFonts w:ascii="宋体" w:hAnsi="宋体" w:cs="宋体"/>
                <w:b/>
                <w:color w:val="000000" w:themeColor="text1"/>
                <w:szCs w:val="21"/>
              </w:rPr>
            </w:pPr>
            <w:r w:rsidRPr="007853BF">
              <w:rPr>
                <w:rFonts w:ascii="宋体" w:hAnsi="宋体" w:cs="宋体" w:hint="eastAsia"/>
                <w:b/>
                <w:color w:val="000000" w:themeColor="text1"/>
                <w:kern w:val="0"/>
                <w:szCs w:val="21"/>
                <w:lang w:bidi="ar"/>
              </w:rPr>
              <w:t>项目名称</w:t>
            </w:r>
          </w:p>
        </w:tc>
        <w:tc>
          <w:tcPr>
            <w:tcW w:w="387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B79AB11" w14:textId="77777777" w:rsidR="00F17D8A" w:rsidRPr="007853BF" w:rsidRDefault="000D7F0E">
            <w:pPr>
              <w:widowControl/>
              <w:jc w:val="center"/>
              <w:textAlignment w:val="center"/>
              <w:rPr>
                <w:rFonts w:ascii="宋体" w:hAnsi="宋体" w:cs="宋体"/>
                <w:b/>
                <w:color w:val="000000" w:themeColor="text1"/>
                <w:szCs w:val="21"/>
              </w:rPr>
            </w:pPr>
            <w:r w:rsidRPr="007853BF">
              <w:rPr>
                <w:rFonts w:ascii="宋体" w:hAnsi="宋体" w:cs="宋体" w:hint="eastAsia"/>
                <w:b/>
                <w:color w:val="000000" w:themeColor="text1"/>
                <w:kern w:val="0"/>
                <w:szCs w:val="21"/>
                <w:lang w:bidi="ar"/>
              </w:rPr>
              <w:t>人员及设备配置要求</w:t>
            </w:r>
          </w:p>
        </w:tc>
        <w:tc>
          <w:tcPr>
            <w:tcW w:w="361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5A4B14D" w14:textId="77777777" w:rsidR="00F17D8A" w:rsidRPr="007853BF" w:rsidRDefault="000D7F0E">
            <w:pPr>
              <w:widowControl/>
              <w:jc w:val="center"/>
              <w:textAlignment w:val="center"/>
              <w:rPr>
                <w:rFonts w:ascii="宋体" w:hAnsi="宋体" w:cs="宋体"/>
                <w:b/>
                <w:color w:val="000000" w:themeColor="text1"/>
                <w:szCs w:val="21"/>
              </w:rPr>
            </w:pPr>
            <w:r w:rsidRPr="007853BF">
              <w:rPr>
                <w:rFonts w:ascii="宋体" w:hAnsi="宋体" w:cs="宋体" w:hint="eastAsia"/>
                <w:b/>
                <w:color w:val="000000" w:themeColor="text1"/>
                <w:kern w:val="0"/>
                <w:szCs w:val="21"/>
                <w:lang w:bidi="ar"/>
              </w:rPr>
              <w:t>其他要求</w:t>
            </w:r>
          </w:p>
        </w:tc>
      </w:tr>
      <w:tr w:rsidR="007853BF" w:rsidRPr="007853BF" w14:paraId="65BF66BB" w14:textId="77777777" w:rsidTr="00417148">
        <w:trPr>
          <w:trHeight w:hRule="exact" w:val="2719"/>
          <w:jc w:val="center"/>
        </w:trPr>
        <w:tc>
          <w:tcPr>
            <w:tcW w:w="47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0C52624" w14:textId="77777777" w:rsidR="00F17D8A" w:rsidRPr="007853BF" w:rsidRDefault="000D7F0E">
            <w:pPr>
              <w:widowControl/>
              <w:jc w:val="center"/>
              <w:textAlignment w:val="center"/>
              <w:rPr>
                <w:rFonts w:ascii="宋体" w:hAnsi="宋体" w:cs="宋体"/>
                <w:color w:val="000000" w:themeColor="text1"/>
                <w:szCs w:val="21"/>
              </w:rPr>
            </w:pPr>
            <w:r w:rsidRPr="007853BF">
              <w:rPr>
                <w:rFonts w:ascii="宋体" w:hAnsi="宋体" w:cs="宋体" w:hint="eastAsia"/>
                <w:color w:val="000000" w:themeColor="text1"/>
                <w:kern w:val="0"/>
                <w:szCs w:val="21"/>
                <w:lang w:bidi="ar"/>
              </w:rPr>
              <w:lastRenderedPageBreak/>
              <w:t>1</w:t>
            </w:r>
          </w:p>
        </w:tc>
        <w:tc>
          <w:tcPr>
            <w:tcW w:w="17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654F04B" w14:textId="77777777" w:rsidR="00F17D8A" w:rsidRPr="007853BF" w:rsidRDefault="000D7F0E">
            <w:pPr>
              <w:widowControl/>
              <w:jc w:val="center"/>
              <w:textAlignment w:val="center"/>
              <w:rPr>
                <w:rFonts w:ascii="宋体" w:hAnsi="宋体" w:cs="宋体"/>
                <w:color w:val="000000" w:themeColor="text1"/>
                <w:szCs w:val="21"/>
              </w:rPr>
            </w:pPr>
            <w:r w:rsidRPr="007853BF">
              <w:rPr>
                <w:rFonts w:ascii="宋体" w:hAnsi="宋体" w:cs="宋体" w:hint="eastAsia"/>
                <w:color w:val="000000" w:themeColor="text1"/>
                <w:szCs w:val="21"/>
              </w:rPr>
              <w:t>样板区道路保洁</w:t>
            </w:r>
          </w:p>
        </w:tc>
        <w:tc>
          <w:tcPr>
            <w:tcW w:w="387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F1426A5" w14:textId="77777777" w:rsidR="00F24145" w:rsidRDefault="000D7F0E">
            <w:pPr>
              <w:pStyle w:val="1"/>
              <w:spacing w:before="0" w:after="0" w:line="240" w:lineRule="auto"/>
              <w:rPr>
                <w:rFonts w:ascii="宋体" w:hAnsi="宋体"/>
                <w:color w:val="000000" w:themeColor="text1"/>
                <w:kern w:val="2"/>
                <w:sz w:val="21"/>
                <w:szCs w:val="24"/>
              </w:rPr>
            </w:pPr>
            <w:r w:rsidRPr="007853BF">
              <w:rPr>
                <w:rFonts w:ascii="宋体" w:hAnsi="宋体" w:hint="eastAsia"/>
                <w:color w:val="000000" w:themeColor="text1"/>
                <w:kern w:val="2"/>
                <w:sz w:val="21"/>
                <w:szCs w:val="24"/>
              </w:rPr>
              <w:t>8吨天然气洗扫车不少于1辆、3吨洗扫车不少于2辆、小型柴油机扫车不少于2辆、电瓶高压</w:t>
            </w:r>
            <w:proofErr w:type="gramStart"/>
            <w:r w:rsidRPr="007853BF">
              <w:rPr>
                <w:rFonts w:ascii="宋体" w:hAnsi="宋体" w:hint="eastAsia"/>
                <w:color w:val="000000" w:themeColor="text1"/>
                <w:kern w:val="2"/>
                <w:sz w:val="21"/>
                <w:szCs w:val="24"/>
              </w:rPr>
              <w:t>冲洗车</w:t>
            </w:r>
            <w:proofErr w:type="gramEnd"/>
            <w:r w:rsidRPr="007853BF">
              <w:rPr>
                <w:rFonts w:ascii="宋体" w:hAnsi="宋体" w:hint="eastAsia"/>
                <w:color w:val="000000" w:themeColor="text1"/>
                <w:kern w:val="2"/>
                <w:sz w:val="21"/>
                <w:szCs w:val="24"/>
              </w:rPr>
              <w:t>不少于5辆、电动快保车不少于4辆、运输车不少于1辆。市容秩序巡查员不少于4名，保洁员不少于10名（4名配备快保车），洗扫车驾驶员不少于3名，小型柴油机扫</w:t>
            </w:r>
          </w:p>
          <w:p w14:paraId="43935672" w14:textId="249CD13F" w:rsidR="00F17D8A" w:rsidRPr="007853BF" w:rsidRDefault="000D7F0E">
            <w:pPr>
              <w:pStyle w:val="1"/>
              <w:spacing w:before="0" w:after="0" w:line="240" w:lineRule="auto"/>
              <w:rPr>
                <w:rFonts w:ascii="宋体" w:hAnsi="宋体"/>
                <w:color w:val="000000" w:themeColor="text1"/>
              </w:rPr>
            </w:pPr>
            <w:r w:rsidRPr="007853BF">
              <w:rPr>
                <w:rFonts w:ascii="宋体" w:hAnsi="宋体" w:hint="eastAsia"/>
                <w:color w:val="000000" w:themeColor="text1"/>
                <w:kern w:val="2"/>
                <w:sz w:val="21"/>
                <w:szCs w:val="24"/>
              </w:rPr>
              <w:t>车驾驶员不少于2名，电瓶高压</w:t>
            </w:r>
            <w:proofErr w:type="gramStart"/>
            <w:r w:rsidRPr="007853BF">
              <w:rPr>
                <w:rFonts w:ascii="宋体" w:hAnsi="宋体" w:hint="eastAsia"/>
                <w:color w:val="000000" w:themeColor="text1"/>
                <w:kern w:val="2"/>
                <w:sz w:val="21"/>
                <w:szCs w:val="24"/>
              </w:rPr>
              <w:t>冲洗车</w:t>
            </w:r>
            <w:proofErr w:type="gramEnd"/>
            <w:r w:rsidRPr="007853BF">
              <w:rPr>
                <w:rFonts w:ascii="宋体" w:hAnsi="宋体" w:hint="eastAsia"/>
                <w:color w:val="000000" w:themeColor="text1"/>
                <w:kern w:val="2"/>
                <w:sz w:val="21"/>
                <w:szCs w:val="24"/>
              </w:rPr>
              <w:t>驾驶员不少于5名，运输车驾驶员不少于1名。</w:t>
            </w:r>
          </w:p>
        </w:tc>
        <w:tc>
          <w:tcPr>
            <w:tcW w:w="361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6682E28" w14:textId="77777777" w:rsidR="00F17D8A" w:rsidRPr="007853BF" w:rsidRDefault="000D7F0E">
            <w:pPr>
              <w:widowControl/>
              <w:jc w:val="center"/>
              <w:textAlignment w:val="center"/>
              <w:rPr>
                <w:rFonts w:ascii="宋体" w:hAnsi="宋体" w:cs="宋体"/>
                <w:color w:val="000000" w:themeColor="text1"/>
                <w:szCs w:val="21"/>
              </w:rPr>
            </w:pPr>
            <w:r w:rsidRPr="007853BF">
              <w:rPr>
                <w:rFonts w:ascii="宋体" w:hAnsi="宋体" w:hint="eastAsia"/>
                <w:color w:val="000000" w:themeColor="text1"/>
              </w:rPr>
              <w:t>保洁车辆应按国家标准全部配备有计算机著作权的定位监管技术系统，并且能够做到无条件信息共享，可纳入平台实时监管，</w:t>
            </w:r>
            <w:r w:rsidRPr="007853BF">
              <w:rPr>
                <w:rFonts w:ascii="宋体" w:hAnsi="宋体" w:hint="eastAsia"/>
                <w:b/>
                <w:bCs/>
                <w:color w:val="000000" w:themeColor="text1"/>
              </w:rPr>
              <w:t>道路保洁人员建立人员信息管理平台，对保洁人员进行管理，纳入平台管理</w:t>
            </w:r>
            <w:r w:rsidRPr="007853BF">
              <w:rPr>
                <w:rFonts w:ascii="宋体" w:hAnsi="宋体" w:hint="eastAsia"/>
                <w:color w:val="000000" w:themeColor="text1"/>
              </w:rPr>
              <w:t>。</w:t>
            </w:r>
          </w:p>
        </w:tc>
      </w:tr>
      <w:tr w:rsidR="007853BF" w:rsidRPr="007853BF" w14:paraId="0482459A" w14:textId="77777777">
        <w:trPr>
          <w:trHeight w:hRule="exact" w:val="3683"/>
          <w:jc w:val="center"/>
        </w:trPr>
        <w:tc>
          <w:tcPr>
            <w:tcW w:w="47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AD50898" w14:textId="77777777" w:rsidR="00F17D8A" w:rsidRPr="007853BF" w:rsidRDefault="000D7F0E">
            <w:pPr>
              <w:widowControl/>
              <w:jc w:val="center"/>
              <w:textAlignment w:val="center"/>
              <w:rPr>
                <w:rFonts w:ascii="宋体" w:hAnsi="宋体" w:cs="宋体"/>
                <w:color w:val="000000" w:themeColor="text1"/>
                <w:kern w:val="0"/>
                <w:szCs w:val="21"/>
                <w:lang w:bidi="ar"/>
              </w:rPr>
            </w:pPr>
            <w:r w:rsidRPr="007853BF">
              <w:rPr>
                <w:rFonts w:ascii="宋体" w:hAnsi="宋体" w:cs="宋体" w:hint="eastAsia"/>
                <w:color w:val="000000" w:themeColor="text1"/>
                <w:kern w:val="0"/>
                <w:szCs w:val="21"/>
                <w:lang w:bidi="ar"/>
              </w:rPr>
              <w:t>2</w:t>
            </w:r>
          </w:p>
        </w:tc>
        <w:tc>
          <w:tcPr>
            <w:tcW w:w="17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9B7A84D" w14:textId="77777777" w:rsidR="00F17D8A" w:rsidRPr="007853BF" w:rsidRDefault="000D7F0E">
            <w:pPr>
              <w:widowControl/>
              <w:jc w:val="center"/>
              <w:textAlignment w:val="center"/>
              <w:rPr>
                <w:rFonts w:ascii="宋体" w:hAnsi="宋体" w:cs="宋体"/>
                <w:color w:val="000000" w:themeColor="text1"/>
                <w:szCs w:val="21"/>
              </w:rPr>
            </w:pPr>
            <w:r w:rsidRPr="007853BF">
              <w:rPr>
                <w:rFonts w:ascii="宋体" w:hAnsi="宋体" w:cs="宋体" w:hint="eastAsia"/>
                <w:color w:val="000000" w:themeColor="text1"/>
                <w:szCs w:val="21"/>
              </w:rPr>
              <w:t>道路保洁</w:t>
            </w:r>
          </w:p>
        </w:tc>
        <w:tc>
          <w:tcPr>
            <w:tcW w:w="387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5C08030" w14:textId="1118D20D" w:rsidR="00F17D8A" w:rsidRPr="007853BF" w:rsidRDefault="00417148">
            <w:pPr>
              <w:pStyle w:val="1"/>
              <w:spacing w:before="0" w:after="0" w:line="240" w:lineRule="auto"/>
              <w:rPr>
                <w:rFonts w:ascii="宋体" w:hAnsi="宋体"/>
                <w:color w:val="000000" w:themeColor="text1"/>
                <w:kern w:val="2"/>
                <w:sz w:val="21"/>
                <w:szCs w:val="24"/>
              </w:rPr>
            </w:pPr>
            <w:r w:rsidRPr="00417148">
              <w:rPr>
                <w:rFonts w:ascii="宋体" w:hAnsi="宋体" w:hint="eastAsia"/>
                <w:color w:val="000000" w:themeColor="text1"/>
                <w:kern w:val="2"/>
                <w:sz w:val="21"/>
                <w:szCs w:val="24"/>
              </w:rPr>
              <w:t>洒水车不少于5辆、机扫车不少于4辆、8吨天然气洗扫车不少于1辆、3吨洗扫车不少于2辆、小型柴油机扫车不少于5辆、电瓶</w:t>
            </w:r>
            <w:proofErr w:type="gramStart"/>
            <w:r w:rsidRPr="00417148">
              <w:rPr>
                <w:rFonts w:ascii="宋体" w:hAnsi="宋体" w:hint="eastAsia"/>
                <w:color w:val="000000" w:themeColor="text1"/>
                <w:kern w:val="2"/>
                <w:sz w:val="21"/>
                <w:szCs w:val="24"/>
              </w:rPr>
              <w:t>冲洗车</w:t>
            </w:r>
            <w:proofErr w:type="gramEnd"/>
            <w:r w:rsidRPr="00417148">
              <w:rPr>
                <w:rFonts w:ascii="宋体" w:hAnsi="宋体" w:hint="eastAsia"/>
                <w:color w:val="000000" w:themeColor="text1"/>
                <w:kern w:val="2"/>
                <w:sz w:val="21"/>
                <w:szCs w:val="24"/>
              </w:rPr>
              <w:t>不少于13辆、平板收集车不少于1辆、电动三轮车不少于15辆、运输车不少于1辆。预计安排人员不少于115人，其中保洁人员不少于79人（其中不少于15名配备电动三轮车）、秩序维护员不少于4人、洒水车驾驶员不少于5人、机扫车驾驶员不少于1人、洗扫车驾驶员不少于7人、小型柴油机扫车驾驶员不少于5人、电瓶高压</w:t>
            </w:r>
            <w:proofErr w:type="gramStart"/>
            <w:r w:rsidRPr="00417148">
              <w:rPr>
                <w:rFonts w:ascii="宋体" w:hAnsi="宋体" w:hint="eastAsia"/>
                <w:color w:val="000000" w:themeColor="text1"/>
                <w:kern w:val="2"/>
                <w:sz w:val="21"/>
                <w:szCs w:val="24"/>
              </w:rPr>
              <w:t>冲洗车</w:t>
            </w:r>
            <w:proofErr w:type="gramEnd"/>
            <w:r w:rsidRPr="00417148">
              <w:rPr>
                <w:rFonts w:ascii="宋体" w:hAnsi="宋体" w:hint="eastAsia"/>
                <w:color w:val="000000" w:themeColor="text1"/>
                <w:kern w:val="2"/>
                <w:sz w:val="21"/>
                <w:szCs w:val="24"/>
              </w:rPr>
              <w:t>驾驶员不少于13人、平板收集车驾驶员不少于1人。</w:t>
            </w:r>
          </w:p>
        </w:tc>
        <w:tc>
          <w:tcPr>
            <w:tcW w:w="361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502B90E" w14:textId="77777777" w:rsidR="00F17D8A" w:rsidRPr="007853BF" w:rsidRDefault="000D7F0E">
            <w:pPr>
              <w:widowControl/>
              <w:jc w:val="center"/>
              <w:textAlignment w:val="center"/>
              <w:rPr>
                <w:rFonts w:ascii="宋体" w:hAnsi="宋体"/>
                <w:color w:val="000000" w:themeColor="text1"/>
              </w:rPr>
            </w:pPr>
            <w:r w:rsidRPr="007853BF">
              <w:rPr>
                <w:rFonts w:ascii="宋体" w:hAnsi="宋体" w:hint="eastAsia"/>
                <w:color w:val="000000" w:themeColor="text1"/>
              </w:rPr>
              <w:t>保保洁车辆应按国家标准全部配备有计算机著作权的定位监管技术系统，并且能够做到无条件信息共享，可纳入平台实时监管，</w:t>
            </w:r>
            <w:r w:rsidRPr="007853BF">
              <w:rPr>
                <w:rFonts w:ascii="宋体" w:hAnsi="宋体" w:hint="eastAsia"/>
                <w:b/>
                <w:bCs/>
                <w:color w:val="000000" w:themeColor="text1"/>
              </w:rPr>
              <w:t>道路保洁人员建立人员信息管理平台，对保洁人员进行管理，纳入平台管理</w:t>
            </w:r>
            <w:r w:rsidRPr="007853BF">
              <w:rPr>
                <w:rFonts w:ascii="宋体" w:hAnsi="宋体" w:hint="eastAsia"/>
                <w:color w:val="000000" w:themeColor="text1"/>
              </w:rPr>
              <w:t>。</w:t>
            </w:r>
          </w:p>
        </w:tc>
      </w:tr>
      <w:tr w:rsidR="007853BF" w:rsidRPr="007853BF" w14:paraId="74162D9A" w14:textId="77777777">
        <w:trPr>
          <w:trHeight w:val="1863"/>
          <w:jc w:val="center"/>
        </w:trPr>
        <w:tc>
          <w:tcPr>
            <w:tcW w:w="47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4B4CDA2" w14:textId="77777777" w:rsidR="00F17D8A" w:rsidRPr="007853BF" w:rsidRDefault="000D7F0E">
            <w:pPr>
              <w:widowControl/>
              <w:jc w:val="center"/>
              <w:textAlignment w:val="center"/>
              <w:rPr>
                <w:rFonts w:ascii="宋体" w:hAnsi="宋体" w:cs="宋体"/>
                <w:color w:val="000000" w:themeColor="text1"/>
                <w:szCs w:val="21"/>
              </w:rPr>
            </w:pPr>
            <w:r w:rsidRPr="007853BF">
              <w:rPr>
                <w:rFonts w:ascii="宋体" w:hAnsi="宋体" w:cs="宋体"/>
                <w:color w:val="000000" w:themeColor="text1"/>
                <w:kern w:val="0"/>
                <w:szCs w:val="21"/>
                <w:lang w:bidi="ar"/>
              </w:rPr>
              <w:t>3</w:t>
            </w:r>
          </w:p>
        </w:tc>
        <w:tc>
          <w:tcPr>
            <w:tcW w:w="17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7418B87" w14:textId="77777777" w:rsidR="00F17D8A" w:rsidRPr="007853BF" w:rsidRDefault="000D7F0E">
            <w:pPr>
              <w:widowControl/>
              <w:jc w:val="center"/>
              <w:textAlignment w:val="center"/>
              <w:rPr>
                <w:rFonts w:ascii="宋体" w:hAnsi="宋体" w:cs="宋体"/>
                <w:color w:val="000000" w:themeColor="text1"/>
                <w:szCs w:val="21"/>
              </w:rPr>
            </w:pPr>
            <w:r w:rsidRPr="007853BF">
              <w:rPr>
                <w:rFonts w:ascii="宋体" w:hAnsi="宋体" w:cs="Arial" w:hint="eastAsia"/>
                <w:color w:val="000000" w:themeColor="text1"/>
                <w:szCs w:val="21"/>
              </w:rPr>
              <w:t>道路降尘作业</w:t>
            </w:r>
          </w:p>
        </w:tc>
        <w:tc>
          <w:tcPr>
            <w:tcW w:w="387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892A56B" w14:textId="77777777" w:rsidR="00F17D8A" w:rsidRPr="007853BF" w:rsidRDefault="000D7F0E">
            <w:pPr>
              <w:pStyle w:val="1"/>
              <w:spacing w:line="240" w:lineRule="auto"/>
              <w:rPr>
                <w:rFonts w:ascii="宋体" w:hAnsi="宋体"/>
                <w:b w:val="0"/>
                <w:bCs w:val="0"/>
                <w:color w:val="000000" w:themeColor="text1"/>
                <w:kern w:val="2"/>
                <w:sz w:val="21"/>
                <w:szCs w:val="24"/>
              </w:rPr>
            </w:pPr>
            <w:r w:rsidRPr="007853BF">
              <w:rPr>
                <w:rFonts w:ascii="宋体" w:hAnsi="宋体" w:hint="eastAsia"/>
                <w:b w:val="0"/>
                <w:bCs w:val="0"/>
                <w:color w:val="000000" w:themeColor="text1"/>
                <w:kern w:val="2"/>
                <w:sz w:val="21"/>
                <w:szCs w:val="24"/>
              </w:rPr>
              <w:t>必须配备1台以上大型雾炮车，且有固定驾驶人员</w:t>
            </w:r>
            <w:r w:rsidRPr="007853BF">
              <w:rPr>
                <w:rFonts w:ascii="宋体" w:hAnsi="宋体" w:hint="eastAsia"/>
                <w:color w:val="000000" w:themeColor="text1"/>
                <w:kern w:val="2"/>
                <w:sz w:val="21"/>
                <w:szCs w:val="24"/>
              </w:rPr>
              <w:t>不少于</w:t>
            </w:r>
            <w:r w:rsidRPr="007853BF">
              <w:rPr>
                <w:rFonts w:ascii="宋体" w:hAnsi="宋体"/>
                <w:b w:val="0"/>
                <w:bCs w:val="0"/>
                <w:color w:val="000000" w:themeColor="text1"/>
                <w:kern w:val="2"/>
                <w:sz w:val="21"/>
                <w:szCs w:val="24"/>
              </w:rPr>
              <w:t>1</w:t>
            </w:r>
            <w:r w:rsidRPr="007853BF">
              <w:rPr>
                <w:rFonts w:ascii="宋体" w:hAnsi="宋体" w:hint="eastAsia"/>
                <w:b w:val="0"/>
                <w:bCs w:val="0"/>
                <w:color w:val="000000" w:themeColor="text1"/>
                <w:kern w:val="2"/>
                <w:sz w:val="21"/>
                <w:szCs w:val="24"/>
              </w:rPr>
              <w:t>名。</w:t>
            </w:r>
          </w:p>
        </w:tc>
        <w:tc>
          <w:tcPr>
            <w:tcW w:w="361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CE0B897" w14:textId="77777777" w:rsidR="00F17D8A" w:rsidRPr="007853BF" w:rsidRDefault="000D7F0E">
            <w:pPr>
              <w:widowControl/>
              <w:jc w:val="center"/>
              <w:textAlignment w:val="center"/>
              <w:rPr>
                <w:rFonts w:ascii="宋体" w:hAnsi="宋体" w:cs="宋体"/>
                <w:color w:val="000000" w:themeColor="text1"/>
                <w:szCs w:val="21"/>
              </w:rPr>
            </w:pPr>
            <w:r w:rsidRPr="007853BF">
              <w:rPr>
                <w:rFonts w:ascii="宋体" w:hAnsi="宋体" w:hint="eastAsia"/>
                <w:color w:val="000000" w:themeColor="text1"/>
                <w:szCs w:val="21"/>
              </w:rPr>
              <w:t>雾炮车配置要求：①总质量≥18000kg；②额定</w:t>
            </w:r>
            <w:proofErr w:type="gramStart"/>
            <w:r w:rsidRPr="007853BF">
              <w:rPr>
                <w:rFonts w:ascii="宋体" w:hAnsi="宋体" w:hint="eastAsia"/>
                <w:color w:val="000000" w:themeColor="text1"/>
                <w:szCs w:val="21"/>
              </w:rPr>
              <w:t>载质量</w:t>
            </w:r>
            <w:proofErr w:type="gramEnd"/>
            <w:r w:rsidRPr="007853BF">
              <w:rPr>
                <w:rFonts w:ascii="宋体" w:hAnsi="宋体" w:hint="eastAsia"/>
                <w:color w:val="000000" w:themeColor="text1"/>
                <w:szCs w:val="21"/>
              </w:rPr>
              <w:t>≥6500kg；③水罐有效容积≥10000L；④雾</w:t>
            </w:r>
            <w:proofErr w:type="gramStart"/>
            <w:r w:rsidRPr="007853BF">
              <w:rPr>
                <w:rFonts w:ascii="宋体" w:hAnsi="宋体" w:hint="eastAsia"/>
                <w:color w:val="000000" w:themeColor="text1"/>
                <w:szCs w:val="21"/>
              </w:rPr>
              <w:t>炮水平</w:t>
            </w:r>
            <w:proofErr w:type="gramEnd"/>
            <w:r w:rsidRPr="007853BF">
              <w:rPr>
                <w:rFonts w:ascii="宋体" w:hAnsi="宋体" w:hint="eastAsia"/>
                <w:color w:val="000000" w:themeColor="text1"/>
                <w:szCs w:val="21"/>
              </w:rPr>
              <w:t>最大射程≥60m；⑤车辆随车加装GPS车辆定位及车载视频监控设施，并将定位数据接入区、街道平台实时监管。</w:t>
            </w:r>
          </w:p>
        </w:tc>
      </w:tr>
      <w:tr w:rsidR="007853BF" w:rsidRPr="007853BF" w14:paraId="274E2D4F" w14:textId="77777777">
        <w:trPr>
          <w:trHeight w:val="1052"/>
          <w:jc w:val="center"/>
        </w:trPr>
        <w:tc>
          <w:tcPr>
            <w:tcW w:w="47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1E0685B" w14:textId="77777777" w:rsidR="00F17D8A" w:rsidRPr="007853BF" w:rsidRDefault="000D7F0E">
            <w:pPr>
              <w:widowControl/>
              <w:jc w:val="center"/>
              <w:textAlignment w:val="center"/>
              <w:rPr>
                <w:rFonts w:ascii="宋体" w:hAnsi="宋体" w:cs="宋体"/>
                <w:color w:val="000000" w:themeColor="text1"/>
                <w:szCs w:val="21"/>
              </w:rPr>
            </w:pPr>
            <w:r w:rsidRPr="007853BF">
              <w:rPr>
                <w:rFonts w:ascii="宋体" w:hAnsi="宋体" w:cs="宋体" w:hint="eastAsia"/>
                <w:color w:val="000000" w:themeColor="text1"/>
                <w:kern w:val="0"/>
                <w:szCs w:val="21"/>
                <w:lang w:bidi="ar"/>
              </w:rPr>
              <w:t>4</w:t>
            </w:r>
          </w:p>
        </w:tc>
        <w:tc>
          <w:tcPr>
            <w:tcW w:w="17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91024D3" w14:textId="77777777" w:rsidR="00F17D8A" w:rsidRPr="007853BF" w:rsidRDefault="000D7F0E">
            <w:pPr>
              <w:widowControl/>
              <w:jc w:val="center"/>
              <w:textAlignment w:val="center"/>
              <w:rPr>
                <w:rFonts w:ascii="宋体" w:hAnsi="宋体" w:cs="宋体"/>
                <w:color w:val="000000" w:themeColor="text1"/>
                <w:szCs w:val="21"/>
              </w:rPr>
            </w:pPr>
            <w:r w:rsidRPr="007853BF">
              <w:rPr>
                <w:rFonts w:ascii="宋体" w:hAnsi="宋体" w:cs="Arial" w:hint="eastAsia"/>
                <w:color w:val="000000" w:themeColor="text1"/>
                <w:szCs w:val="21"/>
              </w:rPr>
              <w:t>店面垃圾上门收集全覆盖</w:t>
            </w:r>
          </w:p>
        </w:tc>
        <w:tc>
          <w:tcPr>
            <w:tcW w:w="387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B61B494" w14:textId="77777777" w:rsidR="00F17D8A" w:rsidRPr="007853BF" w:rsidRDefault="000D7F0E">
            <w:pPr>
              <w:pStyle w:val="1"/>
              <w:spacing w:before="0" w:after="0" w:line="240" w:lineRule="auto"/>
              <w:rPr>
                <w:rFonts w:ascii="宋体" w:hAnsi="宋体"/>
                <w:color w:val="000000" w:themeColor="text1"/>
                <w:sz w:val="21"/>
                <w:szCs w:val="21"/>
              </w:rPr>
            </w:pPr>
            <w:r w:rsidRPr="007853BF">
              <w:rPr>
                <w:rFonts w:ascii="宋体" w:hAnsi="宋体" w:hint="eastAsia"/>
                <w:b w:val="0"/>
                <w:bCs w:val="0"/>
                <w:color w:val="000000" w:themeColor="text1"/>
                <w:kern w:val="2"/>
                <w:sz w:val="21"/>
                <w:szCs w:val="24"/>
              </w:rPr>
              <w:t>收集人员</w:t>
            </w:r>
            <w:r w:rsidRPr="007853BF">
              <w:rPr>
                <w:rFonts w:ascii="宋体" w:hAnsi="宋体" w:hint="eastAsia"/>
                <w:color w:val="000000" w:themeColor="text1"/>
                <w:kern w:val="2"/>
                <w:sz w:val="21"/>
                <w:szCs w:val="24"/>
              </w:rPr>
              <w:t>不少于</w:t>
            </w:r>
            <w:r w:rsidRPr="007853BF">
              <w:rPr>
                <w:rFonts w:ascii="宋体" w:hAnsi="宋体"/>
                <w:b w:val="0"/>
                <w:bCs w:val="0"/>
                <w:color w:val="000000" w:themeColor="text1"/>
                <w:kern w:val="2"/>
                <w:sz w:val="21"/>
                <w:szCs w:val="24"/>
              </w:rPr>
              <w:t>10</w:t>
            </w:r>
            <w:r w:rsidRPr="007853BF">
              <w:rPr>
                <w:rFonts w:ascii="宋体" w:hAnsi="宋体" w:hint="eastAsia"/>
                <w:b w:val="0"/>
                <w:bCs w:val="0"/>
                <w:color w:val="000000" w:themeColor="text1"/>
                <w:kern w:val="2"/>
                <w:sz w:val="21"/>
                <w:szCs w:val="24"/>
              </w:rPr>
              <w:t>人。其他垃圾收集车</w:t>
            </w:r>
            <w:r w:rsidRPr="007853BF">
              <w:rPr>
                <w:rFonts w:ascii="宋体" w:hAnsi="宋体" w:hint="eastAsia"/>
                <w:color w:val="000000" w:themeColor="text1"/>
                <w:kern w:val="2"/>
                <w:sz w:val="21"/>
                <w:szCs w:val="24"/>
              </w:rPr>
              <w:t>不少于</w:t>
            </w:r>
            <w:r w:rsidRPr="007853BF">
              <w:rPr>
                <w:rFonts w:ascii="宋体" w:hAnsi="宋体"/>
                <w:b w:val="0"/>
                <w:bCs w:val="0"/>
                <w:color w:val="000000" w:themeColor="text1"/>
                <w:kern w:val="2"/>
                <w:sz w:val="21"/>
                <w:szCs w:val="24"/>
              </w:rPr>
              <w:t>7</w:t>
            </w:r>
            <w:r w:rsidRPr="007853BF">
              <w:rPr>
                <w:rFonts w:ascii="宋体" w:hAnsi="宋体" w:hint="eastAsia"/>
                <w:b w:val="0"/>
                <w:bCs w:val="0"/>
                <w:color w:val="000000" w:themeColor="text1"/>
                <w:kern w:val="2"/>
                <w:sz w:val="21"/>
                <w:szCs w:val="24"/>
              </w:rPr>
              <w:t>辆、</w:t>
            </w:r>
            <w:proofErr w:type="gramStart"/>
            <w:r w:rsidRPr="007853BF">
              <w:rPr>
                <w:rFonts w:ascii="宋体" w:hAnsi="宋体" w:hint="eastAsia"/>
                <w:b w:val="0"/>
                <w:bCs w:val="0"/>
                <w:color w:val="000000" w:themeColor="text1"/>
                <w:kern w:val="2"/>
                <w:sz w:val="21"/>
                <w:szCs w:val="24"/>
              </w:rPr>
              <w:t>厨余垃圾收集</w:t>
            </w:r>
            <w:proofErr w:type="gramEnd"/>
            <w:r w:rsidRPr="007853BF">
              <w:rPr>
                <w:rFonts w:ascii="宋体" w:hAnsi="宋体" w:hint="eastAsia"/>
                <w:b w:val="0"/>
                <w:bCs w:val="0"/>
                <w:color w:val="000000" w:themeColor="text1"/>
                <w:kern w:val="2"/>
                <w:sz w:val="21"/>
                <w:szCs w:val="24"/>
              </w:rPr>
              <w:t>车</w:t>
            </w:r>
            <w:r w:rsidRPr="007853BF">
              <w:rPr>
                <w:rFonts w:ascii="宋体" w:hAnsi="宋体" w:hint="eastAsia"/>
                <w:color w:val="000000" w:themeColor="text1"/>
                <w:kern w:val="2"/>
                <w:sz w:val="21"/>
                <w:szCs w:val="24"/>
              </w:rPr>
              <w:t>不少于</w:t>
            </w:r>
            <w:r w:rsidRPr="007853BF">
              <w:rPr>
                <w:rFonts w:ascii="宋体" w:hAnsi="宋体"/>
                <w:b w:val="0"/>
                <w:bCs w:val="0"/>
                <w:color w:val="000000" w:themeColor="text1"/>
                <w:kern w:val="2"/>
                <w:sz w:val="21"/>
                <w:szCs w:val="24"/>
              </w:rPr>
              <w:t>3</w:t>
            </w:r>
            <w:r w:rsidRPr="007853BF">
              <w:rPr>
                <w:rFonts w:ascii="宋体" w:hAnsi="宋体" w:hint="eastAsia"/>
                <w:b w:val="0"/>
                <w:bCs w:val="0"/>
                <w:color w:val="000000" w:themeColor="text1"/>
                <w:kern w:val="2"/>
                <w:sz w:val="21"/>
                <w:szCs w:val="24"/>
              </w:rPr>
              <w:t>辆。</w:t>
            </w:r>
          </w:p>
        </w:tc>
        <w:tc>
          <w:tcPr>
            <w:tcW w:w="361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E596A41" w14:textId="77777777" w:rsidR="00F17D8A" w:rsidRPr="007853BF" w:rsidRDefault="000D7F0E">
            <w:pPr>
              <w:widowControl/>
              <w:jc w:val="left"/>
              <w:textAlignment w:val="center"/>
              <w:rPr>
                <w:rFonts w:ascii="宋体" w:hAnsi="宋体" w:cs="宋体"/>
                <w:color w:val="000000" w:themeColor="text1"/>
                <w:szCs w:val="21"/>
              </w:rPr>
            </w:pPr>
            <w:r w:rsidRPr="007853BF">
              <w:rPr>
                <w:rFonts w:ascii="宋体" w:hAnsi="宋体" w:cs="宋体" w:hint="eastAsia"/>
                <w:color w:val="000000" w:themeColor="text1"/>
                <w:szCs w:val="21"/>
              </w:rPr>
              <w:t>智能化垃圾分类收运</w:t>
            </w:r>
            <w:proofErr w:type="gramStart"/>
            <w:r w:rsidRPr="007853BF">
              <w:rPr>
                <w:rFonts w:ascii="宋体" w:hAnsi="宋体" w:cs="宋体" w:hint="eastAsia"/>
                <w:color w:val="000000" w:themeColor="text1"/>
                <w:szCs w:val="21"/>
              </w:rPr>
              <w:t>车要求</w:t>
            </w:r>
            <w:proofErr w:type="gramEnd"/>
            <w:r w:rsidRPr="007853BF">
              <w:rPr>
                <w:rFonts w:ascii="宋体" w:hAnsi="宋体" w:cs="宋体" w:hint="eastAsia"/>
                <w:color w:val="000000" w:themeColor="text1"/>
                <w:szCs w:val="21"/>
              </w:rPr>
              <w:t>配置相应数据管理系统，适用溯源、称重、积分、监控要求。</w:t>
            </w:r>
          </w:p>
        </w:tc>
      </w:tr>
      <w:tr w:rsidR="007853BF" w:rsidRPr="007853BF" w14:paraId="2A9ACB89" w14:textId="77777777">
        <w:trPr>
          <w:trHeight w:val="755"/>
          <w:jc w:val="center"/>
        </w:trPr>
        <w:tc>
          <w:tcPr>
            <w:tcW w:w="47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D2D068A" w14:textId="77777777" w:rsidR="00F17D8A" w:rsidRPr="007853BF" w:rsidRDefault="000D7F0E">
            <w:pPr>
              <w:widowControl/>
              <w:jc w:val="center"/>
              <w:textAlignment w:val="center"/>
              <w:rPr>
                <w:rFonts w:ascii="宋体" w:hAnsi="宋体" w:cs="宋体"/>
                <w:color w:val="000000" w:themeColor="text1"/>
                <w:szCs w:val="21"/>
              </w:rPr>
            </w:pPr>
            <w:r w:rsidRPr="007853BF">
              <w:rPr>
                <w:rFonts w:ascii="宋体" w:hAnsi="宋体" w:cs="宋体" w:hint="eastAsia"/>
                <w:color w:val="000000" w:themeColor="text1"/>
                <w:kern w:val="0"/>
                <w:szCs w:val="21"/>
                <w:lang w:bidi="ar"/>
              </w:rPr>
              <w:t>5</w:t>
            </w:r>
          </w:p>
        </w:tc>
        <w:tc>
          <w:tcPr>
            <w:tcW w:w="17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360C9FA" w14:textId="77777777" w:rsidR="00F17D8A" w:rsidRPr="007853BF" w:rsidRDefault="000D7F0E">
            <w:pPr>
              <w:widowControl/>
              <w:jc w:val="center"/>
              <w:textAlignment w:val="center"/>
              <w:rPr>
                <w:rFonts w:ascii="宋体" w:hAnsi="宋体" w:cs="宋体"/>
                <w:color w:val="000000" w:themeColor="text1"/>
                <w:szCs w:val="21"/>
              </w:rPr>
            </w:pPr>
            <w:r w:rsidRPr="007853BF">
              <w:rPr>
                <w:rFonts w:ascii="宋体" w:hAnsi="宋体" w:cs="Arial" w:hint="eastAsia"/>
                <w:color w:val="000000" w:themeColor="text1"/>
                <w:szCs w:val="21"/>
              </w:rPr>
              <w:t>公厕管理</w:t>
            </w:r>
          </w:p>
        </w:tc>
        <w:tc>
          <w:tcPr>
            <w:tcW w:w="387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33160BF" w14:textId="77777777" w:rsidR="00F17D8A" w:rsidRPr="007853BF" w:rsidRDefault="000D7F0E">
            <w:pPr>
              <w:pStyle w:val="1"/>
              <w:spacing w:before="0" w:after="0" w:line="240" w:lineRule="auto"/>
              <w:rPr>
                <w:rFonts w:ascii="宋体" w:hAnsi="宋体"/>
                <w:b w:val="0"/>
                <w:bCs w:val="0"/>
                <w:color w:val="000000" w:themeColor="text1"/>
                <w:kern w:val="2"/>
                <w:sz w:val="21"/>
                <w:szCs w:val="24"/>
              </w:rPr>
            </w:pPr>
            <w:r w:rsidRPr="007853BF">
              <w:rPr>
                <w:rFonts w:ascii="宋体" w:hAnsi="宋体" w:hint="eastAsia"/>
                <w:b w:val="0"/>
                <w:bCs w:val="0"/>
                <w:color w:val="000000" w:themeColor="text1"/>
                <w:kern w:val="2"/>
                <w:sz w:val="21"/>
                <w:szCs w:val="24"/>
              </w:rPr>
              <w:t>公厕配置至少2人/</w:t>
            </w:r>
            <w:proofErr w:type="gramStart"/>
            <w:r w:rsidRPr="007853BF">
              <w:rPr>
                <w:rFonts w:ascii="宋体" w:hAnsi="宋体" w:hint="eastAsia"/>
                <w:b w:val="0"/>
                <w:bCs w:val="0"/>
                <w:color w:val="000000" w:themeColor="text1"/>
                <w:kern w:val="2"/>
                <w:sz w:val="21"/>
                <w:szCs w:val="24"/>
              </w:rPr>
              <w:t>个</w:t>
            </w:r>
            <w:proofErr w:type="gramEnd"/>
            <w:r w:rsidRPr="007853BF">
              <w:rPr>
                <w:rFonts w:ascii="宋体" w:hAnsi="宋体" w:hint="eastAsia"/>
                <w:b w:val="0"/>
                <w:bCs w:val="0"/>
                <w:color w:val="000000" w:themeColor="text1"/>
                <w:kern w:val="2"/>
                <w:sz w:val="21"/>
                <w:szCs w:val="24"/>
              </w:rPr>
              <w:t>标准</w:t>
            </w:r>
          </w:p>
        </w:tc>
        <w:tc>
          <w:tcPr>
            <w:tcW w:w="361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85972ED" w14:textId="77777777" w:rsidR="00F17D8A" w:rsidRPr="007853BF" w:rsidRDefault="000D7F0E">
            <w:pPr>
              <w:widowControl/>
              <w:jc w:val="center"/>
              <w:textAlignment w:val="center"/>
              <w:rPr>
                <w:rFonts w:ascii="宋体" w:hAnsi="宋体" w:cs="宋体"/>
                <w:color w:val="000000" w:themeColor="text1"/>
                <w:szCs w:val="21"/>
              </w:rPr>
            </w:pPr>
            <w:r w:rsidRPr="007853BF">
              <w:rPr>
                <w:rFonts w:ascii="宋体" w:hAnsi="宋体" w:cs="宋体" w:hint="eastAsia"/>
                <w:color w:val="000000" w:themeColor="text1"/>
                <w:szCs w:val="21"/>
              </w:rPr>
              <w:t>公厕管理所需的保洁用品、管理设备、维修材料等由中标方负责解决，负责对化肥池进行定期清理。</w:t>
            </w:r>
          </w:p>
        </w:tc>
      </w:tr>
      <w:tr w:rsidR="007853BF" w:rsidRPr="007853BF" w14:paraId="61C7D9B3" w14:textId="77777777">
        <w:trPr>
          <w:trHeight w:val="603"/>
          <w:jc w:val="center"/>
        </w:trPr>
        <w:tc>
          <w:tcPr>
            <w:tcW w:w="47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F7F0DA8" w14:textId="77777777" w:rsidR="00F17D8A" w:rsidRPr="007853BF" w:rsidRDefault="000D7F0E">
            <w:pPr>
              <w:widowControl/>
              <w:jc w:val="center"/>
              <w:textAlignment w:val="center"/>
              <w:rPr>
                <w:rFonts w:ascii="宋体" w:hAnsi="宋体" w:cs="宋体"/>
                <w:color w:val="000000" w:themeColor="text1"/>
                <w:szCs w:val="21"/>
              </w:rPr>
            </w:pPr>
            <w:r w:rsidRPr="007853BF">
              <w:rPr>
                <w:rFonts w:ascii="宋体" w:hAnsi="宋体" w:cs="宋体" w:hint="eastAsia"/>
                <w:color w:val="000000" w:themeColor="text1"/>
                <w:kern w:val="0"/>
                <w:szCs w:val="21"/>
                <w:lang w:bidi="ar"/>
              </w:rPr>
              <w:t>6</w:t>
            </w:r>
          </w:p>
        </w:tc>
        <w:tc>
          <w:tcPr>
            <w:tcW w:w="17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83B9311" w14:textId="77777777" w:rsidR="00F17D8A" w:rsidRPr="007853BF" w:rsidRDefault="000D7F0E">
            <w:pPr>
              <w:widowControl/>
              <w:jc w:val="center"/>
              <w:textAlignment w:val="center"/>
              <w:rPr>
                <w:rFonts w:ascii="宋体" w:hAnsi="宋体" w:cs="宋体"/>
                <w:color w:val="000000" w:themeColor="text1"/>
                <w:szCs w:val="21"/>
              </w:rPr>
            </w:pPr>
            <w:r w:rsidRPr="007853BF">
              <w:rPr>
                <w:rFonts w:ascii="宋体" w:hAnsi="宋体" w:cs="Arial" w:hint="eastAsia"/>
                <w:color w:val="000000" w:themeColor="text1"/>
                <w:szCs w:val="21"/>
              </w:rPr>
              <w:t>公交站台保洁管理</w:t>
            </w:r>
          </w:p>
        </w:tc>
        <w:tc>
          <w:tcPr>
            <w:tcW w:w="387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085AD05" w14:textId="77777777" w:rsidR="00F17D8A" w:rsidRPr="007853BF" w:rsidRDefault="000D7F0E">
            <w:pPr>
              <w:pStyle w:val="1"/>
              <w:spacing w:line="240" w:lineRule="auto"/>
              <w:rPr>
                <w:rFonts w:ascii="宋体" w:hAnsi="宋体"/>
                <w:b w:val="0"/>
                <w:bCs w:val="0"/>
                <w:color w:val="000000" w:themeColor="text1"/>
                <w:kern w:val="2"/>
                <w:sz w:val="21"/>
                <w:szCs w:val="24"/>
              </w:rPr>
            </w:pPr>
            <w:r w:rsidRPr="007853BF">
              <w:rPr>
                <w:rFonts w:ascii="宋体" w:hAnsi="宋体" w:hint="eastAsia"/>
                <w:b w:val="0"/>
                <w:bCs w:val="0"/>
                <w:color w:val="000000" w:themeColor="text1"/>
                <w:kern w:val="2"/>
                <w:sz w:val="21"/>
                <w:szCs w:val="24"/>
              </w:rPr>
              <w:t>配置相应登高清理设备，人员安排：不少于2名冲洗人员</w:t>
            </w:r>
          </w:p>
        </w:tc>
        <w:tc>
          <w:tcPr>
            <w:tcW w:w="361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34B7B58" w14:textId="77777777" w:rsidR="00F17D8A" w:rsidRPr="007853BF" w:rsidRDefault="000D7F0E">
            <w:pPr>
              <w:widowControl/>
              <w:jc w:val="left"/>
              <w:textAlignment w:val="center"/>
              <w:rPr>
                <w:rFonts w:ascii="宋体" w:hAnsi="宋体" w:cs="宋体"/>
                <w:color w:val="000000" w:themeColor="text1"/>
                <w:szCs w:val="21"/>
              </w:rPr>
            </w:pPr>
            <w:r w:rsidRPr="007853BF">
              <w:rPr>
                <w:rFonts w:ascii="宋体" w:hAnsi="宋体" w:cs="宋体" w:hint="eastAsia"/>
                <w:color w:val="000000" w:themeColor="text1"/>
                <w:szCs w:val="21"/>
              </w:rPr>
              <w:t>日常保洁文明规范，因保洁不当而造成设施损坏的，由保洁单位负责修复。</w:t>
            </w:r>
          </w:p>
        </w:tc>
      </w:tr>
      <w:tr w:rsidR="007853BF" w:rsidRPr="007853BF" w14:paraId="6208CCB8" w14:textId="77777777">
        <w:trPr>
          <w:trHeight w:val="340"/>
          <w:jc w:val="center"/>
        </w:trPr>
        <w:tc>
          <w:tcPr>
            <w:tcW w:w="47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AF79619" w14:textId="77777777" w:rsidR="00F17D8A" w:rsidRPr="007853BF" w:rsidRDefault="000D7F0E">
            <w:pPr>
              <w:widowControl/>
              <w:jc w:val="center"/>
              <w:textAlignment w:val="center"/>
              <w:rPr>
                <w:rFonts w:ascii="宋体" w:hAnsi="宋体" w:cs="宋体"/>
                <w:color w:val="000000" w:themeColor="text1"/>
                <w:szCs w:val="21"/>
              </w:rPr>
            </w:pPr>
            <w:r w:rsidRPr="007853BF">
              <w:rPr>
                <w:rFonts w:ascii="宋体" w:hAnsi="宋体" w:cs="宋体" w:hint="eastAsia"/>
                <w:color w:val="000000" w:themeColor="text1"/>
                <w:kern w:val="0"/>
                <w:szCs w:val="21"/>
                <w:lang w:bidi="ar"/>
              </w:rPr>
              <w:t>7</w:t>
            </w:r>
          </w:p>
        </w:tc>
        <w:tc>
          <w:tcPr>
            <w:tcW w:w="17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7461068" w14:textId="77777777" w:rsidR="00F17D8A" w:rsidRPr="007853BF" w:rsidRDefault="000D7F0E">
            <w:pPr>
              <w:widowControl/>
              <w:jc w:val="center"/>
              <w:textAlignment w:val="center"/>
              <w:rPr>
                <w:rFonts w:ascii="宋体" w:hAnsi="宋体" w:cs="宋体"/>
                <w:color w:val="000000" w:themeColor="text1"/>
                <w:szCs w:val="21"/>
              </w:rPr>
            </w:pPr>
            <w:r w:rsidRPr="007853BF">
              <w:rPr>
                <w:rFonts w:ascii="宋体" w:hAnsi="宋体" w:cs="Arial" w:hint="eastAsia"/>
                <w:color w:val="000000" w:themeColor="text1"/>
                <w:szCs w:val="21"/>
              </w:rPr>
              <w:t>其他公共区域长效管理</w:t>
            </w:r>
          </w:p>
        </w:tc>
        <w:tc>
          <w:tcPr>
            <w:tcW w:w="387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5F018A8" w14:textId="77777777" w:rsidR="00F17D8A" w:rsidRPr="007853BF" w:rsidRDefault="000D7F0E">
            <w:pPr>
              <w:pStyle w:val="1"/>
              <w:spacing w:line="240" w:lineRule="auto"/>
              <w:rPr>
                <w:rFonts w:ascii="宋体" w:hAnsi="宋体"/>
                <w:color w:val="000000" w:themeColor="text1"/>
                <w:sz w:val="21"/>
                <w:szCs w:val="21"/>
              </w:rPr>
            </w:pPr>
            <w:r w:rsidRPr="007853BF">
              <w:rPr>
                <w:rFonts w:ascii="宋体" w:hAnsi="宋体" w:hint="eastAsia"/>
                <w:b w:val="0"/>
                <w:bCs w:val="0"/>
                <w:color w:val="000000" w:themeColor="text1"/>
                <w:kern w:val="2"/>
                <w:sz w:val="21"/>
                <w:szCs w:val="24"/>
              </w:rPr>
              <w:t>配置挖机、吊车、垃圾装运车等机器，落实具体项目负责人至少1名，</w:t>
            </w:r>
            <w:r w:rsidRPr="007853BF">
              <w:rPr>
                <w:rFonts w:ascii="宋体" w:hAnsi="宋体" w:hint="eastAsia"/>
                <w:color w:val="000000" w:themeColor="text1"/>
                <w:kern w:val="2"/>
                <w:sz w:val="21"/>
                <w:szCs w:val="24"/>
              </w:rPr>
              <w:t>专职巡查管理人员不少于</w:t>
            </w:r>
            <w:r w:rsidRPr="007853BF">
              <w:rPr>
                <w:rFonts w:ascii="宋体" w:hAnsi="宋体"/>
                <w:color w:val="000000" w:themeColor="text1"/>
                <w:kern w:val="2"/>
                <w:sz w:val="21"/>
                <w:szCs w:val="24"/>
              </w:rPr>
              <w:t>1</w:t>
            </w:r>
            <w:r w:rsidRPr="007853BF">
              <w:rPr>
                <w:rFonts w:ascii="宋体" w:hAnsi="宋体" w:hint="eastAsia"/>
                <w:color w:val="000000" w:themeColor="text1"/>
                <w:kern w:val="2"/>
                <w:sz w:val="21"/>
                <w:szCs w:val="24"/>
              </w:rPr>
              <w:t>人</w:t>
            </w:r>
          </w:p>
        </w:tc>
        <w:tc>
          <w:tcPr>
            <w:tcW w:w="361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6EECBB0" w14:textId="77777777" w:rsidR="00F17D8A" w:rsidRPr="007853BF" w:rsidRDefault="000D7F0E">
            <w:pPr>
              <w:widowControl/>
              <w:jc w:val="left"/>
              <w:textAlignment w:val="center"/>
              <w:rPr>
                <w:rFonts w:ascii="宋体" w:hAnsi="宋体" w:cs="宋体"/>
                <w:color w:val="000000" w:themeColor="text1"/>
                <w:szCs w:val="21"/>
              </w:rPr>
            </w:pPr>
            <w:r w:rsidRPr="007853BF">
              <w:rPr>
                <w:rFonts w:ascii="宋体" w:hAnsi="宋体" w:cs="宋体" w:hint="eastAsia"/>
                <w:color w:val="000000" w:themeColor="text1"/>
                <w:szCs w:val="21"/>
              </w:rPr>
              <w:t>对重点区域，落实定期巡查及夜间巡查报告机制；排除发现问题需按照采购人要求按时整改到位；管理区域内原有围墙破损的负责修复。</w:t>
            </w:r>
          </w:p>
        </w:tc>
      </w:tr>
      <w:tr w:rsidR="007853BF" w:rsidRPr="007853BF" w14:paraId="09BCBC40" w14:textId="77777777">
        <w:trPr>
          <w:trHeight w:val="340"/>
          <w:jc w:val="center"/>
        </w:trPr>
        <w:tc>
          <w:tcPr>
            <w:tcW w:w="47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6A28803" w14:textId="77777777" w:rsidR="00F17D8A" w:rsidRPr="007853BF" w:rsidRDefault="000D7F0E">
            <w:pPr>
              <w:widowControl/>
              <w:jc w:val="center"/>
              <w:textAlignment w:val="center"/>
              <w:rPr>
                <w:rFonts w:ascii="宋体" w:hAnsi="宋体" w:cs="宋体"/>
                <w:color w:val="000000" w:themeColor="text1"/>
                <w:szCs w:val="21"/>
              </w:rPr>
            </w:pPr>
            <w:r w:rsidRPr="007853BF">
              <w:rPr>
                <w:rFonts w:ascii="宋体" w:hAnsi="宋体" w:cs="宋体" w:hint="eastAsia"/>
                <w:color w:val="000000" w:themeColor="text1"/>
                <w:kern w:val="0"/>
                <w:szCs w:val="21"/>
                <w:lang w:bidi="ar"/>
              </w:rPr>
              <w:lastRenderedPageBreak/>
              <w:t>8</w:t>
            </w:r>
          </w:p>
        </w:tc>
        <w:tc>
          <w:tcPr>
            <w:tcW w:w="17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4489469" w14:textId="77777777" w:rsidR="00F17D8A" w:rsidRPr="007853BF" w:rsidRDefault="000D7F0E">
            <w:pPr>
              <w:widowControl/>
              <w:jc w:val="center"/>
              <w:textAlignment w:val="center"/>
              <w:rPr>
                <w:rFonts w:ascii="宋体" w:hAnsi="宋体" w:cs="宋体"/>
                <w:color w:val="000000" w:themeColor="text1"/>
                <w:szCs w:val="21"/>
              </w:rPr>
            </w:pPr>
            <w:r w:rsidRPr="007853BF">
              <w:rPr>
                <w:rFonts w:ascii="宋体" w:hAnsi="宋体" w:cs="Arial" w:hint="eastAsia"/>
                <w:color w:val="000000" w:themeColor="text1"/>
                <w:szCs w:val="21"/>
              </w:rPr>
              <w:t>公共设施维修维护</w:t>
            </w:r>
          </w:p>
        </w:tc>
        <w:tc>
          <w:tcPr>
            <w:tcW w:w="387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F725843" w14:textId="77777777" w:rsidR="00F17D8A" w:rsidRPr="007853BF" w:rsidRDefault="000D7F0E">
            <w:pPr>
              <w:pStyle w:val="1"/>
              <w:spacing w:line="240" w:lineRule="auto"/>
              <w:rPr>
                <w:rFonts w:ascii="宋体" w:hAnsi="宋体"/>
                <w:b w:val="0"/>
                <w:bCs w:val="0"/>
                <w:color w:val="000000" w:themeColor="text1"/>
                <w:kern w:val="2"/>
                <w:sz w:val="21"/>
                <w:szCs w:val="24"/>
              </w:rPr>
            </w:pPr>
            <w:r w:rsidRPr="007853BF">
              <w:rPr>
                <w:rFonts w:ascii="宋体" w:hAnsi="宋体" w:hint="eastAsia"/>
                <w:color w:val="000000" w:themeColor="text1"/>
                <w:kern w:val="2"/>
                <w:sz w:val="21"/>
                <w:szCs w:val="24"/>
              </w:rPr>
              <w:t>配置相应维修维护机械设备，落实具体项目负责人至少1名</w:t>
            </w:r>
          </w:p>
        </w:tc>
        <w:tc>
          <w:tcPr>
            <w:tcW w:w="361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0B0CD32" w14:textId="77777777" w:rsidR="00F17D8A" w:rsidRPr="007853BF" w:rsidRDefault="000D7F0E">
            <w:pPr>
              <w:widowControl/>
              <w:jc w:val="left"/>
              <w:textAlignment w:val="center"/>
              <w:rPr>
                <w:rFonts w:ascii="宋体" w:hAnsi="宋体" w:cs="宋体"/>
                <w:color w:val="000000" w:themeColor="text1"/>
                <w:szCs w:val="21"/>
              </w:rPr>
            </w:pPr>
            <w:r w:rsidRPr="007853BF">
              <w:rPr>
                <w:rFonts w:ascii="宋体" w:hAnsi="宋体" w:cs="宋体" w:hint="eastAsia"/>
                <w:color w:val="000000" w:themeColor="text1"/>
                <w:szCs w:val="21"/>
              </w:rPr>
              <w:t>对道路果壳箱</w:t>
            </w:r>
            <w:r w:rsidRPr="007853BF">
              <w:rPr>
                <w:rFonts w:ascii="宋体" w:hAnsi="宋体" w:cs="宋体" w:hint="eastAsia"/>
                <w:b/>
                <w:bCs/>
                <w:color w:val="000000" w:themeColor="text1"/>
                <w:szCs w:val="21"/>
              </w:rPr>
              <w:t>等公共设施</w:t>
            </w:r>
            <w:r w:rsidRPr="007853BF">
              <w:rPr>
                <w:rFonts w:ascii="宋体" w:hAnsi="宋体" w:cs="宋体" w:hint="eastAsia"/>
                <w:color w:val="000000" w:themeColor="text1"/>
                <w:szCs w:val="21"/>
              </w:rPr>
              <w:t>进行维护维修，更换破损果壳箱。</w:t>
            </w:r>
          </w:p>
        </w:tc>
      </w:tr>
      <w:tr w:rsidR="007853BF" w:rsidRPr="007853BF" w14:paraId="03ADC9DA" w14:textId="77777777">
        <w:trPr>
          <w:trHeight w:val="340"/>
          <w:jc w:val="center"/>
        </w:trPr>
        <w:tc>
          <w:tcPr>
            <w:tcW w:w="47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88EA8DC" w14:textId="77777777" w:rsidR="00F17D8A" w:rsidRPr="007853BF" w:rsidRDefault="000D7F0E">
            <w:pPr>
              <w:widowControl/>
              <w:jc w:val="center"/>
              <w:textAlignment w:val="center"/>
              <w:rPr>
                <w:rFonts w:ascii="宋体" w:hAnsi="宋体" w:cs="宋体"/>
                <w:color w:val="000000" w:themeColor="text1"/>
                <w:kern w:val="0"/>
                <w:szCs w:val="21"/>
                <w:lang w:bidi="ar"/>
              </w:rPr>
            </w:pPr>
            <w:r w:rsidRPr="007853BF">
              <w:rPr>
                <w:rFonts w:ascii="宋体" w:hAnsi="宋体" w:cs="宋体" w:hint="eastAsia"/>
                <w:color w:val="000000" w:themeColor="text1"/>
                <w:kern w:val="0"/>
                <w:szCs w:val="21"/>
                <w:lang w:bidi="ar"/>
              </w:rPr>
              <w:t>9</w:t>
            </w:r>
          </w:p>
        </w:tc>
        <w:tc>
          <w:tcPr>
            <w:tcW w:w="17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3F0CFF3" w14:textId="77777777" w:rsidR="00F17D8A" w:rsidRPr="007853BF" w:rsidRDefault="000D7F0E">
            <w:pPr>
              <w:widowControl/>
              <w:jc w:val="center"/>
              <w:textAlignment w:val="center"/>
              <w:rPr>
                <w:rFonts w:ascii="宋体" w:hAnsi="宋体" w:cs="Arial"/>
                <w:color w:val="000000" w:themeColor="text1"/>
                <w:szCs w:val="21"/>
              </w:rPr>
            </w:pPr>
            <w:r w:rsidRPr="007853BF">
              <w:rPr>
                <w:rFonts w:ascii="宋体" w:hAnsi="宋体" w:cs="Arial" w:hint="eastAsia"/>
                <w:color w:val="000000" w:themeColor="text1"/>
                <w:szCs w:val="21"/>
              </w:rPr>
              <w:t>建筑垃圾堆场管理</w:t>
            </w:r>
          </w:p>
        </w:tc>
        <w:tc>
          <w:tcPr>
            <w:tcW w:w="387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8665074" w14:textId="77777777" w:rsidR="00F17D8A" w:rsidRPr="007853BF" w:rsidRDefault="000D7F0E">
            <w:pPr>
              <w:pStyle w:val="1"/>
              <w:spacing w:line="240" w:lineRule="auto"/>
              <w:rPr>
                <w:rFonts w:ascii="宋体" w:hAnsi="宋体"/>
                <w:color w:val="000000" w:themeColor="text1"/>
                <w:kern w:val="2"/>
                <w:sz w:val="21"/>
                <w:szCs w:val="24"/>
              </w:rPr>
            </w:pPr>
            <w:r w:rsidRPr="007853BF">
              <w:rPr>
                <w:rFonts w:ascii="宋体" w:hAnsi="宋体" w:hint="eastAsia"/>
                <w:color w:val="000000" w:themeColor="text1"/>
                <w:kern w:val="2"/>
                <w:sz w:val="21"/>
                <w:szCs w:val="24"/>
              </w:rPr>
              <w:t>落实具体项目负责人至少1名</w:t>
            </w:r>
          </w:p>
        </w:tc>
        <w:tc>
          <w:tcPr>
            <w:tcW w:w="361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8294E4E" w14:textId="77777777" w:rsidR="00F17D8A" w:rsidRPr="007853BF" w:rsidRDefault="000D7F0E">
            <w:pPr>
              <w:widowControl/>
              <w:jc w:val="left"/>
              <w:textAlignment w:val="center"/>
              <w:rPr>
                <w:rFonts w:ascii="宋体" w:hAnsi="宋体" w:cs="宋体"/>
                <w:color w:val="000000" w:themeColor="text1"/>
                <w:szCs w:val="21"/>
              </w:rPr>
            </w:pPr>
            <w:r w:rsidRPr="007853BF">
              <w:rPr>
                <w:rFonts w:ascii="宋体" w:hAnsi="宋体" w:cs="宋体" w:hint="eastAsia"/>
                <w:color w:val="000000" w:themeColor="text1"/>
                <w:szCs w:val="21"/>
              </w:rPr>
              <w:t>凭街道颁发的单子，放行进行倾倒；现场指挥倾倒位置，并检查建筑垃圾堆场质量。对不符合规定的倾倒进行劝回；保持场地整洁有序，并做好场地扬尘管控；及时将建筑垃圾清运至指定处理场所并报备街道，做好台账管理。</w:t>
            </w:r>
          </w:p>
        </w:tc>
      </w:tr>
      <w:tr w:rsidR="007853BF" w:rsidRPr="007853BF" w14:paraId="7A81A88B" w14:textId="77777777">
        <w:trPr>
          <w:trHeight w:val="340"/>
          <w:jc w:val="center"/>
        </w:trPr>
        <w:tc>
          <w:tcPr>
            <w:tcW w:w="47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D25568F" w14:textId="77777777" w:rsidR="00FE6B1F" w:rsidRPr="007853BF" w:rsidRDefault="00FE6B1F">
            <w:pPr>
              <w:widowControl/>
              <w:jc w:val="center"/>
              <w:textAlignment w:val="center"/>
              <w:rPr>
                <w:rFonts w:ascii="宋体" w:hAnsi="宋体" w:cs="宋体"/>
                <w:color w:val="000000" w:themeColor="text1"/>
                <w:kern w:val="0"/>
                <w:szCs w:val="21"/>
                <w:lang w:bidi="ar"/>
              </w:rPr>
            </w:pPr>
            <w:r w:rsidRPr="007853BF">
              <w:rPr>
                <w:rFonts w:ascii="宋体" w:hAnsi="宋体" w:cs="宋体" w:hint="eastAsia"/>
                <w:color w:val="000000" w:themeColor="text1"/>
                <w:kern w:val="0"/>
                <w:szCs w:val="21"/>
                <w:lang w:bidi="ar"/>
              </w:rPr>
              <w:t>10</w:t>
            </w:r>
          </w:p>
        </w:tc>
        <w:tc>
          <w:tcPr>
            <w:tcW w:w="17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C7685C9" w14:textId="77777777" w:rsidR="00FE6B1F" w:rsidRPr="007853BF" w:rsidRDefault="00FE6B1F">
            <w:pPr>
              <w:widowControl/>
              <w:jc w:val="center"/>
              <w:textAlignment w:val="center"/>
              <w:rPr>
                <w:rFonts w:ascii="宋体" w:hAnsi="宋体" w:cs="Arial"/>
                <w:color w:val="000000" w:themeColor="text1"/>
                <w:szCs w:val="21"/>
              </w:rPr>
            </w:pPr>
            <w:r w:rsidRPr="007853BF">
              <w:rPr>
                <w:rFonts w:ascii="宋体" w:hAnsi="宋体" w:cs="Arial" w:hint="eastAsia"/>
                <w:color w:val="000000" w:themeColor="text1"/>
                <w:szCs w:val="21"/>
              </w:rPr>
              <w:t>迎</w:t>
            </w:r>
            <w:proofErr w:type="gramStart"/>
            <w:r w:rsidRPr="007853BF">
              <w:rPr>
                <w:rFonts w:ascii="宋体" w:hAnsi="宋体" w:cs="Arial" w:hint="eastAsia"/>
                <w:color w:val="000000" w:themeColor="text1"/>
                <w:szCs w:val="21"/>
              </w:rPr>
              <w:t>检创建</w:t>
            </w:r>
            <w:proofErr w:type="gramEnd"/>
          </w:p>
        </w:tc>
        <w:tc>
          <w:tcPr>
            <w:tcW w:w="387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9F7680E" w14:textId="77777777" w:rsidR="00FE6B1F" w:rsidRPr="007853BF" w:rsidRDefault="00FE6B1F">
            <w:pPr>
              <w:pStyle w:val="1"/>
              <w:spacing w:line="240" w:lineRule="auto"/>
              <w:rPr>
                <w:rFonts w:ascii="宋体" w:hAnsi="宋体"/>
                <w:color w:val="000000" w:themeColor="text1"/>
                <w:kern w:val="2"/>
                <w:sz w:val="21"/>
                <w:szCs w:val="24"/>
              </w:rPr>
            </w:pPr>
            <w:r w:rsidRPr="007853BF">
              <w:rPr>
                <w:rFonts w:ascii="宋体" w:hAnsi="宋体" w:hint="eastAsia"/>
                <w:color w:val="000000" w:themeColor="text1"/>
                <w:kern w:val="2"/>
                <w:sz w:val="21"/>
                <w:szCs w:val="24"/>
              </w:rPr>
              <w:t>以实际情况需求为准</w:t>
            </w:r>
          </w:p>
        </w:tc>
        <w:tc>
          <w:tcPr>
            <w:tcW w:w="361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35FBA7A" w14:textId="77777777" w:rsidR="00FE6B1F" w:rsidRPr="007853BF" w:rsidRDefault="00FE6B1F">
            <w:pPr>
              <w:widowControl/>
              <w:jc w:val="left"/>
              <w:textAlignment w:val="center"/>
              <w:rPr>
                <w:rFonts w:ascii="宋体" w:hAnsi="宋体" w:cs="宋体"/>
                <w:color w:val="000000" w:themeColor="text1"/>
                <w:szCs w:val="21"/>
              </w:rPr>
            </w:pPr>
            <w:r w:rsidRPr="007853BF">
              <w:rPr>
                <w:rFonts w:ascii="宋体" w:hAnsi="宋体" w:cs="宋体" w:hint="eastAsia"/>
                <w:color w:val="000000" w:themeColor="text1"/>
                <w:szCs w:val="21"/>
              </w:rPr>
              <w:t>节假日或迎</w:t>
            </w:r>
            <w:proofErr w:type="gramStart"/>
            <w:r w:rsidRPr="007853BF">
              <w:rPr>
                <w:rFonts w:ascii="宋体" w:hAnsi="宋体" w:cs="宋体" w:hint="eastAsia"/>
                <w:color w:val="000000" w:themeColor="text1"/>
                <w:szCs w:val="21"/>
              </w:rPr>
              <w:t>检特殊</w:t>
            </w:r>
            <w:proofErr w:type="gramEnd"/>
            <w:r w:rsidRPr="007853BF">
              <w:rPr>
                <w:rFonts w:ascii="宋体" w:hAnsi="宋体" w:cs="宋体" w:hint="eastAsia"/>
                <w:color w:val="000000" w:themeColor="text1"/>
                <w:szCs w:val="21"/>
              </w:rPr>
              <w:t>时期的垃圾清运在原有的垃圾清运的基础上，增加垃圾清运车辆和人手，增加清运次数，增加移动垃圾桶数量，以及增加对垃圾桶的保洁频次，以确保节假日或迎检期间垃圾增多情况下，项目上垃圾清运能及时干净、保质保量的完成。</w:t>
            </w:r>
          </w:p>
        </w:tc>
      </w:tr>
    </w:tbl>
    <w:p w14:paraId="5B2BCE9C" w14:textId="77777777" w:rsidR="00F17D8A" w:rsidRPr="007853BF" w:rsidRDefault="000D7F0E" w:rsidP="000D7F0E">
      <w:pPr>
        <w:snapToGrid w:val="0"/>
        <w:spacing w:line="360" w:lineRule="auto"/>
        <w:ind w:firstLineChars="175" w:firstLine="368"/>
        <w:rPr>
          <w:rFonts w:ascii="宋体" w:hAnsi="宋体"/>
          <w:color w:val="000000" w:themeColor="text1"/>
          <w:szCs w:val="21"/>
        </w:rPr>
      </w:pPr>
      <w:r w:rsidRPr="007853BF">
        <w:rPr>
          <w:rFonts w:ascii="宋体" w:hAnsi="宋体" w:hint="eastAsia"/>
          <w:color w:val="000000" w:themeColor="text1"/>
          <w:szCs w:val="21"/>
        </w:rPr>
        <w:t>▲注：以上人员、设备、机械配置为本标段的最低配置，中标单位需按实际工作需要，配足人员、设备、机械。</w:t>
      </w:r>
    </w:p>
    <w:p w14:paraId="3AA22917" w14:textId="77777777" w:rsidR="00F17D8A" w:rsidRPr="007853BF" w:rsidRDefault="000D7F0E" w:rsidP="000D7F0E">
      <w:pPr>
        <w:snapToGrid w:val="0"/>
        <w:spacing w:line="360" w:lineRule="auto"/>
        <w:ind w:firstLineChars="175" w:firstLine="368"/>
        <w:rPr>
          <w:rFonts w:ascii="宋体" w:hAnsi="宋体"/>
          <w:color w:val="000000" w:themeColor="text1"/>
          <w:szCs w:val="21"/>
        </w:rPr>
      </w:pPr>
      <w:r w:rsidRPr="007853BF">
        <w:rPr>
          <w:rFonts w:ascii="宋体" w:hAnsi="宋体" w:hint="eastAsia"/>
          <w:color w:val="000000" w:themeColor="text1"/>
          <w:szCs w:val="21"/>
        </w:rPr>
        <w:t>项目实施过程中的用水、用电由中标方自行解决，费用由中标方自行承担。</w:t>
      </w:r>
    </w:p>
    <w:p w14:paraId="7A0F18D7" w14:textId="77777777" w:rsidR="00F17D8A" w:rsidRPr="007853BF" w:rsidRDefault="000D7F0E">
      <w:pPr>
        <w:spacing w:line="360" w:lineRule="auto"/>
        <w:ind w:firstLineChars="200" w:firstLine="420"/>
        <w:rPr>
          <w:rFonts w:ascii="宋体" w:hAnsi="宋体"/>
          <w:color w:val="000000" w:themeColor="text1"/>
          <w:szCs w:val="21"/>
        </w:rPr>
      </w:pPr>
      <w:r w:rsidRPr="007853BF">
        <w:rPr>
          <w:rFonts w:ascii="宋体" w:hAnsi="宋体" w:hint="eastAsia"/>
          <w:color w:val="000000" w:themeColor="text1"/>
          <w:szCs w:val="21"/>
        </w:rPr>
        <w:t>▲中标方建设本项目的信息管理系统，车辆、设备、人员实现定位管理），并在采购人建设信息管理终端（并且能够做到无条件信息共享，可纳入平台实时监管），项目实现全覆盖信息化管理，信息化系统建设需在中标后一个月内完成，信息化建设及运行费用由中标单位承担，投标单位应充分考虑含在投标报价中，如中标方未在规定时间内完成信息化建设的，按月计算，每延迟一个月，每个月从合同价款中扣除人民币贰万元；（需在投标文件中承诺）</w:t>
      </w:r>
    </w:p>
    <w:p w14:paraId="3038E6DE" w14:textId="77777777" w:rsidR="00F17D8A" w:rsidRPr="007853BF" w:rsidRDefault="000D7F0E">
      <w:pPr>
        <w:spacing w:line="360" w:lineRule="auto"/>
        <w:ind w:firstLineChars="200" w:firstLine="420"/>
        <w:rPr>
          <w:rFonts w:ascii="宋体" w:hAnsi="宋体"/>
          <w:color w:val="000000" w:themeColor="text1"/>
          <w:szCs w:val="21"/>
        </w:rPr>
      </w:pPr>
      <w:r w:rsidRPr="007853BF">
        <w:rPr>
          <w:rFonts w:ascii="宋体" w:hAnsi="宋体" w:hint="eastAsia"/>
          <w:color w:val="000000" w:themeColor="text1"/>
          <w:szCs w:val="21"/>
        </w:rPr>
        <w:t>▲投标单位须承诺，一旦中标，所有人员、机械设备均在领取中标通知书半个月内到位，并且承诺根据项目实施过程中实际要求配足满足工作要求的人员及机械设备，不限于招标文件要求的数量；承诺书做在投标文件中。如果不到位将取消中标资格，采购人可选第二名为中标单位也可重新招标。</w:t>
      </w:r>
    </w:p>
    <w:p w14:paraId="11FDA8BF" w14:textId="77777777" w:rsidR="00F17D8A" w:rsidRPr="007853BF" w:rsidRDefault="000D7F0E">
      <w:pPr>
        <w:spacing w:line="360" w:lineRule="auto"/>
        <w:ind w:firstLineChars="200" w:firstLine="420"/>
        <w:rPr>
          <w:rFonts w:ascii="宋体" w:hAnsi="宋体"/>
          <w:color w:val="000000" w:themeColor="text1"/>
          <w:szCs w:val="21"/>
        </w:rPr>
      </w:pPr>
      <w:r w:rsidRPr="007853BF">
        <w:rPr>
          <w:rFonts w:ascii="宋体" w:hAnsi="宋体" w:hint="eastAsia"/>
          <w:color w:val="000000" w:themeColor="text1"/>
          <w:szCs w:val="21"/>
        </w:rPr>
        <w:t>▲本表中的不可预见项</w:t>
      </w:r>
      <w:proofErr w:type="gramStart"/>
      <w:r w:rsidRPr="007853BF">
        <w:rPr>
          <w:rFonts w:ascii="宋体" w:hAnsi="宋体" w:hint="eastAsia"/>
          <w:color w:val="000000" w:themeColor="text1"/>
          <w:szCs w:val="21"/>
        </w:rPr>
        <w:t>指遇不可</w:t>
      </w:r>
      <w:proofErr w:type="gramEnd"/>
      <w:r w:rsidRPr="007853BF">
        <w:rPr>
          <w:rFonts w:ascii="宋体" w:hAnsi="宋体" w:hint="eastAsia"/>
          <w:color w:val="000000" w:themeColor="text1"/>
          <w:szCs w:val="21"/>
        </w:rPr>
        <w:t>预见情况发生，中标方临时安排其它</w:t>
      </w:r>
      <w:proofErr w:type="gramStart"/>
      <w:r w:rsidRPr="007853BF">
        <w:rPr>
          <w:rFonts w:ascii="宋体" w:hAnsi="宋体" w:hint="eastAsia"/>
          <w:color w:val="000000" w:themeColor="text1"/>
          <w:szCs w:val="21"/>
        </w:rPr>
        <w:t>临时人</w:t>
      </w:r>
      <w:proofErr w:type="gramEnd"/>
      <w:r w:rsidRPr="007853BF">
        <w:rPr>
          <w:rFonts w:ascii="宋体" w:hAnsi="宋体" w:hint="eastAsia"/>
          <w:color w:val="000000" w:themeColor="text1"/>
          <w:szCs w:val="21"/>
        </w:rPr>
        <w:t>员工作业的，费用</w:t>
      </w:r>
      <w:proofErr w:type="gramStart"/>
      <w:r w:rsidRPr="007853BF">
        <w:rPr>
          <w:rFonts w:ascii="宋体" w:hAnsi="宋体" w:hint="eastAsia"/>
          <w:color w:val="000000" w:themeColor="text1"/>
          <w:szCs w:val="21"/>
        </w:rPr>
        <w:t>标准按塘汇</w:t>
      </w:r>
      <w:proofErr w:type="gramEnd"/>
      <w:r w:rsidRPr="007853BF">
        <w:rPr>
          <w:rFonts w:ascii="宋体" w:hAnsi="宋体" w:hint="eastAsia"/>
          <w:color w:val="000000" w:themeColor="text1"/>
          <w:szCs w:val="21"/>
        </w:rPr>
        <w:t>街道临时用工标准计发，费用从项目资金中支付，按实际发生额结算，投标报价中不得调整；</w:t>
      </w:r>
    </w:p>
    <w:p w14:paraId="4B3F4F8C" w14:textId="77777777" w:rsidR="00F17D8A" w:rsidRPr="007853BF" w:rsidRDefault="000D7F0E">
      <w:pPr>
        <w:spacing w:line="360" w:lineRule="auto"/>
        <w:ind w:firstLineChars="200" w:firstLine="420"/>
        <w:rPr>
          <w:rFonts w:ascii="宋体" w:hAnsi="宋体"/>
          <w:color w:val="000000" w:themeColor="text1"/>
          <w:szCs w:val="21"/>
        </w:rPr>
      </w:pPr>
      <w:r w:rsidRPr="007853BF">
        <w:rPr>
          <w:rFonts w:ascii="宋体" w:hAnsi="宋体" w:hint="eastAsia"/>
          <w:color w:val="000000" w:themeColor="text1"/>
          <w:szCs w:val="21"/>
        </w:rPr>
        <w:t>随着街道发展，区域范围内道路保洁内容、保洁区域有可能会增加，投标方应根据实际需要增加相应保洁车辆、人员及机械设备，资金不做调整。</w:t>
      </w:r>
    </w:p>
    <w:p w14:paraId="56DB957C" w14:textId="77777777" w:rsidR="00F17D8A" w:rsidRPr="007853BF" w:rsidRDefault="000D7F0E">
      <w:pPr>
        <w:spacing w:line="360" w:lineRule="auto"/>
        <w:rPr>
          <w:rFonts w:ascii="宋体" w:hAnsi="宋体"/>
          <w:b/>
          <w:color w:val="000000" w:themeColor="text1"/>
          <w:sz w:val="28"/>
          <w:szCs w:val="28"/>
        </w:rPr>
      </w:pPr>
      <w:r w:rsidRPr="007853BF">
        <w:rPr>
          <w:rFonts w:ascii="宋体" w:hAnsi="宋体" w:hint="eastAsia"/>
          <w:b/>
          <w:color w:val="000000" w:themeColor="text1"/>
          <w:sz w:val="28"/>
          <w:szCs w:val="28"/>
        </w:rPr>
        <w:t>三、项目质量要求及考核标准</w:t>
      </w:r>
    </w:p>
    <w:p w14:paraId="410297E7" w14:textId="77777777" w:rsidR="00F17D8A" w:rsidRPr="007853BF" w:rsidRDefault="000D7F0E">
      <w:pPr>
        <w:spacing w:line="360" w:lineRule="auto"/>
        <w:ind w:firstLine="482"/>
        <w:rPr>
          <w:rFonts w:ascii="宋体" w:hAnsi="宋体"/>
          <w:b/>
          <w:color w:val="000000" w:themeColor="text1"/>
          <w:szCs w:val="21"/>
        </w:rPr>
      </w:pPr>
      <w:r w:rsidRPr="007853BF">
        <w:rPr>
          <w:rFonts w:ascii="宋体" w:hAnsi="宋体" w:hint="eastAsia"/>
          <w:b/>
          <w:color w:val="000000" w:themeColor="text1"/>
          <w:szCs w:val="21"/>
        </w:rPr>
        <w:t>1、现场条件</w:t>
      </w:r>
    </w:p>
    <w:p w14:paraId="1B8A5B4D" w14:textId="77777777" w:rsidR="00F17D8A" w:rsidRPr="007853BF" w:rsidRDefault="000D7F0E">
      <w:pPr>
        <w:spacing w:line="360" w:lineRule="auto"/>
        <w:ind w:firstLine="480"/>
        <w:rPr>
          <w:rFonts w:ascii="宋体" w:hAnsi="宋体"/>
          <w:color w:val="000000" w:themeColor="text1"/>
          <w:szCs w:val="21"/>
        </w:rPr>
      </w:pPr>
      <w:r w:rsidRPr="007853BF">
        <w:rPr>
          <w:rFonts w:ascii="宋体" w:hAnsi="宋体" w:hint="eastAsia"/>
          <w:color w:val="000000" w:themeColor="text1"/>
          <w:szCs w:val="21"/>
        </w:rPr>
        <w:t>以各投标单位现场路</w:t>
      </w:r>
      <w:proofErr w:type="gramStart"/>
      <w:r w:rsidRPr="007853BF">
        <w:rPr>
          <w:rFonts w:ascii="宋体" w:hAnsi="宋体" w:hint="eastAsia"/>
          <w:color w:val="000000" w:themeColor="text1"/>
          <w:szCs w:val="21"/>
        </w:rPr>
        <w:t>勘</w:t>
      </w:r>
      <w:proofErr w:type="gramEnd"/>
      <w:r w:rsidRPr="007853BF">
        <w:rPr>
          <w:rFonts w:ascii="宋体" w:hAnsi="宋体" w:hint="eastAsia"/>
          <w:color w:val="000000" w:themeColor="text1"/>
          <w:szCs w:val="21"/>
        </w:rPr>
        <w:t>情况为准。</w:t>
      </w:r>
    </w:p>
    <w:p w14:paraId="25DD5F68" w14:textId="77777777" w:rsidR="00F17D8A" w:rsidRPr="007853BF" w:rsidRDefault="000D7F0E">
      <w:pPr>
        <w:spacing w:line="360" w:lineRule="auto"/>
        <w:ind w:firstLine="482"/>
        <w:rPr>
          <w:rFonts w:ascii="宋体" w:hAnsi="宋体"/>
          <w:b/>
          <w:color w:val="000000" w:themeColor="text1"/>
          <w:szCs w:val="21"/>
        </w:rPr>
      </w:pPr>
      <w:r w:rsidRPr="007853BF">
        <w:rPr>
          <w:rFonts w:ascii="宋体" w:hAnsi="宋体" w:hint="eastAsia"/>
          <w:b/>
          <w:color w:val="000000" w:themeColor="text1"/>
          <w:szCs w:val="21"/>
        </w:rPr>
        <w:t>2、承包方式</w:t>
      </w:r>
    </w:p>
    <w:p w14:paraId="38A1E8BB" w14:textId="77777777" w:rsidR="00F17D8A" w:rsidRPr="007853BF" w:rsidRDefault="000D7F0E">
      <w:pPr>
        <w:spacing w:line="360" w:lineRule="auto"/>
        <w:ind w:firstLine="480"/>
        <w:rPr>
          <w:rFonts w:ascii="宋体" w:hAnsi="宋体"/>
          <w:color w:val="000000" w:themeColor="text1"/>
          <w:szCs w:val="21"/>
        </w:rPr>
      </w:pPr>
      <w:r w:rsidRPr="007853BF">
        <w:rPr>
          <w:rFonts w:ascii="宋体" w:hAnsi="宋体" w:hint="eastAsia"/>
          <w:color w:val="000000" w:themeColor="text1"/>
          <w:szCs w:val="21"/>
        </w:rPr>
        <w:t>本工程由中标单位以包工、包料、包质量、包安全等方式总承包，中标单位中标以后不得</w:t>
      </w:r>
      <w:r w:rsidRPr="007853BF">
        <w:rPr>
          <w:rFonts w:ascii="宋体" w:hAnsi="宋体" w:hint="eastAsia"/>
          <w:color w:val="000000" w:themeColor="text1"/>
          <w:szCs w:val="21"/>
        </w:rPr>
        <w:lastRenderedPageBreak/>
        <w:t>分包、转包。如一经发现上述行为，招标单位单方有权立即将终止工程承包合同，由此产生一切法律责任和经济损失均由承包单位承担。</w:t>
      </w:r>
    </w:p>
    <w:p w14:paraId="366A2081" w14:textId="77777777" w:rsidR="00F17D8A" w:rsidRPr="007853BF" w:rsidRDefault="000D7F0E">
      <w:pPr>
        <w:spacing w:line="360" w:lineRule="auto"/>
        <w:ind w:firstLine="463"/>
        <w:rPr>
          <w:rFonts w:ascii="宋体" w:hAnsi="宋体"/>
          <w:b/>
          <w:color w:val="000000" w:themeColor="text1"/>
          <w:szCs w:val="21"/>
        </w:rPr>
      </w:pPr>
      <w:r w:rsidRPr="007853BF">
        <w:rPr>
          <w:rFonts w:ascii="宋体" w:hAnsi="宋体" w:hint="eastAsia"/>
          <w:b/>
          <w:color w:val="000000" w:themeColor="text1"/>
          <w:szCs w:val="21"/>
        </w:rPr>
        <w:t>3、项目质量要求</w:t>
      </w:r>
    </w:p>
    <w:p w14:paraId="206DD526" w14:textId="77777777" w:rsidR="00F17D8A" w:rsidRPr="007853BF" w:rsidRDefault="000D7F0E">
      <w:pPr>
        <w:spacing w:line="360" w:lineRule="auto"/>
        <w:ind w:firstLineChars="218" w:firstLine="460"/>
        <w:rPr>
          <w:rFonts w:ascii="宋体" w:hAnsi="宋体"/>
          <w:b/>
          <w:color w:val="000000" w:themeColor="text1"/>
          <w:szCs w:val="21"/>
        </w:rPr>
      </w:pPr>
      <w:r w:rsidRPr="007853BF">
        <w:rPr>
          <w:rFonts w:ascii="宋体" w:hAnsi="宋体" w:hint="eastAsia"/>
          <w:b/>
          <w:color w:val="000000" w:themeColor="text1"/>
          <w:szCs w:val="21"/>
        </w:rPr>
        <w:t>3.1、道路保洁</w:t>
      </w:r>
    </w:p>
    <w:p w14:paraId="3096D5F1" w14:textId="77777777" w:rsidR="00F17D8A" w:rsidRPr="007853BF" w:rsidRDefault="000D7F0E" w:rsidP="000D7F0E">
      <w:pPr>
        <w:adjustRightInd w:val="0"/>
        <w:snapToGrid w:val="0"/>
        <w:spacing w:line="360" w:lineRule="auto"/>
        <w:ind w:firstLineChars="218" w:firstLine="458"/>
        <w:rPr>
          <w:rFonts w:ascii="宋体" w:hAnsi="宋体"/>
          <w:b/>
          <w:bCs/>
          <w:color w:val="000000" w:themeColor="text1"/>
          <w:szCs w:val="21"/>
          <w:u w:val="single"/>
        </w:rPr>
      </w:pPr>
      <w:r w:rsidRPr="007853BF">
        <w:rPr>
          <w:rFonts w:ascii="宋体" w:hAnsi="宋体" w:hint="eastAsia"/>
          <w:color w:val="000000" w:themeColor="text1"/>
          <w:szCs w:val="21"/>
        </w:rPr>
        <w:t>3.1.1、</w:t>
      </w:r>
      <w:r w:rsidRPr="007853BF">
        <w:rPr>
          <w:rFonts w:ascii="宋体" w:hAnsi="宋体" w:cs="宋体" w:hint="eastAsia"/>
          <w:color w:val="000000" w:themeColor="text1"/>
          <w:kern w:val="0"/>
          <w:szCs w:val="21"/>
        </w:rPr>
        <w:t>为了提高保洁质量和效率，机动车道、非机动车道扫地车能够通过的，机扫率须达到100%，同时，应严格按照</w:t>
      </w:r>
      <w:proofErr w:type="gramStart"/>
      <w:r w:rsidRPr="007853BF">
        <w:rPr>
          <w:rFonts w:ascii="宋体" w:hAnsi="宋体" w:cs="宋体" w:hint="eastAsia"/>
          <w:color w:val="000000" w:themeColor="text1"/>
          <w:kern w:val="0"/>
          <w:szCs w:val="21"/>
        </w:rPr>
        <w:t>保洁要求</w:t>
      </w:r>
      <w:proofErr w:type="gramEnd"/>
      <w:r w:rsidRPr="007853BF">
        <w:rPr>
          <w:rFonts w:ascii="宋体" w:hAnsi="宋体" w:cs="宋体" w:hint="eastAsia"/>
          <w:color w:val="000000" w:themeColor="text1"/>
          <w:kern w:val="0"/>
          <w:szCs w:val="21"/>
        </w:rPr>
        <w:t>配足机械设备及人员。</w:t>
      </w:r>
    </w:p>
    <w:p w14:paraId="259A4ECD" w14:textId="77777777" w:rsidR="00F17D8A" w:rsidRPr="007853BF" w:rsidRDefault="000D7F0E" w:rsidP="000D7F0E">
      <w:pPr>
        <w:adjustRightInd w:val="0"/>
        <w:snapToGrid w:val="0"/>
        <w:spacing w:line="360" w:lineRule="auto"/>
        <w:ind w:firstLineChars="218" w:firstLine="458"/>
        <w:rPr>
          <w:rFonts w:ascii="宋体" w:hAnsi="宋体" w:cs="宋体"/>
          <w:color w:val="000000" w:themeColor="text1"/>
          <w:kern w:val="0"/>
          <w:szCs w:val="21"/>
        </w:rPr>
      </w:pPr>
      <w:r w:rsidRPr="007853BF">
        <w:rPr>
          <w:rFonts w:ascii="宋体" w:hAnsi="宋体" w:cs="宋体" w:hint="eastAsia"/>
          <w:color w:val="000000" w:themeColor="text1"/>
          <w:kern w:val="0"/>
          <w:szCs w:val="21"/>
        </w:rPr>
        <w:t>根据智慧城管的相关要求，投标人所提供的车辆及道路保洁人员应按国家标准配备有GPS定位监管技术系统，并且能够做到无条件信息共享，可纳入平台实时监管。若规定时间内达不到要求的，则将取消中标资格（需在投标文件中承诺）。相应费用投标报价</w:t>
      </w:r>
      <w:proofErr w:type="gramStart"/>
      <w:r w:rsidRPr="007853BF">
        <w:rPr>
          <w:rFonts w:ascii="宋体" w:hAnsi="宋体" w:cs="宋体" w:hint="eastAsia"/>
          <w:color w:val="000000" w:themeColor="text1"/>
          <w:kern w:val="0"/>
          <w:szCs w:val="21"/>
        </w:rPr>
        <w:t>时综合</w:t>
      </w:r>
      <w:proofErr w:type="gramEnd"/>
      <w:r w:rsidRPr="007853BF">
        <w:rPr>
          <w:rFonts w:ascii="宋体" w:hAnsi="宋体" w:cs="宋体" w:hint="eastAsia"/>
          <w:color w:val="000000" w:themeColor="text1"/>
          <w:kern w:val="0"/>
          <w:szCs w:val="21"/>
        </w:rPr>
        <w:t>考虑，结算时</w:t>
      </w:r>
      <w:proofErr w:type="gramStart"/>
      <w:r w:rsidRPr="007853BF">
        <w:rPr>
          <w:rFonts w:ascii="宋体" w:hAnsi="宋体" w:cs="宋体" w:hint="eastAsia"/>
          <w:color w:val="000000" w:themeColor="text1"/>
          <w:kern w:val="0"/>
          <w:szCs w:val="21"/>
        </w:rPr>
        <w:t>不</w:t>
      </w:r>
      <w:proofErr w:type="gramEnd"/>
      <w:r w:rsidRPr="007853BF">
        <w:rPr>
          <w:rFonts w:ascii="宋体" w:hAnsi="宋体" w:cs="宋体" w:hint="eastAsia"/>
          <w:color w:val="000000" w:themeColor="text1"/>
          <w:kern w:val="0"/>
          <w:szCs w:val="21"/>
        </w:rPr>
        <w:t>另行增加费用。</w:t>
      </w:r>
    </w:p>
    <w:p w14:paraId="2BCDD68E" w14:textId="77777777" w:rsidR="00F17D8A" w:rsidRPr="007853BF" w:rsidRDefault="000D7F0E">
      <w:pPr>
        <w:adjustRightInd w:val="0"/>
        <w:snapToGrid w:val="0"/>
        <w:spacing w:line="360" w:lineRule="auto"/>
        <w:ind w:firstLineChars="200" w:firstLine="420"/>
        <w:rPr>
          <w:rFonts w:ascii="宋体" w:hAnsi="宋体"/>
          <w:color w:val="000000" w:themeColor="text1"/>
        </w:rPr>
      </w:pPr>
      <w:r w:rsidRPr="007853BF">
        <w:rPr>
          <w:rFonts w:ascii="宋体" w:hAnsi="宋体" w:hint="eastAsia"/>
          <w:color w:val="000000" w:themeColor="text1"/>
          <w:szCs w:val="21"/>
        </w:rPr>
        <w:t>3.1.2、各级道路应全天保持动态保洁。</w:t>
      </w:r>
      <w:r w:rsidRPr="007853BF">
        <w:rPr>
          <w:rFonts w:ascii="宋体" w:hAnsi="宋体" w:cs="宋体" w:hint="eastAsia"/>
          <w:b/>
          <w:bCs/>
          <w:color w:val="000000" w:themeColor="text1"/>
          <w:kern w:val="0"/>
          <w:szCs w:val="21"/>
        </w:rPr>
        <w:t>按规定时间内完成每天第一遍统扫，1月、2月、12月每日上午7：00前完成普扫，其他月份每日上午6：30前完成普扫；第二遍</w:t>
      </w:r>
      <w:proofErr w:type="gramStart"/>
      <w:r w:rsidRPr="007853BF">
        <w:rPr>
          <w:rFonts w:ascii="宋体" w:hAnsi="宋体" w:cs="宋体" w:hint="eastAsia"/>
          <w:b/>
          <w:bCs/>
          <w:color w:val="000000" w:themeColor="text1"/>
          <w:kern w:val="0"/>
          <w:szCs w:val="21"/>
        </w:rPr>
        <w:t>统扫以</w:t>
      </w:r>
      <w:proofErr w:type="gramEnd"/>
      <w:r w:rsidRPr="007853BF">
        <w:rPr>
          <w:rFonts w:ascii="宋体" w:hAnsi="宋体" w:cs="宋体" w:hint="eastAsia"/>
          <w:b/>
          <w:bCs/>
          <w:color w:val="000000" w:themeColor="text1"/>
          <w:kern w:val="0"/>
          <w:szCs w:val="21"/>
        </w:rPr>
        <w:t>下午上班时间的</w:t>
      </w:r>
      <w:proofErr w:type="gramStart"/>
      <w:r w:rsidRPr="007853BF">
        <w:rPr>
          <w:rFonts w:ascii="宋体" w:hAnsi="宋体" w:cs="宋体" w:hint="eastAsia"/>
          <w:b/>
          <w:bCs/>
          <w:color w:val="000000" w:themeColor="text1"/>
          <w:kern w:val="0"/>
          <w:szCs w:val="21"/>
        </w:rPr>
        <w:t>半小时前普扫完毕</w:t>
      </w:r>
      <w:proofErr w:type="gramEnd"/>
      <w:r w:rsidRPr="007853BF">
        <w:rPr>
          <w:rFonts w:ascii="宋体" w:hAnsi="宋体" w:cs="宋体" w:hint="eastAsia"/>
          <w:b/>
          <w:bCs/>
          <w:color w:val="000000" w:themeColor="text1"/>
          <w:kern w:val="0"/>
          <w:szCs w:val="21"/>
        </w:rPr>
        <w:t>；结束后做好巡回保洁工作；文明城市、卫生城市等重点工作迎检期间，要求机</w:t>
      </w:r>
      <w:proofErr w:type="gramStart"/>
      <w:r w:rsidRPr="007853BF">
        <w:rPr>
          <w:rFonts w:ascii="宋体" w:hAnsi="宋体" w:cs="宋体" w:hint="eastAsia"/>
          <w:b/>
          <w:bCs/>
          <w:color w:val="000000" w:themeColor="text1"/>
          <w:kern w:val="0"/>
          <w:szCs w:val="21"/>
        </w:rPr>
        <w:t>扫车辆</w:t>
      </w:r>
      <w:proofErr w:type="gramEnd"/>
      <w:r w:rsidRPr="007853BF">
        <w:rPr>
          <w:rFonts w:ascii="宋体" w:hAnsi="宋体" w:cs="宋体" w:hint="eastAsia"/>
          <w:b/>
          <w:bCs/>
          <w:color w:val="000000" w:themeColor="text1"/>
          <w:kern w:val="0"/>
          <w:szCs w:val="21"/>
        </w:rPr>
        <w:t>全时段上路作业，做好安全施工作业，承包人须无条件配合。</w:t>
      </w:r>
      <w:r w:rsidRPr="007853BF">
        <w:rPr>
          <w:rFonts w:ascii="宋体" w:hAnsi="宋体" w:hint="eastAsia"/>
          <w:color w:val="000000" w:themeColor="text1"/>
          <w:szCs w:val="21"/>
        </w:rPr>
        <w:t>每日道路保洁的截止时间：一级道路23:00时，二级道路21:00时，三级道路19：00时，公路18:00时（具体时间由采购人根据实际需要相应调整），</w:t>
      </w:r>
      <w:r w:rsidRPr="007853BF">
        <w:rPr>
          <w:rFonts w:ascii="宋体" w:hAnsi="宋体" w:hint="eastAsia"/>
          <w:b/>
          <w:bCs/>
          <w:color w:val="000000" w:themeColor="text1"/>
          <w:szCs w:val="21"/>
        </w:rPr>
        <w:t>沿街店铺前道路21：00时；</w:t>
      </w:r>
      <w:r w:rsidRPr="007853BF">
        <w:rPr>
          <w:rFonts w:ascii="宋体" w:hAnsi="宋体" w:hint="eastAsia"/>
          <w:color w:val="000000" w:themeColor="text1"/>
        </w:rPr>
        <w:t>若采购单位需要在重要路段延长保洁时间或遇特殊情况（如台风、洪涝、冰雪等灾害天气、</w:t>
      </w:r>
      <w:r w:rsidRPr="007853BF">
        <w:rPr>
          <w:rFonts w:ascii="宋体" w:hAnsi="宋体" w:hint="eastAsia"/>
          <w:color w:val="000000" w:themeColor="text1"/>
          <w:szCs w:val="21"/>
        </w:rPr>
        <w:t>市级应急机制联动或其他重大活动</w:t>
      </w:r>
      <w:r w:rsidRPr="007853BF">
        <w:rPr>
          <w:rFonts w:ascii="宋体" w:hAnsi="宋体" w:hint="eastAsia"/>
          <w:color w:val="000000" w:themeColor="text1"/>
        </w:rPr>
        <w:t>），投标人须做好相应人员（加班）、设备安排及相关处置工作，报价</w:t>
      </w:r>
      <w:proofErr w:type="gramStart"/>
      <w:r w:rsidRPr="007853BF">
        <w:rPr>
          <w:rFonts w:ascii="宋体" w:hAnsi="宋体" w:hint="eastAsia"/>
          <w:color w:val="000000" w:themeColor="text1"/>
        </w:rPr>
        <w:t>时综合</w:t>
      </w:r>
      <w:proofErr w:type="gramEnd"/>
      <w:r w:rsidRPr="007853BF">
        <w:rPr>
          <w:rFonts w:ascii="宋体" w:hAnsi="宋体" w:hint="eastAsia"/>
          <w:color w:val="000000" w:themeColor="text1"/>
        </w:rPr>
        <w:t>考虑，含在报价中，采购方</w:t>
      </w:r>
      <w:proofErr w:type="gramStart"/>
      <w:r w:rsidRPr="007853BF">
        <w:rPr>
          <w:rFonts w:ascii="宋体" w:hAnsi="宋体" w:hint="eastAsia"/>
          <w:color w:val="000000" w:themeColor="text1"/>
        </w:rPr>
        <w:t>不</w:t>
      </w:r>
      <w:proofErr w:type="gramEnd"/>
      <w:r w:rsidRPr="007853BF">
        <w:rPr>
          <w:rFonts w:ascii="宋体" w:hAnsi="宋体" w:hint="eastAsia"/>
          <w:color w:val="000000" w:themeColor="text1"/>
        </w:rPr>
        <w:t>另行支付费用。</w:t>
      </w:r>
    </w:p>
    <w:p w14:paraId="12ACD563" w14:textId="77777777" w:rsidR="00F17D8A" w:rsidRPr="007853BF" w:rsidRDefault="000D7F0E">
      <w:pPr>
        <w:spacing w:line="360" w:lineRule="auto"/>
        <w:ind w:firstLine="463"/>
        <w:rPr>
          <w:rFonts w:ascii="宋体" w:hAnsi="宋体"/>
          <w:color w:val="000000" w:themeColor="text1"/>
          <w:szCs w:val="21"/>
        </w:rPr>
      </w:pPr>
      <w:r w:rsidRPr="007853BF">
        <w:rPr>
          <w:rFonts w:ascii="宋体" w:hAnsi="宋体" w:hint="eastAsia"/>
          <w:color w:val="000000" w:themeColor="text1"/>
        </w:rPr>
        <w:t>▲投标人需在标书中明确列明相关街道区域内保洁车辆、人员及机械配备计划，保洁车辆（需提供行驶证）、人员及机械设备不得重复。</w:t>
      </w:r>
    </w:p>
    <w:p w14:paraId="0B82FB9A" w14:textId="77777777" w:rsidR="00F17D8A" w:rsidRPr="007853BF" w:rsidRDefault="000D7F0E" w:rsidP="000D7F0E">
      <w:pPr>
        <w:spacing w:line="360" w:lineRule="auto"/>
        <w:ind w:firstLineChars="218" w:firstLine="458"/>
        <w:rPr>
          <w:rFonts w:ascii="宋体" w:hAnsi="宋体"/>
          <w:b/>
          <w:bCs/>
          <w:color w:val="000000" w:themeColor="text1"/>
          <w:szCs w:val="21"/>
        </w:rPr>
      </w:pPr>
      <w:r w:rsidRPr="007853BF">
        <w:rPr>
          <w:rFonts w:ascii="宋体" w:hAnsi="宋体" w:hint="eastAsia"/>
          <w:color w:val="000000" w:themeColor="text1"/>
          <w:szCs w:val="21"/>
        </w:rPr>
        <w:t>3.1.3、</w:t>
      </w:r>
      <w:r w:rsidRPr="007853BF">
        <w:rPr>
          <w:rFonts w:ascii="宋体" w:hAnsi="宋体" w:cs="宋体" w:hint="eastAsia"/>
          <w:b/>
          <w:bCs/>
          <w:color w:val="000000" w:themeColor="text1"/>
          <w:kern w:val="0"/>
          <w:szCs w:val="21"/>
        </w:rPr>
        <w:t>为控制道路扬尘，机动车道、非机动车道每天洒水6次（配备洗扫一体车，可视情况减少洒水次数）</w:t>
      </w:r>
      <w:r w:rsidRPr="007853BF">
        <w:rPr>
          <w:rFonts w:ascii="宋体" w:hAnsi="宋体" w:hint="eastAsia"/>
          <w:color w:val="000000" w:themeColor="text1"/>
        </w:rPr>
        <w:t>；</w:t>
      </w:r>
      <w:r w:rsidRPr="007853BF">
        <w:rPr>
          <w:rFonts w:ascii="宋体" w:hAnsi="宋体" w:hint="eastAsia"/>
          <w:b/>
          <w:bCs/>
          <w:color w:val="000000" w:themeColor="text1"/>
        </w:rPr>
        <w:t>生活垃圾上门收集路段需配备高压水枪并每日进行冲洗，每日三次</w:t>
      </w:r>
      <w:r w:rsidRPr="007853BF">
        <w:rPr>
          <w:rFonts w:ascii="宋体" w:hAnsi="宋体" w:hint="eastAsia"/>
          <w:color w:val="000000" w:themeColor="text1"/>
        </w:rPr>
        <w:t>；垃圾收集全覆盖，按照垃圾分类要求进行分类收集，</w:t>
      </w:r>
      <w:r w:rsidRPr="007853BF">
        <w:rPr>
          <w:rFonts w:ascii="宋体" w:hAnsi="宋体" w:hint="eastAsia"/>
          <w:b/>
          <w:bCs/>
          <w:color w:val="000000" w:themeColor="text1"/>
        </w:rPr>
        <w:t>每天上门4次（垃圾上门收集时间与</w:t>
      </w:r>
      <w:r w:rsidRPr="007853BF">
        <w:rPr>
          <w:rFonts w:ascii="宋体" w:hAnsi="宋体" w:hint="eastAsia"/>
          <w:b/>
          <w:bCs/>
          <w:color w:val="000000" w:themeColor="text1"/>
          <w:szCs w:val="21"/>
        </w:rPr>
        <w:t>沿街店铺前道路保洁时间同步，至21：00时，店面集中路段，视情况增加上门收集次数</w:t>
      </w:r>
      <w:r w:rsidRPr="007853BF">
        <w:rPr>
          <w:rFonts w:ascii="宋体" w:hAnsi="宋体" w:hint="eastAsia"/>
          <w:b/>
          <w:bCs/>
          <w:color w:val="000000" w:themeColor="text1"/>
        </w:rPr>
        <w:t>）</w:t>
      </w:r>
      <w:r w:rsidRPr="007853BF">
        <w:rPr>
          <w:rFonts w:ascii="宋体" w:hAnsi="宋体" w:hint="eastAsia"/>
          <w:color w:val="000000" w:themeColor="text1"/>
        </w:rPr>
        <w:t>。</w:t>
      </w:r>
      <w:r w:rsidRPr="007853BF">
        <w:rPr>
          <w:rFonts w:hint="eastAsia"/>
          <w:b/>
          <w:bCs/>
          <w:color w:val="000000" w:themeColor="text1"/>
        </w:rPr>
        <w:t>按照市、区市容保洁工作最新要求，中标人需要适时调整作业措施，包括但不限于更新保洁车位设备，采用增加洗扫一体车，增加夜间洒水时段等措施，</w:t>
      </w:r>
      <w:r w:rsidRPr="007853BF">
        <w:rPr>
          <w:rFonts w:ascii="宋体" w:hAnsi="宋体" w:hint="eastAsia"/>
          <w:b/>
          <w:bCs/>
          <w:color w:val="000000" w:themeColor="text1"/>
        </w:rPr>
        <w:t>报价</w:t>
      </w:r>
      <w:proofErr w:type="gramStart"/>
      <w:r w:rsidRPr="007853BF">
        <w:rPr>
          <w:rFonts w:ascii="宋体" w:hAnsi="宋体" w:hint="eastAsia"/>
          <w:b/>
          <w:bCs/>
          <w:color w:val="000000" w:themeColor="text1"/>
        </w:rPr>
        <w:t>时综合</w:t>
      </w:r>
      <w:proofErr w:type="gramEnd"/>
      <w:r w:rsidRPr="007853BF">
        <w:rPr>
          <w:rFonts w:ascii="宋体" w:hAnsi="宋体" w:hint="eastAsia"/>
          <w:b/>
          <w:bCs/>
          <w:color w:val="000000" w:themeColor="text1"/>
        </w:rPr>
        <w:t>考虑，含在报价中，采购方</w:t>
      </w:r>
      <w:proofErr w:type="gramStart"/>
      <w:r w:rsidRPr="007853BF">
        <w:rPr>
          <w:rFonts w:ascii="宋体" w:hAnsi="宋体" w:hint="eastAsia"/>
          <w:b/>
          <w:bCs/>
          <w:color w:val="000000" w:themeColor="text1"/>
        </w:rPr>
        <w:t>不</w:t>
      </w:r>
      <w:proofErr w:type="gramEnd"/>
      <w:r w:rsidRPr="007853BF">
        <w:rPr>
          <w:rFonts w:ascii="宋体" w:hAnsi="宋体" w:hint="eastAsia"/>
          <w:b/>
          <w:bCs/>
          <w:color w:val="000000" w:themeColor="text1"/>
        </w:rPr>
        <w:t>另行支付费用。</w:t>
      </w:r>
    </w:p>
    <w:p w14:paraId="3AFB051C" w14:textId="77777777" w:rsidR="00F17D8A" w:rsidRPr="007853BF" w:rsidRDefault="000D7F0E" w:rsidP="000D7F0E">
      <w:pPr>
        <w:spacing w:line="360" w:lineRule="auto"/>
        <w:ind w:firstLineChars="218" w:firstLine="458"/>
        <w:rPr>
          <w:rFonts w:ascii="宋体" w:hAnsi="宋体"/>
          <w:color w:val="000000" w:themeColor="text1"/>
          <w:szCs w:val="21"/>
        </w:rPr>
      </w:pPr>
      <w:r w:rsidRPr="007853BF">
        <w:rPr>
          <w:rFonts w:ascii="宋体" w:hAnsi="宋体" w:hint="eastAsia"/>
          <w:color w:val="000000" w:themeColor="text1"/>
          <w:szCs w:val="21"/>
        </w:rPr>
        <w:t>3.1.4要求中标人在收到中标通知书后半个月内车辆到位，如果保洁车辆不到位将取消中标资格</w:t>
      </w:r>
      <w:r w:rsidRPr="007853BF">
        <w:rPr>
          <w:rFonts w:ascii="宋体" w:hAnsi="宋体" w:hint="eastAsia"/>
          <w:color w:val="000000" w:themeColor="text1"/>
        </w:rPr>
        <w:t>（需在投标文件中承诺）；</w:t>
      </w:r>
    </w:p>
    <w:p w14:paraId="4AFFC58F" w14:textId="77777777" w:rsidR="00F17D8A" w:rsidRPr="007853BF" w:rsidRDefault="000D7F0E" w:rsidP="000D7F0E">
      <w:pPr>
        <w:spacing w:line="360" w:lineRule="auto"/>
        <w:ind w:firstLineChars="218" w:firstLine="458"/>
        <w:rPr>
          <w:rFonts w:ascii="宋体" w:hAnsi="宋体"/>
          <w:color w:val="000000" w:themeColor="text1"/>
          <w:szCs w:val="21"/>
        </w:rPr>
      </w:pPr>
      <w:r w:rsidRPr="007853BF">
        <w:rPr>
          <w:rFonts w:ascii="宋体" w:hAnsi="宋体" w:hint="eastAsia"/>
          <w:color w:val="000000" w:themeColor="text1"/>
          <w:szCs w:val="21"/>
        </w:rPr>
        <w:t>3.1.5、随着城市道路增加，投标人应根据实际需要增加相应保洁车辆、人员及机械设备，每新增10万平方米以上，保洁人员增加5人，新增20万平方米以上，保洁人员增加10人，新增30万平方米以上，保洁人员增加15人，以此类推</w:t>
      </w:r>
      <w:r w:rsidRPr="007853BF">
        <w:rPr>
          <w:rFonts w:ascii="宋体" w:hAnsi="宋体" w:hint="eastAsia"/>
          <w:color w:val="000000" w:themeColor="text1"/>
        </w:rPr>
        <w:t>；如道路保洁范围调整引起工程量变更，今后结算时，投标单价固定，保洁面积按实结算，保洁车辆、人员及机械设备相应调整。</w:t>
      </w:r>
    </w:p>
    <w:p w14:paraId="514AD63D" w14:textId="77777777" w:rsidR="00F17D8A" w:rsidRPr="007853BF" w:rsidRDefault="000D7F0E" w:rsidP="000D7F0E">
      <w:pPr>
        <w:spacing w:line="360" w:lineRule="auto"/>
        <w:ind w:firstLineChars="218" w:firstLine="458"/>
        <w:rPr>
          <w:rFonts w:ascii="宋体" w:hAnsi="宋体"/>
          <w:color w:val="000000" w:themeColor="text1"/>
          <w:szCs w:val="21"/>
        </w:rPr>
      </w:pPr>
      <w:r w:rsidRPr="007853BF">
        <w:rPr>
          <w:rFonts w:ascii="宋体" w:hAnsi="宋体" w:hint="eastAsia"/>
          <w:color w:val="000000" w:themeColor="text1"/>
          <w:szCs w:val="21"/>
        </w:rPr>
        <w:lastRenderedPageBreak/>
        <w:t>3.1.6、投标人应制定应对台风、洪涝、冰雪等灾害天气的应急处置方案及针对</w:t>
      </w:r>
      <w:r w:rsidRPr="007853BF">
        <w:rPr>
          <w:rFonts w:hint="eastAsia"/>
          <w:color w:val="000000" w:themeColor="text1"/>
        </w:rPr>
        <w:t>夜间突发事件的处置预案</w:t>
      </w:r>
      <w:r w:rsidRPr="007853BF">
        <w:rPr>
          <w:rFonts w:ascii="宋体" w:hAnsi="宋体" w:hint="eastAsia"/>
          <w:color w:val="000000" w:themeColor="text1"/>
          <w:szCs w:val="21"/>
        </w:rPr>
        <w:t>，并做好相关的处置工作，报价</w:t>
      </w:r>
      <w:proofErr w:type="gramStart"/>
      <w:r w:rsidRPr="007853BF">
        <w:rPr>
          <w:rFonts w:ascii="宋体" w:hAnsi="宋体" w:hint="eastAsia"/>
          <w:color w:val="000000" w:themeColor="text1"/>
          <w:szCs w:val="21"/>
        </w:rPr>
        <w:t>时综合</w:t>
      </w:r>
      <w:proofErr w:type="gramEnd"/>
      <w:r w:rsidRPr="007853BF">
        <w:rPr>
          <w:rFonts w:ascii="宋体" w:hAnsi="宋体" w:hint="eastAsia"/>
          <w:color w:val="000000" w:themeColor="text1"/>
          <w:szCs w:val="21"/>
        </w:rPr>
        <w:t>考虑，含在报价中，采购方</w:t>
      </w:r>
      <w:proofErr w:type="gramStart"/>
      <w:r w:rsidRPr="007853BF">
        <w:rPr>
          <w:rFonts w:ascii="宋体" w:hAnsi="宋体" w:hint="eastAsia"/>
          <w:color w:val="000000" w:themeColor="text1"/>
          <w:szCs w:val="21"/>
        </w:rPr>
        <w:t>不</w:t>
      </w:r>
      <w:proofErr w:type="gramEnd"/>
      <w:r w:rsidRPr="007853BF">
        <w:rPr>
          <w:rFonts w:ascii="宋体" w:hAnsi="宋体" w:hint="eastAsia"/>
          <w:color w:val="000000" w:themeColor="text1"/>
          <w:szCs w:val="21"/>
        </w:rPr>
        <w:t>另行支付费用</w:t>
      </w:r>
      <w:r w:rsidRPr="007853BF">
        <w:rPr>
          <w:rFonts w:ascii="宋体" w:hAnsi="宋体" w:hint="eastAsia"/>
          <w:color w:val="000000" w:themeColor="text1"/>
        </w:rPr>
        <w:t>；</w:t>
      </w:r>
    </w:p>
    <w:p w14:paraId="3F09D374" w14:textId="77777777" w:rsidR="00F17D8A" w:rsidRPr="007853BF" w:rsidRDefault="000D7F0E" w:rsidP="000D7F0E">
      <w:pPr>
        <w:spacing w:line="360" w:lineRule="auto"/>
        <w:ind w:firstLineChars="218" w:firstLine="458"/>
        <w:rPr>
          <w:rFonts w:ascii="宋体" w:hAnsi="宋体"/>
          <w:color w:val="000000" w:themeColor="text1"/>
          <w:szCs w:val="21"/>
        </w:rPr>
      </w:pPr>
      <w:r w:rsidRPr="007853BF">
        <w:rPr>
          <w:rFonts w:ascii="宋体" w:hAnsi="宋体" w:hint="eastAsia"/>
          <w:color w:val="000000" w:themeColor="text1"/>
          <w:szCs w:val="21"/>
        </w:rPr>
        <w:t>3.1.7、投标人应制定市级应急机制联动方案，并做好相关的处置工作，报价</w:t>
      </w:r>
      <w:proofErr w:type="gramStart"/>
      <w:r w:rsidRPr="007853BF">
        <w:rPr>
          <w:rFonts w:ascii="宋体" w:hAnsi="宋体" w:hint="eastAsia"/>
          <w:color w:val="000000" w:themeColor="text1"/>
          <w:szCs w:val="21"/>
        </w:rPr>
        <w:t>时综合</w:t>
      </w:r>
      <w:proofErr w:type="gramEnd"/>
      <w:r w:rsidRPr="007853BF">
        <w:rPr>
          <w:rFonts w:ascii="宋体" w:hAnsi="宋体" w:hint="eastAsia"/>
          <w:color w:val="000000" w:themeColor="text1"/>
          <w:szCs w:val="21"/>
        </w:rPr>
        <w:t>考虑，含在报价中，采购方</w:t>
      </w:r>
      <w:proofErr w:type="gramStart"/>
      <w:r w:rsidRPr="007853BF">
        <w:rPr>
          <w:rFonts w:ascii="宋体" w:hAnsi="宋体" w:hint="eastAsia"/>
          <w:color w:val="000000" w:themeColor="text1"/>
          <w:szCs w:val="21"/>
        </w:rPr>
        <w:t>不</w:t>
      </w:r>
      <w:proofErr w:type="gramEnd"/>
      <w:r w:rsidRPr="007853BF">
        <w:rPr>
          <w:rFonts w:ascii="宋体" w:hAnsi="宋体" w:hint="eastAsia"/>
          <w:color w:val="000000" w:themeColor="text1"/>
          <w:szCs w:val="21"/>
        </w:rPr>
        <w:t>另行支付费用</w:t>
      </w:r>
      <w:r w:rsidRPr="007853BF">
        <w:rPr>
          <w:rFonts w:ascii="宋体" w:hAnsi="宋体" w:hint="eastAsia"/>
          <w:color w:val="000000" w:themeColor="text1"/>
        </w:rPr>
        <w:t>；</w:t>
      </w:r>
    </w:p>
    <w:p w14:paraId="7701D531" w14:textId="77777777" w:rsidR="00F17D8A" w:rsidRPr="007853BF" w:rsidRDefault="000D7F0E" w:rsidP="000D7F0E">
      <w:pPr>
        <w:spacing w:line="360" w:lineRule="auto"/>
        <w:ind w:firstLineChars="218" w:firstLine="458"/>
        <w:rPr>
          <w:rFonts w:ascii="宋体" w:hAnsi="宋体"/>
          <w:color w:val="000000" w:themeColor="text1"/>
          <w:szCs w:val="21"/>
        </w:rPr>
      </w:pPr>
      <w:r w:rsidRPr="007853BF">
        <w:rPr>
          <w:rFonts w:ascii="宋体" w:hAnsi="宋体" w:hint="eastAsia"/>
          <w:color w:val="000000" w:themeColor="text1"/>
          <w:szCs w:val="21"/>
        </w:rPr>
        <w:t>3.1.</w:t>
      </w:r>
      <w:r w:rsidRPr="007853BF">
        <w:rPr>
          <w:rFonts w:ascii="宋体" w:hAnsi="宋体"/>
          <w:color w:val="000000" w:themeColor="text1"/>
          <w:szCs w:val="21"/>
        </w:rPr>
        <w:t>8</w:t>
      </w:r>
      <w:r w:rsidRPr="007853BF">
        <w:rPr>
          <w:rFonts w:ascii="宋体" w:hAnsi="宋体" w:hint="eastAsia"/>
          <w:color w:val="000000" w:themeColor="text1"/>
          <w:szCs w:val="21"/>
        </w:rPr>
        <w:t>、</w:t>
      </w:r>
      <w:r w:rsidRPr="007853BF">
        <w:rPr>
          <w:rFonts w:ascii="宋体" w:hAnsi="宋体" w:hint="eastAsia"/>
          <w:color w:val="000000" w:themeColor="text1"/>
        </w:rPr>
        <w:t>中标人负责做好机动车道、非机动车道、人行道以及保洁面积内的机动车道绿化隔离带、机动车道与非机动车道绿化隔离带、人行道上的绿化带</w:t>
      </w:r>
      <w:r w:rsidRPr="007853BF">
        <w:rPr>
          <w:rFonts w:ascii="宋体" w:hAnsi="宋体" w:cs="宋体" w:hint="eastAsia"/>
          <w:color w:val="000000" w:themeColor="text1"/>
          <w:kern w:val="0"/>
          <w:szCs w:val="21"/>
        </w:rPr>
        <w:t>等保洁面积内的绿化带</w:t>
      </w:r>
      <w:r w:rsidRPr="007853BF">
        <w:rPr>
          <w:rFonts w:ascii="宋体" w:hAnsi="宋体" w:hint="eastAsia"/>
          <w:color w:val="000000" w:themeColor="text1"/>
        </w:rPr>
        <w:t>的日常保洁工作。</w:t>
      </w:r>
    </w:p>
    <w:p w14:paraId="1C5CA0A7" w14:textId="77777777" w:rsidR="00F17D8A" w:rsidRPr="007853BF" w:rsidRDefault="000D7F0E">
      <w:pPr>
        <w:spacing w:line="360" w:lineRule="auto"/>
        <w:ind w:firstLine="463"/>
        <w:rPr>
          <w:rFonts w:ascii="宋体" w:hAnsi="宋体"/>
          <w:b/>
          <w:color w:val="000000" w:themeColor="text1"/>
          <w:szCs w:val="21"/>
        </w:rPr>
      </w:pPr>
      <w:r w:rsidRPr="007853BF">
        <w:rPr>
          <w:rFonts w:ascii="宋体" w:hAnsi="宋体" w:hint="eastAsia"/>
          <w:b/>
          <w:color w:val="000000" w:themeColor="text1"/>
          <w:szCs w:val="21"/>
        </w:rPr>
        <w:t>3.1.</w:t>
      </w:r>
      <w:r w:rsidRPr="007853BF">
        <w:rPr>
          <w:rFonts w:ascii="宋体" w:hAnsi="宋体"/>
          <w:b/>
          <w:color w:val="000000" w:themeColor="text1"/>
          <w:szCs w:val="21"/>
        </w:rPr>
        <w:t>9</w:t>
      </w:r>
      <w:r w:rsidRPr="007853BF">
        <w:rPr>
          <w:rFonts w:ascii="宋体" w:hAnsi="宋体" w:hint="eastAsia"/>
          <w:b/>
          <w:color w:val="000000" w:themeColor="text1"/>
          <w:szCs w:val="21"/>
        </w:rPr>
        <w:t>、中标单位对塘汇路、长纤塘街区道路实施精细化保洁管理，需加强保洁人员、车辆配置，落实两班制巡查保洁人员，对保洁范围内的道路路面、沿街店面、广场、人行道、侧石、绿化等实施精细化保洁管理，要求实施两班制巡查保洁机制，对人行道、店面、广场等按需进行不定期高压冲洗，报价</w:t>
      </w:r>
      <w:proofErr w:type="gramStart"/>
      <w:r w:rsidRPr="007853BF">
        <w:rPr>
          <w:rFonts w:ascii="宋体" w:hAnsi="宋体" w:hint="eastAsia"/>
          <w:b/>
          <w:color w:val="000000" w:themeColor="text1"/>
          <w:szCs w:val="21"/>
        </w:rPr>
        <w:t>时综合</w:t>
      </w:r>
      <w:proofErr w:type="gramEnd"/>
      <w:r w:rsidRPr="007853BF">
        <w:rPr>
          <w:rFonts w:ascii="宋体" w:hAnsi="宋体" w:hint="eastAsia"/>
          <w:b/>
          <w:color w:val="000000" w:themeColor="text1"/>
          <w:szCs w:val="21"/>
        </w:rPr>
        <w:t>考虑，含在报价中，采购方</w:t>
      </w:r>
      <w:proofErr w:type="gramStart"/>
      <w:r w:rsidRPr="007853BF">
        <w:rPr>
          <w:rFonts w:ascii="宋体" w:hAnsi="宋体" w:hint="eastAsia"/>
          <w:b/>
          <w:color w:val="000000" w:themeColor="text1"/>
          <w:szCs w:val="21"/>
        </w:rPr>
        <w:t>不</w:t>
      </w:r>
      <w:proofErr w:type="gramEnd"/>
      <w:r w:rsidRPr="007853BF">
        <w:rPr>
          <w:rFonts w:ascii="宋体" w:hAnsi="宋体" w:hint="eastAsia"/>
          <w:b/>
          <w:color w:val="000000" w:themeColor="text1"/>
          <w:szCs w:val="21"/>
        </w:rPr>
        <w:t>另行支付费用。</w:t>
      </w:r>
    </w:p>
    <w:p w14:paraId="288BF738" w14:textId="77777777" w:rsidR="00F17D8A" w:rsidRPr="007853BF" w:rsidRDefault="000D7F0E">
      <w:pPr>
        <w:spacing w:line="360" w:lineRule="auto"/>
        <w:ind w:firstLine="463"/>
        <w:rPr>
          <w:rFonts w:ascii="宋体" w:hAnsi="宋体"/>
          <w:b/>
          <w:color w:val="000000" w:themeColor="text1"/>
          <w:szCs w:val="21"/>
        </w:rPr>
      </w:pPr>
      <w:r w:rsidRPr="007853BF">
        <w:rPr>
          <w:rFonts w:ascii="宋体" w:hAnsi="宋体" w:hint="eastAsia"/>
          <w:b/>
          <w:color w:val="000000" w:themeColor="text1"/>
          <w:szCs w:val="21"/>
        </w:rPr>
        <w:t>3.2、其他要求</w:t>
      </w:r>
    </w:p>
    <w:p w14:paraId="1C97DCF0" w14:textId="77777777" w:rsidR="00F17D8A" w:rsidRPr="007853BF" w:rsidRDefault="000D7F0E" w:rsidP="000D7F0E">
      <w:pPr>
        <w:spacing w:line="360" w:lineRule="auto"/>
        <w:ind w:firstLineChars="218" w:firstLine="458"/>
        <w:rPr>
          <w:rFonts w:ascii="宋体" w:hAnsi="宋体"/>
          <w:color w:val="000000" w:themeColor="text1"/>
          <w:szCs w:val="21"/>
        </w:rPr>
      </w:pPr>
      <w:r w:rsidRPr="007853BF">
        <w:rPr>
          <w:rFonts w:ascii="宋体" w:hAnsi="宋体" w:hint="eastAsia"/>
          <w:color w:val="000000" w:themeColor="text1"/>
          <w:szCs w:val="21"/>
        </w:rPr>
        <w:t>3.2.1、根据需要按发包方要求放置果壳箱，</w:t>
      </w:r>
      <w:r w:rsidRPr="007853BF">
        <w:rPr>
          <w:rFonts w:ascii="宋体" w:hAnsi="宋体" w:hint="eastAsia"/>
          <w:b/>
          <w:bCs/>
          <w:color w:val="000000" w:themeColor="text1"/>
        </w:rPr>
        <w:t>并对果壳箱进行日常保洁，发现破损的道路</w:t>
      </w:r>
      <w:proofErr w:type="gramStart"/>
      <w:r w:rsidRPr="007853BF">
        <w:rPr>
          <w:rFonts w:ascii="宋体" w:hAnsi="宋体" w:hint="eastAsia"/>
          <w:b/>
          <w:bCs/>
          <w:color w:val="000000" w:themeColor="text1"/>
        </w:rPr>
        <w:t>果壳箱须及时</w:t>
      </w:r>
      <w:proofErr w:type="gramEnd"/>
      <w:r w:rsidRPr="007853BF">
        <w:rPr>
          <w:rFonts w:ascii="宋体" w:hAnsi="宋体" w:hint="eastAsia"/>
          <w:b/>
          <w:bCs/>
          <w:color w:val="000000" w:themeColor="text1"/>
        </w:rPr>
        <w:t>维修更换等，果壳箱维修更换所产生的费用固定包干，今后结算时</w:t>
      </w:r>
      <w:proofErr w:type="gramStart"/>
      <w:r w:rsidRPr="007853BF">
        <w:rPr>
          <w:rFonts w:ascii="宋体" w:hAnsi="宋体" w:hint="eastAsia"/>
          <w:b/>
          <w:bCs/>
          <w:color w:val="000000" w:themeColor="text1"/>
        </w:rPr>
        <w:t>不</w:t>
      </w:r>
      <w:proofErr w:type="gramEnd"/>
      <w:r w:rsidRPr="007853BF">
        <w:rPr>
          <w:rFonts w:ascii="宋体" w:hAnsi="宋体" w:hint="eastAsia"/>
          <w:b/>
          <w:bCs/>
          <w:color w:val="000000" w:themeColor="text1"/>
        </w:rPr>
        <w:t>另增加费用</w:t>
      </w:r>
      <w:r w:rsidRPr="007853BF">
        <w:rPr>
          <w:rFonts w:ascii="宋体" w:hAnsi="宋体" w:hint="eastAsia"/>
          <w:color w:val="000000" w:themeColor="text1"/>
        </w:rPr>
        <w:t>。</w:t>
      </w:r>
    </w:p>
    <w:p w14:paraId="0903A281" w14:textId="77777777" w:rsidR="00F17D8A" w:rsidRPr="007853BF" w:rsidRDefault="000D7F0E" w:rsidP="000D7F0E">
      <w:pPr>
        <w:spacing w:line="360" w:lineRule="auto"/>
        <w:ind w:firstLineChars="218" w:firstLine="458"/>
        <w:rPr>
          <w:rFonts w:ascii="宋体" w:hAnsi="宋体"/>
          <w:color w:val="000000" w:themeColor="text1"/>
          <w:szCs w:val="21"/>
        </w:rPr>
      </w:pPr>
      <w:r w:rsidRPr="007853BF">
        <w:rPr>
          <w:rFonts w:ascii="宋体" w:hAnsi="宋体" w:hint="eastAsia"/>
          <w:color w:val="000000" w:themeColor="text1"/>
          <w:szCs w:val="21"/>
        </w:rPr>
        <w:t>3.2.2、道路两侧公交站台、果壳箱、垃圾桶、</w:t>
      </w:r>
      <w:r w:rsidRPr="007853BF">
        <w:rPr>
          <w:rFonts w:ascii="宋体" w:hAnsi="宋体" w:hint="eastAsia"/>
          <w:b/>
          <w:bCs/>
          <w:color w:val="000000" w:themeColor="text1"/>
          <w:szCs w:val="21"/>
        </w:rPr>
        <w:t>路灯</w:t>
      </w:r>
      <w:proofErr w:type="gramStart"/>
      <w:r w:rsidRPr="007853BF">
        <w:rPr>
          <w:rFonts w:ascii="宋体" w:hAnsi="宋体" w:hint="eastAsia"/>
          <w:b/>
          <w:bCs/>
          <w:color w:val="000000" w:themeColor="text1"/>
          <w:szCs w:val="21"/>
        </w:rPr>
        <w:t>杆交通</w:t>
      </w:r>
      <w:proofErr w:type="gramEnd"/>
      <w:r w:rsidRPr="007853BF">
        <w:rPr>
          <w:rFonts w:ascii="宋体" w:hAnsi="宋体" w:hint="eastAsia"/>
          <w:b/>
          <w:bCs/>
          <w:color w:val="000000" w:themeColor="text1"/>
          <w:szCs w:val="21"/>
        </w:rPr>
        <w:t>指示杆等设施（2米以下）、路名牌</w:t>
      </w:r>
      <w:r w:rsidRPr="007853BF">
        <w:rPr>
          <w:rFonts w:ascii="宋体" w:hAnsi="宋体" w:hint="eastAsia"/>
          <w:color w:val="000000" w:themeColor="text1"/>
          <w:szCs w:val="21"/>
        </w:rPr>
        <w:t>等设施保洁标准与所处道路保洁质量标准相同。</w:t>
      </w:r>
    </w:p>
    <w:p w14:paraId="6B7DF4FE" w14:textId="77777777" w:rsidR="00F17D8A" w:rsidRPr="007853BF" w:rsidRDefault="000D7F0E" w:rsidP="000D7F0E">
      <w:pPr>
        <w:spacing w:line="360" w:lineRule="auto"/>
        <w:ind w:firstLineChars="218" w:firstLine="458"/>
        <w:rPr>
          <w:rFonts w:ascii="宋体" w:hAnsi="宋体"/>
          <w:color w:val="000000" w:themeColor="text1"/>
          <w:szCs w:val="21"/>
        </w:rPr>
      </w:pPr>
      <w:r w:rsidRPr="007853BF">
        <w:rPr>
          <w:rFonts w:ascii="宋体" w:hAnsi="宋体" w:hint="eastAsia"/>
          <w:color w:val="000000" w:themeColor="text1"/>
          <w:szCs w:val="21"/>
        </w:rPr>
        <w:t>3.2.3、果壳箱、垃圾桶定时清运、清洗、消毒，清运每天日产日清，无满溢；箱（桶）体清洗每天一次，消杀4至11月份：每天一次。进行消毒时，不得使用伪劣消杀药物，禁止野蛮操作。</w:t>
      </w:r>
    </w:p>
    <w:p w14:paraId="5A2CB513" w14:textId="77777777" w:rsidR="00F17D8A" w:rsidRPr="007853BF" w:rsidRDefault="000D7F0E">
      <w:pPr>
        <w:spacing w:line="360" w:lineRule="auto"/>
        <w:ind w:firstLineChars="218" w:firstLine="460"/>
        <w:rPr>
          <w:rFonts w:ascii="宋体" w:hAnsi="宋体"/>
          <w:b/>
          <w:bCs/>
          <w:color w:val="000000" w:themeColor="text1"/>
          <w:szCs w:val="21"/>
        </w:rPr>
      </w:pPr>
      <w:r w:rsidRPr="007853BF">
        <w:rPr>
          <w:rFonts w:ascii="宋体" w:hAnsi="宋体" w:hint="eastAsia"/>
          <w:b/>
          <w:bCs/>
          <w:color w:val="000000" w:themeColor="text1"/>
          <w:szCs w:val="21"/>
        </w:rPr>
        <w:t>3.2.4、按照常态化疫情防控要求，落实专人负责对保洁人员进行疫情防控检查管理，落实公共设施消杀。</w:t>
      </w:r>
    </w:p>
    <w:p w14:paraId="002B7D09" w14:textId="77777777" w:rsidR="00F17D8A" w:rsidRPr="007853BF" w:rsidRDefault="000D7F0E">
      <w:pPr>
        <w:spacing w:line="360" w:lineRule="auto"/>
        <w:ind w:firstLineChars="196" w:firstLine="413"/>
        <w:rPr>
          <w:rFonts w:ascii="宋体" w:hAnsi="宋体"/>
          <w:b/>
          <w:color w:val="000000" w:themeColor="text1"/>
          <w:szCs w:val="21"/>
        </w:rPr>
      </w:pPr>
      <w:r w:rsidRPr="007853BF">
        <w:rPr>
          <w:rFonts w:ascii="宋体" w:hAnsi="宋体" w:hint="eastAsia"/>
          <w:b/>
          <w:color w:val="000000" w:themeColor="text1"/>
          <w:szCs w:val="21"/>
        </w:rPr>
        <w:t>3.3、清理乱张贴要求</w:t>
      </w:r>
    </w:p>
    <w:p w14:paraId="1F6881A9" w14:textId="77777777" w:rsidR="00F17D8A" w:rsidRPr="007853BF" w:rsidRDefault="000D7F0E">
      <w:pPr>
        <w:spacing w:line="360" w:lineRule="auto"/>
        <w:ind w:firstLine="463"/>
        <w:rPr>
          <w:rFonts w:ascii="宋体" w:hAnsi="宋体"/>
          <w:color w:val="000000" w:themeColor="text1"/>
          <w:szCs w:val="21"/>
        </w:rPr>
      </w:pPr>
      <w:r w:rsidRPr="007853BF">
        <w:rPr>
          <w:rFonts w:ascii="宋体" w:hAnsi="宋体"/>
          <w:color w:val="000000" w:themeColor="text1"/>
          <w:szCs w:val="21"/>
        </w:rPr>
        <w:t>清理保洁内容：清理保洁范围内道路、街巷里弄两侧建筑物外墙</w:t>
      </w:r>
      <w:r w:rsidRPr="007853BF">
        <w:rPr>
          <w:rFonts w:ascii="宋体" w:hAnsi="宋体" w:hint="eastAsia"/>
          <w:color w:val="000000" w:themeColor="text1"/>
          <w:szCs w:val="21"/>
        </w:rPr>
        <w:t>（含卷帘门）</w:t>
      </w:r>
      <w:r w:rsidRPr="007853BF">
        <w:rPr>
          <w:rFonts w:ascii="宋体" w:hAnsi="宋体" w:hint="eastAsia"/>
          <w:b/>
          <w:bCs/>
          <w:color w:val="000000" w:themeColor="text1"/>
          <w:szCs w:val="21"/>
        </w:rPr>
        <w:t>及围墙</w:t>
      </w:r>
      <w:r w:rsidRPr="007853BF">
        <w:rPr>
          <w:rFonts w:ascii="宋体" w:hAnsi="宋体"/>
          <w:color w:val="000000" w:themeColor="text1"/>
          <w:szCs w:val="21"/>
        </w:rPr>
        <w:t>、地面和城市桥梁、电杆、栏杆灯箱、电话亭、书报亭</w:t>
      </w:r>
      <w:r w:rsidRPr="007853BF">
        <w:rPr>
          <w:rFonts w:ascii="宋体" w:hAnsi="宋体" w:hint="eastAsia"/>
          <w:color w:val="000000" w:themeColor="text1"/>
          <w:szCs w:val="21"/>
        </w:rPr>
        <w:t>、公交站台</w:t>
      </w:r>
      <w:r w:rsidRPr="007853BF">
        <w:rPr>
          <w:rFonts w:ascii="宋体" w:hAnsi="宋体"/>
          <w:color w:val="000000" w:themeColor="text1"/>
          <w:szCs w:val="21"/>
        </w:rPr>
        <w:t>等公共设施和树干上乱张贴、刻画、乱涂写广告、宣传品、电话号码等城市“牛皮癣”。</w:t>
      </w:r>
    </w:p>
    <w:p w14:paraId="0742FD80" w14:textId="77777777" w:rsidR="00F17D8A" w:rsidRPr="007853BF" w:rsidRDefault="000D7F0E">
      <w:pPr>
        <w:spacing w:line="360" w:lineRule="auto"/>
        <w:ind w:firstLine="463"/>
        <w:rPr>
          <w:rFonts w:ascii="宋体" w:hAnsi="宋体"/>
          <w:color w:val="000000" w:themeColor="text1"/>
          <w:szCs w:val="21"/>
        </w:rPr>
      </w:pPr>
      <w:r w:rsidRPr="007853BF">
        <w:rPr>
          <w:rFonts w:ascii="宋体" w:hAnsi="宋体"/>
          <w:color w:val="000000" w:themeColor="text1"/>
          <w:szCs w:val="21"/>
        </w:rPr>
        <w:t>清理保洁服务的标准：</w:t>
      </w:r>
    </w:p>
    <w:p w14:paraId="3003D5D7" w14:textId="77777777" w:rsidR="00F17D8A" w:rsidRPr="007853BF" w:rsidRDefault="000D7F0E">
      <w:pPr>
        <w:spacing w:line="360" w:lineRule="auto"/>
        <w:ind w:firstLine="463"/>
        <w:rPr>
          <w:rFonts w:ascii="宋体" w:hAnsi="宋体"/>
          <w:color w:val="000000" w:themeColor="text1"/>
          <w:szCs w:val="21"/>
        </w:rPr>
      </w:pPr>
      <w:r w:rsidRPr="007853BF">
        <w:rPr>
          <w:rFonts w:ascii="宋体" w:hAnsi="宋体"/>
          <w:color w:val="000000" w:themeColor="text1"/>
          <w:szCs w:val="21"/>
        </w:rPr>
        <w:t>①、日常保洁要求，实行定街、定段、定人、责任到人管理</w:t>
      </w:r>
      <w:r w:rsidRPr="007853BF">
        <w:rPr>
          <w:rFonts w:ascii="宋体" w:hAnsi="宋体" w:hint="eastAsia"/>
          <w:color w:val="000000" w:themeColor="text1"/>
          <w:szCs w:val="21"/>
        </w:rPr>
        <w:t>。</w:t>
      </w:r>
    </w:p>
    <w:p w14:paraId="1E2F77BE" w14:textId="77777777" w:rsidR="00F17D8A" w:rsidRPr="007853BF" w:rsidRDefault="000D7F0E">
      <w:pPr>
        <w:spacing w:line="360" w:lineRule="auto"/>
        <w:ind w:firstLine="463"/>
        <w:rPr>
          <w:rFonts w:ascii="宋体" w:hAnsi="宋体"/>
          <w:color w:val="000000" w:themeColor="text1"/>
          <w:szCs w:val="21"/>
        </w:rPr>
      </w:pPr>
      <w:r w:rsidRPr="007853BF">
        <w:rPr>
          <w:rFonts w:ascii="宋体" w:hAnsi="宋体"/>
          <w:color w:val="000000" w:themeColor="text1"/>
          <w:szCs w:val="21"/>
        </w:rPr>
        <w:t>②、清理质量要求，外墙、地面、栏杆等清理保洁做到“日有日清”，原则上应在每日上午9点以前清除完毕。同一地方的乱张贴或乱涂写存续时间主次干道（桥梁）不能超过2小时，特殊情况不得超过1小时；其它地方不能超过3小时，特殊情况不能超过2小时；</w:t>
      </w:r>
    </w:p>
    <w:p w14:paraId="1E117750" w14:textId="77777777" w:rsidR="00F17D8A" w:rsidRPr="007853BF" w:rsidRDefault="000D7F0E">
      <w:pPr>
        <w:spacing w:line="360" w:lineRule="auto"/>
        <w:ind w:firstLine="463"/>
        <w:rPr>
          <w:rFonts w:ascii="宋体" w:hAnsi="宋体"/>
          <w:color w:val="000000" w:themeColor="text1"/>
          <w:szCs w:val="21"/>
        </w:rPr>
      </w:pPr>
      <w:r w:rsidRPr="007853BF">
        <w:rPr>
          <w:rFonts w:ascii="宋体" w:hAnsi="宋体"/>
          <w:color w:val="000000" w:themeColor="text1"/>
          <w:szCs w:val="21"/>
        </w:rPr>
        <w:t>③、外墙、地面、栏杆、灯箱、电话亭、书报亭</w:t>
      </w:r>
      <w:r w:rsidRPr="007853BF">
        <w:rPr>
          <w:rFonts w:ascii="宋体" w:hAnsi="宋体" w:hint="eastAsia"/>
          <w:color w:val="000000" w:themeColor="text1"/>
          <w:szCs w:val="21"/>
        </w:rPr>
        <w:t>、公交站台</w:t>
      </w:r>
      <w:r w:rsidRPr="007853BF">
        <w:rPr>
          <w:rFonts w:ascii="宋体" w:hAnsi="宋体"/>
          <w:color w:val="000000" w:themeColor="text1"/>
          <w:szCs w:val="21"/>
        </w:rPr>
        <w:t>清理乱张贴或乱涂写保洁基本上做到“同色覆盖”。清除乱张贴、乱涂写的涂料要用与墙体、地面、栏杆相同或相接近的颜色进行有规则（正方形、长方形等）的覆盖，对花岗岩、大理石等墙面、地面应通过清洗方式进</w:t>
      </w:r>
      <w:r w:rsidRPr="007853BF">
        <w:rPr>
          <w:rFonts w:ascii="宋体" w:hAnsi="宋体"/>
          <w:color w:val="000000" w:themeColor="text1"/>
          <w:szCs w:val="21"/>
        </w:rPr>
        <w:lastRenderedPageBreak/>
        <w:t>行保洁；</w:t>
      </w:r>
    </w:p>
    <w:p w14:paraId="1F1AEFE3" w14:textId="77777777" w:rsidR="00F17D8A" w:rsidRPr="007853BF" w:rsidRDefault="000D7F0E">
      <w:pPr>
        <w:spacing w:line="360" w:lineRule="auto"/>
        <w:ind w:firstLine="463"/>
        <w:rPr>
          <w:rFonts w:ascii="宋体" w:hAnsi="宋体"/>
          <w:color w:val="000000" w:themeColor="text1"/>
          <w:szCs w:val="21"/>
        </w:rPr>
      </w:pPr>
      <w:r w:rsidRPr="007853BF">
        <w:rPr>
          <w:rFonts w:ascii="宋体" w:hAnsi="宋体"/>
          <w:color w:val="000000" w:themeColor="text1"/>
          <w:szCs w:val="21"/>
        </w:rPr>
        <w:t>④、清除乱张贴乱涂写时注意不得</w:t>
      </w:r>
      <w:proofErr w:type="gramStart"/>
      <w:r w:rsidRPr="007853BF">
        <w:rPr>
          <w:rFonts w:ascii="宋体" w:hAnsi="宋体"/>
          <w:color w:val="000000" w:themeColor="text1"/>
          <w:szCs w:val="21"/>
        </w:rPr>
        <w:t>污损周</w:t>
      </w:r>
      <w:proofErr w:type="gramEnd"/>
      <w:r w:rsidRPr="007853BF">
        <w:rPr>
          <w:rFonts w:ascii="宋体" w:hAnsi="宋体"/>
          <w:color w:val="000000" w:themeColor="text1"/>
          <w:szCs w:val="21"/>
        </w:rPr>
        <w:t>围墙体、地面、桥面，保持整洁；</w:t>
      </w:r>
    </w:p>
    <w:p w14:paraId="6771974D" w14:textId="77777777" w:rsidR="00F17D8A" w:rsidRPr="007853BF" w:rsidRDefault="000D7F0E">
      <w:pPr>
        <w:spacing w:line="360" w:lineRule="auto"/>
        <w:ind w:firstLine="463"/>
        <w:rPr>
          <w:rFonts w:ascii="宋体" w:hAnsi="宋体"/>
          <w:color w:val="000000" w:themeColor="text1"/>
          <w:szCs w:val="21"/>
        </w:rPr>
      </w:pPr>
      <w:r w:rsidRPr="007853BF">
        <w:rPr>
          <w:rFonts w:ascii="宋体" w:hAnsi="宋体"/>
          <w:color w:val="000000" w:themeColor="text1"/>
          <w:szCs w:val="21"/>
        </w:rPr>
        <w:t>⑤、保洁公司在对外墙等保洁之前，应向有关建筑物的产权单位先行告知，避免产生不必要的纠纷。</w:t>
      </w:r>
    </w:p>
    <w:p w14:paraId="0BC65BE3" w14:textId="77777777" w:rsidR="00F17D8A" w:rsidRPr="007853BF" w:rsidRDefault="000D7F0E">
      <w:pPr>
        <w:spacing w:line="360" w:lineRule="auto"/>
        <w:ind w:firstLine="463"/>
        <w:rPr>
          <w:rFonts w:ascii="宋体" w:hAnsi="宋体"/>
          <w:color w:val="000000" w:themeColor="text1"/>
          <w:szCs w:val="21"/>
        </w:rPr>
      </w:pPr>
      <w:r w:rsidRPr="007853BF">
        <w:rPr>
          <w:rFonts w:ascii="宋体" w:hAnsi="宋体" w:hint="eastAsia"/>
          <w:color w:val="000000" w:themeColor="text1"/>
          <w:szCs w:val="21"/>
        </w:rPr>
        <w:fldChar w:fldCharType="begin"/>
      </w:r>
      <w:r w:rsidRPr="007853BF">
        <w:rPr>
          <w:rFonts w:ascii="宋体" w:hAnsi="宋体" w:hint="eastAsia"/>
          <w:color w:val="000000" w:themeColor="text1"/>
          <w:szCs w:val="21"/>
        </w:rPr>
        <w:instrText xml:space="preserve"> = 6 \* GB3 \* MERGEFORMAT </w:instrText>
      </w:r>
      <w:r w:rsidRPr="007853BF">
        <w:rPr>
          <w:rFonts w:ascii="宋体" w:hAnsi="宋体" w:hint="eastAsia"/>
          <w:color w:val="000000" w:themeColor="text1"/>
          <w:szCs w:val="21"/>
        </w:rPr>
        <w:fldChar w:fldCharType="separate"/>
      </w:r>
      <w:r w:rsidRPr="007853BF">
        <w:rPr>
          <w:rFonts w:ascii="宋体" w:hAnsi="宋体"/>
          <w:color w:val="000000" w:themeColor="text1"/>
          <w:szCs w:val="21"/>
        </w:rPr>
        <w:t>⑥</w:t>
      </w:r>
      <w:r w:rsidRPr="007853BF">
        <w:rPr>
          <w:rFonts w:ascii="宋体" w:hAnsi="宋体" w:hint="eastAsia"/>
          <w:color w:val="000000" w:themeColor="text1"/>
          <w:szCs w:val="21"/>
        </w:rPr>
        <w:fldChar w:fldCharType="end"/>
      </w:r>
      <w:r w:rsidRPr="007853BF">
        <w:rPr>
          <w:rFonts w:ascii="宋体" w:hAnsi="宋体" w:hint="eastAsia"/>
          <w:color w:val="000000" w:themeColor="text1"/>
          <w:szCs w:val="21"/>
        </w:rPr>
        <w:t>、中标单位需安排专人对辖区乱</w:t>
      </w:r>
      <w:proofErr w:type="gramStart"/>
      <w:r w:rsidRPr="007853BF">
        <w:rPr>
          <w:rFonts w:ascii="宋体" w:hAnsi="宋体" w:hint="eastAsia"/>
          <w:color w:val="000000" w:themeColor="text1"/>
          <w:szCs w:val="21"/>
        </w:rPr>
        <w:t>账贴情况</w:t>
      </w:r>
      <w:proofErr w:type="gramEnd"/>
      <w:r w:rsidRPr="007853BF">
        <w:rPr>
          <w:rFonts w:ascii="宋体" w:hAnsi="宋体" w:hint="eastAsia"/>
          <w:color w:val="000000" w:themeColor="text1"/>
          <w:szCs w:val="21"/>
        </w:rPr>
        <w:t>进行巡查，及时发现并处理，如发现乱张贴可疑人员及时上报。</w:t>
      </w:r>
    </w:p>
    <w:p w14:paraId="53BFD10E" w14:textId="77777777" w:rsidR="00F17D8A" w:rsidRPr="007853BF" w:rsidRDefault="000D7F0E">
      <w:pPr>
        <w:spacing w:line="360" w:lineRule="auto"/>
        <w:ind w:firstLineChars="217" w:firstLine="457"/>
        <w:rPr>
          <w:rFonts w:ascii="宋体" w:hAnsi="宋体"/>
          <w:b/>
          <w:color w:val="000000" w:themeColor="text1"/>
          <w:szCs w:val="21"/>
        </w:rPr>
      </w:pPr>
      <w:r w:rsidRPr="007853BF">
        <w:rPr>
          <w:rFonts w:ascii="宋体" w:hAnsi="宋体" w:hint="eastAsia"/>
          <w:b/>
          <w:color w:val="000000" w:themeColor="text1"/>
          <w:szCs w:val="21"/>
        </w:rPr>
        <w:t>3.4、垃圾分类收集及清运</w:t>
      </w:r>
    </w:p>
    <w:p w14:paraId="00C3EBC5" w14:textId="77777777" w:rsidR="00F17D8A" w:rsidRPr="007853BF" w:rsidRDefault="000D7F0E" w:rsidP="000D7F0E">
      <w:pPr>
        <w:spacing w:line="360" w:lineRule="auto"/>
        <w:ind w:firstLineChars="218" w:firstLine="458"/>
        <w:rPr>
          <w:rFonts w:ascii="宋体" w:hAnsi="宋体"/>
          <w:color w:val="000000" w:themeColor="text1"/>
          <w:szCs w:val="21"/>
        </w:rPr>
      </w:pPr>
      <w:r w:rsidRPr="007853BF">
        <w:rPr>
          <w:rFonts w:ascii="宋体" w:hAnsi="宋体" w:hint="eastAsia"/>
          <w:color w:val="000000" w:themeColor="text1"/>
          <w:szCs w:val="21"/>
        </w:rPr>
        <w:t>做好全区域内生活垃圾、小型建筑垃圾、生产垃圾、工业垃圾的收集工作，做到垃圾筒内垃圾不过夜、不满溢，建筑垃圾及时清运。</w:t>
      </w:r>
    </w:p>
    <w:p w14:paraId="77388455" w14:textId="77777777" w:rsidR="00F17D8A" w:rsidRPr="007853BF" w:rsidRDefault="000D7F0E">
      <w:pPr>
        <w:spacing w:line="360" w:lineRule="auto"/>
        <w:ind w:firstLineChars="218" w:firstLine="460"/>
        <w:rPr>
          <w:rFonts w:ascii="宋体" w:hAnsi="宋体"/>
          <w:color w:val="000000" w:themeColor="text1"/>
          <w:szCs w:val="21"/>
        </w:rPr>
      </w:pPr>
      <w:r w:rsidRPr="007853BF">
        <w:rPr>
          <w:rFonts w:ascii="宋体" w:hAnsi="宋体" w:hint="eastAsia"/>
          <w:b/>
          <w:bCs/>
          <w:color w:val="000000" w:themeColor="text1"/>
          <w:szCs w:val="21"/>
        </w:rPr>
        <w:t>沿街商铺</w:t>
      </w:r>
      <w:r w:rsidRPr="007853BF">
        <w:rPr>
          <w:rFonts w:ascii="宋体" w:hAnsi="宋体" w:hint="eastAsia"/>
          <w:b/>
          <w:bCs/>
          <w:color w:val="000000" w:themeColor="text1"/>
        </w:rPr>
        <w:t>垃圾收集全覆盖，按照垃圾分类要求进行分类收集，每天上门4次（餐饮店面集中路段视情况增加上门收集次数），智能化垃圾分类收集清运路段，按照垃圾分类要求收集清运；道路果壳箱日常巡查清理，不得满溢</w:t>
      </w:r>
      <w:r w:rsidRPr="007853BF">
        <w:rPr>
          <w:rFonts w:ascii="宋体" w:hAnsi="宋体" w:hint="eastAsia"/>
          <w:color w:val="000000" w:themeColor="text1"/>
          <w:szCs w:val="21"/>
        </w:rPr>
        <w:t>；</w:t>
      </w:r>
    </w:p>
    <w:p w14:paraId="4E39B1AE" w14:textId="77777777" w:rsidR="00F17D8A" w:rsidRPr="007853BF" w:rsidRDefault="000D7F0E">
      <w:pPr>
        <w:spacing w:line="360" w:lineRule="auto"/>
        <w:ind w:firstLineChars="200" w:firstLine="422"/>
        <w:rPr>
          <w:rFonts w:ascii="宋体" w:hAnsi="宋体"/>
          <w:b/>
          <w:color w:val="000000" w:themeColor="text1"/>
          <w:szCs w:val="21"/>
        </w:rPr>
      </w:pPr>
      <w:r w:rsidRPr="007853BF">
        <w:rPr>
          <w:rFonts w:ascii="宋体" w:hAnsi="宋体" w:hint="eastAsia"/>
          <w:b/>
          <w:color w:val="000000" w:themeColor="text1"/>
          <w:szCs w:val="21"/>
        </w:rPr>
        <w:t>3.6、露天粪坑清理</w:t>
      </w:r>
    </w:p>
    <w:p w14:paraId="16624EE2" w14:textId="77777777" w:rsidR="00F17D8A" w:rsidRPr="007853BF" w:rsidRDefault="000D7F0E">
      <w:pPr>
        <w:spacing w:line="360" w:lineRule="auto"/>
        <w:ind w:firstLineChars="200" w:firstLine="420"/>
        <w:rPr>
          <w:rFonts w:ascii="宋体" w:hAnsi="宋体"/>
          <w:color w:val="000000" w:themeColor="text1"/>
          <w:szCs w:val="21"/>
        </w:rPr>
      </w:pPr>
      <w:r w:rsidRPr="007853BF">
        <w:rPr>
          <w:rFonts w:ascii="宋体" w:hAnsi="宋体" w:hint="eastAsia"/>
          <w:color w:val="000000" w:themeColor="text1"/>
          <w:szCs w:val="21"/>
        </w:rPr>
        <w:t>保洁区域范围内如发现有露天粪坑，应立刻汇报并及时清理、拆除。</w:t>
      </w:r>
    </w:p>
    <w:p w14:paraId="5478F271" w14:textId="77777777" w:rsidR="00F17D8A" w:rsidRPr="007853BF" w:rsidRDefault="000D7F0E">
      <w:pPr>
        <w:spacing w:line="360" w:lineRule="auto"/>
        <w:ind w:firstLineChars="200" w:firstLine="422"/>
        <w:rPr>
          <w:rFonts w:ascii="宋体" w:hAnsi="宋体"/>
          <w:b/>
          <w:color w:val="000000" w:themeColor="text1"/>
          <w:szCs w:val="21"/>
        </w:rPr>
      </w:pPr>
      <w:r w:rsidRPr="007853BF">
        <w:rPr>
          <w:rFonts w:ascii="宋体" w:hAnsi="宋体" w:hint="eastAsia"/>
          <w:b/>
          <w:color w:val="000000" w:themeColor="text1"/>
          <w:szCs w:val="21"/>
        </w:rPr>
        <w:t>3.7、清理乱种植、无主绿化、植物</w:t>
      </w:r>
    </w:p>
    <w:p w14:paraId="3EF9B7B0" w14:textId="77777777" w:rsidR="00F17D8A" w:rsidRPr="007853BF" w:rsidRDefault="000D7F0E">
      <w:pPr>
        <w:spacing w:line="360" w:lineRule="auto"/>
        <w:ind w:firstLineChars="200" w:firstLine="420"/>
        <w:rPr>
          <w:rFonts w:ascii="宋体" w:hAnsi="宋体"/>
          <w:color w:val="000000" w:themeColor="text1"/>
          <w:szCs w:val="21"/>
        </w:rPr>
      </w:pPr>
      <w:r w:rsidRPr="007853BF">
        <w:rPr>
          <w:rFonts w:ascii="宋体" w:hAnsi="宋体" w:hint="eastAsia"/>
          <w:color w:val="000000" w:themeColor="text1"/>
          <w:szCs w:val="21"/>
        </w:rPr>
        <w:t>保洁区域内所有乱种植、无主绿化、植物均须及时清理。</w:t>
      </w:r>
    </w:p>
    <w:p w14:paraId="0D089E3A" w14:textId="77777777" w:rsidR="00F17D8A" w:rsidRPr="007853BF" w:rsidRDefault="000D7F0E">
      <w:pPr>
        <w:spacing w:line="360" w:lineRule="auto"/>
        <w:ind w:firstLineChars="200" w:firstLine="422"/>
        <w:rPr>
          <w:rFonts w:ascii="宋体" w:hAnsi="宋体"/>
          <w:b/>
          <w:color w:val="000000" w:themeColor="text1"/>
          <w:szCs w:val="21"/>
        </w:rPr>
      </w:pPr>
      <w:r w:rsidRPr="007853BF">
        <w:rPr>
          <w:rFonts w:ascii="宋体" w:hAnsi="宋体" w:hint="eastAsia"/>
          <w:b/>
          <w:color w:val="000000" w:themeColor="text1"/>
          <w:szCs w:val="21"/>
        </w:rPr>
        <w:t>3.8、绿化区域内保洁质量要求</w:t>
      </w:r>
    </w:p>
    <w:p w14:paraId="1EAACEE5" w14:textId="77777777" w:rsidR="00F17D8A" w:rsidRPr="007853BF" w:rsidRDefault="000D7F0E">
      <w:pPr>
        <w:spacing w:line="360" w:lineRule="auto"/>
        <w:ind w:firstLineChars="200" w:firstLine="420"/>
        <w:rPr>
          <w:rFonts w:ascii="宋体" w:hAnsi="宋体"/>
          <w:color w:val="000000" w:themeColor="text1"/>
          <w:szCs w:val="21"/>
        </w:rPr>
      </w:pPr>
      <w:r w:rsidRPr="007853BF">
        <w:rPr>
          <w:rFonts w:ascii="宋体" w:hAnsi="宋体" w:hint="eastAsia"/>
          <w:color w:val="000000" w:themeColor="text1"/>
          <w:szCs w:val="21"/>
        </w:rPr>
        <w:t>3.8.1、道路绿化保洁范围内绿化带、花坛带内垃圾滞留时间不超过20分钟，</w:t>
      </w:r>
      <w:r w:rsidRPr="007853BF">
        <w:rPr>
          <w:rFonts w:ascii="宋体" w:hAnsi="宋体" w:hint="eastAsia"/>
          <w:b/>
          <w:bCs/>
          <w:color w:val="000000" w:themeColor="text1"/>
          <w:szCs w:val="21"/>
        </w:rPr>
        <w:t>严禁将路面垃圾扔在绿化带、道路边井内</w:t>
      </w:r>
      <w:r w:rsidRPr="007853BF">
        <w:rPr>
          <w:rFonts w:ascii="宋体" w:hAnsi="宋体" w:hint="eastAsia"/>
          <w:color w:val="000000" w:themeColor="text1"/>
          <w:szCs w:val="21"/>
        </w:rPr>
        <w:t>；</w:t>
      </w:r>
    </w:p>
    <w:p w14:paraId="19CFE708" w14:textId="77777777" w:rsidR="00F17D8A" w:rsidRPr="007853BF" w:rsidRDefault="000D7F0E">
      <w:pPr>
        <w:spacing w:line="360" w:lineRule="auto"/>
        <w:ind w:firstLineChars="200" w:firstLine="420"/>
        <w:rPr>
          <w:rFonts w:ascii="宋体" w:hAnsi="宋体"/>
          <w:color w:val="000000" w:themeColor="text1"/>
          <w:szCs w:val="21"/>
        </w:rPr>
      </w:pPr>
      <w:r w:rsidRPr="007853BF">
        <w:rPr>
          <w:rFonts w:ascii="宋体" w:hAnsi="宋体" w:hint="eastAsia"/>
          <w:color w:val="000000" w:themeColor="text1"/>
          <w:szCs w:val="21"/>
        </w:rPr>
        <w:t>3.8.2、对绿地范围内的垃圾及时清运，不得滞留；</w:t>
      </w:r>
    </w:p>
    <w:p w14:paraId="57DEEE74" w14:textId="77777777" w:rsidR="00F17D8A" w:rsidRPr="007853BF" w:rsidRDefault="000D7F0E">
      <w:pPr>
        <w:spacing w:line="360" w:lineRule="auto"/>
        <w:ind w:firstLineChars="200" w:firstLine="420"/>
        <w:rPr>
          <w:rFonts w:ascii="宋体" w:hAnsi="宋体"/>
          <w:color w:val="000000" w:themeColor="text1"/>
          <w:szCs w:val="21"/>
        </w:rPr>
      </w:pPr>
      <w:r w:rsidRPr="007853BF">
        <w:rPr>
          <w:rFonts w:ascii="宋体" w:hAnsi="宋体" w:hint="eastAsia"/>
          <w:color w:val="000000" w:themeColor="text1"/>
          <w:szCs w:val="21"/>
        </w:rPr>
        <w:t>3.8.3、养护人员</w:t>
      </w:r>
      <w:proofErr w:type="gramStart"/>
      <w:r w:rsidRPr="007853BF">
        <w:rPr>
          <w:rFonts w:ascii="宋体" w:hAnsi="宋体" w:hint="eastAsia"/>
          <w:color w:val="000000" w:themeColor="text1"/>
          <w:szCs w:val="21"/>
        </w:rPr>
        <w:t>统一着</w:t>
      </w:r>
      <w:proofErr w:type="gramEnd"/>
      <w:r w:rsidRPr="007853BF">
        <w:rPr>
          <w:rFonts w:ascii="宋体" w:hAnsi="宋体" w:hint="eastAsia"/>
          <w:color w:val="000000" w:themeColor="text1"/>
          <w:szCs w:val="21"/>
        </w:rPr>
        <w:t>带有安全反光标识的服装。</w:t>
      </w:r>
    </w:p>
    <w:p w14:paraId="1E6EBC19" w14:textId="77777777" w:rsidR="00F17D8A" w:rsidRPr="007853BF" w:rsidRDefault="000D7F0E">
      <w:pPr>
        <w:spacing w:line="360" w:lineRule="auto"/>
        <w:ind w:firstLineChars="200" w:firstLine="420"/>
        <w:rPr>
          <w:rFonts w:ascii="宋体" w:hAnsi="宋体"/>
          <w:color w:val="000000" w:themeColor="text1"/>
          <w:szCs w:val="21"/>
        </w:rPr>
      </w:pPr>
      <w:r w:rsidRPr="007853BF">
        <w:rPr>
          <w:rFonts w:ascii="宋体" w:hAnsi="宋体" w:hint="eastAsia"/>
          <w:color w:val="000000" w:themeColor="text1"/>
          <w:szCs w:val="21"/>
        </w:rPr>
        <w:t>3.8.4、做好日常巡查工作，发现问题及时上报整改。</w:t>
      </w:r>
    </w:p>
    <w:p w14:paraId="4C8B7130" w14:textId="77777777" w:rsidR="00F17D8A" w:rsidRPr="007853BF" w:rsidRDefault="000D7F0E">
      <w:pPr>
        <w:spacing w:line="360" w:lineRule="auto"/>
        <w:ind w:firstLineChars="200" w:firstLine="422"/>
        <w:rPr>
          <w:rFonts w:ascii="宋体" w:hAnsi="宋体"/>
          <w:b/>
          <w:color w:val="000000" w:themeColor="text1"/>
          <w:szCs w:val="21"/>
        </w:rPr>
      </w:pPr>
      <w:r w:rsidRPr="007853BF">
        <w:rPr>
          <w:rFonts w:ascii="宋体" w:hAnsi="宋体" w:hint="eastAsia"/>
          <w:b/>
          <w:color w:val="000000" w:themeColor="text1"/>
          <w:szCs w:val="21"/>
        </w:rPr>
        <w:t>3.</w:t>
      </w:r>
      <w:r w:rsidRPr="007853BF">
        <w:rPr>
          <w:rFonts w:ascii="宋体" w:hAnsi="宋体"/>
          <w:b/>
          <w:color w:val="000000" w:themeColor="text1"/>
          <w:szCs w:val="21"/>
        </w:rPr>
        <w:t>9</w:t>
      </w:r>
      <w:r w:rsidRPr="007853BF">
        <w:rPr>
          <w:rFonts w:ascii="宋体" w:hAnsi="宋体" w:hint="eastAsia"/>
          <w:b/>
          <w:color w:val="000000" w:themeColor="text1"/>
          <w:szCs w:val="21"/>
        </w:rPr>
        <w:t>、公厕管理</w:t>
      </w:r>
    </w:p>
    <w:p w14:paraId="1C8218E1" w14:textId="77777777" w:rsidR="00F17D8A" w:rsidRPr="007853BF" w:rsidRDefault="000D7F0E">
      <w:pPr>
        <w:spacing w:line="360" w:lineRule="auto"/>
        <w:ind w:firstLineChars="200" w:firstLine="420"/>
        <w:rPr>
          <w:rFonts w:ascii="宋体" w:hAnsi="宋体"/>
          <w:color w:val="000000" w:themeColor="text1"/>
          <w:szCs w:val="21"/>
        </w:rPr>
      </w:pPr>
      <w:r w:rsidRPr="007853BF">
        <w:rPr>
          <w:rFonts w:ascii="宋体" w:hAnsi="宋体" w:hint="eastAsia"/>
          <w:color w:val="000000" w:themeColor="text1"/>
          <w:szCs w:val="21"/>
        </w:rPr>
        <w:t>3.</w:t>
      </w:r>
      <w:r w:rsidRPr="007853BF">
        <w:rPr>
          <w:rFonts w:ascii="宋体" w:hAnsi="宋体"/>
          <w:color w:val="000000" w:themeColor="text1"/>
          <w:szCs w:val="21"/>
        </w:rPr>
        <w:t>9</w:t>
      </w:r>
      <w:r w:rsidRPr="007853BF">
        <w:rPr>
          <w:rFonts w:ascii="宋体" w:hAnsi="宋体" w:hint="eastAsia"/>
          <w:color w:val="000000" w:themeColor="text1"/>
          <w:szCs w:val="21"/>
        </w:rPr>
        <w:t>.1、公厕保洁每天为</w:t>
      </w:r>
      <w:r w:rsidRPr="007853BF">
        <w:rPr>
          <w:rFonts w:ascii="宋体" w:hAnsi="宋体"/>
          <w:color w:val="000000" w:themeColor="text1"/>
          <w:szCs w:val="21"/>
        </w:rPr>
        <w:t>6</w:t>
      </w:r>
      <w:r w:rsidRPr="007853BF">
        <w:rPr>
          <w:rFonts w:ascii="宋体" w:hAnsi="宋体" w:hint="eastAsia"/>
          <w:color w:val="000000" w:themeColor="text1"/>
          <w:szCs w:val="21"/>
        </w:rPr>
        <w:t>：00－22：00。</w:t>
      </w:r>
    </w:p>
    <w:p w14:paraId="46012C6E" w14:textId="77777777" w:rsidR="00F17D8A" w:rsidRPr="007853BF" w:rsidRDefault="000D7F0E">
      <w:pPr>
        <w:spacing w:line="360" w:lineRule="auto"/>
        <w:ind w:firstLineChars="200" w:firstLine="420"/>
        <w:rPr>
          <w:rFonts w:ascii="宋体" w:hAnsi="宋体"/>
          <w:color w:val="000000" w:themeColor="text1"/>
          <w:szCs w:val="21"/>
        </w:rPr>
      </w:pPr>
      <w:r w:rsidRPr="007853BF">
        <w:rPr>
          <w:rFonts w:ascii="宋体" w:hAnsi="宋体" w:hint="eastAsia"/>
          <w:color w:val="000000" w:themeColor="text1"/>
          <w:szCs w:val="21"/>
        </w:rPr>
        <w:t>3.</w:t>
      </w:r>
      <w:r w:rsidRPr="007853BF">
        <w:rPr>
          <w:rFonts w:ascii="宋体" w:hAnsi="宋体"/>
          <w:color w:val="000000" w:themeColor="text1"/>
          <w:szCs w:val="21"/>
        </w:rPr>
        <w:t>9</w:t>
      </w:r>
      <w:r w:rsidRPr="007853BF">
        <w:rPr>
          <w:rFonts w:ascii="宋体" w:hAnsi="宋体" w:hint="eastAsia"/>
          <w:color w:val="000000" w:themeColor="text1"/>
          <w:szCs w:val="21"/>
        </w:rPr>
        <w:t>.2、公共厕所保洁员必须遵章</w:t>
      </w:r>
      <w:proofErr w:type="gramStart"/>
      <w:r w:rsidRPr="007853BF">
        <w:rPr>
          <w:rFonts w:ascii="宋体" w:hAnsi="宋体" w:hint="eastAsia"/>
          <w:color w:val="000000" w:themeColor="text1"/>
          <w:szCs w:val="21"/>
        </w:rPr>
        <w:t>守纪讲</w:t>
      </w:r>
      <w:proofErr w:type="gramEnd"/>
      <w:r w:rsidRPr="007853BF">
        <w:rPr>
          <w:rFonts w:ascii="宋体" w:hAnsi="宋体" w:hint="eastAsia"/>
          <w:color w:val="000000" w:themeColor="text1"/>
          <w:szCs w:val="21"/>
        </w:rPr>
        <w:t>文明，内外环境勤打扫，各类设施要齐全，礼貌服务“四公开”。</w:t>
      </w:r>
    </w:p>
    <w:p w14:paraId="361256BF" w14:textId="77777777" w:rsidR="00F17D8A" w:rsidRPr="007853BF" w:rsidRDefault="000D7F0E">
      <w:pPr>
        <w:spacing w:line="360" w:lineRule="auto"/>
        <w:ind w:firstLineChars="200" w:firstLine="420"/>
        <w:rPr>
          <w:rFonts w:ascii="宋体" w:hAnsi="宋体"/>
          <w:color w:val="000000" w:themeColor="text1"/>
          <w:szCs w:val="21"/>
        </w:rPr>
      </w:pPr>
      <w:r w:rsidRPr="007853BF">
        <w:rPr>
          <w:rFonts w:ascii="宋体" w:hAnsi="宋体" w:hint="eastAsia"/>
          <w:color w:val="000000" w:themeColor="text1"/>
          <w:szCs w:val="21"/>
        </w:rPr>
        <w:t>3.</w:t>
      </w:r>
      <w:r w:rsidRPr="007853BF">
        <w:rPr>
          <w:rFonts w:ascii="宋体" w:hAnsi="宋体"/>
          <w:color w:val="000000" w:themeColor="text1"/>
          <w:szCs w:val="21"/>
        </w:rPr>
        <w:t>9</w:t>
      </w:r>
      <w:r w:rsidRPr="007853BF">
        <w:rPr>
          <w:rFonts w:ascii="宋体" w:hAnsi="宋体" w:hint="eastAsia"/>
          <w:color w:val="000000" w:themeColor="text1"/>
          <w:szCs w:val="21"/>
        </w:rPr>
        <w:t>.3、公共厕所保洁做到：无明显湿臭味，墙面、地面、门窗和</w:t>
      </w:r>
      <w:proofErr w:type="gramStart"/>
      <w:r w:rsidRPr="007853BF">
        <w:rPr>
          <w:rFonts w:ascii="宋体" w:hAnsi="宋体" w:hint="eastAsia"/>
          <w:color w:val="000000" w:themeColor="text1"/>
          <w:szCs w:val="21"/>
        </w:rPr>
        <w:t>隔离板无积灰</w:t>
      </w:r>
      <w:proofErr w:type="gramEnd"/>
      <w:r w:rsidRPr="007853BF">
        <w:rPr>
          <w:rFonts w:ascii="宋体" w:hAnsi="宋体" w:hint="eastAsia"/>
          <w:color w:val="000000" w:themeColor="text1"/>
          <w:szCs w:val="21"/>
        </w:rPr>
        <w:t>、无污迹、无积水、无乱张贴，蹲位整洁，大便槽无尿垢、沟眼管道畅通。</w:t>
      </w:r>
    </w:p>
    <w:p w14:paraId="7896AE9B" w14:textId="77777777" w:rsidR="00F17D8A" w:rsidRPr="007853BF" w:rsidRDefault="000D7F0E">
      <w:pPr>
        <w:spacing w:line="360" w:lineRule="auto"/>
        <w:ind w:firstLineChars="200" w:firstLine="420"/>
        <w:rPr>
          <w:rFonts w:ascii="宋体" w:hAnsi="宋体"/>
          <w:color w:val="000000" w:themeColor="text1"/>
          <w:szCs w:val="21"/>
        </w:rPr>
      </w:pPr>
      <w:r w:rsidRPr="007853BF">
        <w:rPr>
          <w:rFonts w:ascii="宋体" w:hAnsi="宋体" w:hint="eastAsia"/>
          <w:color w:val="000000" w:themeColor="text1"/>
          <w:szCs w:val="21"/>
        </w:rPr>
        <w:t>3.</w:t>
      </w:r>
      <w:r w:rsidRPr="007853BF">
        <w:rPr>
          <w:rFonts w:ascii="宋体" w:hAnsi="宋体"/>
          <w:color w:val="000000" w:themeColor="text1"/>
          <w:szCs w:val="21"/>
        </w:rPr>
        <w:t>9</w:t>
      </w:r>
      <w:r w:rsidRPr="007853BF">
        <w:rPr>
          <w:rFonts w:ascii="宋体" w:hAnsi="宋体" w:hint="eastAsia"/>
          <w:color w:val="000000" w:themeColor="text1"/>
          <w:szCs w:val="21"/>
        </w:rPr>
        <w:t>.4、厕所内外环境应整洁，无乱堆杂物，保洁工具应放置整齐，公厕四周3－5米范围内无粪便污水等污物。厕内、外垃圾、乱张贴滞留时间不超过30分钟。</w:t>
      </w:r>
    </w:p>
    <w:p w14:paraId="47B56C9D" w14:textId="77777777" w:rsidR="00F17D8A" w:rsidRPr="007853BF" w:rsidRDefault="000D7F0E">
      <w:pPr>
        <w:spacing w:line="360" w:lineRule="auto"/>
        <w:ind w:firstLineChars="200" w:firstLine="420"/>
        <w:rPr>
          <w:rFonts w:ascii="宋体" w:hAnsi="宋体"/>
          <w:color w:val="000000" w:themeColor="text1"/>
          <w:szCs w:val="21"/>
        </w:rPr>
      </w:pPr>
      <w:r w:rsidRPr="007853BF">
        <w:rPr>
          <w:rFonts w:ascii="宋体" w:hAnsi="宋体" w:hint="eastAsia"/>
          <w:color w:val="000000" w:themeColor="text1"/>
          <w:szCs w:val="21"/>
        </w:rPr>
        <w:t>3.</w:t>
      </w:r>
      <w:r w:rsidRPr="007853BF">
        <w:rPr>
          <w:rFonts w:ascii="宋体" w:hAnsi="宋体"/>
          <w:color w:val="000000" w:themeColor="text1"/>
          <w:szCs w:val="21"/>
        </w:rPr>
        <w:t>9</w:t>
      </w:r>
      <w:r w:rsidRPr="007853BF">
        <w:rPr>
          <w:rFonts w:ascii="宋体" w:hAnsi="宋体" w:hint="eastAsia"/>
          <w:color w:val="000000" w:themeColor="text1"/>
          <w:szCs w:val="21"/>
        </w:rPr>
        <w:t>.5、蝇孳生有效控制在目视范围内少于3只。</w:t>
      </w:r>
    </w:p>
    <w:p w14:paraId="1614AA10" w14:textId="77777777" w:rsidR="00F17D8A" w:rsidRPr="007853BF" w:rsidRDefault="000D7F0E">
      <w:pPr>
        <w:spacing w:line="360" w:lineRule="auto"/>
        <w:ind w:firstLineChars="200" w:firstLine="420"/>
        <w:rPr>
          <w:rFonts w:ascii="宋体" w:hAnsi="宋体"/>
          <w:color w:val="000000" w:themeColor="text1"/>
          <w:szCs w:val="21"/>
        </w:rPr>
      </w:pPr>
      <w:r w:rsidRPr="007853BF">
        <w:rPr>
          <w:rFonts w:ascii="宋体" w:hAnsi="宋体" w:hint="eastAsia"/>
          <w:color w:val="000000" w:themeColor="text1"/>
          <w:szCs w:val="21"/>
        </w:rPr>
        <w:t>3.</w:t>
      </w:r>
      <w:r w:rsidRPr="007853BF">
        <w:rPr>
          <w:rFonts w:ascii="宋体" w:hAnsi="宋体"/>
          <w:color w:val="000000" w:themeColor="text1"/>
          <w:szCs w:val="21"/>
        </w:rPr>
        <w:t>9</w:t>
      </w:r>
      <w:r w:rsidRPr="007853BF">
        <w:rPr>
          <w:rFonts w:ascii="宋体" w:hAnsi="宋体" w:hint="eastAsia"/>
          <w:color w:val="000000" w:themeColor="text1"/>
          <w:szCs w:val="21"/>
        </w:rPr>
        <w:t>.6、公厕消杀时间为4月份至11月份，每天二次。</w:t>
      </w:r>
    </w:p>
    <w:p w14:paraId="31CCF849" w14:textId="77777777" w:rsidR="00F17D8A" w:rsidRPr="007853BF" w:rsidRDefault="000D7F0E">
      <w:pPr>
        <w:spacing w:line="360" w:lineRule="auto"/>
        <w:ind w:firstLineChars="200" w:firstLine="420"/>
        <w:rPr>
          <w:rFonts w:ascii="宋体" w:hAnsi="宋体"/>
          <w:color w:val="000000" w:themeColor="text1"/>
          <w:szCs w:val="21"/>
        </w:rPr>
      </w:pPr>
      <w:r w:rsidRPr="007853BF">
        <w:rPr>
          <w:rFonts w:ascii="宋体" w:hAnsi="宋体" w:hint="eastAsia"/>
          <w:color w:val="000000" w:themeColor="text1"/>
          <w:szCs w:val="21"/>
        </w:rPr>
        <w:t>3.</w:t>
      </w:r>
      <w:r w:rsidRPr="007853BF">
        <w:rPr>
          <w:rFonts w:ascii="宋体" w:hAnsi="宋体"/>
          <w:color w:val="000000" w:themeColor="text1"/>
          <w:szCs w:val="21"/>
        </w:rPr>
        <w:t>9</w:t>
      </w:r>
      <w:r w:rsidRPr="007853BF">
        <w:rPr>
          <w:rFonts w:ascii="宋体" w:hAnsi="宋体" w:hint="eastAsia"/>
          <w:color w:val="000000" w:themeColor="text1"/>
          <w:szCs w:val="21"/>
        </w:rPr>
        <w:t>.7、吸（卸）粪便时应谨慎操作，运输途中不得将粪水污物洒落在地面。</w:t>
      </w:r>
    </w:p>
    <w:p w14:paraId="1F5DE582" w14:textId="77777777" w:rsidR="00F17D8A" w:rsidRPr="007853BF" w:rsidRDefault="000D7F0E">
      <w:pPr>
        <w:spacing w:line="360" w:lineRule="auto"/>
        <w:ind w:firstLineChars="200" w:firstLine="420"/>
        <w:rPr>
          <w:rFonts w:ascii="宋体" w:hAnsi="宋体"/>
          <w:color w:val="000000" w:themeColor="text1"/>
          <w:szCs w:val="21"/>
        </w:rPr>
      </w:pPr>
      <w:r w:rsidRPr="007853BF">
        <w:rPr>
          <w:rFonts w:ascii="宋体" w:hAnsi="宋体" w:hint="eastAsia"/>
          <w:color w:val="000000" w:themeColor="text1"/>
          <w:szCs w:val="21"/>
        </w:rPr>
        <w:t>3.</w:t>
      </w:r>
      <w:r w:rsidRPr="007853BF">
        <w:rPr>
          <w:rFonts w:ascii="宋体" w:hAnsi="宋体"/>
          <w:color w:val="000000" w:themeColor="text1"/>
          <w:szCs w:val="21"/>
        </w:rPr>
        <w:t>9</w:t>
      </w:r>
      <w:r w:rsidRPr="007853BF">
        <w:rPr>
          <w:rFonts w:ascii="宋体" w:hAnsi="宋体" w:hint="eastAsia"/>
          <w:color w:val="000000" w:themeColor="text1"/>
          <w:szCs w:val="21"/>
        </w:rPr>
        <w:t>.8、公厕保洁药剂、用品等易耗材料由中标单位提供。</w:t>
      </w:r>
    </w:p>
    <w:p w14:paraId="703A6FA9" w14:textId="77777777" w:rsidR="00F17D8A" w:rsidRPr="007853BF" w:rsidRDefault="000D7F0E">
      <w:pPr>
        <w:spacing w:line="360" w:lineRule="auto"/>
        <w:ind w:firstLineChars="200" w:firstLine="422"/>
        <w:rPr>
          <w:rFonts w:ascii="宋体" w:hAnsi="宋体"/>
          <w:b/>
          <w:bCs/>
          <w:color w:val="000000" w:themeColor="text1"/>
          <w:szCs w:val="21"/>
        </w:rPr>
      </w:pPr>
      <w:r w:rsidRPr="007853BF">
        <w:rPr>
          <w:rFonts w:ascii="宋体" w:hAnsi="宋体" w:hint="eastAsia"/>
          <w:b/>
          <w:bCs/>
          <w:color w:val="000000" w:themeColor="text1"/>
          <w:szCs w:val="21"/>
        </w:rPr>
        <w:lastRenderedPageBreak/>
        <w:t>3.</w:t>
      </w:r>
      <w:r w:rsidRPr="007853BF">
        <w:rPr>
          <w:rFonts w:ascii="宋体" w:hAnsi="宋体"/>
          <w:b/>
          <w:bCs/>
          <w:color w:val="000000" w:themeColor="text1"/>
          <w:szCs w:val="21"/>
        </w:rPr>
        <w:t>9</w:t>
      </w:r>
      <w:r w:rsidRPr="007853BF">
        <w:rPr>
          <w:rFonts w:ascii="宋体" w:hAnsi="宋体" w:hint="eastAsia"/>
          <w:b/>
          <w:bCs/>
          <w:color w:val="000000" w:themeColor="text1"/>
          <w:szCs w:val="21"/>
        </w:rPr>
        <w:t>.9、中标单位需对公厕化粪池进行定期清理，一年不得少于2次。</w:t>
      </w:r>
    </w:p>
    <w:p w14:paraId="0CDA9285" w14:textId="77777777" w:rsidR="00F17D8A" w:rsidRPr="007853BF" w:rsidRDefault="000D7F0E">
      <w:pPr>
        <w:spacing w:line="360" w:lineRule="auto"/>
        <w:ind w:firstLineChars="200" w:firstLine="422"/>
        <w:rPr>
          <w:rFonts w:ascii="宋体" w:hAnsi="宋体"/>
          <w:b/>
          <w:color w:val="000000" w:themeColor="text1"/>
          <w:szCs w:val="21"/>
        </w:rPr>
      </w:pPr>
      <w:r w:rsidRPr="007853BF">
        <w:rPr>
          <w:rFonts w:ascii="宋体" w:hAnsi="宋体" w:hint="eastAsia"/>
          <w:b/>
          <w:color w:val="000000" w:themeColor="text1"/>
          <w:szCs w:val="21"/>
        </w:rPr>
        <w:t>3.</w:t>
      </w:r>
      <w:r w:rsidRPr="007853BF">
        <w:rPr>
          <w:rFonts w:ascii="宋体" w:hAnsi="宋体"/>
          <w:b/>
          <w:color w:val="000000" w:themeColor="text1"/>
          <w:szCs w:val="21"/>
        </w:rPr>
        <w:t>10</w:t>
      </w:r>
      <w:r w:rsidRPr="007853BF">
        <w:rPr>
          <w:rFonts w:ascii="宋体" w:hAnsi="宋体" w:hint="eastAsia"/>
          <w:b/>
          <w:color w:val="000000" w:themeColor="text1"/>
          <w:szCs w:val="21"/>
        </w:rPr>
        <w:t>、雾炮车喷雾降尘</w:t>
      </w:r>
    </w:p>
    <w:p w14:paraId="3833AFFD" w14:textId="77777777" w:rsidR="00F17D8A" w:rsidRPr="007853BF" w:rsidRDefault="000D7F0E">
      <w:pPr>
        <w:spacing w:line="360" w:lineRule="auto"/>
        <w:ind w:firstLineChars="200" w:firstLine="420"/>
        <w:rPr>
          <w:rFonts w:ascii="宋体" w:hAnsi="宋体"/>
          <w:color w:val="000000" w:themeColor="text1"/>
          <w:szCs w:val="21"/>
        </w:rPr>
      </w:pPr>
      <w:r w:rsidRPr="007853BF">
        <w:rPr>
          <w:rFonts w:ascii="宋体" w:hAnsi="宋体" w:hint="eastAsia"/>
          <w:color w:val="000000" w:themeColor="text1"/>
          <w:szCs w:val="21"/>
        </w:rPr>
        <w:t>为进一步强化对道路扬尘以及空中飘尘的防治，需对招标区域进行日常喷雾降尘作业。</w:t>
      </w:r>
    </w:p>
    <w:p w14:paraId="31F3552D" w14:textId="77777777" w:rsidR="00F17D8A" w:rsidRPr="007853BF" w:rsidRDefault="000D7F0E">
      <w:pPr>
        <w:spacing w:line="360" w:lineRule="auto"/>
        <w:ind w:firstLineChars="200" w:firstLine="420"/>
        <w:rPr>
          <w:rFonts w:ascii="宋体" w:hAnsi="宋体"/>
          <w:color w:val="000000" w:themeColor="text1"/>
          <w:szCs w:val="21"/>
        </w:rPr>
      </w:pPr>
      <w:r w:rsidRPr="007853BF">
        <w:rPr>
          <w:rFonts w:ascii="宋体" w:hAnsi="宋体" w:hint="eastAsia"/>
          <w:color w:val="000000" w:themeColor="text1"/>
          <w:szCs w:val="21"/>
        </w:rPr>
        <w:t>3.1</w:t>
      </w:r>
      <w:r w:rsidRPr="007853BF">
        <w:rPr>
          <w:rFonts w:ascii="宋体" w:hAnsi="宋体"/>
          <w:color w:val="000000" w:themeColor="text1"/>
          <w:szCs w:val="21"/>
        </w:rPr>
        <w:t>0</w:t>
      </w:r>
      <w:r w:rsidRPr="007853BF">
        <w:rPr>
          <w:rFonts w:ascii="宋体" w:hAnsi="宋体" w:hint="eastAsia"/>
          <w:color w:val="000000" w:themeColor="text1"/>
          <w:szCs w:val="21"/>
        </w:rPr>
        <w:t>.1、车辆设备要求：投标单位必须有1台以上大型雾炮车。</w:t>
      </w:r>
    </w:p>
    <w:p w14:paraId="5F177823" w14:textId="77777777" w:rsidR="00F17D8A" w:rsidRPr="007853BF" w:rsidRDefault="000D7F0E">
      <w:pPr>
        <w:adjustRightInd w:val="0"/>
        <w:snapToGrid w:val="0"/>
        <w:spacing w:line="360" w:lineRule="auto"/>
        <w:ind w:firstLineChars="200" w:firstLine="420"/>
        <w:rPr>
          <w:rFonts w:ascii="宋体" w:hAnsi="宋体"/>
          <w:color w:val="000000" w:themeColor="text1"/>
          <w:szCs w:val="21"/>
        </w:rPr>
      </w:pPr>
      <w:r w:rsidRPr="007853BF">
        <w:rPr>
          <w:rFonts w:ascii="宋体" w:hAnsi="宋体" w:hint="eastAsia"/>
          <w:color w:val="000000" w:themeColor="text1"/>
          <w:szCs w:val="21"/>
        </w:rPr>
        <w:t>雾炮车配置要求：①总质量≥18000kg；②额定</w:t>
      </w:r>
      <w:proofErr w:type="gramStart"/>
      <w:r w:rsidRPr="007853BF">
        <w:rPr>
          <w:rFonts w:ascii="宋体" w:hAnsi="宋体" w:hint="eastAsia"/>
          <w:color w:val="000000" w:themeColor="text1"/>
          <w:szCs w:val="21"/>
        </w:rPr>
        <w:t>载质量</w:t>
      </w:r>
      <w:proofErr w:type="gramEnd"/>
      <w:r w:rsidRPr="007853BF">
        <w:rPr>
          <w:rFonts w:ascii="宋体" w:hAnsi="宋体" w:hint="eastAsia"/>
          <w:color w:val="000000" w:themeColor="text1"/>
          <w:szCs w:val="21"/>
        </w:rPr>
        <w:t>≥6500kg；③水罐有效容积≥10000L；④雾</w:t>
      </w:r>
      <w:proofErr w:type="gramStart"/>
      <w:r w:rsidRPr="007853BF">
        <w:rPr>
          <w:rFonts w:ascii="宋体" w:hAnsi="宋体" w:hint="eastAsia"/>
          <w:color w:val="000000" w:themeColor="text1"/>
          <w:szCs w:val="21"/>
        </w:rPr>
        <w:t>炮水平</w:t>
      </w:r>
      <w:proofErr w:type="gramEnd"/>
      <w:r w:rsidRPr="007853BF">
        <w:rPr>
          <w:rFonts w:ascii="宋体" w:hAnsi="宋体" w:hint="eastAsia"/>
          <w:color w:val="000000" w:themeColor="text1"/>
          <w:szCs w:val="21"/>
        </w:rPr>
        <w:t>最大射程≥60m；⑤投标人所提供的车辆应按国家标准配备有计算机著作权的定位监管技术系统，并且能够做到无条件信息共享，可纳入平台实时监管。若规定时间内达不到要求的，则将取消中标资格（需在投标文件中承诺）。相应费用投标报价</w:t>
      </w:r>
      <w:proofErr w:type="gramStart"/>
      <w:r w:rsidRPr="007853BF">
        <w:rPr>
          <w:rFonts w:ascii="宋体" w:hAnsi="宋体" w:hint="eastAsia"/>
          <w:color w:val="000000" w:themeColor="text1"/>
          <w:szCs w:val="21"/>
        </w:rPr>
        <w:t>时综合</w:t>
      </w:r>
      <w:proofErr w:type="gramEnd"/>
      <w:r w:rsidRPr="007853BF">
        <w:rPr>
          <w:rFonts w:ascii="宋体" w:hAnsi="宋体" w:hint="eastAsia"/>
          <w:color w:val="000000" w:themeColor="text1"/>
          <w:szCs w:val="21"/>
        </w:rPr>
        <w:t>考虑，结算时</w:t>
      </w:r>
      <w:proofErr w:type="gramStart"/>
      <w:r w:rsidRPr="007853BF">
        <w:rPr>
          <w:rFonts w:ascii="宋体" w:hAnsi="宋体" w:hint="eastAsia"/>
          <w:color w:val="000000" w:themeColor="text1"/>
          <w:szCs w:val="21"/>
        </w:rPr>
        <w:t>不</w:t>
      </w:r>
      <w:proofErr w:type="gramEnd"/>
      <w:r w:rsidRPr="007853BF">
        <w:rPr>
          <w:rFonts w:ascii="宋体" w:hAnsi="宋体" w:hint="eastAsia"/>
          <w:color w:val="000000" w:themeColor="text1"/>
          <w:szCs w:val="21"/>
        </w:rPr>
        <w:t>另行增加费用。</w:t>
      </w:r>
    </w:p>
    <w:p w14:paraId="2268B9EC" w14:textId="77777777" w:rsidR="00F17D8A" w:rsidRPr="007853BF" w:rsidRDefault="000D7F0E">
      <w:pPr>
        <w:adjustRightInd w:val="0"/>
        <w:snapToGrid w:val="0"/>
        <w:spacing w:line="360" w:lineRule="auto"/>
        <w:ind w:firstLineChars="200" w:firstLine="420"/>
        <w:rPr>
          <w:rFonts w:ascii="宋体" w:hAnsi="宋体"/>
          <w:b/>
          <w:bCs/>
          <w:color w:val="000000" w:themeColor="text1"/>
          <w:szCs w:val="21"/>
        </w:rPr>
      </w:pPr>
      <w:r w:rsidRPr="007853BF">
        <w:rPr>
          <w:rFonts w:ascii="宋体" w:hAnsi="宋体" w:hint="eastAsia"/>
          <w:color w:val="000000" w:themeColor="text1"/>
          <w:szCs w:val="21"/>
        </w:rPr>
        <w:t>3.1</w:t>
      </w:r>
      <w:r w:rsidRPr="007853BF">
        <w:rPr>
          <w:rFonts w:ascii="宋体" w:hAnsi="宋体"/>
          <w:color w:val="000000" w:themeColor="text1"/>
          <w:szCs w:val="21"/>
        </w:rPr>
        <w:t>0</w:t>
      </w:r>
      <w:r w:rsidRPr="007853BF">
        <w:rPr>
          <w:rFonts w:ascii="宋体" w:hAnsi="宋体" w:hint="eastAsia"/>
          <w:color w:val="000000" w:themeColor="text1"/>
          <w:szCs w:val="21"/>
        </w:rPr>
        <w:t>.2、作业要求：在项目服务期限内，除雨雪天气外，必须每日出动雾炮车对招标服务区域进行日常喷雾降尘作业，具体作业路线、时间、频次严格按照招标单位要求执行，确保每日工作时间不少于8小时</w:t>
      </w:r>
      <w:r w:rsidRPr="007853BF">
        <w:rPr>
          <w:rFonts w:ascii="宋体" w:hAnsi="宋体" w:hint="eastAsia"/>
          <w:b/>
          <w:bCs/>
          <w:color w:val="000000" w:themeColor="text1"/>
          <w:szCs w:val="21"/>
        </w:rPr>
        <w:t>（</w:t>
      </w:r>
      <w:r w:rsidRPr="007853BF">
        <w:rPr>
          <w:rFonts w:ascii="宋体" w:hAnsi="宋体" w:cs="宋体" w:hint="eastAsia"/>
          <w:b/>
          <w:bCs/>
          <w:color w:val="000000" w:themeColor="text1"/>
          <w:kern w:val="0"/>
          <w:szCs w:val="21"/>
        </w:rPr>
        <w:t>每日路上作业时间不少于6小时，加水时间不多于2小时</w:t>
      </w:r>
      <w:r w:rsidRPr="007853BF">
        <w:rPr>
          <w:rFonts w:ascii="宋体" w:hAnsi="宋体" w:hint="eastAsia"/>
          <w:b/>
          <w:bCs/>
          <w:color w:val="000000" w:themeColor="text1"/>
          <w:szCs w:val="21"/>
        </w:rPr>
        <w:t>），</w:t>
      </w:r>
      <w:r w:rsidRPr="007853BF">
        <w:rPr>
          <w:rFonts w:ascii="宋体" w:hAnsi="宋体" w:cs="宋体" w:hint="eastAsia"/>
          <w:b/>
          <w:bCs/>
          <w:color w:val="000000" w:themeColor="text1"/>
          <w:kern w:val="0"/>
          <w:szCs w:val="21"/>
        </w:rPr>
        <w:t>车辆必须在指定地点加水作业。</w:t>
      </w:r>
      <w:r w:rsidRPr="007853BF">
        <w:rPr>
          <w:rFonts w:ascii="宋体" w:hAnsi="宋体" w:hint="eastAsia"/>
          <w:b/>
          <w:bCs/>
          <w:color w:val="000000" w:themeColor="text1"/>
          <w:szCs w:val="21"/>
        </w:rPr>
        <w:t>如市、区有最新作业要求的，适时按照市区最新作业要求进行调整</w:t>
      </w:r>
      <w:r w:rsidRPr="007853BF">
        <w:rPr>
          <w:rFonts w:ascii="宋体" w:hAnsi="宋体" w:cs="宋体" w:hint="eastAsia"/>
          <w:b/>
          <w:bCs/>
          <w:color w:val="000000" w:themeColor="text1"/>
          <w:kern w:val="0"/>
          <w:szCs w:val="21"/>
        </w:rPr>
        <w:t>。</w:t>
      </w:r>
    </w:p>
    <w:p w14:paraId="26B15918" w14:textId="77777777" w:rsidR="00F17D8A" w:rsidRPr="007853BF" w:rsidRDefault="000D7F0E">
      <w:pPr>
        <w:spacing w:line="360" w:lineRule="auto"/>
        <w:ind w:firstLineChars="200" w:firstLine="422"/>
        <w:rPr>
          <w:rFonts w:ascii="宋体" w:hAnsi="宋体"/>
          <w:b/>
          <w:bCs/>
          <w:color w:val="000000" w:themeColor="text1"/>
          <w:szCs w:val="21"/>
        </w:rPr>
      </w:pPr>
      <w:r w:rsidRPr="007853BF">
        <w:rPr>
          <w:rFonts w:ascii="宋体" w:hAnsi="宋体" w:hint="eastAsia"/>
          <w:b/>
          <w:bCs/>
          <w:color w:val="000000" w:themeColor="text1"/>
          <w:szCs w:val="21"/>
        </w:rPr>
        <w:t>3.</w:t>
      </w:r>
      <w:r w:rsidRPr="007853BF">
        <w:rPr>
          <w:rFonts w:ascii="宋体" w:hAnsi="宋体"/>
          <w:b/>
          <w:bCs/>
          <w:color w:val="000000" w:themeColor="text1"/>
          <w:szCs w:val="21"/>
        </w:rPr>
        <w:t>10</w:t>
      </w:r>
      <w:r w:rsidRPr="007853BF">
        <w:rPr>
          <w:rFonts w:ascii="宋体" w:hAnsi="宋体" w:hint="eastAsia"/>
          <w:b/>
          <w:bCs/>
          <w:color w:val="000000" w:themeColor="text1"/>
          <w:szCs w:val="21"/>
        </w:rPr>
        <w:t>.3、</w:t>
      </w:r>
      <w:r w:rsidRPr="007853BF">
        <w:rPr>
          <w:rFonts w:ascii="宋体" w:hAnsi="宋体" w:cs="宋体" w:hint="eastAsia"/>
          <w:b/>
          <w:bCs/>
          <w:color w:val="000000" w:themeColor="text1"/>
          <w:kern w:val="0"/>
          <w:szCs w:val="21"/>
        </w:rPr>
        <w:t>车辆须定期维护及检修、保持外表整洁，保证车辆正常使用。严禁外借他人驾驶，驾驶员必须严格遵守《道路交通管理条例》，不得违章作业。</w:t>
      </w:r>
    </w:p>
    <w:p w14:paraId="7CB3B6B2" w14:textId="77777777" w:rsidR="00F17D8A" w:rsidRPr="007853BF" w:rsidRDefault="000D7F0E">
      <w:pPr>
        <w:spacing w:line="360" w:lineRule="auto"/>
        <w:ind w:firstLineChars="200" w:firstLine="422"/>
        <w:rPr>
          <w:rFonts w:ascii="宋体" w:hAnsi="宋体"/>
          <w:b/>
          <w:bCs/>
          <w:color w:val="000000" w:themeColor="text1"/>
          <w:szCs w:val="21"/>
        </w:rPr>
      </w:pPr>
      <w:r w:rsidRPr="007853BF">
        <w:rPr>
          <w:rFonts w:ascii="宋体" w:hAnsi="宋体" w:hint="eastAsia"/>
          <w:b/>
          <w:bCs/>
          <w:color w:val="000000" w:themeColor="text1"/>
          <w:szCs w:val="21"/>
        </w:rPr>
        <w:t>3.1</w:t>
      </w:r>
      <w:r w:rsidRPr="007853BF">
        <w:rPr>
          <w:rFonts w:ascii="宋体" w:hAnsi="宋体"/>
          <w:b/>
          <w:bCs/>
          <w:color w:val="000000" w:themeColor="text1"/>
          <w:szCs w:val="21"/>
        </w:rPr>
        <w:t>0</w:t>
      </w:r>
      <w:r w:rsidRPr="007853BF">
        <w:rPr>
          <w:rFonts w:ascii="宋体" w:hAnsi="宋体" w:hint="eastAsia"/>
          <w:b/>
          <w:bCs/>
          <w:color w:val="000000" w:themeColor="text1"/>
          <w:szCs w:val="21"/>
        </w:rPr>
        <w:t>.4、</w:t>
      </w:r>
      <w:r w:rsidRPr="007853BF">
        <w:rPr>
          <w:rFonts w:ascii="宋体" w:hAnsi="宋体" w:cs="宋体" w:hint="eastAsia"/>
          <w:b/>
          <w:bCs/>
          <w:color w:val="000000" w:themeColor="text1"/>
          <w:kern w:val="0"/>
          <w:szCs w:val="21"/>
        </w:rPr>
        <w:t>在全国文明典范城市、国家卫生城市、高品质街道创建和城市精细化管理以及其他重大活动中，中标人应根据采购单位要求提高机械设备保洁频率、增加保洁人员、延长保洁时间。</w:t>
      </w:r>
    </w:p>
    <w:p w14:paraId="1574C7B9" w14:textId="77777777" w:rsidR="00F17D8A" w:rsidRPr="007853BF" w:rsidRDefault="000D7F0E">
      <w:pPr>
        <w:spacing w:line="360" w:lineRule="auto"/>
        <w:ind w:firstLineChars="200" w:firstLine="422"/>
        <w:rPr>
          <w:rFonts w:ascii="宋体" w:hAnsi="宋体"/>
          <w:b/>
          <w:bCs/>
          <w:color w:val="000000" w:themeColor="text1"/>
          <w:szCs w:val="21"/>
        </w:rPr>
      </w:pPr>
      <w:r w:rsidRPr="007853BF">
        <w:rPr>
          <w:rFonts w:ascii="宋体" w:hAnsi="宋体" w:hint="eastAsia"/>
          <w:b/>
          <w:bCs/>
          <w:color w:val="000000" w:themeColor="text1"/>
          <w:szCs w:val="21"/>
        </w:rPr>
        <w:t>3.1</w:t>
      </w:r>
      <w:r w:rsidRPr="007853BF">
        <w:rPr>
          <w:rFonts w:ascii="宋体" w:hAnsi="宋体"/>
          <w:b/>
          <w:bCs/>
          <w:color w:val="000000" w:themeColor="text1"/>
          <w:szCs w:val="21"/>
        </w:rPr>
        <w:t>0</w:t>
      </w:r>
      <w:r w:rsidRPr="007853BF">
        <w:rPr>
          <w:rFonts w:ascii="宋体" w:hAnsi="宋体" w:hint="eastAsia"/>
          <w:b/>
          <w:bCs/>
          <w:color w:val="000000" w:themeColor="text1"/>
          <w:szCs w:val="21"/>
        </w:rPr>
        <w:t>.5、工作人员休息场所、现场用电、用水、机械设备停放场地及办公场所等所有事项及所有费用均由中标人自行解决。</w:t>
      </w:r>
    </w:p>
    <w:p w14:paraId="3C1EBDD4" w14:textId="77777777" w:rsidR="00F17D8A" w:rsidRPr="007853BF" w:rsidRDefault="000D7F0E">
      <w:pPr>
        <w:spacing w:line="360" w:lineRule="auto"/>
        <w:ind w:firstLineChars="200" w:firstLine="422"/>
        <w:rPr>
          <w:rFonts w:ascii="宋体" w:hAnsi="宋体"/>
          <w:b/>
          <w:color w:val="000000" w:themeColor="text1"/>
          <w:szCs w:val="21"/>
        </w:rPr>
      </w:pPr>
      <w:r w:rsidRPr="007853BF">
        <w:rPr>
          <w:rFonts w:ascii="宋体" w:hAnsi="宋体" w:hint="eastAsia"/>
          <w:b/>
          <w:color w:val="000000" w:themeColor="text1"/>
          <w:szCs w:val="21"/>
        </w:rPr>
        <w:t>3.1</w:t>
      </w:r>
      <w:r w:rsidRPr="007853BF">
        <w:rPr>
          <w:rFonts w:ascii="宋体" w:hAnsi="宋体"/>
          <w:b/>
          <w:color w:val="000000" w:themeColor="text1"/>
          <w:szCs w:val="21"/>
        </w:rPr>
        <w:t>1</w:t>
      </w:r>
      <w:r w:rsidRPr="007853BF">
        <w:rPr>
          <w:rFonts w:ascii="宋体" w:hAnsi="宋体" w:hint="eastAsia"/>
          <w:b/>
          <w:color w:val="000000" w:themeColor="text1"/>
          <w:szCs w:val="21"/>
        </w:rPr>
        <w:t>、无管护主体场地环境管理</w:t>
      </w:r>
    </w:p>
    <w:p w14:paraId="02653BA5" w14:textId="77777777" w:rsidR="00F17D8A" w:rsidRPr="007853BF" w:rsidRDefault="000D7F0E">
      <w:pPr>
        <w:spacing w:line="360" w:lineRule="auto"/>
        <w:ind w:firstLineChars="200" w:firstLine="420"/>
        <w:rPr>
          <w:rFonts w:ascii="宋体" w:hAnsi="宋体"/>
          <w:color w:val="000000" w:themeColor="text1"/>
          <w:szCs w:val="21"/>
        </w:rPr>
      </w:pPr>
      <w:r w:rsidRPr="007853BF">
        <w:rPr>
          <w:rFonts w:ascii="宋体" w:hAnsi="宋体" w:hint="eastAsia"/>
          <w:color w:val="000000" w:themeColor="text1"/>
          <w:szCs w:val="21"/>
        </w:rPr>
        <w:t>3.11、针对街道辖区包括但不限于铁路沿线、桥下空间及未利用空地、320国道沿线、北郊河北</w:t>
      </w:r>
      <w:proofErr w:type="gramStart"/>
      <w:r w:rsidRPr="007853BF">
        <w:rPr>
          <w:rFonts w:ascii="宋体" w:hAnsi="宋体" w:hint="eastAsia"/>
          <w:color w:val="000000" w:themeColor="text1"/>
          <w:szCs w:val="21"/>
        </w:rPr>
        <w:t>侧塘汇区域</w:t>
      </w:r>
      <w:proofErr w:type="gramEnd"/>
      <w:r w:rsidRPr="007853BF">
        <w:rPr>
          <w:rFonts w:ascii="宋体" w:hAnsi="宋体" w:hint="eastAsia"/>
          <w:color w:val="000000" w:themeColor="text1"/>
          <w:szCs w:val="21"/>
        </w:rPr>
        <w:t>等无管护主体区域进行长效管理，主要工作内容包括日常的巡查，环境整治、垃圾偷倒清理、零星围墙修补。</w:t>
      </w:r>
    </w:p>
    <w:p w14:paraId="00ADE351" w14:textId="77777777" w:rsidR="00F17D8A" w:rsidRPr="007853BF" w:rsidRDefault="000D7F0E">
      <w:pPr>
        <w:spacing w:line="360" w:lineRule="auto"/>
        <w:ind w:firstLineChars="200" w:firstLine="420"/>
        <w:rPr>
          <w:rFonts w:ascii="宋体" w:hAnsi="宋体"/>
          <w:color w:val="000000" w:themeColor="text1"/>
          <w:szCs w:val="21"/>
        </w:rPr>
      </w:pPr>
      <w:r w:rsidRPr="007853BF">
        <w:rPr>
          <w:rFonts w:ascii="宋体" w:hAnsi="宋体" w:hint="eastAsia"/>
          <w:color w:val="000000" w:themeColor="text1"/>
          <w:szCs w:val="21"/>
        </w:rPr>
        <w:t>3.</w:t>
      </w:r>
      <w:r w:rsidRPr="007853BF">
        <w:rPr>
          <w:rFonts w:ascii="宋体" w:hAnsi="宋体"/>
          <w:color w:val="000000" w:themeColor="text1"/>
          <w:szCs w:val="21"/>
        </w:rPr>
        <w:t>11</w:t>
      </w:r>
      <w:r w:rsidRPr="007853BF">
        <w:rPr>
          <w:rFonts w:ascii="宋体" w:hAnsi="宋体" w:hint="eastAsia"/>
          <w:color w:val="000000" w:themeColor="text1"/>
          <w:szCs w:val="21"/>
        </w:rPr>
        <w:t>.2、在管理期内，</w:t>
      </w:r>
      <w:r w:rsidRPr="007853BF">
        <w:rPr>
          <w:rFonts w:ascii="宋体" w:hAnsi="宋体" w:hint="eastAsia"/>
          <w:b/>
          <w:bCs/>
          <w:color w:val="000000" w:themeColor="text1"/>
          <w:szCs w:val="21"/>
        </w:rPr>
        <w:t>中标单位安排专职人员进行巡查检查，如发现偷倒垃圾等环境问题，巡查人员现场巡查制止，并经相关部门核查属实的，每次奖励600元，如未抓获偷</w:t>
      </w:r>
      <w:proofErr w:type="gramStart"/>
      <w:r w:rsidRPr="007853BF">
        <w:rPr>
          <w:rFonts w:ascii="宋体" w:hAnsi="宋体" w:hint="eastAsia"/>
          <w:b/>
          <w:bCs/>
          <w:color w:val="000000" w:themeColor="text1"/>
          <w:szCs w:val="21"/>
        </w:rPr>
        <w:t>倒人员</w:t>
      </w:r>
      <w:proofErr w:type="gramEnd"/>
      <w:r w:rsidRPr="007853BF">
        <w:rPr>
          <w:rFonts w:ascii="宋体" w:hAnsi="宋体" w:hint="eastAsia"/>
          <w:b/>
          <w:bCs/>
          <w:color w:val="000000" w:themeColor="text1"/>
          <w:szCs w:val="21"/>
        </w:rPr>
        <w:t>或者单位的</w:t>
      </w:r>
      <w:r w:rsidRPr="007853BF">
        <w:rPr>
          <w:rFonts w:ascii="宋体" w:hAnsi="宋体" w:hint="eastAsia"/>
          <w:color w:val="000000" w:themeColor="text1"/>
          <w:szCs w:val="21"/>
        </w:rPr>
        <w:t>，由中标单位安排清理，费用</w:t>
      </w:r>
      <w:proofErr w:type="gramStart"/>
      <w:r w:rsidRPr="007853BF">
        <w:rPr>
          <w:rFonts w:ascii="宋体" w:hAnsi="宋体" w:hint="eastAsia"/>
          <w:color w:val="000000" w:themeColor="text1"/>
          <w:szCs w:val="21"/>
        </w:rPr>
        <w:t>不</w:t>
      </w:r>
      <w:proofErr w:type="gramEnd"/>
      <w:r w:rsidRPr="007853BF">
        <w:rPr>
          <w:rFonts w:ascii="宋体" w:hAnsi="宋体" w:hint="eastAsia"/>
          <w:color w:val="000000" w:themeColor="text1"/>
          <w:szCs w:val="21"/>
        </w:rPr>
        <w:t>另增加；</w:t>
      </w:r>
    </w:p>
    <w:p w14:paraId="29F63AA6" w14:textId="77777777" w:rsidR="00F17D8A" w:rsidRPr="007853BF" w:rsidRDefault="000D7F0E">
      <w:pPr>
        <w:spacing w:line="360" w:lineRule="auto"/>
        <w:ind w:firstLineChars="200" w:firstLine="420"/>
        <w:rPr>
          <w:rFonts w:ascii="宋体" w:hAnsi="宋体"/>
          <w:color w:val="000000" w:themeColor="text1"/>
          <w:szCs w:val="21"/>
        </w:rPr>
      </w:pPr>
      <w:r w:rsidRPr="007853BF">
        <w:rPr>
          <w:rFonts w:ascii="宋体" w:hAnsi="宋体" w:hint="eastAsia"/>
          <w:color w:val="000000" w:themeColor="text1"/>
          <w:szCs w:val="21"/>
        </w:rPr>
        <w:t>3.</w:t>
      </w:r>
      <w:r w:rsidRPr="007853BF">
        <w:rPr>
          <w:rFonts w:ascii="宋体" w:hAnsi="宋体"/>
          <w:color w:val="000000" w:themeColor="text1"/>
          <w:szCs w:val="21"/>
        </w:rPr>
        <w:t>11</w:t>
      </w:r>
      <w:r w:rsidRPr="007853BF">
        <w:rPr>
          <w:rFonts w:ascii="宋体" w:hAnsi="宋体" w:hint="eastAsia"/>
          <w:color w:val="000000" w:themeColor="text1"/>
          <w:szCs w:val="21"/>
        </w:rPr>
        <w:t>.3、须具备中小型挖机、运输车辆等与管理相适应的相关机械设备（自有或者租赁），并承诺服务期限，要求4小时内响应并处理整改完毕并达到甲方工作要求。</w:t>
      </w:r>
    </w:p>
    <w:p w14:paraId="6634C0D2" w14:textId="77777777" w:rsidR="00F17D8A" w:rsidRPr="007853BF" w:rsidRDefault="000D7F0E">
      <w:pPr>
        <w:spacing w:line="360" w:lineRule="auto"/>
        <w:ind w:firstLineChars="200" w:firstLine="422"/>
        <w:rPr>
          <w:rFonts w:ascii="宋体" w:hAnsi="宋体"/>
          <w:b/>
          <w:color w:val="000000" w:themeColor="text1"/>
          <w:szCs w:val="21"/>
        </w:rPr>
      </w:pPr>
      <w:r w:rsidRPr="007853BF">
        <w:rPr>
          <w:rFonts w:ascii="宋体" w:hAnsi="宋体" w:hint="eastAsia"/>
          <w:b/>
          <w:color w:val="000000" w:themeColor="text1"/>
          <w:szCs w:val="21"/>
        </w:rPr>
        <w:t>3.1</w:t>
      </w:r>
      <w:r w:rsidRPr="007853BF">
        <w:rPr>
          <w:rFonts w:ascii="宋体" w:hAnsi="宋体"/>
          <w:b/>
          <w:color w:val="000000" w:themeColor="text1"/>
          <w:szCs w:val="21"/>
        </w:rPr>
        <w:t>2</w:t>
      </w:r>
      <w:r w:rsidRPr="007853BF">
        <w:rPr>
          <w:rFonts w:ascii="宋体" w:hAnsi="宋体" w:hint="eastAsia"/>
          <w:b/>
          <w:color w:val="000000" w:themeColor="text1"/>
          <w:szCs w:val="21"/>
        </w:rPr>
        <w:t>、建筑垃圾堆场管理</w:t>
      </w:r>
    </w:p>
    <w:p w14:paraId="10D63323" w14:textId="77777777" w:rsidR="00F17D8A" w:rsidRPr="007853BF" w:rsidRDefault="000D7F0E">
      <w:pPr>
        <w:spacing w:line="360" w:lineRule="auto"/>
        <w:ind w:firstLineChars="200" w:firstLine="420"/>
        <w:rPr>
          <w:rFonts w:ascii="宋体" w:hAnsi="宋体"/>
          <w:color w:val="000000" w:themeColor="text1"/>
          <w:szCs w:val="21"/>
        </w:rPr>
      </w:pPr>
      <w:r w:rsidRPr="007853BF">
        <w:rPr>
          <w:rFonts w:ascii="宋体" w:hAnsi="宋体" w:hint="eastAsia"/>
          <w:color w:val="000000" w:themeColor="text1"/>
          <w:szCs w:val="21"/>
        </w:rPr>
        <w:t>3.</w:t>
      </w:r>
      <w:r w:rsidRPr="007853BF">
        <w:rPr>
          <w:rFonts w:ascii="宋体" w:hAnsi="宋体"/>
          <w:color w:val="000000" w:themeColor="text1"/>
          <w:szCs w:val="21"/>
        </w:rPr>
        <w:t>12</w:t>
      </w:r>
      <w:r w:rsidRPr="007853BF">
        <w:rPr>
          <w:rFonts w:ascii="宋体" w:hAnsi="宋体" w:hint="eastAsia"/>
          <w:color w:val="000000" w:themeColor="text1"/>
          <w:szCs w:val="21"/>
        </w:rPr>
        <w:t>.1、落实至少1名专人进驻街道</w:t>
      </w:r>
      <w:proofErr w:type="gramStart"/>
      <w:r w:rsidRPr="007853BF">
        <w:rPr>
          <w:rFonts w:ascii="宋体" w:hAnsi="宋体" w:hint="eastAsia"/>
          <w:color w:val="000000" w:themeColor="text1"/>
          <w:szCs w:val="21"/>
        </w:rPr>
        <w:t>级建筑</w:t>
      </w:r>
      <w:proofErr w:type="gramEnd"/>
      <w:r w:rsidRPr="007853BF">
        <w:rPr>
          <w:rFonts w:ascii="宋体" w:hAnsi="宋体" w:hint="eastAsia"/>
          <w:color w:val="000000" w:themeColor="text1"/>
          <w:szCs w:val="21"/>
        </w:rPr>
        <w:t>垃圾临时堆场，负责堆场开放时间段的管理工作，包括现场环境卫生维护、进出场建筑垃圾核查登记及堆场基础性硬件设施维护等工作；</w:t>
      </w:r>
    </w:p>
    <w:p w14:paraId="047484A9" w14:textId="77777777" w:rsidR="00F17D8A" w:rsidRPr="007853BF" w:rsidRDefault="000D7F0E">
      <w:pPr>
        <w:spacing w:line="360" w:lineRule="auto"/>
        <w:ind w:firstLineChars="200" w:firstLine="420"/>
        <w:rPr>
          <w:rFonts w:ascii="宋体" w:hAnsi="宋体"/>
          <w:color w:val="000000" w:themeColor="text1"/>
          <w:szCs w:val="21"/>
        </w:rPr>
      </w:pPr>
      <w:r w:rsidRPr="007853BF">
        <w:rPr>
          <w:rFonts w:ascii="宋体" w:hAnsi="宋体" w:hint="eastAsia"/>
          <w:color w:val="000000" w:themeColor="text1"/>
          <w:szCs w:val="21"/>
        </w:rPr>
        <w:t>3.1</w:t>
      </w:r>
      <w:r w:rsidRPr="007853BF">
        <w:rPr>
          <w:rFonts w:ascii="宋体" w:hAnsi="宋体"/>
          <w:color w:val="000000" w:themeColor="text1"/>
          <w:szCs w:val="21"/>
        </w:rPr>
        <w:t>2</w:t>
      </w:r>
      <w:r w:rsidRPr="007853BF">
        <w:rPr>
          <w:rFonts w:ascii="宋体" w:hAnsi="宋体" w:hint="eastAsia"/>
          <w:color w:val="000000" w:themeColor="text1"/>
          <w:szCs w:val="21"/>
        </w:rPr>
        <w:t>.2、组织开展区域小区建筑垃圾日常管理的检查工作，并将结果及时反馈。</w:t>
      </w:r>
    </w:p>
    <w:p w14:paraId="0511EAB1" w14:textId="77777777" w:rsidR="00F17D8A" w:rsidRPr="007853BF" w:rsidRDefault="000D7F0E">
      <w:pPr>
        <w:spacing w:line="360" w:lineRule="auto"/>
        <w:ind w:firstLineChars="200" w:firstLine="422"/>
        <w:rPr>
          <w:rFonts w:ascii="宋体" w:hAnsi="宋体"/>
          <w:b/>
          <w:bCs/>
          <w:color w:val="000000" w:themeColor="text1"/>
          <w:szCs w:val="21"/>
        </w:rPr>
      </w:pPr>
      <w:r w:rsidRPr="007853BF">
        <w:rPr>
          <w:rFonts w:ascii="宋体" w:hAnsi="宋体" w:hint="eastAsia"/>
          <w:b/>
          <w:bCs/>
          <w:color w:val="000000" w:themeColor="text1"/>
          <w:szCs w:val="21"/>
        </w:rPr>
        <w:t>3.1</w:t>
      </w:r>
      <w:r w:rsidRPr="007853BF">
        <w:rPr>
          <w:rFonts w:ascii="宋体" w:hAnsi="宋体"/>
          <w:b/>
          <w:bCs/>
          <w:color w:val="000000" w:themeColor="text1"/>
          <w:szCs w:val="21"/>
        </w:rPr>
        <w:t>2</w:t>
      </w:r>
      <w:r w:rsidRPr="007853BF">
        <w:rPr>
          <w:rFonts w:ascii="宋体" w:hAnsi="宋体" w:hint="eastAsia"/>
          <w:b/>
          <w:bCs/>
          <w:color w:val="000000" w:themeColor="text1"/>
          <w:szCs w:val="21"/>
        </w:rPr>
        <w:t>.3、中标单位负责堆场内的水电费用及设施设备的小维修，负责落实堆场内的水电开</w:t>
      </w:r>
      <w:r w:rsidRPr="007853BF">
        <w:rPr>
          <w:rFonts w:ascii="宋体" w:hAnsi="宋体" w:hint="eastAsia"/>
          <w:b/>
          <w:bCs/>
          <w:color w:val="000000" w:themeColor="text1"/>
          <w:szCs w:val="21"/>
        </w:rPr>
        <w:lastRenderedPageBreak/>
        <w:t>户，因管理需要，增加相关机器设备的，由中标人落实，投标</w:t>
      </w:r>
      <w:proofErr w:type="gramStart"/>
      <w:r w:rsidRPr="007853BF">
        <w:rPr>
          <w:rFonts w:ascii="宋体" w:hAnsi="宋体" w:hint="eastAsia"/>
          <w:b/>
          <w:bCs/>
          <w:color w:val="000000" w:themeColor="text1"/>
          <w:szCs w:val="21"/>
        </w:rPr>
        <w:t>时综合</w:t>
      </w:r>
      <w:proofErr w:type="gramEnd"/>
      <w:r w:rsidRPr="007853BF">
        <w:rPr>
          <w:rFonts w:ascii="宋体" w:hAnsi="宋体" w:hint="eastAsia"/>
          <w:b/>
          <w:bCs/>
          <w:color w:val="000000" w:themeColor="text1"/>
          <w:szCs w:val="21"/>
        </w:rPr>
        <w:t>考虑报价，费用含在报价。</w:t>
      </w:r>
    </w:p>
    <w:p w14:paraId="1B652A9F" w14:textId="77777777" w:rsidR="00F17D8A" w:rsidRPr="007853BF" w:rsidRDefault="000D7F0E">
      <w:pPr>
        <w:spacing w:line="360" w:lineRule="auto"/>
        <w:ind w:firstLineChars="200" w:firstLine="422"/>
        <w:rPr>
          <w:rFonts w:ascii="宋体" w:hAnsi="宋体"/>
          <w:b/>
          <w:color w:val="000000" w:themeColor="text1"/>
          <w:szCs w:val="21"/>
        </w:rPr>
      </w:pPr>
      <w:r w:rsidRPr="007853BF">
        <w:rPr>
          <w:rFonts w:ascii="宋体" w:hAnsi="宋体" w:hint="eastAsia"/>
          <w:b/>
          <w:color w:val="000000" w:themeColor="text1"/>
          <w:szCs w:val="21"/>
        </w:rPr>
        <w:t>五、退出和接续机制</w:t>
      </w:r>
    </w:p>
    <w:p w14:paraId="1320D095" w14:textId="77777777" w:rsidR="00F17D8A" w:rsidRPr="007853BF" w:rsidRDefault="000D7F0E" w:rsidP="000D7F0E">
      <w:pPr>
        <w:adjustRightInd w:val="0"/>
        <w:snapToGrid w:val="0"/>
        <w:spacing w:line="360" w:lineRule="auto"/>
        <w:ind w:firstLineChars="218" w:firstLine="458"/>
        <w:rPr>
          <w:rFonts w:ascii="宋体" w:hAnsi="宋体"/>
          <w:color w:val="000000" w:themeColor="text1"/>
          <w:szCs w:val="21"/>
        </w:rPr>
      </w:pPr>
      <w:r w:rsidRPr="007853BF">
        <w:rPr>
          <w:rFonts w:ascii="宋体" w:hAnsi="宋体" w:hint="eastAsia"/>
          <w:color w:val="000000" w:themeColor="text1"/>
        </w:rPr>
        <w:t>中标人若出现以下任何情况之一的，采购单位有权单方面终止合同，</w:t>
      </w:r>
      <w:r w:rsidRPr="007853BF">
        <w:rPr>
          <w:rFonts w:ascii="宋体" w:hAnsi="宋体" w:hint="eastAsia"/>
          <w:color w:val="000000" w:themeColor="text1"/>
          <w:szCs w:val="21"/>
        </w:rPr>
        <w:t>中标人接采购单位通知后</w:t>
      </w:r>
      <w:r w:rsidRPr="007853BF">
        <w:rPr>
          <w:rFonts w:ascii="宋体" w:hAnsi="宋体"/>
          <w:color w:val="000000" w:themeColor="text1"/>
          <w:szCs w:val="21"/>
        </w:rPr>
        <w:t>24</w:t>
      </w:r>
      <w:r w:rsidRPr="007853BF">
        <w:rPr>
          <w:rFonts w:ascii="宋体" w:hAnsi="宋体" w:hint="eastAsia"/>
          <w:color w:val="000000" w:themeColor="text1"/>
          <w:szCs w:val="21"/>
        </w:rPr>
        <w:t>小时内必须无条件清退出场，由此造成的损失由中标人自行承担，原已完成的工作量由采购单位核实后，视情况进行结算。该标段的保洁可由采购单位从原其他中标候选人中另行择优确定，报财政监督部门同意后，由其继续提供该项目的服务：</w:t>
      </w:r>
    </w:p>
    <w:p w14:paraId="6CEEAE28" w14:textId="77777777" w:rsidR="00F17D8A" w:rsidRPr="007853BF" w:rsidRDefault="000D7F0E">
      <w:pPr>
        <w:tabs>
          <w:tab w:val="left" w:pos="0"/>
        </w:tabs>
        <w:adjustRightInd w:val="0"/>
        <w:snapToGrid w:val="0"/>
        <w:spacing w:line="360" w:lineRule="auto"/>
        <w:ind w:firstLineChars="150" w:firstLine="315"/>
        <w:rPr>
          <w:rFonts w:ascii="宋体" w:hAnsi="宋体"/>
          <w:color w:val="000000" w:themeColor="text1"/>
          <w:szCs w:val="21"/>
        </w:rPr>
      </w:pPr>
      <w:r w:rsidRPr="007853BF">
        <w:rPr>
          <w:rFonts w:ascii="宋体" w:hAnsi="宋体" w:hint="eastAsia"/>
          <w:color w:val="000000" w:themeColor="text1"/>
        </w:rPr>
        <w:t>（</w:t>
      </w:r>
      <w:r w:rsidRPr="007853BF">
        <w:rPr>
          <w:rFonts w:ascii="宋体" w:hAnsi="宋体"/>
          <w:color w:val="000000" w:themeColor="text1"/>
        </w:rPr>
        <w:t>1</w:t>
      </w:r>
      <w:r w:rsidRPr="007853BF">
        <w:rPr>
          <w:rFonts w:ascii="宋体" w:hAnsi="宋体" w:hint="eastAsia"/>
          <w:color w:val="000000" w:themeColor="text1"/>
        </w:rPr>
        <w:t>）</w:t>
      </w:r>
      <w:r w:rsidRPr="007853BF">
        <w:rPr>
          <w:rFonts w:ascii="宋体" w:hAnsi="宋体" w:hint="eastAsia"/>
          <w:color w:val="000000" w:themeColor="text1"/>
          <w:szCs w:val="21"/>
        </w:rPr>
        <w:t>中标人经考核，一年内连续两次考核低于</w:t>
      </w:r>
      <w:r w:rsidRPr="007853BF">
        <w:rPr>
          <w:rFonts w:ascii="宋体" w:hAnsi="宋体"/>
          <w:color w:val="000000" w:themeColor="text1"/>
          <w:szCs w:val="21"/>
        </w:rPr>
        <w:t>90</w:t>
      </w:r>
      <w:r w:rsidRPr="007853BF">
        <w:rPr>
          <w:rFonts w:ascii="宋体" w:hAnsi="宋体" w:hint="eastAsia"/>
          <w:color w:val="000000" w:themeColor="text1"/>
          <w:szCs w:val="21"/>
        </w:rPr>
        <w:t>分的，或一年内出现三次（含）低于</w:t>
      </w:r>
      <w:r w:rsidRPr="007853BF">
        <w:rPr>
          <w:rFonts w:ascii="宋体" w:hAnsi="宋体"/>
          <w:color w:val="000000" w:themeColor="text1"/>
          <w:szCs w:val="21"/>
        </w:rPr>
        <w:t>90</w:t>
      </w:r>
      <w:r w:rsidRPr="007853BF">
        <w:rPr>
          <w:rFonts w:ascii="宋体" w:hAnsi="宋体" w:hint="eastAsia"/>
          <w:color w:val="000000" w:themeColor="text1"/>
          <w:szCs w:val="21"/>
        </w:rPr>
        <w:t>分的</w:t>
      </w:r>
      <w:r w:rsidRPr="007853BF">
        <w:rPr>
          <w:rFonts w:ascii="宋体" w:hAnsi="宋体" w:hint="eastAsia"/>
          <w:color w:val="000000" w:themeColor="text1"/>
        </w:rPr>
        <w:t>；</w:t>
      </w:r>
    </w:p>
    <w:p w14:paraId="1B9C200E" w14:textId="77777777" w:rsidR="00F17D8A" w:rsidRPr="007853BF" w:rsidRDefault="000D7F0E">
      <w:pPr>
        <w:adjustRightInd w:val="0"/>
        <w:snapToGrid w:val="0"/>
        <w:spacing w:line="360" w:lineRule="auto"/>
        <w:ind w:firstLineChars="150" w:firstLine="315"/>
        <w:rPr>
          <w:rFonts w:ascii="宋体" w:hAnsi="宋体"/>
          <w:color w:val="000000" w:themeColor="text1"/>
          <w:szCs w:val="21"/>
        </w:rPr>
      </w:pPr>
      <w:r w:rsidRPr="007853BF">
        <w:rPr>
          <w:rFonts w:ascii="宋体" w:hAnsi="宋体" w:hint="eastAsia"/>
          <w:color w:val="000000" w:themeColor="text1"/>
        </w:rPr>
        <w:t>（</w:t>
      </w:r>
      <w:r w:rsidRPr="007853BF">
        <w:rPr>
          <w:rFonts w:ascii="宋体" w:hAnsi="宋体"/>
          <w:color w:val="000000" w:themeColor="text1"/>
        </w:rPr>
        <w:t>2</w:t>
      </w:r>
      <w:r w:rsidRPr="007853BF">
        <w:rPr>
          <w:rFonts w:ascii="宋体" w:hAnsi="宋体" w:hint="eastAsia"/>
          <w:color w:val="000000" w:themeColor="text1"/>
        </w:rPr>
        <w:t>）在全国文明典范城市、国家卫生城市、高品质街道创建和城市精细化管理等创建、迎</w:t>
      </w:r>
      <w:proofErr w:type="gramStart"/>
      <w:r w:rsidRPr="007853BF">
        <w:rPr>
          <w:rFonts w:ascii="宋体" w:hAnsi="宋体" w:hint="eastAsia"/>
          <w:color w:val="000000" w:themeColor="text1"/>
        </w:rPr>
        <w:t>检以及</w:t>
      </w:r>
      <w:proofErr w:type="gramEnd"/>
      <w:r w:rsidRPr="007853BF">
        <w:rPr>
          <w:rFonts w:ascii="宋体" w:hAnsi="宋体" w:hint="eastAsia"/>
          <w:color w:val="000000" w:themeColor="text1"/>
        </w:rPr>
        <w:t>其他重大活动中，中标人不服从采购单位要求提高机械设备保洁频率、增加保洁人员、延长保洁时间的；</w:t>
      </w:r>
    </w:p>
    <w:p w14:paraId="4F8685BD" w14:textId="77777777" w:rsidR="00F17D8A" w:rsidRPr="007853BF" w:rsidRDefault="000D7F0E">
      <w:pPr>
        <w:adjustRightInd w:val="0"/>
        <w:snapToGrid w:val="0"/>
        <w:spacing w:line="360" w:lineRule="auto"/>
        <w:ind w:firstLineChars="150" w:firstLine="315"/>
        <w:rPr>
          <w:rFonts w:ascii="宋体" w:hAnsi="宋体"/>
          <w:color w:val="000000" w:themeColor="text1"/>
          <w:szCs w:val="21"/>
        </w:rPr>
      </w:pPr>
      <w:r w:rsidRPr="007853BF">
        <w:rPr>
          <w:rFonts w:ascii="宋体" w:hAnsi="宋体" w:hint="eastAsia"/>
          <w:color w:val="000000" w:themeColor="text1"/>
        </w:rPr>
        <w:t>（</w:t>
      </w:r>
      <w:r w:rsidRPr="007853BF">
        <w:rPr>
          <w:rFonts w:ascii="宋体" w:hAnsi="宋体"/>
          <w:color w:val="000000" w:themeColor="text1"/>
        </w:rPr>
        <w:t>3</w:t>
      </w:r>
      <w:r w:rsidRPr="007853BF">
        <w:rPr>
          <w:rFonts w:ascii="宋体" w:hAnsi="宋体" w:hint="eastAsia"/>
          <w:color w:val="000000" w:themeColor="text1"/>
        </w:rPr>
        <w:t>）</w:t>
      </w:r>
      <w:r w:rsidRPr="007853BF">
        <w:rPr>
          <w:rFonts w:ascii="宋体" w:hAnsi="宋体" w:hint="eastAsia"/>
          <w:color w:val="000000" w:themeColor="text1"/>
          <w:szCs w:val="21"/>
        </w:rPr>
        <w:t>中标人不遵守政府的有关规定发放员工的工资和福利等，造成重大负面影响的</w:t>
      </w:r>
      <w:r w:rsidRPr="007853BF">
        <w:rPr>
          <w:rFonts w:ascii="宋体" w:hAnsi="宋体" w:hint="eastAsia"/>
          <w:color w:val="000000" w:themeColor="text1"/>
        </w:rPr>
        <w:t>；</w:t>
      </w:r>
    </w:p>
    <w:p w14:paraId="76C57687" w14:textId="77777777" w:rsidR="00F17D8A" w:rsidRPr="007853BF" w:rsidRDefault="000D7F0E">
      <w:pPr>
        <w:adjustRightInd w:val="0"/>
        <w:snapToGrid w:val="0"/>
        <w:spacing w:line="360" w:lineRule="auto"/>
        <w:ind w:firstLineChars="150" w:firstLine="315"/>
        <w:rPr>
          <w:rFonts w:ascii="宋体" w:hAnsi="宋体"/>
          <w:color w:val="000000" w:themeColor="text1"/>
        </w:rPr>
      </w:pPr>
      <w:r w:rsidRPr="007853BF">
        <w:rPr>
          <w:rFonts w:ascii="宋体" w:hAnsi="宋体" w:hint="eastAsia"/>
          <w:color w:val="000000" w:themeColor="text1"/>
        </w:rPr>
        <w:t>（</w:t>
      </w:r>
      <w:r w:rsidRPr="007853BF">
        <w:rPr>
          <w:rFonts w:ascii="宋体" w:hAnsi="宋体"/>
          <w:color w:val="000000" w:themeColor="text1"/>
        </w:rPr>
        <w:t>4</w:t>
      </w:r>
      <w:r w:rsidRPr="007853BF">
        <w:rPr>
          <w:rFonts w:ascii="宋体" w:hAnsi="宋体" w:hint="eastAsia"/>
          <w:color w:val="000000" w:themeColor="text1"/>
        </w:rPr>
        <w:t>）</w:t>
      </w:r>
      <w:r w:rsidRPr="007853BF">
        <w:rPr>
          <w:rFonts w:ascii="宋体" w:hAnsi="宋体" w:hint="eastAsia"/>
          <w:color w:val="000000" w:themeColor="text1"/>
          <w:szCs w:val="21"/>
        </w:rPr>
        <w:t>影响合同履行的其它情形。</w:t>
      </w:r>
    </w:p>
    <w:p w14:paraId="10611534" w14:textId="77777777" w:rsidR="00F17D8A" w:rsidRPr="007853BF" w:rsidRDefault="000D7F0E">
      <w:pPr>
        <w:spacing w:line="360" w:lineRule="auto"/>
        <w:ind w:firstLineChars="200" w:firstLine="422"/>
        <w:rPr>
          <w:rFonts w:ascii="宋体" w:hAnsi="宋体"/>
          <w:b/>
          <w:color w:val="000000" w:themeColor="text1"/>
          <w:szCs w:val="21"/>
        </w:rPr>
      </w:pPr>
      <w:r w:rsidRPr="007853BF">
        <w:rPr>
          <w:rFonts w:ascii="宋体" w:hAnsi="宋体" w:hint="eastAsia"/>
          <w:b/>
          <w:color w:val="000000" w:themeColor="text1"/>
          <w:szCs w:val="21"/>
        </w:rPr>
        <w:t>六、项目考核</w:t>
      </w:r>
    </w:p>
    <w:p w14:paraId="77771E9D" w14:textId="77777777" w:rsidR="00F17D8A" w:rsidRPr="007853BF" w:rsidRDefault="000D7F0E">
      <w:pPr>
        <w:tabs>
          <w:tab w:val="left" w:pos="0"/>
        </w:tabs>
        <w:adjustRightInd w:val="0"/>
        <w:snapToGrid w:val="0"/>
        <w:spacing w:line="360" w:lineRule="auto"/>
        <w:ind w:firstLineChars="350" w:firstLine="738"/>
        <w:rPr>
          <w:rFonts w:ascii="宋体" w:hAnsi="宋体"/>
          <w:b/>
          <w:bCs/>
          <w:color w:val="000000" w:themeColor="text1"/>
          <w:szCs w:val="21"/>
        </w:rPr>
      </w:pPr>
      <w:r w:rsidRPr="007853BF">
        <w:rPr>
          <w:rFonts w:ascii="宋体" w:hAnsi="宋体" w:hint="eastAsia"/>
          <w:b/>
          <w:bCs/>
          <w:color w:val="000000" w:themeColor="text1"/>
          <w:szCs w:val="21"/>
        </w:rPr>
        <w:t>为努力创造整洁、优美、和谐的城市环境，提升保洁管理水平，根据《国家卫生城市标准》、《浙江省城市道路保洁作业质量标准》等有关标准，</w:t>
      </w:r>
      <w:proofErr w:type="gramStart"/>
      <w:r w:rsidRPr="007853BF">
        <w:rPr>
          <w:rFonts w:ascii="宋体" w:hAnsi="宋体" w:hint="eastAsia"/>
          <w:b/>
          <w:bCs/>
          <w:color w:val="000000" w:themeColor="text1"/>
          <w:szCs w:val="21"/>
        </w:rPr>
        <w:t>由塘汇</w:t>
      </w:r>
      <w:proofErr w:type="gramEnd"/>
      <w:r w:rsidRPr="007853BF">
        <w:rPr>
          <w:rFonts w:ascii="宋体" w:hAnsi="宋体" w:hint="eastAsia"/>
          <w:b/>
          <w:bCs/>
          <w:color w:val="000000" w:themeColor="text1"/>
          <w:szCs w:val="21"/>
        </w:rPr>
        <w:t>街道制定本“四位一体”项目考核办法，具体考核为：</w:t>
      </w:r>
    </w:p>
    <w:p w14:paraId="2FDE6C1D" w14:textId="77777777" w:rsidR="00F17D8A" w:rsidRPr="007853BF" w:rsidRDefault="000D7F0E">
      <w:pPr>
        <w:tabs>
          <w:tab w:val="left" w:pos="0"/>
        </w:tabs>
        <w:adjustRightInd w:val="0"/>
        <w:snapToGrid w:val="0"/>
        <w:spacing w:line="360" w:lineRule="auto"/>
        <w:ind w:firstLineChars="150" w:firstLine="316"/>
        <w:rPr>
          <w:rFonts w:ascii="宋体" w:hAnsi="宋体"/>
          <w:b/>
          <w:bCs/>
          <w:color w:val="000000" w:themeColor="text1"/>
          <w:szCs w:val="21"/>
        </w:rPr>
      </w:pPr>
      <w:r w:rsidRPr="007853BF">
        <w:rPr>
          <w:rFonts w:ascii="宋体" w:hAnsi="宋体" w:hint="eastAsia"/>
          <w:b/>
          <w:bCs/>
          <w:color w:val="000000" w:themeColor="text1"/>
          <w:szCs w:val="21"/>
        </w:rPr>
        <w:t>6.1.1、考核内容：结合实际，“四位一体”项目考核包括道路保洁项目（含公交站台保洁、店面垃圾上门收集）、雾炮车道路降尘作业服务、公厕管理、其他公共区域长效管理、公共设施维修维护（果壳箱）、建筑垃圾堆场管理7个项目；</w:t>
      </w:r>
    </w:p>
    <w:p w14:paraId="02E670C7" w14:textId="77777777" w:rsidR="00F17D8A" w:rsidRPr="007853BF" w:rsidRDefault="000D7F0E">
      <w:pPr>
        <w:tabs>
          <w:tab w:val="left" w:pos="0"/>
        </w:tabs>
        <w:adjustRightInd w:val="0"/>
        <w:snapToGrid w:val="0"/>
        <w:spacing w:line="360" w:lineRule="auto"/>
        <w:ind w:firstLineChars="150" w:firstLine="316"/>
        <w:rPr>
          <w:rFonts w:ascii="宋体" w:hAnsi="宋体"/>
          <w:b/>
          <w:bCs/>
          <w:color w:val="000000" w:themeColor="text1"/>
          <w:szCs w:val="21"/>
        </w:rPr>
      </w:pPr>
      <w:r w:rsidRPr="007853BF">
        <w:rPr>
          <w:rFonts w:ascii="宋体" w:hAnsi="宋体" w:hint="eastAsia"/>
          <w:b/>
          <w:bCs/>
          <w:color w:val="000000" w:themeColor="text1"/>
          <w:szCs w:val="21"/>
        </w:rPr>
        <w:t>6.1.2、考核方式：按照具体项目具体考核的方式进行考核，分值100分</w:t>
      </w:r>
    </w:p>
    <w:p w14:paraId="5D812668" w14:textId="77777777" w:rsidR="00F17D8A" w:rsidRPr="007853BF" w:rsidRDefault="000D7F0E">
      <w:pPr>
        <w:tabs>
          <w:tab w:val="left" w:pos="0"/>
        </w:tabs>
        <w:adjustRightInd w:val="0"/>
        <w:snapToGrid w:val="0"/>
        <w:spacing w:line="360" w:lineRule="auto"/>
        <w:ind w:firstLineChars="150" w:firstLine="316"/>
        <w:rPr>
          <w:rFonts w:ascii="宋体" w:hAnsi="宋体"/>
          <w:b/>
          <w:bCs/>
          <w:color w:val="000000" w:themeColor="text1"/>
          <w:szCs w:val="21"/>
        </w:rPr>
      </w:pPr>
      <w:r w:rsidRPr="007853BF">
        <w:rPr>
          <w:rFonts w:ascii="宋体" w:hAnsi="宋体" w:hint="eastAsia"/>
          <w:b/>
          <w:bCs/>
          <w:color w:val="000000" w:themeColor="text1"/>
          <w:szCs w:val="21"/>
        </w:rPr>
        <w:t>6.1.2.1、道路保洁项目（含公交站台保洁、店面垃圾上门收集）考核</w:t>
      </w:r>
      <w:bookmarkStart w:id="15" w:name="_Hlk88593180"/>
    </w:p>
    <w:p w14:paraId="3EAB52C1" w14:textId="77777777" w:rsidR="00F17D8A" w:rsidRPr="007853BF" w:rsidRDefault="000D7F0E">
      <w:pPr>
        <w:tabs>
          <w:tab w:val="left" w:pos="0"/>
        </w:tabs>
        <w:adjustRightInd w:val="0"/>
        <w:snapToGrid w:val="0"/>
        <w:spacing w:line="360" w:lineRule="auto"/>
        <w:ind w:firstLineChars="150" w:firstLine="316"/>
        <w:rPr>
          <w:rFonts w:ascii="宋体" w:hAnsi="宋体"/>
          <w:b/>
          <w:bCs/>
          <w:color w:val="000000" w:themeColor="text1"/>
          <w:szCs w:val="21"/>
        </w:rPr>
      </w:pPr>
      <w:r w:rsidRPr="007853BF">
        <w:rPr>
          <w:rFonts w:ascii="宋体" w:hAnsi="宋体" w:hint="eastAsia"/>
          <w:b/>
          <w:bCs/>
          <w:color w:val="000000" w:themeColor="text1"/>
          <w:szCs w:val="21"/>
        </w:rPr>
        <w:t>日常巡查考核。对照《塘汇街道“四位一体”保洁项目日常检查表》进行每月4次的巡查考核，并相应扣除管护费用。</w:t>
      </w:r>
    </w:p>
    <w:p w14:paraId="4D9280F7" w14:textId="77777777" w:rsidR="00F17D8A" w:rsidRPr="007853BF" w:rsidRDefault="000D7F0E">
      <w:pPr>
        <w:tabs>
          <w:tab w:val="left" w:pos="0"/>
        </w:tabs>
        <w:adjustRightInd w:val="0"/>
        <w:snapToGrid w:val="0"/>
        <w:spacing w:line="360" w:lineRule="auto"/>
        <w:ind w:firstLineChars="150" w:firstLine="316"/>
        <w:rPr>
          <w:rFonts w:ascii="宋体" w:hAnsi="宋体"/>
          <w:b/>
          <w:bCs/>
          <w:color w:val="000000" w:themeColor="text1"/>
          <w:szCs w:val="21"/>
        </w:rPr>
      </w:pPr>
      <w:r w:rsidRPr="007853BF">
        <w:rPr>
          <w:rFonts w:ascii="宋体" w:hAnsi="宋体" w:hint="eastAsia"/>
          <w:b/>
          <w:bCs/>
          <w:color w:val="000000" w:themeColor="text1"/>
          <w:szCs w:val="21"/>
        </w:rPr>
        <w:t>平台系统考核（40分）。根据“嘉兴环卫清扫系统平台”数据反馈进行测评考核。即平台系统考核得分=40*月度完成率。</w:t>
      </w:r>
    </w:p>
    <w:p w14:paraId="086A6F2E" w14:textId="77777777" w:rsidR="00F17D8A" w:rsidRPr="007853BF" w:rsidRDefault="000D7F0E">
      <w:pPr>
        <w:tabs>
          <w:tab w:val="left" w:pos="0"/>
        </w:tabs>
        <w:adjustRightInd w:val="0"/>
        <w:snapToGrid w:val="0"/>
        <w:spacing w:line="360" w:lineRule="auto"/>
        <w:ind w:firstLineChars="150" w:firstLine="316"/>
        <w:rPr>
          <w:rFonts w:ascii="宋体" w:hAnsi="宋体"/>
          <w:b/>
          <w:bCs/>
          <w:color w:val="000000" w:themeColor="text1"/>
          <w:szCs w:val="21"/>
        </w:rPr>
      </w:pPr>
      <w:proofErr w:type="gramStart"/>
      <w:r w:rsidRPr="007853BF">
        <w:rPr>
          <w:rFonts w:ascii="宋体" w:hAnsi="宋体" w:hint="eastAsia"/>
          <w:b/>
          <w:bCs/>
          <w:color w:val="000000" w:themeColor="text1"/>
          <w:szCs w:val="21"/>
        </w:rPr>
        <w:t>月度专项</w:t>
      </w:r>
      <w:proofErr w:type="gramEnd"/>
      <w:r w:rsidRPr="007853BF">
        <w:rPr>
          <w:rFonts w:ascii="宋体" w:hAnsi="宋体" w:hint="eastAsia"/>
          <w:b/>
          <w:bCs/>
          <w:color w:val="000000" w:themeColor="text1"/>
          <w:szCs w:val="21"/>
        </w:rPr>
        <w:t>考核（60分）。由街道城市管理办根据需要组织专项考核组，进行</w:t>
      </w:r>
      <w:proofErr w:type="gramStart"/>
      <w:r w:rsidRPr="007853BF">
        <w:rPr>
          <w:rFonts w:ascii="宋体" w:hAnsi="宋体" w:hint="eastAsia"/>
          <w:b/>
          <w:bCs/>
          <w:color w:val="000000" w:themeColor="text1"/>
          <w:szCs w:val="21"/>
        </w:rPr>
        <w:t>月度专项</w:t>
      </w:r>
      <w:proofErr w:type="gramEnd"/>
      <w:r w:rsidRPr="007853BF">
        <w:rPr>
          <w:rFonts w:ascii="宋体" w:hAnsi="宋体" w:hint="eastAsia"/>
          <w:b/>
          <w:bCs/>
          <w:color w:val="000000" w:themeColor="text1"/>
          <w:szCs w:val="21"/>
        </w:rPr>
        <w:t>检查。具体附《塘汇街道道路保洁工作考核评分表》</w:t>
      </w:r>
    </w:p>
    <w:p w14:paraId="7637FD51" w14:textId="77777777" w:rsidR="00F17D8A" w:rsidRPr="007853BF" w:rsidRDefault="000D7F0E">
      <w:pPr>
        <w:tabs>
          <w:tab w:val="left" w:pos="0"/>
        </w:tabs>
        <w:adjustRightInd w:val="0"/>
        <w:snapToGrid w:val="0"/>
        <w:spacing w:line="360" w:lineRule="auto"/>
        <w:ind w:firstLineChars="150" w:firstLine="316"/>
        <w:rPr>
          <w:rFonts w:ascii="宋体" w:hAnsi="宋体"/>
          <w:b/>
          <w:bCs/>
          <w:color w:val="000000" w:themeColor="text1"/>
          <w:szCs w:val="21"/>
        </w:rPr>
      </w:pPr>
      <w:r w:rsidRPr="007853BF">
        <w:rPr>
          <w:rFonts w:ascii="宋体" w:hAnsi="宋体" w:hint="eastAsia"/>
          <w:b/>
          <w:bCs/>
          <w:color w:val="000000" w:themeColor="text1"/>
          <w:szCs w:val="21"/>
        </w:rPr>
        <w:t>季度综合考核。在月度平均分的基础上，汇总街道生态应急办、文明办、爱卫办等职能部门工作反馈及市、区各类检查通报情况，根据问题类型，参照月度扣分标准，进行综合扣分。</w:t>
      </w:r>
    </w:p>
    <w:bookmarkEnd w:id="15"/>
    <w:p w14:paraId="5CFE02D0" w14:textId="77777777" w:rsidR="00F17D8A" w:rsidRPr="007853BF" w:rsidRDefault="000D7F0E">
      <w:pPr>
        <w:tabs>
          <w:tab w:val="left" w:pos="0"/>
        </w:tabs>
        <w:adjustRightInd w:val="0"/>
        <w:snapToGrid w:val="0"/>
        <w:spacing w:line="360" w:lineRule="auto"/>
        <w:ind w:firstLineChars="150" w:firstLine="316"/>
        <w:rPr>
          <w:rFonts w:ascii="宋体" w:hAnsi="宋体"/>
          <w:b/>
          <w:bCs/>
          <w:color w:val="000000" w:themeColor="text1"/>
          <w:szCs w:val="21"/>
        </w:rPr>
      </w:pPr>
      <w:r w:rsidRPr="007853BF">
        <w:rPr>
          <w:rFonts w:ascii="宋体" w:hAnsi="宋体" w:hint="eastAsia"/>
          <w:b/>
          <w:bCs/>
          <w:color w:val="000000" w:themeColor="text1"/>
          <w:szCs w:val="21"/>
        </w:rPr>
        <w:t>6.1.2.</w:t>
      </w:r>
      <w:r w:rsidRPr="007853BF">
        <w:rPr>
          <w:rFonts w:ascii="宋体" w:hAnsi="宋体"/>
          <w:b/>
          <w:bCs/>
          <w:color w:val="000000" w:themeColor="text1"/>
          <w:szCs w:val="21"/>
        </w:rPr>
        <w:t>2</w:t>
      </w:r>
      <w:r w:rsidRPr="007853BF">
        <w:rPr>
          <w:rFonts w:ascii="宋体" w:hAnsi="宋体" w:hint="eastAsia"/>
          <w:b/>
          <w:bCs/>
          <w:color w:val="000000" w:themeColor="text1"/>
          <w:szCs w:val="21"/>
        </w:rPr>
        <w:t>、雾炮车降尘作业服务项目</w:t>
      </w:r>
    </w:p>
    <w:p w14:paraId="17BEBF1B" w14:textId="77777777" w:rsidR="00F17D8A" w:rsidRPr="007853BF" w:rsidRDefault="000D7F0E">
      <w:pPr>
        <w:tabs>
          <w:tab w:val="left" w:pos="0"/>
        </w:tabs>
        <w:adjustRightInd w:val="0"/>
        <w:snapToGrid w:val="0"/>
        <w:spacing w:line="360" w:lineRule="auto"/>
        <w:ind w:firstLineChars="150" w:firstLine="316"/>
        <w:rPr>
          <w:rFonts w:ascii="宋体" w:hAnsi="宋体"/>
          <w:b/>
          <w:bCs/>
          <w:color w:val="000000" w:themeColor="text1"/>
          <w:szCs w:val="21"/>
        </w:rPr>
      </w:pPr>
      <w:r w:rsidRPr="007853BF">
        <w:rPr>
          <w:rFonts w:ascii="宋体" w:hAnsi="宋体" w:hint="eastAsia"/>
          <w:b/>
          <w:bCs/>
          <w:color w:val="000000" w:themeColor="text1"/>
          <w:szCs w:val="21"/>
        </w:rPr>
        <w:t>平台系统考核（60分）。根据“嘉兴环卫清扫系统平台”数据反馈进行测评考核。即平台系统考核得分=60*月度完成率。</w:t>
      </w:r>
    </w:p>
    <w:p w14:paraId="0BB6249C" w14:textId="77777777" w:rsidR="00F17D8A" w:rsidRPr="007853BF" w:rsidRDefault="000D7F0E">
      <w:pPr>
        <w:tabs>
          <w:tab w:val="left" w:pos="0"/>
        </w:tabs>
        <w:adjustRightInd w:val="0"/>
        <w:snapToGrid w:val="0"/>
        <w:spacing w:line="360" w:lineRule="auto"/>
        <w:ind w:firstLineChars="150" w:firstLine="316"/>
        <w:rPr>
          <w:rFonts w:ascii="宋体" w:hAnsi="宋体"/>
          <w:b/>
          <w:bCs/>
          <w:color w:val="000000" w:themeColor="text1"/>
          <w:szCs w:val="21"/>
        </w:rPr>
      </w:pPr>
      <w:r w:rsidRPr="007853BF">
        <w:rPr>
          <w:rFonts w:ascii="宋体" w:hAnsi="宋体" w:hint="eastAsia"/>
          <w:b/>
          <w:bCs/>
          <w:color w:val="000000" w:themeColor="text1"/>
          <w:szCs w:val="21"/>
        </w:rPr>
        <w:t>月度综合考核（40分）。由街道城市管理办组织进行</w:t>
      </w:r>
      <w:proofErr w:type="gramStart"/>
      <w:r w:rsidRPr="007853BF">
        <w:rPr>
          <w:rFonts w:ascii="宋体" w:hAnsi="宋体" w:hint="eastAsia"/>
          <w:b/>
          <w:bCs/>
          <w:color w:val="000000" w:themeColor="text1"/>
          <w:szCs w:val="21"/>
        </w:rPr>
        <w:t>月度专项</w:t>
      </w:r>
      <w:proofErr w:type="gramEnd"/>
      <w:r w:rsidRPr="007853BF">
        <w:rPr>
          <w:rFonts w:ascii="宋体" w:hAnsi="宋体" w:hint="eastAsia"/>
          <w:b/>
          <w:bCs/>
          <w:color w:val="000000" w:themeColor="text1"/>
          <w:szCs w:val="21"/>
        </w:rPr>
        <w:t>考核，并在此基础上，按照每</w:t>
      </w:r>
      <w:r w:rsidRPr="007853BF">
        <w:rPr>
          <w:rFonts w:ascii="宋体" w:hAnsi="宋体" w:hint="eastAsia"/>
          <w:b/>
          <w:bCs/>
          <w:color w:val="000000" w:themeColor="text1"/>
          <w:szCs w:val="21"/>
        </w:rPr>
        <w:lastRenderedPageBreak/>
        <w:t>件投诉扣1分的标准，根据月度投诉件数进行相应扣分，最终得出月度考核分。</w:t>
      </w:r>
    </w:p>
    <w:p w14:paraId="65A7382E" w14:textId="77777777" w:rsidR="00F17D8A" w:rsidRPr="007853BF" w:rsidRDefault="000D7F0E">
      <w:pPr>
        <w:tabs>
          <w:tab w:val="left" w:pos="0"/>
        </w:tabs>
        <w:adjustRightInd w:val="0"/>
        <w:snapToGrid w:val="0"/>
        <w:spacing w:line="360" w:lineRule="auto"/>
        <w:ind w:firstLineChars="150" w:firstLine="316"/>
        <w:rPr>
          <w:rFonts w:ascii="宋体" w:hAnsi="宋体"/>
          <w:b/>
          <w:bCs/>
          <w:color w:val="000000" w:themeColor="text1"/>
          <w:szCs w:val="21"/>
        </w:rPr>
      </w:pPr>
      <w:r w:rsidRPr="007853BF">
        <w:rPr>
          <w:rFonts w:ascii="宋体" w:hAnsi="宋体" w:hint="eastAsia"/>
          <w:b/>
          <w:bCs/>
          <w:color w:val="000000" w:themeColor="text1"/>
          <w:szCs w:val="21"/>
        </w:rPr>
        <w:t>6.1.2.</w:t>
      </w:r>
      <w:r w:rsidRPr="007853BF">
        <w:rPr>
          <w:rFonts w:ascii="宋体" w:hAnsi="宋体"/>
          <w:b/>
          <w:bCs/>
          <w:color w:val="000000" w:themeColor="text1"/>
          <w:szCs w:val="21"/>
        </w:rPr>
        <w:t>3</w:t>
      </w:r>
      <w:r w:rsidRPr="007853BF">
        <w:rPr>
          <w:rFonts w:ascii="宋体" w:hAnsi="宋体" w:hint="eastAsia"/>
          <w:b/>
          <w:bCs/>
          <w:color w:val="000000" w:themeColor="text1"/>
          <w:szCs w:val="21"/>
        </w:rPr>
        <w:t>、公厕管理</w:t>
      </w:r>
    </w:p>
    <w:p w14:paraId="5B232FCD" w14:textId="77777777" w:rsidR="00F17D8A" w:rsidRPr="007853BF" w:rsidRDefault="000D7F0E">
      <w:pPr>
        <w:tabs>
          <w:tab w:val="left" w:pos="0"/>
        </w:tabs>
        <w:adjustRightInd w:val="0"/>
        <w:snapToGrid w:val="0"/>
        <w:spacing w:line="360" w:lineRule="auto"/>
        <w:ind w:firstLineChars="150" w:firstLine="316"/>
        <w:rPr>
          <w:rFonts w:ascii="宋体" w:hAnsi="宋体"/>
          <w:b/>
          <w:bCs/>
          <w:color w:val="000000" w:themeColor="text1"/>
          <w:szCs w:val="21"/>
        </w:rPr>
      </w:pPr>
      <w:r w:rsidRPr="007853BF">
        <w:rPr>
          <w:rFonts w:ascii="宋体" w:hAnsi="宋体" w:hint="eastAsia"/>
          <w:b/>
          <w:bCs/>
          <w:color w:val="000000" w:themeColor="text1"/>
          <w:szCs w:val="21"/>
        </w:rPr>
        <w:t>按照公厕管理标准，由城市管理办开展每月4次的检查考核，汇总计算平均</w:t>
      </w:r>
      <w:proofErr w:type="gramStart"/>
      <w:r w:rsidRPr="007853BF">
        <w:rPr>
          <w:rFonts w:ascii="宋体" w:hAnsi="宋体" w:hint="eastAsia"/>
          <w:b/>
          <w:bCs/>
          <w:color w:val="000000" w:themeColor="text1"/>
          <w:szCs w:val="21"/>
        </w:rPr>
        <w:t>分作为</w:t>
      </w:r>
      <w:proofErr w:type="gramEnd"/>
      <w:r w:rsidRPr="007853BF">
        <w:rPr>
          <w:rFonts w:ascii="宋体" w:hAnsi="宋体" w:hint="eastAsia"/>
          <w:b/>
          <w:bCs/>
          <w:color w:val="000000" w:themeColor="text1"/>
          <w:szCs w:val="21"/>
        </w:rPr>
        <w:t>项目月度得分。具体附《塘汇街道公厕管理工作考核评分表》。</w:t>
      </w:r>
    </w:p>
    <w:p w14:paraId="6FEDA54F" w14:textId="77777777" w:rsidR="00F17D8A" w:rsidRPr="007853BF" w:rsidRDefault="000D7F0E">
      <w:pPr>
        <w:tabs>
          <w:tab w:val="left" w:pos="0"/>
        </w:tabs>
        <w:adjustRightInd w:val="0"/>
        <w:snapToGrid w:val="0"/>
        <w:spacing w:line="360" w:lineRule="auto"/>
        <w:ind w:firstLineChars="150" w:firstLine="316"/>
        <w:rPr>
          <w:rFonts w:ascii="宋体" w:hAnsi="宋体"/>
          <w:b/>
          <w:bCs/>
          <w:color w:val="000000" w:themeColor="text1"/>
          <w:szCs w:val="21"/>
        </w:rPr>
      </w:pPr>
      <w:r w:rsidRPr="007853BF">
        <w:rPr>
          <w:rFonts w:ascii="宋体" w:hAnsi="宋体" w:hint="eastAsia"/>
          <w:b/>
          <w:bCs/>
          <w:color w:val="000000" w:themeColor="text1"/>
          <w:szCs w:val="21"/>
        </w:rPr>
        <w:t>6.1.2.</w:t>
      </w:r>
      <w:r w:rsidRPr="007853BF">
        <w:rPr>
          <w:rFonts w:ascii="宋体" w:hAnsi="宋体"/>
          <w:b/>
          <w:bCs/>
          <w:color w:val="000000" w:themeColor="text1"/>
          <w:szCs w:val="21"/>
        </w:rPr>
        <w:t>4</w:t>
      </w:r>
      <w:r w:rsidRPr="007853BF">
        <w:rPr>
          <w:rFonts w:ascii="宋体" w:hAnsi="宋体" w:hint="eastAsia"/>
          <w:b/>
          <w:bCs/>
          <w:color w:val="000000" w:themeColor="text1"/>
          <w:szCs w:val="21"/>
        </w:rPr>
        <w:t>、其他公共区域长效管理</w:t>
      </w:r>
    </w:p>
    <w:p w14:paraId="0AEBBFBD" w14:textId="77777777" w:rsidR="00F17D8A" w:rsidRPr="007853BF" w:rsidRDefault="000D7F0E">
      <w:pPr>
        <w:tabs>
          <w:tab w:val="left" w:pos="0"/>
        </w:tabs>
        <w:adjustRightInd w:val="0"/>
        <w:snapToGrid w:val="0"/>
        <w:spacing w:line="360" w:lineRule="auto"/>
        <w:ind w:firstLineChars="150" w:firstLine="316"/>
        <w:rPr>
          <w:rFonts w:ascii="宋体" w:hAnsi="宋体"/>
          <w:b/>
          <w:bCs/>
          <w:color w:val="000000" w:themeColor="text1"/>
          <w:szCs w:val="21"/>
        </w:rPr>
      </w:pPr>
      <w:r w:rsidRPr="007853BF">
        <w:rPr>
          <w:rFonts w:ascii="宋体" w:hAnsi="宋体" w:hint="eastAsia"/>
          <w:b/>
          <w:bCs/>
          <w:color w:val="000000" w:themeColor="text1"/>
          <w:szCs w:val="21"/>
        </w:rPr>
        <w:t>日常管理考核（40分）。以问题整改完成情况为考核标准，对街道或上级巡查反馈的问题，需按时按要求完成整改。整改未按时完成的，每个问题扣2分。</w:t>
      </w:r>
    </w:p>
    <w:p w14:paraId="112768D7" w14:textId="77777777" w:rsidR="00F17D8A" w:rsidRPr="007853BF" w:rsidRDefault="000D7F0E">
      <w:pPr>
        <w:tabs>
          <w:tab w:val="left" w:pos="0"/>
        </w:tabs>
        <w:adjustRightInd w:val="0"/>
        <w:snapToGrid w:val="0"/>
        <w:spacing w:line="360" w:lineRule="auto"/>
        <w:ind w:firstLineChars="150" w:firstLine="316"/>
        <w:rPr>
          <w:rFonts w:ascii="宋体" w:hAnsi="宋体"/>
          <w:b/>
          <w:bCs/>
          <w:color w:val="000000" w:themeColor="text1"/>
          <w:szCs w:val="21"/>
        </w:rPr>
      </w:pPr>
      <w:r w:rsidRPr="007853BF">
        <w:rPr>
          <w:rFonts w:ascii="宋体" w:hAnsi="宋体" w:hint="eastAsia"/>
          <w:b/>
          <w:bCs/>
          <w:color w:val="000000" w:themeColor="text1"/>
          <w:szCs w:val="21"/>
        </w:rPr>
        <w:t>月度综合考核（40分）。由城市管理办组织专项考核组，对月度长效管理情况开展实地验收，进行评价打分。具体附《塘汇街道无管护公共区域长效管理工作考核评分表》</w:t>
      </w:r>
    </w:p>
    <w:p w14:paraId="2FEDB5E8" w14:textId="77777777" w:rsidR="00F17D8A" w:rsidRPr="007853BF" w:rsidRDefault="000D7F0E">
      <w:pPr>
        <w:tabs>
          <w:tab w:val="left" w:pos="0"/>
        </w:tabs>
        <w:adjustRightInd w:val="0"/>
        <w:snapToGrid w:val="0"/>
        <w:spacing w:line="360" w:lineRule="auto"/>
        <w:ind w:firstLineChars="150" w:firstLine="316"/>
        <w:rPr>
          <w:rFonts w:ascii="宋体" w:hAnsi="宋体"/>
          <w:b/>
          <w:bCs/>
          <w:color w:val="000000" w:themeColor="text1"/>
          <w:szCs w:val="21"/>
        </w:rPr>
      </w:pPr>
      <w:r w:rsidRPr="007853BF">
        <w:rPr>
          <w:rFonts w:ascii="宋体" w:hAnsi="宋体" w:hint="eastAsia"/>
          <w:b/>
          <w:bCs/>
          <w:color w:val="000000" w:themeColor="text1"/>
          <w:szCs w:val="21"/>
        </w:rPr>
        <w:t>社会效应评价（20分）。在管护区域内，不发生被上级通报或媒体曝光的不良事件，每发生一件扣5分</w:t>
      </w:r>
    </w:p>
    <w:p w14:paraId="4D6848CB" w14:textId="77777777" w:rsidR="00F17D8A" w:rsidRPr="007853BF" w:rsidRDefault="000D7F0E">
      <w:pPr>
        <w:tabs>
          <w:tab w:val="left" w:pos="0"/>
        </w:tabs>
        <w:adjustRightInd w:val="0"/>
        <w:snapToGrid w:val="0"/>
        <w:spacing w:line="360" w:lineRule="auto"/>
        <w:ind w:firstLineChars="150" w:firstLine="316"/>
        <w:rPr>
          <w:rFonts w:ascii="宋体" w:hAnsi="宋体"/>
          <w:b/>
          <w:bCs/>
          <w:color w:val="000000" w:themeColor="text1"/>
          <w:szCs w:val="21"/>
        </w:rPr>
      </w:pPr>
      <w:r w:rsidRPr="007853BF">
        <w:rPr>
          <w:rFonts w:ascii="宋体" w:hAnsi="宋体" w:hint="eastAsia"/>
          <w:b/>
          <w:bCs/>
          <w:color w:val="000000" w:themeColor="text1"/>
          <w:szCs w:val="21"/>
        </w:rPr>
        <w:t>6.1.2.</w:t>
      </w:r>
      <w:r w:rsidRPr="007853BF">
        <w:rPr>
          <w:rFonts w:ascii="宋体" w:hAnsi="宋体"/>
          <w:b/>
          <w:bCs/>
          <w:color w:val="000000" w:themeColor="text1"/>
          <w:szCs w:val="21"/>
        </w:rPr>
        <w:t>5</w:t>
      </w:r>
      <w:r w:rsidRPr="007853BF">
        <w:rPr>
          <w:rFonts w:ascii="宋体" w:hAnsi="宋体" w:hint="eastAsia"/>
          <w:b/>
          <w:bCs/>
          <w:color w:val="000000" w:themeColor="text1"/>
          <w:szCs w:val="21"/>
        </w:rPr>
        <w:t>、公共设施维修维护（果壳箱）项目</w:t>
      </w:r>
    </w:p>
    <w:p w14:paraId="34BD6079" w14:textId="77777777" w:rsidR="00F17D8A" w:rsidRPr="007853BF" w:rsidRDefault="000D7F0E">
      <w:pPr>
        <w:tabs>
          <w:tab w:val="left" w:pos="0"/>
        </w:tabs>
        <w:adjustRightInd w:val="0"/>
        <w:snapToGrid w:val="0"/>
        <w:spacing w:line="360" w:lineRule="auto"/>
        <w:ind w:firstLineChars="150" w:firstLine="316"/>
        <w:rPr>
          <w:rFonts w:ascii="宋体" w:hAnsi="宋体"/>
          <w:b/>
          <w:bCs/>
          <w:color w:val="000000" w:themeColor="text1"/>
          <w:szCs w:val="21"/>
        </w:rPr>
      </w:pPr>
      <w:r w:rsidRPr="007853BF">
        <w:rPr>
          <w:rFonts w:ascii="宋体" w:hAnsi="宋体" w:hint="eastAsia"/>
          <w:b/>
          <w:bCs/>
          <w:color w:val="000000" w:themeColor="text1"/>
          <w:szCs w:val="21"/>
        </w:rPr>
        <w:t>主要对区域道路果壳箱、空地围墙等尚未有管护责任主体单位的公共设施落实维修维护。由城市管理办根据月度维修维护履行情况进行评价打分。具体附《塘汇街道公共设施维修维护工作考核评分表》。</w:t>
      </w:r>
    </w:p>
    <w:p w14:paraId="602ADBCB" w14:textId="77777777" w:rsidR="00F17D8A" w:rsidRPr="007853BF" w:rsidRDefault="000D7F0E">
      <w:pPr>
        <w:tabs>
          <w:tab w:val="left" w:pos="0"/>
        </w:tabs>
        <w:adjustRightInd w:val="0"/>
        <w:snapToGrid w:val="0"/>
        <w:spacing w:line="360" w:lineRule="auto"/>
        <w:ind w:firstLineChars="150" w:firstLine="316"/>
        <w:rPr>
          <w:rFonts w:ascii="宋体" w:hAnsi="宋体"/>
          <w:b/>
          <w:bCs/>
          <w:color w:val="000000" w:themeColor="text1"/>
          <w:szCs w:val="21"/>
        </w:rPr>
      </w:pPr>
      <w:r w:rsidRPr="007853BF">
        <w:rPr>
          <w:rFonts w:ascii="宋体" w:hAnsi="宋体" w:hint="eastAsia"/>
          <w:b/>
          <w:bCs/>
          <w:color w:val="000000" w:themeColor="text1"/>
          <w:szCs w:val="21"/>
        </w:rPr>
        <w:t>6.1.2.</w:t>
      </w:r>
      <w:r w:rsidRPr="007853BF">
        <w:rPr>
          <w:rFonts w:ascii="宋体" w:hAnsi="宋体"/>
          <w:b/>
          <w:bCs/>
          <w:color w:val="000000" w:themeColor="text1"/>
          <w:szCs w:val="21"/>
        </w:rPr>
        <w:t>6</w:t>
      </w:r>
      <w:r w:rsidRPr="007853BF">
        <w:rPr>
          <w:rFonts w:ascii="宋体" w:hAnsi="宋体" w:hint="eastAsia"/>
          <w:b/>
          <w:bCs/>
          <w:color w:val="000000" w:themeColor="text1"/>
          <w:szCs w:val="21"/>
        </w:rPr>
        <w:t>、建筑垃圾堆场管理项目</w:t>
      </w:r>
    </w:p>
    <w:p w14:paraId="673EF2C7" w14:textId="77777777" w:rsidR="00F17D8A" w:rsidRPr="007853BF" w:rsidRDefault="000D7F0E">
      <w:pPr>
        <w:tabs>
          <w:tab w:val="left" w:pos="0"/>
        </w:tabs>
        <w:adjustRightInd w:val="0"/>
        <w:snapToGrid w:val="0"/>
        <w:spacing w:line="360" w:lineRule="auto"/>
        <w:ind w:firstLineChars="150" w:firstLine="316"/>
        <w:rPr>
          <w:rFonts w:ascii="宋体" w:hAnsi="宋体"/>
          <w:b/>
          <w:bCs/>
          <w:color w:val="000000" w:themeColor="text1"/>
          <w:szCs w:val="21"/>
        </w:rPr>
      </w:pPr>
      <w:r w:rsidRPr="007853BF">
        <w:rPr>
          <w:rFonts w:ascii="宋体" w:hAnsi="宋体" w:hint="eastAsia"/>
          <w:b/>
          <w:bCs/>
          <w:color w:val="000000" w:themeColor="text1"/>
          <w:szCs w:val="21"/>
        </w:rPr>
        <w:t>根据街道建筑垃圾堆场管理效果及区域小区等建筑垃圾源头单位检查情况进行考核评分。具体附《塘汇街道建筑垃圾堆场管理工作考核评分表》</w:t>
      </w:r>
    </w:p>
    <w:p w14:paraId="74F4BC0B" w14:textId="77777777" w:rsidR="00F17D8A" w:rsidRPr="007853BF" w:rsidRDefault="000D7F0E">
      <w:pPr>
        <w:tabs>
          <w:tab w:val="left" w:pos="0"/>
        </w:tabs>
        <w:adjustRightInd w:val="0"/>
        <w:snapToGrid w:val="0"/>
        <w:spacing w:line="360" w:lineRule="auto"/>
        <w:ind w:firstLineChars="150" w:firstLine="316"/>
        <w:rPr>
          <w:rFonts w:ascii="宋体" w:hAnsi="宋体"/>
          <w:b/>
          <w:bCs/>
          <w:color w:val="000000" w:themeColor="text1"/>
          <w:szCs w:val="21"/>
        </w:rPr>
      </w:pPr>
      <w:r w:rsidRPr="007853BF">
        <w:rPr>
          <w:rFonts w:ascii="宋体" w:hAnsi="宋体" w:hint="eastAsia"/>
          <w:b/>
          <w:bCs/>
          <w:color w:val="000000" w:themeColor="text1"/>
          <w:szCs w:val="21"/>
        </w:rPr>
        <w:t>6.1.3、考核结果运用</w:t>
      </w:r>
    </w:p>
    <w:p w14:paraId="6BDEE695" w14:textId="77777777" w:rsidR="00F17D8A" w:rsidRPr="007853BF" w:rsidRDefault="000D7F0E">
      <w:pPr>
        <w:tabs>
          <w:tab w:val="left" w:pos="0"/>
        </w:tabs>
        <w:adjustRightInd w:val="0"/>
        <w:snapToGrid w:val="0"/>
        <w:spacing w:line="360" w:lineRule="auto"/>
        <w:ind w:firstLineChars="150" w:firstLine="316"/>
        <w:jc w:val="left"/>
        <w:rPr>
          <w:rFonts w:ascii="宋体" w:hAnsi="宋体"/>
          <w:b/>
          <w:bCs/>
          <w:color w:val="000000" w:themeColor="text1"/>
          <w:szCs w:val="21"/>
        </w:rPr>
      </w:pPr>
      <w:r w:rsidRPr="007853BF">
        <w:rPr>
          <w:rFonts w:ascii="宋体" w:hAnsi="宋体" w:hint="eastAsia"/>
          <w:b/>
          <w:bCs/>
          <w:color w:val="000000" w:themeColor="text1"/>
          <w:szCs w:val="21"/>
        </w:rPr>
        <w:t>“四位一体”项目按照月度检查，季度评价的方式进行考核。各项内容考核得分与相应项目经费拨付挂钩，每季度中三个月的平均</w:t>
      </w:r>
      <w:proofErr w:type="gramStart"/>
      <w:r w:rsidRPr="007853BF">
        <w:rPr>
          <w:rFonts w:ascii="宋体" w:hAnsi="宋体" w:hint="eastAsia"/>
          <w:b/>
          <w:bCs/>
          <w:color w:val="000000" w:themeColor="text1"/>
          <w:szCs w:val="21"/>
        </w:rPr>
        <w:t>分作为</w:t>
      </w:r>
      <w:proofErr w:type="gramEnd"/>
      <w:r w:rsidRPr="007853BF">
        <w:rPr>
          <w:rFonts w:ascii="宋体" w:hAnsi="宋体" w:hint="eastAsia"/>
          <w:b/>
          <w:bCs/>
          <w:color w:val="000000" w:themeColor="text1"/>
          <w:szCs w:val="21"/>
        </w:rPr>
        <w:t>该季度考核结果。即以按投标价的季度承包金额作为季度考核基数，每季度考核结果如有扣分作扣款处理：季度扣款额（元）=该季度三个月平均扣分×（季度考核基数÷100）+日常巡查检查直接扣款。</w:t>
      </w:r>
    </w:p>
    <w:p w14:paraId="6140D43E" w14:textId="77777777" w:rsidR="00F17D8A" w:rsidRPr="007853BF" w:rsidRDefault="000D7F0E">
      <w:pPr>
        <w:tabs>
          <w:tab w:val="left" w:pos="0"/>
        </w:tabs>
        <w:adjustRightInd w:val="0"/>
        <w:snapToGrid w:val="0"/>
        <w:ind w:firstLineChars="150" w:firstLine="316"/>
        <w:rPr>
          <w:rFonts w:ascii="宋体" w:hAnsi="宋体"/>
          <w:b/>
          <w:bCs/>
          <w:color w:val="000000" w:themeColor="text1"/>
          <w:szCs w:val="21"/>
        </w:rPr>
      </w:pPr>
      <w:r w:rsidRPr="007853BF">
        <w:rPr>
          <w:rFonts w:ascii="宋体" w:hAnsi="宋体" w:hint="eastAsia"/>
          <w:b/>
          <w:bCs/>
          <w:color w:val="000000" w:themeColor="text1"/>
          <w:szCs w:val="21"/>
        </w:rPr>
        <w:t>注：平台系统考核中的月度完成率已上级主管部门月度通报中的相应数据为准</w:t>
      </w:r>
    </w:p>
    <w:p w14:paraId="0F1B40F1" w14:textId="77777777" w:rsidR="00F17D8A" w:rsidRPr="007853BF" w:rsidRDefault="00F17D8A">
      <w:pPr>
        <w:pStyle w:val="1"/>
        <w:rPr>
          <w:color w:val="000000" w:themeColor="text1"/>
        </w:rPr>
      </w:pPr>
    </w:p>
    <w:p w14:paraId="23971F0A" w14:textId="77777777" w:rsidR="00F17D8A" w:rsidRPr="007853BF" w:rsidRDefault="00F17D8A">
      <w:pPr>
        <w:rPr>
          <w:color w:val="000000" w:themeColor="text1"/>
        </w:rPr>
      </w:pPr>
    </w:p>
    <w:p w14:paraId="778E9307" w14:textId="77777777" w:rsidR="00F17D8A" w:rsidRPr="007853BF" w:rsidRDefault="00F17D8A">
      <w:pPr>
        <w:pStyle w:val="1"/>
        <w:rPr>
          <w:color w:val="000000" w:themeColor="text1"/>
        </w:rPr>
      </w:pPr>
    </w:p>
    <w:p w14:paraId="33AB6FED" w14:textId="77777777" w:rsidR="00F17D8A" w:rsidRPr="007853BF" w:rsidRDefault="00F17D8A">
      <w:pPr>
        <w:rPr>
          <w:color w:val="000000" w:themeColor="text1"/>
        </w:rPr>
      </w:pPr>
    </w:p>
    <w:p w14:paraId="52F19EA7" w14:textId="77777777" w:rsidR="00F17D8A" w:rsidRPr="007853BF" w:rsidRDefault="00F17D8A">
      <w:pPr>
        <w:pStyle w:val="1"/>
        <w:rPr>
          <w:color w:val="000000" w:themeColor="text1"/>
        </w:rPr>
      </w:pPr>
    </w:p>
    <w:p w14:paraId="1A60586B" w14:textId="77777777" w:rsidR="00F17D8A" w:rsidRPr="007853BF" w:rsidRDefault="00F17D8A">
      <w:pPr>
        <w:spacing w:line="360" w:lineRule="auto"/>
        <w:rPr>
          <w:rFonts w:ascii="宋体" w:hAnsi="宋体"/>
          <w:b/>
          <w:color w:val="000000" w:themeColor="text1"/>
          <w:sz w:val="24"/>
        </w:rPr>
      </w:pPr>
    </w:p>
    <w:p w14:paraId="7D2CBBFC" w14:textId="77777777" w:rsidR="00F17D8A" w:rsidRPr="007853BF" w:rsidRDefault="000D7F0E">
      <w:pPr>
        <w:spacing w:line="360" w:lineRule="auto"/>
        <w:jc w:val="center"/>
        <w:rPr>
          <w:rFonts w:ascii="宋体" w:hAnsi="宋体"/>
          <w:b/>
          <w:color w:val="000000" w:themeColor="text1"/>
          <w:sz w:val="24"/>
        </w:rPr>
      </w:pPr>
      <w:r w:rsidRPr="007853BF">
        <w:rPr>
          <w:rFonts w:ascii="宋体" w:hAnsi="宋体" w:hint="eastAsia"/>
          <w:b/>
          <w:color w:val="000000" w:themeColor="text1"/>
          <w:sz w:val="24"/>
        </w:rPr>
        <w:t>塘汇街道“四位一体”</w:t>
      </w:r>
      <w:proofErr w:type="gramStart"/>
      <w:r w:rsidRPr="007853BF">
        <w:rPr>
          <w:rFonts w:ascii="宋体" w:hAnsi="宋体" w:hint="eastAsia"/>
          <w:b/>
          <w:color w:val="000000" w:themeColor="text1"/>
          <w:sz w:val="24"/>
        </w:rPr>
        <w:t>保洁项目</w:t>
      </w:r>
      <w:proofErr w:type="gramEnd"/>
      <w:r w:rsidRPr="007853BF">
        <w:rPr>
          <w:rFonts w:ascii="宋体" w:hAnsi="宋体" w:hint="eastAsia"/>
          <w:b/>
          <w:color w:val="000000" w:themeColor="text1"/>
          <w:sz w:val="24"/>
        </w:rPr>
        <w:t>日常检查表</w:t>
      </w:r>
    </w:p>
    <w:tbl>
      <w:tblPr>
        <w:tblW w:w="9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7"/>
        <w:gridCol w:w="4583"/>
        <w:gridCol w:w="3985"/>
      </w:tblGrid>
      <w:tr w:rsidR="007853BF" w:rsidRPr="007853BF" w14:paraId="02192A00" w14:textId="77777777">
        <w:trPr>
          <w:trHeight w:val="302"/>
          <w:jc w:val="center"/>
        </w:trPr>
        <w:tc>
          <w:tcPr>
            <w:tcW w:w="777" w:type="dxa"/>
            <w:vAlign w:val="center"/>
          </w:tcPr>
          <w:p w14:paraId="3834BED0" w14:textId="77777777" w:rsidR="00F17D8A" w:rsidRPr="007853BF" w:rsidRDefault="000D7F0E">
            <w:pPr>
              <w:jc w:val="center"/>
              <w:rPr>
                <w:rFonts w:ascii="宋体" w:hAnsi="宋体"/>
                <w:color w:val="000000" w:themeColor="text1"/>
                <w:szCs w:val="21"/>
              </w:rPr>
            </w:pPr>
            <w:r w:rsidRPr="007853BF">
              <w:rPr>
                <w:rFonts w:ascii="宋体" w:hAnsi="宋体" w:hint="eastAsia"/>
                <w:color w:val="000000" w:themeColor="text1"/>
                <w:szCs w:val="21"/>
              </w:rPr>
              <w:t>项目</w:t>
            </w:r>
          </w:p>
        </w:tc>
        <w:tc>
          <w:tcPr>
            <w:tcW w:w="4583" w:type="dxa"/>
            <w:vAlign w:val="center"/>
          </w:tcPr>
          <w:p w14:paraId="5A890C99" w14:textId="77777777" w:rsidR="00F17D8A" w:rsidRPr="007853BF" w:rsidRDefault="000D7F0E">
            <w:pPr>
              <w:jc w:val="center"/>
              <w:rPr>
                <w:rFonts w:ascii="宋体" w:hAnsi="宋体"/>
                <w:color w:val="000000" w:themeColor="text1"/>
                <w:szCs w:val="21"/>
              </w:rPr>
            </w:pPr>
            <w:r w:rsidRPr="007853BF">
              <w:rPr>
                <w:rFonts w:ascii="宋体" w:hAnsi="宋体" w:hint="eastAsia"/>
                <w:color w:val="000000" w:themeColor="text1"/>
                <w:szCs w:val="21"/>
              </w:rPr>
              <w:t>内    容</w:t>
            </w:r>
          </w:p>
        </w:tc>
        <w:tc>
          <w:tcPr>
            <w:tcW w:w="3985" w:type="dxa"/>
            <w:vAlign w:val="center"/>
          </w:tcPr>
          <w:p w14:paraId="56B53E05" w14:textId="77777777" w:rsidR="00F17D8A" w:rsidRPr="007853BF" w:rsidRDefault="000D7F0E">
            <w:pPr>
              <w:jc w:val="center"/>
              <w:rPr>
                <w:rFonts w:ascii="宋体" w:hAnsi="宋体"/>
                <w:color w:val="000000" w:themeColor="text1"/>
                <w:szCs w:val="21"/>
              </w:rPr>
            </w:pPr>
            <w:r w:rsidRPr="007853BF">
              <w:rPr>
                <w:rFonts w:ascii="宋体" w:hAnsi="宋体" w:hint="eastAsia"/>
                <w:color w:val="000000" w:themeColor="text1"/>
                <w:szCs w:val="21"/>
              </w:rPr>
              <w:t>扣款标准</w:t>
            </w:r>
          </w:p>
        </w:tc>
      </w:tr>
      <w:tr w:rsidR="007853BF" w:rsidRPr="007853BF" w14:paraId="52234859" w14:textId="77777777">
        <w:trPr>
          <w:trHeight w:val="302"/>
          <w:jc w:val="center"/>
        </w:trPr>
        <w:tc>
          <w:tcPr>
            <w:tcW w:w="777" w:type="dxa"/>
            <w:vAlign w:val="center"/>
          </w:tcPr>
          <w:p w14:paraId="1A6CEFDC" w14:textId="77777777" w:rsidR="00F17D8A" w:rsidRPr="007853BF" w:rsidRDefault="00F17D8A">
            <w:pPr>
              <w:jc w:val="center"/>
              <w:rPr>
                <w:rFonts w:ascii="宋体" w:hAnsi="宋体"/>
                <w:color w:val="000000" w:themeColor="text1"/>
                <w:szCs w:val="21"/>
              </w:rPr>
            </w:pPr>
          </w:p>
          <w:p w14:paraId="603A84B1" w14:textId="77777777" w:rsidR="00F17D8A" w:rsidRPr="007853BF" w:rsidRDefault="000D7F0E">
            <w:pPr>
              <w:jc w:val="center"/>
              <w:rPr>
                <w:rFonts w:ascii="宋体" w:hAnsi="宋体"/>
                <w:color w:val="000000" w:themeColor="text1"/>
                <w:szCs w:val="21"/>
              </w:rPr>
            </w:pPr>
            <w:r w:rsidRPr="007853BF">
              <w:rPr>
                <w:rFonts w:ascii="宋体" w:hAnsi="宋体" w:hint="eastAsia"/>
                <w:color w:val="000000" w:themeColor="text1"/>
                <w:szCs w:val="21"/>
              </w:rPr>
              <w:t>管</w:t>
            </w:r>
          </w:p>
          <w:p w14:paraId="40016CDE" w14:textId="77777777" w:rsidR="00F17D8A" w:rsidRPr="007853BF" w:rsidRDefault="00F17D8A">
            <w:pPr>
              <w:jc w:val="center"/>
              <w:rPr>
                <w:rFonts w:ascii="宋体" w:hAnsi="宋体"/>
                <w:color w:val="000000" w:themeColor="text1"/>
                <w:szCs w:val="21"/>
              </w:rPr>
            </w:pPr>
          </w:p>
          <w:p w14:paraId="11BA5013" w14:textId="77777777" w:rsidR="00F17D8A" w:rsidRPr="007853BF" w:rsidRDefault="000D7F0E">
            <w:pPr>
              <w:jc w:val="center"/>
              <w:rPr>
                <w:rFonts w:ascii="宋体" w:hAnsi="宋体"/>
                <w:color w:val="000000" w:themeColor="text1"/>
                <w:szCs w:val="21"/>
              </w:rPr>
            </w:pPr>
            <w:r w:rsidRPr="007853BF">
              <w:rPr>
                <w:rFonts w:ascii="宋体" w:hAnsi="宋体" w:hint="eastAsia"/>
                <w:color w:val="000000" w:themeColor="text1"/>
                <w:szCs w:val="21"/>
              </w:rPr>
              <w:t>理</w:t>
            </w:r>
          </w:p>
          <w:p w14:paraId="339EB10F" w14:textId="77777777" w:rsidR="00F17D8A" w:rsidRPr="007853BF" w:rsidRDefault="00F17D8A">
            <w:pPr>
              <w:jc w:val="center"/>
              <w:rPr>
                <w:rFonts w:ascii="宋体" w:hAnsi="宋体"/>
                <w:color w:val="000000" w:themeColor="text1"/>
                <w:szCs w:val="21"/>
              </w:rPr>
            </w:pPr>
          </w:p>
          <w:p w14:paraId="69FB6337" w14:textId="77777777" w:rsidR="00F17D8A" w:rsidRPr="007853BF" w:rsidRDefault="000D7F0E">
            <w:pPr>
              <w:jc w:val="center"/>
              <w:rPr>
                <w:rFonts w:ascii="宋体" w:hAnsi="宋体"/>
                <w:color w:val="000000" w:themeColor="text1"/>
                <w:szCs w:val="21"/>
              </w:rPr>
            </w:pPr>
            <w:r w:rsidRPr="007853BF">
              <w:rPr>
                <w:rFonts w:ascii="宋体" w:hAnsi="宋体" w:hint="eastAsia"/>
                <w:color w:val="000000" w:themeColor="text1"/>
                <w:szCs w:val="21"/>
              </w:rPr>
              <w:t>体</w:t>
            </w:r>
          </w:p>
          <w:p w14:paraId="6C1A1BDB" w14:textId="77777777" w:rsidR="00F17D8A" w:rsidRPr="007853BF" w:rsidRDefault="00F17D8A">
            <w:pPr>
              <w:jc w:val="center"/>
              <w:rPr>
                <w:rFonts w:ascii="宋体" w:hAnsi="宋体"/>
                <w:color w:val="000000" w:themeColor="text1"/>
                <w:szCs w:val="21"/>
              </w:rPr>
            </w:pPr>
          </w:p>
          <w:p w14:paraId="40AB8975" w14:textId="77777777" w:rsidR="00F17D8A" w:rsidRPr="007853BF" w:rsidRDefault="000D7F0E">
            <w:pPr>
              <w:jc w:val="center"/>
              <w:rPr>
                <w:rFonts w:ascii="宋体" w:hAnsi="宋体"/>
                <w:color w:val="000000" w:themeColor="text1"/>
                <w:szCs w:val="21"/>
              </w:rPr>
            </w:pPr>
            <w:r w:rsidRPr="007853BF">
              <w:rPr>
                <w:rFonts w:ascii="宋体" w:hAnsi="宋体" w:hint="eastAsia"/>
                <w:color w:val="000000" w:themeColor="text1"/>
                <w:szCs w:val="21"/>
              </w:rPr>
              <w:t>系</w:t>
            </w:r>
          </w:p>
        </w:tc>
        <w:tc>
          <w:tcPr>
            <w:tcW w:w="4583" w:type="dxa"/>
            <w:vAlign w:val="center"/>
          </w:tcPr>
          <w:p w14:paraId="0FC532BC" w14:textId="77777777" w:rsidR="00F17D8A" w:rsidRPr="007853BF" w:rsidRDefault="000D7F0E">
            <w:pPr>
              <w:jc w:val="left"/>
              <w:rPr>
                <w:rFonts w:ascii="宋体" w:hAnsi="宋体"/>
                <w:b/>
                <w:bCs/>
                <w:color w:val="000000" w:themeColor="text1"/>
                <w:szCs w:val="21"/>
              </w:rPr>
            </w:pPr>
            <w:r w:rsidRPr="007853BF">
              <w:rPr>
                <w:rFonts w:ascii="宋体" w:hAnsi="宋体" w:hint="eastAsia"/>
                <w:b/>
                <w:bCs/>
                <w:color w:val="000000" w:themeColor="text1"/>
                <w:szCs w:val="21"/>
              </w:rPr>
              <w:t>建立合理明确的管理体系，7个具体实施项目均明确具体项目负责人且各项目负责人间不得出现兼任情况。同时设置专门的工作台</w:t>
            </w:r>
            <w:proofErr w:type="gramStart"/>
            <w:r w:rsidRPr="007853BF">
              <w:rPr>
                <w:rFonts w:ascii="宋体" w:hAnsi="宋体" w:hint="eastAsia"/>
                <w:b/>
                <w:bCs/>
                <w:color w:val="000000" w:themeColor="text1"/>
                <w:szCs w:val="21"/>
              </w:rPr>
              <w:t>账</w:t>
            </w:r>
            <w:proofErr w:type="gramEnd"/>
            <w:r w:rsidRPr="007853BF">
              <w:rPr>
                <w:rFonts w:ascii="宋体" w:hAnsi="宋体" w:hint="eastAsia"/>
                <w:b/>
                <w:bCs/>
                <w:color w:val="000000" w:themeColor="text1"/>
                <w:szCs w:val="21"/>
              </w:rPr>
              <w:t>资料联络人。如招标</w:t>
            </w:r>
            <w:proofErr w:type="gramStart"/>
            <w:r w:rsidRPr="007853BF">
              <w:rPr>
                <w:rFonts w:ascii="宋体" w:hAnsi="宋体" w:hint="eastAsia"/>
                <w:b/>
                <w:bCs/>
                <w:color w:val="000000" w:themeColor="text1"/>
                <w:szCs w:val="21"/>
              </w:rPr>
              <w:t>方明确</w:t>
            </w:r>
            <w:proofErr w:type="gramEnd"/>
            <w:r w:rsidRPr="007853BF">
              <w:rPr>
                <w:rFonts w:ascii="宋体" w:hAnsi="宋体" w:hint="eastAsia"/>
                <w:b/>
                <w:bCs/>
                <w:color w:val="000000" w:themeColor="text1"/>
                <w:szCs w:val="21"/>
              </w:rPr>
              <w:t>要求更换负责人的，中标方需按要求更换到位</w:t>
            </w:r>
          </w:p>
        </w:tc>
        <w:tc>
          <w:tcPr>
            <w:tcW w:w="3985" w:type="dxa"/>
            <w:vAlign w:val="center"/>
          </w:tcPr>
          <w:p w14:paraId="1B3818FC" w14:textId="77777777" w:rsidR="00F17D8A" w:rsidRPr="007853BF" w:rsidRDefault="000D7F0E">
            <w:pPr>
              <w:jc w:val="left"/>
              <w:rPr>
                <w:rFonts w:ascii="宋体" w:hAnsi="宋体"/>
                <w:b/>
                <w:bCs/>
                <w:color w:val="000000" w:themeColor="text1"/>
                <w:szCs w:val="21"/>
              </w:rPr>
            </w:pPr>
            <w:r w:rsidRPr="007853BF">
              <w:rPr>
                <w:rFonts w:ascii="宋体" w:hAnsi="宋体" w:hint="eastAsia"/>
                <w:b/>
                <w:bCs/>
                <w:color w:val="000000" w:themeColor="text1"/>
                <w:szCs w:val="21"/>
              </w:rPr>
              <w:t>四位一体项目管理责任人体系未建立到位或未及时上报的，扣1</w:t>
            </w:r>
            <w:r w:rsidRPr="007853BF">
              <w:rPr>
                <w:rFonts w:ascii="宋体" w:hAnsi="宋体"/>
                <w:b/>
                <w:bCs/>
                <w:color w:val="000000" w:themeColor="text1"/>
                <w:szCs w:val="21"/>
              </w:rPr>
              <w:t>00000</w:t>
            </w:r>
            <w:r w:rsidRPr="007853BF">
              <w:rPr>
                <w:rFonts w:ascii="宋体" w:hAnsi="宋体" w:hint="eastAsia"/>
                <w:b/>
                <w:bCs/>
                <w:color w:val="000000" w:themeColor="text1"/>
                <w:szCs w:val="21"/>
              </w:rPr>
              <w:t>元；出现兼任情况的，出现1个，扣1</w:t>
            </w:r>
            <w:r w:rsidRPr="007853BF">
              <w:rPr>
                <w:rFonts w:ascii="宋体" w:hAnsi="宋体"/>
                <w:b/>
                <w:bCs/>
                <w:color w:val="000000" w:themeColor="text1"/>
                <w:szCs w:val="21"/>
              </w:rPr>
              <w:t>0000</w:t>
            </w:r>
            <w:r w:rsidRPr="007853BF">
              <w:rPr>
                <w:rFonts w:ascii="宋体" w:hAnsi="宋体" w:hint="eastAsia"/>
                <w:b/>
                <w:bCs/>
                <w:color w:val="000000" w:themeColor="text1"/>
                <w:szCs w:val="21"/>
              </w:rPr>
              <w:t>元；未按要求落实项目负责人更换的，每次扣1</w:t>
            </w:r>
            <w:r w:rsidRPr="007853BF">
              <w:rPr>
                <w:rFonts w:ascii="宋体" w:hAnsi="宋体"/>
                <w:b/>
                <w:bCs/>
                <w:color w:val="000000" w:themeColor="text1"/>
                <w:szCs w:val="21"/>
              </w:rPr>
              <w:t>0000</w:t>
            </w:r>
            <w:r w:rsidRPr="007853BF">
              <w:rPr>
                <w:rFonts w:ascii="宋体" w:hAnsi="宋体" w:hint="eastAsia"/>
                <w:b/>
                <w:bCs/>
                <w:color w:val="000000" w:themeColor="text1"/>
                <w:szCs w:val="21"/>
              </w:rPr>
              <w:t>元</w:t>
            </w:r>
          </w:p>
        </w:tc>
      </w:tr>
      <w:tr w:rsidR="007853BF" w:rsidRPr="007853BF" w14:paraId="060832E9" w14:textId="77777777">
        <w:trPr>
          <w:trHeight w:val="410"/>
          <w:jc w:val="center"/>
        </w:trPr>
        <w:tc>
          <w:tcPr>
            <w:tcW w:w="777" w:type="dxa"/>
            <w:vMerge w:val="restart"/>
            <w:vAlign w:val="center"/>
          </w:tcPr>
          <w:p w14:paraId="2E9B5F24" w14:textId="77777777" w:rsidR="00F17D8A" w:rsidRPr="007853BF" w:rsidRDefault="000D7F0E">
            <w:pPr>
              <w:spacing w:line="360" w:lineRule="auto"/>
              <w:jc w:val="center"/>
              <w:rPr>
                <w:rFonts w:ascii="宋体" w:hAnsi="宋体"/>
                <w:bCs/>
                <w:color w:val="000000" w:themeColor="text1"/>
                <w:szCs w:val="21"/>
              </w:rPr>
            </w:pPr>
            <w:r w:rsidRPr="007853BF">
              <w:rPr>
                <w:rFonts w:ascii="宋体" w:hAnsi="宋体" w:hint="eastAsia"/>
                <w:bCs/>
                <w:color w:val="000000" w:themeColor="text1"/>
                <w:szCs w:val="21"/>
              </w:rPr>
              <w:t>人</w:t>
            </w:r>
          </w:p>
          <w:p w14:paraId="199DB5A2" w14:textId="77777777" w:rsidR="00F17D8A" w:rsidRPr="007853BF" w:rsidRDefault="000D7F0E">
            <w:pPr>
              <w:spacing w:line="360" w:lineRule="auto"/>
              <w:jc w:val="center"/>
              <w:rPr>
                <w:rFonts w:ascii="宋体" w:hAnsi="宋体"/>
                <w:bCs/>
                <w:color w:val="000000" w:themeColor="text1"/>
                <w:szCs w:val="21"/>
              </w:rPr>
            </w:pPr>
            <w:r w:rsidRPr="007853BF">
              <w:rPr>
                <w:rFonts w:ascii="宋体" w:hAnsi="宋体" w:hint="eastAsia"/>
                <w:bCs/>
                <w:color w:val="000000" w:themeColor="text1"/>
                <w:szCs w:val="21"/>
              </w:rPr>
              <w:t>员</w:t>
            </w:r>
          </w:p>
          <w:p w14:paraId="524DBB40" w14:textId="77777777" w:rsidR="00F17D8A" w:rsidRPr="007853BF" w:rsidRDefault="000D7F0E">
            <w:pPr>
              <w:spacing w:line="360" w:lineRule="auto"/>
              <w:jc w:val="center"/>
              <w:rPr>
                <w:rFonts w:ascii="宋体" w:hAnsi="宋体"/>
                <w:bCs/>
                <w:color w:val="000000" w:themeColor="text1"/>
                <w:szCs w:val="21"/>
              </w:rPr>
            </w:pPr>
            <w:r w:rsidRPr="007853BF">
              <w:rPr>
                <w:rFonts w:ascii="宋体" w:hAnsi="宋体" w:hint="eastAsia"/>
                <w:bCs/>
                <w:color w:val="000000" w:themeColor="text1"/>
                <w:szCs w:val="21"/>
              </w:rPr>
              <w:t>管</w:t>
            </w:r>
          </w:p>
          <w:p w14:paraId="0B157752" w14:textId="77777777" w:rsidR="00F17D8A" w:rsidRPr="007853BF" w:rsidRDefault="000D7F0E">
            <w:pPr>
              <w:spacing w:line="360" w:lineRule="auto"/>
              <w:jc w:val="center"/>
              <w:rPr>
                <w:rFonts w:ascii="宋体" w:hAnsi="宋体"/>
                <w:bCs/>
                <w:color w:val="000000" w:themeColor="text1"/>
                <w:szCs w:val="21"/>
              </w:rPr>
            </w:pPr>
            <w:r w:rsidRPr="007853BF">
              <w:rPr>
                <w:rFonts w:ascii="宋体" w:hAnsi="宋体" w:hint="eastAsia"/>
                <w:bCs/>
                <w:color w:val="000000" w:themeColor="text1"/>
                <w:szCs w:val="21"/>
              </w:rPr>
              <w:t>理</w:t>
            </w:r>
          </w:p>
        </w:tc>
        <w:tc>
          <w:tcPr>
            <w:tcW w:w="4583" w:type="dxa"/>
            <w:vAlign w:val="center"/>
          </w:tcPr>
          <w:p w14:paraId="518F3BEF" w14:textId="77777777" w:rsidR="00F17D8A" w:rsidRPr="007853BF" w:rsidRDefault="000D7F0E">
            <w:pPr>
              <w:spacing w:line="360" w:lineRule="auto"/>
              <w:rPr>
                <w:rFonts w:ascii="宋体" w:hAnsi="宋体"/>
                <w:bCs/>
                <w:color w:val="000000" w:themeColor="text1"/>
                <w:szCs w:val="21"/>
              </w:rPr>
            </w:pPr>
            <w:r w:rsidRPr="007853BF">
              <w:rPr>
                <w:rFonts w:ascii="宋体" w:hAnsi="宋体" w:hint="eastAsia"/>
                <w:bCs/>
                <w:color w:val="000000" w:themeColor="text1"/>
                <w:szCs w:val="21"/>
              </w:rPr>
              <w:t>人员数量配置到位，定人定时定区域制度落实到位</w:t>
            </w:r>
          </w:p>
        </w:tc>
        <w:tc>
          <w:tcPr>
            <w:tcW w:w="3985" w:type="dxa"/>
            <w:vAlign w:val="center"/>
          </w:tcPr>
          <w:p w14:paraId="7EFB3409" w14:textId="77777777" w:rsidR="00F17D8A" w:rsidRPr="007853BF" w:rsidRDefault="000D7F0E">
            <w:pPr>
              <w:spacing w:line="360" w:lineRule="auto"/>
              <w:rPr>
                <w:rFonts w:ascii="宋体" w:hAnsi="宋体"/>
                <w:bCs/>
                <w:color w:val="000000" w:themeColor="text1"/>
                <w:szCs w:val="21"/>
              </w:rPr>
            </w:pPr>
            <w:r w:rsidRPr="007853BF">
              <w:rPr>
                <w:rFonts w:ascii="宋体" w:hAnsi="宋体" w:hint="eastAsia"/>
                <w:bCs/>
                <w:color w:val="000000" w:themeColor="text1"/>
                <w:szCs w:val="21"/>
              </w:rPr>
              <w:t>定时定点定区域制度未落实上报的，扣1</w:t>
            </w:r>
            <w:r w:rsidRPr="007853BF">
              <w:rPr>
                <w:rFonts w:ascii="宋体" w:hAnsi="宋体"/>
                <w:bCs/>
                <w:color w:val="000000" w:themeColor="text1"/>
                <w:szCs w:val="21"/>
              </w:rPr>
              <w:t>00000</w:t>
            </w:r>
            <w:r w:rsidRPr="007853BF">
              <w:rPr>
                <w:rFonts w:ascii="宋体" w:hAnsi="宋体" w:hint="eastAsia"/>
                <w:bCs/>
                <w:color w:val="000000" w:themeColor="text1"/>
                <w:szCs w:val="21"/>
              </w:rPr>
              <w:t>元；实地检查，按照中标方报送的定人定时定区域排班表，发现人员</w:t>
            </w:r>
            <w:proofErr w:type="gramStart"/>
            <w:r w:rsidRPr="007853BF">
              <w:rPr>
                <w:rFonts w:ascii="宋体" w:hAnsi="宋体" w:hint="eastAsia"/>
                <w:bCs/>
                <w:color w:val="000000" w:themeColor="text1"/>
                <w:szCs w:val="21"/>
              </w:rPr>
              <w:t>不</w:t>
            </w:r>
            <w:proofErr w:type="gramEnd"/>
            <w:r w:rsidRPr="007853BF">
              <w:rPr>
                <w:rFonts w:ascii="宋体" w:hAnsi="宋体" w:hint="eastAsia"/>
                <w:bCs/>
                <w:color w:val="000000" w:themeColor="text1"/>
                <w:szCs w:val="21"/>
              </w:rPr>
              <w:t>在岗或在岗</w:t>
            </w:r>
            <w:proofErr w:type="gramStart"/>
            <w:r w:rsidRPr="007853BF">
              <w:rPr>
                <w:rFonts w:ascii="宋体" w:hAnsi="宋体" w:hint="eastAsia"/>
                <w:bCs/>
                <w:color w:val="000000" w:themeColor="text1"/>
                <w:szCs w:val="21"/>
              </w:rPr>
              <w:t>不</w:t>
            </w:r>
            <w:proofErr w:type="gramEnd"/>
            <w:r w:rsidRPr="007853BF">
              <w:rPr>
                <w:rFonts w:ascii="宋体" w:hAnsi="宋体" w:hint="eastAsia"/>
                <w:bCs/>
                <w:color w:val="000000" w:themeColor="text1"/>
                <w:szCs w:val="21"/>
              </w:rPr>
              <w:t>在职的每次每人扣</w:t>
            </w:r>
            <w:r w:rsidRPr="007853BF">
              <w:rPr>
                <w:rFonts w:ascii="宋体" w:hAnsi="宋体"/>
                <w:bCs/>
                <w:color w:val="000000" w:themeColor="text1"/>
                <w:szCs w:val="21"/>
              </w:rPr>
              <w:t>1000</w:t>
            </w:r>
            <w:r w:rsidRPr="007853BF">
              <w:rPr>
                <w:rFonts w:ascii="宋体" w:hAnsi="宋体" w:hint="eastAsia"/>
                <w:bCs/>
                <w:color w:val="000000" w:themeColor="text1"/>
                <w:szCs w:val="21"/>
              </w:rPr>
              <w:t>元</w:t>
            </w:r>
          </w:p>
        </w:tc>
      </w:tr>
      <w:tr w:rsidR="007853BF" w:rsidRPr="007853BF" w14:paraId="016C2EDD" w14:textId="77777777">
        <w:trPr>
          <w:trHeight w:val="410"/>
          <w:jc w:val="center"/>
        </w:trPr>
        <w:tc>
          <w:tcPr>
            <w:tcW w:w="777" w:type="dxa"/>
            <w:vMerge/>
            <w:vAlign w:val="center"/>
          </w:tcPr>
          <w:p w14:paraId="0395CF05" w14:textId="77777777" w:rsidR="00F17D8A" w:rsidRPr="007853BF" w:rsidRDefault="00F17D8A">
            <w:pPr>
              <w:spacing w:line="360" w:lineRule="auto"/>
              <w:jc w:val="center"/>
              <w:rPr>
                <w:rFonts w:ascii="宋体" w:hAnsi="宋体"/>
                <w:bCs/>
                <w:color w:val="000000" w:themeColor="text1"/>
                <w:szCs w:val="21"/>
              </w:rPr>
            </w:pPr>
          </w:p>
        </w:tc>
        <w:tc>
          <w:tcPr>
            <w:tcW w:w="4583" w:type="dxa"/>
            <w:vAlign w:val="center"/>
          </w:tcPr>
          <w:p w14:paraId="2533930A" w14:textId="77777777" w:rsidR="00F17D8A" w:rsidRPr="007853BF" w:rsidRDefault="000D7F0E">
            <w:pPr>
              <w:spacing w:line="360" w:lineRule="auto"/>
              <w:rPr>
                <w:rFonts w:ascii="宋体" w:hAnsi="宋体"/>
                <w:bCs/>
                <w:color w:val="000000" w:themeColor="text1"/>
                <w:szCs w:val="21"/>
              </w:rPr>
            </w:pPr>
            <w:r w:rsidRPr="007853BF">
              <w:rPr>
                <w:rFonts w:ascii="宋体" w:hAnsi="宋体" w:hint="eastAsia"/>
                <w:bCs/>
                <w:color w:val="000000" w:themeColor="text1"/>
                <w:szCs w:val="21"/>
              </w:rPr>
              <w:t>所有作业人员统一着装，带安装标志的工作服上岗；</w:t>
            </w:r>
          </w:p>
        </w:tc>
        <w:tc>
          <w:tcPr>
            <w:tcW w:w="3985" w:type="dxa"/>
            <w:vAlign w:val="center"/>
          </w:tcPr>
          <w:p w14:paraId="469C9E28" w14:textId="77777777" w:rsidR="00F17D8A" w:rsidRPr="007853BF" w:rsidRDefault="000D7F0E">
            <w:pPr>
              <w:spacing w:line="360" w:lineRule="auto"/>
              <w:rPr>
                <w:rFonts w:ascii="宋体" w:hAnsi="宋体"/>
                <w:bCs/>
                <w:color w:val="000000" w:themeColor="text1"/>
                <w:szCs w:val="21"/>
              </w:rPr>
            </w:pPr>
            <w:r w:rsidRPr="007853BF">
              <w:rPr>
                <w:rFonts w:ascii="宋体" w:hAnsi="宋体" w:hint="eastAsia"/>
                <w:bCs/>
                <w:color w:val="000000" w:themeColor="text1"/>
                <w:szCs w:val="21"/>
              </w:rPr>
              <w:t>发现一名未按规定着装，扣50元/名.次</w:t>
            </w:r>
          </w:p>
        </w:tc>
      </w:tr>
      <w:tr w:rsidR="007853BF" w:rsidRPr="007853BF" w14:paraId="5FD68A05" w14:textId="77777777">
        <w:trPr>
          <w:trHeight w:val="410"/>
          <w:jc w:val="center"/>
        </w:trPr>
        <w:tc>
          <w:tcPr>
            <w:tcW w:w="777" w:type="dxa"/>
            <w:vMerge/>
            <w:vAlign w:val="center"/>
          </w:tcPr>
          <w:p w14:paraId="2E4E8EF5" w14:textId="77777777" w:rsidR="00F17D8A" w:rsidRPr="007853BF" w:rsidRDefault="00F17D8A">
            <w:pPr>
              <w:spacing w:line="360" w:lineRule="auto"/>
              <w:jc w:val="center"/>
              <w:rPr>
                <w:rFonts w:ascii="宋体" w:hAnsi="宋体"/>
                <w:bCs/>
                <w:color w:val="000000" w:themeColor="text1"/>
                <w:szCs w:val="21"/>
              </w:rPr>
            </w:pPr>
          </w:p>
        </w:tc>
        <w:tc>
          <w:tcPr>
            <w:tcW w:w="4583" w:type="dxa"/>
            <w:vAlign w:val="center"/>
          </w:tcPr>
          <w:p w14:paraId="16CF091A" w14:textId="77777777" w:rsidR="00F17D8A" w:rsidRPr="007853BF" w:rsidRDefault="000D7F0E">
            <w:pPr>
              <w:spacing w:line="360" w:lineRule="auto"/>
              <w:rPr>
                <w:rFonts w:ascii="宋体" w:hAnsi="宋体"/>
                <w:bCs/>
                <w:color w:val="000000" w:themeColor="text1"/>
                <w:szCs w:val="21"/>
              </w:rPr>
            </w:pPr>
            <w:r w:rsidRPr="007853BF">
              <w:rPr>
                <w:rFonts w:ascii="宋体" w:hAnsi="宋体" w:hint="eastAsia"/>
                <w:bCs/>
                <w:color w:val="000000" w:themeColor="text1"/>
                <w:szCs w:val="21"/>
              </w:rPr>
              <w:t>落实人员安全教育、文明教育、垃圾分类等员工教育机制</w:t>
            </w:r>
          </w:p>
        </w:tc>
        <w:tc>
          <w:tcPr>
            <w:tcW w:w="3985" w:type="dxa"/>
            <w:vAlign w:val="center"/>
          </w:tcPr>
          <w:p w14:paraId="1F9CDCFD" w14:textId="77777777" w:rsidR="00F17D8A" w:rsidRPr="007853BF" w:rsidRDefault="000D7F0E">
            <w:pPr>
              <w:spacing w:line="360" w:lineRule="auto"/>
              <w:rPr>
                <w:rFonts w:ascii="宋体" w:hAnsi="宋体"/>
                <w:bCs/>
                <w:color w:val="000000" w:themeColor="text1"/>
                <w:szCs w:val="21"/>
              </w:rPr>
            </w:pPr>
            <w:r w:rsidRPr="007853BF">
              <w:rPr>
                <w:rFonts w:ascii="宋体" w:hAnsi="宋体" w:hint="eastAsia"/>
                <w:bCs/>
                <w:color w:val="000000" w:themeColor="text1"/>
                <w:szCs w:val="21"/>
              </w:rPr>
              <w:t>发现人员存在交通违规行为、垃圾不分类等不文明行为的，扣200元/名.次</w:t>
            </w:r>
          </w:p>
        </w:tc>
      </w:tr>
      <w:tr w:rsidR="007853BF" w:rsidRPr="007853BF" w14:paraId="59A75ED3" w14:textId="77777777">
        <w:trPr>
          <w:trHeight w:val="410"/>
          <w:jc w:val="center"/>
        </w:trPr>
        <w:tc>
          <w:tcPr>
            <w:tcW w:w="777" w:type="dxa"/>
            <w:vMerge w:val="restart"/>
            <w:vAlign w:val="center"/>
          </w:tcPr>
          <w:p w14:paraId="4479DB8A" w14:textId="77777777" w:rsidR="00F17D8A" w:rsidRPr="007853BF" w:rsidRDefault="000D7F0E">
            <w:pPr>
              <w:spacing w:line="360" w:lineRule="auto"/>
              <w:jc w:val="center"/>
              <w:rPr>
                <w:rFonts w:ascii="宋体" w:hAnsi="宋体"/>
                <w:bCs/>
                <w:color w:val="000000" w:themeColor="text1"/>
                <w:szCs w:val="21"/>
              </w:rPr>
            </w:pPr>
            <w:r w:rsidRPr="007853BF">
              <w:rPr>
                <w:rFonts w:ascii="宋体" w:hAnsi="宋体" w:hint="eastAsia"/>
                <w:bCs/>
                <w:color w:val="000000" w:themeColor="text1"/>
                <w:szCs w:val="21"/>
              </w:rPr>
              <w:t>机</w:t>
            </w:r>
          </w:p>
          <w:p w14:paraId="11E806B7" w14:textId="77777777" w:rsidR="00F17D8A" w:rsidRPr="007853BF" w:rsidRDefault="000D7F0E">
            <w:pPr>
              <w:spacing w:line="360" w:lineRule="auto"/>
              <w:jc w:val="center"/>
              <w:rPr>
                <w:rFonts w:ascii="宋体" w:hAnsi="宋体"/>
                <w:bCs/>
                <w:color w:val="000000" w:themeColor="text1"/>
                <w:szCs w:val="21"/>
              </w:rPr>
            </w:pPr>
            <w:proofErr w:type="gramStart"/>
            <w:r w:rsidRPr="007853BF">
              <w:rPr>
                <w:rFonts w:ascii="宋体" w:hAnsi="宋体" w:hint="eastAsia"/>
                <w:bCs/>
                <w:color w:val="000000" w:themeColor="text1"/>
                <w:szCs w:val="21"/>
              </w:rPr>
              <w:t>械</w:t>
            </w:r>
            <w:proofErr w:type="gramEnd"/>
          </w:p>
          <w:p w14:paraId="0D565C32" w14:textId="77777777" w:rsidR="00F17D8A" w:rsidRPr="007853BF" w:rsidRDefault="000D7F0E">
            <w:pPr>
              <w:spacing w:line="360" w:lineRule="auto"/>
              <w:jc w:val="center"/>
              <w:rPr>
                <w:rFonts w:ascii="宋体" w:hAnsi="宋体"/>
                <w:bCs/>
                <w:color w:val="000000" w:themeColor="text1"/>
                <w:szCs w:val="21"/>
              </w:rPr>
            </w:pPr>
            <w:r w:rsidRPr="007853BF">
              <w:rPr>
                <w:rFonts w:ascii="宋体" w:hAnsi="宋体" w:hint="eastAsia"/>
                <w:bCs/>
                <w:color w:val="000000" w:themeColor="text1"/>
                <w:szCs w:val="21"/>
              </w:rPr>
              <w:t>管</w:t>
            </w:r>
          </w:p>
          <w:p w14:paraId="451BA91B" w14:textId="77777777" w:rsidR="00F17D8A" w:rsidRPr="007853BF" w:rsidRDefault="000D7F0E">
            <w:pPr>
              <w:spacing w:line="360" w:lineRule="auto"/>
              <w:jc w:val="center"/>
              <w:rPr>
                <w:rFonts w:ascii="宋体" w:hAnsi="宋体"/>
                <w:bCs/>
                <w:color w:val="000000" w:themeColor="text1"/>
                <w:szCs w:val="21"/>
              </w:rPr>
            </w:pPr>
            <w:r w:rsidRPr="007853BF">
              <w:rPr>
                <w:rFonts w:ascii="宋体" w:hAnsi="宋体" w:hint="eastAsia"/>
                <w:bCs/>
                <w:color w:val="000000" w:themeColor="text1"/>
                <w:szCs w:val="21"/>
              </w:rPr>
              <w:t>理</w:t>
            </w:r>
          </w:p>
        </w:tc>
        <w:tc>
          <w:tcPr>
            <w:tcW w:w="4583" w:type="dxa"/>
            <w:vAlign w:val="center"/>
          </w:tcPr>
          <w:p w14:paraId="51333A76" w14:textId="77777777" w:rsidR="00F17D8A" w:rsidRPr="007853BF" w:rsidRDefault="000D7F0E">
            <w:pPr>
              <w:spacing w:line="360" w:lineRule="auto"/>
              <w:rPr>
                <w:rFonts w:ascii="宋体" w:hAnsi="宋体"/>
                <w:bCs/>
                <w:color w:val="000000" w:themeColor="text1"/>
                <w:szCs w:val="21"/>
              </w:rPr>
            </w:pPr>
            <w:r w:rsidRPr="007853BF">
              <w:rPr>
                <w:rFonts w:ascii="宋体" w:hAnsi="宋体" w:hint="eastAsia"/>
                <w:bCs/>
                <w:color w:val="000000" w:themeColor="text1"/>
                <w:szCs w:val="21"/>
              </w:rPr>
              <w:t>各类道路保洁车辆只管理到位，定时定岗进行运作</w:t>
            </w:r>
          </w:p>
        </w:tc>
        <w:tc>
          <w:tcPr>
            <w:tcW w:w="3985" w:type="dxa"/>
            <w:vAlign w:val="center"/>
          </w:tcPr>
          <w:p w14:paraId="3556AFE9" w14:textId="77777777" w:rsidR="00F17D8A" w:rsidRPr="007853BF" w:rsidRDefault="000D7F0E">
            <w:pPr>
              <w:spacing w:line="360" w:lineRule="auto"/>
              <w:rPr>
                <w:rFonts w:ascii="宋体" w:hAnsi="宋体"/>
                <w:bCs/>
                <w:color w:val="000000" w:themeColor="text1"/>
                <w:szCs w:val="21"/>
              </w:rPr>
            </w:pPr>
            <w:r w:rsidRPr="007853BF">
              <w:rPr>
                <w:rFonts w:ascii="宋体" w:hAnsi="宋体" w:hint="eastAsia"/>
                <w:bCs/>
                <w:color w:val="000000" w:themeColor="text1"/>
                <w:szCs w:val="21"/>
              </w:rPr>
              <w:t>在工作时间内发现机器设配</w:t>
            </w:r>
            <w:proofErr w:type="gramStart"/>
            <w:r w:rsidRPr="007853BF">
              <w:rPr>
                <w:rFonts w:ascii="宋体" w:hAnsi="宋体" w:hint="eastAsia"/>
                <w:bCs/>
                <w:color w:val="000000" w:themeColor="text1"/>
                <w:szCs w:val="21"/>
              </w:rPr>
              <w:t>不</w:t>
            </w:r>
            <w:proofErr w:type="gramEnd"/>
            <w:r w:rsidRPr="007853BF">
              <w:rPr>
                <w:rFonts w:ascii="宋体" w:hAnsi="宋体" w:hint="eastAsia"/>
                <w:bCs/>
                <w:color w:val="000000" w:themeColor="text1"/>
                <w:szCs w:val="21"/>
              </w:rPr>
              <w:t>在岗的，扣200元/辆.次</w:t>
            </w:r>
          </w:p>
        </w:tc>
      </w:tr>
      <w:tr w:rsidR="007853BF" w:rsidRPr="007853BF" w14:paraId="7D381117" w14:textId="77777777">
        <w:trPr>
          <w:jc w:val="center"/>
        </w:trPr>
        <w:tc>
          <w:tcPr>
            <w:tcW w:w="777" w:type="dxa"/>
            <w:vMerge/>
            <w:vAlign w:val="center"/>
          </w:tcPr>
          <w:p w14:paraId="04EDB50C" w14:textId="77777777" w:rsidR="00F17D8A" w:rsidRPr="007853BF" w:rsidRDefault="00F17D8A">
            <w:pPr>
              <w:spacing w:line="360" w:lineRule="auto"/>
              <w:jc w:val="center"/>
              <w:rPr>
                <w:rFonts w:ascii="宋体" w:hAnsi="宋体"/>
                <w:bCs/>
                <w:color w:val="000000" w:themeColor="text1"/>
                <w:szCs w:val="21"/>
              </w:rPr>
            </w:pPr>
          </w:p>
        </w:tc>
        <w:tc>
          <w:tcPr>
            <w:tcW w:w="4583" w:type="dxa"/>
            <w:vAlign w:val="center"/>
          </w:tcPr>
          <w:p w14:paraId="2E475285" w14:textId="77777777" w:rsidR="00F17D8A" w:rsidRPr="007853BF" w:rsidRDefault="000D7F0E">
            <w:pPr>
              <w:spacing w:line="360" w:lineRule="auto"/>
              <w:rPr>
                <w:rFonts w:ascii="宋体" w:hAnsi="宋体"/>
                <w:bCs/>
                <w:color w:val="000000" w:themeColor="text1"/>
                <w:szCs w:val="21"/>
              </w:rPr>
            </w:pPr>
            <w:r w:rsidRPr="007853BF">
              <w:rPr>
                <w:rFonts w:ascii="宋体" w:hAnsi="宋体" w:hint="eastAsia"/>
                <w:bCs/>
                <w:color w:val="000000" w:themeColor="text1"/>
                <w:szCs w:val="21"/>
              </w:rPr>
              <w:t>各类保洁车辆、船只数量配置到位，机器发现故障或正常检修的，需配置</w:t>
            </w:r>
            <w:proofErr w:type="gramStart"/>
            <w:r w:rsidRPr="007853BF">
              <w:rPr>
                <w:rFonts w:ascii="宋体" w:hAnsi="宋体" w:hint="eastAsia"/>
                <w:bCs/>
                <w:color w:val="000000" w:themeColor="text1"/>
                <w:szCs w:val="21"/>
              </w:rPr>
              <w:t>替换设配</w:t>
            </w:r>
            <w:proofErr w:type="gramEnd"/>
          </w:p>
        </w:tc>
        <w:tc>
          <w:tcPr>
            <w:tcW w:w="3985" w:type="dxa"/>
            <w:vAlign w:val="center"/>
          </w:tcPr>
          <w:p w14:paraId="013584E6" w14:textId="77777777" w:rsidR="00F17D8A" w:rsidRPr="007853BF" w:rsidRDefault="000D7F0E">
            <w:pPr>
              <w:spacing w:line="360" w:lineRule="auto"/>
              <w:rPr>
                <w:rFonts w:ascii="宋体" w:hAnsi="宋体"/>
                <w:bCs/>
                <w:color w:val="000000" w:themeColor="text1"/>
                <w:szCs w:val="21"/>
              </w:rPr>
            </w:pPr>
            <w:r w:rsidRPr="007853BF">
              <w:rPr>
                <w:rFonts w:ascii="宋体" w:hAnsi="宋体" w:hint="eastAsia"/>
                <w:bCs/>
                <w:color w:val="000000" w:themeColor="text1"/>
                <w:szCs w:val="21"/>
              </w:rPr>
              <w:t>未配置</w:t>
            </w:r>
            <w:proofErr w:type="gramStart"/>
            <w:r w:rsidRPr="007853BF">
              <w:rPr>
                <w:rFonts w:ascii="宋体" w:hAnsi="宋体" w:hint="eastAsia"/>
                <w:bCs/>
                <w:color w:val="000000" w:themeColor="text1"/>
                <w:szCs w:val="21"/>
              </w:rPr>
              <w:t>替换设配的</w:t>
            </w:r>
            <w:proofErr w:type="gramEnd"/>
            <w:r w:rsidRPr="007853BF">
              <w:rPr>
                <w:rFonts w:ascii="宋体" w:hAnsi="宋体" w:hint="eastAsia"/>
                <w:bCs/>
                <w:color w:val="000000" w:themeColor="text1"/>
                <w:szCs w:val="21"/>
              </w:rPr>
              <w:t>，扣10000元/辆.次</w:t>
            </w:r>
          </w:p>
        </w:tc>
      </w:tr>
      <w:tr w:rsidR="007853BF" w:rsidRPr="007853BF" w14:paraId="1A23F4A2" w14:textId="77777777">
        <w:trPr>
          <w:trHeight w:val="722"/>
          <w:jc w:val="center"/>
        </w:trPr>
        <w:tc>
          <w:tcPr>
            <w:tcW w:w="777" w:type="dxa"/>
            <w:vMerge/>
            <w:vAlign w:val="center"/>
          </w:tcPr>
          <w:p w14:paraId="6AF49FA2" w14:textId="77777777" w:rsidR="00F17D8A" w:rsidRPr="007853BF" w:rsidRDefault="00F17D8A">
            <w:pPr>
              <w:spacing w:line="360" w:lineRule="auto"/>
              <w:jc w:val="center"/>
              <w:rPr>
                <w:rFonts w:ascii="宋体" w:hAnsi="宋体"/>
                <w:bCs/>
                <w:color w:val="000000" w:themeColor="text1"/>
                <w:szCs w:val="21"/>
              </w:rPr>
            </w:pPr>
          </w:p>
        </w:tc>
        <w:tc>
          <w:tcPr>
            <w:tcW w:w="4583" w:type="dxa"/>
            <w:vAlign w:val="center"/>
          </w:tcPr>
          <w:p w14:paraId="459CEE08" w14:textId="77777777" w:rsidR="00F17D8A" w:rsidRPr="007853BF" w:rsidRDefault="000D7F0E">
            <w:pPr>
              <w:spacing w:line="360" w:lineRule="auto"/>
              <w:rPr>
                <w:rFonts w:ascii="宋体" w:hAnsi="宋体"/>
                <w:bCs/>
                <w:color w:val="000000" w:themeColor="text1"/>
                <w:szCs w:val="21"/>
              </w:rPr>
            </w:pPr>
            <w:r w:rsidRPr="007853BF">
              <w:rPr>
                <w:rFonts w:ascii="宋体" w:hAnsi="宋体" w:hint="eastAsia"/>
                <w:bCs/>
                <w:color w:val="000000" w:themeColor="text1"/>
                <w:szCs w:val="21"/>
              </w:rPr>
              <w:t>各类保洁车辆操作规范</w:t>
            </w:r>
          </w:p>
        </w:tc>
        <w:tc>
          <w:tcPr>
            <w:tcW w:w="3985" w:type="dxa"/>
            <w:vAlign w:val="center"/>
          </w:tcPr>
          <w:p w14:paraId="30647D34" w14:textId="77777777" w:rsidR="00F17D8A" w:rsidRPr="007853BF" w:rsidRDefault="000D7F0E">
            <w:pPr>
              <w:spacing w:line="360" w:lineRule="auto"/>
              <w:rPr>
                <w:rFonts w:ascii="宋体" w:hAnsi="宋体"/>
                <w:bCs/>
                <w:color w:val="000000" w:themeColor="text1"/>
                <w:szCs w:val="21"/>
              </w:rPr>
            </w:pPr>
            <w:r w:rsidRPr="007853BF">
              <w:rPr>
                <w:rFonts w:ascii="宋体" w:hAnsi="宋体" w:hint="eastAsia"/>
                <w:bCs/>
                <w:color w:val="000000" w:themeColor="text1"/>
                <w:szCs w:val="21"/>
              </w:rPr>
              <w:t>因操作不规范产生投诉的，每起扣200元</w:t>
            </w:r>
          </w:p>
        </w:tc>
      </w:tr>
      <w:tr w:rsidR="007853BF" w:rsidRPr="007853BF" w14:paraId="4360683F" w14:textId="77777777">
        <w:trPr>
          <w:trHeight w:val="1411"/>
          <w:jc w:val="center"/>
        </w:trPr>
        <w:tc>
          <w:tcPr>
            <w:tcW w:w="777" w:type="dxa"/>
            <w:vAlign w:val="center"/>
          </w:tcPr>
          <w:p w14:paraId="706C9BED" w14:textId="77777777" w:rsidR="00F17D8A" w:rsidRPr="007853BF" w:rsidRDefault="000D7F0E">
            <w:pPr>
              <w:spacing w:line="360" w:lineRule="auto"/>
              <w:jc w:val="center"/>
              <w:rPr>
                <w:rFonts w:ascii="宋体" w:hAnsi="宋体"/>
                <w:bCs/>
                <w:color w:val="000000" w:themeColor="text1"/>
                <w:szCs w:val="21"/>
              </w:rPr>
            </w:pPr>
            <w:r w:rsidRPr="007853BF">
              <w:rPr>
                <w:rFonts w:ascii="宋体" w:hAnsi="宋体" w:hint="eastAsia"/>
                <w:bCs/>
                <w:color w:val="000000" w:themeColor="text1"/>
                <w:szCs w:val="21"/>
              </w:rPr>
              <w:t>问</w:t>
            </w:r>
          </w:p>
          <w:p w14:paraId="11A6D254" w14:textId="77777777" w:rsidR="00F17D8A" w:rsidRPr="007853BF" w:rsidRDefault="000D7F0E">
            <w:pPr>
              <w:spacing w:line="360" w:lineRule="auto"/>
              <w:jc w:val="center"/>
              <w:rPr>
                <w:rFonts w:ascii="宋体" w:hAnsi="宋体"/>
                <w:bCs/>
                <w:color w:val="000000" w:themeColor="text1"/>
                <w:szCs w:val="21"/>
              </w:rPr>
            </w:pPr>
            <w:r w:rsidRPr="007853BF">
              <w:rPr>
                <w:rFonts w:ascii="宋体" w:hAnsi="宋体" w:hint="eastAsia"/>
                <w:bCs/>
                <w:color w:val="000000" w:themeColor="text1"/>
                <w:szCs w:val="21"/>
              </w:rPr>
              <w:t>题</w:t>
            </w:r>
          </w:p>
          <w:p w14:paraId="47DFA47A" w14:textId="77777777" w:rsidR="00F17D8A" w:rsidRPr="007853BF" w:rsidRDefault="000D7F0E">
            <w:pPr>
              <w:spacing w:line="360" w:lineRule="auto"/>
              <w:jc w:val="center"/>
              <w:rPr>
                <w:rFonts w:ascii="宋体" w:hAnsi="宋体"/>
                <w:bCs/>
                <w:color w:val="000000" w:themeColor="text1"/>
                <w:szCs w:val="21"/>
              </w:rPr>
            </w:pPr>
            <w:r w:rsidRPr="007853BF">
              <w:rPr>
                <w:rFonts w:ascii="宋体" w:hAnsi="宋体" w:hint="eastAsia"/>
                <w:bCs/>
                <w:color w:val="000000" w:themeColor="text1"/>
                <w:szCs w:val="21"/>
              </w:rPr>
              <w:t>整</w:t>
            </w:r>
          </w:p>
          <w:p w14:paraId="69B5AC7E" w14:textId="77777777" w:rsidR="00F17D8A" w:rsidRPr="007853BF" w:rsidRDefault="000D7F0E">
            <w:pPr>
              <w:spacing w:line="360" w:lineRule="auto"/>
              <w:jc w:val="center"/>
              <w:rPr>
                <w:rFonts w:ascii="宋体" w:hAnsi="宋体"/>
                <w:bCs/>
                <w:color w:val="000000" w:themeColor="text1"/>
                <w:szCs w:val="21"/>
              </w:rPr>
            </w:pPr>
            <w:r w:rsidRPr="007853BF">
              <w:rPr>
                <w:rFonts w:ascii="宋体" w:hAnsi="宋体" w:hint="eastAsia"/>
                <w:bCs/>
                <w:color w:val="000000" w:themeColor="text1"/>
                <w:szCs w:val="21"/>
              </w:rPr>
              <w:t>改</w:t>
            </w:r>
          </w:p>
        </w:tc>
        <w:tc>
          <w:tcPr>
            <w:tcW w:w="4583" w:type="dxa"/>
            <w:vAlign w:val="center"/>
          </w:tcPr>
          <w:p w14:paraId="79A7453F" w14:textId="77777777" w:rsidR="00F17D8A" w:rsidRPr="007853BF" w:rsidRDefault="000D7F0E">
            <w:pPr>
              <w:spacing w:line="360" w:lineRule="auto"/>
              <w:rPr>
                <w:rFonts w:ascii="宋体" w:hAnsi="宋体"/>
                <w:bCs/>
                <w:color w:val="000000" w:themeColor="text1"/>
                <w:szCs w:val="21"/>
              </w:rPr>
            </w:pPr>
            <w:r w:rsidRPr="007853BF">
              <w:rPr>
                <w:rFonts w:ascii="宋体" w:hAnsi="宋体" w:hint="eastAsia"/>
                <w:bCs/>
                <w:color w:val="000000" w:themeColor="text1"/>
                <w:szCs w:val="21"/>
              </w:rPr>
              <w:t>按时完成采购人下发的各类问题整改任务</w:t>
            </w:r>
          </w:p>
        </w:tc>
        <w:tc>
          <w:tcPr>
            <w:tcW w:w="3985" w:type="dxa"/>
            <w:vAlign w:val="center"/>
          </w:tcPr>
          <w:p w14:paraId="21187C2C" w14:textId="77777777" w:rsidR="00F17D8A" w:rsidRPr="007853BF" w:rsidRDefault="000D7F0E">
            <w:pPr>
              <w:spacing w:line="360" w:lineRule="auto"/>
              <w:rPr>
                <w:rFonts w:ascii="宋体" w:hAnsi="宋体"/>
                <w:bCs/>
                <w:color w:val="000000" w:themeColor="text1"/>
                <w:szCs w:val="21"/>
              </w:rPr>
            </w:pPr>
            <w:r w:rsidRPr="007853BF">
              <w:rPr>
                <w:rFonts w:ascii="宋体" w:hAnsi="宋体" w:hint="eastAsia"/>
                <w:bCs/>
                <w:color w:val="000000" w:themeColor="text1"/>
                <w:szCs w:val="21"/>
              </w:rPr>
              <w:t>超时完成整改的，每次扣1000元；不履行整改责任的，每起扣10000元</w:t>
            </w:r>
          </w:p>
        </w:tc>
      </w:tr>
      <w:tr w:rsidR="007853BF" w:rsidRPr="007853BF" w14:paraId="58D55C9F" w14:textId="77777777">
        <w:trPr>
          <w:jc w:val="center"/>
        </w:trPr>
        <w:tc>
          <w:tcPr>
            <w:tcW w:w="777" w:type="dxa"/>
            <w:vMerge w:val="restart"/>
            <w:vAlign w:val="center"/>
          </w:tcPr>
          <w:p w14:paraId="648BFE91" w14:textId="77777777" w:rsidR="00F17D8A" w:rsidRPr="007853BF" w:rsidRDefault="000D7F0E">
            <w:pPr>
              <w:spacing w:line="360" w:lineRule="auto"/>
              <w:jc w:val="center"/>
              <w:rPr>
                <w:rFonts w:ascii="宋体" w:hAnsi="宋体"/>
                <w:bCs/>
                <w:color w:val="000000" w:themeColor="text1"/>
                <w:szCs w:val="21"/>
              </w:rPr>
            </w:pPr>
            <w:r w:rsidRPr="007853BF">
              <w:rPr>
                <w:rFonts w:ascii="宋体" w:hAnsi="宋体" w:hint="eastAsia"/>
                <w:bCs/>
                <w:color w:val="000000" w:themeColor="text1"/>
                <w:szCs w:val="21"/>
              </w:rPr>
              <w:t>工</w:t>
            </w:r>
          </w:p>
          <w:p w14:paraId="69B1FE07" w14:textId="77777777" w:rsidR="00F17D8A" w:rsidRPr="007853BF" w:rsidRDefault="000D7F0E">
            <w:pPr>
              <w:spacing w:line="360" w:lineRule="auto"/>
              <w:jc w:val="center"/>
              <w:rPr>
                <w:rFonts w:ascii="宋体" w:hAnsi="宋体"/>
                <w:bCs/>
                <w:color w:val="000000" w:themeColor="text1"/>
                <w:szCs w:val="21"/>
              </w:rPr>
            </w:pPr>
            <w:r w:rsidRPr="007853BF">
              <w:rPr>
                <w:rFonts w:ascii="宋体" w:hAnsi="宋体" w:hint="eastAsia"/>
                <w:bCs/>
                <w:color w:val="000000" w:themeColor="text1"/>
                <w:szCs w:val="21"/>
              </w:rPr>
              <w:t>作</w:t>
            </w:r>
          </w:p>
          <w:p w14:paraId="6C6B4E52" w14:textId="77777777" w:rsidR="00F17D8A" w:rsidRPr="007853BF" w:rsidRDefault="000D7F0E">
            <w:pPr>
              <w:spacing w:line="360" w:lineRule="auto"/>
              <w:jc w:val="center"/>
              <w:rPr>
                <w:rFonts w:ascii="宋体" w:hAnsi="宋体"/>
                <w:bCs/>
                <w:color w:val="000000" w:themeColor="text1"/>
                <w:szCs w:val="21"/>
              </w:rPr>
            </w:pPr>
            <w:r w:rsidRPr="007853BF">
              <w:rPr>
                <w:rFonts w:ascii="宋体" w:hAnsi="宋体" w:hint="eastAsia"/>
                <w:bCs/>
                <w:color w:val="000000" w:themeColor="text1"/>
                <w:szCs w:val="21"/>
              </w:rPr>
              <w:t>响</w:t>
            </w:r>
          </w:p>
          <w:p w14:paraId="6BA8A2B0" w14:textId="77777777" w:rsidR="00F17D8A" w:rsidRPr="007853BF" w:rsidRDefault="000D7F0E">
            <w:pPr>
              <w:spacing w:line="360" w:lineRule="auto"/>
              <w:jc w:val="center"/>
              <w:rPr>
                <w:rFonts w:ascii="宋体" w:hAnsi="宋体"/>
                <w:bCs/>
                <w:color w:val="000000" w:themeColor="text1"/>
                <w:szCs w:val="21"/>
              </w:rPr>
            </w:pPr>
            <w:r w:rsidRPr="007853BF">
              <w:rPr>
                <w:rFonts w:ascii="宋体" w:hAnsi="宋体" w:hint="eastAsia"/>
                <w:bCs/>
                <w:color w:val="000000" w:themeColor="text1"/>
                <w:szCs w:val="21"/>
              </w:rPr>
              <w:t>应</w:t>
            </w:r>
          </w:p>
        </w:tc>
        <w:tc>
          <w:tcPr>
            <w:tcW w:w="4583" w:type="dxa"/>
            <w:vAlign w:val="center"/>
          </w:tcPr>
          <w:p w14:paraId="3F76205D" w14:textId="77777777" w:rsidR="00F17D8A" w:rsidRPr="007853BF" w:rsidRDefault="000D7F0E">
            <w:pPr>
              <w:spacing w:line="360" w:lineRule="auto"/>
              <w:rPr>
                <w:rFonts w:ascii="宋体" w:hAnsi="宋体"/>
                <w:bCs/>
                <w:color w:val="000000" w:themeColor="text1"/>
                <w:szCs w:val="21"/>
              </w:rPr>
            </w:pPr>
            <w:r w:rsidRPr="007853BF">
              <w:rPr>
                <w:rFonts w:ascii="宋体" w:hAnsi="宋体" w:hint="eastAsia"/>
                <w:bCs/>
                <w:color w:val="000000" w:themeColor="text1"/>
                <w:szCs w:val="21"/>
              </w:rPr>
              <w:t>文明城市、卫生城市、生态环保等各类创建时期工作力量、工作时间、工作频率按照要求加强到位</w:t>
            </w:r>
          </w:p>
        </w:tc>
        <w:tc>
          <w:tcPr>
            <w:tcW w:w="3985" w:type="dxa"/>
            <w:vAlign w:val="center"/>
          </w:tcPr>
          <w:p w14:paraId="31C47550" w14:textId="77777777" w:rsidR="00F17D8A" w:rsidRPr="007853BF" w:rsidRDefault="000D7F0E">
            <w:pPr>
              <w:spacing w:line="360" w:lineRule="auto"/>
              <w:rPr>
                <w:rFonts w:ascii="宋体" w:hAnsi="宋体"/>
                <w:bCs/>
                <w:color w:val="000000" w:themeColor="text1"/>
                <w:szCs w:val="21"/>
              </w:rPr>
            </w:pPr>
            <w:r w:rsidRPr="007853BF">
              <w:rPr>
                <w:rFonts w:ascii="宋体" w:hAnsi="宋体" w:hint="eastAsia"/>
                <w:bCs/>
                <w:color w:val="000000" w:themeColor="text1"/>
                <w:szCs w:val="21"/>
              </w:rPr>
              <w:t>未按要求落实迎</w:t>
            </w:r>
            <w:proofErr w:type="gramStart"/>
            <w:r w:rsidRPr="007853BF">
              <w:rPr>
                <w:rFonts w:ascii="宋体" w:hAnsi="宋体" w:hint="eastAsia"/>
                <w:bCs/>
                <w:color w:val="000000" w:themeColor="text1"/>
                <w:szCs w:val="21"/>
              </w:rPr>
              <w:t>检机制</w:t>
            </w:r>
            <w:proofErr w:type="gramEnd"/>
            <w:r w:rsidRPr="007853BF">
              <w:rPr>
                <w:rFonts w:ascii="宋体" w:hAnsi="宋体" w:hint="eastAsia"/>
                <w:bCs/>
                <w:color w:val="000000" w:themeColor="text1"/>
                <w:szCs w:val="21"/>
              </w:rPr>
              <w:t>的，发现问题的，每件扣2000—10000元</w:t>
            </w:r>
          </w:p>
        </w:tc>
      </w:tr>
      <w:tr w:rsidR="007853BF" w:rsidRPr="007853BF" w14:paraId="36D40389" w14:textId="77777777">
        <w:trPr>
          <w:trHeight w:val="382"/>
          <w:jc w:val="center"/>
        </w:trPr>
        <w:tc>
          <w:tcPr>
            <w:tcW w:w="777" w:type="dxa"/>
            <w:vMerge/>
            <w:vAlign w:val="center"/>
          </w:tcPr>
          <w:p w14:paraId="0C4F2272" w14:textId="77777777" w:rsidR="00F17D8A" w:rsidRPr="007853BF" w:rsidRDefault="00F17D8A">
            <w:pPr>
              <w:spacing w:line="360" w:lineRule="auto"/>
              <w:jc w:val="center"/>
              <w:rPr>
                <w:rFonts w:ascii="宋体" w:hAnsi="宋体"/>
                <w:bCs/>
                <w:color w:val="000000" w:themeColor="text1"/>
                <w:szCs w:val="21"/>
              </w:rPr>
            </w:pPr>
          </w:p>
        </w:tc>
        <w:tc>
          <w:tcPr>
            <w:tcW w:w="4583" w:type="dxa"/>
            <w:vAlign w:val="center"/>
          </w:tcPr>
          <w:p w14:paraId="52E92B5B" w14:textId="77777777" w:rsidR="00F17D8A" w:rsidRPr="007853BF" w:rsidRDefault="000D7F0E">
            <w:pPr>
              <w:spacing w:line="360" w:lineRule="auto"/>
              <w:rPr>
                <w:rFonts w:ascii="宋体" w:hAnsi="宋体"/>
                <w:bCs/>
                <w:color w:val="000000" w:themeColor="text1"/>
                <w:szCs w:val="21"/>
              </w:rPr>
            </w:pPr>
            <w:r w:rsidRPr="007853BF">
              <w:rPr>
                <w:rFonts w:ascii="宋体" w:hAnsi="宋体" w:hint="eastAsia"/>
                <w:bCs/>
                <w:color w:val="000000" w:themeColor="text1"/>
                <w:szCs w:val="21"/>
              </w:rPr>
              <w:t>重大活动服务期间，环境保障到位</w:t>
            </w:r>
          </w:p>
        </w:tc>
        <w:tc>
          <w:tcPr>
            <w:tcW w:w="3985" w:type="dxa"/>
            <w:vAlign w:val="center"/>
          </w:tcPr>
          <w:p w14:paraId="563127E3" w14:textId="77777777" w:rsidR="00F17D8A" w:rsidRPr="007853BF" w:rsidRDefault="000D7F0E">
            <w:pPr>
              <w:spacing w:line="360" w:lineRule="auto"/>
              <w:rPr>
                <w:rFonts w:ascii="宋体" w:hAnsi="宋体"/>
                <w:bCs/>
                <w:color w:val="000000" w:themeColor="text1"/>
                <w:szCs w:val="21"/>
              </w:rPr>
            </w:pPr>
            <w:r w:rsidRPr="007853BF">
              <w:rPr>
                <w:rFonts w:ascii="宋体" w:hAnsi="宋体" w:hint="eastAsia"/>
                <w:bCs/>
                <w:color w:val="000000" w:themeColor="text1"/>
                <w:szCs w:val="21"/>
              </w:rPr>
              <w:t>未落实环境保障工作的，每起扣1000元</w:t>
            </w:r>
          </w:p>
        </w:tc>
      </w:tr>
      <w:tr w:rsidR="007853BF" w:rsidRPr="007853BF" w14:paraId="558D81F7" w14:textId="77777777">
        <w:trPr>
          <w:jc w:val="center"/>
        </w:trPr>
        <w:tc>
          <w:tcPr>
            <w:tcW w:w="777" w:type="dxa"/>
            <w:vMerge/>
            <w:vAlign w:val="center"/>
          </w:tcPr>
          <w:p w14:paraId="7E9870F6" w14:textId="77777777" w:rsidR="00F17D8A" w:rsidRPr="007853BF" w:rsidRDefault="00F17D8A">
            <w:pPr>
              <w:spacing w:line="360" w:lineRule="auto"/>
              <w:jc w:val="center"/>
              <w:rPr>
                <w:rFonts w:ascii="宋体" w:hAnsi="宋体"/>
                <w:bCs/>
                <w:color w:val="000000" w:themeColor="text1"/>
                <w:szCs w:val="21"/>
              </w:rPr>
            </w:pPr>
          </w:p>
        </w:tc>
        <w:tc>
          <w:tcPr>
            <w:tcW w:w="4583" w:type="dxa"/>
            <w:vAlign w:val="center"/>
          </w:tcPr>
          <w:p w14:paraId="39329789" w14:textId="77777777" w:rsidR="00F17D8A" w:rsidRPr="007853BF" w:rsidRDefault="000D7F0E">
            <w:pPr>
              <w:spacing w:line="360" w:lineRule="auto"/>
              <w:rPr>
                <w:rFonts w:ascii="宋体" w:hAnsi="宋体"/>
                <w:bCs/>
                <w:color w:val="000000" w:themeColor="text1"/>
                <w:szCs w:val="21"/>
              </w:rPr>
            </w:pPr>
            <w:r w:rsidRPr="007853BF">
              <w:rPr>
                <w:rFonts w:ascii="宋体" w:hAnsi="宋体" w:hint="eastAsia"/>
                <w:bCs/>
                <w:color w:val="000000" w:themeColor="text1"/>
                <w:szCs w:val="21"/>
              </w:rPr>
              <w:t>防汛抗台、抗</w:t>
            </w:r>
            <w:proofErr w:type="gramStart"/>
            <w:r w:rsidRPr="007853BF">
              <w:rPr>
                <w:rFonts w:ascii="宋体" w:hAnsi="宋体" w:hint="eastAsia"/>
                <w:bCs/>
                <w:color w:val="000000" w:themeColor="text1"/>
                <w:szCs w:val="21"/>
              </w:rPr>
              <w:t>疫</w:t>
            </w:r>
            <w:proofErr w:type="gramEnd"/>
            <w:r w:rsidRPr="007853BF">
              <w:rPr>
                <w:rFonts w:ascii="宋体" w:hAnsi="宋体" w:hint="eastAsia"/>
                <w:bCs/>
                <w:color w:val="000000" w:themeColor="text1"/>
                <w:szCs w:val="21"/>
              </w:rPr>
              <w:t>等突发应急时间，应急机制落实到位</w:t>
            </w:r>
          </w:p>
        </w:tc>
        <w:tc>
          <w:tcPr>
            <w:tcW w:w="3985" w:type="dxa"/>
            <w:vAlign w:val="center"/>
          </w:tcPr>
          <w:p w14:paraId="64EC3A82" w14:textId="77777777" w:rsidR="00F17D8A" w:rsidRPr="007853BF" w:rsidRDefault="000D7F0E">
            <w:pPr>
              <w:spacing w:line="360" w:lineRule="auto"/>
              <w:rPr>
                <w:rFonts w:ascii="宋体" w:hAnsi="宋体"/>
                <w:bCs/>
                <w:color w:val="000000" w:themeColor="text1"/>
                <w:szCs w:val="21"/>
              </w:rPr>
            </w:pPr>
            <w:r w:rsidRPr="007853BF">
              <w:rPr>
                <w:rFonts w:ascii="宋体" w:hAnsi="宋体" w:hint="eastAsia"/>
                <w:bCs/>
                <w:color w:val="000000" w:themeColor="text1"/>
                <w:szCs w:val="21"/>
              </w:rPr>
              <w:t>未落实应急机制，造成问题的，扣10000-100000元</w:t>
            </w:r>
          </w:p>
        </w:tc>
      </w:tr>
      <w:tr w:rsidR="00F17D8A" w:rsidRPr="007853BF" w14:paraId="4EEAAF28" w14:textId="77777777">
        <w:trPr>
          <w:trHeight w:val="554"/>
          <w:jc w:val="center"/>
        </w:trPr>
        <w:tc>
          <w:tcPr>
            <w:tcW w:w="777" w:type="dxa"/>
            <w:vAlign w:val="center"/>
          </w:tcPr>
          <w:p w14:paraId="30BFBA6C" w14:textId="77777777" w:rsidR="00F17D8A" w:rsidRPr="007853BF" w:rsidRDefault="000D7F0E">
            <w:pPr>
              <w:spacing w:line="360" w:lineRule="auto"/>
              <w:jc w:val="center"/>
              <w:rPr>
                <w:rFonts w:ascii="宋体" w:hAnsi="宋体"/>
                <w:bCs/>
                <w:color w:val="000000" w:themeColor="text1"/>
                <w:szCs w:val="21"/>
              </w:rPr>
            </w:pPr>
            <w:r w:rsidRPr="007853BF">
              <w:rPr>
                <w:rFonts w:ascii="宋体" w:hAnsi="宋体" w:hint="eastAsia"/>
                <w:bCs/>
                <w:color w:val="000000" w:themeColor="text1"/>
                <w:szCs w:val="21"/>
              </w:rPr>
              <w:t>其</w:t>
            </w:r>
          </w:p>
          <w:p w14:paraId="465F84F8" w14:textId="77777777" w:rsidR="00F17D8A" w:rsidRPr="007853BF" w:rsidRDefault="000D7F0E">
            <w:pPr>
              <w:spacing w:line="360" w:lineRule="auto"/>
              <w:jc w:val="center"/>
              <w:rPr>
                <w:rFonts w:ascii="宋体" w:hAnsi="宋体"/>
                <w:bCs/>
                <w:color w:val="000000" w:themeColor="text1"/>
                <w:szCs w:val="21"/>
              </w:rPr>
            </w:pPr>
            <w:r w:rsidRPr="007853BF">
              <w:rPr>
                <w:rFonts w:ascii="宋体" w:hAnsi="宋体" w:hint="eastAsia"/>
                <w:bCs/>
                <w:color w:val="000000" w:themeColor="text1"/>
                <w:szCs w:val="21"/>
              </w:rPr>
              <w:t>它</w:t>
            </w:r>
          </w:p>
        </w:tc>
        <w:tc>
          <w:tcPr>
            <w:tcW w:w="4583" w:type="dxa"/>
            <w:vAlign w:val="center"/>
          </w:tcPr>
          <w:p w14:paraId="597CFFB9" w14:textId="77777777" w:rsidR="00F17D8A" w:rsidRPr="007853BF" w:rsidRDefault="000D7F0E">
            <w:pPr>
              <w:spacing w:line="360" w:lineRule="auto"/>
              <w:rPr>
                <w:rFonts w:ascii="宋体" w:hAnsi="宋体"/>
                <w:bCs/>
                <w:color w:val="000000" w:themeColor="text1"/>
                <w:szCs w:val="21"/>
              </w:rPr>
            </w:pPr>
            <w:r w:rsidRPr="007853BF">
              <w:rPr>
                <w:rFonts w:ascii="宋体" w:hAnsi="宋体" w:hint="eastAsia"/>
                <w:bCs/>
                <w:color w:val="000000" w:themeColor="text1"/>
                <w:szCs w:val="21"/>
              </w:rPr>
              <w:t>工作人员体检、保险、早餐等各类福利落实到位，落实情况资料上报</w:t>
            </w:r>
          </w:p>
        </w:tc>
        <w:tc>
          <w:tcPr>
            <w:tcW w:w="3985" w:type="dxa"/>
            <w:vAlign w:val="center"/>
          </w:tcPr>
          <w:p w14:paraId="2B6B500C" w14:textId="77777777" w:rsidR="00F17D8A" w:rsidRPr="007853BF" w:rsidRDefault="000D7F0E">
            <w:pPr>
              <w:spacing w:line="360" w:lineRule="auto"/>
              <w:rPr>
                <w:rFonts w:ascii="宋体" w:hAnsi="宋体" w:cs="宋体"/>
                <w:bCs/>
                <w:color w:val="000000" w:themeColor="text1"/>
                <w:kern w:val="0"/>
                <w:szCs w:val="21"/>
              </w:rPr>
            </w:pPr>
            <w:r w:rsidRPr="007853BF">
              <w:rPr>
                <w:rFonts w:ascii="宋体" w:hAnsi="宋体" w:cs="宋体" w:hint="eastAsia"/>
                <w:bCs/>
                <w:color w:val="000000" w:themeColor="text1"/>
                <w:kern w:val="0"/>
                <w:szCs w:val="21"/>
              </w:rPr>
              <w:t>经查，资料造假，相关福利未落实到位的，取消街道补助资金</w:t>
            </w:r>
          </w:p>
        </w:tc>
      </w:tr>
    </w:tbl>
    <w:p w14:paraId="1C4E605C" w14:textId="77777777" w:rsidR="00F17D8A" w:rsidRPr="007853BF" w:rsidRDefault="00F17D8A">
      <w:pPr>
        <w:spacing w:line="460" w:lineRule="exact"/>
        <w:jc w:val="center"/>
        <w:rPr>
          <w:rFonts w:ascii="宋体" w:hAnsi="宋体"/>
          <w:b/>
          <w:color w:val="000000" w:themeColor="text1"/>
          <w:szCs w:val="21"/>
        </w:rPr>
        <w:sectPr w:rsidR="00F17D8A" w:rsidRPr="007853BF">
          <w:pgSz w:w="11906" w:h="16838"/>
          <w:pgMar w:top="1474" w:right="1627" w:bottom="1247" w:left="1627" w:header="851" w:footer="851" w:gutter="0"/>
          <w:cols w:space="720"/>
          <w:docGrid w:linePitch="312"/>
        </w:sectPr>
      </w:pPr>
    </w:p>
    <w:tbl>
      <w:tblPr>
        <w:tblpPr w:leftFromText="180" w:rightFromText="180" w:vertAnchor="text" w:horzAnchor="page" w:tblpX="746" w:tblpY="-61"/>
        <w:tblOverlap w:val="never"/>
        <w:tblW w:w="10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1"/>
        <w:gridCol w:w="735"/>
        <w:gridCol w:w="3362"/>
        <w:gridCol w:w="4413"/>
        <w:gridCol w:w="684"/>
      </w:tblGrid>
      <w:tr w:rsidR="007853BF" w:rsidRPr="007853BF" w14:paraId="191E2F8A" w14:textId="77777777">
        <w:trPr>
          <w:trHeight w:val="799"/>
        </w:trPr>
        <w:tc>
          <w:tcPr>
            <w:tcW w:w="10035" w:type="dxa"/>
            <w:gridSpan w:val="5"/>
            <w:vAlign w:val="center"/>
          </w:tcPr>
          <w:p w14:paraId="05D36033" w14:textId="77777777" w:rsidR="00F17D8A" w:rsidRPr="007853BF" w:rsidRDefault="000D7F0E">
            <w:pPr>
              <w:widowControl/>
              <w:ind w:rightChars="290" w:right="609"/>
              <w:jc w:val="center"/>
              <w:rPr>
                <w:rFonts w:ascii="宋体" w:hAnsi="宋体" w:cs="宋体"/>
                <w:b/>
                <w:color w:val="000000" w:themeColor="text1"/>
                <w:kern w:val="0"/>
                <w:szCs w:val="21"/>
              </w:rPr>
            </w:pPr>
            <w:r w:rsidRPr="007853BF">
              <w:rPr>
                <w:rFonts w:ascii="宋体" w:hAnsi="宋体" w:cs="宋体" w:hint="eastAsia"/>
                <w:b/>
                <w:color w:val="000000" w:themeColor="text1"/>
                <w:kern w:val="0"/>
                <w:sz w:val="28"/>
                <w:szCs w:val="28"/>
              </w:rPr>
              <w:lastRenderedPageBreak/>
              <w:t>塘汇街道道路保洁质量标准及考核评分表</w:t>
            </w:r>
          </w:p>
        </w:tc>
      </w:tr>
      <w:tr w:rsidR="007853BF" w:rsidRPr="007853BF" w14:paraId="2FA8B4B5" w14:textId="77777777">
        <w:trPr>
          <w:trHeight w:val="576"/>
        </w:trPr>
        <w:tc>
          <w:tcPr>
            <w:tcW w:w="4938" w:type="dxa"/>
            <w:gridSpan w:val="3"/>
            <w:vAlign w:val="center"/>
          </w:tcPr>
          <w:p w14:paraId="36127EA6" w14:textId="77777777" w:rsidR="00F17D8A" w:rsidRPr="007853BF" w:rsidRDefault="000D7F0E">
            <w:pPr>
              <w:widowControl/>
              <w:rPr>
                <w:rFonts w:ascii="宋体" w:hAnsi="宋体" w:cs="宋体"/>
                <w:color w:val="000000" w:themeColor="text1"/>
                <w:kern w:val="0"/>
                <w:szCs w:val="21"/>
              </w:rPr>
            </w:pPr>
            <w:r w:rsidRPr="007853BF">
              <w:rPr>
                <w:rFonts w:ascii="宋体" w:hAnsi="宋体" w:cs="宋体" w:hint="eastAsia"/>
                <w:color w:val="000000" w:themeColor="text1"/>
                <w:kern w:val="0"/>
                <w:szCs w:val="21"/>
              </w:rPr>
              <w:t>考核单位：</w:t>
            </w:r>
          </w:p>
        </w:tc>
        <w:tc>
          <w:tcPr>
            <w:tcW w:w="5097" w:type="dxa"/>
            <w:gridSpan w:val="2"/>
            <w:vAlign w:val="center"/>
          </w:tcPr>
          <w:p w14:paraId="7E918503" w14:textId="77777777" w:rsidR="00F17D8A" w:rsidRPr="007853BF" w:rsidRDefault="000D7F0E">
            <w:pPr>
              <w:widowControl/>
              <w:ind w:rightChars="588" w:right="1235"/>
              <w:jc w:val="center"/>
              <w:rPr>
                <w:rFonts w:ascii="宋体" w:hAnsi="宋体" w:cs="宋体"/>
                <w:color w:val="000000" w:themeColor="text1"/>
                <w:kern w:val="0"/>
                <w:sz w:val="24"/>
              </w:rPr>
            </w:pPr>
            <w:r w:rsidRPr="007853BF">
              <w:rPr>
                <w:rFonts w:ascii="宋体" w:hAnsi="宋体" w:cs="宋体" w:hint="eastAsia"/>
                <w:color w:val="000000" w:themeColor="text1"/>
                <w:kern w:val="0"/>
                <w:szCs w:val="21"/>
              </w:rPr>
              <w:t xml:space="preserve">考核日期：  </w:t>
            </w:r>
            <w:r w:rsidRPr="007853BF">
              <w:rPr>
                <w:rFonts w:ascii="宋体" w:hAnsi="宋体" w:cs="宋体"/>
                <w:color w:val="000000" w:themeColor="text1"/>
                <w:kern w:val="0"/>
                <w:szCs w:val="21"/>
              </w:rPr>
              <w:t xml:space="preserve">  </w:t>
            </w:r>
            <w:r w:rsidRPr="007853BF">
              <w:rPr>
                <w:rFonts w:ascii="宋体" w:hAnsi="宋体" w:cs="宋体" w:hint="eastAsia"/>
                <w:color w:val="000000" w:themeColor="text1"/>
                <w:kern w:val="0"/>
                <w:szCs w:val="21"/>
              </w:rPr>
              <w:t>年</w:t>
            </w:r>
            <w:r w:rsidRPr="007853BF">
              <w:rPr>
                <w:rFonts w:ascii="宋体" w:hAnsi="宋体" w:cs="宋体"/>
                <w:color w:val="000000" w:themeColor="text1"/>
                <w:kern w:val="0"/>
                <w:szCs w:val="21"/>
              </w:rPr>
              <w:t xml:space="preserve">   </w:t>
            </w:r>
            <w:r w:rsidRPr="007853BF">
              <w:rPr>
                <w:rFonts w:ascii="宋体" w:hAnsi="宋体" w:cs="宋体" w:hint="eastAsia"/>
                <w:color w:val="000000" w:themeColor="text1"/>
                <w:kern w:val="0"/>
                <w:szCs w:val="21"/>
              </w:rPr>
              <w:t>月</w:t>
            </w:r>
            <w:r w:rsidRPr="007853BF">
              <w:rPr>
                <w:rFonts w:ascii="宋体" w:hAnsi="宋体" w:cs="宋体"/>
                <w:color w:val="000000" w:themeColor="text1"/>
                <w:kern w:val="0"/>
                <w:szCs w:val="21"/>
              </w:rPr>
              <w:t xml:space="preserve">   </w:t>
            </w:r>
            <w:r w:rsidRPr="007853BF">
              <w:rPr>
                <w:rFonts w:ascii="宋体" w:hAnsi="宋体" w:cs="宋体" w:hint="eastAsia"/>
                <w:color w:val="000000" w:themeColor="text1"/>
                <w:kern w:val="0"/>
                <w:szCs w:val="21"/>
              </w:rPr>
              <w:t>日</w:t>
            </w:r>
          </w:p>
        </w:tc>
      </w:tr>
      <w:tr w:rsidR="007853BF" w:rsidRPr="007853BF" w14:paraId="3041FC75" w14:textId="77777777">
        <w:trPr>
          <w:trHeight w:val="630"/>
        </w:trPr>
        <w:tc>
          <w:tcPr>
            <w:tcW w:w="841" w:type="dxa"/>
            <w:vAlign w:val="center"/>
          </w:tcPr>
          <w:p w14:paraId="76295DE4" w14:textId="77777777" w:rsidR="00F17D8A" w:rsidRPr="007853BF" w:rsidRDefault="000D7F0E">
            <w:pPr>
              <w:widowControl/>
              <w:jc w:val="center"/>
              <w:rPr>
                <w:rFonts w:ascii="宋体" w:hAnsi="宋体" w:cs="宋体"/>
                <w:color w:val="000000" w:themeColor="text1"/>
                <w:kern w:val="0"/>
                <w:szCs w:val="21"/>
              </w:rPr>
            </w:pPr>
            <w:r w:rsidRPr="007853BF">
              <w:rPr>
                <w:rFonts w:ascii="宋体" w:hAnsi="宋体" w:cs="宋体" w:hint="eastAsia"/>
                <w:color w:val="000000" w:themeColor="text1"/>
                <w:kern w:val="0"/>
                <w:szCs w:val="21"/>
              </w:rPr>
              <w:t>检查</w:t>
            </w:r>
          </w:p>
          <w:p w14:paraId="2C03E160" w14:textId="77777777" w:rsidR="00F17D8A" w:rsidRPr="007853BF" w:rsidRDefault="000D7F0E">
            <w:pPr>
              <w:widowControl/>
              <w:jc w:val="center"/>
              <w:rPr>
                <w:rFonts w:ascii="宋体" w:hAnsi="宋体" w:cs="宋体"/>
                <w:color w:val="000000" w:themeColor="text1"/>
                <w:kern w:val="0"/>
                <w:szCs w:val="21"/>
              </w:rPr>
            </w:pPr>
            <w:r w:rsidRPr="007853BF">
              <w:rPr>
                <w:rFonts w:ascii="宋体" w:hAnsi="宋体" w:cs="宋体" w:hint="eastAsia"/>
                <w:color w:val="000000" w:themeColor="text1"/>
                <w:kern w:val="0"/>
                <w:szCs w:val="21"/>
              </w:rPr>
              <w:t>项目</w:t>
            </w:r>
          </w:p>
        </w:tc>
        <w:tc>
          <w:tcPr>
            <w:tcW w:w="735" w:type="dxa"/>
            <w:vAlign w:val="center"/>
          </w:tcPr>
          <w:p w14:paraId="2BE9E8EE" w14:textId="77777777" w:rsidR="00F17D8A" w:rsidRPr="007853BF" w:rsidRDefault="000D7F0E">
            <w:pPr>
              <w:widowControl/>
              <w:jc w:val="center"/>
              <w:rPr>
                <w:rFonts w:ascii="宋体" w:hAnsi="宋体" w:cs="宋体"/>
                <w:color w:val="000000" w:themeColor="text1"/>
                <w:kern w:val="0"/>
                <w:szCs w:val="21"/>
              </w:rPr>
            </w:pPr>
            <w:r w:rsidRPr="007853BF">
              <w:rPr>
                <w:rFonts w:ascii="宋体" w:hAnsi="宋体" w:cs="宋体" w:hint="eastAsia"/>
                <w:color w:val="000000" w:themeColor="text1"/>
                <w:kern w:val="0"/>
                <w:szCs w:val="21"/>
              </w:rPr>
              <w:t>检查</w:t>
            </w:r>
          </w:p>
          <w:p w14:paraId="4799D01F" w14:textId="77777777" w:rsidR="00F17D8A" w:rsidRPr="007853BF" w:rsidRDefault="000D7F0E">
            <w:pPr>
              <w:widowControl/>
              <w:jc w:val="center"/>
              <w:rPr>
                <w:rFonts w:ascii="宋体" w:hAnsi="宋体" w:cs="宋体"/>
                <w:color w:val="000000" w:themeColor="text1"/>
                <w:kern w:val="0"/>
                <w:szCs w:val="21"/>
              </w:rPr>
            </w:pPr>
            <w:r w:rsidRPr="007853BF">
              <w:rPr>
                <w:rFonts w:ascii="宋体" w:hAnsi="宋体" w:cs="宋体" w:hint="eastAsia"/>
                <w:color w:val="000000" w:themeColor="text1"/>
                <w:kern w:val="0"/>
                <w:szCs w:val="21"/>
              </w:rPr>
              <w:t>方式</w:t>
            </w:r>
          </w:p>
        </w:tc>
        <w:tc>
          <w:tcPr>
            <w:tcW w:w="3362" w:type="dxa"/>
            <w:vAlign w:val="center"/>
          </w:tcPr>
          <w:p w14:paraId="72D2110C" w14:textId="77777777" w:rsidR="00F17D8A" w:rsidRPr="007853BF" w:rsidRDefault="000D7F0E">
            <w:pPr>
              <w:widowControl/>
              <w:spacing w:before="100" w:beforeAutospacing="1" w:after="100" w:afterAutospacing="1"/>
              <w:jc w:val="center"/>
              <w:rPr>
                <w:rFonts w:ascii="宋体" w:hAnsi="宋体" w:cs="宋体"/>
                <w:color w:val="000000" w:themeColor="text1"/>
                <w:kern w:val="0"/>
                <w:szCs w:val="21"/>
              </w:rPr>
            </w:pPr>
            <w:r w:rsidRPr="007853BF">
              <w:rPr>
                <w:rFonts w:ascii="宋体" w:hAnsi="宋体" w:cs="宋体" w:hint="eastAsia"/>
                <w:color w:val="000000" w:themeColor="text1"/>
                <w:kern w:val="0"/>
                <w:szCs w:val="21"/>
              </w:rPr>
              <w:t>管理作业标准</w:t>
            </w:r>
          </w:p>
        </w:tc>
        <w:tc>
          <w:tcPr>
            <w:tcW w:w="4413" w:type="dxa"/>
            <w:vAlign w:val="center"/>
          </w:tcPr>
          <w:p w14:paraId="7FE4E6C0" w14:textId="77777777" w:rsidR="00F17D8A" w:rsidRPr="007853BF" w:rsidRDefault="000D7F0E">
            <w:pPr>
              <w:widowControl/>
              <w:spacing w:before="100" w:beforeAutospacing="1" w:after="100" w:afterAutospacing="1"/>
              <w:jc w:val="center"/>
              <w:rPr>
                <w:rFonts w:ascii="宋体" w:hAnsi="宋体" w:cs="宋体"/>
                <w:color w:val="000000" w:themeColor="text1"/>
                <w:kern w:val="0"/>
                <w:szCs w:val="21"/>
              </w:rPr>
            </w:pPr>
            <w:r w:rsidRPr="007853BF">
              <w:rPr>
                <w:rFonts w:ascii="宋体" w:hAnsi="宋体" w:cs="宋体" w:hint="eastAsia"/>
                <w:color w:val="000000" w:themeColor="text1"/>
                <w:kern w:val="0"/>
                <w:szCs w:val="21"/>
              </w:rPr>
              <w:t>评分标准</w:t>
            </w:r>
          </w:p>
        </w:tc>
        <w:tc>
          <w:tcPr>
            <w:tcW w:w="684" w:type="dxa"/>
            <w:vAlign w:val="center"/>
          </w:tcPr>
          <w:p w14:paraId="0B755B73" w14:textId="77777777" w:rsidR="00F17D8A" w:rsidRPr="007853BF" w:rsidRDefault="000D7F0E">
            <w:pPr>
              <w:widowControl/>
              <w:spacing w:before="100" w:beforeAutospacing="1" w:after="100" w:afterAutospacing="1"/>
              <w:jc w:val="center"/>
              <w:rPr>
                <w:rFonts w:ascii="宋体" w:hAnsi="宋体" w:cs="宋体"/>
                <w:color w:val="000000" w:themeColor="text1"/>
                <w:kern w:val="0"/>
                <w:szCs w:val="21"/>
              </w:rPr>
            </w:pPr>
            <w:r w:rsidRPr="007853BF">
              <w:rPr>
                <w:rFonts w:ascii="宋体" w:hAnsi="宋体" w:cs="宋体" w:hint="eastAsia"/>
                <w:color w:val="000000" w:themeColor="text1"/>
                <w:kern w:val="0"/>
                <w:szCs w:val="21"/>
              </w:rPr>
              <w:t>扣分</w:t>
            </w:r>
          </w:p>
        </w:tc>
      </w:tr>
      <w:tr w:rsidR="007853BF" w:rsidRPr="007853BF" w14:paraId="5B8DCBA5" w14:textId="77777777">
        <w:trPr>
          <w:trHeight w:val="1077"/>
        </w:trPr>
        <w:tc>
          <w:tcPr>
            <w:tcW w:w="841" w:type="dxa"/>
            <w:vMerge w:val="restart"/>
            <w:vAlign w:val="center"/>
          </w:tcPr>
          <w:p w14:paraId="6E7ED863" w14:textId="77777777" w:rsidR="00F17D8A" w:rsidRPr="007853BF" w:rsidRDefault="000D7F0E">
            <w:pPr>
              <w:widowControl/>
              <w:jc w:val="center"/>
              <w:rPr>
                <w:rFonts w:ascii="宋体" w:hAnsi="宋体" w:cs="宋体"/>
                <w:color w:val="000000" w:themeColor="text1"/>
                <w:kern w:val="0"/>
                <w:szCs w:val="21"/>
              </w:rPr>
            </w:pPr>
            <w:r w:rsidRPr="007853BF">
              <w:rPr>
                <w:rFonts w:ascii="宋体" w:hAnsi="宋体" w:cs="宋体" w:hint="eastAsia"/>
                <w:color w:val="000000" w:themeColor="text1"/>
                <w:kern w:val="0"/>
                <w:szCs w:val="21"/>
              </w:rPr>
              <w:t>（一）</w:t>
            </w:r>
          </w:p>
          <w:p w14:paraId="13403D89" w14:textId="77777777" w:rsidR="00F17D8A" w:rsidRPr="007853BF" w:rsidRDefault="000D7F0E">
            <w:pPr>
              <w:widowControl/>
              <w:jc w:val="center"/>
              <w:rPr>
                <w:rFonts w:ascii="宋体" w:hAnsi="宋体" w:cs="宋体"/>
                <w:color w:val="000000" w:themeColor="text1"/>
                <w:kern w:val="0"/>
                <w:szCs w:val="21"/>
              </w:rPr>
            </w:pPr>
            <w:r w:rsidRPr="007853BF">
              <w:rPr>
                <w:rFonts w:ascii="宋体" w:hAnsi="宋体" w:cs="宋体" w:hint="eastAsia"/>
                <w:color w:val="000000" w:themeColor="text1"/>
                <w:kern w:val="0"/>
                <w:szCs w:val="21"/>
              </w:rPr>
              <w:t>环卫</w:t>
            </w:r>
          </w:p>
          <w:p w14:paraId="22857615" w14:textId="77777777" w:rsidR="00F17D8A" w:rsidRPr="007853BF" w:rsidRDefault="000D7F0E">
            <w:pPr>
              <w:widowControl/>
              <w:jc w:val="center"/>
              <w:rPr>
                <w:rFonts w:ascii="宋体" w:hAnsi="宋体" w:cs="宋体"/>
                <w:color w:val="000000" w:themeColor="text1"/>
                <w:kern w:val="0"/>
                <w:szCs w:val="21"/>
              </w:rPr>
            </w:pPr>
            <w:r w:rsidRPr="007853BF">
              <w:rPr>
                <w:rFonts w:ascii="宋体" w:hAnsi="宋体" w:cs="宋体" w:hint="eastAsia"/>
                <w:color w:val="000000" w:themeColor="text1"/>
                <w:kern w:val="0"/>
                <w:szCs w:val="21"/>
              </w:rPr>
              <w:t>设施</w:t>
            </w:r>
          </w:p>
          <w:p w14:paraId="750FB7C7" w14:textId="77777777" w:rsidR="00F17D8A" w:rsidRPr="007853BF" w:rsidRDefault="000D7F0E">
            <w:pPr>
              <w:widowControl/>
              <w:jc w:val="center"/>
              <w:rPr>
                <w:rFonts w:ascii="宋体" w:hAnsi="宋体" w:cs="宋体"/>
                <w:color w:val="000000" w:themeColor="text1"/>
                <w:kern w:val="0"/>
                <w:szCs w:val="21"/>
              </w:rPr>
            </w:pPr>
            <w:r w:rsidRPr="007853BF">
              <w:rPr>
                <w:rFonts w:ascii="宋体" w:hAnsi="宋体" w:cs="宋体" w:hint="eastAsia"/>
                <w:color w:val="000000" w:themeColor="text1"/>
                <w:kern w:val="0"/>
                <w:szCs w:val="21"/>
              </w:rPr>
              <w:t>管理</w:t>
            </w:r>
          </w:p>
          <w:p w14:paraId="770A3750" w14:textId="77777777" w:rsidR="00F17D8A" w:rsidRPr="007853BF" w:rsidRDefault="000D7F0E">
            <w:pPr>
              <w:widowControl/>
              <w:jc w:val="center"/>
              <w:rPr>
                <w:rFonts w:ascii="宋体" w:hAnsi="宋体" w:cs="宋体"/>
                <w:color w:val="000000" w:themeColor="text1"/>
                <w:kern w:val="0"/>
                <w:szCs w:val="21"/>
              </w:rPr>
            </w:pPr>
            <w:r w:rsidRPr="007853BF">
              <w:rPr>
                <w:rFonts w:ascii="宋体" w:hAnsi="宋体" w:cs="宋体" w:hint="eastAsia"/>
                <w:color w:val="000000" w:themeColor="text1"/>
                <w:kern w:val="0"/>
                <w:szCs w:val="21"/>
              </w:rPr>
              <w:t>落实</w:t>
            </w:r>
          </w:p>
          <w:p w14:paraId="5DF8F92A" w14:textId="77777777" w:rsidR="00F17D8A" w:rsidRPr="007853BF" w:rsidRDefault="000D7F0E">
            <w:pPr>
              <w:widowControl/>
              <w:jc w:val="center"/>
              <w:rPr>
                <w:rFonts w:ascii="宋体" w:hAnsi="宋体" w:cs="宋体"/>
                <w:color w:val="000000" w:themeColor="text1"/>
                <w:kern w:val="0"/>
                <w:szCs w:val="21"/>
              </w:rPr>
            </w:pPr>
            <w:r w:rsidRPr="007853BF">
              <w:rPr>
                <w:rFonts w:ascii="宋体" w:hAnsi="宋体" w:cs="宋体" w:hint="eastAsia"/>
                <w:color w:val="000000" w:themeColor="text1"/>
                <w:kern w:val="0"/>
                <w:szCs w:val="21"/>
              </w:rPr>
              <w:t>情况</w:t>
            </w:r>
          </w:p>
        </w:tc>
        <w:tc>
          <w:tcPr>
            <w:tcW w:w="735" w:type="dxa"/>
            <w:vMerge w:val="restart"/>
            <w:vAlign w:val="center"/>
          </w:tcPr>
          <w:p w14:paraId="337B98E6" w14:textId="77777777" w:rsidR="00F17D8A" w:rsidRPr="007853BF" w:rsidRDefault="000D7F0E" w:rsidP="000D7F0E">
            <w:pPr>
              <w:widowControl/>
              <w:ind w:leftChars="-52" w:left="-109" w:rightChars="-57" w:right="-120" w:firstLineChars="7" w:firstLine="15"/>
              <w:jc w:val="center"/>
              <w:rPr>
                <w:rFonts w:ascii="宋体" w:hAnsi="宋体" w:cs="宋体"/>
                <w:color w:val="000000" w:themeColor="text1"/>
                <w:kern w:val="0"/>
                <w:szCs w:val="21"/>
              </w:rPr>
            </w:pPr>
            <w:r w:rsidRPr="007853BF">
              <w:rPr>
                <w:rFonts w:ascii="宋体" w:hAnsi="宋体" w:cs="宋体" w:hint="eastAsia"/>
                <w:color w:val="000000" w:themeColor="text1"/>
                <w:kern w:val="0"/>
                <w:szCs w:val="21"/>
              </w:rPr>
              <w:t>现场</w:t>
            </w:r>
          </w:p>
          <w:p w14:paraId="27A584D3" w14:textId="77777777" w:rsidR="00F17D8A" w:rsidRPr="007853BF" w:rsidRDefault="000D7F0E" w:rsidP="000D7F0E">
            <w:pPr>
              <w:widowControl/>
              <w:ind w:leftChars="-52" w:left="-109" w:rightChars="-57" w:right="-120" w:firstLineChars="7" w:firstLine="15"/>
              <w:jc w:val="center"/>
              <w:rPr>
                <w:rFonts w:ascii="宋体" w:hAnsi="宋体" w:cs="宋体"/>
                <w:color w:val="000000" w:themeColor="text1"/>
                <w:kern w:val="0"/>
                <w:szCs w:val="21"/>
              </w:rPr>
            </w:pPr>
            <w:r w:rsidRPr="007853BF">
              <w:rPr>
                <w:rFonts w:ascii="宋体" w:hAnsi="宋体" w:cs="宋体" w:hint="eastAsia"/>
                <w:color w:val="000000" w:themeColor="text1"/>
                <w:kern w:val="0"/>
                <w:szCs w:val="21"/>
              </w:rPr>
              <w:t>检查</w:t>
            </w:r>
          </w:p>
        </w:tc>
        <w:tc>
          <w:tcPr>
            <w:tcW w:w="3362" w:type="dxa"/>
            <w:vAlign w:val="center"/>
          </w:tcPr>
          <w:p w14:paraId="13E56141" w14:textId="77777777" w:rsidR="00F17D8A" w:rsidRPr="007853BF" w:rsidRDefault="000D7F0E">
            <w:pPr>
              <w:widowControl/>
              <w:spacing w:before="100" w:beforeAutospacing="1" w:after="100" w:afterAutospacing="1"/>
              <w:textAlignment w:val="baseline"/>
              <w:rPr>
                <w:rFonts w:ascii="宋体" w:hAnsi="宋体" w:cs="宋体"/>
                <w:color w:val="000000" w:themeColor="text1"/>
                <w:kern w:val="0"/>
                <w:szCs w:val="21"/>
              </w:rPr>
            </w:pPr>
            <w:proofErr w:type="gramStart"/>
            <w:r w:rsidRPr="007853BF">
              <w:rPr>
                <w:rFonts w:ascii="宋体" w:hAnsi="宋体" w:cs="宋体" w:hint="eastAsia"/>
                <w:color w:val="000000" w:themeColor="text1"/>
                <w:kern w:val="0"/>
                <w:szCs w:val="21"/>
              </w:rPr>
              <w:t>果壳箱无歪斜</w:t>
            </w:r>
            <w:proofErr w:type="gramEnd"/>
            <w:r w:rsidRPr="007853BF">
              <w:rPr>
                <w:rFonts w:ascii="宋体" w:hAnsi="宋体" w:cs="宋体" w:hint="eastAsia"/>
                <w:color w:val="000000" w:themeColor="text1"/>
                <w:kern w:val="0"/>
                <w:szCs w:val="21"/>
              </w:rPr>
              <w:t>，垃圾收集规范。</w:t>
            </w:r>
          </w:p>
        </w:tc>
        <w:tc>
          <w:tcPr>
            <w:tcW w:w="4413" w:type="dxa"/>
            <w:vAlign w:val="center"/>
          </w:tcPr>
          <w:p w14:paraId="61D0C2D8" w14:textId="77777777" w:rsidR="00F17D8A" w:rsidRPr="007853BF" w:rsidRDefault="000D7F0E">
            <w:pPr>
              <w:widowControl/>
              <w:spacing w:before="100" w:beforeAutospacing="1" w:after="100" w:afterAutospacing="1"/>
              <w:textAlignment w:val="baseline"/>
              <w:rPr>
                <w:rFonts w:ascii="宋体" w:hAnsi="宋体" w:cs="宋体"/>
                <w:color w:val="000000" w:themeColor="text1"/>
                <w:kern w:val="0"/>
                <w:szCs w:val="21"/>
              </w:rPr>
            </w:pPr>
            <w:r w:rsidRPr="007853BF">
              <w:rPr>
                <w:rFonts w:ascii="宋体" w:hAnsi="宋体" w:cs="宋体" w:hint="eastAsia"/>
                <w:color w:val="000000" w:themeColor="text1"/>
                <w:kern w:val="0"/>
                <w:szCs w:val="21"/>
              </w:rPr>
              <w:t>保洁员发现果壳箱歪斜的，没有举报和向保洁公司反应的，每只每次扣</w:t>
            </w:r>
            <w:r w:rsidRPr="007853BF">
              <w:rPr>
                <w:rFonts w:ascii="宋体" w:hAnsi="宋体" w:cs="宋体"/>
                <w:color w:val="000000" w:themeColor="text1"/>
                <w:kern w:val="0"/>
                <w:szCs w:val="21"/>
              </w:rPr>
              <w:t>0.05</w:t>
            </w:r>
            <w:r w:rsidRPr="007853BF">
              <w:rPr>
                <w:rFonts w:ascii="宋体" w:hAnsi="宋体" w:cs="宋体" w:hint="eastAsia"/>
                <w:color w:val="000000" w:themeColor="text1"/>
                <w:kern w:val="0"/>
                <w:szCs w:val="21"/>
              </w:rPr>
              <w:t>分，未按操作规范作业造成破损的扣</w:t>
            </w:r>
            <w:r w:rsidRPr="007853BF">
              <w:rPr>
                <w:rFonts w:ascii="宋体" w:hAnsi="宋体" w:cs="宋体"/>
                <w:color w:val="000000" w:themeColor="text1"/>
                <w:kern w:val="0"/>
                <w:szCs w:val="21"/>
              </w:rPr>
              <w:t>0.05</w:t>
            </w:r>
            <w:r w:rsidRPr="007853BF">
              <w:rPr>
                <w:rFonts w:ascii="宋体" w:hAnsi="宋体" w:cs="宋体" w:hint="eastAsia"/>
                <w:color w:val="000000" w:themeColor="text1"/>
                <w:kern w:val="0"/>
                <w:szCs w:val="21"/>
              </w:rPr>
              <w:t>分。</w:t>
            </w:r>
          </w:p>
        </w:tc>
        <w:tc>
          <w:tcPr>
            <w:tcW w:w="684" w:type="dxa"/>
            <w:vAlign w:val="center"/>
          </w:tcPr>
          <w:p w14:paraId="20CFB635" w14:textId="77777777" w:rsidR="00F17D8A" w:rsidRPr="007853BF" w:rsidRDefault="00F17D8A">
            <w:pPr>
              <w:widowControl/>
              <w:jc w:val="center"/>
              <w:rPr>
                <w:rFonts w:ascii="宋体" w:hAnsi="宋体" w:cs="宋体"/>
                <w:color w:val="000000" w:themeColor="text1"/>
                <w:kern w:val="0"/>
                <w:sz w:val="28"/>
                <w:szCs w:val="28"/>
              </w:rPr>
            </w:pPr>
          </w:p>
        </w:tc>
      </w:tr>
      <w:tr w:rsidR="007853BF" w:rsidRPr="007853BF" w14:paraId="30AF4EE4" w14:textId="77777777">
        <w:trPr>
          <w:trHeight w:val="1389"/>
        </w:trPr>
        <w:tc>
          <w:tcPr>
            <w:tcW w:w="841" w:type="dxa"/>
            <w:vMerge/>
            <w:vAlign w:val="center"/>
          </w:tcPr>
          <w:p w14:paraId="69CA6237" w14:textId="77777777" w:rsidR="00F17D8A" w:rsidRPr="007853BF" w:rsidRDefault="00F17D8A">
            <w:pPr>
              <w:widowControl/>
              <w:jc w:val="left"/>
              <w:rPr>
                <w:rFonts w:ascii="宋体" w:hAnsi="宋体" w:cs="宋体"/>
                <w:color w:val="000000" w:themeColor="text1"/>
                <w:kern w:val="0"/>
                <w:szCs w:val="21"/>
              </w:rPr>
            </w:pPr>
          </w:p>
        </w:tc>
        <w:tc>
          <w:tcPr>
            <w:tcW w:w="735" w:type="dxa"/>
            <w:vMerge/>
            <w:vAlign w:val="center"/>
          </w:tcPr>
          <w:p w14:paraId="1426B9B1" w14:textId="77777777" w:rsidR="00F17D8A" w:rsidRPr="007853BF" w:rsidRDefault="00F17D8A">
            <w:pPr>
              <w:widowControl/>
              <w:jc w:val="left"/>
              <w:rPr>
                <w:rFonts w:ascii="宋体" w:hAnsi="宋体" w:cs="宋体"/>
                <w:color w:val="000000" w:themeColor="text1"/>
                <w:kern w:val="0"/>
                <w:szCs w:val="21"/>
              </w:rPr>
            </w:pPr>
          </w:p>
        </w:tc>
        <w:tc>
          <w:tcPr>
            <w:tcW w:w="3362" w:type="dxa"/>
            <w:vAlign w:val="center"/>
          </w:tcPr>
          <w:p w14:paraId="2CAE6962" w14:textId="77777777" w:rsidR="00F17D8A" w:rsidRPr="007853BF" w:rsidRDefault="000D7F0E">
            <w:pPr>
              <w:widowControl/>
              <w:spacing w:before="100" w:beforeAutospacing="1" w:after="100" w:afterAutospacing="1"/>
              <w:textAlignment w:val="baseline"/>
              <w:rPr>
                <w:rFonts w:ascii="宋体" w:hAnsi="宋体" w:cs="宋体"/>
                <w:color w:val="000000" w:themeColor="text1"/>
                <w:kern w:val="0"/>
                <w:szCs w:val="21"/>
              </w:rPr>
            </w:pPr>
            <w:r w:rsidRPr="007853BF">
              <w:rPr>
                <w:rFonts w:ascii="宋体" w:hAnsi="宋体" w:cs="宋体" w:hint="eastAsia"/>
                <w:color w:val="000000" w:themeColor="text1"/>
                <w:kern w:val="0"/>
                <w:szCs w:val="21"/>
              </w:rPr>
              <w:t>垃圾容器摆放位置合理、整齐，随时保持整洁、无污垢及密闭。垃圾收集后环卫容器必须马上复位。</w:t>
            </w:r>
          </w:p>
        </w:tc>
        <w:tc>
          <w:tcPr>
            <w:tcW w:w="4413" w:type="dxa"/>
            <w:vAlign w:val="center"/>
          </w:tcPr>
          <w:p w14:paraId="3A0DA347" w14:textId="77777777" w:rsidR="00F17D8A" w:rsidRPr="007853BF" w:rsidRDefault="000D7F0E">
            <w:pPr>
              <w:widowControl/>
              <w:spacing w:before="100" w:beforeAutospacing="1" w:after="100" w:afterAutospacing="1"/>
              <w:textAlignment w:val="baseline"/>
              <w:rPr>
                <w:rFonts w:ascii="宋体" w:hAnsi="宋体" w:cs="宋体"/>
                <w:color w:val="000000" w:themeColor="text1"/>
                <w:kern w:val="0"/>
                <w:szCs w:val="21"/>
              </w:rPr>
            </w:pPr>
            <w:r w:rsidRPr="007853BF">
              <w:rPr>
                <w:rFonts w:ascii="宋体" w:hAnsi="宋体" w:cs="宋体" w:hint="eastAsia"/>
                <w:color w:val="000000" w:themeColor="text1"/>
                <w:kern w:val="0"/>
                <w:szCs w:val="21"/>
              </w:rPr>
              <w:t>垃圾容器不整洁有污垢的，每处扣</w:t>
            </w:r>
            <w:r w:rsidRPr="007853BF">
              <w:rPr>
                <w:rFonts w:ascii="宋体" w:hAnsi="宋体" w:cs="宋体"/>
                <w:color w:val="000000" w:themeColor="text1"/>
                <w:kern w:val="0"/>
                <w:szCs w:val="21"/>
              </w:rPr>
              <w:t>0.05</w:t>
            </w:r>
            <w:r w:rsidRPr="007853BF">
              <w:rPr>
                <w:rFonts w:ascii="宋体" w:hAnsi="宋体" w:cs="宋体" w:hint="eastAsia"/>
                <w:color w:val="000000" w:themeColor="text1"/>
                <w:kern w:val="0"/>
                <w:szCs w:val="21"/>
              </w:rPr>
              <w:t>分。果壳箱内胆、垃圾桶未摆放原位每处扣</w:t>
            </w:r>
            <w:r w:rsidRPr="007853BF">
              <w:rPr>
                <w:rFonts w:ascii="宋体" w:hAnsi="宋体" w:cs="宋体"/>
                <w:color w:val="000000" w:themeColor="text1"/>
                <w:kern w:val="0"/>
                <w:szCs w:val="21"/>
              </w:rPr>
              <w:t>0.05</w:t>
            </w:r>
            <w:r w:rsidRPr="007853BF">
              <w:rPr>
                <w:rFonts w:ascii="宋体" w:hAnsi="宋体" w:cs="宋体" w:hint="eastAsia"/>
                <w:color w:val="000000" w:themeColor="text1"/>
                <w:kern w:val="0"/>
                <w:szCs w:val="21"/>
              </w:rPr>
              <w:t>分；果壳箱、垃圾桶、房未密闭，每处扣</w:t>
            </w:r>
            <w:r w:rsidRPr="007853BF">
              <w:rPr>
                <w:rFonts w:ascii="宋体" w:hAnsi="宋体" w:cs="宋体"/>
                <w:color w:val="000000" w:themeColor="text1"/>
                <w:kern w:val="0"/>
                <w:szCs w:val="21"/>
              </w:rPr>
              <w:t>0.05</w:t>
            </w:r>
            <w:r w:rsidRPr="007853BF">
              <w:rPr>
                <w:rFonts w:ascii="宋体" w:hAnsi="宋体" w:cs="宋体" w:hint="eastAsia"/>
                <w:color w:val="000000" w:themeColor="text1"/>
                <w:kern w:val="0"/>
                <w:szCs w:val="21"/>
              </w:rPr>
              <w:t>分。</w:t>
            </w:r>
          </w:p>
        </w:tc>
        <w:tc>
          <w:tcPr>
            <w:tcW w:w="684" w:type="dxa"/>
            <w:vAlign w:val="center"/>
          </w:tcPr>
          <w:p w14:paraId="383DA9FE" w14:textId="77777777" w:rsidR="00F17D8A" w:rsidRPr="007853BF" w:rsidRDefault="00F17D8A">
            <w:pPr>
              <w:widowControl/>
              <w:jc w:val="center"/>
              <w:rPr>
                <w:rFonts w:ascii="宋体" w:hAnsi="宋体" w:cs="宋体"/>
                <w:color w:val="000000" w:themeColor="text1"/>
                <w:kern w:val="0"/>
                <w:sz w:val="28"/>
                <w:szCs w:val="28"/>
              </w:rPr>
            </w:pPr>
          </w:p>
        </w:tc>
      </w:tr>
      <w:tr w:rsidR="007853BF" w:rsidRPr="007853BF" w14:paraId="440F76F6" w14:textId="77777777">
        <w:trPr>
          <w:trHeight w:val="1347"/>
        </w:trPr>
        <w:tc>
          <w:tcPr>
            <w:tcW w:w="841" w:type="dxa"/>
            <w:vMerge/>
            <w:vAlign w:val="center"/>
          </w:tcPr>
          <w:p w14:paraId="50723D98" w14:textId="77777777" w:rsidR="00F17D8A" w:rsidRPr="007853BF" w:rsidRDefault="00F17D8A">
            <w:pPr>
              <w:widowControl/>
              <w:jc w:val="left"/>
              <w:rPr>
                <w:rFonts w:ascii="宋体" w:hAnsi="宋体" w:cs="宋体"/>
                <w:color w:val="000000" w:themeColor="text1"/>
                <w:kern w:val="0"/>
                <w:szCs w:val="21"/>
              </w:rPr>
            </w:pPr>
          </w:p>
        </w:tc>
        <w:tc>
          <w:tcPr>
            <w:tcW w:w="735" w:type="dxa"/>
            <w:vMerge/>
            <w:vAlign w:val="center"/>
          </w:tcPr>
          <w:p w14:paraId="49B1D5F9" w14:textId="77777777" w:rsidR="00F17D8A" w:rsidRPr="007853BF" w:rsidRDefault="00F17D8A">
            <w:pPr>
              <w:widowControl/>
              <w:jc w:val="left"/>
              <w:rPr>
                <w:rFonts w:ascii="宋体" w:hAnsi="宋体" w:cs="宋体"/>
                <w:color w:val="000000" w:themeColor="text1"/>
                <w:kern w:val="0"/>
                <w:szCs w:val="21"/>
              </w:rPr>
            </w:pPr>
          </w:p>
        </w:tc>
        <w:tc>
          <w:tcPr>
            <w:tcW w:w="3362" w:type="dxa"/>
            <w:vAlign w:val="center"/>
          </w:tcPr>
          <w:p w14:paraId="466A7E8F" w14:textId="77777777" w:rsidR="00F17D8A" w:rsidRPr="007853BF" w:rsidRDefault="000D7F0E">
            <w:pPr>
              <w:widowControl/>
              <w:adjustRightInd w:val="0"/>
              <w:snapToGrid w:val="0"/>
              <w:spacing w:line="400" w:lineRule="exact"/>
              <w:textAlignment w:val="baseline"/>
              <w:rPr>
                <w:rFonts w:ascii="宋体" w:hAnsi="宋体" w:cs="宋体"/>
                <w:color w:val="000000" w:themeColor="text1"/>
                <w:kern w:val="0"/>
                <w:szCs w:val="21"/>
              </w:rPr>
            </w:pPr>
            <w:r w:rsidRPr="007853BF">
              <w:rPr>
                <w:rFonts w:ascii="宋体" w:hAnsi="宋体" w:cs="宋体" w:hint="eastAsia"/>
                <w:color w:val="000000" w:themeColor="text1"/>
                <w:kern w:val="0"/>
                <w:szCs w:val="21"/>
              </w:rPr>
              <w:t>保持垃圾容器齐全、完好。</w:t>
            </w:r>
          </w:p>
          <w:p w14:paraId="7E860A43" w14:textId="77777777" w:rsidR="00F17D8A" w:rsidRPr="007853BF" w:rsidRDefault="000D7F0E">
            <w:pPr>
              <w:widowControl/>
              <w:adjustRightInd w:val="0"/>
              <w:snapToGrid w:val="0"/>
              <w:spacing w:line="400" w:lineRule="exact"/>
              <w:textAlignment w:val="baseline"/>
              <w:rPr>
                <w:rFonts w:ascii="宋体" w:hAnsi="宋体" w:cs="宋体"/>
                <w:color w:val="000000" w:themeColor="text1"/>
                <w:kern w:val="0"/>
                <w:szCs w:val="21"/>
              </w:rPr>
            </w:pPr>
            <w:r w:rsidRPr="007853BF">
              <w:rPr>
                <w:rFonts w:ascii="宋体" w:hAnsi="宋体" w:cs="宋体" w:hint="eastAsia"/>
                <w:color w:val="000000" w:themeColor="text1"/>
                <w:kern w:val="0"/>
                <w:szCs w:val="21"/>
              </w:rPr>
              <w:t>垃圾容器定期做好清洗、消杀。</w:t>
            </w:r>
          </w:p>
        </w:tc>
        <w:tc>
          <w:tcPr>
            <w:tcW w:w="4413" w:type="dxa"/>
            <w:vAlign w:val="center"/>
          </w:tcPr>
          <w:p w14:paraId="7744B621" w14:textId="77777777" w:rsidR="00F17D8A" w:rsidRPr="007853BF" w:rsidRDefault="000D7F0E">
            <w:pPr>
              <w:widowControl/>
              <w:spacing w:before="100" w:beforeAutospacing="1" w:after="100" w:afterAutospacing="1"/>
              <w:rPr>
                <w:rFonts w:ascii="宋体" w:hAnsi="宋体" w:cs="宋体"/>
                <w:color w:val="000000" w:themeColor="text1"/>
                <w:kern w:val="0"/>
                <w:szCs w:val="21"/>
              </w:rPr>
            </w:pPr>
            <w:r w:rsidRPr="007853BF">
              <w:rPr>
                <w:rFonts w:ascii="宋体" w:hAnsi="宋体" w:cs="宋体" w:hint="eastAsia"/>
                <w:color w:val="000000" w:themeColor="text1"/>
                <w:kern w:val="0"/>
                <w:szCs w:val="21"/>
              </w:rPr>
              <w:t>保洁员发现垃圾容器损坏、丢失的，没有举报和向保洁公司反应的，每处每次扣</w:t>
            </w:r>
            <w:r w:rsidRPr="007853BF">
              <w:rPr>
                <w:rFonts w:ascii="宋体" w:hAnsi="宋体" w:cs="宋体"/>
                <w:color w:val="000000" w:themeColor="text1"/>
                <w:kern w:val="0"/>
                <w:szCs w:val="21"/>
              </w:rPr>
              <w:t>0.1</w:t>
            </w:r>
            <w:r w:rsidRPr="007853BF">
              <w:rPr>
                <w:rFonts w:ascii="宋体" w:hAnsi="宋体" w:cs="宋体" w:hint="eastAsia"/>
                <w:color w:val="000000" w:themeColor="text1"/>
                <w:kern w:val="0"/>
                <w:szCs w:val="21"/>
              </w:rPr>
              <w:t>分。未按要求定期做好清洗、消杀的，每处每次扣</w:t>
            </w:r>
            <w:r w:rsidRPr="007853BF">
              <w:rPr>
                <w:rFonts w:ascii="宋体" w:hAnsi="宋体" w:cs="宋体"/>
                <w:color w:val="000000" w:themeColor="text1"/>
                <w:kern w:val="0"/>
                <w:szCs w:val="21"/>
              </w:rPr>
              <w:t>0.05</w:t>
            </w:r>
            <w:r w:rsidRPr="007853BF">
              <w:rPr>
                <w:rFonts w:ascii="宋体" w:hAnsi="宋体" w:cs="宋体" w:hint="eastAsia"/>
                <w:color w:val="000000" w:themeColor="text1"/>
                <w:kern w:val="0"/>
                <w:szCs w:val="21"/>
              </w:rPr>
              <w:t>分。</w:t>
            </w:r>
          </w:p>
        </w:tc>
        <w:tc>
          <w:tcPr>
            <w:tcW w:w="684" w:type="dxa"/>
            <w:vAlign w:val="center"/>
          </w:tcPr>
          <w:p w14:paraId="220C11B1" w14:textId="77777777" w:rsidR="00F17D8A" w:rsidRPr="007853BF" w:rsidRDefault="00F17D8A">
            <w:pPr>
              <w:widowControl/>
              <w:jc w:val="center"/>
              <w:rPr>
                <w:rFonts w:ascii="宋体" w:hAnsi="宋体" w:cs="宋体"/>
                <w:color w:val="000000" w:themeColor="text1"/>
                <w:kern w:val="0"/>
                <w:sz w:val="28"/>
                <w:szCs w:val="28"/>
              </w:rPr>
            </w:pPr>
          </w:p>
        </w:tc>
      </w:tr>
      <w:tr w:rsidR="007853BF" w:rsidRPr="007853BF" w14:paraId="27BAE30B" w14:textId="77777777">
        <w:trPr>
          <w:trHeight w:val="2169"/>
        </w:trPr>
        <w:tc>
          <w:tcPr>
            <w:tcW w:w="841" w:type="dxa"/>
            <w:vMerge/>
            <w:vAlign w:val="center"/>
          </w:tcPr>
          <w:p w14:paraId="20539608" w14:textId="77777777" w:rsidR="00F17D8A" w:rsidRPr="007853BF" w:rsidRDefault="00F17D8A">
            <w:pPr>
              <w:widowControl/>
              <w:jc w:val="left"/>
              <w:rPr>
                <w:rFonts w:ascii="宋体" w:hAnsi="宋体" w:cs="宋体"/>
                <w:color w:val="000000" w:themeColor="text1"/>
                <w:kern w:val="0"/>
                <w:szCs w:val="21"/>
              </w:rPr>
            </w:pPr>
          </w:p>
        </w:tc>
        <w:tc>
          <w:tcPr>
            <w:tcW w:w="735" w:type="dxa"/>
            <w:vMerge/>
            <w:vAlign w:val="center"/>
          </w:tcPr>
          <w:p w14:paraId="41AF8281" w14:textId="77777777" w:rsidR="00F17D8A" w:rsidRPr="007853BF" w:rsidRDefault="00F17D8A">
            <w:pPr>
              <w:widowControl/>
              <w:jc w:val="left"/>
              <w:rPr>
                <w:rFonts w:ascii="宋体" w:hAnsi="宋体" w:cs="宋体"/>
                <w:color w:val="000000" w:themeColor="text1"/>
                <w:kern w:val="0"/>
                <w:szCs w:val="21"/>
              </w:rPr>
            </w:pPr>
          </w:p>
        </w:tc>
        <w:tc>
          <w:tcPr>
            <w:tcW w:w="3362" w:type="dxa"/>
            <w:vAlign w:val="center"/>
          </w:tcPr>
          <w:p w14:paraId="052E614A" w14:textId="77777777" w:rsidR="00F17D8A" w:rsidRPr="007853BF" w:rsidRDefault="000D7F0E">
            <w:pPr>
              <w:widowControl/>
              <w:spacing w:before="100" w:beforeAutospacing="1" w:after="100" w:afterAutospacing="1"/>
              <w:rPr>
                <w:rFonts w:ascii="宋体" w:hAnsi="宋体" w:cs="宋体"/>
                <w:color w:val="000000" w:themeColor="text1"/>
                <w:kern w:val="0"/>
                <w:szCs w:val="21"/>
              </w:rPr>
            </w:pPr>
            <w:r w:rsidRPr="007853BF">
              <w:rPr>
                <w:rFonts w:ascii="宋体" w:hAnsi="宋体" w:cs="宋体" w:hint="eastAsia"/>
                <w:color w:val="000000" w:themeColor="text1"/>
                <w:kern w:val="0"/>
                <w:szCs w:val="21"/>
              </w:rPr>
              <w:t>环卫作业车辆（含机动车、非机动车）保持完好整洁、无破损，有统一编号、监督电话、责任单位、车厢外无吊挂，并按规定进行停放。</w:t>
            </w:r>
          </w:p>
        </w:tc>
        <w:tc>
          <w:tcPr>
            <w:tcW w:w="4413" w:type="dxa"/>
            <w:vAlign w:val="center"/>
          </w:tcPr>
          <w:p w14:paraId="5F56FFDD" w14:textId="77777777" w:rsidR="00F17D8A" w:rsidRPr="007853BF" w:rsidRDefault="000D7F0E">
            <w:pPr>
              <w:widowControl/>
              <w:spacing w:before="100" w:beforeAutospacing="1" w:after="100" w:afterAutospacing="1"/>
              <w:rPr>
                <w:rFonts w:ascii="宋体" w:hAnsi="宋体" w:cs="宋体"/>
                <w:color w:val="000000" w:themeColor="text1"/>
                <w:kern w:val="0"/>
                <w:szCs w:val="21"/>
              </w:rPr>
            </w:pPr>
            <w:r w:rsidRPr="007853BF">
              <w:rPr>
                <w:rFonts w:ascii="宋体" w:hAnsi="宋体" w:cs="宋体" w:hint="eastAsia"/>
                <w:color w:val="000000" w:themeColor="text1"/>
                <w:kern w:val="0"/>
                <w:szCs w:val="21"/>
              </w:rPr>
              <w:t>环卫专用车辆外观不洁、积尘、破损、车身油漆剥落（剥落面积大于</w:t>
            </w:r>
            <w:r w:rsidRPr="007853BF">
              <w:rPr>
                <w:rFonts w:ascii="宋体" w:hAnsi="宋体" w:cs="宋体"/>
                <w:color w:val="000000" w:themeColor="text1"/>
                <w:kern w:val="0"/>
                <w:szCs w:val="21"/>
              </w:rPr>
              <w:t>15cm</w:t>
            </w:r>
            <w:r w:rsidRPr="007853BF">
              <w:rPr>
                <w:rFonts w:ascii="宋体" w:hAnsi="宋体" w:cs="宋体" w:hint="eastAsia"/>
                <w:color w:val="000000" w:themeColor="text1"/>
                <w:kern w:val="0"/>
                <w:szCs w:val="21"/>
              </w:rPr>
              <w:t>×</w:t>
            </w:r>
            <w:r w:rsidRPr="007853BF">
              <w:rPr>
                <w:rFonts w:ascii="宋体" w:hAnsi="宋体" w:cs="宋体"/>
                <w:color w:val="000000" w:themeColor="text1"/>
                <w:kern w:val="0"/>
                <w:szCs w:val="21"/>
              </w:rPr>
              <w:t>15cm</w:t>
            </w:r>
            <w:r w:rsidRPr="007853BF">
              <w:rPr>
                <w:rFonts w:ascii="宋体" w:hAnsi="宋体" w:cs="宋体" w:hint="eastAsia"/>
                <w:color w:val="000000" w:themeColor="text1"/>
                <w:kern w:val="0"/>
                <w:szCs w:val="21"/>
              </w:rPr>
              <w:t>），每发现一次扣</w:t>
            </w:r>
            <w:r w:rsidRPr="007853BF">
              <w:rPr>
                <w:rFonts w:ascii="宋体" w:hAnsi="宋体" w:cs="宋体"/>
                <w:color w:val="000000" w:themeColor="text1"/>
                <w:kern w:val="0"/>
                <w:szCs w:val="21"/>
              </w:rPr>
              <w:t>0.05</w:t>
            </w:r>
            <w:r w:rsidRPr="007853BF">
              <w:rPr>
                <w:rFonts w:ascii="宋体" w:hAnsi="宋体" w:cs="宋体" w:hint="eastAsia"/>
                <w:color w:val="000000" w:themeColor="text1"/>
                <w:kern w:val="0"/>
                <w:szCs w:val="21"/>
              </w:rPr>
              <w:t>分；环卫专用车辆无统一编号、监督电话、责任单位的，每发现一次扣</w:t>
            </w:r>
            <w:r w:rsidRPr="007853BF">
              <w:rPr>
                <w:rFonts w:ascii="宋体" w:hAnsi="宋体" w:cs="宋体"/>
                <w:color w:val="000000" w:themeColor="text1"/>
                <w:kern w:val="0"/>
                <w:szCs w:val="21"/>
              </w:rPr>
              <w:t>0.05</w:t>
            </w:r>
            <w:r w:rsidRPr="007853BF">
              <w:rPr>
                <w:rFonts w:ascii="宋体" w:hAnsi="宋体" w:cs="宋体" w:hint="eastAsia"/>
                <w:color w:val="000000" w:themeColor="text1"/>
                <w:kern w:val="0"/>
                <w:szCs w:val="21"/>
              </w:rPr>
              <w:t>分；车厢外有吊挂的，每发现一次扣</w:t>
            </w:r>
            <w:r w:rsidRPr="007853BF">
              <w:rPr>
                <w:rFonts w:ascii="宋体" w:hAnsi="宋体" w:cs="宋体"/>
                <w:color w:val="000000" w:themeColor="text1"/>
                <w:kern w:val="0"/>
                <w:szCs w:val="21"/>
              </w:rPr>
              <w:t>0.05</w:t>
            </w:r>
            <w:r w:rsidRPr="007853BF">
              <w:rPr>
                <w:rFonts w:ascii="宋体" w:hAnsi="宋体" w:cs="宋体" w:hint="eastAsia"/>
                <w:color w:val="000000" w:themeColor="text1"/>
                <w:kern w:val="0"/>
                <w:szCs w:val="21"/>
              </w:rPr>
              <w:t>分；车辆内装有废品的，每发现一次扣</w:t>
            </w:r>
            <w:r w:rsidRPr="007853BF">
              <w:rPr>
                <w:rFonts w:ascii="宋体" w:hAnsi="宋体" w:cs="宋体"/>
                <w:color w:val="000000" w:themeColor="text1"/>
                <w:kern w:val="0"/>
                <w:szCs w:val="21"/>
              </w:rPr>
              <w:t>0.05</w:t>
            </w:r>
            <w:r w:rsidRPr="007853BF">
              <w:rPr>
                <w:rFonts w:ascii="宋体" w:hAnsi="宋体" w:cs="宋体" w:hint="eastAsia"/>
                <w:color w:val="000000" w:themeColor="text1"/>
                <w:kern w:val="0"/>
                <w:szCs w:val="21"/>
              </w:rPr>
              <w:t>分；未按规定进行停放的，每发现一次扣</w:t>
            </w:r>
            <w:r w:rsidRPr="007853BF">
              <w:rPr>
                <w:rFonts w:ascii="宋体" w:hAnsi="宋体" w:cs="宋体"/>
                <w:color w:val="000000" w:themeColor="text1"/>
                <w:kern w:val="0"/>
                <w:szCs w:val="21"/>
              </w:rPr>
              <w:t>0.05</w:t>
            </w:r>
            <w:r w:rsidRPr="007853BF">
              <w:rPr>
                <w:rFonts w:ascii="宋体" w:hAnsi="宋体" w:cs="宋体" w:hint="eastAsia"/>
                <w:color w:val="000000" w:themeColor="text1"/>
                <w:kern w:val="0"/>
                <w:szCs w:val="21"/>
              </w:rPr>
              <w:t>分。</w:t>
            </w:r>
          </w:p>
        </w:tc>
        <w:tc>
          <w:tcPr>
            <w:tcW w:w="684" w:type="dxa"/>
            <w:vAlign w:val="center"/>
          </w:tcPr>
          <w:p w14:paraId="27A2B307" w14:textId="77777777" w:rsidR="00F17D8A" w:rsidRPr="007853BF" w:rsidRDefault="00F17D8A">
            <w:pPr>
              <w:widowControl/>
              <w:jc w:val="center"/>
              <w:rPr>
                <w:rFonts w:ascii="宋体" w:hAnsi="宋体" w:cs="宋体"/>
                <w:color w:val="000000" w:themeColor="text1"/>
                <w:kern w:val="0"/>
                <w:sz w:val="28"/>
                <w:szCs w:val="28"/>
              </w:rPr>
            </w:pPr>
          </w:p>
        </w:tc>
      </w:tr>
      <w:tr w:rsidR="007853BF" w:rsidRPr="007853BF" w14:paraId="00AE4181" w14:textId="77777777">
        <w:trPr>
          <w:trHeight w:val="1221"/>
        </w:trPr>
        <w:tc>
          <w:tcPr>
            <w:tcW w:w="841" w:type="dxa"/>
            <w:vMerge/>
            <w:vAlign w:val="center"/>
          </w:tcPr>
          <w:p w14:paraId="47A4EC1F" w14:textId="77777777" w:rsidR="00F17D8A" w:rsidRPr="007853BF" w:rsidRDefault="00F17D8A">
            <w:pPr>
              <w:widowControl/>
              <w:jc w:val="left"/>
              <w:rPr>
                <w:rFonts w:ascii="宋体" w:hAnsi="宋体" w:cs="宋体"/>
                <w:color w:val="000000" w:themeColor="text1"/>
                <w:kern w:val="0"/>
                <w:szCs w:val="21"/>
              </w:rPr>
            </w:pPr>
          </w:p>
        </w:tc>
        <w:tc>
          <w:tcPr>
            <w:tcW w:w="735" w:type="dxa"/>
            <w:vMerge/>
            <w:vAlign w:val="center"/>
          </w:tcPr>
          <w:p w14:paraId="1D0333E9" w14:textId="77777777" w:rsidR="00F17D8A" w:rsidRPr="007853BF" w:rsidRDefault="00F17D8A">
            <w:pPr>
              <w:widowControl/>
              <w:jc w:val="left"/>
              <w:rPr>
                <w:rFonts w:ascii="宋体" w:hAnsi="宋体" w:cs="宋体"/>
                <w:color w:val="000000" w:themeColor="text1"/>
                <w:kern w:val="0"/>
                <w:szCs w:val="21"/>
              </w:rPr>
            </w:pPr>
          </w:p>
        </w:tc>
        <w:tc>
          <w:tcPr>
            <w:tcW w:w="3362" w:type="dxa"/>
            <w:vAlign w:val="center"/>
          </w:tcPr>
          <w:p w14:paraId="1EEB3289" w14:textId="77777777" w:rsidR="00F17D8A" w:rsidRPr="007853BF" w:rsidRDefault="000D7F0E">
            <w:pPr>
              <w:widowControl/>
              <w:spacing w:before="100" w:beforeAutospacing="1" w:after="100" w:afterAutospacing="1"/>
              <w:rPr>
                <w:rFonts w:ascii="宋体" w:hAnsi="宋体" w:cs="宋体"/>
                <w:b/>
                <w:bCs/>
                <w:color w:val="000000" w:themeColor="text1"/>
                <w:kern w:val="0"/>
                <w:szCs w:val="21"/>
              </w:rPr>
            </w:pPr>
            <w:r w:rsidRPr="007853BF">
              <w:rPr>
                <w:rFonts w:ascii="宋体" w:hAnsi="宋体" w:cs="宋体" w:hint="eastAsia"/>
                <w:b/>
                <w:bCs/>
                <w:color w:val="000000" w:themeColor="text1"/>
                <w:kern w:val="0"/>
                <w:szCs w:val="21"/>
              </w:rPr>
              <w:t>环卫车辆纳入区街道城管平台实时监管定位各区域。</w:t>
            </w:r>
          </w:p>
        </w:tc>
        <w:tc>
          <w:tcPr>
            <w:tcW w:w="4413" w:type="dxa"/>
            <w:vAlign w:val="center"/>
          </w:tcPr>
          <w:p w14:paraId="3FFE70C9" w14:textId="77777777" w:rsidR="00F17D8A" w:rsidRPr="007853BF" w:rsidRDefault="000D7F0E">
            <w:pPr>
              <w:widowControl/>
              <w:spacing w:before="100" w:beforeAutospacing="1" w:after="100" w:afterAutospacing="1"/>
              <w:rPr>
                <w:rFonts w:ascii="宋体" w:hAnsi="宋体" w:cs="宋体"/>
                <w:b/>
                <w:bCs/>
                <w:color w:val="000000" w:themeColor="text1"/>
                <w:kern w:val="0"/>
                <w:szCs w:val="21"/>
              </w:rPr>
            </w:pPr>
            <w:r w:rsidRPr="007853BF">
              <w:rPr>
                <w:rFonts w:ascii="宋体" w:hAnsi="宋体" w:cs="宋体" w:hint="eastAsia"/>
                <w:b/>
                <w:bCs/>
                <w:color w:val="000000" w:themeColor="text1"/>
                <w:kern w:val="0"/>
                <w:szCs w:val="21"/>
              </w:rPr>
              <w:t>接入及车辆作业情况根据市区检查通报情况及保洁单位完成情况酌情扣分。</w:t>
            </w:r>
          </w:p>
        </w:tc>
        <w:tc>
          <w:tcPr>
            <w:tcW w:w="684" w:type="dxa"/>
            <w:vAlign w:val="center"/>
          </w:tcPr>
          <w:p w14:paraId="1F399FA5" w14:textId="77777777" w:rsidR="00F17D8A" w:rsidRPr="007853BF" w:rsidRDefault="00F17D8A">
            <w:pPr>
              <w:widowControl/>
              <w:jc w:val="center"/>
              <w:rPr>
                <w:rFonts w:ascii="宋体" w:hAnsi="宋体" w:cs="宋体"/>
                <w:color w:val="000000" w:themeColor="text1"/>
                <w:kern w:val="0"/>
                <w:sz w:val="28"/>
                <w:szCs w:val="28"/>
              </w:rPr>
            </w:pPr>
          </w:p>
        </w:tc>
      </w:tr>
      <w:tr w:rsidR="007853BF" w:rsidRPr="007853BF" w14:paraId="46DAC502" w14:textId="77777777">
        <w:trPr>
          <w:trHeight w:val="1561"/>
        </w:trPr>
        <w:tc>
          <w:tcPr>
            <w:tcW w:w="841" w:type="dxa"/>
            <w:vMerge/>
            <w:vAlign w:val="center"/>
          </w:tcPr>
          <w:p w14:paraId="3813AD0F" w14:textId="77777777" w:rsidR="00F17D8A" w:rsidRPr="007853BF" w:rsidRDefault="00F17D8A">
            <w:pPr>
              <w:widowControl/>
              <w:jc w:val="left"/>
              <w:rPr>
                <w:rFonts w:ascii="宋体" w:hAnsi="宋体" w:cs="宋体"/>
                <w:color w:val="000000" w:themeColor="text1"/>
                <w:kern w:val="0"/>
                <w:szCs w:val="21"/>
              </w:rPr>
            </w:pPr>
          </w:p>
        </w:tc>
        <w:tc>
          <w:tcPr>
            <w:tcW w:w="735" w:type="dxa"/>
            <w:vMerge/>
            <w:vAlign w:val="center"/>
          </w:tcPr>
          <w:p w14:paraId="65E2DEF5" w14:textId="77777777" w:rsidR="00F17D8A" w:rsidRPr="007853BF" w:rsidRDefault="00F17D8A">
            <w:pPr>
              <w:widowControl/>
              <w:jc w:val="left"/>
              <w:rPr>
                <w:rFonts w:ascii="宋体" w:hAnsi="宋体" w:cs="宋体"/>
                <w:color w:val="000000" w:themeColor="text1"/>
                <w:kern w:val="0"/>
                <w:szCs w:val="21"/>
              </w:rPr>
            </w:pPr>
          </w:p>
        </w:tc>
        <w:tc>
          <w:tcPr>
            <w:tcW w:w="3362" w:type="dxa"/>
            <w:vAlign w:val="center"/>
          </w:tcPr>
          <w:p w14:paraId="4B903F62" w14:textId="77777777" w:rsidR="00F17D8A" w:rsidRPr="007853BF" w:rsidRDefault="000D7F0E">
            <w:pPr>
              <w:widowControl/>
              <w:spacing w:before="100" w:beforeAutospacing="1" w:after="100" w:afterAutospacing="1"/>
              <w:rPr>
                <w:rFonts w:ascii="宋体" w:hAnsi="宋体" w:cs="宋体"/>
                <w:color w:val="000000" w:themeColor="text1"/>
                <w:kern w:val="0"/>
                <w:szCs w:val="21"/>
              </w:rPr>
            </w:pPr>
            <w:r w:rsidRPr="007853BF">
              <w:rPr>
                <w:rFonts w:ascii="宋体" w:hAnsi="宋体" w:cs="宋体" w:hint="eastAsia"/>
                <w:color w:val="000000" w:themeColor="text1"/>
                <w:kern w:val="0"/>
                <w:szCs w:val="21"/>
              </w:rPr>
              <w:t>果壳箱、移动垃圾箱及垃圾房无垃圾满溢现象，周围保持整洁干净，无房外暴露垃圾。</w:t>
            </w:r>
          </w:p>
        </w:tc>
        <w:tc>
          <w:tcPr>
            <w:tcW w:w="4413" w:type="dxa"/>
            <w:vAlign w:val="center"/>
          </w:tcPr>
          <w:p w14:paraId="77DC7F65" w14:textId="77777777" w:rsidR="00F17D8A" w:rsidRPr="007853BF" w:rsidRDefault="000D7F0E">
            <w:pPr>
              <w:widowControl/>
              <w:spacing w:before="100" w:beforeAutospacing="1" w:after="100" w:afterAutospacing="1"/>
              <w:rPr>
                <w:rFonts w:ascii="宋体" w:hAnsi="宋体" w:cs="宋体"/>
                <w:color w:val="000000" w:themeColor="text1"/>
                <w:kern w:val="0"/>
                <w:szCs w:val="21"/>
              </w:rPr>
            </w:pPr>
            <w:r w:rsidRPr="007853BF">
              <w:rPr>
                <w:rFonts w:ascii="宋体" w:hAnsi="宋体" w:cs="宋体" w:hint="eastAsia"/>
                <w:color w:val="000000" w:themeColor="text1"/>
                <w:kern w:val="0"/>
                <w:szCs w:val="21"/>
              </w:rPr>
              <w:t>果壳箱、移动垃圾箱、垃圾房垃圾清运不及时，垃圾超出垃圾容器投放口平面的或满溢的每处扣</w:t>
            </w:r>
            <w:r w:rsidRPr="007853BF">
              <w:rPr>
                <w:rFonts w:ascii="宋体" w:hAnsi="宋体" w:cs="宋体"/>
                <w:color w:val="000000" w:themeColor="text1"/>
                <w:kern w:val="0"/>
                <w:szCs w:val="21"/>
              </w:rPr>
              <w:t>0.05</w:t>
            </w:r>
            <w:r w:rsidRPr="007853BF">
              <w:rPr>
                <w:rFonts w:ascii="宋体" w:hAnsi="宋体" w:cs="宋体" w:hint="eastAsia"/>
                <w:color w:val="000000" w:themeColor="text1"/>
                <w:kern w:val="0"/>
                <w:szCs w:val="21"/>
              </w:rPr>
              <w:t>分，周围地面不洁有暴露垃圾或污水的每处扣</w:t>
            </w:r>
            <w:r w:rsidRPr="007853BF">
              <w:rPr>
                <w:rFonts w:ascii="宋体" w:hAnsi="宋体" w:cs="宋体"/>
                <w:color w:val="000000" w:themeColor="text1"/>
                <w:kern w:val="0"/>
                <w:szCs w:val="21"/>
              </w:rPr>
              <w:t>0.05</w:t>
            </w:r>
            <w:r w:rsidRPr="007853BF">
              <w:rPr>
                <w:rFonts w:ascii="宋体" w:hAnsi="宋体" w:cs="宋体" w:hint="eastAsia"/>
                <w:color w:val="000000" w:themeColor="text1"/>
                <w:kern w:val="0"/>
                <w:szCs w:val="21"/>
              </w:rPr>
              <w:t>分。</w:t>
            </w:r>
          </w:p>
        </w:tc>
        <w:tc>
          <w:tcPr>
            <w:tcW w:w="684" w:type="dxa"/>
            <w:vAlign w:val="center"/>
          </w:tcPr>
          <w:p w14:paraId="61103C00" w14:textId="77777777" w:rsidR="00F17D8A" w:rsidRPr="007853BF" w:rsidRDefault="00F17D8A">
            <w:pPr>
              <w:widowControl/>
              <w:jc w:val="center"/>
              <w:rPr>
                <w:rFonts w:ascii="宋体" w:hAnsi="宋体" w:cs="宋体"/>
                <w:color w:val="000000" w:themeColor="text1"/>
                <w:kern w:val="0"/>
                <w:sz w:val="28"/>
                <w:szCs w:val="28"/>
              </w:rPr>
            </w:pPr>
          </w:p>
        </w:tc>
      </w:tr>
      <w:tr w:rsidR="007853BF" w:rsidRPr="007853BF" w14:paraId="3C572A7F" w14:textId="77777777">
        <w:trPr>
          <w:trHeight w:val="2016"/>
        </w:trPr>
        <w:tc>
          <w:tcPr>
            <w:tcW w:w="841" w:type="dxa"/>
            <w:vMerge/>
            <w:vAlign w:val="center"/>
          </w:tcPr>
          <w:p w14:paraId="51C4C4FA" w14:textId="77777777" w:rsidR="00F17D8A" w:rsidRPr="007853BF" w:rsidRDefault="00F17D8A">
            <w:pPr>
              <w:widowControl/>
              <w:jc w:val="left"/>
              <w:rPr>
                <w:rFonts w:ascii="宋体" w:hAnsi="宋体" w:cs="宋体"/>
                <w:color w:val="000000" w:themeColor="text1"/>
                <w:kern w:val="0"/>
                <w:szCs w:val="21"/>
              </w:rPr>
            </w:pPr>
          </w:p>
        </w:tc>
        <w:tc>
          <w:tcPr>
            <w:tcW w:w="735" w:type="dxa"/>
            <w:vMerge/>
            <w:vAlign w:val="center"/>
          </w:tcPr>
          <w:p w14:paraId="04C59034" w14:textId="77777777" w:rsidR="00F17D8A" w:rsidRPr="007853BF" w:rsidRDefault="00F17D8A">
            <w:pPr>
              <w:widowControl/>
              <w:jc w:val="left"/>
              <w:rPr>
                <w:rFonts w:ascii="宋体" w:hAnsi="宋体" w:cs="宋体"/>
                <w:color w:val="000000" w:themeColor="text1"/>
                <w:kern w:val="0"/>
                <w:szCs w:val="21"/>
              </w:rPr>
            </w:pPr>
          </w:p>
        </w:tc>
        <w:tc>
          <w:tcPr>
            <w:tcW w:w="3362" w:type="dxa"/>
            <w:vAlign w:val="center"/>
          </w:tcPr>
          <w:p w14:paraId="2A39C527" w14:textId="77777777" w:rsidR="00F17D8A" w:rsidRPr="007853BF" w:rsidRDefault="000D7F0E">
            <w:pPr>
              <w:widowControl/>
              <w:spacing w:before="100" w:beforeAutospacing="1" w:after="100" w:afterAutospacing="1"/>
              <w:rPr>
                <w:rFonts w:ascii="宋体" w:hAnsi="宋体" w:cs="宋体"/>
                <w:color w:val="000000" w:themeColor="text1"/>
                <w:kern w:val="0"/>
                <w:szCs w:val="21"/>
              </w:rPr>
            </w:pPr>
            <w:r w:rsidRPr="007853BF">
              <w:rPr>
                <w:rFonts w:ascii="宋体" w:hAnsi="宋体" w:cs="宋体" w:hint="eastAsia"/>
                <w:color w:val="000000" w:themeColor="text1"/>
                <w:kern w:val="0"/>
                <w:szCs w:val="21"/>
              </w:rPr>
              <w:t>清扫、清运收集的垃圾不应随意倾倒，必须按规定统一运至垃圾中转站进行垃圾处理。在垃圾中转站倾倒垃圾必须服从管理员调度、指挥。</w:t>
            </w:r>
          </w:p>
        </w:tc>
        <w:tc>
          <w:tcPr>
            <w:tcW w:w="4413" w:type="dxa"/>
            <w:vAlign w:val="center"/>
          </w:tcPr>
          <w:p w14:paraId="054D2DBB" w14:textId="77777777" w:rsidR="00F17D8A" w:rsidRPr="007853BF" w:rsidRDefault="000D7F0E">
            <w:pPr>
              <w:widowControl/>
              <w:spacing w:before="100" w:beforeAutospacing="1" w:after="100" w:afterAutospacing="1"/>
              <w:rPr>
                <w:rFonts w:ascii="宋体" w:hAnsi="宋体" w:cs="宋体"/>
                <w:color w:val="000000" w:themeColor="text1"/>
                <w:kern w:val="0"/>
                <w:szCs w:val="21"/>
              </w:rPr>
            </w:pPr>
            <w:r w:rsidRPr="007853BF">
              <w:rPr>
                <w:rFonts w:ascii="宋体" w:hAnsi="宋体" w:cs="宋体" w:hint="eastAsia"/>
                <w:color w:val="000000" w:themeColor="text1"/>
                <w:kern w:val="0"/>
                <w:szCs w:val="21"/>
              </w:rPr>
              <w:t>焚烧垃圾、树叶、杂物的每次扣</w:t>
            </w:r>
            <w:r w:rsidRPr="007853BF">
              <w:rPr>
                <w:rFonts w:ascii="宋体" w:hAnsi="宋体" w:cs="宋体"/>
                <w:color w:val="000000" w:themeColor="text1"/>
                <w:kern w:val="0"/>
                <w:szCs w:val="21"/>
              </w:rPr>
              <w:t>0.1</w:t>
            </w:r>
            <w:r w:rsidRPr="007853BF">
              <w:rPr>
                <w:rFonts w:ascii="宋体" w:hAnsi="宋体" w:cs="宋体" w:hint="eastAsia"/>
                <w:color w:val="000000" w:themeColor="text1"/>
                <w:kern w:val="0"/>
                <w:szCs w:val="21"/>
              </w:rPr>
              <w:t>分；垃圾收集车内的垃圾未直接运往垃圾中转站倾倒，随意倾倒的每次扣</w:t>
            </w:r>
            <w:r w:rsidRPr="007853BF">
              <w:rPr>
                <w:rFonts w:ascii="宋体" w:hAnsi="宋体" w:cs="宋体"/>
                <w:color w:val="000000" w:themeColor="text1"/>
                <w:kern w:val="0"/>
                <w:szCs w:val="21"/>
              </w:rPr>
              <w:t>0.1</w:t>
            </w:r>
            <w:r w:rsidRPr="007853BF">
              <w:rPr>
                <w:rFonts w:ascii="宋体" w:hAnsi="宋体" w:cs="宋体" w:hint="eastAsia"/>
                <w:color w:val="000000" w:themeColor="text1"/>
                <w:kern w:val="0"/>
                <w:szCs w:val="21"/>
              </w:rPr>
              <w:t>分；在垃圾中转站倾倒垃圾不服从中转站管理员调度、指挥的，每次扣</w:t>
            </w:r>
            <w:r w:rsidRPr="007853BF">
              <w:rPr>
                <w:rFonts w:ascii="宋体" w:hAnsi="宋体" w:cs="宋体"/>
                <w:color w:val="000000" w:themeColor="text1"/>
                <w:kern w:val="0"/>
                <w:szCs w:val="21"/>
              </w:rPr>
              <w:t>1</w:t>
            </w:r>
            <w:r w:rsidRPr="007853BF">
              <w:rPr>
                <w:rFonts w:ascii="宋体" w:hAnsi="宋体" w:cs="宋体" w:hint="eastAsia"/>
                <w:color w:val="000000" w:themeColor="text1"/>
                <w:kern w:val="0"/>
                <w:szCs w:val="21"/>
              </w:rPr>
              <w:t>分。</w:t>
            </w:r>
          </w:p>
        </w:tc>
        <w:tc>
          <w:tcPr>
            <w:tcW w:w="684" w:type="dxa"/>
            <w:vAlign w:val="center"/>
          </w:tcPr>
          <w:p w14:paraId="7CE01A20" w14:textId="77777777" w:rsidR="00F17D8A" w:rsidRPr="007853BF" w:rsidRDefault="00F17D8A">
            <w:pPr>
              <w:widowControl/>
              <w:jc w:val="center"/>
              <w:rPr>
                <w:rFonts w:ascii="宋体" w:hAnsi="宋体" w:cs="宋体"/>
                <w:color w:val="000000" w:themeColor="text1"/>
                <w:kern w:val="0"/>
                <w:sz w:val="28"/>
                <w:szCs w:val="28"/>
              </w:rPr>
            </w:pPr>
          </w:p>
        </w:tc>
      </w:tr>
      <w:tr w:rsidR="007853BF" w:rsidRPr="007853BF" w14:paraId="65379BD5" w14:textId="77777777">
        <w:trPr>
          <w:trHeight w:val="2568"/>
        </w:trPr>
        <w:tc>
          <w:tcPr>
            <w:tcW w:w="841" w:type="dxa"/>
            <w:vMerge w:val="restart"/>
            <w:vAlign w:val="center"/>
          </w:tcPr>
          <w:p w14:paraId="77062120" w14:textId="77777777" w:rsidR="00F17D8A" w:rsidRPr="007853BF" w:rsidRDefault="000D7F0E">
            <w:pPr>
              <w:widowControl/>
              <w:jc w:val="center"/>
              <w:rPr>
                <w:rFonts w:ascii="宋体" w:hAnsi="宋体" w:cs="宋体"/>
                <w:color w:val="000000" w:themeColor="text1"/>
                <w:kern w:val="0"/>
                <w:szCs w:val="21"/>
              </w:rPr>
            </w:pPr>
            <w:r w:rsidRPr="007853BF">
              <w:rPr>
                <w:rFonts w:ascii="宋体" w:hAnsi="宋体" w:cs="宋体" w:hint="eastAsia"/>
                <w:color w:val="000000" w:themeColor="text1"/>
                <w:kern w:val="0"/>
                <w:szCs w:val="21"/>
              </w:rPr>
              <w:lastRenderedPageBreak/>
              <w:t>（二）</w:t>
            </w:r>
          </w:p>
          <w:p w14:paraId="4131C468" w14:textId="77777777" w:rsidR="00F17D8A" w:rsidRPr="007853BF" w:rsidRDefault="000D7F0E">
            <w:pPr>
              <w:widowControl/>
              <w:jc w:val="center"/>
              <w:rPr>
                <w:rFonts w:ascii="宋体" w:hAnsi="宋体" w:cs="宋体"/>
                <w:color w:val="000000" w:themeColor="text1"/>
                <w:kern w:val="0"/>
                <w:szCs w:val="21"/>
              </w:rPr>
            </w:pPr>
            <w:r w:rsidRPr="007853BF">
              <w:rPr>
                <w:rFonts w:ascii="宋体" w:hAnsi="宋体" w:cs="宋体" w:hint="eastAsia"/>
                <w:color w:val="000000" w:themeColor="text1"/>
                <w:kern w:val="0"/>
                <w:szCs w:val="21"/>
              </w:rPr>
              <w:t>清扫管理指标落实情况</w:t>
            </w:r>
          </w:p>
        </w:tc>
        <w:tc>
          <w:tcPr>
            <w:tcW w:w="735" w:type="dxa"/>
            <w:vMerge w:val="restart"/>
            <w:vAlign w:val="center"/>
          </w:tcPr>
          <w:p w14:paraId="2D48A652" w14:textId="77777777" w:rsidR="00F17D8A" w:rsidRPr="007853BF" w:rsidRDefault="000D7F0E">
            <w:pPr>
              <w:widowControl/>
              <w:jc w:val="center"/>
              <w:rPr>
                <w:rFonts w:ascii="宋体" w:hAnsi="宋体" w:cs="宋体"/>
                <w:color w:val="000000" w:themeColor="text1"/>
                <w:kern w:val="0"/>
                <w:szCs w:val="21"/>
              </w:rPr>
            </w:pPr>
            <w:r w:rsidRPr="007853BF">
              <w:rPr>
                <w:rFonts w:ascii="宋体" w:hAnsi="宋体" w:cs="宋体" w:hint="eastAsia"/>
                <w:color w:val="000000" w:themeColor="text1"/>
                <w:kern w:val="0"/>
                <w:szCs w:val="21"/>
              </w:rPr>
              <w:t>现场</w:t>
            </w:r>
          </w:p>
          <w:p w14:paraId="572157C7" w14:textId="77777777" w:rsidR="00F17D8A" w:rsidRPr="007853BF" w:rsidRDefault="000D7F0E">
            <w:pPr>
              <w:widowControl/>
              <w:jc w:val="center"/>
              <w:rPr>
                <w:rFonts w:ascii="宋体" w:hAnsi="宋体" w:cs="宋体"/>
                <w:color w:val="000000" w:themeColor="text1"/>
                <w:kern w:val="0"/>
                <w:szCs w:val="21"/>
              </w:rPr>
            </w:pPr>
            <w:r w:rsidRPr="007853BF">
              <w:rPr>
                <w:rFonts w:ascii="宋体" w:hAnsi="宋体" w:cs="宋体" w:hint="eastAsia"/>
                <w:color w:val="000000" w:themeColor="text1"/>
                <w:kern w:val="0"/>
                <w:szCs w:val="21"/>
              </w:rPr>
              <w:t>检查</w:t>
            </w:r>
          </w:p>
        </w:tc>
        <w:tc>
          <w:tcPr>
            <w:tcW w:w="3362" w:type="dxa"/>
            <w:vAlign w:val="center"/>
          </w:tcPr>
          <w:p w14:paraId="35314BC7" w14:textId="77777777" w:rsidR="00F17D8A" w:rsidRPr="007853BF" w:rsidRDefault="000D7F0E">
            <w:pPr>
              <w:widowControl/>
              <w:spacing w:before="100" w:beforeAutospacing="1" w:after="100" w:afterAutospacing="1"/>
              <w:rPr>
                <w:rFonts w:ascii="宋体" w:hAnsi="宋体" w:cs="宋体"/>
                <w:color w:val="000000" w:themeColor="text1"/>
                <w:kern w:val="0"/>
                <w:szCs w:val="21"/>
              </w:rPr>
            </w:pPr>
            <w:r w:rsidRPr="007853BF">
              <w:rPr>
                <w:rFonts w:ascii="宋体" w:hAnsi="宋体" w:cs="宋体" w:hint="eastAsia"/>
                <w:color w:val="000000" w:themeColor="text1"/>
                <w:kern w:val="0"/>
                <w:szCs w:val="21"/>
              </w:rPr>
              <w:t>按规定时间内完成每天第一遍统扫，</w:t>
            </w:r>
            <w:r w:rsidRPr="007853BF">
              <w:rPr>
                <w:rFonts w:ascii="宋体" w:hAnsi="宋体" w:cs="宋体"/>
                <w:color w:val="000000" w:themeColor="text1"/>
                <w:kern w:val="0"/>
                <w:szCs w:val="21"/>
              </w:rPr>
              <w:t>1</w:t>
            </w:r>
            <w:r w:rsidRPr="007853BF">
              <w:rPr>
                <w:rFonts w:ascii="宋体" w:hAnsi="宋体" w:cs="宋体" w:hint="eastAsia"/>
                <w:color w:val="000000" w:themeColor="text1"/>
                <w:kern w:val="0"/>
                <w:szCs w:val="21"/>
              </w:rPr>
              <w:t>月、</w:t>
            </w:r>
            <w:r w:rsidRPr="007853BF">
              <w:rPr>
                <w:rFonts w:ascii="宋体" w:hAnsi="宋体" w:cs="宋体"/>
                <w:color w:val="000000" w:themeColor="text1"/>
                <w:kern w:val="0"/>
                <w:szCs w:val="21"/>
              </w:rPr>
              <w:t>2</w:t>
            </w:r>
            <w:r w:rsidRPr="007853BF">
              <w:rPr>
                <w:rFonts w:ascii="宋体" w:hAnsi="宋体" w:cs="宋体" w:hint="eastAsia"/>
                <w:color w:val="000000" w:themeColor="text1"/>
                <w:kern w:val="0"/>
                <w:szCs w:val="21"/>
              </w:rPr>
              <w:t>月、</w:t>
            </w:r>
            <w:r w:rsidRPr="007853BF">
              <w:rPr>
                <w:rFonts w:ascii="宋体" w:hAnsi="宋体" w:cs="宋体"/>
                <w:color w:val="000000" w:themeColor="text1"/>
                <w:kern w:val="0"/>
                <w:szCs w:val="21"/>
              </w:rPr>
              <w:t>12</w:t>
            </w:r>
            <w:r w:rsidRPr="007853BF">
              <w:rPr>
                <w:rFonts w:ascii="宋体" w:hAnsi="宋体" w:cs="宋体" w:hint="eastAsia"/>
                <w:color w:val="000000" w:themeColor="text1"/>
                <w:kern w:val="0"/>
                <w:szCs w:val="21"/>
              </w:rPr>
              <w:t>月每日上午</w:t>
            </w:r>
            <w:r w:rsidRPr="007853BF">
              <w:rPr>
                <w:rFonts w:ascii="宋体" w:hAnsi="宋体" w:cs="宋体"/>
                <w:color w:val="000000" w:themeColor="text1"/>
                <w:kern w:val="0"/>
                <w:szCs w:val="21"/>
              </w:rPr>
              <w:t>7</w:t>
            </w:r>
            <w:r w:rsidRPr="007853BF">
              <w:rPr>
                <w:rFonts w:ascii="宋体" w:hAnsi="宋体" w:cs="宋体" w:hint="eastAsia"/>
                <w:color w:val="000000" w:themeColor="text1"/>
                <w:kern w:val="0"/>
                <w:szCs w:val="21"/>
              </w:rPr>
              <w:t>：</w:t>
            </w:r>
            <w:r w:rsidRPr="007853BF">
              <w:rPr>
                <w:rFonts w:ascii="宋体" w:hAnsi="宋体" w:cs="宋体"/>
                <w:color w:val="000000" w:themeColor="text1"/>
                <w:kern w:val="0"/>
                <w:szCs w:val="21"/>
              </w:rPr>
              <w:t>00</w:t>
            </w:r>
            <w:r w:rsidRPr="007853BF">
              <w:rPr>
                <w:rFonts w:ascii="宋体" w:hAnsi="宋体" w:cs="宋体" w:hint="eastAsia"/>
                <w:color w:val="000000" w:themeColor="text1"/>
                <w:kern w:val="0"/>
                <w:szCs w:val="21"/>
              </w:rPr>
              <w:t>前完成普扫，其他月份每日上午</w:t>
            </w:r>
            <w:r w:rsidRPr="007853BF">
              <w:rPr>
                <w:rFonts w:ascii="宋体" w:hAnsi="宋体" w:cs="宋体"/>
                <w:color w:val="000000" w:themeColor="text1"/>
                <w:kern w:val="0"/>
                <w:szCs w:val="21"/>
              </w:rPr>
              <w:t>6</w:t>
            </w:r>
            <w:r w:rsidRPr="007853BF">
              <w:rPr>
                <w:rFonts w:ascii="宋体" w:hAnsi="宋体" w:cs="宋体" w:hint="eastAsia"/>
                <w:color w:val="000000" w:themeColor="text1"/>
                <w:kern w:val="0"/>
                <w:szCs w:val="21"/>
              </w:rPr>
              <w:t>：</w:t>
            </w:r>
            <w:r w:rsidRPr="007853BF">
              <w:rPr>
                <w:rFonts w:ascii="宋体" w:hAnsi="宋体" w:cs="宋体"/>
                <w:color w:val="000000" w:themeColor="text1"/>
                <w:kern w:val="0"/>
                <w:szCs w:val="21"/>
              </w:rPr>
              <w:t>30</w:t>
            </w:r>
            <w:r w:rsidRPr="007853BF">
              <w:rPr>
                <w:rFonts w:ascii="宋体" w:hAnsi="宋体" w:cs="宋体" w:hint="eastAsia"/>
                <w:color w:val="000000" w:themeColor="text1"/>
                <w:kern w:val="0"/>
                <w:szCs w:val="21"/>
              </w:rPr>
              <w:t>前完成普扫；第二遍</w:t>
            </w:r>
            <w:proofErr w:type="gramStart"/>
            <w:r w:rsidRPr="007853BF">
              <w:rPr>
                <w:rFonts w:ascii="宋体" w:hAnsi="宋体" w:cs="宋体" w:hint="eastAsia"/>
                <w:color w:val="000000" w:themeColor="text1"/>
                <w:kern w:val="0"/>
                <w:szCs w:val="21"/>
              </w:rPr>
              <w:t>统扫以</w:t>
            </w:r>
            <w:proofErr w:type="gramEnd"/>
            <w:r w:rsidRPr="007853BF">
              <w:rPr>
                <w:rFonts w:ascii="宋体" w:hAnsi="宋体" w:cs="宋体" w:hint="eastAsia"/>
                <w:color w:val="000000" w:themeColor="text1"/>
                <w:kern w:val="0"/>
                <w:szCs w:val="21"/>
              </w:rPr>
              <w:t>下午上班时间的</w:t>
            </w:r>
            <w:proofErr w:type="gramStart"/>
            <w:r w:rsidRPr="007853BF">
              <w:rPr>
                <w:rFonts w:ascii="宋体" w:hAnsi="宋体" w:cs="宋体" w:hint="eastAsia"/>
                <w:color w:val="000000" w:themeColor="text1"/>
                <w:kern w:val="0"/>
                <w:szCs w:val="21"/>
              </w:rPr>
              <w:t>半小时前普扫完毕</w:t>
            </w:r>
            <w:proofErr w:type="gramEnd"/>
            <w:r w:rsidRPr="007853BF">
              <w:rPr>
                <w:rFonts w:ascii="宋体" w:hAnsi="宋体" w:cs="宋体" w:hint="eastAsia"/>
                <w:color w:val="000000" w:themeColor="text1"/>
                <w:kern w:val="0"/>
                <w:szCs w:val="21"/>
              </w:rPr>
              <w:t>；结束后做好巡回保洁工作；保洁员按照</w:t>
            </w:r>
            <w:r w:rsidRPr="007853BF">
              <w:rPr>
                <w:rFonts w:ascii="宋体" w:hAnsi="宋体" w:cs="宋体"/>
                <w:color w:val="000000" w:themeColor="text1"/>
                <w:kern w:val="0"/>
                <w:szCs w:val="21"/>
              </w:rPr>
              <w:t>1</w:t>
            </w:r>
            <w:r w:rsidRPr="007853BF">
              <w:rPr>
                <w:rFonts w:ascii="宋体" w:hAnsi="宋体" w:cs="宋体" w:hint="eastAsia"/>
                <w:color w:val="000000" w:themeColor="text1"/>
                <w:kern w:val="0"/>
                <w:szCs w:val="21"/>
              </w:rPr>
              <w:t>、</w:t>
            </w:r>
            <w:r w:rsidRPr="007853BF">
              <w:rPr>
                <w:rFonts w:ascii="宋体" w:hAnsi="宋体" w:cs="宋体"/>
                <w:color w:val="000000" w:themeColor="text1"/>
                <w:kern w:val="0"/>
                <w:szCs w:val="21"/>
              </w:rPr>
              <w:t>2</w:t>
            </w:r>
            <w:r w:rsidRPr="007853BF">
              <w:rPr>
                <w:rFonts w:ascii="宋体" w:hAnsi="宋体" w:cs="宋体" w:hint="eastAsia"/>
                <w:color w:val="000000" w:themeColor="text1"/>
                <w:kern w:val="0"/>
                <w:szCs w:val="21"/>
              </w:rPr>
              <w:t>、</w:t>
            </w:r>
            <w:r w:rsidRPr="007853BF">
              <w:rPr>
                <w:rFonts w:ascii="宋体" w:hAnsi="宋体" w:cs="宋体"/>
                <w:color w:val="000000" w:themeColor="text1"/>
                <w:kern w:val="0"/>
                <w:szCs w:val="21"/>
              </w:rPr>
              <w:t>3</w:t>
            </w:r>
            <w:r w:rsidRPr="007853BF">
              <w:rPr>
                <w:rFonts w:ascii="宋体" w:hAnsi="宋体" w:cs="宋体" w:hint="eastAsia"/>
                <w:color w:val="000000" w:themeColor="text1"/>
                <w:kern w:val="0"/>
                <w:szCs w:val="21"/>
              </w:rPr>
              <w:t>级道路保洁时间规定内进行作业。</w:t>
            </w:r>
          </w:p>
        </w:tc>
        <w:tc>
          <w:tcPr>
            <w:tcW w:w="4413" w:type="dxa"/>
            <w:vAlign w:val="center"/>
          </w:tcPr>
          <w:p w14:paraId="3F34ED01" w14:textId="77777777" w:rsidR="00F17D8A" w:rsidRPr="007853BF" w:rsidRDefault="000D7F0E">
            <w:pPr>
              <w:widowControl/>
              <w:spacing w:before="100" w:beforeAutospacing="1" w:after="100" w:afterAutospacing="1"/>
              <w:rPr>
                <w:rFonts w:ascii="宋体" w:hAnsi="宋体" w:cs="宋体"/>
                <w:color w:val="000000" w:themeColor="text1"/>
                <w:kern w:val="0"/>
                <w:szCs w:val="21"/>
              </w:rPr>
            </w:pPr>
            <w:r w:rsidRPr="007853BF">
              <w:rPr>
                <w:rFonts w:ascii="宋体" w:hAnsi="宋体" w:cs="宋体" w:hint="eastAsia"/>
                <w:color w:val="000000" w:themeColor="text1"/>
                <w:kern w:val="0"/>
                <w:szCs w:val="21"/>
              </w:rPr>
              <w:t>未在规定时间内</w:t>
            </w:r>
            <w:proofErr w:type="gramStart"/>
            <w:r w:rsidRPr="007853BF">
              <w:rPr>
                <w:rFonts w:ascii="宋体" w:hAnsi="宋体" w:cs="宋体" w:hint="eastAsia"/>
                <w:color w:val="000000" w:themeColor="text1"/>
                <w:kern w:val="0"/>
                <w:szCs w:val="21"/>
              </w:rPr>
              <w:t>完成普扫的</w:t>
            </w:r>
            <w:proofErr w:type="gramEnd"/>
            <w:r w:rsidRPr="007853BF">
              <w:rPr>
                <w:rFonts w:ascii="宋体" w:hAnsi="宋体" w:cs="宋体" w:hint="eastAsia"/>
                <w:color w:val="000000" w:themeColor="text1"/>
                <w:kern w:val="0"/>
                <w:szCs w:val="21"/>
              </w:rPr>
              <w:t>，</w:t>
            </w:r>
            <w:proofErr w:type="gramStart"/>
            <w:r w:rsidRPr="007853BF">
              <w:rPr>
                <w:rFonts w:ascii="宋体" w:hAnsi="宋体" w:cs="宋体" w:hint="eastAsia"/>
                <w:color w:val="000000" w:themeColor="text1"/>
                <w:kern w:val="0"/>
                <w:szCs w:val="21"/>
              </w:rPr>
              <w:t>每岗位扣</w:t>
            </w:r>
            <w:proofErr w:type="gramEnd"/>
            <w:r w:rsidRPr="007853BF">
              <w:rPr>
                <w:rFonts w:ascii="宋体" w:hAnsi="宋体" w:cs="宋体"/>
                <w:color w:val="000000" w:themeColor="text1"/>
                <w:kern w:val="0"/>
                <w:szCs w:val="21"/>
              </w:rPr>
              <w:t>0.1</w:t>
            </w:r>
            <w:r w:rsidRPr="007853BF">
              <w:rPr>
                <w:rFonts w:ascii="宋体" w:hAnsi="宋体" w:cs="宋体" w:hint="eastAsia"/>
                <w:color w:val="000000" w:themeColor="text1"/>
                <w:kern w:val="0"/>
                <w:szCs w:val="21"/>
              </w:rPr>
              <w:t>分；未</w:t>
            </w:r>
            <w:proofErr w:type="gramStart"/>
            <w:r w:rsidRPr="007853BF">
              <w:rPr>
                <w:rFonts w:ascii="宋体" w:hAnsi="宋体" w:cs="宋体" w:hint="eastAsia"/>
                <w:color w:val="000000" w:themeColor="text1"/>
                <w:kern w:val="0"/>
                <w:szCs w:val="21"/>
              </w:rPr>
              <w:t>普扫的每岗位扣</w:t>
            </w:r>
            <w:proofErr w:type="gramEnd"/>
            <w:r w:rsidRPr="007853BF">
              <w:rPr>
                <w:rFonts w:ascii="宋体" w:hAnsi="宋体" w:cs="宋体"/>
                <w:color w:val="000000" w:themeColor="text1"/>
                <w:kern w:val="0"/>
                <w:szCs w:val="21"/>
              </w:rPr>
              <w:t>0.3</w:t>
            </w:r>
            <w:r w:rsidRPr="007853BF">
              <w:rPr>
                <w:rFonts w:ascii="宋体" w:hAnsi="宋体" w:cs="宋体" w:hint="eastAsia"/>
                <w:color w:val="000000" w:themeColor="text1"/>
                <w:kern w:val="0"/>
                <w:szCs w:val="21"/>
              </w:rPr>
              <w:t>分；经督查仍未按要求</w:t>
            </w:r>
            <w:proofErr w:type="gramStart"/>
            <w:r w:rsidRPr="007853BF">
              <w:rPr>
                <w:rFonts w:ascii="宋体" w:hAnsi="宋体" w:cs="宋体" w:hint="eastAsia"/>
                <w:color w:val="000000" w:themeColor="text1"/>
                <w:kern w:val="0"/>
                <w:szCs w:val="21"/>
              </w:rPr>
              <w:t>进行补扫的</w:t>
            </w:r>
            <w:proofErr w:type="gramEnd"/>
            <w:r w:rsidRPr="007853BF">
              <w:rPr>
                <w:rFonts w:ascii="宋体" w:hAnsi="宋体" w:cs="宋体" w:hint="eastAsia"/>
                <w:color w:val="000000" w:themeColor="text1"/>
                <w:kern w:val="0"/>
                <w:szCs w:val="21"/>
              </w:rPr>
              <w:t>，扣</w:t>
            </w:r>
            <w:r w:rsidRPr="007853BF">
              <w:rPr>
                <w:rFonts w:ascii="宋体" w:hAnsi="宋体" w:cs="宋体"/>
                <w:color w:val="000000" w:themeColor="text1"/>
                <w:kern w:val="0"/>
                <w:szCs w:val="21"/>
              </w:rPr>
              <w:t>0.5</w:t>
            </w:r>
            <w:r w:rsidRPr="007853BF">
              <w:rPr>
                <w:rFonts w:ascii="宋体" w:hAnsi="宋体" w:cs="宋体" w:hint="eastAsia"/>
                <w:color w:val="000000" w:themeColor="text1"/>
                <w:kern w:val="0"/>
                <w:szCs w:val="21"/>
              </w:rPr>
              <w:t>分并给予警告；保洁员未按照</w:t>
            </w:r>
            <w:r w:rsidRPr="007853BF">
              <w:rPr>
                <w:rFonts w:ascii="宋体" w:hAnsi="宋体" w:cs="宋体"/>
                <w:color w:val="000000" w:themeColor="text1"/>
                <w:kern w:val="0"/>
                <w:szCs w:val="21"/>
              </w:rPr>
              <w:t>1</w:t>
            </w:r>
            <w:r w:rsidRPr="007853BF">
              <w:rPr>
                <w:rFonts w:ascii="宋体" w:hAnsi="宋体" w:cs="宋体" w:hint="eastAsia"/>
                <w:color w:val="000000" w:themeColor="text1"/>
                <w:kern w:val="0"/>
                <w:szCs w:val="21"/>
              </w:rPr>
              <w:t>、</w:t>
            </w:r>
            <w:r w:rsidRPr="007853BF">
              <w:rPr>
                <w:rFonts w:ascii="宋体" w:hAnsi="宋体" w:cs="宋体"/>
                <w:color w:val="000000" w:themeColor="text1"/>
                <w:kern w:val="0"/>
                <w:szCs w:val="21"/>
              </w:rPr>
              <w:t>2</w:t>
            </w:r>
            <w:r w:rsidRPr="007853BF">
              <w:rPr>
                <w:rFonts w:ascii="宋体" w:hAnsi="宋体" w:cs="宋体" w:hint="eastAsia"/>
                <w:color w:val="000000" w:themeColor="text1"/>
                <w:kern w:val="0"/>
                <w:szCs w:val="21"/>
              </w:rPr>
              <w:t>、</w:t>
            </w:r>
            <w:r w:rsidRPr="007853BF">
              <w:rPr>
                <w:rFonts w:ascii="宋体" w:hAnsi="宋体" w:cs="宋体"/>
                <w:color w:val="000000" w:themeColor="text1"/>
                <w:kern w:val="0"/>
                <w:szCs w:val="21"/>
              </w:rPr>
              <w:t>3</w:t>
            </w:r>
            <w:r w:rsidRPr="007853BF">
              <w:rPr>
                <w:rFonts w:ascii="宋体" w:hAnsi="宋体" w:cs="宋体" w:hint="eastAsia"/>
                <w:color w:val="000000" w:themeColor="text1"/>
                <w:kern w:val="0"/>
                <w:szCs w:val="21"/>
              </w:rPr>
              <w:t>级道路保洁时间规定内进行作业，提前下班或脱岗的，每发现</w:t>
            </w:r>
            <w:r w:rsidRPr="007853BF">
              <w:rPr>
                <w:rFonts w:ascii="宋体" w:hAnsi="宋体" w:cs="宋体"/>
                <w:color w:val="000000" w:themeColor="text1"/>
                <w:kern w:val="0"/>
                <w:szCs w:val="21"/>
              </w:rPr>
              <w:t>1</w:t>
            </w:r>
            <w:r w:rsidRPr="007853BF">
              <w:rPr>
                <w:rFonts w:ascii="宋体" w:hAnsi="宋体" w:cs="宋体" w:hint="eastAsia"/>
                <w:color w:val="000000" w:themeColor="text1"/>
                <w:kern w:val="0"/>
                <w:szCs w:val="21"/>
              </w:rPr>
              <w:t>次扣</w:t>
            </w:r>
            <w:r w:rsidRPr="007853BF">
              <w:rPr>
                <w:rFonts w:ascii="宋体" w:hAnsi="宋体" w:cs="宋体"/>
                <w:color w:val="000000" w:themeColor="text1"/>
                <w:kern w:val="0"/>
                <w:szCs w:val="21"/>
              </w:rPr>
              <w:t>0.1</w:t>
            </w:r>
            <w:r w:rsidRPr="007853BF">
              <w:rPr>
                <w:rFonts w:ascii="宋体" w:hAnsi="宋体" w:cs="宋体" w:hint="eastAsia"/>
                <w:color w:val="000000" w:themeColor="text1"/>
                <w:kern w:val="0"/>
                <w:szCs w:val="21"/>
              </w:rPr>
              <w:t>分。</w:t>
            </w:r>
          </w:p>
        </w:tc>
        <w:tc>
          <w:tcPr>
            <w:tcW w:w="684" w:type="dxa"/>
            <w:vAlign w:val="center"/>
          </w:tcPr>
          <w:p w14:paraId="6C7525CA" w14:textId="77777777" w:rsidR="00F17D8A" w:rsidRPr="007853BF" w:rsidRDefault="00F17D8A">
            <w:pPr>
              <w:widowControl/>
              <w:jc w:val="center"/>
              <w:rPr>
                <w:rFonts w:ascii="宋体" w:hAnsi="宋体" w:cs="宋体"/>
                <w:color w:val="000000" w:themeColor="text1"/>
                <w:kern w:val="0"/>
                <w:sz w:val="28"/>
                <w:szCs w:val="28"/>
              </w:rPr>
            </w:pPr>
          </w:p>
        </w:tc>
      </w:tr>
      <w:tr w:rsidR="007853BF" w:rsidRPr="007853BF" w14:paraId="23684B91" w14:textId="77777777">
        <w:trPr>
          <w:trHeight w:val="1551"/>
        </w:trPr>
        <w:tc>
          <w:tcPr>
            <w:tcW w:w="841" w:type="dxa"/>
            <w:vMerge/>
            <w:vAlign w:val="center"/>
          </w:tcPr>
          <w:p w14:paraId="2162387C" w14:textId="77777777" w:rsidR="00F17D8A" w:rsidRPr="007853BF" w:rsidRDefault="00F17D8A">
            <w:pPr>
              <w:widowControl/>
              <w:jc w:val="left"/>
              <w:rPr>
                <w:rFonts w:ascii="宋体" w:hAnsi="宋体" w:cs="宋体"/>
                <w:color w:val="000000" w:themeColor="text1"/>
                <w:kern w:val="0"/>
                <w:szCs w:val="21"/>
              </w:rPr>
            </w:pPr>
          </w:p>
        </w:tc>
        <w:tc>
          <w:tcPr>
            <w:tcW w:w="735" w:type="dxa"/>
            <w:vMerge/>
            <w:vAlign w:val="center"/>
          </w:tcPr>
          <w:p w14:paraId="501DBB6C" w14:textId="77777777" w:rsidR="00F17D8A" w:rsidRPr="007853BF" w:rsidRDefault="00F17D8A">
            <w:pPr>
              <w:widowControl/>
              <w:jc w:val="left"/>
              <w:rPr>
                <w:rFonts w:ascii="宋体" w:hAnsi="宋体" w:cs="宋体"/>
                <w:color w:val="000000" w:themeColor="text1"/>
                <w:kern w:val="0"/>
                <w:szCs w:val="21"/>
              </w:rPr>
            </w:pPr>
          </w:p>
        </w:tc>
        <w:tc>
          <w:tcPr>
            <w:tcW w:w="3362" w:type="dxa"/>
            <w:vAlign w:val="center"/>
          </w:tcPr>
          <w:p w14:paraId="1FABF7ED" w14:textId="77777777" w:rsidR="00F17D8A" w:rsidRPr="007853BF" w:rsidRDefault="000D7F0E">
            <w:pPr>
              <w:widowControl/>
              <w:spacing w:before="100" w:beforeAutospacing="1" w:after="100" w:afterAutospacing="1"/>
              <w:rPr>
                <w:rFonts w:ascii="宋体" w:hAnsi="宋体" w:cs="宋体"/>
                <w:color w:val="000000" w:themeColor="text1"/>
                <w:kern w:val="0"/>
                <w:szCs w:val="21"/>
              </w:rPr>
            </w:pPr>
            <w:r w:rsidRPr="007853BF">
              <w:rPr>
                <w:rFonts w:ascii="宋体" w:hAnsi="宋体" w:cs="宋体" w:hint="eastAsia"/>
                <w:color w:val="000000" w:themeColor="text1"/>
                <w:kern w:val="0"/>
                <w:szCs w:val="21"/>
              </w:rPr>
              <w:t>保洁作业时不得漏扫、反扫、垃圾应归拢、归堆并清除彻底，垃圾不得扫入窨井、阴沟及道路两侧的绿化带。</w:t>
            </w:r>
          </w:p>
        </w:tc>
        <w:tc>
          <w:tcPr>
            <w:tcW w:w="4413" w:type="dxa"/>
            <w:vAlign w:val="center"/>
          </w:tcPr>
          <w:p w14:paraId="235302D6" w14:textId="77777777" w:rsidR="00F17D8A" w:rsidRPr="007853BF" w:rsidRDefault="000D7F0E">
            <w:pPr>
              <w:widowControl/>
              <w:spacing w:before="100" w:beforeAutospacing="1" w:after="100" w:afterAutospacing="1"/>
              <w:rPr>
                <w:rFonts w:ascii="宋体" w:hAnsi="宋体" w:cs="宋体"/>
                <w:color w:val="000000" w:themeColor="text1"/>
                <w:kern w:val="0"/>
                <w:szCs w:val="21"/>
              </w:rPr>
            </w:pPr>
            <w:r w:rsidRPr="007853BF">
              <w:rPr>
                <w:rFonts w:ascii="宋体" w:hAnsi="宋体" w:cs="宋体" w:hint="eastAsia"/>
                <w:color w:val="000000" w:themeColor="text1"/>
                <w:kern w:val="0"/>
                <w:szCs w:val="21"/>
              </w:rPr>
              <w:t>道路、人行道漏扫、</w:t>
            </w:r>
            <w:proofErr w:type="gramStart"/>
            <w:r w:rsidRPr="007853BF">
              <w:rPr>
                <w:rFonts w:ascii="宋体" w:hAnsi="宋体" w:cs="宋体" w:hint="eastAsia"/>
                <w:color w:val="000000" w:themeColor="text1"/>
                <w:kern w:val="0"/>
                <w:szCs w:val="21"/>
              </w:rPr>
              <w:t>反扫的每岗位扣</w:t>
            </w:r>
            <w:proofErr w:type="gramEnd"/>
            <w:r w:rsidRPr="007853BF">
              <w:rPr>
                <w:rFonts w:ascii="宋体" w:hAnsi="宋体" w:cs="宋体"/>
                <w:color w:val="000000" w:themeColor="text1"/>
                <w:kern w:val="0"/>
                <w:szCs w:val="21"/>
              </w:rPr>
              <w:t>0.05</w:t>
            </w:r>
            <w:r w:rsidRPr="007853BF">
              <w:rPr>
                <w:rFonts w:ascii="宋体" w:hAnsi="宋体" w:cs="宋体" w:hint="eastAsia"/>
                <w:color w:val="000000" w:themeColor="text1"/>
                <w:kern w:val="0"/>
                <w:szCs w:val="21"/>
              </w:rPr>
              <w:t>分，垃圾归拢、归堆未清除的</w:t>
            </w:r>
            <w:proofErr w:type="gramStart"/>
            <w:r w:rsidRPr="007853BF">
              <w:rPr>
                <w:rFonts w:ascii="宋体" w:hAnsi="宋体" w:cs="宋体" w:hint="eastAsia"/>
                <w:color w:val="000000" w:themeColor="text1"/>
                <w:kern w:val="0"/>
                <w:szCs w:val="21"/>
              </w:rPr>
              <w:t>每岗位扣</w:t>
            </w:r>
            <w:proofErr w:type="gramEnd"/>
            <w:r w:rsidRPr="007853BF">
              <w:rPr>
                <w:rFonts w:ascii="宋体" w:hAnsi="宋体" w:cs="宋体"/>
                <w:color w:val="000000" w:themeColor="text1"/>
                <w:kern w:val="0"/>
                <w:szCs w:val="21"/>
              </w:rPr>
              <w:t>0.05</w:t>
            </w:r>
            <w:r w:rsidRPr="007853BF">
              <w:rPr>
                <w:rFonts w:ascii="宋体" w:hAnsi="宋体" w:cs="宋体" w:hint="eastAsia"/>
                <w:color w:val="000000" w:themeColor="text1"/>
                <w:kern w:val="0"/>
                <w:szCs w:val="21"/>
              </w:rPr>
              <w:t>分，清除不彻底的每处扣</w:t>
            </w:r>
            <w:r w:rsidRPr="007853BF">
              <w:rPr>
                <w:rFonts w:ascii="宋体" w:hAnsi="宋体" w:cs="宋体"/>
                <w:color w:val="000000" w:themeColor="text1"/>
                <w:kern w:val="0"/>
                <w:szCs w:val="21"/>
              </w:rPr>
              <w:t>0.05</w:t>
            </w:r>
            <w:r w:rsidRPr="007853BF">
              <w:rPr>
                <w:rFonts w:ascii="宋体" w:hAnsi="宋体" w:cs="宋体" w:hint="eastAsia"/>
                <w:color w:val="000000" w:themeColor="text1"/>
                <w:kern w:val="0"/>
                <w:szCs w:val="21"/>
              </w:rPr>
              <w:t>分，垃圾扫入窨井、河道、道路两侧绿化带的每次扣</w:t>
            </w:r>
            <w:r w:rsidRPr="007853BF">
              <w:rPr>
                <w:rFonts w:ascii="宋体" w:hAnsi="宋体" w:cs="宋体"/>
                <w:color w:val="000000" w:themeColor="text1"/>
                <w:kern w:val="0"/>
                <w:szCs w:val="21"/>
              </w:rPr>
              <w:t>0.05</w:t>
            </w:r>
            <w:r w:rsidRPr="007853BF">
              <w:rPr>
                <w:rFonts w:ascii="宋体" w:hAnsi="宋体" w:cs="宋体" w:hint="eastAsia"/>
                <w:color w:val="000000" w:themeColor="text1"/>
                <w:kern w:val="0"/>
                <w:szCs w:val="21"/>
              </w:rPr>
              <w:t>分。</w:t>
            </w:r>
          </w:p>
        </w:tc>
        <w:tc>
          <w:tcPr>
            <w:tcW w:w="684" w:type="dxa"/>
            <w:vAlign w:val="center"/>
          </w:tcPr>
          <w:p w14:paraId="42A08703" w14:textId="77777777" w:rsidR="00F17D8A" w:rsidRPr="007853BF" w:rsidRDefault="00F17D8A">
            <w:pPr>
              <w:widowControl/>
              <w:jc w:val="center"/>
              <w:rPr>
                <w:rFonts w:ascii="宋体" w:hAnsi="宋体" w:cs="宋体"/>
                <w:color w:val="000000" w:themeColor="text1"/>
                <w:kern w:val="0"/>
                <w:sz w:val="28"/>
                <w:szCs w:val="28"/>
              </w:rPr>
            </w:pPr>
          </w:p>
        </w:tc>
      </w:tr>
      <w:tr w:rsidR="007853BF" w:rsidRPr="007853BF" w14:paraId="6ABB2501" w14:textId="77777777">
        <w:trPr>
          <w:trHeight w:val="1237"/>
        </w:trPr>
        <w:tc>
          <w:tcPr>
            <w:tcW w:w="841" w:type="dxa"/>
            <w:vMerge/>
            <w:vAlign w:val="center"/>
          </w:tcPr>
          <w:p w14:paraId="7327CC78" w14:textId="77777777" w:rsidR="00F17D8A" w:rsidRPr="007853BF" w:rsidRDefault="00F17D8A">
            <w:pPr>
              <w:widowControl/>
              <w:jc w:val="left"/>
              <w:rPr>
                <w:rFonts w:ascii="宋体" w:hAnsi="宋体" w:cs="宋体"/>
                <w:color w:val="000000" w:themeColor="text1"/>
                <w:kern w:val="0"/>
                <w:szCs w:val="21"/>
              </w:rPr>
            </w:pPr>
          </w:p>
        </w:tc>
        <w:tc>
          <w:tcPr>
            <w:tcW w:w="735" w:type="dxa"/>
            <w:vMerge/>
            <w:vAlign w:val="center"/>
          </w:tcPr>
          <w:p w14:paraId="58DC0CC8" w14:textId="77777777" w:rsidR="00F17D8A" w:rsidRPr="007853BF" w:rsidRDefault="00F17D8A">
            <w:pPr>
              <w:widowControl/>
              <w:jc w:val="left"/>
              <w:rPr>
                <w:rFonts w:ascii="宋体" w:hAnsi="宋体" w:cs="宋体"/>
                <w:color w:val="000000" w:themeColor="text1"/>
                <w:kern w:val="0"/>
                <w:szCs w:val="21"/>
              </w:rPr>
            </w:pPr>
          </w:p>
        </w:tc>
        <w:tc>
          <w:tcPr>
            <w:tcW w:w="3362" w:type="dxa"/>
            <w:vAlign w:val="center"/>
          </w:tcPr>
          <w:p w14:paraId="0CE331CC" w14:textId="77777777" w:rsidR="00F17D8A" w:rsidRPr="007853BF" w:rsidRDefault="000D7F0E">
            <w:pPr>
              <w:widowControl/>
              <w:spacing w:before="100" w:beforeAutospacing="1" w:after="100" w:afterAutospacing="1"/>
              <w:rPr>
                <w:rFonts w:ascii="宋体" w:hAnsi="宋体" w:cs="宋体"/>
                <w:color w:val="000000" w:themeColor="text1"/>
                <w:kern w:val="0"/>
                <w:szCs w:val="21"/>
              </w:rPr>
            </w:pPr>
            <w:r w:rsidRPr="007853BF">
              <w:rPr>
                <w:rFonts w:ascii="宋体" w:hAnsi="宋体" w:cs="宋体" w:hint="eastAsia"/>
                <w:color w:val="000000" w:themeColor="text1"/>
                <w:kern w:val="0"/>
                <w:szCs w:val="21"/>
              </w:rPr>
              <w:t>清扫保洁人员将清扫收集的垃圾，必须用垃圾收集车运至垃圾中转站。</w:t>
            </w:r>
          </w:p>
        </w:tc>
        <w:tc>
          <w:tcPr>
            <w:tcW w:w="4413" w:type="dxa"/>
            <w:vAlign w:val="center"/>
          </w:tcPr>
          <w:p w14:paraId="02FA0A1F" w14:textId="77777777" w:rsidR="00F17D8A" w:rsidRPr="007853BF" w:rsidRDefault="000D7F0E">
            <w:pPr>
              <w:widowControl/>
              <w:spacing w:before="100" w:beforeAutospacing="1" w:after="100" w:afterAutospacing="1"/>
              <w:rPr>
                <w:rFonts w:ascii="宋体" w:hAnsi="宋体" w:cs="宋体"/>
                <w:color w:val="000000" w:themeColor="text1"/>
                <w:kern w:val="0"/>
                <w:szCs w:val="21"/>
              </w:rPr>
            </w:pPr>
            <w:r w:rsidRPr="007853BF">
              <w:rPr>
                <w:rFonts w:ascii="宋体" w:hAnsi="宋体" w:cs="宋体" w:hint="eastAsia"/>
                <w:color w:val="000000" w:themeColor="text1"/>
                <w:kern w:val="0"/>
                <w:szCs w:val="21"/>
              </w:rPr>
              <w:t>清扫保洁人员将清扫收集的垃圾倒入沿街果壳箱、移动垃圾桶、垃圾房内的，每发现一次扣</w:t>
            </w:r>
            <w:r w:rsidRPr="007853BF">
              <w:rPr>
                <w:rFonts w:ascii="宋体" w:hAnsi="宋体" w:cs="宋体"/>
                <w:color w:val="000000" w:themeColor="text1"/>
                <w:kern w:val="0"/>
                <w:szCs w:val="21"/>
              </w:rPr>
              <w:t>0.05</w:t>
            </w:r>
            <w:r w:rsidRPr="007853BF">
              <w:rPr>
                <w:rFonts w:ascii="宋体" w:hAnsi="宋体" w:cs="宋体" w:hint="eastAsia"/>
                <w:color w:val="000000" w:themeColor="text1"/>
                <w:kern w:val="0"/>
                <w:szCs w:val="21"/>
              </w:rPr>
              <w:t>分。</w:t>
            </w:r>
          </w:p>
        </w:tc>
        <w:tc>
          <w:tcPr>
            <w:tcW w:w="684" w:type="dxa"/>
            <w:vAlign w:val="center"/>
          </w:tcPr>
          <w:p w14:paraId="4D6304C7" w14:textId="77777777" w:rsidR="00F17D8A" w:rsidRPr="007853BF" w:rsidRDefault="00F17D8A">
            <w:pPr>
              <w:widowControl/>
              <w:jc w:val="center"/>
              <w:rPr>
                <w:rFonts w:ascii="宋体" w:hAnsi="宋体" w:cs="宋体"/>
                <w:color w:val="000000" w:themeColor="text1"/>
                <w:kern w:val="0"/>
                <w:sz w:val="28"/>
                <w:szCs w:val="28"/>
              </w:rPr>
            </w:pPr>
          </w:p>
        </w:tc>
      </w:tr>
      <w:tr w:rsidR="007853BF" w:rsidRPr="007853BF" w14:paraId="0617655C" w14:textId="77777777">
        <w:trPr>
          <w:trHeight w:val="6842"/>
        </w:trPr>
        <w:tc>
          <w:tcPr>
            <w:tcW w:w="841" w:type="dxa"/>
            <w:vMerge/>
            <w:vAlign w:val="center"/>
          </w:tcPr>
          <w:p w14:paraId="2887789F" w14:textId="77777777" w:rsidR="00F17D8A" w:rsidRPr="007853BF" w:rsidRDefault="00F17D8A">
            <w:pPr>
              <w:widowControl/>
              <w:jc w:val="left"/>
              <w:rPr>
                <w:rFonts w:ascii="宋体" w:hAnsi="宋体" w:cs="宋体"/>
                <w:color w:val="000000" w:themeColor="text1"/>
                <w:kern w:val="0"/>
                <w:szCs w:val="21"/>
              </w:rPr>
            </w:pPr>
          </w:p>
        </w:tc>
        <w:tc>
          <w:tcPr>
            <w:tcW w:w="735" w:type="dxa"/>
            <w:vMerge/>
            <w:vAlign w:val="center"/>
          </w:tcPr>
          <w:p w14:paraId="702B3CC2" w14:textId="77777777" w:rsidR="00F17D8A" w:rsidRPr="007853BF" w:rsidRDefault="00F17D8A">
            <w:pPr>
              <w:widowControl/>
              <w:jc w:val="left"/>
              <w:rPr>
                <w:rFonts w:ascii="宋体" w:hAnsi="宋体" w:cs="宋体"/>
                <w:color w:val="000000" w:themeColor="text1"/>
                <w:kern w:val="0"/>
                <w:szCs w:val="21"/>
              </w:rPr>
            </w:pPr>
          </w:p>
        </w:tc>
        <w:tc>
          <w:tcPr>
            <w:tcW w:w="3362" w:type="dxa"/>
            <w:vAlign w:val="center"/>
          </w:tcPr>
          <w:p w14:paraId="45C6C5E1" w14:textId="77777777" w:rsidR="00F17D8A" w:rsidRPr="007853BF" w:rsidRDefault="000D7F0E">
            <w:pPr>
              <w:widowControl/>
              <w:spacing w:before="100" w:beforeAutospacing="1" w:after="100" w:afterAutospacing="1"/>
              <w:rPr>
                <w:rFonts w:ascii="宋体" w:hAnsi="宋体" w:cs="宋体"/>
                <w:color w:val="000000" w:themeColor="text1"/>
                <w:kern w:val="0"/>
                <w:szCs w:val="21"/>
              </w:rPr>
            </w:pPr>
            <w:r w:rsidRPr="007853BF">
              <w:rPr>
                <w:rFonts w:ascii="宋体" w:hAnsi="宋体" w:cs="宋体" w:hint="eastAsia"/>
                <w:color w:val="000000" w:themeColor="text1"/>
                <w:kern w:val="0"/>
                <w:szCs w:val="21"/>
              </w:rPr>
              <w:t>做好路面及绿化带、绿地、空地的巡回保洁工作。做到路面无垃圾、无杂草、无积泥（沙石），晴天无积水。雨水井沟眼畅通干净，树穴清洁无垃圾、杂物，人行道板及各类井盖缝隙无垃圾、杂物。</w:t>
            </w:r>
          </w:p>
        </w:tc>
        <w:tc>
          <w:tcPr>
            <w:tcW w:w="4413" w:type="dxa"/>
            <w:vAlign w:val="center"/>
          </w:tcPr>
          <w:p w14:paraId="75A215B0" w14:textId="77777777" w:rsidR="00F17D8A" w:rsidRPr="007853BF" w:rsidRDefault="000D7F0E" w:rsidP="000D7F0E">
            <w:pPr>
              <w:adjustRightInd w:val="0"/>
              <w:snapToGrid w:val="0"/>
              <w:ind w:firstLineChars="218" w:firstLine="458"/>
              <w:rPr>
                <w:rFonts w:ascii="宋体" w:hAnsi="宋体" w:cs="宋体"/>
                <w:color w:val="000000" w:themeColor="text1"/>
                <w:kern w:val="0"/>
                <w:szCs w:val="21"/>
              </w:rPr>
            </w:pPr>
            <w:r w:rsidRPr="007853BF">
              <w:rPr>
                <w:rFonts w:ascii="宋体" w:hAnsi="宋体" w:cs="宋体" w:hint="eastAsia"/>
                <w:color w:val="000000" w:themeColor="text1"/>
                <w:kern w:val="0"/>
                <w:szCs w:val="21"/>
              </w:rPr>
              <w:t>负责做好机动车道、非机动车道、人行道以及保洁面积内的机动车道绿化隔离带、机动车道与非机动车道绿化隔离带、人行道上的绿化带等保洁面积内的绿化带的日常保洁工作。</w:t>
            </w:r>
          </w:p>
          <w:p w14:paraId="6626EFAE" w14:textId="77777777" w:rsidR="00F17D8A" w:rsidRPr="007853BF" w:rsidRDefault="000D7F0E">
            <w:pPr>
              <w:widowControl/>
              <w:spacing w:before="100" w:beforeAutospacing="1" w:after="100" w:afterAutospacing="1"/>
              <w:rPr>
                <w:rFonts w:ascii="宋体" w:hAnsi="宋体" w:cs="宋体"/>
                <w:color w:val="000000" w:themeColor="text1"/>
                <w:kern w:val="0"/>
                <w:szCs w:val="21"/>
              </w:rPr>
            </w:pPr>
            <w:r w:rsidRPr="007853BF">
              <w:rPr>
                <w:rFonts w:ascii="宋体" w:hAnsi="宋体" w:cs="宋体" w:hint="eastAsia"/>
                <w:color w:val="000000" w:themeColor="text1"/>
                <w:kern w:val="0"/>
                <w:szCs w:val="21"/>
              </w:rPr>
              <w:t>巡回保洁未到位，绿化带有零星垃圾的每处扣</w:t>
            </w:r>
            <w:r w:rsidRPr="007853BF">
              <w:rPr>
                <w:rFonts w:ascii="宋体" w:hAnsi="宋体" w:cs="宋体"/>
                <w:color w:val="000000" w:themeColor="text1"/>
                <w:kern w:val="0"/>
                <w:szCs w:val="21"/>
              </w:rPr>
              <w:t>0.05</w:t>
            </w:r>
            <w:r w:rsidRPr="007853BF">
              <w:rPr>
                <w:rFonts w:ascii="宋体" w:hAnsi="宋体" w:cs="宋体" w:hint="eastAsia"/>
                <w:color w:val="000000" w:themeColor="text1"/>
                <w:kern w:val="0"/>
                <w:szCs w:val="21"/>
              </w:rPr>
              <w:t>分，可视范围内有多处零星垃圾（≥</w:t>
            </w:r>
            <w:r w:rsidRPr="007853BF">
              <w:rPr>
                <w:rFonts w:ascii="宋体" w:hAnsi="宋体" w:cs="宋体"/>
                <w:color w:val="000000" w:themeColor="text1"/>
                <w:kern w:val="0"/>
                <w:szCs w:val="21"/>
              </w:rPr>
              <w:t>5</w:t>
            </w:r>
            <w:r w:rsidRPr="007853BF">
              <w:rPr>
                <w:rFonts w:ascii="宋体" w:hAnsi="宋体" w:cs="宋体" w:hint="eastAsia"/>
                <w:color w:val="000000" w:themeColor="text1"/>
                <w:kern w:val="0"/>
                <w:szCs w:val="21"/>
              </w:rPr>
              <w:t>处）的扣</w:t>
            </w:r>
            <w:r w:rsidRPr="007853BF">
              <w:rPr>
                <w:rFonts w:ascii="宋体" w:hAnsi="宋体" w:cs="宋体"/>
                <w:color w:val="000000" w:themeColor="text1"/>
                <w:kern w:val="0"/>
                <w:szCs w:val="21"/>
              </w:rPr>
              <w:t>0.05</w:t>
            </w:r>
            <w:r w:rsidRPr="007853BF">
              <w:rPr>
                <w:rFonts w:ascii="宋体" w:hAnsi="宋体" w:cs="宋体" w:hint="eastAsia"/>
                <w:color w:val="000000" w:themeColor="text1"/>
                <w:kern w:val="0"/>
                <w:szCs w:val="21"/>
              </w:rPr>
              <w:t>分；道路、树穴、空地路面＜</w:t>
            </w:r>
            <w:r w:rsidRPr="007853BF">
              <w:rPr>
                <w:rFonts w:ascii="宋体" w:hAnsi="宋体" w:cs="宋体"/>
                <w:color w:val="000000" w:themeColor="text1"/>
                <w:kern w:val="0"/>
                <w:szCs w:val="21"/>
              </w:rPr>
              <w:t>3</w:t>
            </w:r>
            <w:r w:rsidRPr="007853BF">
              <w:rPr>
                <w:rFonts w:ascii="宋体" w:hAnsi="宋体" w:cs="宋体" w:hint="eastAsia"/>
                <w:color w:val="000000" w:themeColor="text1"/>
                <w:kern w:val="0"/>
                <w:szCs w:val="21"/>
              </w:rPr>
              <w:t>㎡内有零星垃圾、杂物的每处扣</w:t>
            </w:r>
            <w:r w:rsidRPr="007853BF">
              <w:rPr>
                <w:rFonts w:ascii="宋体" w:hAnsi="宋体" w:cs="宋体"/>
                <w:color w:val="000000" w:themeColor="text1"/>
                <w:kern w:val="0"/>
                <w:szCs w:val="21"/>
              </w:rPr>
              <w:t>0.05</w:t>
            </w:r>
            <w:r w:rsidRPr="007853BF">
              <w:rPr>
                <w:rFonts w:ascii="宋体" w:hAnsi="宋体" w:cs="宋体" w:hint="eastAsia"/>
                <w:color w:val="000000" w:themeColor="text1"/>
                <w:kern w:val="0"/>
                <w:szCs w:val="21"/>
              </w:rPr>
              <w:t>分，可视范围内有多处零星垃圾（≥</w:t>
            </w:r>
            <w:r w:rsidRPr="007853BF">
              <w:rPr>
                <w:rFonts w:ascii="宋体" w:hAnsi="宋体" w:cs="宋体"/>
                <w:color w:val="000000" w:themeColor="text1"/>
                <w:kern w:val="0"/>
                <w:szCs w:val="21"/>
              </w:rPr>
              <w:t>5</w:t>
            </w:r>
            <w:r w:rsidRPr="007853BF">
              <w:rPr>
                <w:rFonts w:ascii="宋体" w:hAnsi="宋体" w:cs="宋体" w:hint="eastAsia"/>
                <w:color w:val="000000" w:themeColor="text1"/>
                <w:kern w:val="0"/>
                <w:szCs w:val="21"/>
              </w:rPr>
              <w:t>处）的每处扣</w:t>
            </w:r>
            <w:r w:rsidRPr="007853BF">
              <w:rPr>
                <w:rFonts w:ascii="宋体" w:hAnsi="宋体" w:cs="宋体"/>
                <w:color w:val="000000" w:themeColor="text1"/>
                <w:kern w:val="0"/>
                <w:szCs w:val="21"/>
              </w:rPr>
              <w:t>0.05</w:t>
            </w:r>
            <w:r w:rsidRPr="007853BF">
              <w:rPr>
                <w:rFonts w:ascii="宋体" w:hAnsi="宋体" w:cs="宋体" w:hint="eastAsia"/>
                <w:color w:val="000000" w:themeColor="text1"/>
                <w:kern w:val="0"/>
                <w:szCs w:val="21"/>
              </w:rPr>
              <w:t>分，有成堆暴露垃圾的每处扣</w:t>
            </w:r>
            <w:r w:rsidRPr="007853BF">
              <w:rPr>
                <w:rFonts w:ascii="宋体" w:hAnsi="宋体" w:cs="宋体"/>
                <w:color w:val="000000" w:themeColor="text1"/>
                <w:kern w:val="0"/>
                <w:szCs w:val="21"/>
              </w:rPr>
              <w:t>0.1</w:t>
            </w:r>
            <w:r w:rsidRPr="007853BF">
              <w:rPr>
                <w:rFonts w:ascii="宋体" w:hAnsi="宋体" w:cs="宋体" w:hint="eastAsia"/>
                <w:color w:val="000000" w:themeColor="text1"/>
                <w:kern w:val="0"/>
                <w:szCs w:val="21"/>
              </w:rPr>
              <w:t>分；无主建筑垃圾清运不及时，＜</w:t>
            </w:r>
            <w:r w:rsidRPr="007853BF">
              <w:rPr>
                <w:rFonts w:ascii="宋体" w:hAnsi="宋体" w:cs="宋体"/>
                <w:color w:val="000000" w:themeColor="text1"/>
                <w:kern w:val="0"/>
                <w:szCs w:val="21"/>
              </w:rPr>
              <w:t>0.5</w:t>
            </w:r>
            <w:r w:rsidRPr="007853BF">
              <w:rPr>
                <w:rFonts w:ascii="宋体" w:hAnsi="宋体" w:cs="宋体" w:hint="eastAsia"/>
                <w:color w:val="000000" w:themeColor="text1"/>
                <w:kern w:val="0"/>
                <w:szCs w:val="21"/>
              </w:rPr>
              <w:t>立方米的每处扣</w:t>
            </w:r>
            <w:r w:rsidRPr="007853BF">
              <w:rPr>
                <w:rFonts w:ascii="宋体" w:hAnsi="宋体" w:cs="宋体"/>
                <w:color w:val="000000" w:themeColor="text1"/>
                <w:kern w:val="0"/>
                <w:szCs w:val="21"/>
              </w:rPr>
              <w:t>0.05</w:t>
            </w:r>
            <w:r w:rsidRPr="007853BF">
              <w:rPr>
                <w:rFonts w:ascii="宋体" w:hAnsi="宋体" w:cs="宋体" w:hint="eastAsia"/>
                <w:color w:val="000000" w:themeColor="text1"/>
                <w:kern w:val="0"/>
                <w:szCs w:val="21"/>
              </w:rPr>
              <w:t>分，≥</w:t>
            </w:r>
            <w:r w:rsidRPr="007853BF">
              <w:rPr>
                <w:rFonts w:ascii="宋体" w:hAnsi="宋体" w:cs="宋体"/>
                <w:color w:val="000000" w:themeColor="text1"/>
                <w:kern w:val="0"/>
                <w:szCs w:val="21"/>
              </w:rPr>
              <w:t>0.5</w:t>
            </w:r>
            <w:r w:rsidRPr="007853BF">
              <w:rPr>
                <w:rFonts w:ascii="宋体" w:hAnsi="宋体" w:cs="宋体" w:hint="eastAsia"/>
                <w:color w:val="000000" w:themeColor="text1"/>
                <w:kern w:val="0"/>
                <w:szCs w:val="21"/>
              </w:rPr>
              <w:t>立方米的每处扣</w:t>
            </w:r>
            <w:r w:rsidRPr="007853BF">
              <w:rPr>
                <w:rFonts w:ascii="宋体" w:hAnsi="宋体" w:cs="宋体"/>
                <w:color w:val="000000" w:themeColor="text1"/>
                <w:kern w:val="0"/>
                <w:szCs w:val="21"/>
              </w:rPr>
              <w:t>0.1</w:t>
            </w:r>
            <w:r w:rsidRPr="007853BF">
              <w:rPr>
                <w:rFonts w:ascii="宋体" w:hAnsi="宋体" w:cs="宋体" w:hint="eastAsia"/>
                <w:color w:val="000000" w:themeColor="text1"/>
                <w:kern w:val="0"/>
                <w:szCs w:val="21"/>
              </w:rPr>
              <w:t>分；杂草每</w:t>
            </w:r>
            <w:r w:rsidRPr="007853BF">
              <w:rPr>
                <w:rFonts w:ascii="宋体" w:hAnsi="宋体" w:cs="宋体"/>
                <w:color w:val="000000" w:themeColor="text1"/>
                <w:kern w:val="0"/>
                <w:szCs w:val="21"/>
              </w:rPr>
              <w:t>100</w:t>
            </w:r>
            <w:r w:rsidRPr="007853BF">
              <w:rPr>
                <w:rFonts w:ascii="宋体" w:hAnsi="宋体" w:cs="宋体" w:hint="eastAsia"/>
                <w:color w:val="000000" w:themeColor="text1"/>
                <w:kern w:val="0"/>
                <w:szCs w:val="21"/>
              </w:rPr>
              <w:t>㎡≥</w:t>
            </w:r>
            <w:r w:rsidRPr="007853BF">
              <w:rPr>
                <w:rFonts w:ascii="宋体" w:hAnsi="宋体" w:cs="宋体"/>
                <w:color w:val="000000" w:themeColor="text1"/>
                <w:kern w:val="0"/>
                <w:szCs w:val="21"/>
              </w:rPr>
              <w:t>10</w:t>
            </w:r>
            <w:r w:rsidRPr="007853BF">
              <w:rPr>
                <w:rFonts w:ascii="宋体" w:hAnsi="宋体" w:cs="宋体" w:hint="eastAsia"/>
                <w:color w:val="000000" w:themeColor="text1"/>
                <w:kern w:val="0"/>
                <w:szCs w:val="21"/>
              </w:rPr>
              <w:t>株扣</w:t>
            </w:r>
            <w:r w:rsidRPr="007853BF">
              <w:rPr>
                <w:rFonts w:ascii="宋体" w:hAnsi="宋体" w:cs="宋体"/>
                <w:color w:val="000000" w:themeColor="text1"/>
                <w:kern w:val="0"/>
                <w:szCs w:val="21"/>
              </w:rPr>
              <w:t>0.05</w:t>
            </w:r>
            <w:r w:rsidRPr="007853BF">
              <w:rPr>
                <w:rFonts w:ascii="宋体" w:hAnsi="宋体" w:cs="宋体" w:hint="eastAsia"/>
                <w:color w:val="000000" w:themeColor="text1"/>
                <w:kern w:val="0"/>
                <w:szCs w:val="21"/>
              </w:rPr>
              <w:t>分；碎石每</w:t>
            </w:r>
            <w:r w:rsidRPr="007853BF">
              <w:rPr>
                <w:rFonts w:ascii="宋体" w:hAnsi="宋体" w:cs="宋体"/>
                <w:color w:val="000000" w:themeColor="text1"/>
                <w:kern w:val="0"/>
                <w:szCs w:val="21"/>
              </w:rPr>
              <w:t>100</w:t>
            </w:r>
            <w:r w:rsidRPr="007853BF">
              <w:rPr>
                <w:rFonts w:ascii="宋体" w:hAnsi="宋体" w:cs="宋体" w:hint="eastAsia"/>
                <w:color w:val="000000" w:themeColor="text1"/>
                <w:kern w:val="0"/>
                <w:szCs w:val="21"/>
              </w:rPr>
              <w:t>㎡≥</w:t>
            </w:r>
            <w:r w:rsidRPr="007853BF">
              <w:rPr>
                <w:rFonts w:ascii="宋体" w:hAnsi="宋体" w:cs="宋体"/>
                <w:color w:val="000000" w:themeColor="text1"/>
                <w:kern w:val="0"/>
                <w:szCs w:val="21"/>
              </w:rPr>
              <w:t>0.5</w:t>
            </w:r>
            <w:r w:rsidRPr="007853BF">
              <w:rPr>
                <w:rFonts w:ascii="宋体" w:hAnsi="宋体" w:cs="宋体" w:hint="eastAsia"/>
                <w:color w:val="000000" w:themeColor="text1"/>
                <w:kern w:val="0"/>
                <w:szCs w:val="21"/>
              </w:rPr>
              <w:t>㎡或多于</w:t>
            </w:r>
            <w:r w:rsidRPr="007853BF">
              <w:rPr>
                <w:rFonts w:ascii="宋体" w:hAnsi="宋体" w:cs="宋体"/>
                <w:color w:val="000000" w:themeColor="text1"/>
                <w:kern w:val="0"/>
                <w:szCs w:val="21"/>
              </w:rPr>
              <w:t>10</w:t>
            </w:r>
            <w:r w:rsidRPr="007853BF">
              <w:rPr>
                <w:rFonts w:ascii="宋体" w:hAnsi="宋体" w:cs="宋体" w:hint="eastAsia"/>
                <w:color w:val="000000" w:themeColor="text1"/>
                <w:kern w:val="0"/>
                <w:szCs w:val="21"/>
              </w:rPr>
              <w:t>处的，扣</w:t>
            </w:r>
            <w:r w:rsidRPr="007853BF">
              <w:rPr>
                <w:rFonts w:ascii="宋体" w:hAnsi="宋体" w:cs="宋体"/>
                <w:color w:val="000000" w:themeColor="text1"/>
                <w:kern w:val="0"/>
                <w:szCs w:val="21"/>
              </w:rPr>
              <w:t>0.05</w:t>
            </w:r>
            <w:r w:rsidRPr="007853BF">
              <w:rPr>
                <w:rFonts w:ascii="宋体" w:hAnsi="宋体" w:cs="宋体" w:hint="eastAsia"/>
                <w:color w:val="000000" w:themeColor="text1"/>
                <w:kern w:val="0"/>
                <w:szCs w:val="21"/>
              </w:rPr>
              <w:t>分；路面道路积泥（沙石）长度＜</w:t>
            </w:r>
            <w:r w:rsidRPr="007853BF">
              <w:rPr>
                <w:rFonts w:ascii="宋体" w:hAnsi="宋体" w:cs="宋体"/>
                <w:color w:val="000000" w:themeColor="text1"/>
                <w:kern w:val="0"/>
                <w:szCs w:val="21"/>
              </w:rPr>
              <w:t>2</w:t>
            </w:r>
            <w:r w:rsidRPr="007853BF">
              <w:rPr>
                <w:rFonts w:ascii="宋体" w:hAnsi="宋体" w:cs="宋体" w:hint="eastAsia"/>
                <w:color w:val="000000" w:themeColor="text1"/>
                <w:kern w:val="0"/>
                <w:szCs w:val="21"/>
              </w:rPr>
              <w:t>米的每处扣</w:t>
            </w:r>
            <w:r w:rsidRPr="007853BF">
              <w:rPr>
                <w:rFonts w:ascii="宋体" w:hAnsi="宋体" w:cs="宋体"/>
                <w:color w:val="000000" w:themeColor="text1"/>
                <w:kern w:val="0"/>
                <w:szCs w:val="21"/>
              </w:rPr>
              <w:t>0.05</w:t>
            </w:r>
            <w:r w:rsidRPr="007853BF">
              <w:rPr>
                <w:rFonts w:ascii="宋体" w:hAnsi="宋体" w:cs="宋体" w:hint="eastAsia"/>
                <w:color w:val="000000" w:themeColor="text1"/>
                <w:kern w:val="0"/>
                <w:szCs w:val="21"/>
              </w:rPr>
              <w:t>分，≥</w:t>
            </w:r>
            <w:r w:rsidRPr="007853BF">
              <w:rPr>
                <w:rFonts w:ascii="宋体" w:hAnsi="宋体" w:cs="宋体"/>
                <w:color w:val="000000" w:themeColor="text1"/>
                <w:kern w:val="0"/>
                <w:szCs w:val="21"/>
              </w:rPr>
              <w:t>2</w:t>
            </w:r>
            <w:r w:rsidRPr="007853BF">
              <w:rPr>
                <w:rFonts w:ascii="宋体" w:hAnsi="宋体" w:cs="宋体" w:hint="eastAsia"/>
                <w:color w:val="000000" w:themeColor="text1"/>
                <w:kern w:val="0"/>
                <w:szCs w:val="21"/>
              </w:rPr>
              <w:t>米的每处扣</w:t>
            </w:r>
            <w:r w:rsidRPr="007853BF">
              <w:rPr>
                <w:rFonts w:ascii="宋体" w:hAnsi="宋体" w:cs="宋体"/>
                <w:color w:val="000000" w:themeColor="text1"/>
                <w:kern w:val="0"/>
                <w:szCs w:val="21"/>
              </w:rPr>
              <w:t>0.1</w:t>
            </w:r>
            <w:r w:rsidRPr="007853BF">
              <w:rPr>
                <w:rFonts w:ascii="宋体" w:hAnsi="宋体" w:cs="宋体" w:hint="eastAsia"/>
                <w:color w:val="000000" w:themeColor="text1"/>
                <w:kern w:val="0"/>
                <w:szCs w:val="21"/>
              </w:rPr>
              <w:t>分，≥</w:t>
            </w:r>
            <w:r w:rsidRPr="007853BF">
              <w:rPr>
                <w:rFonts w:ascii="宋体" w:hAnsi="宋体" w:cs="宋体"/>
                <w:color w:val="000000" w:themeColor="text1"/>
                <w:kern w:val="0"/>
                <w:szCs w:val="21"/>
              </w:rPr>
              <w:t>10</w:t>
            </w:r>
            <w:r w:rsidRPr="007853BF">
              <w:rPr>
                <w:rFonts w:ascii="宋体" w:hAnsi="宋体" w:cs="宋体" w:hint="eastAsia"/>
                <w:color w:val="000000" w:themeColor="text1"/>
                <w:kern w:val="0"/>
                <w:szCs w:val="21"/>
              </w:rPr>
              <w:t>米的每处扣</w:t>
            </w:r>
            <w:r w:rsidRPr="007853BF">
              <w:rPr>
                <w:rFonts w:ascii="宋体" w:hAnsi="宋体" w:cs="宋体"/>
                <w:color w:val="000000" w:themeColor="text1"/>
                <w:kern w:val="0"/>
                <w:szCs w:val="21"/>
              </w:rPr>
              <w:t>0.2</w:t>
            </w:r>
            <w:r w:rsidRPr="007853BF">
              <w:rPr>
                <w:rFonts w:ascii="宋体" w:hAnsi="宋体" w:cs="宋体" w:hint="eastAsia"/>
                <w:color w:val="000000" w:themeColor="text1"/>
                <w:kern w:val="0"/>
                <w:szCs w:val="21"/>
              </w:rPr>
              <w:t>分；道路晴天积水＜</w:t>
            </w:r>
            <w:r w:rsidRPr="007853BF">
              <w:rPr>
                <w:rFonts w:ascii="宋体" w:hAnsi="宋体" w:cs="宋体"/>
                <w:color w:val="000000" w:themeColor="text1"/>
                <w:kern w:val="0"/>
                <w:szCs w:val="21"/>
              </w:rPr>
              <w:t>3</w:t>
            </w:r>
            <w:r w:rsidRPr="007853BF">
              <w:rPr>
                <w:rFonts w:ascii="宋体" w:hAnsi="宋体" w:cs="宋体" w:hint="eastAsia"/>
                <w:color w:val="000000" w:themeColor="text1"/>
                <w:kern w:val="0"/>
                <w:szCs w:val="21"/>
              </w:rPr>
              <w:t>㎡的每处扣</w:t>
            </w:r>
            <w:r w:rsidRPr="007853BF">
              <w:rPr>
                <w:rFonts w:ascii="宋体" w:hAnsi="宋体" w:cs="宋体"/>
                <w:color w:val="000000" w:themeColor="text1"/>
                <w:kern w:val="0"/>
                <w:szCs w:val="21"/>
              </w:rPr>
              <w:t>0.05</w:t>
            </w:r>
            <w:r w:rsidRPr="007853BF">
              <w:rPr>
                <w:rFonts w:ascii="宋体" w:hAnsi="宋体" w:cs="宋体" w:hint="eastAsia"/>
                <w:color w:val="000000" w:themeColor="text1"/>
                <w:kern w:val="0"/>
                <w:szCs w:val="21"/>
              </w:rPr>
              <w:t>分，≥</w:t>
            </w:r>
            <w:r w:rsidRPr="007853BF">
              <w:rPr>
                <w:rFonts w:ascii="宋体" w:hAnsi="宋体" w:cs="宋体"/>
                <w:color w:val="000000" w:themeColor="text1"/>
                <w:kern w:val="0"/>
                <w:szCs w:val="21"/>
              </w:rPr>
              <w:t>3</w:t>
            </w:r>
            <w:r w:rsidRPr="007853BF">
              <w:rPr>
                <w:rFonts w:ascii="宋体" w:hAnsi="宋体" w:cs="宋体" w:hint="eastAsia"/>
                <w:color w:val="000000" w:themeColor="text1"/>
                <w:kern w:val="0"/>
                <w:szCs w:val="21"/>
              </w:rPr>
              <w:t>㎡的每处扣</w:t>
            </w:r>
            <w:r w:rsidRPr="007853BF">
              <w:rPr>
                <w:rFonts w:ascii="宋体" w:hAnsi="宋体" w:cs="宋体"/>
                <w:color w:val="000000" w:themeColor="text1"/>
                <w:kern w:val="0"/>
                <w:szCs w:val="21"/>
              </w:rPr>
              <w:t>0.1</w:t>
            </w:r>
            <w:r w:rsidRPr="007853BF">
              <w:rPr>
                <w:rFonts w:ascii="宋体" w:hAnsi="宋体" w:cs="宋体" w:hint="eastAsia"/>
                <w:color w:val="000000" w:themeColor="text1"/>
                <w:kern w:val="0"/>
                <w:szCs w:val="21"/>
              </w:rPr>
              <w:t>分，冬季路面积水导致路面结冰的每处扣</w:t>
            </w:r>
            <w:r w:rsidRPr="007853BF">
              <w:rPr>
                <w:rFonts w:ascii="宋体" w:hAnsi="宋体" w:cs="宋体"/>
                <w:color w:val="000000" w:themeColor="text1"/>
                <w:kern w:val="0"/>
                <w:szCs w:val="21"/>
              </w:rPr>
              <w:t>0.05</w:t>
            </w:r>
            <w:r w:rsidRPr="007853BF">
              <w:rPr>
                <w:rFonts w:ascii="宋体" w:hAnsi="宋体" w:cs="宋体" w:hint="eastAsia"/>
                <w:color w:val="000000" w:themeColor="text1"/>
                <w:kern w:val="0"/>
                <w:szCs w:val="21"/>
              </w:rPr>
              <w:t>分，导致有责交通事故的每次扣</w:t>
            </w:r>
            <w:r w:rsidRPr="007853BF">
              <w:rPr>
                <w:rFonts w:ascii="宋体" w:hAnsi="宋体" w:cs="宋体"/>
                <w:color w:val="000000" w:themeColor="text1"/>
                <w:kern w:val="0"/>
                <w:szCs w:val="21"/>
              </w:rPr>
              <w:t>0.2</w:t>
            </w:r>
            <w:r w:rsidRPr="007853BF">
              <w:rPr>
                <w:rFonts w:ascii="宋体" w:hAnsi="宋体" w:cs="宋体" w:hint="eastAsia"/>
                <w:color w:val="000000" w:themeColor="text1"/>
                <w:kern w:val="0"/>
                <w:szCs w:val="21"/>
              </w:rPr>
              <w:t>分；人行道板间、人行道各类井盖间的缝隙有垃圾、杂物的每处扣</w:t>
            </w:r>
            <w:r w:rsidRPr="007853BF">
              <w:rPr>
                <w:rFonts w:ascii="宋体" w:hAnsi="宋体" w:cs="宋体"/>
                <w:color w:val="000000" w:themeColor="text1"/>
                <w:kern w:val="0"/>
                <w:szCs w:val="21"/>
              </w:rPr>
              <w:t>0.05</w:t>
            </w:r>
            <w:r w:rsidRPr="007853BF">
              <w:rPr>
                <w:rFonts w:ascii="宋体" w:hAnsi="宋体" w:cs="宋体" w:hint="eastAsia"/>
                <w:color w:val="000000" w:themeColor="text1"/>
                <w:kern w:val="0"/>
                <w:szCs w:val="21"/>
              </w:rPr>
              <w:t>分；交通隔离栏（墩）下有积尘＜</w:t>
            </w:r>
            <w:r w:rsidRPr="007853BF">
              <w:rPr>
                <w:rFonts w:ascii="宋体" w:hAnsi="宋体" w:cs="宋体"/>
                <w:color w:val="000000" w:themeColor="text1"/>
                <w:kern w:val="0"/>
                <w:szCs w:val="21"/>
              </w:rPr>
              <w:t>5</w:t>
            </w:r>
            <w:r w:rsidRPr="007853BF">
              <w:rPr>
                <w:rFonts w:ascii="宋体" w:hAnsi="宋体" w:cs="宋体" w:hint="eastAsia"/>
                <w:color w:val="000000" w:themeColor="text1"/>
                <w:kern w:val="0"/>
                <w:szCs w:val="21"/>
              </w:rPr>
              <w:t>米的每处扣</w:t>
            </w:r>
            <w:r w:rsidRPr="007853BF">
              <w:rPr>
                <w:rFonts w:ascii="宋体" w:hAnsi="宋体" w:cs="宋体"/>
                <w:color w:val="000000" w:themeColor="text1"/>
                <w:kern w:val="0"/>
                <w:szCs w:val="21"/>
              </w:rPr>
              <w:t>0.05</w:t>
            </w:r>
            <w:r w:rsidRPr="007853BF">
              <w:rPr>
                <w:rFonts w:ascii="宋体" w:hAnsi="宋体" w:cs="宋体" w:hint="eastAsia"/>
                <w:color w:val="000000" w:themeColor="text1"/>
                <w:kern w:val="0"/>
                <w:szCs w:val="21"/>
              </w:rPr>
              <w:t>分，≥</w:t>
            </w:r>
            <w:r w:rsidRPr="007853BF">
              <w:rPr>
                <w:rFonts w:ascii="宋体" w:hAnsi="宋体" w:cs="宋体"/>
                <w:color w:val="000000" w:themeColor="text1"/>
                <w:kern w:val="0"/>
                <w:szCs w:val="21"/>
              </w:rPr>
              <w:t>5</w:t>
            </w:r>
            <w:r w:rsidRPr="007853BF">
              <w:rPr>
                <w:rFonts w:ascii="宋体" w:hAnsi="宋体" w:cs="宋体" w:hint="eastAsia"/>
                <w:color w:val="000000" w:themeColor="text1"/>
                <w:kern w:val="0"/>
                <w:szCs w:val="21"/>
              </w:rPr>
              <w:t>米的每处扣</w:t>
            </w:r>
            <w:r w:rsidRPr="007853BF">
              <w:rPr>
                <w:rFonts w:ascii="宋体" w:hAnsi="宋体" w:cs="宋体"/>
                <w:color w:val="000000" w:themeColor="text1"/>
                <w:kern w:val="0"/>
                <w:szCs w:val="21"/>
              </w:rPr>
              <w:t>0.1</w:t>
            </w:r>
            <w:r w:rsidRPr="007853BF">
              <w:rPr>
                <w:rFonts w:ascii="宋体" w:hAnsi="宋体" w:cs="宋体" w:hint="eastAsia"/>
                <w:color w:val="000000" w:themeColor="text1"/>
                <w:kern w:val="0"/>
                <w:szCs w:val="21"/>
              </w:rPr>
              <w:t>分。</w:t>
            </w:r>
          </w:p>
        </w:tc>
        <w:tc>
          <w:tcPr>
            <w:tcW w:w="684" w:type="dxa"/>
            <w:vAlign w:val="center"/>
          </w:tcPr>
          <w:p w14:paraId="7EC5D207" w14:textId="77777777" w:rsidR="00F17D8A" w:rsidRPr="007853BF" w:rsidRDefault="00F17D8A">
            <w:pPr>
              <w:widowControl/>
              <w:jc w:val="center"/>
              <w:rPr>
                <w:rFonts w:ascii="宋体" w:hAnsi="宋体" w:cs="宋体"/>
                <w:color w:val="000000" w:themeColor="text1"/>
                <w:kern w:val="0"/>
                <w:sz w:val="28"/>
                <w:szCs w:val="28"/>
              </w:rPr>
            </w:pPr>
          </w:p>
        </w:tc>
      </w:tr>
      <w:tr w:rsidR="007853BF" w:rsidRPr="007853BF" w14:paraId="6232DEF7" w14:textId="77777777">
        <w:trPr>
          <w:trHeight w:val="1657"/>
        </w:trPr>
        <w:tc>
          <w:tcPr>
            <w:tcW w:w="841" w:type="dxa"/>
            <w:vMerge w:val="restart"/>
            <w:vAlign w:val="center"/>
          </w:tcPr>
          <w:p w14:paraId="4A9835FD" w14:textId="77777777" w:rsidR="00F17D8A" w:rsidRPr="007853BF" w:rsidRDefault="000D7F0E">
            <w:pPr>
              <w:widowControl/>
              <w:jc w:val="center"/>
              <w:rPr>
                <w:rFonts w:ascii="宋体" w:hAnsi="宋体" w:cs="宋体"/>
                <w:color w:val="000000" w:themeColor="text1"/>
                <w:kern w:val="0"/>
                <w:szCs w:val="21"/>
              </w:rPr>
            </w:pPr>
            <w:r w:rsidRPr="007853BF">
              <w:rPr>
                <w:rFonts w:ascii="宋体" w:hAnsi="宋体" w:cs="宋体" w:hint="eastAsia"/>
                <w:color w:val="000000" w:themeColor="text1"/>
                <w:kern w:val="0"/>
                <w:szCs w:val="21"/>
              </w:rPr>
              <w:t>（三）</w:t>
            </w:r>
          </w:p>
          <w:p w14:paraId="4C5C1442" w14:textId="77777777" w:rsidR="00F17D8A" w:rsidRPr="007853BF" w:rsidRDefault="000D7F0E">
            <w:pPr>
              <w:jc w:val="center"/>
              <w:rPr>
                <w:rFonts w:ascii="宋体" w:hAnsi="宋体" w:cs="宋体"/>
                <w:color w:val="000000" w:themeColor="text1"/>
                <w:kern w:val="0"/>
                <w:szCs w:val="21"/>
              </w:rPr>
            </w:pPr>
            <w:r w:rsidRPr="007853BF">
              <w:rPr>
                <w:rFonts w:ascii="宋体" w:hAnsi="宋体" w:cs="宋体" w:hint="eastAsia"/>
                <w:color w:val="000000" w:themeColor="text1"/>
                <w:kern w:val="0"/>
                <w:szCs w:val="21"/>
              </w:rPr>
              <w:t>机械化作业管理指</w:t>
            </w:r>
            <w:r w:rsidRPr="007853BF">
              <w:rPr>
                <w:rFonts w:ascii="宋体" w:hAnsi="宋体" w:cs="宋体" w:hint="eastAsia"/>
                <w:color w:val="000000" w:themeColor="text1"/>
                <w:kern w:val="0"/>
                <w:szCs w:val="21"/>
              </w:rPr>
              <w:lastRenderedPageBreak/>
              <w:t>标落实情况</w:t>
            </w:r>
          </w:p>
        </w:tc>
        <w:tc>
          <w:tcPr>
            <w:tcW w:w="735" w:type="dxa"/>
            <w:vMerge w:val="restart"/>
            <w:vAlign w:val="center"/>
          </w:tcPr>
          <w:p w14:paraId="038210A8" w14:textId="77777777" w:rsidR="00F17D8A" w:rsidRPr="007853BF" w:rsidRDefault="000D7F0E">
            <w:pPr>
              <w:widowControl/>
              <w:ind w:leftChars="-99" w:left="-208" w:rightChars="-97" w:right="-204" w:firstLineChars="13" w:firstLine="27"/>
              <w:jc w:val="center"/>
              <w:rPr>
                <w:rFonts w:ascii="宋体" w:hAnsi="宋体" w:cs="宋体"/>
                <w:color w:val="000000" w:themeColor="text1"/>
                <w:kern w:val="0"/>
                <w:szCs w:val="21"/>
              </w:rPr>
            </w:pPr>
            <w:r w:rsidRPr="007853BF">
              <w:rPr>
                <w:rFonts w:ascii="宋体" w:hAnsi="宋体" w:cs="宋体" w:hint="eastAsia"/>
                <w:color w:val="000000" w:themeColor="text1"/>
                <w:kern w:val="0"/>
                <w:szCs w:val="21"/>
              </w:rPr>
              <w:lastRenderedPageBreak/>
              <w:t>现场</w:t>
            </w:r>
          </w:p>
          <w:p w14:paraId="2FC5A6FE" w14:textId="77777777" w:rsidR="00F17D8A" w:rsidRPr="007853BF" w:rsidRDefault="000D7F0E">
            <w:pPr>
              <w:ind w:leftChars="-99" w:left="-208" w:rightChars="-97" w:right="-204" w:firstLineChars="13" w:firstLine="27"/>
              <w:jc w:val="center"/>
              <w:rPr>
                <w:rFonts w:ascii="宋体" w:hAnsi="宋体" w:cs="宋体"/>
                <w:color w:val="000000" w:themeColor="text1"/>
                <w:kern w:val="0"/>
                <w:szCs w:val="21"/>
              </w:rPr>
            </w:pPr>
            <w:r w:rsidRPr="007853BF">
              <w:rPr>
                <w:rFonts w:ascii="宋体" w:hAnsi="宋体" w:cs="宋体" w:hint="eastAsia"/>
                <w:color w:val="000000" w:themeColor="text1"/>
                <w:kern w:val="0"/>
                <w:szCs w:val="21"/>
              </w:rPr>
              <w:t>检查</w:t>
            </w:r>
          </w:p>
        </w:tc>
        <w:tc>
          <w:tcPr>
            <w:tcW w:w="3362" w:type="dxa"/>
            <w:vAlign w:val="center"/>
          </w:tcPr>
          <w:p w14:paraId="4CA42D53" w14:textId="77777777" w:rsidR="00F17D8A" w:rsidRPr="007853BF" w:rsidRDefault="000D7F0E">
            <w:pPr>
              <w:widowControl/>
              <w:spacing w:before="100" w:beforeAutospacing="1" w:after="100" w:afterAutospacing="1"/>
              <w:rPr>
                <w:rFonts w:ascii="宋体" w:hAnsi="宋体" w:cs="宋体"/>
                <w:color w:val="000000" w:themeColor="text1"/>
                <w:kern w:val="0"/>
                <w:szCs w:val="21"/>
              </w:rPr>
            </w:pPr>
            <w:proofErr w:type="gramStart"/>
            <w:r w:rsidRPr="007853BF">
              <w:rPr>
                <w:rFonts w:ascii="宋体" w:hAnsi="宋体" w:cs="宋体" w:hint="eastAsia"/>
                <w:color w:val="000000" w:themeColor="text1"/>
                <w:kern w:val="0"/>
                <w:szCs w:val="21"/>
              </w:rPr>
              <w:t>道路机</w:t>
            </w:r>
            <w:proofErr w:type="gramEnd"/>
            <w:r w:rsidRPr="007853BF">
              <w:rPr>
                <w:rFonts w:ascii="宋体" w:hAnsi="宋体" w:cs="宋体" w:hint="eastAsia"/>
                <w:color w:val="000000" w:themeColor="text1"/>
                <w:kern w:val="0"/>
                <w:szCs w:val="21"/>
              </w:rPr>
              <w:t>扫保洁作业做到不扬尘。在普扫前应做好道路洒水，保持车行道路面湿润，有效控制清扫时可能产生的扬尘；机</w:t>
            </w:r>
            <w:proofErr w:type="gramStart"/>
            <w:r w:rsidRPr="007853BF">
              <w:rPr>
                <w:rFonts w:ascii="宋体" w:hAnsi="宋体" w:cs="宋体" w:hint="eastAsia"/>
                <w:color w:val="000000" w:themeColor="text1"/>
                <w:kern w:val="0"/>
                <w:szCs w:val="21"/>
              </w:rPr>
              <w:t>扫质量</w:t>
            </w:r>
            <w:proofErr w:type="gramEnd"/>
            <w:r w:rsidRPr="007853BF">
              <w:rPr>
                <w:rFonts w:ascii="宋体" w:hAnsi="宋体" w:cs="宋体" w:hint="eastAsia"/>
                <w:color w:val="000000" w:themeColor="text1"/>
                <w:kern w:val="0"/>
                <w:szCs w:val="21"/>
              </w:rPr>
              <w:t>达标；机扫车作业时车速≤</w:t>
            </w:r>
            <w:r w:rsidRPr="007853BF">
              <w:rPr>
                <w:rFonts w:ascii="宋体" w:hAnsi="宋体" w:cs="宋体"/>
                <w:color w:val="000000" w:themeColor="text1"/>
                <w:kern w:val="0"/>
                <w:szCs w:val="21"/>
              </w:rPr>
              <w:t>10km/h</w:t>
            </w:r>
            <w:r w:rsidRPr="007853BF">
              <w:rPr>
                <w:rFonts w:ascii="宋体" w:hAnsi="宋体" w:cs="宋体" w:hint="eastAsia"/>
                <w:color w:val="000000" w:themeColor="text1"/>
                <w:kern w:val="0"/>
                <w:szCs w:val="21"/>
              </w:rPr>
              <w:t>。</w:t>
            </w:r>
          </w:p>
        </w:tc>
        <w:tc>
          <w:tcPr>
            <w:tcW w:w="4413" w:type="dxa"/>
            <w:vAlign w:val="center"/>
          </w:tcPr>
          <w:p w14:paraId="516B94D4" w14:textId="77777777" w:rsidR="00F17D8A" w:rsidRPr="007853BF" w:rsidRDefault="000D7F0E">
            <w:pPr>
              <w:widowControl/>
              <w:spacing w:before="100" w:beforeAutospacing="1" w:after="100" w:afterAutospacing="1"/>
              <w:rPr>
                <w:rFonts w:ascii="宋体" w:hAnsi="宋体" w:cs="宋体"/>
                <w:color w:val="000000" w:themeColor="text1"/>
                <w:kern w:val="0"/>
                <w:szCs w:val="21"/>
              </w:rPr>
            </w:pPr>
            <w:r w:rsidRPr="007853BF">
              <w:rPr>
                <w:rFonts w:ascii="宋体" w:hAnsi="宋体" w:cs="宋体" w:hint="eastAsia"/>
                <w:color w:val="000000" w:themeColor="text1"/>
                <w:kern w:val="0"/>
                <w:szCs w:val="21"/>
              </w:rPr>
              <w:t>机扫保洁作业不规范导致路面扬尘的，每次扣</w:t>
            </w:r>
            <w:r w:rsidRPr="007853BF">
              <w:rPr>
                <w:rFonts w:ascii="宋体" w:hAnsi="宋体" w:cs="宋体"/>
                <w:color w:val="000000" w:themeColor="text1"/>
                <w:kern w:val="0"/>
                <w:szCs w:val="21"/>
              </w:rPr>
              <w:t>0.1</w:t>
            </w:r>
            <w:r w:rsidRPr="007853BF">
              <w:rPr>
                <w:rFonts w:ascii="宋体" w:hAnsi="宋体" w:cs="宋体" w:hint="eastAsia"/>
                <w:color w:val="000000" w:themeColor="text1"/>
                <w:kern w:val="0"/>
                <w:szCs w:val="21"/>
              </w:rPr>
              <w:t>分；机扫路面应干净</w:t>
            </w:r>
            <w:r w:rsidRPr="007853BF">
              <w:rPr>
                <w:rFonts w:ascii="宋体" w:hAnsi="宋体" w:cs="宋体"/>
                <w:color w:val="000000" w:themeColor="text1"/>
                <w:kern w:val="0"/>
                <w:szCs w:val="21"/>
              </w:rPr>
              <w:t>,</w:t>
            </w:r>
            <w:r w:rsidRPr="007853BF">
              <w:rPr>
                <w:rFonts w:ascii="宋体" w:hAnsi="宋体" w:cs="宋体" w:hint="eastAsia"/>
                <w:color w:val="000000" w:themeColor="text1"/>
                <w:kern w:val="0"/>
                <w:szCs w:val="21"/>
              </w:rPr>
              <w:t>清扫后</w:t>
            </w:r>
            <w:proofErr w:type="gramStart"/>
            <w:r w:rsidRPr="007853BF">
              <w:rPr>
                <w:rFonts w:ascii="宋体" w:hAnsi="宋体" w:cs="宋体" w:hint="eastAsia"/>
                <w:color w:val="000000" w:themeColor="text1"/>
                <w:kern w:val="0"/>
                <w:szCs w:val="21"/>
              </w:rPr>
              <w:t>垃圾未吸净</w:t>
            </w:r>
            <w:proofErr w:type="gramEnd"/>
            <w:r w:rsidRPr="007853BF">
              <w:rPr>
                <w:rFonts w:ascii="宋体" w:hAnsi="宋体" w:cs="宋体" w:hint="eastAsia"/>
                <w:color w:val="000000" w:themeColor="text1"/>
                <w:kern w:val="0"/>
                <w:szCs w:val="21"/>
              </w:rPr>
              <w:t>而有成条或小堆的，每处扣</w:t>
            </w:r>
            <w:r w:rsidRPr="007853BF">
              <w:rPr>
                <w:rFonts w:ascii="宋体" w:hAnsi="宋体" w:cs="宋体"/>
                <w:color w:val="000000" w:themeColor="text1"/>
                <w:kern w:val="0"/>
                <w:szCs w:val="21"/>
              </w:rPr>
              <w:t>0.1</w:t>
            </w:r>
            <w:r w:rsidRPr="007853BF">
              <w:rPr>
                <w:rFonts w:ascii="宋体" w:hAnsi="宋体" w:cs="宋体" w:hint="eastAsia"/>
                <w:color w:val="000000" w:themeColor="text1"/>
                <w:kern w:val="0"/>
                <w:szCs w:val="21"/>
              </w:rPr>
              <w:t>分；机扫车作业超过规定车速的，每发生</w:t>
            </w:r>
            <w:r w:rsidRPr="007853BF">
              <w:rPr>
                <w:rFonts w:ascii="宋体" w:hAnsi="宋体" w:cs="宋体"/>
                <w:color w:val="000000" w:themeColor="text1"/>
                <w:kern w:val="0"/>
                <w:szCs w:val="21"/>
              </w:rPr>
              <w:t>1</w:t>
            </w:r>
            <w:r w:rsidRPr="007853BF">
              <w:rPr>
                <w:rFonts w:ascii="宋体" w:hAnsi="宋体" w:cs="宋体" w:hint="eastAsia"/>
                <w:color w:val="000000" w:themeColor="text1"/>
                <w:kern w:val="0"/>
                <w:szCs w:val="21"/>
              </w:rPr>
              <w:t>次扣</w:t>
            </w:r>
            <w:r w:rsidRPr="007853BF">
              <w:rPr>
                <w:rFonts w:ascii="宋体" w:hAnsi="宋体" w:cs="宋体"/>
                <w:color w:val="000000" w:themeColor="text1"/>
                <w:kern w:val="0"/>
                <w:szCs w:val="21"/>
              </w:rPr>
              <w:t>0.05</w:t>
            </w:r>
            <w:r w:rsidRPr="007853BF">
              <w:rPr>
                <w:rFonts w:ascii="宋体" w:hAnsi="宋体" w:cs="宋体" w:hint="eastAsia"/>
                <w:color w:val="000000" w:themeColor="text1"/>
                <w:kern w:val="0"/>
                <w:szCs w:val="21"/>
              </w:rPr>
              <w:t>分。</w:t>
            </w:r>
          </w:p>
        </w:tc>
        <w:tc>
          <w:tcPr>
            <w:tcW w:w="684" w:type="dxa"/>
            <w:vAlign w:val="center"/>
          </w:tcPr>
          <w:p w14:paraId="27397464" w14:textId="77777777" w:rsidR="00F17D8A" w:rsidRPr="007853BF" w:rsidRDefault="00F17D8A">
            <w:pPr>
              <w:widowControl/>
              <w:jc w:val="center"/>
              <w:rPr>
                <w:rFonts w:ascii="宋体" w:hAnsi="宋体" w:cs="宋体"/>
                <w:color w:val="000000" w:themeColor="text1"/>
                <w:kern w:val="0"/>
                <w:sz w:val="28"/>
                <w:szCs w:val="28"/>
              </w:rPr>
            </w:pPr>
          </w:p>
        </w:tc>
      </w:tr>
      <w:tr w:rsidR="007853BF" w:rsidRPr="007853BF" w14:paraId="63FAEE60" w14:textId="77777777">
        <w:trPr>
          <w:trHeight w:val="1120"/>
        </w:trPr>
        <w:tc>
          <w:tcPr>
            <w:tcW w:w="841" w:type="dxa"/>
            <w:vMerge/>
            <w:vAlign w:val="center"/>
          </w:tcPr>
          <w:p w14:paraId="54A0A43D" w14:textId="77777777" w:rsidR="00F17D8A" w:rsidRPr="007853BF" w:rsidRDefault="00F17D8A">
            <w:pPr>
              <w:widowControl/>
              <w:jc w:val="left"/>
              <w:rPr>
                <w:rFonts w:ascii="宋体" w:hAnsi="宋体" w:cs="宋体"/>
                <w:color w:val="000000" w:themeColor="text1"/>
                <w:kern w:val="0"/>
                <w:szCs w:val="21"/>
              </w:rPr>
            </w:pPr>
          </w:p>
        </w:tc>
        <w:tc>
          <w:tcPr>
            <w:tcW w:w="735" w:type="dxa"/>
            <w:vMerge/>
            <w:vAlign w:val="center"/>
          </w:tcPr>
          <w:p w14:paraId="31C99153" w14:textId="77777777" w:rsidR="00F17D8A" w:rsidRPr="007853BF" w:rsidRDefault="00F17D8A">
            <w:pPr>
              <w:widowControl/>
              <w:jc w:val="left"/>
              <w:rPr>
                <w:rFonts w:ascii="宋体" w:hAnsi="宋体" w:cs="宋体"/>
                <w:color w:val="000000" w:themeColor="text1"/>
                <w:kern w:val="0"/>
                <w:szCs w:val="21"/>
              </w:rPr>
            </w:pPr>
          </w:p>
        </w:tc>
        <w:tc>
          <w:tcPr>
            <w:tcW w:w="3362" w:type="dxa"/>
            <w:vAlign w:val="center"/>
          </w:tcPr>
          <w:p w14:paraId="1CD8FCD7" w14:textId="77777777" w:rsidR="00F17D8A" w:rsidRPr="007853BF" w:rsidRDefault="000D7F0E">
            <w:pPr>
              <w:widowControl/>
              <w:spacing w:before="100" w:beforeAutospacing="1" w:after="100" w:afterAutospacing="1"/>
              <w:rPr>
                <w:rFonts w:ascii="宋体" w:hAnsi="宋体" w:cs="宋体"/>
                <w:color w:val="000000" w:themeColor="text1"/>
                <w:kern w:val="0"/>
                <w:szCs w:val="21"/>
              </w:rPr>
            </w:pPr>
            <w:r w:rsidRPr="007853BF">
              <w:rPr>
                <w:rFonts w:ascii="宋体" w:hAnsi="宋体" w:cs="宋体" w:hint="eastAsia"/>
                <w:color w:val="000000" w:themeColor="text1"/>
                <w:kern w:val="0"/>
                <w:szCs w:val="21"/>
              </w:rPr>
              <w:t>洒水、机扫频次需达到规定的要求。道路每日首次</w:t>
            </w:r>
            <w:proofErr w:type="gramStart"/>
            <w:r w:rsidRPr="007853BF">
              <w:rPr>
                <w:rFonts w:ascii="宋体" w:hAnsi="宋体" w:cs="宋体" w:hint="eastAsia"/>
                <w:color w:val="000000" w:themeColor="text1"/>
                <w:kern w:val="0"/>
                <w:szCs w:val="21"/>
              </w:rPr>
              <w:t>普扫采取</w:t>
            </w:r>
            <w:proofErr w:type="gramEnd"/>
            <w:r w:rsidRPr="007853BF">
              <w:rPr>
                <w:rFonts w:ascii="宋体" w:hAnsi="宋体" w:cs="宋体" w:hint="eastAsia"/>
                <w:color w:val="000000" w:themeColor="text1"/>
                <w:kern w:val="0"/>
                <w:szCs w:val="21"/>
              </w:rPr>
              <w:t>机械化为主、人工清扫为辅的清扫方式。洒水车、扫路车按计划出车，出车台</w:t>
            </w:r>
            <w:proofErr w:type="gramStart"/>
            <w:r w:rsidRPr="007853BF">
              <w:rPr>
                <w:rFonts w:ascii="宋体" w:hAnsi="宋体" w:cs="宋体" w:hint="eastAsia"/>
                <w:color w:val="000000" w:themeColor="text1"/>
                <w:kern w:val="0"/>
                <w:szCs w:val="21"/>
              </w:rPr>
              <w:t>账</w:t>
            </w:r>
            <w:proofErr w:type="gramEnd"/>
            <w:r w:rsidRPr="007853BF">
              <w:rPr>
                <w:rFonts w:ascii="宋体" w:hAnsi="宋体" w:cs="宋体" w:hint="eastAsia"/>
                <w:color w:val="000000" w:themeColor="text1"/>
                <w:kern w:val="0"/>
                <w:szCs w:val="21"/>
              </w:rPr>
              <w:t>资料齐全。</w:t>
            </w:r>
          </w:p>
        </w:tc>
        <w:tc>
          <w:tcPr>
            <w:tcW w:w="4413" w:type="dxa"/>
            <w:vAlign w:val="center"/>
          </w:tcPr>
          <w:p w14:paraId="4B6875DC" w14:textId="77777777" w:rsidR="00F17D8A" w:rsidRPr="007853BF" w:rsidRDefault="000D7F0E">
            <w:pPr>
              <w:spacing w:before="100" w:beforeAutospacing="1" w:after="100" w:afterAutospacing="1"/>
              <w:rPr>
                <w:rFonts w:ascii="宋体" w:hAnsi="宋体" w:cs="宋体"/>
                <w:color w:val="000000" w:themeColor="text1"/>
                <w:kern w:val="0"/>
                <w:szCs w:val="21"/>
              </w:rPr>
            </w:pPr>
            <w:r w:rsidRPr="007853BF">
              <w:rPr>
                <w:rFonts w:ascii="宋体" w:hAnsi="宋体" w:cs="宋体" w:hint="eastAsia"/>
                <w:color w:val="000000" w:themeColor="text1"/>
                <w:kern w:val="0"/>
                <w:szCs w:val="21"/>
              </w:rPr>
              <w:t>道路洒水、机扫频次未达到规定要求的，每少</w:t>
            </w:r>
            <w:r w:rsidRPr="007853BF">
              <w:rPr>
                <w:rFonts w:ascii="宋体" w:hAnsi="宋体" w:cs="宋体"/>
                <w:color w:val="000000" w:themeColor="text1"/>
                <w:kern w:val="0"/>
                <w:szCs w:val="21"/>
              </w:rPr>
              <w:t>1</w:t>
            </w:r>
            <w:r w:rsidRPr="007853BF">
              <w:rPr>
                <w:rFonts w:ascii="宋体" w:hAnsi="宋体" w:cs="宋体" w:hint="eastAsia"/>
                <w:color w:val="000000" w:themeColor="text1"/>
                <w:kern w:val="0"/>
                <w:szCs w:val="21"/>
              </w:rPr>
              <w:t>次，扣</w:t>
            </w:r>
            <w:r w:rsidRPr="007853BF">
              <w:rPr>
                <w:rFonts w:ascii="宋体" w:hAnsi="宋体" w:cs="宋体"/>
                <w:color w:val="000000" w:themeColor="text1"/>
                <w:kern w:val="0"/>
                <w:szCs w:val="21"/>
              </w:rPr>
              <w:t>0.1</w:t>
            </w:r>
            <w:r w:rsidRPr="007853BF">
              <w:rPr>
                <w:rFonts w:ascii="宋体" w:hAnsi="宋体" w:cs="宋体" w:hint="eastAsia"/>
                <w:color w:val="000000" w:themeColor="text1"/>
                <w:kern w:val="0"/>
                <w:szCs w:val="21"/>
              </w:rPr>
              <w:t>分，作业未完成整个频次或未覆盖全路段的，每发生</w:t>
            </w:r>
            <w:r w:rsidRPr="007853BF">
              <w:rPr>
                <w:rFonts w:ascii="宋体" w:hAnsi="宋体" w:cs="宋体"/>
                <w:color w:val="000000" w:themeColor="text1"/>
                <w:kern w:val="0"/>
                <w:szCs w:val="21"/>
              </w:rPr>
              <w:t>1</w:t>
            </w:r>
            <w:r w:rsidRPr="007853BF">
              <w:rPr>
                <w:rFonts w:ascii="宋体" w:hAnsi="宋体" w:cs="宋体" w:hint="eastAsia"/>
                <w:color w:val="000000" w:themeColor="text1"/>
                <w:kern w:val="0"/>
                <w:szCs w:val="21"/>
              </w:rPr>
              <w:t>次，扣</w:t>
            </w:r>
            <w:r w:rsidRPr="007853BF">
              <w:rPr>
                <w:rFonts w:ascii="宋体" w:hAnsi="宋体" w:cs="宋体"/>
                <w:color w:val="000000" w:themeColor="text1"/>
                <w:kern w:val="0"/>
                <w:szCs w:val="21"/>
              </w:rPr>
              <w:t>0.1</w:t>
            </w:r>
            <w:r w:rsidRPr="007853BF">
              <w:rPr>
                <w:rFonts w:ascii="宋体" w:hAnsi="宋体" w:cs="宋体" w:hint="eastAsia"/>
                <w:color w:val="000000" w:themeColor="text1"/>
                <w:kern w:val="0"/>
                <w:szCs w:val="21"/>
              </w:rPr>
              <w:t>分；道路洒水、机扫空驶的，每发生</w:t>
            </w:r>
            <w:r w:rsidRPr="007853BF">
              <w:rPr>
                <w:rFonts w:ascii="宋体" w:hAnsi="宋体" w:cs="宋体"/>
                <w:color w:val="000000" w:themeColor="text1"/>
                <w:kern w:val="0"/>
                <w:szCs w:val="21"/>
              </w:rPr>
              <w:t>1</w:t>
            </w:r>
            <w:r w:rsidRPr="007853BF">
              <w:rPr>
                <w:rFonts w:ascii="宋体" w:hAnsi="宋体" w:cs="宋体" w:hint="eastAsia"/>
                <w:color w:val="000000" w:themeColor="text1"/>
                <w:kern w:val="0"/>
                <w:szCs w:val="21"/>
              </w:rPr>
              <w:t>次，扣</w:t>
            </w:r>
            <w:r w:rsidRPr="007853BF">
              <w:rPr>
                <w:rFonts w:ascii="宋体" w:hAnsi="宋体" w:cs="宋体"/>
                <w:color w:val="000000" w:themeColor="text1"/>
                <w:kern w:val="0"/>
                <w:szCs w:val="21"/>
              </w:rPr>
              <w:t>0.15</w:t>
            </w:r>
            <w:r w:rsidRPr="007853BF">
              <w:rPr>
                <w:rFonts w:ascii="宋体" w:hAnsi="宋体" w:cs="宋体" w:hint="eastAsia"/>
                <w:color w:val="000000" w:themeColor="text1"/>
                <w:kern w:val="0"/>
                <w:szCs w:val="21"/>
              </w:rPr>
              <w:t>分。首次</w:t>
            </w:r>
            <w:proofErr w:type="gramStart"/>
            <w:r w:rsidRPr="007853BF">
              <w:rPr>
                <w:rFonts w:ascii="宋体" w:hAnsi="宋体" w:cs="宋体" w:hint="eastAsia"/>
                <w:color w:val="000000" w:themeColor="text1"/>
                <w:kern w:val="0"/>
                <w:szCs w:val="21"/>
              </w:rPr>
              <w:t>普扫未</w:t>
            </w:r>
            <w:proofErr w:type="gramEnd"/>
            <w:r w:rsidRPr="007853BF">
              <w:rPr>
                <w:rFonts w:ascii="宋体" w:hAnsi="宋体" w:cs="宋体" w:hint="eastAsia"/>
                <w:color w:val="000000" w:themeColor="text1"/>
                <w:kern w:val="0"/>
                <w:szCs w:val="21"/>
              </w:rPr>
              <w:t>落实扫路车清扫的，每发生</w:t>
            </w:r>
            <w:r w:rsidRPr="007853BF">
              <w:rPr>
                <w:rFonts w:ascii="宋体" w:hAnsi="宋体" w:cs="宋体"/>
                <w:color w:val="000000" w:themeColor="text1"/>
                <w:kern w:val="0"/>
                <w:szCs w:val="21"/>
              </w:rPr>
              <w:t>1</w:t>
            </w:r>
            <w:r w:rsidRPr="007853BF">
              <w:rPr>
                <w:rFonts w:ascii="宋体" w:hAnsi="宋体" w:cs="宋体" w:hint="eastAsia"/>
                <w:color w:val="000000" w:themeColor="text1"/>
                <w:kern w:val="0"/>
                <w:szCs w:val="21"/>
              </w:rPr>
              <w:t>次，扣</w:t>
            </w:r>
            <w:r w:rsidRPr="007853BF">
              <w:rPr>
                <w:rFonts w:ascii="宋体" w:hAnsi="宋体" w:cs="宋体"/>
                <w:color w:val="000000" w:themeColor="text1"/>
                <w:kern w:val="0"/>
                <w:szCs w:val="21"/>
              </w:rPr>
              <w:t>0.2</w:t>
            </w:r>
            <w:r w:rsidRPr="007853BF">
              <w:rPr>
                <w:rFonts w:ascii="宋体" w:hAnsi="宋体" w:cs="宋体" w:hint="eastAsia"/>
                <w:color w:val="000000" w:themeColor="text1"/>
                <w:kern w:val="0"/>
                <w:szCs w:val="21"/>
              </w:rPr>
              <w:t>分。</w:t>
            </w:r>
          </w:p>
        </w:tc>
        <w:tc>
          <w:tcPr>
            <w:tcW w:w="684" w:type="dxa"/>
            <w:vAlign w:val="center"/>
          </w:tcPr>
          <w:p w14:paraId="017E43C8" w14:textId="77777777" w:rsidR="00F17D8A" w:rsidRPr="007853BF" w:rsidRDefault="00F17D8A">
            <w:pPr>
              <w:widowControl/>
              <w:jc w:val="center"/>
              <w:rPr>
                <w:rFonts w:ascii="宋体" w:hAnsi="宋体" w:cs="宋体"/>
                <w:b/>
                <w:color w:val="000000" w:themeColor="text1"/>
                <w:kern w:val="0"/>
                <w:sz w:val="28"/>
                <w:szCs w:val="28"/>
              </w:rPr>
            </w:pPr>
          </w:p>
        </w:tc>
      </w:tr>
      <w:tr w:rsidR="007853BF" w:rsidRPr="007853BF" w14:paraId="6338DA3D" w14:textId="77777777">
        <w:trPr>
          <w:trHeight w:val="656"/>
        </w:trPr>
        <w:tc>
          <w:tcPr>
            <w:tcW w:w="841" w:type="dxa"/>
            <w:vMerge/>
            <w:vAlign w:val="center"/>
          </w:tcPr>
          <w:p w14:paraId="2C97C4D9" w14:textId="77777777" w:rsidR="00F17D8A" w:rsidRPr="007853BF" w:rsidRDefault="00F17D8A">
            <w:pPr>
              <w:widowControl/>
              <w:jc w:val="left"/>
              <w:rPr>
                <w:rFonts w:ascii="宋体" w:hAnsi="宋体" w:cs="宋体"/>
                <w:color w:val="000000" w:themeColor="text1"/>
                <w:kern w:val="0"/>
                <w:szCs w:val="21"/>
              </w:rPr>
            </w:pPr>
          </w:p>
        </w:tc>
        <w:tc>
          <w:tcPr>
            <w:tcW w:w="735" w:type="dxa"/>
            <w:vMerge/>
            <w:vAlign w:val="center"/>
          </w:tcPr>
          <w:p w14:paraId="55679452" w14:textId="77777777" w:rsidR="00F17D8A" w:rsidRPr="007853BF" w:rsidRDefault="00F17D8A">
            <w:pPr>
              <w:widowControl/>
              <w:jc w:val="left"/>
              <w:rPr>
                <w:rFonts w:ascii="宋体" w:hAnsi="宋体" w:cs="宋体"/>
                <w:color w:val="000000" w:themeColor="text1"/>
                <w:kern w:val="0"/>
                <w:szCs w:val="21"/>
              </w:rPr>
            </w:pPr>
          </w:p>
        </w:tc>
        <w:tc>
          <w:tcPr>
            <w:tcW w:w="3362" w:type="dxa"/>
            <w:vAlign w:val="center"/>
          </w:tcPr>
          <w:p w14:paraId="01B1DF51" w14:textId="77777777" w:rsidR="00F17D8A" w:rsidRPr="007853BF" w:rsidRDefault="000D7F0E">
            <w:pPr>
              <w:widowControl/>
              <w:spacing w:before="100" w:beforeAutospacing="1" w:after="100" w:afterAutospacing="1"/>
              <w:rPr>
                <w:rFonts w:ascii="宋体" w:hAnsi="宋体" w:cs="宋体"/>
                <w:color w:val="000000" w:themeColor="text1"/>
                <w:kern w:val="0"/>
                <w:szCs w:val="21"/>
              </w:rPr>
            </w:pPr>
            <w:r w:rsidRPr="007853BF">
              <w:rPr>
                <w:rFonts w:ascii="宋体" w:hAnsi="宋体" w:cs="宋体" w:hint="eastAsia"/>
                <w:color w:val="000000" w:themeColor="text1"/>
                <w:kern w:val="0"/>
                <w:szCs w:val="21"/>
              </w:rPr>
              <w:t>机扫率达到</w:t>
            </w:r>
            <w:r w:rsidRPr="007853BF">
              <w:rPr>
                <w:rFonts w:ascii="宋体" w:hAnsi="宋体" w:cs="宋体"/>
                <w:color w:val="000000" w:themeColor="text1"/>
                <w:kern w:val="0"/>
                <w:szCs w:val="21"/>
              </w:rPr>
              <w:t>100%</w:t>
            </w:r>
            <w:r w:rsidRPr="007853BF">
              <w:rPr>
                <w:rFonts w:ascii="宋体" w:hAnsi="宋体" w:cs="宋体" w:hint="eastAsia"/>
                <w:color w:val="000000" w:themeColor="text1"/>
                <w:kern w:val="0"/>
                <w:szCs w:val="21"/>
              </w:rPr>
              <w:t>以上。</w:t>
            </w:r>
          </w:p>
        </w:tc>
        <w:tc>
          <w:tcPr>
            <w:tcW w:w="4413" w:type="dxa"/>
            <w:vAlign w:val="center"/>
          </w:tcPr>
          <w:p w14:paraId="1FD0CB85" w14:textId="77777777" w:rsidR="00F17D8A" w:rsidRPr="007853BF" w:rsidRDefault="000D7F0E">
            <w:pPr>
              <w:widowControl/>
              <w:spacing w:before="100" w:beforeAutospacing="1" w:after="100" w:afterAutospacing="1"/>
              <w:rPr>
                <w:rFonts w:ascii="宋体" w:hAnsi="宋体" w:cs="宋体"/>
                <w:color w:val="000000" w:themeColor="text1"/>
                <w:kern w:val="0"/>
                <w:szCs w:val="21"/>
              </w:rPr>
            </w:pPr>
            <w:r w:rsidRPr="007853BF">
              <w:rPr>
                <w:rFonts w:ascii="宋体" w:hAnsi="宋体" w:cs="宋体" w:hint="eastAsia"/>
                <w:color w:val="000000" w:themeColor="text1"/>
                <w:kern w:val="0"/>
                <w:szCs w:val="21"/>
              </w:rPr>
              <w:t>（</w:t>
            </w:r>
            <w:proofErr w:type="gramStart"/>
            <w:r w:rsidRPr="007853BF">
              <w:rPr>
                <w:rFonts w:ascii="宋体" w:hAnsi="宋体" w:cs="宋体" w:hint="eastAsia"/>
                <w:color w:val="000000" w:themeColor="text1"/>
                <w:kern w:val="0"/>
                <w:szCs w:val="21"/>
              </w:rPr>
              <w:t>能机扫</w:t>
            </w:r>
            <w:proofErr w:type="gramEnd"/>
            <w:r w:rsidRPr="007853BF">
              <w:rPr>
                <w:rFonts w:ascii="宋体" w:hAnsi="宋体" w:cs="宋体" w:hint="eastAsia"/>
                <w:color w:val="000000" w:themeColor="text1"/>
                <w:kern w:val="0"/>
                <w:szCs w:val="21"/>
              </w:rPr>
              <w:t>的）机扫率不足</w:t>
            </w:r>
            <w:r w:rsidRPr="007853BF">
              <w:rPr>
                <w:rFonts w:ascii="宋体" w:hAnsi="宋体" w:cs="宋体"/>
                <w:color w:val="000000" w:themeColor="text1"/>
                <w:kern w:val="0"/>
                <w:szCs w:val="21"/>
              </w:rPr>
              <w:t>100%</w:t>
            </w:r>
            <w:r w:rsidRPr="007853BF">
              <w:rPr>
                <w:rFonts w:ascii="宋体" w:hAnsi="宋体" w:cs="宋体" w:hint="eastAsia"/>
                <w:color w:val="000000" w:themeColor="text1"/>
                <w:kern w:val="0"/>
                <w:szCs w:val="21"/>
              </w:rPr>
              <w:t>，每降低</w:t>
            </w:r>
            <w:r w:rsidRPr="007853BF">
              <w:rPr>
                <w:rFonts w:ascii="宋体" w:hAnsi="宋体" w:cs="宋体"/>
                <w:color w:val="000000" w:themeColor="text1"/>
                <w:kern w:val="0"/>
                <w:szCs w:val="21"/>
              </w:rPr>
              <w:t>2</w:t>
            </w:r>
            <w:r w:rsidRPr="007853BF">
              <w:rPr>
                <w:rFonts w:ascii="宋体" w:hAnsi="宋体" w:cs="宋体" w:hint="eastAsia"/>
                <w:color w:val="000000" w:themeColor="text1"/>
                <w:kern w:val="0"/>
                <w:szCs w:val="21"/>
              </w:rPr>
              <w:t>个百分点，扣</w:t>
            </w:r>
            <w:r w:rsidRPr="007853BF">
              <w:rPr>
                <w:rFonts w:ascii="宋体" w:hAnsi="宋体" w:cs="宋体"/>
                <w:color w:val="000000" w:themeColor="text1"/>
                <w:kern w:val="0"/>
                <w:szCs w:val="21"/>
              </w:rPr>
              <w:t>0.05</w:t>
            </w:r>
            <w:r w:rsidRPr="007853BF">
              <w:rPr>
                <w:rFonts w:ascii="宋体" w:hAnsi="宋体" w:cs="宋体" w:hint="eastAsia"/>
                <w:color w:val="000000" w:themeColor="text1"/>
                <w:kern w:val="0"/>
                <w:szCs w:val="21"/>
              </w:rPr>
              <w:t>分。</w:t>
            </w:r>
          </w:p>
        </w:tc>
        <w:tc>
          <w:tcPr>
            <w:tcW w:w="684" w:type="dxa"/>
            <w:vAlign w:val="center"/>
          </w:tcPr>
          <w:p w14:paraId="281C5D6D" w14:textId="77777777" w:rsidR="00F17D8A" w:rsidRPr="007853BF" w:rsidRDefault="00F17D8A">
            <w:pPr>
              <w:widowControl/>
              <w:jc w:val="center"/>
              <w:rPr>
                <w:rFonts w:ascii="宋体" w:hAnsi="宋体" w:cs="宋体"/>
                <w:b/>
                <w:color w:val="000000" w:themeColor="text1"/>
                <w:kern w:val="0"/>
                <w:sz w:val="28"/>
                <w:szCs w:val="28"/>
              </w:rPr>
            </w:pPr>
          </w:p>
        </w:tc>
      </w:tr>
      <w:tr w:rsidR="007853BF" w:rsidRPr="007853BF" w14:paraId="7F7E635F" w14:textId="77777777">
        <w:trPr>
          <w:trHeight w:val="4434"/>
        </w:trPr>
        <w:tc>
          <w:tcPr>
            <w:tcW w:w="841" w:type="dxa"/>
            <w:vMerge/>
            <w:vAlign w:val="center"/>
          </w:tcPr>
          <w:p w14:paraId="1719467B" w14:textId="77777777" w:rsidR="00F17D8A" w:rsidRPr="007853BF" w:rsidRDefault="00F17D8A">
            <w:pPr>
              <w:widowControl/>
              <w:jc w:val="left"/>
              <w:rPr>
                <w:rFonts w:ascii="宋体" w:hAnsi="宋体" w:cs="宋体"/>
                <w:color w:val="000000" w:themeColor="text1"/>
                <w:kern w:val="0"/>
                <w:szCs w:val="21"/>
              </w:rPr>
            </w:pPr>
          </w:p>
        </w:tc>
        <w:tc>
          <w:tcPr>
            <w:tcW w:w="735" w:type="dxa"/>
            <w:vMerge/>
            <w:vAlign w:val="center"/>
          </w:tcPr>
          <w:p w14:paraId="3FB19AE0" w14:textId="77777777" w:rsidR="00F17D8A" w:rsidRPr="007853BF" w:rsidRDefault="00F17D8A">
            <w:pPr>
              <w:widowControl/>
              <w:jc w:val="left"/>
              <w:rPr>
                <w:rFonts w:ascii="宋体" w:hAnsi="宋体" w:cs="宋体"/>
                <w:color w:val="000000" w:themeColor="text1"/>
                <w:kern w:val="0"/>
                <w:szCs w:val="21"/>
              </w:rPr>
            </w:pPr>
          </w:p>
        </w:tc>
        <w:tc>
          <w:tcPr>
            <w:tcW w:w="3362" w:type="dxa"/>
            <w:vAlign w:val="center"/>
          </w:tcPr>
          <w:p w14:paraId="1B8F5413" w14:textId="77777777" w:rsidR="00F17D8A" w:rsidRPr="007853BF" w:rsidRDefault="000D7F0E">
            <w:pPr>
              <w:widowControl/>
              <w:spacing w:before="100" w:beforeAutospacing="1" w:after="100" w:afterAutospacing="1"/>
              <w:rPr>
                <w:rFonts w:ascii="宋体" w:hAnsi="宋体" w:cs="宋体"/>
                <w:color w:val="000000" w:themeColor="text1"/>
                <w:kern w:val="0"/>
                <w:szCs w:val="21"/>
              </w:rPr>
            </w:pPr>
            <w:r w:rsidRPr="007853BF">
              <w:rPr>
                <w:rFonts w:ascii="宋体" w:hAnsi="宋体" w:cs="宋体" w:hint="eastAsia"/>
                <w:color w:val="000000" w:themeColor="text1"/>
                <w:kern w:val="0"/>
                <w:szCs w:val="21"/>
              </w:rPr>
              <w:t>每日凌晨道路普扫前要落实洒水作业，交通早晚高峰期间（上午</w:t>
            </w:r>
            <w:r w:rsidRPr="007853BF">
              <w:rPr>
                <w:rFonts w:ascii="宋体" w:hAnsi="宋体" w:cs="宋体"/>
                <w:color w:val="000000" w:themeColor="text1"/>
                <w:kern w:val="0"/>
                <w:szCs w:val="21"/>
              </w:rPr>
              <w:t>7:15</w:t>
            </w:r>
            <w:r w:rsidRPr="007853BF">
              <w:rPr>
                <w:rFonts w:ascii="宋体" w:hAnsi="宋体" w:cs="宋体" w:hint="eastAsia"/>
                <w:color w:val="000000" w:themeColor="text1"/>
                <w:kern w:val="0"/>
                <w:szCs w:val="21"/>
              </w:rPr>
              <w:t>－</w:t>
            </w:r>
            <w:r w:rsidRPr="007853BF">
              <w:rPr>
                <w:rFonts w:ascii="宋体" w:hAnsi="宋体" w:cs="宋体"/>
                <w:color w:val="000000" w:themeColor="text1"/>
                <w:kern w:val="0"/>
                <w:szCs w:val="21"/>
              </w:rPr>
              <w:t>8:45</w:t>
            </w:r>
            <w:r w:rsidRPr="007853BF">
              <w:rPr>
                <w:rFonts w:ascii="宋体" w:hAnsi="宋体" w:cs="宋体" w:hint="eastAsia"/>
                <w:color w:val="000000" w:themeColor="text1"/>
                <w:kern w:val="0"/>
                <w:szCs w:val="21"/>
              </w:rPr>
              <w:t>，晚上</w:t>
            </w:r>
            <w:r w:rsidRPr="007853BF">
              <w:rPr>
                <w:rFonts w:ascii="宋体" w:hAnsi="宋体" w:cs="宋体"/>
                <w:color w:val="000000" w:themeColor="text1"/>
                <w:kern w:val="0"/>
                <w:szCs w:val="21"/>
              </w:rPr>
              <w:t>17:30</w:t>
            </w:r>
            <w:r w:rsidRPr="007853BF">
              <w:rPr>
                <w:rFonts w:ascii="宋体" w:hAnsi="宋体" w:cs="宋体" w:hint="eastAsia"/>
                <w:color w:val="000000" w:themeColor="text1"/>
                <w:kern w:val="0"/>
                <w:szCs w:val="21"/>
              </w:rPr>
              <w:t>－</w:t>
            </w:r>
            <w:r w:rsidRPr="007853BF">
              <w:rPr>
                <w:rFonts w:ascii="宋体" w:hAnsi="宋体" w:cs="宋体"/>
                <w:color w:val="000000" w:themeColor="text1"/>
                <w:kern w:val="0"/>
                <w:szCs w:val="21"/>
              </w:rPr>
              <w:t>18:45</w:t>
            </w:r>
            <w:r w:rsidRPr="007853BF">
              <w:rPr>
                <w:rFonts w:ascii="宋体" w:hAnsi="宋体" w:cs="宋体" w:hint="eastAsia"/>
                <w:color w:val="000000" w:themeColor="text1"/>
                <w:kern w:val="0"/>
                <w:szCs w:val="21"/>
              </w:rPr>
              <w:t>）</w:t>
            </w:r>
            <w:r w:rsidRPr="007853BF">
              <w:rPr>
                <w:rFonts w:ascii="宋体" w:hAnsi="宋体" w:cs="宋体"/>
                <w:color w:val="000000" w:themeColor="text1"/>
                <w:kern w:val="0"/>
                <w:szCs w:val="21"/>
              </w:rPr>
              <w:t>,</w:t>
            </w:r>
            <w:r w:rsidRPr="007853BF">
              <w:rPr>
                <w:rFonts w:ascii="宋体" w:hAnsi="宋体" w:cs="宋体" w:hint="eastAsia"/>
                <w:color w:val="000000" w:themeColor="text1"/>
                <w:kern w:val="0"/>
                <w:szCs w:val="21"/>
              </w:rPr>
              <w:t>禁止洒水（有特殊情况除外）；</w:t>
            </w:r>
          </w:p>
          <w:p w14:paraId="6499286E" w14:textId="77777777" w:rsidR="00F17D8A" w:rsidRPr="007853BF" w:rsidRDefault="000D7F0E">
            <w:pPr>
              <w:widowControl/>
              <w:spacing w:before="100" w:beforeAutospacing="1" w:after="100" w:afterAutospacing="1"/>
              <w:rPr>
                <w:color w:val="000000" w:themeColor="text1"/>
              </w:rPr>
            </w:pPr>
            <w:r w:rsidRPr="007853BF">
              <w:rPr>
                <w:rFonts w:ascii="宋体" w:hAnsi="宋体" w:cs="宋体" w:hint="eastAsia"/>
                <w:color w:val="000000" w:themeColor="text1"/>
                <w:kern w:val="0"/>
                <w:szCs w:val="21"/>
              </w:rPr>
              <w:t>为控制道路扬尘，机动车道、非机动车道</w:t>
            </w:r>
            <w:r w:rsidRPr="007853BF">
              <w:rPr>
                <w:rFonts w:ascii="宋体" w:hAnsi="宋体" w:cs="宋体" w:hint="eastAsia"/>
                <w:b/>
                <w:bCs/>
                <w:color w:val="000000" w:themeColor="text1"/>
                <w:kern w:val="0"/>
                <w:szCs w:val="21"/>
              </w:rPr>
              <w:t>每天洒水6次（</w:t>
            </w:r>
            <w:r w:rsidRPr="007853BF">
              <w:rPr>
                <w:rFonts w:ascii="宋体" w:hAnsi="宋体" w:cs="宋体"/>
                <w:b/>
                <w:bCs/>
                <w:color w:val="000000" w:themeColor="text1"/>
                <w:kern w:val="0"/>
                <w:szCs w:val="21"/>
              </w:rPr>
              <w:t>4</w:t>
            </w:r>
            <w:r w:rsidRPr="007853BF">
              <w:rPr>
                <w:rFonts w:ascii="宋体" w:hAnsi="宋体" w:cs="宋体" w:hint="eastAsia"/>
                <w:b/>
                <w:bCs/>
                <w:color w:val="000000" w:themeColor="text1"/>
                <w:kern w:val="0"/>
                <w:szCs w:val="21"/>
              </w:rPr>
              <w:t>周），配备新型洗扫一体车可视情况减少洒水次数</w:t>
            </w:r>
            <w:r w:rsidRPr="007853BF">
              <w:rPr>
                <w:rFonts w:ascii="宋体" w:hAnsi="宋体" w:cs="宋体" w:hint="eastAsia"/>
                <w:color w:val="000000" w:themeColor="text1"/>
                <w:kern w:val="0"/>
                <w:szCs w:val="21"/>
              </w:rPr>
              <w:t>；</w:t>
            </w:r>
          </w:p>
          <w:p w14:paraId="62B0E165" w14:textId="77777777" w:rsidR="00F17D8A" w:rsidRPr="007853BF" w:rsidRDefault="000D7F0E">
            <w:pPr>
              <w:widowControl/>
              <w:spacing w:before="100" w:beforeAutospacing="1" w:after="100" w:afterAutospacing="1"/>
              <w:rPr>
                <w:rFonts w:ascii="宋体" w:hAnsi="宋体" w:cs="宋体"/>
                <w:color w:val="000000" w:themeColor="text1"/>
                <w:kern w:val="0"/>
                <w:szCs w:val="21"/>
              </w:rPr>
            </w:pPr>
            <w:r w:rsidRPr="007853BF">
              <w:rPr>
                <w:rFonts w:ascii="宋体" w:hAnsi="宋体" w:cs="宋体" w:hint="eastAsia"/>
                <w:color w:val="000000" w:themeColor="text1"/>
                <w:kern w:val="0"/>
                <w:szCs w:val="21"/>
              </w:rPr>
              <w:t>洒水车应有提示音乐音量调节装置，警示灯完好，</w:t>
            </w:r>
            <w:r w:rsidRPr="007853BF">
              <w:rPr>
                <w:rFonts w:ascii="宋体" w:hAnsi="宋体" w:cs="宋体"/>
                <w:color w:val="000000" w:themeColor="text1"/>
                <w:kern w:val="0"/>
                <w:szCs w:val="21"/>
              </w:rPr>
              <w:t>22</w:t>
            </w:r>
            <w:r w:rsidRPr="007853BF">
              <w:rPr>
                <w:rFonts w:ascii="宋体" w:hAnsi="宋体" w:cs="宋体" w:hint="eastAsia"/>
                <w:color w:val="000000" w:themeColor="text1"/>
                <w:kern w:val="0"/>
                <w:szCs w:val="21"/>
              </w:rPr>
              <w:t>：</w:t>
            </w:r>
            <w:r w:rsidRPr="007853BF">
              <w:rPr>
                <w:rFonts w:ascii="宋体" w:hAnsi="宋体" w:cs="宋体"/>
                <w:color w:val="000000" w:themeColor="text1"/>
                <w:kern w:val="0"/>
                <w:szCs w:val="21"/>
              </w:rPr>
              <w:t>00-7</w:t>
            </w:r>
            <w:r w:rsidRPr="007853BF">
              <w:rPr>
                <w:rFonts w:ascii="宋体" w:hAnsi="宋体" w:cs="宋体" w:hint="eastAsia"/>
                <w:color w:val="000000" w:themeColor="text1"/>
                <w:kern w:val="0"/>
                <w:szCs w:val="21"/>
              </w:rPr>
              <w:t>：</w:t>
            </w:r>
            <w:r w:rsidRPr="007853BF">
              <w:rPr>
                <w:rFonts w:ascii="宋体" w:hAnsi="宋体" w:cs="宋体"/>
                <w:color w:val="000000" w:themeColor="text1"/>
                <w:kern w:val="0"/>
                <w:szCs w:val="21"/>
              </w:rPr>
              <w:t>00</w:t>
            </w:r>
            <w:r w:rsidRPr="007853BF">
              <w:rPr>
                <w:rFonts w:ascii="宋体" w:hAnsi="宋体" w:cs="宋体" w:hint="eastAsia"/>
                <w:color w:val="000000" w:themeColor="text1"/>
                <w:kern w:val="0"/>
                <w:szCs w:val="21"/>
              </w:rPr>
              <w:t>期间洒水作业时不得播放提示音乐，应使用警示灯光。洒水车作业时车速≤</w:t>
            </w:r>
            <w:r w:rsidRPr="007853BF">
              <w:rPr>
                <w:rFonts w:ascii="宋体" w:hAnsi="宋体" w:cs="宋体"/>
                <w:color w:val="000000" w:themeColor="text1"/>
                <w:kern w:val="0"/>
                <w:szCs w:val="21"/>
              </w:rPr>
              <w:t>25km/h</w:t>
            </w:r>
            <w:r w:rsidRPr="007853BF">
              <w:rPr>
                <w:rFonts w:ascii="宋体" w:hAnsi="宋体" w:cs="宋体" w:hint="eastAsia"/>
                <w:color w:val="000000" w:themeColor="text1"/>
                <w:kern w:val="0"/>
                <w:szCs w:val="21"/>
              </w:rPr>
              <w:t>，洒水车应洒水到边石，通过十字路口、人行横道、机动车道与非机动车道混行的路段时要控制好水幅，以防止将水洒到行人。气温低于</w:t>
            </w:r>
            <w:r w:rsidRPr="007853BF">
              <w:rPr>
                <w:rFonts w:ascii="宋体" w:hAnsi="宋体" w:cs="宋体"/>
                <w:color w:val="000000" w:themeColor="text1"/>
                <w:kern w:val="0"/>
                <w:szCs w:val="21"/>
              </w:rPr>
              <w:t>2</w:t>
            </w:r>
            <w:r w:rsidRPr="007853BF">
              <w:rPr>
                <w:rFonts w:ascii="宋体" w:hAnsi="宋体" w:cs="宋体" w:hint="eastAsia"/>
                <w:color w:val="000000" w:themeColor="text1"/>
                <w:kern w:val="0"/>
                <w:szCs w:val="21"/>
              </w:rPr>
              <w:t>度时暂停洒水，冰冻天气禁止洒水。</w:t>
            </w:r>
          </w:p>
        </w:tc>
        <w:tc>
          <w:tcPr>
            <w:tcW w:w="4413" w:type="dxa"/>
            <w:vAlign w:val="center"/>
          </w:tcPr>
          <w:p w14:paraId="36C3CCF0" w14:textId="77777777" w:rsidR="00F17D8A" w:rsidRPr="007853BF" w:rsidRDefault="000D7F0E">
            <w:pPr>
              <w:widowControl/>
              <w:spacing w:before="100" w:beforeAutospacing="1" w:after="100" w:afterAutospacing="1"/>
              <w:rPr>
                <w:rFonts w:ascii="宋体" w:hAnsi="宋体" w:cs="宋体"/>
                <w:color w:val="000000" w:themeColor="text1"/>
                <w:kern w:val="0"/>
                <w:szCs w:val="21"/>
              </w:rPr>
            </w:pPr>
            <w:proofErr w:type="gramStart"/>
            <w:r w:rsidRPr="007853BF">
              <w:rPr>
                <w:rFonts w:ascii="宋体" w:hAnsi="宋体" w:cs="宋体" w:hint="eastAsia"/>
                <w:color w:val="000000" w:themeColor="text1"/>
                <w:kern w:val="0"/>
                <w:szCs w:val="21"/>
              </w:rPr>
              <w:t>凌晨普</w:t>
            </w:r>
            <w:proofErr w:type="gramEnd"/>
            <w:r w:rsidRPr="007853BF">
              <w:rPr>
                <w:rFonts w:ascii="宋体" w:hAnsi="宋体" w:cs="宋体" w:hint="eastAsia"/>
                <w:color w:val="000000" w:themeColor="text1"/>
                <w:kern w:val="0"/>
                <w:szCs w:val="21"/>
              </w:rPr>
              <w:t>扫前未安排洒水作业的，每发生</w:t>
            </w:r>
            <w:r w:rsidRPr="007853BF">
              <w:rPr>
                <w:rFonts w:ascii="宋体" w:hAnsi="宋体" w:cs="宋体"/>
                <w:color w:val="000000" w:themeColor="text1"/>
                <w:kern w:val="0"/>
                <w:szCs w:val="21"/>
              </w:rPr>
              <w:t>1</w:t>
            </w:r>
            <w:r w:rsidRPr="007853BF">
              <w:rPr>
                <w:rFonts w:ascii="宋体" w:hAnsi="宋体" w:cs="宋体" w:hint="eastAsia"/>
                <w:color w:val="000000" w:themeColor="text1"/>
                <w:kern w:val="0"/>
                <w:szCs w:val="21"/>
              </w:rPr>
              <w:t>次，扣</w:t>
            </w:r>
            <w:r w:rsidRPr="007853BF">
              <w:rPr>
                <w:rFonts w:ascii="宋体" w:hAnsi="宋体" w:cs="宋体"/>
                <w:color w:val="000000" w:themeColor="text1"/>
                <w:kern w:val="0"/>
                <w:szCs w:val="21"/>
              </w:rPr>
              <w:t>0.1</w:t>
            </w:r>
            <w:r w:rsidRPr="007853BF">
              <w:rPr>
                <w:rFonts w:ascii="宋体" w:hAnsi="宋体" w:cs="宋体" w:hint="eastAsia"/>
                <w:color w:val="000000" w:themeColor="text1"/>
                <w:kern w:val="0"/>
                <w:szCs w:val="21"/>
              </w:rPr>
              <w:t>分，交通高峰时期安排洒水作业的，每发生</w:t>
            </w:r>
            <w:r w:rsidRPr="007853BF">
              <w:rPr>
                <w:rFonts w:ascii="宋体" w:hAnsi="宋体" w:cs="宋体"/>
                <w:color w:val="000000" w:themeColor="text1"/>
                <w:kern w:val="0"/>
                <w:szCs w:val="21"/>
              </w:rPr>
              <w:t>1</w:t>
            </w:r>
            <w:r w:rsidRPr="007853BF">
              <w:rPr>
                <w:rFonts w:ascii="宋体" w:hAnsi="宋体" w:cs="宋体" w:hint="eastAsia"/>
                <w:color w:val="000000" w:themeColor="text1"/>
                <w:kern w:val="0"/>
                <w:szCs w:val="21"/>
              </w:rPr>
              <w:t>次，扣</w:t>
            </w:r>
            <w:r w:rsidRPr="007853BF">
              <w:rPr>
                <w:rFonts w:ascii="宋体" w:hAnsi="宋体" w:cs="宋体"/>
                <w:color w:val="000000" w:themeColor="text1"/>
                <w:kern w:val="0"/>
                <w:szCs w:val="21"/>
              </w:rPr>
              <w:t>0.1</w:t>
            </w:r>
            <w:r w:rsidRPr="007853BF">
              <w:rPr>
                <w:rFonts w:ascii="宋体" w:hAnsi="宋体" w:cs="宋体" w:hint="eastAsia"/>
                <w:color w:val="000000" w:themeColor="text1"/>
                <w:kern w:val="0"/>
                <w:szCs w:val="21"/>
              </w:rPr>
              <w:t>分；</w:t>
            </w:r>
          </w:p>
          <w:p w14:paraId="1099E696" w14:textId="77777777" w:rsidR="00F17D8A" w:rsidRPr="007853BF" w:rsidRDefault="000D7F0E">
            <w:pPr>
              <w:widowControl/>
              <w:spacing w:before="100" w:beforeAutospacing="1" w:after="100" w:afterAutospacing="1"/>
              <w:rPr>
                <w:color w:val="000000" w:themeColor="text1"/>
              </w:rPr>
            </w:pPr>
            <w:r w:rsidRPr="007853BF">
              <w:rPr>
                <w:rFonts w:ascii="宋体" w:hAnsi="宋体" w:cs="宋体" w:hint="eastAsia"/>
                <w:color w:val="000000" w:themeColor="text1"/>
                <w:kern w:val="0"/>
                <w:szCs w:val="21"/>
              </w:rPr>
              <w:t>就是某</w:t>
            </w:r>
            <w:r w:rsidRPr="007853BF">
              <w:rPr>
                <w:rFonts w:ascii="宋体" w:hAnsi="宋体" w:cs="宋体"/>
                <w:color w:val="000000" w:themeColor="text1"/>
                <w:kern w:val="0"/>
                <w:szCs w:val="21"/>
              </w:rPr>
              <w:t>1</w:t>
            </w:r>
            <w:r w:rsidRPr="007853BF">
              <w:rPr>
                <w:rFonts w:ascii="宋体" w:hAnsi="宋体" w:cs="宋体" w:hint="eastAsia"/>
                <w:color w:val="000000" w:themeColor="text1"/>
                <w:kern w:val="0"/>
                <w:szCs w:val="21"/>
              </w:rPr>
              <w:t>辆洒水车，在划定的作业区内，能洒水而未按规定每天洒水</w:t>
            </w:r>
            <w:r w:rsidRPr="007853BF">
              <w:rPr>
                <w:rFonts w:ascii="宋体" w:hAnsi="宋体" w:cs="宋体" w:hint="eastAsia"/>
                <w:b/>
                <w:bCs/>
                <w:color w:val="000000" w:themeColor="text1"/>
                <w:kern w:val="0"/>
                <w:szCs w:val="21"/>
              </w:rPr>
              <w:t>6次</w:t>
            </w:r>
            <w:r w:rsidRPr="007853BF">
              <w:rPr>
                <w:rFonts w:ascii="宋体" w:hAnsi="宋体" w:cs="宋体" w:hint="eastAsia"/>
                <w:color w:val="000000" w:themeColor="text1"/>
                <w:kern w:val="0"/>
                <w:szCs w:val="21"/>
              </w:rPr>
              <w:t>（</w:t>
            </w:r>
            <w:r w:rsidRPr="007853BF">
              <w:rPr>
                <w:rFonts w:ascii="宋体" w:hAnsi="宋体" w:cs="宋体"/>
                <w:color w:val="000000" w:themeColor="text1"/>
                <w:kern w:val="0"/>
                <w:szCs w:val="21"/>
              </w:rPr>
              <w:t>4</w:t>
            </w:r>
            <w:r w:rsidRPr="007853BF">
              <w:rPr>
                <w:rFonts w:ascii="宋体" w:hAnsi="宋体" w:cs="宋体" w:hint="eastAsia"/>
                <w:color w:val="000000" w:themeColor="text1"/>
                <w:kern w:val="0"/>
                <w:szCs w:val="21"/>
              </w:rPr>
              <w:t>周）的，</w:t>
            </w:r>
            <w:proofErr w:type="gramStart"/>
            <w:r w:rsidRPr="007853BF">
              <w:rPr>
                <w:rFonts w:ascii="宋体" w:hAnsi="宋体" w:cs="宋体" w:hint="eastAsia"/>
                <w:color w:val="000000" w:themeColor="text1"/>
                <w:kern w:val="0"/>
                <w:szCs w:val="21"/>
              </w:rPr>
              <w:t>发现少洒</w:t>
            </w:r>
            <w:r w:rsidRPr="007853BF">
              <w:rPr>
                <w:rFonts w:ascii="宋体" w:hAnsi="宋体" w:cs="宋体"/>
                <w:color w:val="000000" w:themeColor="text1"/>
                <w:kern w:val="0"/>
                <w:szCs w:val="21"/>
              </w:rPr>
              <w:t>1</w:t>
            </w:r>
            <w:r w:rsidRPr="007853BF">
              <w:rPr>
                <w:rFonts w:ascii="宋体" w:hAnsi="宋体" w:cs="宋体" w:hint="eastAsia"/>
                <w:color w:val="000000" w:themeColor="text1"/>
                <w:kern w:val="0"/>
                <w:szCs w:val="21"/>
              </w:rPr>
              <w:t>次</w:t>
            </w:r>
            <w:proofErr w:type="gramEnd"/>
            <w:r w:rsidRPr="007853BF">
              <w:rPr>
                <w:rFonts w:ascii="宋体" w:hAnsi="宋体" w:cs="宋体" w:hint="eastAsia"/>
                <w:color w:val="000000" w:themeColor="text1"/>
                <w:kern w:val="0"/>
                <w:szCs w:val="21"/>
              </w:rPr>
              <w:t>（</w:t>
            </w:r>
            <w:r w:rsidRPr="007853BF">
              <w:rPr>
                <w:rFonts w:ascii="宋体" w:hAnsi="宋体" w:cs="宋体"/>
                <w:color w:val="000000" w:themeColor="text1"/>
                <w:kern w:val="0"/>
                <w:szCs w:val="21"/>
              </w:rPr>
              <w:t>1</w:t>
            </w:r>
            <w:r w:rsidRPr="007853BF">
              <w:rPr>
                <w:rFonts w:ascii="宋体" w:hAnsi="宋体" w:cs="宋体" w:hint="eastAsia"/>
                <w:color w:val="000000" w:themeColor="text1"/>
                <w:kern w:val="0"/>
                <w:szCs w:val="21"/>
              </w:rPr>
              <w:t>周）的扣</w:t>
            </w:r>
            <w:r w:rsidRPr="007853BF">
              <w:rPr>
                <w:rFonts w:ascii="宋体" w:hAnsi="宋体" w:cs="宋体"/>
                <w:color w:val="000000" w:themeColor="text1"/>
                <w:kern w:val="0"/>
                <w:szCs w:val="21"/>
              </w:rPr>
              <w:t>0.1</w:t>
            </w:r>
            <w:r w:rsidRPr="007853BF">
              <w:rPr>
                <w:rFonts w:ascii="宋体" w:hAnsi="宋体" w:cs="宋体" w:hint="eastAsia"/>
                <w:color w:val="000000" w:themeColor="text1"/>
                <w:kern w:val="0"/>
                <w:szCs w:val="21"/>
              </w:rPr>
              <w:t>分，以此类推累计扣分；</w:t>
            </w:r>
          </w:p>
          <w:p w14:paraId="7B2FC255" w14:textId="77777777" w:rsidR="00F17D8A" w:rsidRPr="007853BF" w:rsidRDefault="000D7F0E">
            <w:pPr>
              <w:widowControl/>
              <w:spacing w:before="100" w:beforeAutospacing="1" w:after="100" w:afterAutospacing="1"/>
              <w:rPr>
                <w:rFonts w:ascii="宋体" w:hAnsi="宋体" w:cs="宋体"/>
                <w:color w:val="000000" w:themeColor="text1"/>
                <w:kern w:val="0"/>
                <w:szCs w:val="21"/>
              </w:rPr>
            </w:pPr>
            <w:r w:rsidRPr="007853BF">
              <w:rPr>
                <w:rFonts w:ascii="宋体" w:hAnsi="宋体" w:cs="宋体" w:hint="eastAsia"/>
                <w:color w:val="000000" w:themeColor="text1"/>
                <w:kern w:val="0"/>
                <w:szCs w:val="21"/>
              </w:rPr>
              <w:t>洒水车未安装提示音乐音量调节装置或警示灯缺失、破损的，每车扣</w:t>
            </w:r>
            <w:r w:rsidRPr="007853BF">
              <w:rPr>
                <w:rFonts w:ascii="宋体" w:hAnsi="宋体" w:cs="宋体"/>
                <w:color w:val="000000" w:themeColor="text1"/>
                <w:kern w:val="0"/>
                <w:szCs w:val="21"/>
              </w:rPr>
              <w:t>0.1</w:t>
            </w:r>
            <w:r w:rsidRPr="007853BF">
              <w:rPr>
                <w:rFonts w:ascii="宋体" w:hAnsi="宋体" w:cs="宋体" w:hint="eastAsia"/>
                <w:color w:val="000000" w:themeColor="text1"/>
                <w:kern w:val="0"/>
                <w:szCs w:val="21"/>
              </w:rPr>
              <w:t>分。在</w:t>
            </w:r>
            <w:r w:rsidRPr="007853BF">
              <w:rPr>
                <w:rFonts w:ascii="宋体" w:hAnsi="宋体" w:cs="宋体"/>
                <w:color w:val="000000" w:themeColor="text1"/>
                <w:kern w:val="0"/>
                <w:szCs w:val="21"/>
              </w:rPr>
              <w:t>22:00-7:00</w:t>
            </w:r>
            <w:r w:rsidRPr="007853BF">
              <w:rPr>
                <w:rFonts w:ascii="宋体" w:hAnsi="宋体" w:cs="宋体" w:hint="eastAsia"/>
                <w:color w:val="000000" w:themeColor="text1"/>
                <w:kern w:val="0"/>
                <w:szCs w:val="21"/>
              </w:rPr>
              <w:t>期间洒水作业时仍播放大声提示音乐或未启用警示灯光的，每发生</w:t>
            </w:r>
            <w:r w:rsidRPr="007853BF">
              <w:rPr>
                <w:rFonts w:ascii="宋体" w:hAnsi="宋体" w:cs="宋体"/>
                <w:color w:val="000000" w:themeColor="text1"/>
                <w:kern w:val="0"/>
                <w:szCs w:val="21"/>
              </w:rPr>
              <w:t>1</w:t>
            </w:r>
            <w:r w:rsidRPr="007853BF">
              <w:rPr>
                <w:rFonts w:ascii="宋体" w:hAnsi="宋体" w:cs="宋体" w:hint="eastAsia"/>
                <w:color w:val="000000" w:themeColor="text1"/>
                <w:kern w:val="0"/>
                <w:szCs w:val="21"/>
              </w:rPr>
              <w:t>次扣</w:t>
            </w:r>
            <w:r w:rsidRPr="007853BF">
              <w:rPr>
                <w:rFonts w:ascii="宋体" w:hAnsi="宋体" w:cs="宋体"/>
                <w:color w:val="000000" w:themeColor="text1"/>
                <w:kern w:val="0"/>
                <w:szCs w:val="21"/>
              </w:rPr>
              <w:t>0.2</w:t>
            </w:r>
            <w:r w:rsidRPr="007853BF">
              <w:rPr>
                <w:rFonts w:ascii="宋体" w:hAnsi="宋体" w:cs="宋体" w:hint="eastAsia"/>
                <w:color w:val="000000" w:themeColor="text1"/>
                <w:kern w:val="0"/>
                <w:szCs w:val="21"/>
              </w:rPr>
              <w:t>分。洒水车作业超过规定车速的，每发生</w:t>
            </w:r>
            <w:r w:rsidRPr="007853BF">
              <w:rPr>
                <w:rFonts w:ascii="宋体" w:hAnsi="宋体" w:cs="宋体"/>
                <w:color w:val="000000" w:themeColor="text1"/>
                <w:kern w:val="0"/>
                <w:szCs w:val="21"/>
              </w:rPr>
              <w:t>1</w:t>
            </w:r>
            <w:r w:rsidRPr="007853BF">
              <w:rPr>
                <w:rFonts w:ascii="宋体" w:hAnsi="宋体" w:cs="宋体" w:hint="eastAsia"/>
                <w:color w:val="000000" w:themeColor="text1"/>
                <w:kern w:val="0"/>
                <w:szCs w:val="21"/>
              </w:rPr>
              <w:t>次扣</w:t>
            </w:r>
            <w:r w:rsidRPr="007853BF">
              <w:rPr>
                <w:rFonts w:ascii="宋体" w:hAnsi="宋体" w:cs="宋体"/>
                <w:color w:val="000000" w:themeColor="text1"/>
                <w:kern w:val="0"/>
                <w:szCs w:val="21"/>
              </w:rPr>
              <w:t>0.05</w:t>
            </w:r>
            <w:r w:rsidRPr="007853BF">
              <w:rPr>
                <w:rFonts w:ascii="宋体" w:hAnsi="宋体" w:cs="宋体" w:hint="eastAsia"/>
                <w:color w:val="000000" w:themeColor="text1"/>
                <w:kern w:val="0"/>
                <w:szCs w:val="21"/>
              </w:rPr>
              <w:t>分。车辆洒水不到边，每发现一次，扣</w:t>
            </w:r>
            <w:r w:rsidRPr="007853BF">
              <w:rPr>
                <w:rFonts w:ascii="宋体" w:hAnsi="宋体" w:cs="宋体"/>
                <w:color w:val="000000" w:themeColor="text1"/>
                <w:kern w:val="0"/>
                <w:szCs w:val="21"/>
              </w:rPr>
              <w:t>0.05</w:t>
            </w:r>
            <w:r w:rsidRPr="007853BF">
              <w:rPr>
                <w:rFonts w:ascii="宋体" w:hAnsi="宋体" w:cs="宋体" w:hint="eastAsia"/>
                <w:color w:val="000000" w:themeColor="text1"/>
                <w:kern w:val="0"/>
                <w:szCs w:val="21"/>
              </w:rPr>
              <w:t>分；冬季洒水使路面结冰发生责任安全事故的，扣</w:t>
            </w:r>
            <w:r w:rsidRPr="007853BF">
              <w:rPr>
                <w:rFonts w:ascii="宋体" w:hAnsi="宋体" w:cs="宋体"/>
                <w:color w:val="000000" w:themeColor="text1"/>
                <w:kern w:val="0"/>
                <w:szCs w:val="21"/>
              </w:rPr>
              <w:t>0.1</w:t>
            </w:r>
            <w:r w:rsidRPr="007853BF">
              <w:rPr>
                <w:rFonts w:ascii="宋体" w:hAnsi="宋体" w:cs="宋体" w:hint="eastAsia"/>
                <w:color w:val="000000" w:themeColor="text1"/>
                <w:kern w:val="0"/>
                <w:szCs w:val="21"/>
              </w:rPr>
              <w:t>分。</w:t>
            </w:r>
          </w:p>
        </w:tc>
        <w:tc>
          <w:tcPr>
            <w:tcW w:w="684" w:type="dxa"/>
            <w:vAlign w:val="center"/>
          </w:tcPr>
          <w:p w14:paraId="723F3FC5" w14:textId="77777777" w:rsidR="00F17D8A" w:rsidRPr="007853BF" w:rsidRDefault="00F17D8A">
            <w:pPr>
              <w:widowControl/>
              <w:jc w:val="center"/>
              <w:rPr>
                <w:rFonts w:ascii="宋体" w:hAnsi="宋体" w:cs="宋体"/>
                <w:color w:val="000000" w:themeColor="text1"/>
                <w:kern w:val="0"/>
                <w:sz w:val="28"/>
                <w:szCs w:val="28"/>
              </w:rPr>
            </w:pPr>
          </w:p>
        </w:tc>
      </w:tr>
      <w:tr w:rsidR="007853BF" w:rsidRPr="007853BF" w14:paraId="6FD562A3" w14:textId="77777777">
        <w:trPr>
          <w:trHeight w:val="1940"/>
        </w:trPr>
        <w:tc>
          <w:tcPr>
            <w:tcW w:w="841" w:type="dxa"/>
            <w:vMerge/>
            <w:vAlign w:val="center"/>
          </w:tcPr>
          <w:p w14:paraId="2EB728A0" w14:textId="77777777" w:rsidR="00F17D8A" w:rsidRPr="007853BF" w:rsidRDefault="00F17D8A">
            <w:pPr>
              <w:widowControl/>
              <w:jc w:val="left"/>
              <w:rPr>
                <w:rFonts w:ascii="宋体" w:hAnsi="宋体" w:cs="宋体"/>
                <w:color w:val="000000" w:themeColor="text1"/>
                <w:kern w:val="0"/>
                <w:szCs w:val="21"/>
              </w:rPr>
            </w:pPr>
          </w:p>
        </w:tc>
        <w:tc>
          <w:tcPr>
            <w:tcW w:w="735" w:type="dxa"/>
            <w:vMerge/>
            <w:vAlign w:val="center"/>
          </w:tcPr>
          <w:p w14:paraId="439E585E" w14:textId="77777777" w:rsidR="00F17D8A" w:rsidRPr="007853BF" w:rsidRDefault="00F17D8A">
            <w:pPr>
              <w:widowControl/>
              <w:jc w:val="left"/>
              <w:rPr>
                <w:rFonts w:ascii="宋体" w:hAnsi="宋体" w:cs="宋体"/>
                <w:color w:val="000000" w:themeColor="text1"/>
                <w:kern w:val="0"/>
                <w:szCs w:val="21"/>
              </w:rPr>
            </w:pPr>
          </w:p>
        </w:tc>
        <w:tc>
          <w:tcPr>
            <w:tcW w:w="3362" w:type="dxa"/>
            <w:vAlign w:val="center"/>
          </w:tcPr>
          <w:p w14:paraId="2CB0EA9D" w14:textId="77777777" w:rsidR="00F17D8A" w:rsidRPr="007853BF" w:rsidRDefault="000D7F0E">
            <w:pPr>
              <w:widowControl/>
              <w:spacing w:before="100" w:beforeAutospacing="1" w:after="100" w:afterAutospacing="1"/>
              <w:rPr>
                <w:rFonts w:ascii="宋体" w:hAnsi="宋体" w:cs="宋体"/>
                <w:color w:val="000000" w:themeColor="text1"/>
                <w:kern w:val="0"/>
                <w:szCs w:val="21"/>
              </w:rPr>
            </w:pPr>
            <w:r w:rsidRPr="007853BF">
              <w:rPr>
                <w:rFonts w:ascii="宋体" w:hAnsi="宋体" w:cs="宋体" w:hint="eastAsia"/>
                <w:color w:val="000000" w:themeColor="text1"/>
                <w:kern w:val="0"/>
                <w:szCs w:val="21"/>
              </w:rPr>
              <w:t>道路清洗工作落实，清洗作业规范，清洗</w:t>
            </w:r>
            <w:proofErr w:type="gramStart"/>
            <w:r w:rsidRPr="007853BF">
              <w:rPr>
                <w:rFonts w:ascii="宋体" w:hAnsi="宋体" w:cs="宋体" w:hint="eastAsia"/>
                <w:color w:val="000000" w:themeColor="text1"/>
                <w:kern w:val="0"/>
                <w:szCs w:val="21"/>
              </w:rPr>
              <w:t>频次需</w:t>
            </w:r>
            <w:proofErr w:type="gramEnd"/>
            <w:r w:rsidRPr="007853BF">
              <w:rPr>
                <w:rFonts w:ascii="宋体" w:hAnsi="宋体" w:cs="宋体" w:hint="eastAsia"/>
                <w:color w:val="000000" w:themeColor="text1"/>
                <w:kern w:val="0"/>
                <w:szCs w:val="21"/>
              </w:rPr>
              <w:t>达到规定的要求，清洗后路面无油污、无污垢、无积水，见本色。一、二类道路的人行道、车行道路面清洗每月清洗不少于一次。</w:t>
            </w:r>
            <w:r w:rsidRPr="007853BF">
              <w:rPr>
                <w:rFonts w:ascii="宋体" w:hAnsi="宋体" w:cs="宋体"/>
                <w:color w:val="000000" w:themeColor="text1"/>
                <w:kern w:val="0"/>
                <w:szCs w:val="21"/>
              </w:rPr>
              <w:t xml:space="preserve"> </w:t>
            </w:r>
          </w:p>
        </w:tc>
        <w:tc>
          <w:tcPr>
            <w:tcW w:w="4413" w:type="dxa"/>
            <w:vAlign w:val="center"/>
          </w:tcPr>
          <w:p w14:paraId="1A25420F" w14:textId="77777777" w:rsidR="00F17D8A" w:rsidRPr="007853BF" w:rsidRDefault="000D7F0E">
            <w:pPr>
              <w:widowControl/>
              <w:spacing w:before="100" w:beforeAutospacing="1" w:after="100" w:afterAutospacing="1"/>
              <w:rPr>
                <w:rFonts w:ascii="宋体" w:hAnsi="宋体" w:cs="宋体"/>
                <w:color w:val="000000" w:themeColor="text1"/>
                <w:kern w:val="0"/>
                <w:szCs w:val="21"/>
              </w:rPr>
            </w:pPr>
            <w:r w:rsidRPr="007853BF">
              <w:rPr>
                <w:rFonts w:ascii="宋体" w:hAnsi="宋体" w:cs="宋体" w:hint="eastAsia"/>
                <w:color w:val="000000" w:themeColor="text1"/>
                <w:kern w:val="0"/>
                <w:szCs w:val="21"/>
              </w:rPr>
              <w:t>道路清洗工作不落实，每发生一次扣</w:t>
            </w:r>
            <w:r w:rsidRPr="007853BF">
              <w:rPr>
                <w:rFonts w:ascii="宋体" w:hAnsi="宋体" w:cs="宋体"/>
                <w:color w:val="000000" w:themeColor="text1"/>
                <w:kern w:val="0"/>
                <w:szCs w:val="21"/>
              </w:rPr>
              <w:t>0.3</w:t>
            </w:r>
            <w:r w:rsidRPr="007853BF">
              <w:rPr>
                <w:rFonts w:ascii="宋体" w:hAnsi="宋体" w:cs="宋体" w:hint="eastAsia"/>
                <w:color w:val="000000" w:themeColor="text1"/>
                <w:kern w:val="0"/>
                <w:szCs w:val="21"/>
              </w:rPr>
              <w:t>分扣分值作当月累加；道路清洗未覆盖全路段的，每发生</w:t>
            </w:r>
            <w:r w:rsidRPr="007853BF">
              <w:rPr>
                <w:rFonts w:ascii="宋体" w:hAnsi="宋体" w:cs="宋体"/>
                <w:color w:val="000000" w:themeColor="text1"/>
                <w:kern w:val="0"/>
                <w:szCs w:val="21"/>
              </w:rPr>
              <w:t>1</w:t>
            </w:r>
            <w:r w:rsidRPr="007853BF">
              <w:rPr>
                <w:rFonts w:ascii="宋体" w:hAnsi="宋体" w:cs="宋体" w:hint="eastAsia"/>
                <w:color w:val="000000" w:themeColor="text1"/>
                <w:kern w:val="0"/>
                <w:szCs w:val="21"/>
              </w:rPr>
              <w:t>次，扣</w:t>
            </w:r>
            <w:r w:rsidRPr="007853BF">
              <w:rPr>
                <w:rFonts w:ascii="宋体" w:hAnsi="宋体" w:cs="宋体"/>
                <w:color w:val="000000" w:themeColor="text1"/>
                <w:kern w:val="0"/>
                <w:szCs w:val="21"/>
              </w:rPr>
              <w:t>0.1</w:t>
            </w:r>
            <w:r w:rsidRPr="007853BF">
              <w:rPr>
                <w:rFonts w:ascii="宋体" w:hAnsi="宋体" w:cs="宋体" w:hint="eastAsia"/>
                <w:color w:val="000000" w:themeColor="text1"/>
                <w:kern w:val="0"/>
                <w:szCs w:val="21"/>
              </w:rPr>
              <w:t>分；清洗作业不规范，清洗质量不达标，清洗后路面有油污、污垢、积水的，每发生一处扣</w:t>
            </w:r>
            <w:r w:rsidRPr="007853BF">
              <w:rPr>
                <w:rFonts w:ascii="宋体" w:hAnsi="宋体" w:cs="宋体"/>
                <w:color w:val="000000" w:themeColor="text1"/>
                <w:kern w:val="0"/>
                <w:szCs w:val="21"/>
              </w:rPr>
              <w:t>0.05</w:t>
            </w:r>
            <w:r w:rsidRPr="007853BF">
              <w:rPr>
                <w:rFonts w:ascii="宋体" w:hAnsi="宋体" w:cs="宋体" w:hint="eastAsia"/>
                <w:color w:val="000000" w:themeColor="text1"/>
                <w:kern w:val="0"/>
                <w:szCs w:val="21"/>
              </w:rPr>
              <w:t>分。</w:t>
            </w:r>
          </w:p>
        </w:tc>
        <w:tc>
          <w:tcPr>
            <w:tcW w:w="684" w:type="dxa"/>
            <w:vAlign w:val="center"/>
          </w:tcPr>
          <w:p w14:paraId="2263F5B2" w14:textId="77777777" w:rsidR="00F17D8A" w:rsidRPr="007853BF" w:rsidRDefault="00F17D8A">
            <w:pPr>
              <w:widowControl/>
              <w:jc w:val="center"/>
              <w:rPr>
                <w:rFonts w:ascii="宋体" w:hAnsi="宋体" w:cs="宋体"/>
                <w:color w:val="000000" w:themeColor="text1"/>
                <w:kern w:val="0"/>
                <w:sz w:val="28"/>
                <w:szCs w:val="28"/>
              </w:rPr>
            </w:pPr>
          </w:p>
        </w:tc>
      </w:tr>
      <w:tr w:rsidR="007853BF" w:rsidRPr="007853BF" w14:paraId="063F501B" w14:textId="77777777">
        <w:trPr>
          <w:trHeight w:val="699"/>
        </w:trPr>
        <w:tc>
          <w:tcPr>
            <w:tcW w:w="841" w:type="dxa"/>
            <w:vMerge w:val="restart"/>
            <w:vAlign w:val="center"/>
          </w:tcPr>
          <w:p w14:paraId="6835F129" w14:textId="77777777" w:rsidR="00F17D8A" w:rsidRPr="007853BF" w:rsidRDefault="000D7F0E">
            <w:pPr>
              <w:jc w:val="center"/>
              <w:rPr>
                <w:rFonts w:ascii="宋体" w:hAnsi="宋体" w:cs="宋体"/>
                <w:color w:val="000000" w:themeColor="text1"/>
                <w:kern w:val="0"/>
                <w:szCs w:val="21"/>
              </w:rPr>
            </w:pPr>
            <w:r w:rsidRPr="007853BF">
              <w:rPr>
                <w:rFonts w:ascii="宋体" w:hAnsi="宋体" w:cs="宋体" w:hint="eastAsia"/>
                <w:color w:val="000000" w:themeColor="text1"/>
                <w:kern w:val="0"/>
                <w:szCs w:val="21"/>
              </w:rPr>
              <w:t>（四）</w:t>
            </w:r>
          </w:p>
          <w:p w14:paraId="7871AC19" w14:textId="77777777" w:rsidR="00F17D8A" w:rsidRPr="007853BF" w:rsidRDefault="000D7F0E">
            <w:pPr>
              <w:jc w:val="center"/>
              <w:rPr>
                <w:rFonts w:ascii="宋体" w:hAnsi="宋体" w:cs="宋体"/>
                <w:color w:val="000000" w:themeColor="text1"/>
                <w:kern w:val="0"/>
                <w:szCs w:val="21"/>
              </w:rPr>
            </w:pPr>
            <w:r w:rsidRPr="007853BF">
              <w:rPr>
                <w:rFonts w:ascii="宋体" w:hAnsi="宋体" w:cs="宋体" w:hint="eastAsia"/>
                <w:color w:val="000000" w:themeColor="text1"/>
                <w:kern w:val="0"/>
                <w:szCs w:val="21"/>
              </w:rPr>
              <w:t>安全生产管理落实情况</w:t>
            </w:r>
          </w:p>
        </w:tc>
        <w:tc>
          <w:tcPr>
            <w:tcW w:w="735" w:type="dxa"/>
            <w:vMerge w:val="restart"/>
            <w:vAlign w:val="center"/>
          </w:tcPr>
          <w:p w14:paraId="3BE4451A" w14:textId="77777777" w:rsidR="00F17D8A" w:rsidRPr="007853BF" w:rsidRDefault="000D7F0E">
            <w:pPr>
              <w:jc w:val="center"/>
              <w:rPr>
                <w:rFonts w:ascii="宋体" w:hAnsi="宋体" w:cs="宋体"/>
                <w:color w:val="000000" w:themeColor="text1"/>
                <w:kern w:val="0"/>
                <w:szCs w:val="21"/>
              </w:rPr>
            </w:pPr>
            <w:proofErr w:type="gramStart"/>
            <w:r w:rsidRPr="007853BF">
              <w:rPr>
                <w:rFonts w:ascii="宋体" w:hAnsi="宋体" w:cs="宋体" w:hint="eastAsia"/>
                <w:color w:val="000000" w:themeColor="text1"/>
                <w:kern w:val="0"/>
                <w:szCs w:val="21"/>
              </w:rPr>
              <w:t>查阅台</w:t>
            </w:r>
            <w:proofErr w:type="gramEnd"/>
            <w:r w:rsidRPr="007853BF">
              <w:rPr>
                <w:rFonts w:ascii="宋体" w:hAnsi="宋体" w:cs="宋体" w:hint="eastAsia"/>
                <w:color w:val="000000" w:themeColor="text1"/>
                <w:kern w:val="0"/>
                <w:szCs w:val="21"/>
              </w:rPr>
              <w:t>账</w:t>
            </w:r>
          </w:p>
          <w:p w14:paraId="3F3BC066" w14:textId="77777777" w:rsidR="00F17D8A" w:rsidRPr="007853BF" w:rsidRDefault="000D7F0E">
            <w:pPr>
              <w:jc w:val="center"/>
              <w:rPr>
                <w:rFonts w:ascii="宋体" w:hAnsi="宋体" w:cs="宋体"/>
                <w:color w:val="000000" w:themeColor="text1"/>
                <w:kern w:val="0"/>
                <w:szCs w:val="21"/>
              </w:rPr>
            </w:pPr>
            <w:r w:rsidRPr="007853BF">
              <w:rPr>
                <w:rFonts w:ascii="宋体" w:hAnsi="宋体" w:cs="宋体" w:hint="eastAsia"/>
                <w:color w:val="000000" w:themeColor="text1"/>
                <w:kern w:val="0"/>
                <w:szCs w:val="21"/>
              </w:rPr>
              <w:t>、</w:t>
            </w:r>
          </w:p>
          <w:p w14:paraId="7250ED9B" w14:textId="77777777" w:rsidR="00F17D8A" w:rsidRPr="007853BF" w:rsidRDefault="000D7F0E">
            <w:pPr>
              <w:jc w:val="center"/>
              <w:rPr>
                <w:rFonts w:ascii="宋体" w:hAnsi="宋体" w:cs="宋体"/>
                <w:color w:val="000000" w:themeColor="text1"/>
                <w:kern w:val="0"/>
                <w:szCs w:val="21"/>
              </w:rPr>
            </w:pPr>
            <w:r w:rsidRPr="007853BF">
              <w:rPr>
                <w:rFonts w:ascii="宋体" w:hAnsi="宋体" w:cs="宋体" w:hint="eastAsia"/>
                <w:color w:val="000000" w:themeColor="text1"/>
                <w:kern w:val="0"/>
                <w:szCs w:val="21"/>
              </w:rPr>
              <w:t>现场检查</w:t>
            </w:r>
          </w:p>
        </w:tc>
        <w:tc>
          <w:tcPr>
            <w:tcW w:w="3362" w:type="dxa"/>
            <w:vAlign w:val="center"/>
          </w:tcPr>
          <w:p w14:paraId="25B84A5F" w14:textId="77777777" w:rsidR="00F17D8A" w:rsidRPr="007853BF" w:rsidRDefault="000D7F0E">
            <w:pPr>
              <w:widowControl/>
              <w:spacing w:before="100" w:beforeAutospacing="1" w:after="100" w:afterAutospacing="1"/>
              <w:rPr>
                <w:rFonts w:ascii="宋体" w:hAnsi="宋体" w:cs="宋体"/>
                <w:color w:val="000000" w:themeColor="text1"/>
                <w:kern w:val="0"/>
                <w:szCs w:val="21"/>
              </w:rPr>
            </w:pPr>
            <w:r w:rsidRPr="007853BF">
              <w:rPr>
                <w:rFonts w:ascii="宋体" w:hAnsi="宋体" w:cs="宋体" w:hint="eastAsia"/>
                <w:color w:val="000000" w:themeColor="text1"/>
                <w:kern w:val="0"/>
                <w:szCs w:val="21"/>
              </w:rPr>
              <w:t>保洁人员在道路清扫保洁作业时须穿反光安全环卫工作服，并佩证上岗。环卫作业专用车的车厢后栏板处设置规范的荧光交通警示标志；按照招标文件要求配置保洁人员。</w:t>
            </w:r>
          </w:p>
          <w:p w14:paraId="2A09EA1E" w14:textId="77777777" w:rsidR="00F17D8A" w:rsidRPr="007853BF" w:rsidRDefault="000D7F0E">
            <w:pPr>
              <w:widowControl/>
              <w:spacing w:before="100" w:beforeAutospacing="1" w:after="100" w:afterAutospacing="1"/>
              <w:rPr>
                <w:rFonts w:ascii="宋体" w:hAnsi="宋体" w:cs="宋体"/>
                <w:color w:val="000000" w:themeColor="text1"/>
                <w:kern w:val="0"/>
                <w:szCs w:val="21"/>
              </w:rPr>
            </w:pPr>
            <w:r w:rsidRPr="007853BF">
              <w:rPr>
                <w:rFonts w:ascii="宋体" w:hAnsi="宋体" w:cs="宋体" w:hint="eastAsia"/>
                <w:color w:val="000000" w:themeColor="text1"/>
                <w:kern w:val="0"/>
                <w:szCs w:val="21"/>
              </w:rPr>
              <w:t>投标人划分区域安排保洁人员以及管理人员，管理人员必须到岗，保洁人员要求定岗、定位。</w:t>
            </w:r>
          </w:p>
        </w:tc>
        <w:tc>
          <w:tcPr>
            <w:tcW w:w="4413" w:type="dxa"/>
            <w:vAlign w:val="center"/>
          </w:tcPr>
          <w:p w14:paraId="59673EF0" w14:textId="77777777" w:rsidR="00F17D8A" w:rsidRPr="007853BF" w:rsidRDefault="000D7F0E">
            <w:pPr>
              <w:widowControl/>
              <w:spacing w:before="100" w:beforeAutospacing="1" w:after="100" w:afterAutospacing="1"/>
              <w:rPr>
                <w:rFonts w:ascii="宋体" w:hAnsi="宋体" w:cs="宋体"/>
                <w:color w:val="000000" w:themeColor="text1"/>
                <w:kern w:val="0"/>
                <w:szCs w:val="21"/>
              </w:rPr>
            </w:pPr>
            <w:r w:rsidRPr="007853BF">
              <w:rPr>
                <w:rFonts w:ascii="宋体" w:hAnsi="宋体" w:cs="宋体" w:hint="eastAsia"/>
                <w:color w:val="000000" w:themeColor="text1"/>
                <w:kern w:val="0"/>
                <w:szCs w:val="21"/>
              </w:rPr>
              <w:t>保洁人员作业时未穿反光安全环卫工作服的每人次扣</w:t>
            </w:r>
            <w:r w:rsidRPr="007853BF">
              <w:rPr>
                <w:rFonts w:ascii="宋体" w:hAnsi="宋体" w:cs="宋体"/>
                <w:color w:val="000000" w:themeColor="text1"/>
                <w:kern w:val="0"/>
                <w:szCs w:val="21"/>
              </w:rPr>
              <w:t>0.05</w:t>
            </w:r>
            <w:r w:rsidRPr="007853BF">
              <w:rPr>
                <w:rFonts w:ascii="宋体" w:hAnsi="宋体" w:cs="宋体" w:hint="eastAsia"/>
                <w:color w:val="000000" w:themeColor="text1"/>
                <w:kern w:val="0"/>
                <w:szCs w:val="21"/>
              </w:rPr>
              <w:t>分，未佩证上岗的每人次扣</w:t>
            </w:r>
            <w:r w:rsidRPr="007853BF">
              <w:rPr>
                <w:rFonts w:ascii="宋体" w:hAnsi="宋体" w:cs="宋体"/>
                <w:color w:val="000000" w:themeColor="text1"/>
                <w:kern w:val="0"/>
                <w:szCs w:val="21"/>
              </w:rPr>
              <w:t>0.05</w:t>
            </w:r>
            <w:r w:rsidRPr="007853BF">
              <w:rPr>
                <w:rFonts w:ascii="宋体" w:hAnsi="宋体" w:cs="宋体" w:hint="eastAsia"/>
                <w:color w:val="000000" w:themeColor="text1"/>
                <w:kern w:val="0"/>
                <w:szCs w:val="21"/>
              </w:rPr>
              <w:t>分。环卫作业专用车辆的前部、后部、两侧处未设置规范的荧光交通警示标志的每车每次扣</w:t>
            </w:r>
            <w:r w:rsidRPr="007853BF">
              <w:rPr>
                <w:rFonts w:ascii="宋体" w:hAnsi="宋体" w:cs="宋体"/>
                <w:color w:val="000000" w:themeColor="text1"/>
                <w:kern w:val="0"/>
                <w:szCs w:val="21"/>
              </w:rPr>
              <w:t>0.05</w:t>
            </w:r>
            <w:r w:rsidRPr="007853BF">
              <w:rPr>
                <w:rFonts w:ascii="宋体" w:hAnsi="宋体" w:cs="宋体" w:hint="eastAsia"/>
                <w:color w:val="000000" w:themeColor="text1"/>
                <w:kern w:val="0"/>
                <w:szCs w:val="21"/>
              </w:rPr>
              <w:t>分。</w:t>
            </w:r>
          </w:p>
          <w:p w14:paraId="68E6664F" w14:textId="77777777" w:rsidR="00F17D8A" w:rsidRPr="007853BF" w:rsidRDefault="000D7F0E">
            <w:pPr>
              <w:widowControl/>
              <w:spacing w:before="100" w:beforeAutospacing="1" w:after="100" w:afterAutospacing="1"/>
              <w:rPr>
                <w:rFonts w:ascii="宋体" w:hAnsi="宋体" w:cs="宋体"/>
                <w:color w:val="000000" w:themeColor="text1"/>
                <w:kern w:val="0"/>
                <w:szCs w:val="21"/>
              </w:rPr>
            </w:pPr>
            <w:r w:rsidRPr="007853BF">
              <w:rPr>
                <w:rFonts w:ascii="宋体" w:hAnsi="宋体" w:cs="宋体" w:hint="eastAsia"/>
                <w:color w:val="000000" w:themeColor="text1"/>
                <w:kern w:val="0"/>
                <w:szCs w:val="21"/>
              </w:rPr>
              <w:t>未按照招标文件要求配置保洁人员，第</w:t>
            </w:r>
            <w:r w:rsidRPr="007853BF">
              <w:rPr>
                <w:rFonts w:ascii="宋体" w:hAnsi="宋体" w:cs="宋体"/>
                <w:color w:val="000000" w:themeColor="text1"/>
                <w:kern w:val="0"/>
                <w:szCs w:val="21"/>
              </w:rPr>
              <w:t>1</w:t>
            </w:r>
            <w:r w:rsidRPr="007853BF">
              <w:rPr>
                <w:rFonts w:ascii="宋体" w:hAnsi="宋体" w:cs="宋体" w:hint="eastAsia"/>
                <w:color w:val="000000" w:themeColor="text1"/>
                <w:kern w:val="0"/>
                <w:szCs w:val="21"/>
              </w:rPr>
              <w:t>次发现扣</w:t>
            </w:r>
            <w:r w:rsidRPr="007853BF">
              <w:rPr>
                <w:rFonts w:ascii="宋体" w:hAnsi="宋体" w:cs="宋体"/>
                <w:color w:val="000000" w:themeColor="text1"/>
                <w:kern w:val="0"/>
                <w:szCs w:val="21"/>
              </w:rPr>
              <w:t>0.1</w:t>
            </w:r>
            <w:r w:rsidRPr="007853BF">
              <w:rPr>
                <w:rFonts w:ascii="宋体" w:hAnsi="宋体" w:cs="宋体" w:hint="eastAsia"/>
                <w:color w:val="000000" w:themeColor="text1"/>
                <w:kern w:val="0"/>
                <w:szCs w:val="21"/>
              </w:rPr>
              <w:t>分，第</w:t>
            </w:r>
            <w:r w:rsidRPr="007853BF">
              <w:rPr>
                <w:rFonts w:ascii="宋体" w:hAnsi="宋体" w:cs="宋体"/>
                <w:color w:val="000000" w:themeColor="text1"/>
                <w:kern w:val="0"/>
                <w:szCs w:val="21"/>
              </w:rPr>
              <w:t>2</w:t>
            </w:r>
            <w:r w:rsidRPr="007853BF">
              <w:rPr>
                <w:rFonts w:ascii="宋体" w:hAnsi="宋体" w:cs="宋体" w:hint="eastAsia"/>
                <w:color w:val="000000" w:themeColor="text1"/>
                <w:kern w:val="0"/>
                <w:szCs w:val="21"/>
              </w:rPr>
              <w:t>次发现扣</w:t>
            </w:r>
            <w:r w:rsidRPr="007853BF">
              <w:rPr>
                <w:rFonts w:ascii="宋体" w:hAnsi="宋体" w:cs="宋体"/>
                <w:color w:val="000000" w:themeColor="text1"/>
                <w:kern w:val="0"/>
                <w:szCs w:val="21"/>
              </w:rPr>
              <w:t>0.5</w:t>
            </w:r>
            <w:r w:rsidRPr="007853BF">
              <w:rPr>
                <w:rFonts w:ascii="宋体" w:hAnsi="宋体" w:cs="宋体" w:hint="eastAsia"/>
                <w:color w:val="000000" w:themeColor="text1"/>
                <w:kern w:val="0"/>
                <w:szCs w:val="21"/>
              </w:rPr>
              <w:t>分，第</w:t>
            </w:r>
            <w:r w:rsidRPr="007853BF">
              <w:rPr>
                <w:rFonts w:ascii="宋体" w:hAnsi="宋体" w:cs="宋体"/>
                <w:color w:val="000000" w:themeColor="text1"/>
                <w:kern w:val="0"/>
                <w:szCs w:val="21"/>
              </w:rPr>
              <w:t>3</w:t>
            </w:r>
            <w:r w:rsidRPr="007853BF">
              <w:rPr>
                <w:rFonts w:ascii="宋体" w:hAnsi="宋体" w:cs="宋体" w:hint="eastAsia"/>
                <w:color w:val="000000" w:themeColor="text1"/>
                <w:kern w:val="0"/>
                <w:szCs w:val="21"/>
              </w:rPr>
              <w:t>次发现，甲方按“退出和接续机制”约谈乙方进行处置。</w:t>
            </w:r>
          </w:p>
          <w:p w14:paraId="69EFDED5" w14:textId="77777777" w:rsidR="00F17D8A" w:rsidRPr="007853BF" w:rsidRDefault="000D7F0E">
            <w:pPr>
              <w:widowControl/>
              <w:spacing w:before="100" w:beforeAutospacing="1" w:after="100" w:afterAutospacing="1"/>
              <w:rPr>
                <w:rFonts w:ascii="宋体" w:hAnsi="宋体" w:cs="宋体"/>
                <w:color w:val="000000" w:themeColor="text1"/>
                <w:kern w:val="0"/>
                <w:szCs w:val="21"/>
              </w:rPr>
            </w:pPr>
            <w:r w:rsidRPr="007853BF">
              <w:rPr>
                <w:rFonts w:ascii="宋体" w:hAnsi="宋体" w:cs="宋体" w:hint="eastAsia"/>
                <w:color w:val="000000" w:themeColor="text1"/>
                <w:kern w:val="0"/>
                <w:szCs w:val="21"/>
              </w:rPr>
              <w:t>管理人员未按要求到岗到位的，每发现一次扣</w:t>
            </w:r>
            <w:r w:rsidRPr="007853BF">
              <w:rPr>
                <w:rFonts w:ascii="宋体" w:hAnsi="宋体" w:cs="宋体"/>
                <w:color w:val="000000" w:themeColor="text1"/>
                <w:kern w:val="0"/>
                <w:szCs w:val="21"/>
              </w:rPr>
              <w:t>0.05</w:t>
            </w:r>
            <w:r w:rsidRPr="007853BF">
              <w:rPr>
                <w:rFonts w:ascii="宋体" w:hAnsi="宋体" w:cs="宋体" w:hint="eastAsia"/>
                <w:color w:val="000000" w:themeColor="text1"/>
                <w:kern w:val="0"/>
                <w:szCs w:val="21"/>
              </w:rPr>
              <w:t>分；保洁人员未按要求到岗到位的，每发现一次扣</w:t>
            </w:r>
            <w:r w:rsidRPr="007853BF">
              <w:rPr>
                <w:rFonts w:ascii="宋体" w:hAnsi="宋体" w:cs="宋体"/>
                <w:color w:val="000000" w:themeColor="text1"/>
                <w:kern w:val="0"/>
                <w:szCs w:val="21"/>
              </w:rPr>
              <w:t>0.03</w:t>
            </w:r>
            <w:r w:rsidRPr="007853BF">
              <w:rPr>
                <w:rFonts w:ascii="宋体" w:hAnsi="宋体" w:cs="宋体" w:hint="eastAsia"/>
                <w:color w:val="000000" w:themeColor="text1"/>
                <w:kern w:val="0"/>
                <w:szCs w:val="21"/>
              </w:rPr>
              <w:t>分</w:t>
            </w:r>
            <w:r w:rsidRPr="007853BF">
              <w:rPr>
                <w:rFonts w:ascii="宋体" w:hAnsi="宋体" w:cs="宋体"/>
                <w:color w:val="000000" w:themeColor="text1"/>
                <w:kern w:val="0"/>
                <w:szCs w:val="21"/>
              </w:rPr>
              <w:t>.</w:t>
            </w:r>
          </w:p>
        </w:tc>
        <w:tc>
          <w:tcPr>
            <w:tcW w:w="684" w:type="dxa"/>
            <w:vAlign w:val="center"/>
          </w:tcPr>
          <w:p w14:paraId="32446E11" w14:textId="77777777" w:rsidR="00F17D8A" w:rsidRPr="007853BF" w:rsidRDefault="00F17D8A">
            <w:pPr>
              <w:widowControl/>
              <w:jc w:val="center"/>
              <w:rPr>
                <w:rFonts w:ascii="宋体" w:hAnsi="宋体" w:cs="宋体"/>
                <w:color w:val="000000" w:themeColor="text1"/>
                <w:kern w:val="0"/>
                <w:sz w:val="28"/>
                <w:szCs w:val="28"/>
              </w:rPr>
            </w:pPr>
          </w:p>
        </w:tc>
      </w:tr>
      <w:tr w:rsidR="007853BF" w:rsidRPr="007853BF" w14:paraId="4EF6EC27" w14:textId="77777777">
        <w:trPr>
          <w:trHeight w:val="1856"/>
        </w:trPr>
        <w:tc>
          <w:tcPr>
            <w:tcW w:w="841" w:type="dxa"/>
            <w:vMerge/>
            <w:vAlign w:val="center"/>
          </w:tcPr>
          <w:p w14:paraId="45F0CBB0" w14:textId="77777777" w:rsidR="00F17D8A" w:rsidRPr="007853BF" w:rsidRDefault="00F17D8A">
            <w:pPr>
              <w:widowControl/>
              <w:jc w:val="left"/>
              <w:rPr>
                <w:rFonts w:ascii="宋体" w:hAnsi="宋体" w:cs="宋体"/>
                <w:color w:val="000000" w:themeColor="text1"/>
                <w:kern w:val="0"/>
                <w:szCs w:val="21"/>
              </w:rPr>
            </w:pPr>
          </w:p>
        </w:tc>
        <w:tc>
          <w:tcPr>
            <w:tcW w:w="735" w:type="dxa"/>
            <w:vMerge/>
            <w:vAlign w:val="center"/>
          </w:tcPr>
          <w:p w14:paraId="41C2FB66" w14:textId="77777777" w:rsidR="00F17D8A" w:rsidRPr="007853BF" w:rsidRDefault="00F17D8A">
            <w:pPr>
              <w:widowControl/>
              <w:jc w:val="left"/>
              <w:rPr>
                <w:rFonts w:ascii="宋体" w:hAnsi="宋体" w:cs="宋体"/>
                <w:color w:val="000000" w:themeColor="text1"/>
                <w:kern w:val="0"/>
                <w:szCs w:val="21"/>
              </w:rPr>
            </w:pPr>
          </w:p>
        </w:tc>
        <w:tc>
          <w:tcPr>
            <w:tcW w:w="3362" w:type="dxa"/>
            <w:vAlign w:val="center"/>
          </w:tcPr>
          <w:p w14:paraId="70335770" w14:textId="77777777" w:rsidR="00F17D8A" w:rsidRPr="007853BF" w:rsidRDefault="000D7F0E">
            <w:pPr>
              <w:widowControl/>
              <w:spacing w:before="100" w:beforeAutospacing="1" w:after="100" w:afterAutospacing="1"/>
              <w:rPr>
                <w:rFonts w:ascii="宋体" w:hAnsi="宋体" w:cs="宋体"/>
                <w:color w:val="000000" w:themeColor="text1"/>
                <w:kern w:val="0"/>
                <w:szCs w:val="21"/>
              </w:rPr>
            </w:pPr>
            <w:r w:rsidRPr="007853BF">
              <w:rPr>
                <w:rFonts w:ascii="宋体" w:hAnsi="宋体" w:cs="宋体" w:hint="eastAsia"/>
                <w:color w:val="000000" w:themeColor="text1"/>
                <w:kern w:val="0"/>
                <w:szCs w:val="21"/>
              </w:rPr>
              <w:t>承包人清除大片污染时，应做到有组织、有交通安全防护措施，并设置交通警示标志；做好防台风、防暑降温等自然灾害的预案和预防。</w:t>
            </w:r>
          </w:p>
        </w:tc>
        <w:tc>
          <w:tcPr>
            <w:tcW w:w="4413" w:type="dxa"/>
            <w:vAlign w:val="center"/>
          </w:tcPr>
          <w:p w14:paraId="7CAE464A" w14:textId="77777777" w:rsidR="00F17D8A" w:rsidRPr="007853BF" w:rsidRDefault="000D7F0E">
            <w:pPr>
              <w:widowControl/>
              <w:spacing w:before="100" w:beforeAutospacing="1" w:after="100" w:afterAutospacing="1"/>
              <w:rPr>
                <w:rFonts w:ascii="宋体" w:hAnsi="宋体" w:cs="宋体"/>
                <w:color w:val="000000" w:themeColor="text1"/>
                <w:kern w:val="0"/>
                <w:szCs w:val="21"/>
              </w:rPr>
            </w:pPr>
            <w:r w:rsidRPr="007853BF">
              <w:rPr>
                <w:rFonts w:ascii="宋体" w:hAnsi="宋体" w:cs="宋体" w:hint="eastAsia"/>
                <w:color w:val="000000" w:themeColor="text1"/>
                <w:kern w:val="0"/>
                <w:szCs w:val="21"/>
              </w:rPr>
              <w:t>清除大片污染时，组织不周密或交通安全防护措施不落实的，每发现</w:t>
            </w:r>
            <w:r w:rsidRPr="007853BF">
              <w:rPr>
                <w:rFonts w:ascii="宋体" w:hAnsi="宋体" w:cs="宋体"/>
                <w:color w:val="000000" w:themeColor="text1"/>
                <w:kern w:val="0"/>
                <w:szCs w:val="21"/>
              </w:rPr>
              <w:t>1</w:t>
            </w:r>
            <w:r w:rsidRPr="007853BF">
              <w:rPr>
                <w:rFonts w:ascii="宋体" w:hAnsi="宋体" w:cs="宋体" w:hint="eastAsia"/>
                <w:color w:val="000000" w:themeColor="text1"/>
                <w:kern w:val="0"/>
                <w:szCs w:val="21"/>
              </w:rPr>
              <w:t>次扣</w:t>
            </w:r>
            <w:r w:rsidRPr="007853BF">
              <w:rPr>
                <w:rFonts w:ascii="宋体" w:hAnsi="宋体" w:cs="宋体"/>
                <w:color w:val="000000" w:themeColor="text1"/>
                <w:kern w:val="0"/>
                <w:szCs w:val="21"/>
              </w:rPr>
              <w:t>0.2</w:t>
            </w:r>
            <w:r w:rsidRPr="007853BF">
              <w:rPr>
                <w:rFonts w:ascii="宋体" w:hAnsi="宋体" w:cs="宋体" w:hint="eastAsia"/>
                <w:color w:val="000000" w:themeColor="text1"/>
                <w:kern w:val="0"/>
                <w:szCs w:val="21"/>
              </w:rPr>
              <w:t>分。未做好防台风、防暑降温等自然灾害的预案和预防工作，每发生一次扣</w:t>
            </w:r>
            <w:r w:rsidRPr="007853BF">
              <w:rPr>
                <w:rFonts w:ascii="宋体" w:hAnsi="宋体" w:cs="宋体"/>
                <w:color w:val="000000" w:themeColor="text1"/>
                <w:kern w:val="0"/>
                <w:szCs w:val="21"/>
              </w:rPr>
              <w:t>2</w:t>
            </w:r>
            <w:r w:rsidRPr="007853BF">
              <w:rPr>
                <w:rFonts w:ascii="宋体" w:hAnsi="宋体" w:cs="宋体" w:hint="eastAsia"/>
                <w:color w:val="000000" w:themeColor="text1"/>
                <w:kern w:val="0"/>
                <w:szCs w:val="21"/>
              </w:rPr>
              <w:t>分；发生人员伤亡的每发生一次扣</w:t>
            </w:r>
            <w:r w:rsidRPr="007853BF">
              <w:rPr>
                <w:rFonts w:ascii="宋体" w:hAnsi="宋体" w:cs="宋体"/>
                <w:color w:val="000000" w:themeColor="text1"/>
                <w:kern w:val="0"/>
                <w:szCs w:val="21"/>
              </w:rPr>
              <w:t>1</w:t>
            </w:r>
            <w:r w:rsidRPr="007853BF">
              <w:rPr>
                <w:rFonts w:ascii="宋体" w:hAnsi="宋体" w:cs="宋体" w:hint="eastAsia"/>
                <w:color w:val="000000" w:themeColor="text1"/>
                <w:kern w:val="0"/>
                <w:szCs w:val="21"/>
              </w:rPr>
              <w:t>分，扣分值作当月累计。</w:t>
            </w:r>
          </w:p>
        </w:tc>
        <w:tc>
          <w:tcPr>
            <w:tcW w:w="684" w:type="dxa"/>
            <w:vAlign w:val="center"/>
          </w:tcPr>
          <w:p w14:paraId="44CB8695" w14:textId="77777777" w:rsidR="00F17D8A" w:rsidRPr="007853BF" w:rsidRDefault="00F17D8A">
            <w:pPr>
              <w:widowControl/>
              <w:jc w:val="center"/>
              <w:rPr>
                <w:rFonts w:ascii="宋体" w:hAnsi="宋体" w:cs="宋体"/>
                <w:color w:val="000000" w:themeColor="text1"/>
                <w:kern w:val="0"/>
                <w:sz w:val="28"/>
                <w:szCs w:val="28"/>
              </w:rPr>
            </w:pPr>
          </w:p>
        </w:tc>
      </w:tr>
      <w:tr w:rsidR="007853BF" w:rsidRPr="007853BF" w14:paraId="38E482A2" w14:textId="77777777">
        <w:trPr>
          <w:trHeight w:val="1166"/>
        </w:trPr>
        <w:tc>
          <w:tcPr>
            <w:tcW w:w="841" w:type="dxa"/>
            <w:vMerge w:val="restart"/>
            <w:vAlign w:val="center"/>
          </w:tcPr>
          <w:p w14:paraId="71CE6ED4" w14:textId="77777777" w:rsidR="00F17D8A" w:rsidRPr="007853BF" w:rsidRDefault="000D7F0E">
            <w:pPr>
              <w:jc w:val="center"/>
              <w:rPr>
                <w:rFonts w:ascii="宋体" w:hAnsi="宋体" w:cs="宋体"/>
                <w:color w:val="000000" w:themeColor="text1"/>
                <w:kern w:val="0"/>
                <w:szCs w:val="21"/>
              </w:rPr>
            </w:pPr>
            <w:r w:rsidRPr="007853BF">
              <w:rPr>
                <w:rFonts w:ascii="宋体" w:hAnsi="宋体" w:cs="宋体" w:hint="eastAsia"/>
                <w:color w:val="000000" w:themeColor="text1"/>
                <w:kern w:val="0"/>
                <w:szCs w:val="21"/>
              </w:rPr>
              <w:t>（五）</w:t>
            </w:r>
          </w:p>
          <w:p w14:paraId="177EB2FB" w14:textId="77777777" w:rsidR="00F17D8A" w:rsidRPr="007853BF" w:rsidRDefault="000D7F0E">
            <w:pPr>
              <w:jc w:val="left"/>
              <w:rPr>
                <w:rFonts w:ascii="宋体" w:hAnsi="宋体" w:cs="宋体"/>
                <w:color w:val="000000" w:themeColor="text1"/>
                <w:kern w:val="0"/>
                <w:szCs w:val="21"/>
              </w:rPr>
            </w:pPr>
            <w:r w:rsidRPr="007853BF">
              <w:rPr>
                <w:rFonts w:ascii="宋体" w:hAnsi="宋体" w:cs="宋体" w:hint="eastAsia"/>
                <w:color w:val="000000" w:themeColor="text1"/>
                <w:kern w:val="0"/>
                <w:szCs w:val="21"/>
              </w:rPr>
              <w:t>监督管理落实情况</w:t>
            </w:r>
          </w:p>
        </w:tc>
        <w:tc>
          <w:tcPr>
            <w:tcW w:w="735" w:type="dxa"/>
            <w:vMerge w:val="restart"/>
            <w:vAlign w:val="center"/>
          </w:tcPr>
          <w:p w14:paraId="72A4F350" w14:textId="77777777" w:rsidR="00F17D8A" w:rsidRPr="007853BF" w:rsidRDefault="000D7F0E">
            <w:pPr>
              <w:ind w:right="1"/>
              <w:jc w:val="center"/>
              <w:rPr>
                <w:rFonts w:ascii="宋体" w:hAnsi="宋体" w:cs="宋体"/>
                <w:color w:val="000000" w:themeColor="text1"/>
                <w:kern w:val="0"/>
                <w:szCs w:val="21"/>
              </w:rPr>
            </w:pPr>
            <w:r w:rsidRPr="007853BF">
              <w:rPr>
                <w:rFonts w:ascii="宋体" w:hAnsi="宋体" w:cs="宋体" w:hint="eastAsia"/>
                <w:color w:val="000000" w:themeColor="text1"/>
                <w:kern w:val="0"/>
                <w:szCs w:val="21"/>
              </w:rPr>
              <w:t>查阅</w:t>
            </w:r>
          </w:p>
          <w:p w14:paraId="3D1743BE" w14:textId="77777777" w:rsidR="00F17D8A" w:rsidRPr="007853BF" w:rsidRDefault="000D7F0E">
            <w:pPr>
              <w:ind w:right="1"/>
              <w:jc w:val="center"/>
              <w:rPr>
                <w:rFonts w:ascii="宋体" w:hAnsi="宋体" w:cs="宋体"/>
                <w:color w:val="000000" w:themeColor="text1"/>
                <w:kern w:val="0"/>
                <w:szCs w:val="21"/>
              </w:rPr>
            </w:pPr>
            <w:r w:rsidRPr="007853BF">
              <w:rPr>
                <w:rFonts w:ascii="宋体" w:hAnsi="宋体" w:cs="宋体" w:hint="eastAsia"/>
                <w:color w:val="000000" w:themeColor="text1"/>
                <w:kern w:val="0"/>
                <w:szCs w:val="21"/>
              </w:rPr>
              <w:t>台帐</w:t>
            </w:r>
          </w:p>
        </w:tc>
        <w:tc>
          <w:tcPr>
            <w:tcW w:w="3362" w:type="dxa"/>
            <w:vAlign w:val="center"/>
          </w:tcPr>
          <w:p w14:paraId="408E9748" w14:textId="77777777" w:rsidR="00F17D8A" w:rsidRPr="007853BF" w:rsidRDefault="000D7F0E">
            <w:pPr>
              <w:widowControl/>
              <w:spacing w:before="100" w:beforeAutospacing="1" w:after="100" w:afterAutospacing="1"/>
              <w:rPr>
                <w:rFonts w:ascii="宋体" w:hAnsi="宋体" w:cs="宋体"/>
                <w:color w:val="000000" w:themeColor="text1"/>
                <w:kern w:val="0"/>
                <w:szCs w:val="21"/>
              </w:rPr>
            </w:pPr>
            <w:r w:rsidRPr="007853BF">
              <w:rPr>
                <w:rFonts w:ascii="宋体" w:hAnsi="宋体" w:cs="宋体" w:hint="eastAsia"/>
                <w:color w:val="000000" w:themeColor="text1"/>
                <w:kern w:val="0"/>
                <w:szCs w:val="21"/>
              </w:rPr>
              <w:t>在规定时间内处理交办的与环卫保洁有关的数字城管、</w:t>
            </w:r>
            <w:proofErr w:type="gramStart"/>
            <w:r w:rsidRPr="007853BF">
              <w:rPr>
                <w:rFonts w:ascii="宋体" w:hAnsi="宋体" w:cs="宋体" w:hint="eastAsia"/>
                <w:color w:val="000000" w:themeColor="text1"/>
                <w:kern w:val="0"/>
                <w:szCs w:val="21"/>
              </w:rPr>
              <w:t>微信城管</w:t>
            </w:r>
            <w:proofErr w:type="gramEnd"/>
            <w:r w:rsidRPr="007853BF">
              <w:rPr>
                <w:rFonts w:ascii="宋体" w:hAnsi="宋体" w:cs="宋体" w:hint="eastAsia"/>
                <w:color w:val="000000" w:themeColor="text1"/>
                <w:kern w:val="0"/>
                <w:szCs w:val="21"/>
              </w:rPr>
              <w:t>单。</w:t>
            </w:r>
          </w:p>
        </w:tc>
        <w:tc>
          <w:tcPr>
            <w:tcW w:w="4413" w:type="dxa"/>
            <w:vAlign w:val="center"/>
          </w:tcPr>
          <w:p w14:paraId="394E7508" w14:textId="77777777" w:rsidR="00F17D8A" w:rsidRPr="007853BF" w:rsidRDefault="000D7F0E">
            <w:pPr>
              <w:widowControl/>
              <w:spacing w:before="100" w:beforeAutospacing="1" w:after="100" w:afterAutospacing="1"/>
              <w:rPr>
                <w:rFonts w:ascii="宋体" w:hAnsi="宋体" w:cs="宋体"/>
                <w:color w:val="000000" w:themeColor="text1"/>
                <w:kern w:val="0"/>
                <w:szCs w:val="21"/>
              </w:rPr>
            </w:pPr>
            <w:r w:rsidRPr="007853BF">
              <w:rPr>
                <w:rFonts w:ascii="宋体" w:hAnsi="宋体" w:cs="宋体" w:hint="eastAsia"/>
                <w:color w:val="000000" w:themeColor="text1"/>
                <w:kern w:val="0"/>
                <w:szCs w:val="21"/>
              </w:rPr>
              <w:t>处理率达</w:t>
            </w:r>
            <w:r w:rsidRPr="007853BF">
              <w:rPr>
                <w:rFonts w:ascii="宋体" w:hAnsi="宋体" w:cs="宋体"/>
                <w:color w:val="000000" w:themeColor="text1"/>
                <w:kern w:val="0"/>
                <w:szCs w:val="21"/>
              </w:rPr>
              <w:t>95%</w:t>
            </w:r>
            <w:r w:rsidRPr="007853BF">
              <w:rPr>
                <w:rFonts w:ascii="宋体" w:hAnsi="宋体" w:cs="宋体" w:hint="eastAsia"/>
                <w:color w:val="000000" w:themeColor="text1"/>
                <w:kern w:val="0"/>
                <w:szCs w:val="21"/>
              </w:rPr>
              <w:t>（含）以上，不扣分；按期处理率</w:t>
            </w:r>
            <w:r w:rsidRPr="007853BF">
              <w:rPr>
                <w:rFonts w:ascii="宋体" w:hAnsi="宋体" w:cs="宋体"/>
                <w:color w:val="000000" w:themeColor="text1"/>
                <w:kern w:val="0"/>
                <w:szCs w:val="21"/>
              </w:rPr>
              <w:t>90%</w:t>
            </w:r>
            <w:r w:rsidRPr="007853BF">
              <w:rPr>
                <w:rFonts w:ascii="宋体" w:hAnsi="宋体" w:cs="宋体" w:hint="eastAsia"/>
                <w:color w:val="000000" w:themeColor="text1"/>
                <w:kern w:val="0"/>
                <w:szCs w:val="21"/>
              </w:rPr>
              <w:t>（含）以上，扣</w:t>
            </w:r>
            <w:r w:rsidRPr="007853BF">
              <w:rPr>
                <w:rFonts w:ascii="宋体" w:hAnsi="宋体" w:cs="宋体"/>
                <w:color w:val="000000" w:themeColor="text1"/>
                <w:kern w:val="0"/>
                <w:szCs w:val="21"/>
              </w:rPr>
              <w:t>0.2</w:t>
            </w:r>
            <w:r w:rsidRPr="007853BF">
              <w:rPr>
                <w:rFonts w:ascii="宋体" w:hAnsi="宋体" w:cs="宋体" w:hint="eastAsia"/>
                <w:color w:val="000000" w:themeColor="text1"/>
                <w:kern w:val="0"/>
                <w:szCs w:val="21"/>
              </w:rPr>
              <w:t>分；按期处理率不足</w:t>
            </w:r>
            <w:r w:rsidRPr="007853BF">
              <w:rPr>
                <w:rFonts w:ascii="宋体" w:hAnsi="宋体" w:cs="宋体"/>
                <w:color w:val="000000" w:themeColor="text1"/>
                <w:kern w:val="0"/>
                <w:szCs w:val="21"/>
              </w:rPr>
              <w:t>90%</w:t>
            </w:r>
            <w:r w:rsidRPr="007853BF">
              <w:rPr>
                <w:rFonts w:ascii="宋体" w:hAnsi="宋体" w:cs="宋体" w:hint="eastAsia"/>
                <w:color w:val="000000" w:themeColor="text1"/>
                <w:kern w:val="0"/>
                <w:szCs w:val="21"/>
              </w:rPr>
              <w:t>，扣</w:t>
            </w:r>
            <w:r w:rsidRPr="007853BF">
              <w:rPr>
                <w:rFonts w:ascii="宋体" w:hAnsi="宋体" w:cs="宋体"/>
                <w:color w:val="000000" w:themeColor="text1"/>
                <w:kern w:val="0"/>
                <w:szCs w:val="21"/>
              </w:rPr>
              <w:t>1</w:t>
            </w:r>
            <w:r w:rsidRPr="007853BF">
              <w:rPr>
                <w:rFonts w:ascii="宋体" w:hAnsi="宋体" w:cs="宋体" w:hint="eastAsia"/>
                <w:color w:val="000000" w:themeColor="text1"/>
                <w:kern w:val="0"/>
                <w:szCs w:val="21"/>
              </w:rPr>
              <w:t>分。</w:t>
            </w:r>
          </w:p>
        </w:tc>
        <w:tc>
          <w:tcPr>
            <w:tcW w:w="684" w:type="dxa"/>
            <w:vAlign w:val="center"/>
          </w:tcPr>
          <w:p w14:paraId="11EC7F83" w14:textId="77777777" w:rsidR="00F17D8A" w:rsidRPr="007853BF" w:rsidRDefault="00F17D8A">
            <w:pPr>
              <w:widowControl/>
              <w:jc w:val="center"/>
              <w:rPr>
                <w:rFonts w:ascii="宋体" w:hAnsi="宋体" w:cs="宋体"/>
                <w:color w:val="000000" w:themeColor="text1"/>
                <w:kern w:val="0"/>
                <w:sz w:val="28"/>
                <w:szCs w:val="28"/>
              </w:rPr>
            </w:pPr>
          </w:p>
        </w:tc>
      </w:tr>
      <w:tr w:rsidR="007853BF" w:rsidRPr="007853BF" w14:paraId="12F367B0" w14:textId="77777777">
        <w:trPr>
          <w:trHeight w:val="612"/>
        </w:trPr>
        <w:tc>
          <w:tcPr>
            <w:tcW w:w="841" w:type="dxa"/>
            <w:vMerge/>
            <w:vAlign w:val="center"/>
          </w:tcPr>
          <w:p w14:paraId="3174439D" w14:textId="77777777" w:rsidR="00F17D8A" w:rsidRPr="007853BF" w:rsidRDefault="00F17D8A">
            <w:pPr>
              <w:widowControl/>
              <w:jc w:val="left"/>
              <w:rPr>
                <w:rFonts w:ascii="宋体" w:hAnsi="宋体" w:cs="宋体"/>
                <w:color w:val="000000" w:themeColor="text1"/>
                <w:kern w:val="0"/>
                <w:szCs w:val="21"/>
              </w:rPr>
            </w:pPr>
          </w:p>
        </w:tc>
        <w:tc>
          <w:tcPr>
            <w:tcW w:w="735" w:type="dxa"/>
            <w:vMerge/>
            <w:vAlign w:val="center"/>
          </w:tcPr>
          <w:p w14:paraId="5452B1CE" w14:textId="77777777" w:rsidR="00F17D8A" w:rsidRPr="007853BF" w:rsidRDefault="00F17D8A">
            <w:pPr>
              <w:widowControl/>
              <w:jc w:val="left"/>
              <w:rPr>
                <w:rFonts w:ascii="宋体" w:hAnsi="宋体" w:cs="宋体"/>
                <w:color w:val="000000" w:themeColor="text1"/>
                <w:kern w:val="0"/>
                <w:szCs w:val="21"/>
              </w:rPr>
            </w:pPr>
          </w:p>
        </w:tc>
        <w:tc>
          <w:tcPr>
            <w:tcW w:w="3362" w:type="dxa"/>
            <w:vAlign w:val="center"/>
          </w:tcPr>
          <w:p w14:paraId="037C0887" w14:textId="77777777" w:rsidR="00F17D8A" w:rsidRPr="007853BF" w:rsidRDefault="000D7F0E">
            <w:pPr>
              <w:widowControl/>
              <w:spacing w:before="100" w:beforeAutospacing="1" w:after="100" w:afterAutospacing="1"/>
              <w:rPr>
                <w:rFonts w:ascii="宋体" w:hAnsi="宋体" w:cs="宋体"/>
                <w:color w:val="000000" w:themeColor="text1"/>
                <w:kern w:val="0"/>
                <w:szCs w:val="21"/>
              </w:rPr>
            </w:pPr>
            <w:r w:rsidRPr="007853BF">
              <w:rPr>
                <w:rFonts w:ascii="宋体" w:hAnsi="宋体" w:cs="宋体" w:hint="eastAsia"/>
                <w:color w:val="000000" w:themeColor="text1"/>
                <w:kern w:val="0"/>
                <w:szCs w:val="21"/>
              </w:rPr>
              <w:t>有健全的监督管理巡查制度。</w:t>
            </w:r>
          </w:p>
        </w:tc>
        <w:tc>
          <w:tcPr>
            <w:tcW w:w="4413" w:type="dxa"/>
            <w:vAlign w:val="center"/>
          </w:tcPr>
          <w:p w14:paraId="485FCA9B" w14:textId="77777777" w:rsidR="00F17D8A" w:rsidRPr="007853BF" w:rsidRDefault="000D7F0E">
            <w:pPr>
              <w:widowControl/>
              <w:spacing w:before="100" w:beforeAutospacing="1" w:after="100" w:afterAutospacing="1"/>
              <w:rPr>
                <w:rFonts w:ascii="宋体" w:hAnsi="宋体" w:cs="宋体"/>
                <w:color w:val="000000" w:themeColor="text1"/>
                <w:kern w:val="0"/>
                <w:szCs w:val="21"/>
              </w:rPr>
            </w:pPr>
            <w:r w:rsidRPr="007853BF">
              <w:rPr>
                <w:rFonts w:ascii="宋体" w:hAnsi="宋体" w:cs="宋体" w:hint="eastAsia"/>
                <w:color w:val="000000" w:themeColor="text1"/>
                <w:kern w:val="0"/>
                <w:szCs w:val="21"/>
              </w:rPr>
              <w:t>未建立监督管理巡查制度的，扣</w:t>
            </w:r>
            <w:r w:rsidRPr="007853BF">
              <w:rPr>
                <w:rFonts w:ascii="宋体" w:hAnsi="宋体" w:cs="宋体"/>
                <w:color w:val="000000" w:themeColor="text1"/>
                <w:kern w:val="0"/>
                <w:szCs w:val="21"/>
              </w:rPr>
              <w:t>1</w:t>
            </w:r>
            <w:r w:rsidRPr="007853BF">
              <w:rPr>
                <w:rFonts w:ascii="宋体" w:hAnsi="宋体" w:cs="宋体" w:hint="eastAsia"/>
                <w:color w:val="000000" w:themeColor="text1"/>
                <w:kern w:val="0"/>
                <w:szCs w:val="21"/>
              </w:rPr>
              <w:t>分。</w:t>
            </w:r>
          </w:p>
        </w:tc>
        <w:tc>
          <w:tcPr>
            <w:tcW w:w="684" w:type="dxa"/>
            <w:vAlign w:val="center"/>
          </w:tcPr>
          <w:p w14:paraId="1DEC728E" w14:textId="77777777" w:rsidR="00F17D8A" w:rsidRPr="007853BF" w:rsidRDefault="00F17D8A">
            <w:pPr>
              <w:widowControl/>
              <w:jc w:val="center"/>
              <w:rPr>
                <w:rFonts w:ascii="宋体" w:hAnsi="宋体" w:cs="宋体"/>
                <w:color w:val="000000" w:themeColor="text1"/>
                <w:kern w:val="0"/>
                <w:sz w:val="28"/>
                <w:szCs w:val="28"/>
              </w:rPr>
            </w:pPr>
          </w:p>
        </w:tc>
      </w:tr>
      <w:tr w:rsidR="007853BF" w:rsidRPr="007853BF" w14:paraId="5CDB2C36" w14:textId="77777777">
        <w:trPr>
          <w:trHeight w:val="765"/>
        </w:trPr>
        <w:tc>
          <w:tcPr>
            <w:tcW w:w="841" w:type="dxa"/>
            <w:vMerge/>
            <w:vAlign w:val="center"/>
          </w:tcPr>
          <w:p w14:paraId="1EDD83F6" w14:textId="77777777" w:rsidR="00F17D8A" w:rsidRPr="007853BF" w:rsidRDefault="00F17D8A">
            <w:pPr>
              <w:widowControl/>
              <w:jc w:val="left"/>
              <w:rPr>
                <w:rFonts w:ascii="宋体" w:hAnsi="宋体" w:cs="宋体"/>
                <w:color w:val="000000" w:themeColor="text1"/>
                <w:kern w:val="0"/>
                <w:szCs w:val="21"/>
              </w:rPr>
            </w:pPr>
          </w:p>
        </w:tc>
        <w:tc>
          <w:tcPr>
            <w:tcW w:w="735" w:type="dxa"/>
            <w:vMerge/>
            <w:vAlign w:val="center"/>
          </w:tcPr>
          <w:p w14:paraId="331C309C" w14:textId="77777777" w:rsidR="00F17D8A" w:rsidRPr="007853BF" w:rsidRDefault="00F17D8A">
            <w:pPr>
              <w:widowControl/>
              <w:jc w:val="left"/>
              <w:rPr>
                <w:rFonts w:ascii="宋体" w:hAnsi="宋体" w:cs="宋体"/>
                <w:color w:val="000000" w:themeColor="text1"/>
                <w:kern w:val="0"/>
                <w:szCs w:val="21"/>
              </w:rPr>
            </w:pPr>
          </w:p>
        </w:tc>
        <w:tc>
          <w:tcPr>
            <w:tcW w:w="3362" w:type="dxa"/>
            <w:vAlign w:val="center"/>
          </w:tcPr>
          <w:p w14:paraId="5B81AC02" w14:textId="77777777" w:rsidR="00F17D8A" w:rsidRPr="007853BF" w:rsidRDefault="000D7F0E">
            <w:pPr>
              <w:widowControl/>
              <w:spacing w:before="100" w:beforeAutospacing="1" w:after="100" w:afterAutospacing="1"/>
              <w:rPr>
                <w:rFonts w:ascii="宋体" w:hAnsi="宋体" w:cs="宋体"/>
                <w:color w:val="000000" w:themeColor="text1"/>
                <w:kern w:val="0"/>
                <w:szCs w:val="21"/>
              </w:rPr>
            </w:pPr>
            <w:r w:rsidRPr="007853BF">
              <w:rPr>
                <w:rFonts w:ascii="宋体" w:hAnsi="宋体" w:cs="宋体" w:hint="eastAsia"/>
                <w:color w:val="000000" w:themeColor="text1"/>
                <w:kern w:val="0"/>
                <w:szCs w:val="21"/>
              </w:rPr>
              <w:t>无新闻媒体责任问题曝光。</w:t>
            </w:r>
          </w:p>
        </w:tc>
        <w:tc>
          <w:tcPr>
            <w:tcW w:w="4413" w:type="dxa"/>
            <w:vAlign w:val="center"/>
          </w:tcPr>
          <w:p w14:paraId="18B0B2AE" w14:textId="77777777" w:rsidR="00F17D8A" w:rsidRPr="007853BF" w:rsidRDefault="000D7F0E">
            <w:pPr>
              <w:widowControl/>
              <w:spacing w:before="100" w:beforeAutospacing="1" w:after="100" w:afterAutospacing="1"/>
              <w:rPr>
                <w:rFonts w:ascii="宋体" w:hAnsi="宋体" w:cs="宋体"/>
                <w:color w:val="000000" w:themeColor="text1"/>
                <w:kern w:val="0"/>
                <w:szCs w:val="21"/>
              </w:rPr>
            </w:pPr>
            <w:r w:rsidRPr="007853BF">
              <w:rPr>
                <w:rFonts w:ascii="宋体" w:hAnsi="宋体" w:cs="宋体" w:hint="eastAsia"/>
                <w:color w:val="000000" w:themeColor="text1"/>
                <w:kern w:val="0"/>
                <w:szCs w:val="21"/>
              </w:rPr>
              <w:t>新闻媒体曝光查实有责的每次扣</w:t>
            </w:r>
            <w:r w:rsidRPr="007853BF">
              <w:rPr>
                <w:rFonts w:ascii="宋体" w:hAnsi="宋体" w:cs="宋体"/>
                <w:color w:val="000000" w:themeColor="text1"/>
                <w:kern w:val="0"/>
                <w:szCs w:val="21"/>
              </w:rPr>
              <w:t>1</w:t>
            </w:r>
            <w:r w:rsidRPr="007853BF">
              <w:rPr>
                <w:rFonts w:ascii="宋体" w:hAnsi="宋体" w:cs="宋体" w:hint="eastAsia"/>
                <w:color w:val="000000" w:themeColor="text1"/>
                <w:kern w:val="0"/>
                <w:szCs w:val="21"/>
              </w:rPr>
              <w:t>分，不及时处理的扣</w:t>
            </w:r>
            <w:r w:rsidRPr="007853BF">
              <w:rPr>
                <w:rFonts w:ascii="宋体" w:hAnsi="宋体" w:cs="宋体"/>
                <w:color w:val="000000" w:themeColor="text1"/>
                <w:kern w:val="0"/>
                <w:szCs w:val="21"/>
              </w:rPr>
              <w:t>2</w:t>
            </w:r>
            <w:r w:rsidRPr="007853BF">
              <w:rPr>
                <w:rFonts w:ascii="宋体" w:hAnsi="宋体" w:cs="宋体" w:hint="eastAsia"/>
                <w:color w:val="000000" w:themeColor="text1"/>
                <w:kern w:val="0"/>
                <w:szCs w:val="21"/>
              </w:rPr>
              <w:t>分，扣分值作当月累计。</w:t>
            </w:r>
          </w:p>
        </w:tc>
        <w:tc>
          <w:tcPr>
            <w:tcW w:w="684" w:type="dxa"/>
            <w:vAlign w:val="center"/>
          </w:tcPr>
          <w:p w14:paraId="4DC36A8B" w14:textId="77777777" w:rsidR="00F17D8A" w:rsidRPr="007853BF" w:rsidRDefault="00F17D8A">
            <w:pPr>
              <w:widowControl/>
              <w:jc w:val="center"/>
              <w:rPr>
                <w:rFonts w:ascii="宋体" w:hAnsi="宋体" w:cs="宋体"/>
                <w:color w:val="000000" w:themeColor="text1"/>
                <w:kern w:val="0"/>
                <w:sz w:val="28"/>
                <w:szCs w:val="28"/>
              </w:rPr>
            </w:pPr>
          </w:p>
        </w:tc>
      </w:tr>
      <w:tr w:rsidR="007853BF" w:rsidRPr="007853BF" w14:paraId="07B9583A" w14:textId="77777777">
        <w:trPr>
          <w:trHeight w:val="930"/>
        </w:trPr>
        <w:tc>
          <w:tcPr>
            <w:tcW w:w="841" w:type="dxa"/>
            <w:vMerge/>
            <w:vAlign w:val="center"/>
          </w:tcPr>
          <w:p w14:paraId="5F3C0C06" w14:textId="77777777" w:rsidR="00F17D8A" w:rsidRPr="007853BF" w:rsidRDefault="00F17D8A">
            <w:pPr>
              <w:widowControl/>
              <w:jc w:val="left"/>
              <w:rPr>
                <w:rFonts w:ascii="宋体" w:hAnsi="宋体" w:cs="宋体"/>
                <w:color w:val="000000" w:themeColor="text1"/>
                <w:kern w:val="0"/>
                <w:szCs w:val="21"/>
              </w:rPr>
            </w:pPr>
          </w:p>
        </w:tc>
        <w:tc>
          <w:tcPr>
            <w:tcW w:w="735" w:type="dxa"/>
            <w:vMerge/>
            <w:vAlign w:val="center"/>
          </w:tcPr>
          <w:p w14:paraId="1DA63E6A" w14:textId="77777777" w:rsidR="00F17D8A" w:rsidRPr="007853BF" w:rsidRDefault="00F17D8A">
            <w:pPr>
              <w:widowControl/>
              <w:jc w:val="left"/>
              <w:rPr>
                <w:rFonts w:ascii="宋体" w:hAnsi="宋体" w:cs="宋体"/>
                <w:color w:val="000000" w:themeColor="text1"/>
                <w:kern w:val="0"/>
                <w:szCs w:val="21"/>
              </w:rPr>
            </w:pPr>
          </w:p>
        </w:tc>
        <w:tc>
          <w:tcPr>
            <w:tcW w:w="3362" w:type="dxa"/>
            <w:vAlign w:val="center"/>
          </w:tcPr>
          <w:p w14:paraId="0DB52222" w14:textId="77777777" w:rsidR="00F17D8A" w:rsidRPr="007853BF" w:rsidRDefault="000D7F0E">
            <w:pPr>
              <w:widowControl/>
              <w:spacing w:before="100" w:beforeAutospacing="1" w:after="100" w:afterAutospacing="1"/>
              <w:rPr>
                <w:rFonts w:ascii="宋体" w:hAnsi="宋体" w:cs="宋体"/>
                <w:color w:val="000000" w:themeColor="text1"/>
                <w:kern w:val="0"/>
                <w:szCs w:val="21"/>
              </w:rPr>
            </w:pPr>
            <w:r w:rsidRPr="007853BF">
              <w:rPr>
                <w:rFonts w:ascii="宋体" w:hAnsi="宋体" w:cs="宋体" w:hint="eastAsia"/>
                <w:color w:val="000000" w:themeColor="text1"/>
                <w:kern w:val="0"/>
                <w:szCs w:val="21"/>
              </w:rPr>
              <w:t>重大活动保障到位，检查</w:t>
            </w:r>
            <w:proofErr w:type="gramStart"/>
            <w:r w:rsidRPr="007853BF">
              <w:rPr>
                <w:rFonts w:ascii="宋体" w:hAnsi="宋体" w:cs="宋体" w:hint="eastAsia"/>
                <w:color w:val="000000" w:themeColor="text1"/>
                <w:kern w:val="0"/>
                <w:szCs w:val="21"/>
              </w:rPr>
              <w:t>不</w:t>
            </w:r>
            <w:proofErr w:type="gramEnd"/>
            <w:r w:rsidRPr="007853BF">
              <w:rPr>
                <w:rFonts w:ascii="宋体" w:hAnsi="宋体" w:cs="宋体" w:hint="eastAsia"/>
                <w:color w:val="000000" w:themeColor="text1"/>
                <w:kern w:val="0"/>
                <w:szCs w:val="21"/>
              </w:rPr>
              <w:t>失分。突发事件应急处置及时妥当。</w:t>
            </w:r>
          </w:p>
        </w:tc>
        <w:tc>
          <w:tcPr>
            <w:tcW w:w="4413" w:type="dxa"/>
            <w:vAlign w:val="center"/>
          </w:tcPr>
          <w:p w14:paraId="78EB199C" w14:textId="77777777" w:rsidR="00F17D8A" w:rsidRPr="007853BF" w:rsidRDefault="000D7F0E">
            <w:pPr>
              <w:widowControl/>
              <w:spacing w:before="100" w:beforeAutospacing="1" w:after="100" w:afterAutospacing="1"/>
              <w:rPr>
                <w:rFonts w:ascii="宋体" w:hAnsi="宋体" w:cs="宋体"/>
                <w:color w:val="000000" w:themeColor="text1"/>
                <w:kern w:val="0"/>
                <w:szCs w:val="21"/>
              </w:rPr>
            </w:pPr>
            <w:r w:rsidRPr="007853BF">
              <w:rPr>
                <w:rFonts w:ascii="宋体" w:hAnsi="宋体" w:cs="宋体" w:hint="eastAsia"/>
                <w:color w:val="000000" w:themeColor="text1"/>
                <w:kern w:val="0"/>
                <w:szCs w:val="21"/>
              </w:rPr>
              <w:t>遇有重大活动或突发应急事件时，不服从统一指挥，保障不力的，扣</w:t>
            </w:r>
            <w:r w:rsidRPr="007853BF">
              <w:rPr>
                <w:rFonts w:ascii="宋体" w:hAnsi="宋体" w:cs="宋体"/>
                <w:color w:val="000000" w:themeColor="text1"/>
                <w:kern w:val="0"/>
                <w:szCs w:val="21"/>
              </w:rPr>
              <w:t>2</w:t>
            </w:r>
            <w:r w:rsidRPr="007853BF">
              <w:rPr>
                <w:rFonts w:ascii="宋体" w:hAnsi="宋体" w:cs="宋体" w:hint="eastAsia"/>
                <w:color w:val="000000" w:themeColor="text1"/>
                <w:kern w:val="0"/>
                <w:szCs w:val="21"/>
              </w:rPr>
              <w:t>分并给予警告。</w:t>
            </w:r>
          </w:p>
        </w:tc>
        <w:tc>
          <w:tcPr>
            <w:tcW w:w="684" w:type="dxa"/>
            <w:vAlign w:val="center"/>
          </w:tcPr>
          <w:p w14:paraId="6E427CC4" w14:textId="77777777" w:rsidR="00F17D8A" w:rsidRPr="007853BF" w:rsidRDefault="00F17D8A">
            <w:pPr>
              <w:widowControl/>
              <w:jc w:val="center"/>
              <w:rPr>
                <w:rFonts w:ascii="宋体" w:hAnsi="宋体" w:cs="宋体"/>
                <w:color w:val="000000" w:themeColor="text1"/>
                <w:kern w:val="0"/>
                <w:sz w:val="28"/>
                <w:szCs w:val="28"/>
              </w:rPr>
            </w:pPr>
          </w:p>
        </w:tc>
      </w:tr>
      <w:tr w:rsidR="007853BF" w:rsidRPr="007853BF" w14:paraId="7B79C12B" w14:textId="77777777">
        <w:trPr>
          <w:trHeight w:val="824"/>
        </w:trPr>
        <w:tc>
          <w:tcPr>
            <w:tcW w:w="841" w:type="dxa"/>
            <w:vMerge/>
            <w:vAlign w:val="center"/>
          </w:tcPr>
          <w:p w14:paraId="6C7A67A2" w14:textId="77777777" w:rsidR="00F17D8A" w:rsidRPr="007853BF" w:rsidRDefault="00F17D8A">
            <w:pPr>
              <w:widowControl/>
              <w:jc w:val="left"/>
              <w:rPr>
                <w:rFonts w:ascii="宋体" w:hAnsi="宋体" w:cs="宋体"/>
                <w:color w:val="000000" w:themeColor="text1"/>
                <w:kern w:val="0"/>
                <w:szCs w:val="21"/>
              </w:rPr>
            </w:pPr>
          </w:p>
        </w:tc>
        <w:tc>
          <w:tcPr>
            <w:tcW w:w="735" w:type="dxa"/>
            <w:vMerge/>
            <w:vAlign w:val="center"/>
          </w:tcPr>
          <w:p w14:paraId="2EE6A564" w14:textId="77777777" w:rsidR="00F17D8A" w:rsidRPr="007853BF" w:rsidRDefault="00F17D8A">
            <w:pPr>
              <w:widowControl/>
              <w:jc w:val="left"/>
              <w:rPr>
                <w:rFonts w:ascii="宋体" w:hAnsi="宋体" w:cs="宋体"/>
                <w:color w:val="000000" w:themeColor="text1"/>
                <w:kern w:val="0"/>
                <w:szCs w:val="21"/>
              </w:rPr>
            </w:pPr>
          </w:p>
        </w:tc>
        <w:tc>
          <w:tcPr>
            <w:tcW w:w="3362" w:type="dxa"/>
            <w:vAlign w:val="center"/>
          </w:tcPr>
          <w:p w14:paraId="6163CAC3" w14:textId="77777777" w:rsidR="00F17D8A" w:rsidRPr="007853BF" w:rsidRDefault="000D7F0E">
            <w:pPr>
              <w:widowControl/>
              <w:spacing w:before="100" w:beforeAutospacing="1" w:after="100" w:afterAutospacing="1"/>
              <w:rPr>
                <w:rFonts w:ascii="宋体" w:hAnsi="宋体" w:cs="宋体"/>
                <w:color w:val="000000" w:themeColor="text1"/>
                <w:kern w:val="0"/>
                <w:szCs w:val="21"/>
              </w:rPr>
            </w:pPr>
            <w:r w:rsidRPr="007853BF">
              <w:rPr>
                <w:rFonts w:ascii="宋体" w:hAnsi="宋体" w:cs="宋体" w:hint="eastAsia"/>
                <w:color w:val="000000" w:themeColor="text1"/>
                <w:kern w:val="0"/>
                <w:szCs w:val="21"/>
              </w:rPr>
              <w:t>及时处理上级行业主管部门检查中要求整改、督办的问题。</w:t>
            </w:r>
          </w:p>
        </w:tc>
        <w:tc>
          <w:tcPr>
            <w:tcW w:w="4413" w:type="dxa"/>
            <w:vAlign w:val="center"/>
          </w:tcPr>
          <w:p w14:paraId="4C668816" w14:textId="77777777" w:rsidR="00F17D8A" w:rsidRPr="007853BF" w:rsidRDefault="000D7F0E">
            <w:pPr>
              <w:widowControl/>
              <w:spacing w:before="100" w:beforeAutospacing="1" w:after="100" w:afterAutospacing="1"/>
              <w:rPr>
                <w:rFonts w:ascii="宋体" w:hAnsi="宋体" w:cs="宋体"/>
                <w:color w:val="000000" w:themeColor="text1"/>
                <w:kern w:val="0"/>
                <w:szCs w:val="21"/>
              </w:rPr>
            </w:pPr>
            <w:r w:rsidRPr="007853BF">
              <w:rPr>
                <w:rFonts w:ascii="宋体" w:hAnsi="宋体" w:cs="宋体" w:hint="eastAsia"/>
                <w:color w:val="000000" w:themeColor="text1"/>
                <w:kern w:val="0"/>
                <w:szCs w:val="21"/>
              </w:rPr>
              <w:t>不及时处理的扣</w:t>
            </w:r>
            <w:r w:rsidRPr="007853BF">
              <w:rPr>
                <w:rFonts w:ascii="宋体" w:hAnsi="宋体" w:cs="宋体"/>
                <w:color w:val="000000" w:themeColor="text1"/>
                <w:kern w:val="0"/>
                <w:szCs w:val="21"/>
              </w:rPr>
              <w:t>1</w:t>
            </w:r>
            <w:r w:rsidRPr="007853BF">
              <w:rPr>
                <w:rFonts w:ascii="宋体" w:hAnsi="宋体" w:cs="宋体" w:hint="eastAsia"/>
                <w:color w:val="000000" w:themeColor="text1"/>
                <w:kern w:val="0"/>
                <w:szCs w:val="21"/>
              </w:rPr>
              <w:t>分，督办后仍不处理的，扣</w:t>
            </w:r>
            <w:r w:rsidRPr="007853BF">
              <w:rPr>
                <w:rFonts w:ascii="宋体" w:hAnsi="宋体" w:cs="宋体"/>
                <w:color w:val="000000" w:themeColor="text1"/>
                <w:kern w:val="0"/>
                <w:szCs w:val="21"/>
              </w:rPr>
              <w:t>2</w:t>
            </w:r>
            <w:r w:rsidRPr="007853BF">
              <w:rPr>
                <w:rFonts w:ascii="宋体" w:hAnsi="宋体" w:cs="宋体" w:hint="eastAsia"/>
                <w:color w:val="000000" w:themeColor="text1"/>
                <w:kern w:val="0"/>
                <w:szCs w:val="21"/>
              </w:rPr>
              <w:t>分，扣分值作当月累计。</w:t>
            </w:r>
          </w:p>
        </w:tc>
        <w:tc>
          <w:tcPr>
            <w:tcW w:w="684" w:type="dxa"/>
            <w:vAlign w:val="center"/>
          </w:tcPr>
          <w:p w14:paraId="147F8764" w14:textId="77777777" w:rsidR="00F17D8A" w:rsidRPr="007853BF" w:rsidRDefault="00F17D8A">
            <w:pPr>
              <w:widowControl/>
              <w:jc w:val="center"/>
              <w:rPr>
                <w:rFonts w:ascii="宋体" w:hAnsi="宋体" w:cs="宋体"/>
                <w:color w:val="000000" w:themeColor="text1"/>
                <w:kern w:val="0"/>
                <w:sz w:val="28"/>
                <w:szCs w:val="28"/>
              </w:rPr>
            </w:pPr>
          </w:p>
        </w:tc>
      </w:tr>
      <w:tr w:rsidR="007853BF" w:rsidRPr="007853BF" w14:paraId="11A252BC" w14:textId="77777777">
        <w:trPr>
          <w:trHeight w:val="625"/>
        </w:trPr>
        <w:tc>
          <w:tcPr>
            <w:tcW w:w="4938" w:type="dxa"/>
            <w:gridSpan w:val="3"/>
            <w:vAlign w:val="center"/>
          </w:tcPr>
          <w:p w14:paraId="08F49785" w14:textId="77777777" w:rsidR="00F17D8A" w:rsidRPr="007853BF" w:rsidRDefault="000D7F0E">
            <w:pPr>
              <w:widowControl/>
              <w:jc w:val="center"/>
              <w:rPr>
                <w:rFonts w:ascii="宋体" w:hAnsi="宋体" w:cs="宋体"/>
                <w:color w:val="000000" w:themeColor="text1"/>
                <w:kern w:val="0"/>
                <w:szCs w:val="21"/>
              </w:rPr>
            </w:pPr>
            <w:r w:rsidRPr="007853BF">
              <w:rPr>
                <w:rFonts w:ascii="宋体" w:hAnsi="宋体" w:cs="宋体" w:hint="eastAsia"/>
                <w:color w:val="000000" w:themeColor="text1"/>
                <w:kern w:val="0"/>
                <w:szCs w:val="21"/>
              </w:rPr>
              <w:t>合计扣分</w:t>
            </w:r>
          </w:p>
        </w:tc>
        <w:tc>
          <w:tcPr>
            <w:tcW w:w="5097" w:type="dxa"/>
            <w:gridSpan w:val="2"/>
            <w:vAlign w:val="center"/>
          </w:tcPr>
          <w:p w14:paraId="2A657766" w14:textId="77777777" w:rsidR="00F17D8A" w:rsidRPr="007853BF" w:rsidRDefault="00F17D8A">
            <w:pPr>
              <w:widowControl/>
              <w:jc w:val="center"/>
              <w:rPr>
                <w:rFonts w:ascii="宋体" w:hAnsi="宋体" w:cs="宋体"/>
                <w:color w:val="000000" w:themeColor="text1"/>
                <w:kern w:val="0"/>
                <w:sz w:val="24"/>
              </w:rPr>
            </w:pPr>
          </w:p>
        </w:tc>
      </w:tr>
    </w:tbl>
    <w:p w14:paraId="1B4C9F23" w14:textId="77777777" w:rsidR="00F17D8A" w:rsidRPr="007853BF" w:rsidRDefault="00F17D8A">
      <w:pPr>
        <w:spacing w:line="460" w:lineRule="exact"/>
        <w:rPr>
          <w:rFonts w:ascii="宋体" w:hAnsi="宋体" w:cs="宋体"/>
          <w:b/>
          <w:color w:val="000000" w:themeColor="text1"/>
          <w:kern w:val="0"/>
          <w:sz w:val="32"/>
          <w:szCs w:val="32"/>
        </w:rPr>
      </w:pPr>
    </w:p>
    <w:p w14:paraId="6581B4F7" w14:textId="77777777" w:rsidR="00F17D8A" w:rsidRPr="007853BF" w:rsidRDefault="000D7F0E">
      <w:pPr>
        <w:widowControl/>
        <w:ind w:rightChars="290" w:right="609"/>
        <w:jc w:val="center"/>
        <w:rPr>
          <w:color w:val="000000" w:themeColor="text1"/>
        </w:rPr>
      </w:pPr>
      <w:r w:rsidRPr="007853BF">
        <w:rPr>
          <w:color w:val="000000" w:themeColor="text1"/>
          <w:kern w:val="0"/>
        </w:rPr>
        <w:br w:type="page"/>
      </w:r>
    </w:p>
    <w:p w14:paraId="3C084ADC" w14:textId="77777777" w:rsidR="00F17D8A" w:rsidRPr="007853BF" w:rsidRDefault="000D7F0E">
      <w:pPr>
        <w:pStyle w:val="1"/>
        <w:spacing w:before="0" w:after="0" w:line="360" w:lineRule="auto"/>
        <w:jc w:val="center"/>
        <w:rPr>
          <w:color w:val="000000" w:themeColor="text1"/>
          <w:kern w:val="0"/>
          <w:sz w:val="32"/>
          <w:szCs w:val="32"/>
        </w:rPr>
      </w:pPr>
      <w:r w:rsidRPr="007853BF">
        <w:rPr>
          <w:rFonts w:hint="eastAsia"/>
          <w:color w:val="000000" w:themeColor="text1"/>
          <w:kern w:val="0"/>
          <w:sz w:val="32"/>
          <w:szCs w:val="32"/>
        </w:rPr>
        <w:lastRenderedPageBreak/>
        <w:t>雾炮车降尘作业考核评分表</w:t>
      </w:r>
    </w:p>
    <w:p w14:paraId="252CBFAD" w14:textId="77777777" w:rsidR="00F17D8A" w:rsidRPr="007853BF" w:rsidRDefault="000D7F0E">
      <w:pPr>
        <w:spacing w:line="300" w:lineRule="exact"/>
        <w:rPr>
          <w:rFonts w:ascii="宋体" w:hAnsi="宋体" w:cs="宋体"/>
          <w:color w:val="000000" w:themeColor="text1"/>
          <w:kern w:val="0"/>
          <w:szCs w:val="21"/>
        </w:rPr>
      </w:pPr>
      <w:r w:rsidRPr="007853BF">
        <w:rPr>
          <w:rFonts w:ascii="宋体" w:hAnsi="宋体" w:cs="宋体" w:hint="eastAsia"/>
          <w:color w:val="000000" w:themeColor="text1"/>
          <w:kern w:val="0"/>
          <w:szCs w:val="21"/>
        </w:rPr>
        <w:t>考核单位：</w:t>
      </w:r>
      <w:r w:rsidRPr="007853BF">
        <w:rPr>
          <w:rFonts w:ascii="宋体" w:hAnsi="宋体" w:cs="宋体"/>
          <w:color w:val="000000" w:themeColor="text1"/>
          <w:kern w:val="0"/>
          <w:szCs w:val="21"/>
        </w:rPr>
        <w:t xml:space="preserve">                                    </w:t>
      </w:r>
      <w:r w:rsidRPr="007853BF">
        <w:rPr>
          <w:rFonts w:ascii="宋体" w:hAnsi="宋体" w:cs="宋体" w:hint="eastAsia"/>
          <w:color w:val="000000" w:themeColor="text1"/>
          <w:kern w:val="0"/>
          <w:szCs w:val="21"/>
        </w:rPr>
        <w:t>考核日期</w:t>
      </w:r>
      <w:r w:rsidRPr="007853BF">
        <w:rPr>
          <w:rFonts w:ascii="宋体" w:hAnsi="宋体" w:cs="宋体"/>
          <w:color w:val="000000" w:themeColor="text1"/>
          <w:kern w:val="0"/>
          <w:szCs w:val="21"/>
        </w:rPr>
        <w:t xml:space="preserve"> </w:t>
      </w:r>
      <w:r w:rsidRPr="007853BF">
        <w:rPr>
          <w:rFonts w:ascii="宋体" w:hAnsi="宋体" w:cs="宋体" w:hint="eastAsia"/>
          <w:color w:val="000000" w:themeColor="text1"/>
          <w:kern w:val="0"/>
          <w:szCs w:val="21"/>
        </w:rPr>
        <w:t>：</w:t>
      </w:r>
      <w:r w:rsidRPr="007853BF">
        <w:rPr>
          <w:rFonts w:ascii="宋体" w:hAnsi="宋体" w:cs="宋体"/>
          <w:color w:val="000000" w:themeColor="text1"/>
          <w:kern w:val="0"/>
          <w:szCs w:val="21"/>
        </w:rPr>
        <w:t xml:space="preserve">    </w:t>
      </w:r>
      <w:r w:rsidRPr="007853BF">
        <w:rPr>
          <w:rFonts w:ascii="宋体" w:hAnsi="宋体" w:cs="宋体" w:hint="eastAsia"/>
          <w:color w:val="000000" w:themeColor="text1"/>
          <w:kern w:val="0"/>
          <w:szCs w:val="21"/>
        </w:rPr>
        <w:t>年</w:t>
      </w:r>
      <w:r w:rsidRPr="007853BF">
        <w:rPr>
          <w:rFonts w:ascii="宋体" w:hAnsi="宋体" w:cs="宋体"/>
          <w:color w:val="000000" w:themeColor="text1"/>
          <w:kern w:val="0"/>
          <w:szCs w:val="21"/>
        </w:rPr>
        <w:t xml:space="preserve">   </w:t>
      </w:r>
      <w:r w:rsidRPr="007853BF">
        <w:rPr>
          <w:rFonts w:ascii="宋体" w:hAnsi="宋体" w:cs="宋体" w:hint="eastAsia"/>
          <w:color w:val="000000" w:themeColor="text1"/>
          <w:kern w:val="0"/>
          <w:szCs w:val="21"/>
        </w:rPr>
        <w:t>月</w:t>
      </w:r>
      <w:r w:rsidRPr="007853BF">
        <w:rPr>
          <w:rFonts w:ascii="宋体" w:hAnsi="宋体" w:cs="宋体"/>
          <w:color w:val="000000" w:themeColor="text1"/>
          <w:kern w:val="0"/>
          <w:szCs w:val="21"/>
        </w:rPr>
        <w:t xml:space="preserve">   </w:t>
      </w:r>
      <w:r w:rsidRPr="007853BF">
        <w:rPr>
          <w:rFonts w:ascii="宋体" w:hAnsi="宋体" w:cs="宋体" w:hint="eastAsia"/>
          <w:color w:val="000000" w:themeColor="text1"/>
          <w:kern w:val="0"/>
          <w:szCs w:val="21"/>
        </w:rPr>
        <w:t>日</w:t>
      </w:r>
    </w:p>
    <w:tbl>
      <w:tblPr>
        <w:tblW w:w="90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26"/>
        <w:gridCol w:w="2975"/>
        <w:gridCol w:w="4033"/>
      </w:tblGrid>
      <w:tr w:rsidR="007853BF" w:rsidRPr="007853BF" w14:paraId="35EC49A5" w14:textId="77777777">
        <w:trPr>
          <w:trHeight w:val="400"/>
          <w:jc w:val="center"/>
        </w:trPr>
        <w:tc>
          <w:tcPr>
            <w:tcW w:w="2026" w:type="dxa"/>
            <w:vAlign w:val="center"/>
          </w:tcPr>
          <w:p w14:paraId="40C21CF3" w14:textId="77777777" w:rsidR="00F17D8A" w:rsidRPr="007853BF" w:rsidRDefault="000D7F0E">
            <w:pPr>
              <w:widowControl/>
              <w:jc w:val="center"/>
              <w:rPr>
                <w:rFonts w:ascii="宋体" w:hAnsi="宋体" w:cs="宋体"/>
                <w:b/>
                <w:bCs/>
                <w:color w:val="000000" w:themeColor="text1"/>
                <w:kern w:val="0"/>
                <w:sz w:val="22"/>
                <w:szCs w:val="22"/>
              </w:rPr>
            </w:pPr>
            <w:r w:rsidRPr="007853BF">
              <w:rPr>
                <w:rFonts w:ascii="宋体" w:hAnsi="宋体" w:cs="宋体" w:hint="eastAsia"/>
                <w:b/>
                <w:bCs/>
                <w:color w:val="000000" w:themeColor="text1"/>
                <w:kern w:val="0"/>
                <w:sz w:val="22"/>
                <w:szCs w:val="22"/>
              </w:rPr>
              <w:t>项目</w:t>
            </w:r>
          </w:p>
        </w:tc>
        <w:tc>
          <w:tcPr>
            <w:tcW w:w="2975" w:type="dxa"/>
            <w:vAlign w:val="center"/>
          </w:tcPr>
          <w:p w14:paraId="71DD6C98" w14:textId="77777777" w:rsidR="00F17D8A" w:rsidRPr="007853BF" w:rsidRDefault="000D7F0E">
            <w:pPr>
              <w:widowControl/>
              <w:jc w:val="center"/>
              <w:rPr>
                <w:rFonts w:ascii="宋体" w:hAnsi="宋体" w:cs="宋体"/>
                <w:b/>
                <w:bCs/>
                <w:color w:val="000000" w:themeColor="text1"/>
                <w:kern w:val="0"/>
                <w:sz w:val="22"/>
                <w:szCs w:val="22"/>
              </w:rPr>
            </w:pPr>
            <w:r w:rsidRPr="007853BF">
              <w:rPr>
                <w:rFonts w:ascii="宋体" w:hAnsi="宋体" w:cs="宋体" w:hint="eastAsia"/>
                <w:b/>
                <w:bCs/>
                <w:color w:val="000000" w:themeColor="text1"/>
                <w:kern w:val="0"/>
                <w:sz w:val="22"/>
                <w:szCs w:val="22"/>
              </w:rPr>
              <w:t>内容</w:t>
            </w:r>
          </w:p>
        </w:tc>
        <w:tc>
          <w:tcPr>
            <w:tcW w:w="4033" w:type="dxa"/>
            <w:vAlign w:val="center"/>
          </w:tcPr>
          <w:p w14:paraId="569BE6A6" w14:textId="77777777" w:rsidR="00F17D8A" w:rsidRPr="007853BF" w:rsidRDefault="000D7F0E">
            <w:pPr>
              <w:widowControl/>
              <w:jc w:val="center"/>
              <w:rPr>
                <w:rFonts w:ascii="宋体" w:hAnsi="宋体" w:cs="宋体"/>
                <w:b/>
                <w:bCs/>
                <w:color w:val="000000" w:themeColor="text1"/>
                <w:kern w:val="0"/>
                <w:sz w:val="22"/>
                <w:szCs w:val="22"/>
              </w:rPr>
            </w:pPr>
            <w:r w:rsidRPr="007853BF">
              <w:rPr>
                <w:rFonts w:ascii="宋体" w:hAnsi="宋体" w:cs="宋体" w:hint="eastAsia"/>
                <w:b/>
                <w:bCs/>
                <w:color w:val="000000" w:themeColor="text1"/>
                <w:kern w:val="0"/>
                <w:sz w:val="22"/>
                <w:szCs w:val="22"/>
              </w:rPr>
              <w:t>考核标准</w:t>
            </w:r>
          </w:p>
        </w:tc>
      </w:tr>
      <w:tr w:rsidR="007853BF" w:rsidRPr="007853BF" w14:paraId="4AF2EB49" w14:textId="77777777">
        <w:trPr>
          <w:trHeight w:val="1173"/>
          <w:jc w:val="center"/>
        </w:trPr>
        <w:tc>
          <w:tcPr>
            <w:tcW w:w="2026" w:type="dxa"/>
            <w:vMerge w:val="restart"/>
            <w:vAlign w:val="center"/>
          </w:tcPr>
          <w:p w14:paraId="44D20287" w14:textId="77777777" w:rsidR="00F17D8A" w:rsidRPr="007853BF" w:rsidRDefault="000D7F0E">
            <w:pPr>
              <w:widowControl/>
              <w:jc w:val="center"/>
              <w:rPr>
                <w:rFonts w:ascii="宋体" w:hAnsi="宋体" w:cs="宋体"/>
                <w:color w:val="000000" w:themeColor="text1"/>
                <w:kern w:val="0"/>
                <w:szCs w:val="21"/>
              </w:rPr>
            </w:pPr>
            <w:r w:rsidRPr="007853BF">
              <w:rPr>
                <w:rFonts w:ascii="宋体" w:hAnsi="宋体" w:cs="宋体" w:hint="eastAsia"/>
                <w:color w:val="000000" w:themeColor="text1"/>
                <w:kern w:val="0"/>
                <w:szCs w:val="21"/>
              </w:rPr>
              <w:t>制度及台账</w:t>
            </w:r>
          </w:p>
        </w:tc>
        <w:tc>
          <w:tcPr>
            <w:tcW w:w="2975" w:type="dxa"/>
            <w:vAlign w:val="center"/>
          </w:tcPr>
          <w:p w14:paraId="47B7C8BD" w14:textId="77777777" w:rsidR="00F17D8A" w:rsidRPr="007853BF" w:rsidRDefault="000D7F0E">
            <w:pPr>
              <w:widowControl/>
              <w:rPr>
                <w:rFonts w:ascii="宋体" w:hAnsi="宋体" w:cs="宋体"/>
                <w:color w:val="000000" w:themeColor="text1"/>
                <w:kern w:val="0"/>
                <w:szCs w:val="21"/>
              </w:rPr>
            </w:pPr>
            <w:r w:rsidRPr="007853BF">
              <w:rPr>
                <w:rFonts w:ascii="宋体" w:hAnsi="宋体" w:cs="宋体" w:hint="eastAsia"/>
                <w:color w:val="000000" w:themeColor="text1"/>
                <w:kern w:val="0"/>
                <w:szCs w:val="21"/>
              </w:rPr>
              <w:t>有日常工作制度，安全、教育制度，车辆管理制度，日常自查、出车记录。</w:t>
            </w:r>
          </w:p>
        </w:tc>
        <w:tc>
          <w:tcPr>
            <w:tcW w:w="4033" w:type="dxa"/>
            <w:vAlign w:val="center"/>
          </w:tcPr>
          <w:p w14:paraId="709CD060" w14:textId="77777777" w:rsidR="00F17D8A" w:rsidRPr="007853BF" w:rsidRDefault="000D7F0E">
            <w:pPr>
              <w:widowControl/>
              <w:jc w:val="left"/>
              <w:rPr>
                <w:rFonts w:ascii="宋体" w:hAnsi="宋体" w:cs="宋体"/>
                <w:color w:val="000000" w:themeColor="text1"/>
                <w:kern w:val="0"/>
                <w:szCs w:val="21"/>
              </w:rPr>
            </w:pPr>
            <w:r w:rsidRPr="007853BF">
              <w:rPr>
                <w:rFonts w:ascii="宋体" w:hAnsi="宋体" w:cs="宋体" w:hint="eastAsia"/>
                <w:color w:val="000000" w:themeColor="text1"/>
                <w:kern w:val="0"/>
                <w:szCs w:val="21"/>
              </w:rPr>
              <w:t>总分20分。如有工作、安全、教育、车辆管理等方面的制度缺失，一项扣2分，共计10分；如日常出车记录缺失，缺失一处扣1分，共计10分。</w:t>
            </w:r>
          </w:p>
        </w:tc>
      </w:tr>
      <w:tr w:rsidR="007853BF" w:rsidRPr="007853BF" w14:paraId="2EEE9FEE" w14:textId="77777777">
        <w:trPr>
          <w:trHeight w:val="586"/>
          <w:jc w:val="center"/>
        </w:trPr>
        <w:tc>
          <w:tcPr>
            <w:tcW w:w="2026" w:type="dxa"/>
            <w:vMerge/>
            <w:vAlign w:val="center"/>
          </w:tcPr>
          <w:p w14:paraId="64392576" w14:textId="77777777" w:rsidR="00F17D8A" w:rsidRPr="007853BF" w:rsidRDefault="00F17D8A">
            <w:pPr>
              <w:widowControl/>
              <w:jc w:val="left"/>
              <w:rPr>
                <w:rFonts w:ascii="宋体" w:hAnsi="宋体" w:cs="宋体"/>
                <w:color w:val="000000" w:themeColor="text1"/>
                <w:kern w:val="0"/>
                <w:szCs w:val="21"/>
              </w:rPr>
            </w:pPr>
          </w:p>
        </w:tc>
        <w:tc>
          <w:tcPr>
            <w:tcW w:w="2975" w:type="dxa"/>
            <w:vAlign w:val="center"/>
          </w:tcPr>
          <w:p w14:paraId="7F5F06D1" w14:textId="77777777" w:rsidR="00F17D8A" w:rsidRPr="007853BF" w:rsidRDefault="000D7F0E">
            <w:pPr>
              <w:widowControl/>
              <w:rPr>
                <w:rFonts w:ascii="宋体" w:hAnsi="宋体" w:cs="宋体"/>
                <w:color w:val="000000" w:themeColor="text1"/>
                <w:kern w:val="0"/>
                <w:szCs w:val="21"/>
              </w:rPr>
            </w:pPr>
            <w:r w:rsidRPr="007853BF">
              <w:rPr>
                <w:rFonts w:ascii="宋体" w:hAnsi="宋体" w:cs="宋体" w:hint="eastAsia"/>
                <w:color w:val="000000" w:themeColor="text1"/>
                <w:kern w:val="0"/>
                <w:szCs w:val="21"/>
              </w:rPr>
              <w:t xml:space="preserve">为驾驶员购买工伤意外保险。 </w:t>
            </w:r>
          </w:p>
        </w:tc>
        <w:tc>
          <w:tcPr>
            <w:tcW w:w="4033" w:type="dxa"/>
            <w:vAlign w:val="center"/>
          </w:tcPr>
          <w:p w14:paraId="7B956FCA" w14:textId="77777777" w:rsidR="00F17D8A" w:rsidRPr="007853BF" w:rsidRDefault="000D7F0E">
            <w:pPr>
              <w:widowControl/>
              <w:jc w:val="left"/>
              <w:rPr>
                <w:rFonts w:ascii="宋体" w:hAnsi="宋体" w:cs="宋体"/>
                <w:color w:val="000000" w:themeColor="text1"/>
                <w:kern w:val="0"/>
                <w:szCs w:val="21"/>
              </w:rPr>
            </w:pPr>
            <w:r w:rsidRPr="007853BF">
              <w:rPr>
                <w:rFonts w:ascii="宋体" w:hAnsi="宋体" w:cs="宋体" w:hint="eastAsia"/>
                <w:color w:val="000000" w:themeColor="text1"/>
                <w:kern w:val="0"/>
                <w:szCs w:val="21"/>
              </w:rPr>
              <w:t>总分5分。如发现驾驶员未购买工伤意外保险，扣5分，共计5分。</w:t>
            </w:r>
          </w:p>
        </w:tc>
      </w:tr>
      <w:tr w:rsidR="007853BF" w:rsidRPr="007853BF" w14:paraId="6B21FD85" w14:textId="77777777">
        <w:trPr>
          <w:trHeight w:val="606"/>
          <w:jc w:val="center"/>
        </w:trPr>
        <w:tc>
          <w:tcPr>
            <w:tcW w:w="2026" w:type="dxa"/>
            <w:vMerge/>
            <w:vAlign w:val="center"/>
          </w:tcPr>
          <w:p w14:paraId="137A3791" w14:textId="77777777" w:rsidR="00F17D8A" w:rsidRPr="007853BF" w:rsidRDefault="00F17D8A">
            <w:pPr>
              <w:widowControl/>
              <w:jc w:val="left"/>
              <w:rPr>
                <w:rFonts w:ascii="宋体" w:hAnsi="宋体" w:cs="宋体"/>
                <w:color w:val="000000" w:themeColor="text1"/>
                <w:kern w:val="0"/>
                <w:szCs w:val="21"/>
              </w:rPr>
            </w:pPr>
          </w:p>
        </w:tc>
        <w:tc>
          <w:tcPr>
            <w:tcW w:w="2975" w:type="dxa"/>
            <w:vAlign w:val="center"/>
          </w:tcPr>
          <w:p w14:paraId="52B281CD" w14:textId="77777777" w:rsidR="00F17D8A" w:rsidRPr="007853BF" w:rsidRDefault="000D7F0E">
            <w:pPr>
              <w:widowControl/>
              <w:rPr>
                <w:rFonts w:ascii="宋体" w:hAnsi="宋体" w:cs="宋体"/>
                <w:color w:val="000000" w:themeColor="text1"/>
                <w:kern w:val="0"/>
                <w:szCs w:val="21"/>
              </w:rPr>
            </w:pPr>
            <w:r w:rsidRPr="007853BF">
              <w:rPr>
                <w:rFonts w:ascii="宋体" w:hAnsi="宋体" w:cs="宋体" w:hint="eastAsia"/>
                <w:color w:val="000000" w:themeColor="text1"/>
                <w:kern w:val="0"/>
                <w:szCs w:val="21"/>
              </w:rPr>
              <w:t>作业人员统一着装上岗。</w:t>
            </w:r>
          </w:p>
        </w:tc>
        <w:tc>
          <w:tcPr>
            <w:tcW w:w="4033" w:type="dxa"/>
            <w:vAlign w:val="center"/>
          </w:tcPr>
          <w:p w14:paraId="252A844B" w14:textId="77777777" w:rsidR="00F17D8A" w:rsidRPr="007853BF" w:rsidRDefault="000D7F0E">
            <w:pPr>
              <w:widowControl/>
              <w:jc w:val="left"/>
              <w:rPr>
                <w:rFonts w:ascii="宋体" w:hAnsi="宋体" w:cs="宋体"/>
                <w:color w:val="000000" w:themeColor="text1"/>
                <w:kern w:val="0"/>
                <w:szCs w:val="21"/>
              </w:rPr>
            </w:pPr>
            <w:r w:rsidRPr="007853BF">
              <w:rPr>
                <w:rFonts w:ascii="宋体" w:hAnsi="宋体" w:cs="宋体" w:hint="eastAsia"/>
                <w:color w:val="000000" w:themeColor="text1"/>
                <w:kern w:val="0"/>
                <w:szCs w:val="21"/>
              </w:rPr>
              <w:t>总分5分。如发现上岗期间作业人员未穿着工作服，发现1次扣1分，共计5分。</w:t>
            </w:r>
          </w:p>
        </w:tc>
      </w:tr>
      <w:tr w:rsidR="007853BF" w:rsidRPr="007853BF" w14:paraId="05E359C4" w14:textId="77777777">
        <w:trPr>
          <w:trHeight w:val="649"/>
          <w:jc w:val="center"/>
        </w:trPr>
        <w:tc>
          <w:tcPr>
            <w:tcW w:w="2026" w:type="dxa"/>
            <w:vMerge/>
            <w:vAlign w:val="center"/>
          </w:tcPr>
          <w:p w14:paraId="1207D413" w14:textId="77777777" w:rsidR="00F17D8A" w:rsidRPr="007853BF" w:rsidRDefault="00F17D8A">
            <w:pPr>
              <w:widowControl/>
              <w:jc w:val="left"/>
              <w:rPr>
                <w:rFonts w:ascii="宋体" w:hAnsi="宋体" w:cs="宋体"/>
                <w:color w:val="000000" w:themeColor="text1"/>
                <w:kern w:val="0"/>
                <w:szCs w:val="21"/>
              </w:rPr>
            </w:pPr>
          </w:p>
        </w:tc>
        <w:tc>
          <w:tcPr>
            <w:tcW w:w="2975" w:type="dxa"/>
            <w:vAlign w:val="center"/>
          </w:tcPr>
          <w:p w14:paraId="515FA103" w14:textId="77777777" w:rsidR="00F17D8A" w:rsidRPr="007853BF" w:rsidRDefault="000D7F0E">
            <w:pPr>
              <w:widowControl/>
              <w:rPr>
                <w:rFonts w:ascii="宋体" w:hAnsi="宋体" w:cs="宋体"/>
                <w:color w:val="000000" w:themeColor="text1"/>
                <w:kern w:val="0"/>
                <w:szCs w:val="21"/>
              </w:rPr>
            </w:pPr>
            <w:r w:rsidRPr="007853BF">
              <w:rPr>
                <w:rFonts w:ascii="宋体" w:hAnsi="宋体" w:cs="宋体" w:hint="eastAsia"/>
                <w:color w:val="000000" w:themeColor="text1"/>
                <w:kern w:val="0"/>
                <w:szCs w:val="21"/>
              </w:rPr>
              <w:t>根据磋商文件所给区域进行区域划分，分区作业。</w:t>
            </w:r>
          </w:p>
        </w:tc>
        <w:tc>
          <w:tcPr>
            <w:tcW w:w="4033" w:type="dxa"/>
            <w:vAlign w:val="center"/>
          </w:tcPr>
          <w:p w14:paraId="5CB0CE33" w14:textId="77777777" w:rsidR="00F17D8A" w:rsidRPr="007853BF" w:rsidRDefault="000D7F0E">
            <w:pPr>
              <w:widowControl/>
              <w:jc w:val="left"/>
              <w:rPr>
                <w:rFonts w:ascii="宋体" w:hAnsi="宋体" w:cs="宋体"/>
                <w:color w:val="000000" w:themeColor="text1"/>
                <w:kern w:val="0"/>
                <w:szCs w:val="21"/>
              </w:rPr>
            </w:pPr>
            <w:r w:rsidRPr="007853BF">
              <w:rPr>
                <w:rFonts w:ascii="宋体" w:hAnsi="宋体" w:cs="宋体" w:hint="eastAsia"/>
                <w:color w:val="000000" w:themeColor="text1"/>
                <w:kern w:val="0"/>
                <w:szCs w:val="21"/>
              </w:rPr>
              <w:t>总分5分。未划分区域作业，第一次提醒，第二次扣5分，共计5分。</w:t>
            </w:r>
          </w:p>
        </w:tc>
      </w:tr>
      <w:tr w:rsidR="007853BF" w:rsidRPr="007853BF" w14:paraId="4DDD73E1" w14:textId="77777777">
        <w:trPr>
          <w:trHeight w:val="591"/>
          <w:jc w:val="center"/>
        </w:trPr>
        <w:tc>
          <w:tcPr>
            <w:tcW w:w="2026" w:type="dxa"/>
            <w:vMerge w:val="restart"/>
            <w:vAlign w:val="center"/>
          </w:tcPr>
          <w:p w14:paraId="7DF76281" w14:textId="77777777" w:rsidR="00F17D8A" w:rsidRPr="007853BF" w:rsidRDefault="000D7F0E">
            <w:pPr>
              <w:widowControl/>
              <w:jc w:val="center"/>
              <w:rPr>
                <w:rFonts w:ascii="宋体" w:hAnsi="宋体" w:cs="宋体"/>
                <w:color w:val="000000" w:themeColor="text1"/>
                <w:kern w:val="0"/>
                <w:szCs w:val="21"/>
              </w:rPr>
            </w:pPr>
            <w:r w:rsidRPr="007853BF">
              <w:rPr>
                <w:rFonts w:ascii="宋体" w:hAnsi="宋体" w:cs="宋体" w:hint="eastAsia"/>
                <w:color w:val="000000" w:themeColor="text1"/>
                <w:kern w:val="0"/>
                <w:szCs w:val="21"/>
              </w:rPr>
              <w:t>作业要求</w:t>
            </w:r>
          </w:p>
        </w:tc>
        <w:tc>
          <w:tcPr>
            <w:tcW w:w="2975" w:type="dxa"/>
            <w:vAlign w:val="center"/>
          </w:tcPr>
          <w:p w14:paraId="168AF8CF" w14:textId="77777777" w:rsidR="00F17D8A" w:rsidRPr="007853BF" w:rsidRDefault="000D7F0E">
            <w:pPr>
              <w:widowControl/>
              <w:rPr>
                <w:rFonts w:ascii="宋体" w:hAnsi="宋体" w:cs="宋体"/>
                <w:color w:val="000000" w:themeColor="text1"/>
                <w:kern w:val="0"/>
                <w:szCs w:val="21"/>
              </w:rPr>
            </w:pPr>
            <w:r w:rsidRPr="007853BF">
              <w:rPr>
                <w:rFonts w:ascii="宋体" w:hAnsi="宋体" w:cs="宋体" w:hint="eastAsia"/>
                <w:color w:val="000000" w:themeColor="text1"/>
                <w:kern w:val="0"/>
                <w:szCs w:val="21"/>
              </w:rPr>
              <w:t>按磋商文件要求，完成规定作业内容。</w:t>
            </w:r>
          </w:p>
        </w:tc>
        <w:tc>
          <w:tcPr>
            <w:tcW w:w="4033" w:type="dxa"/>
            <w:vAlign w:val="center"/>
          </w:tcPr>
          <w:p w14:paraId="6C77E01C" w14:textId="77777777" w:rsidR="00F17D8A" w:rsidRPr="007853BF" w:rsidRDefault="000D7F0E">
            <w:pPr>
              <w:widowControl/>
              <w:jc w:val="left"/>
              <w:rPr>
                <w:rFonts w:ascii="宋体" w:hAnsi="宋体" w:cs="宋体"/>
                <w:color w:val="000000" w:themeColor="text1"/>
                <w:kern w:val="0"/>
                <w:szCs w:val="21"/>
              </w:rPr>
            </w:pPr>
            <w:r w:rsidRPr="007853BF">
              <w:rPr>
                <w:rFonts w:ascii="宋体" w:hAnsi="宋体" w:cs="宋体" w:hint="eastAsia"/>
                <w:color w:val="000000" w:themeColor="text1"/>
                <w:kern w:val="0"/>
                <w:szCs w:val="21"/>
              </w:rPr>
              <w:t>总分10分。如发现未按照合同执行，一项扣2分，共计10分。</w:t>
            </w:r>
          </w:p>
        </w:tc>
      </w:tr>
      <w:tr w:rsidR="007853BF" w:rsidRPr="007853BF" w14:paraId="4A6707E4" w14:textId="77777777">
        <w:trPr>
          <w:trHeight w:val="846"/>
          <w:jc w:val="center"/>
        </w:trPr>
        <w:tc>
          <w:tcPr>
            <w:tcW w:w="2026" w:type="dxa"/>
            <w:vMerge/>
            <w:vAlign w:val="center"/>
          </w:tcPr>
          <w:p w14:paraId="43B3532F" w14:textId="77777777" w:rsidR="00F17D8A" w:rsidRPr="007853BF" w:rsidRDefault="00F17D8A">
            <w:pPr>
              <w:widowControl/>
              <w:jc w:val="left"/>
              <w:rPr>
                <w:rFonts w:ascii="宋体" w:hAnsi="宋体" w:cs="宋体"/>
                <w:color w:val="000000" w:themeColor="text1"/>
                <w:kern w:val="0"/>
                <w:szCs w:val="21"/>
              </w:rPr>
            </w:pPr>
          </w:p>
        </w:tc>
        <w:tc>
          <w:tcPr>
            <w:tcW w:w="2975" w:type="dxa"/>
            <w:vAlign w:val="center"/>
          </w:tcPr>
          <w:p w14:paraId="518B00C0" w14:textId="77777777" w:rsidR="00F17D8A" w:rsidRPr="007853BF" w:rsidRDefault="000D7F0E">
            <w:pPr>
              <w:widowControl/>
              <w:rPr>
                <w:rFonts w:ascii="宋体" w:hAnsi="宋体" w:cs="宋体"/>
                <w:color w:val="000000" w:themeColor="text1"/>
                <w:kern w:val="0"/>
                <w:szCs w:val="21"/>
              </w:rPr>
            </w:pPr>
            <w:r w:rsidRPr="007853BF">
              <w:rPr>
                <w:rFonts w:ascii="宋体" w:hAnsi="宋体" w:cs="宋体" w:hint="eastAsia"/>
                <w:color w:val="000000" w:themeColor="text1"/>
                <w:kern w:val="0"/>
                <w:szCs w:val="21"/>
              </w:rPr>
              <w:t>按磋商文件要求每日路上作业时间不少于6小时，加水时间不多于2小时。</w:t>
            </w:r>
          </w:p>
        </w:tc>
        <w:tc>
          <w:tcPr>
            <w:tcW w:w="4033" w:type="dxa"/>
            <w:vAlign w:val="center"/>
          </w:tcPr>
          <w:p w14:paraId="5CA894F3" w14:textId="77777777" w:rsidR="00F17D8A" w:rsidRPr="007853BF" w:rsidRDefault="000D7F0E">
            <w:pPr>
              <w:widowControl/>
              <w:jc w:val="left"/>
              <w:rPr>
                <w:rFonts w:ascii="宋体" w:hAnsi="宋体" w:cs="宋体"/>
                <w:color w:val="000000" w:themeColor="text1"/>
                <w:kern w:val="0"/>
                <w:szCs w:val="21"/>
              </w:rPr>
            </w:pPr>
            <w:r w:rsidRPr="007853BF">
              <w:rPr>
                <w:rFonts w:ascii="宋体" w:hAnsi="宋体" w:cs="宋体" w:hint="eastAsia"/>
                <w:color w:val="000000" w:themeColor="text1"/>
                <w:kern w:val="0"/>
                <w:szCs w:val="21"/>
              </w:rPr>
              <w:t>总分10分。如每日工作时间未达到8小时，发现1次扣2分，共计10分。</w:t>
            </w:r>
          </w:p>
        </w:tc>
      </w:tr>
      <w:tr w:rsidR="007853BF" w:rsidRPr="007853BF" w14:paraId="21993AD4" w14:textId="77777777">
        <w:trPr>
          <w:trHeight w:val="630"/>
          <w:jc w:val="center"/>
        </w:trPr>
        <w:tc>
          <w:tcPr>
            <w:tcW w:w="2026" w:type="dxa"/>
            <w:vMerge/>
            <w:vAlign w:val="center"/>
          </w:tcPr>
          <w:p w14:paraId="6DA698F5" w14:textId="77777777" w:rsidR="00F17D8A" w:rsidRPr="007853BF" w:rsidRDefault="00F17D8A">
            <w:pPr>
              <w:widowControl/>
              <w:jc w:val="left"/>
              <w:rPr>
                <w:rFonts w:ascii="宋体" w:hAnsi="宋体" w:cs="宋体"/>
                <w:color w:val="000000" w:themeColor="text1"/>
                <w:kern w:val="0"/>
                <w:szCs w:val="21"/>
              </w:rPr>
            </w:pPr>
          </w:p>
        </w:tc>
        <w:tc>
          <w:tcPr>
            <w:tcW w:w="2975" w:type="dxa"/>
            <w:vAlign w:val="center"/>
          </w:tcPr>
          <w:p w14:paraId="2B46D4C2" w14:textId="77777777" w:rsidR="00F17D8A" w:rsidRPr="007853BF" w:rsidRDefault="000D7F0E">
            <w:pPr>
              <w:widowControl/>
              <w:rPr>
                <w:rFonts w:ascii="宋体" w:hAnsi="宋体" w:cs="宋体"/>
                <w:color w:val="000000" w:themeColor="text1"/>
                <w:kern w:val="0"/>
                <w:szCs w:val="21"/>
              </w:rPr>
            </w:pPr>
            <w:r w:rsidRPr="007853BF">
              <w:rPr>
                <w:rFonts w:ascii="宋体" w:hAnsi="宋体" w:cs="宋体" w:hint="eastAsia"/>
                <w:color w:val="000000" w:themeColor="text1"/>
                <w:kern w:val="0"/>
                <w:szCs w:val="21"/>
              </w:rPr>
              <w:t>作业期间举止文明、操作规范。</w:t>
            </w:r>
          </w:p>
        </w:tc>
        <w:tc>
          <w:tcPr>
            <w:tcW w:w="4033" w:type="dxa"/>
            <w:vAlign w:val="center"/>
          </w:tcPr>
          <w:p w14:paraId="575CE3BA" w14:textId="77777777" w:rsidR="00F17D8A" w:rsidRPr="007853BF" w:rsidRDefault="000D7F0E">
            <w:pPr>
              <w:widowControl/>
              <w:jc w:val="left"/>
              <w:rPr>
                <w:rFonts w:ascii="宋体" w:hAnsi="宋体" w:cs="宋体"/>
                <w:color w:val="000000" w:themeColor="text1"/>
                <w:kern w:val="0"/>
                <w:szCs w:val="21"/>
              </w:rPr>
            </w:pPr>
            <w:r w:rsidRPr="007853BF">
              <w:rPr>
                <w:rFonts w:ascii="宋体" w:hAnsi="宋体" w:cs="宋体" w:hint="eastAsia"/>
                <w:color w:val="000000" w:themeColor="text1"/>
                <w:kern w:val="0"/>
                <w:szCs w:val="21"/>
              </w:rPr>
              <w:t>总分5分。如发现作业期间有不文明作业现象，发现1次扣1分，共计5分。</w:t>
            </w:r>
          </w:p>
        </w:tc>
      </w:tr>
      <w:tr w:rsidR="007853BF" w:rsidRPr="007853BF" w14:paraId="63D403B6" w14:textId="77777777">
        <w:trPr>
          <w:trHeight w:val="594"/>
          <w:jc w:val="center"/>
        </w:trPr>
        <w:tc>
          <w:tcPr>
            <w:tcW w:w="2026" w:type="dxa"/>
            <w:vMerge/>
            <w:vAlign w:val="center"/>
          </w:tcPr>
          <w:p w14:paraId="0E728BD8" w14:textId="77777777" w:rsidR="00F17D8A" w:rsidRPr="007853BF" w:rsidRDefault="00F17D8A">
            <w:pPr>
              <w:widowControl/>
              <w:jc w:val="left"/>
              <w:rPr>
                <w:rFonts w:ascii="宋体" w:hAnsi="宋体" w:cs="宋体"/>
                <w:color w:val="000000" w:themeColor="text1"/>
                <w:kern w:val="0"/>
                <w:szCs w:val="21"/>
              </w:rPr>
            </w:pPr>
          </w:p>
        </w:tc>
        <w:tc>
          <w:tcPr>
            <w:tcW w:w="2975" w:type="dxa"/>
            <w:vAlign w:val="center"/>
          </w:tcPr>
          <w:p w14:paraId="5B6B931E" w14:textId="77777777" w:rsidR="00F17D8A" w:rsidRPr="007853BF" w:rsidRDefault="000D7F0E">
            <w:pPr>
              <w:widowControl/>
              <w:rPr>
                <w:rFonts w:ascii="宋体" w:hAnsi="宋体" w:cs="宋体"/>
                <w:color w:val="000000" w:themeColor="text1"/>
                <w:kern w:val="0"/>
                <w:szCs w:val="21"/>
              </w:rPr>
            </w:pPr>
            <w:r w:rsidRPr="007853BF">
              <w:rPr>
                <w:rFonts w:ascii="宋体" w:hAnsi="宋体" w:cs="宋体" w:hint="eastAsia"/>
                <w:color w:val="000000" w:themeColor="text1"/>
                <w:kern w:val="0"/>
                <w:szCs w:val="21"/>
              </w:rPr>
              <w:t>车辆必须在指定地点加水作业。</w:t>
            </w:r>
          </w:p>
        </w:tc>
        <w:tc>
          <w:tcPr>
            <w:tcW w:w="4033" w:type="dxa"/>
            <w:vAlign w:val="center"/>
          </w:tcPr>
          <w:p w14:paraId="48F7C1D6" w14:textId="77777777" w:rsidR="00F17D8A" w:rsidRPr="007853BF" w:rsidRDefault="000D7F0E">
            <w:pPr>
              <w:widowControl/>
              <w:jc w:val="left"/>
              <w:rPr>
                <w:rFonts w:ascii="宋体" w:hAnsi="宋体" w:cs="宋体"/>
                <w:color w:val="000000" w:themeColor="text1"/>
                <w:kern w:val="0"/>
                <w:szCs w:val="21"/>
              </w:rPr>
            </w:pPr>
            <w:r w:rsidRPr="007853BF">
              <w:rPr>
                <w:rFonts w:ascii="宋体" w:hAnsi="宋体" w:cs="宋体" w:hint="eastAsia"/>
                <w:color w:val="000000" w:themeColor="text1"/>
                <w:kern w:val="0"/>
                <w:szCs w:val="21"/>
              </w:rPr>
              <w:t>总分5分。如发现未在指定加水点加水，发现1次扣1分，共计5分。</w:t>
            </w:r>
          </w:p>
        </w:tc>
      </w:tr>
      <w:tr w:rsidR="007853BF" w:rsidRPr="007853BF" w14:paraId="162C945C" w14:textId="77777777">
        <w:trPr>
          <w:trHeight w:val="744"/>
          <w:jc w:val="center"/>
        </w:trPr>
        <w:tc>
          <w:tcPr>
            <w:tcW w:w="2026" w:type="dxa"/>
            <w:vMerge w:val="restart"/>
            <w:vAlign w:val="center"/>
          </w:tcPr>
          <w:p w14:paraId="579F3635" w14:textId="77777777" w:rsidR="00F17D8A" w:rsidRPr="007853BF" w:rsidRDefault="000D7F0E">
            <w:pPr>
              <w:widowControl/>
              <w:jc w:val="center"/>
              <w:rPr>
                <w:rFonts w:ascii="宋体" w:hAnsi="宋体" w:cs="宋体"/>
                <w:color w:val="000000" w:themeColor="text1"/>
                <w:kern w:val="0"/>
                <w:szCs w:val="21"/>
              </w:rPr>
            </w:pPr>
            <w:r w:rsidRPr="007853BF">
              <w:rPr>
                <w:rFonts w:ascii="宋体" w:hAnsi="宋体" w:cs="宋体" w:hint="eastAsia"/>
                <w:color w:val="000000" w:themeColor="text1"/>
                <w:kern w:val="0"/>
                <w:szCs w:val="21"/>
              </w:rPr>
              <w:t>车辆、设施、设备</w:t>
            </w:r>
          </w:p>
        </w:tc>
        <w:tc>
          <w:tcPr>
            <w:tcW w:w="2975" w:type="dxa"/>
            <w:vAlign w:val="center"/>
          </w:tcPr>
          <w:p w14:paraId="11EF67F9" w14:textId="77777777" w:rsidR="00F17D8A" w:rsidRPr="007853BF" w:rsidRDefault="000D7F0E">
            <w:pPr>
              <w:widowControl/>
              <w:rPr>
                <w:rFonts w:ascii="宋体" w:hAnsi="宋体" w:cs="宋体"/>
                <w:color w:val="000000" w:themeColor="text1"/>
                <w:kern w:val="0"/>
                <w:szCs w:val="21"/>
              </w:rPr>
            </w:pPr>
            <w:r w:rsidRPr="007853BF">
              <w:rPr>
                <w:rFonts w:ascii="宋体" w:hAnsi="宋体" w:cs="宋体" w:hint="eastAsia"/>
                <w:color w:val="000000" w:themeColor="text1"/>
                <w:kern w:val="0"/>
                <w:szCs w:val="21"/>
              </w:rPr>
              <w:t>车辆安装定位、摄像头等智慧环卫设备，便于车辆作业监管。</w:t>
            </w:r>
          </w:p>
        </w:tc>
        <w:tc>
          <w:tcPr>
            <w:tcW w:w="4033" w:type="dxa"/>
            <w:vAlign w:val="center"/>
          </w:tcPr>
          <w:p w14:paraId="28747155" w14:textId="77777777" w:rsidR="00F17D8A" w:rsidRPr="007853BF" w:rsidRDefault="000D7F0E">
            <w:pPr>
              <w:widowControl/>
              <w:jc w:val="left"/>
              <w:rPr>
                <w:rFonts w:ascii="宋体" w:hAnsi="宋体" w:cs="宋体"/>
                <w:color w:val="000000" w:themeColor="text1"/>
                <w:kern w:val="0"/>
                <w:szCs w:val="21"/>
              </w:rPr>
            </w:pPr>
            <w:r w:rsidRPr="007853BF">
              <w:rPr>
                <w:rFonts w:ascii="宋体" w:hAnsi="宋体" w:cs="宋体" w:hint="eastAsia"/>
                <w:color w:val="000000" w:themeColor="text1"/>
                <w:kern w:val="0"/>
                <w:szCs w:val="21"/>
              </w:rPr>
              <w:t>总分15分。</w:t>
            </w:r>
            <w:r w:rsidRPr="007853BF">
              <w:rPr>
                <w:rFonts w:ascii="宋体" w:hAnsi="宋体" w:cs="宋体" w:hint="eastAsia"/>
                <w:b/>
                <w:bCs/>
                <w:color w:val="000000" w:themeColor="text1"/>
                <w:kern w:val="0"/>
                <w:szCs w:val="21"/>
              </w:rPr>
              <w:t>定位系统接入及车辆作业情况根据市区检查通报情况及保洁单位完成情况酌情扣分。</w:t>
            </w:r>
          </w:p>
        </w:tc>
      </w:tr>
      <w:tr w:rsidR="007853BF" w:rsidRPr="007853BF" w14:paraId="74D88945" w14:textId="77777777">
        <w:trPr>
          <w:trHeight w:val="732"/>
          <w:jc w:val="center"/>
        </w:trPr>
        <w:tc>
          <w:tcPr>
            <w:tcW w:w="2026" w:type="dxa"/>
            <w:vMerge/>
            <w:vAlign w:val="center"/>
          </w:tcPr>
          <w:p w14:paraId="47445607" w14:textId="77777777" w:rsidR="00F17D8A" w:rsidRPr="007853BF" w:rsidRDefault="00F17D8A">
            <w:pPr>
              <w:widowControl/>
              <w:jc w:val="left"/>
              <w:rPr>
                <w:rFonts w:ascii="宋体" w:hAnsi="宋体" w:cs="宋体"/>
                <w:color w:val="000000" w:themeColor="text1"/>
                <w:kern w:val="0"/>
                <w:szCs w:val="21"/>
              </w:rPr>
            </w:pPr>
          </w:p>
        </w:tc>
        <w:tc>
          <w:tcPr>
            <w:tcW w:w="2975" w:type="dxa"/>
            <w:vAlign w:val="center"/>
          </w:tcPr>
          <w:p w14:paraId="23A524C2" w14:textId="77777777" w:rsidR="00F17D8A" w:rsidRPr="007853BF" w:rsidRDefault="000D7F0E">
            <w:pPr>
              <w:widowControl/>
              <w:rPr>
                <w:rFonts w:ascii="宋体" w:hAnsi="宋体" w:cs="宋体"/>
                <w:color w:val="000000" w:themeColor="text1"/>
                <w:kern w:val="0"/>
                <w:szCs w:val="21"/>
              </w:rPr>
            </w:pPr>
            <w:r w:rsidRPr="007853BF">
              <w:rPr>
                <w:rFonts w:ascii="宋体" w:hAnsi="宋体" w:cs="宋体" w:hint="eastAsia"/>
                <w:color w:val="000000" w:themeColor="text1"/>
                <w:kern w:val="0"/>
                <w:szCs w:val="21"/>
              </w:rPr>
              <w:t>车辆定期维护及检修，保证车辆正常使用。</w:t>
            </w:r>
          </w:p>
        </w:tc>
        <w:tc>
          <w:tcPr>
            <w:tcW w:w="4033" w:type="dxa"/>
            <w:vAlign w:val="center"/>
          </w:tcPr>
          <w:p w14:paraId="117FF4A1" w14:textId="77777777" w:rsidR="00F17D8A" w:rsidRPr="007853BF" w:rsidRDefault="000D7F0E">
            <w:pPr>
              <w:widowControl/>
              <w:jc w:val="left"/>
              <w:rPr>
                <w:rFonts w:ascii="宋体" w:hAnsi="宋体" w:cs="宋体"/>
                <w:color w:val="000000" w:themeColor="text1"/>
                <w:kern w:val="0"/>
                <w:szCs w:val="21"/>
              </w:rPr>
            </w:pPr>
            <w:r w:rsidRPr="007853BF">
              <w:rPr>
                <w:rFonts w:ascii="宋体" w:hAnsi="宋体" w:cs="宋体" w:hint="eastAsia"/>
                <w:color w:val="000000" w:themeColor="text1"/>
                <w:kern w:val="0"/>
                <w:szCs w:val="21"/>
              </w:rPr>
              <w:t>总分5分。车辆定期养护检修并记录，如发现车辆保养期限内未有检修、保养记录，发现1次扣1分，共计5分。</w:t>
            </w:r>
          </w:p>
        </w:tc>
      </w:tr>
      <w:tr w:rsidR="007853BF" w:rsidRPr="007853BF" w14:paraId="291B607B" w14:textId="77777777">
        <w:trPr>
          <w:trHeight w:val="876"/>
          <w:jc w:val="center"/>
        </w:trPr>
        <w:tc>
          <w:tcPr>
            <w:tcW w:w="2026" w:type="dxa"/>
            <w:vMerge/>
            <w:vAlign w:val="center"/>
          </w:tcPr>
          <w:p w14:paraId="32171287" w14:textId="77777777" w:rsidR="00F17D8A" w:rsidRPr="007853BF" w:rsidRDefault="00F17D8A">
            <w:pPr>
              <w:widowControl/>
              <w:jc w:val="left"/>
              <w:rPr>
                <w:rFonts w:ascii="宋体" w:hAnsi="宋体" w:cs="宋体"/>
                <w:color w:val="000000" w:themeColor="text1"/>
                <w:kern w:val="0"/>
                <w:szCs w:val="21"/>
              </w:rPr>
            </w:pPr>
          </w:p>
        </w:tc>
        <w:tc>
          <w:tcPr>
            <w:tcW w:w="2975" w:type="dxa"/>
            <w:vAlign w:val="center"/>
          </w:tcPr>
          <w:p w14:paraId="3A2EA5A0" w14:textId="77777777" w:rsidR="00F17D8A" w:rsidRPr="007853BF" w:rsidRDefault="000D7F0E">
            <w:pPr>
              <w:widowControl/>
              <w:jc w:val="left"/>
              <w:rPr>
                <w:rFonts w:ascii="宋体" w:hAnsi="宋体" w:cs="宋体"/>
                <w:color w:val="000000" w:themeColor="text1"/>
                <w:kern w:val="0"/>
                <w:szCs w:val="21"/>
              </w:rPr>
            </w:pPr>
            <w:r w:rsidRPr="007853BF">
              <w:rPr>
                <w:rFonts w:ascii="宋体" w:hAnsi="宋体" w:cs="宋体" w:hint="eastAsia"/>
                <w:color w:val="000000" w:themeColor="text1"/>
                <w:kern w:val="0"/>
                <w:szCs w:val="21"/>
              </w:rPr>
              <w:t>雾炮车保持外表整洁。</w:t>
            </w:r>
          </w:p>
        </w:tc>
        <w:tc>
          <w:tcPr>
            <w:tcW w:w="4033" w:type="dxa"/>
            <w:vAlign w:val="center"/>
          </w:tcPr>
          <w:p w14:paraId="2A94CA23" w14:textId="77777777" w:rsidR="00F17D8A" w:rsidRPr="007853BF" w:rsidRDefault="000D7F0E">
            <w:pPr>
              <w:widowControl/>
              <w:jc w:val="left"/>
              <w:rPr>
                <w:rFonts w:ascii="宋体" w:hAnsi="宋体" w:cs="宋体"/>
                <w:color w:val="000000" w:themeColor="text1"/>
                <w:kern w:val="0"/>
                <w:szCs w:val="21"/>
              </w:rPr>
            </w:pPr>
            <w:r w:rsidRPr="007853BF">
              <w:rPr>
                <w:rFonts w:ascii="宋体" w:hAnsi="宋体" w:cs="宋体" w:hint="eastAsia"/>
                <w:color w:val="000000" w:themeColor="text1"/>
                <w:kern w:val="0"/>
                <w:szCs w:val="21"/>
              </w:rPr>
              <w:t>总分10分。车辆定期清洗，保持外表整洁，如发现车辆有大面积污垢，发现1次扣2分，共计10分。</w:t>
            </w:r>
          </w:p>
        </w:tc>
      </w:tr>
      <w:tr w:rsidR="00F17D8A" w:rsidRPr="007853BF" w14:paraId="242DBA38" w14:textId="77777777">
        <w:trPr>
          <w:trHeight w:val="360"/>
          <w:jc w:val="center"/>
        </w:trPr>
        <w:tc>
          <w:tcPr>
            <w:tcW w:w="2026" w:type="dxa"/>
            <w:vMerge/>
            <w:vAlign w:val="center"/>
          </w:tcPr>
          <w:p w14:paraId="1A511844" w14:textId="77777777" w:rsidR="00F17D8A" w:rsidRPr="007853BF" w:rsidRDefault="00F17D8A">
            <w:pPr>
              <w:widowControl/>
              <w:jc w:val="left"/>
              <w:rPr>
                <w:rFonts w:ascii="宋体" w:hAnsi="宋体" w:cs="宋体"/>
                <w:color w:val="000000" w:themeColor="text1"/>
                <w:kern w:val="0"/>
                <w:szCs w:val="21"/>
              </w:rPr>
            </w:pPr>
          </w:p>
        </w:tc>
        <w:tc>
          <w:tcPr>
            <w:tcW w:w="2975" w:type="dxa"/>
          </w:tcPr>
          <w:p w14:paraId="341CAA6B" w14:textId="77777777" w:rsidR="00F17D8A" w:rsidRPr="007853BF" w:rsidRDefault="000D7F0E">
            <w:pPr>
              <w:widowControl/>
              <w:rPr>
                <w:rFonts w:ascii="宋体" w:hAnsi="宋体" w:cs="宋体"/>
                <w:color w:val="000000" w:themeColor="text1"/>
                <w:kern w:val="0"/>
                <w:szCs w:val="21"/>
              </w:rPr>
            </w:pPr>
            <w:r w:rsidRPr="007853BF">
              <w:rPr>
                <w:rFonts w:ascii="宋体" w:hAnsi="宋体" w:cs="宋体" w:hint="eastAsia"/>
                <w:color w:val="000000" w:themeColor="text1"/>
                <w:kern w:val="0"/>
                <w:szCs w:val="21"/>
              </w:rPr>
              <w:t>车辆完成当天任务后必须回到指定地点，车辆严禁外借他人驾驶，驾驶员必须严格遵守《道路交通管理条例》，不得违章作业。</w:t>
            </w:r>
          </w:p>
        </w:tc>
        <w:tc>
          <w:tcPr>
            <w:tcW w:w="4033" w:type="dxa"/>
            <w:vAlign w:val="center"/>
          </w:tcPr>
          <w:p w14:paraId="4AC289CF" w14:textId="77777777" w:rsidR="00F17D8A" w:rsidRPr="007853BF" w:rsidRDefault="000D7F0E">
            <w:pPr>
              <w:widowControl/>
              <w:jc w:val="left"/>
              <w:rPr>
                <w:rFonts w:ascii="宋体" w:hAnsi="宋体" w:cs="宋体"/>
                <w:color w:val="000000" w:themeColor="text1"/>
                <w:kern w:val="0"/>
                <w:szCs w:val="21"/>
              </w:rPr>
            </w:pPr>
            <w:r w:rsidRPr="007853BF">
              <w:rPr>
                <w:rFonts w:ascii="宋体" w:hAnsi="宋体" w:cs="宋体" w:hint="eastAsia"/>
                <w:color w:val="000000" w:themeColor="text1"/>
                <w:kern w:val="0"/>
                <w:szCs w:val="21"/>
              </w:rPr>
              <w:t>总分5分。车辆完成作业后必须回到指定停放地点，如发现车辆违规停放发现1次扣1分，共计5分。</w:t>
            </w:r>
          </w:p>
        </w:tc>
      </w:tr>
    </w:tbl>
    <w:p w14:paraId="094DBF07" w14:textId="77777777" w:rsidR="00F17D8A" w:rsidRPr="007853BF" w:rsidRDefault="00F17D8A">
      <w:pPr>
        <w:rPr>
          <w:color w:val="000000" w:themeColor="text1"/>
        </w:rPr>
      </w:pPr>
    </w:p>
    <w:p w14:paraId="06A62A5E" w14:textId="77777777" w:rsidR="00F17D8A" w:rsidRPr="007853BF" w:rsidRDefault="000D7F0E">
      <w:pPr>
        <w:rPr>
          <w:b/>
          <w:bCs/>
          <w:color w:val="000000" w:themeColor="text1"/>
          <w:sz w:val="22"/>
          <w:szCs w:val="28"/>
        </w:rPr>
        <w:sectPr w:rsidR="00F17D8A" w:rsidRPr="007853BF">
          <w:pgSz w:w="11906" w:h="16838"/>
          <w:pgMar w:top="1474" w:right="1797" w:bottom="1247" w:left="1797" w:header="851" w:footer="851" w:gutter="0"/>
          <w:cols w:space="720"/>
          <w:docGrid w:linePitch="312"/>
        </w:sectPr>
      </w:pPr>
      <w:r w:rsidRPr="007853BF">
        <w:rPr>
          <w:rFonts w:hint="eastAsia"/>
          <w:b/>
          <w:bCs/>
          <w:color w:val="000000" w:themeColor="text1"/>
          <w:sz w:val="22"/>
          <w:szCs w:val="28"/>
        </w:rPr>
        <w:t>注：如市、区环卫保洁规范标准修订的，采购方将根据最新规范标准要求对</w:t>
      </w:r>
      <w:proofErr w:type="gramStart"/>
      <w:r w:rsidRPr="007853BF">
        <w:rPr>
          <w:rFonts w:hint="eastAsia"/>
          <w:b/>
          <w:bCs/>
          <w:color w:val="000000" w:themeColor="text1"/>
          <w:sz w:val="22"/>
          <w:szCs w:val="28"/>
        </w:rPr>
        <w:t>道路及雾炮车</w:t>
      </w:r>
      <w:proofErr w:type="gramEnd"/>
      <w:r w:rsidRPr="007853BF">
        <w:rPr>
          <w:rFonts w:hint="eastAsia"/>
          <w:b/>
          <w:bCs/>
          <w:color w:val="000000" w:themeColor="text1"/>
          <w:sz w:val="22"/>
          <w:szCs w:val="28"/>
        </w:rPr>
        <w:t>降尘作业考核标准进行修订完善。</w:t>
      </w:r>
    </w:p>
    <w:tbl>
      <w:tblPr>
        <w:tblW w:w="14745" w:type="dxa"/>
        <w:tblInd w:w="93" w:type="dxa"/>
        <w:tblLook w:val="04A0" w:firstRow="1" w:lastRow="0" w:firstColumn="1" w:lastColumn="0" w:noHBand="0" w:noVBand="1"/>
      </w:tblPr>
      <w:tblGrid>
        <w:gridCol w:w="1075"/>
        <w:gridCol w:w="1779"/>
        <w:gridCol w:w="5742"/>
        <w:gridCol w:w="1075"/>
        <w:gridCol w:w="4000"/>
        <w:gridCol w:w="1075"/>
      </w:tblGrid>
      <w:tr w:rsidR="007853BF" w:rsidRPr="007853BF" w14:paraId="506DA977" w14:textId="77777777">
        <w:trPr>
          <w:trHeight w:val="624"/>
        </w:trPr>
        <w:tc>
          <w:tcPr>
            <w:tcW w:w="14745" w:type="dxa"/>
            <w:gridSpan w:val="6"/>
            <w:vMerge w:val="restart"/>
            <w:tcBorders>
              <w:top w:val="nil"/>
              <w:left w:val="nil"/>
              <w:bottom w:val="nil"/>
              <w:right w:val="nil"/>
            </w:tcBorders>
            <w:noWrap/>
            <w:vAlign w:val="center"/>
          </w:tcPr>
          <w:p w14:paraId="2FB3FBD1" w14:textId="77777777" w:rsidR="00F17D8A" w:rsidRPr="007853BF" w:rsidRDefault="000D7F0E">
            <w:pPr>
              <w:jc w:val="center"/>
              <w:rPr>
                <w:bCs/>
                <w:color w:val="000000" w:themeColor="text1"/>
                <w:sz w:val="44"/>
                <w:szCs w:val="44"/>
              </w:rPr>
            </w:pPr>
            <w:r w:rsidRPr="007853BF">
              <w:rPr>
                <w:rFonts w:hint="eastAsia"/>
                <w:b/>
                <w:bCs/>
                <w:color w:val="000000" w:themeColor="text1"/>
                <w:sz w:val="32"/>
                <w:szCs w:val="32"/>
              </w:rPr>
              <w:lastRenderedPageBreak/>
              <w:t>塘汇街道公厕管理工作考核评分表</w:t>
            </w:r>
          </w:p>
          <w:p w14:paraId="26D04616" w14:textId="77777777" w:rsidR="00F17D8A" w:rsidRPr="007853BF" w:rsidRDefault="00F17D8A">
            <w:pPr>
              <w:rPr>
                <w:bCs/>
                <w:color w:val="000000" w:themeColor="text1"/>
              </w:rPr>
            </w:pPr>
          </w:p>
          <w:p w14:paraId="1F1D8692" w14:textId="77777777" w:rsidR="00F17D8A" w:rsidRPr="007853BF" w:rsidRDefault="000D7F0E">
            <w:pPr>
              <w:rPr>
                <w:b/>
                <w:bCs/>
                <w:color w:val="000000" w:themeColor="text1"/>
              </w:rPr>
            </w:pPr>
            <w:r w:rsidRPr="007853BF">
              <w:rPr>
                <w:rFonts w:hint="eastAsia"/>
                <w:bCs/>
                <w:color w:val="000000" w:themeColor="text1"/>
              </w:rPr>
              <w:t>考核单位：</w:t>
            </w:r>
            <w:r w:rsidRPr="007853BF">
              <w:rPr>
                <w:rFonts w:hint="eastAsia"/>
                <w:bCs/>
                <w:color w:val="000000" w:themeColor="text1"/>
              </w:rPr>
              <w:t xml:space="preserve">                                                                                                   </w:t>
            </w:r>
            <w:r w:rsidRPr="007853BF">
              <w:rPr>
                <w:rFonts w:hint="eastAsia"/>
                <w:bCs/>
                <w:color w:val="000000" w:themeColor="text1"/>
              </w:rPr>
              <w:t>考核日期</w:t>
            </w:r>
            <w:r w:rsidRPr="007853BF">
              <w:rPr>
                <w:rFonts w:hint="eastAsia"/>
                <w:bCs/>
                <w:color w:val="000000" w:themeColor="text1"/>
              </w:rPr>
              <w:t xml:space="preserve"> </w:t>
            </w:r>
            <w:r w:rsidRPr="007853BF">
              <w:rPr>
                <w:rFonts w:hint="eastAsia"/>
                <w:bCs/>
                <w:color w:val="000000" w:themeColor="text1"/>
              </w:rPr>
              <w:t>：</w:t>
            </w:r>
            <w:r w:rsidRPr="007853BF">
              <w:rPr>
                <w:rFonts w:hint="eastAsia"/>
                <w:bCs/>
                <w:color w:val="000000" w:themeColor="text1"/>
              </w:rPr>
              <w:t xml:space="preserve">    </w:t>
            </w:r>
            <w:r w:rsidRPr="007853BF">
              <w:rPr>
                <w:rFonts w:hint="eastAsia"/>
                <w:bCs/>
                <w:color w:val="000000" w:themeColor="text1"/>
              </w:rPr>
              <w:t>年</w:t>
            </w:r>
            <w:r w:rsidRPr="007853BF">
              <w:rPr>
                <w:rFonts w:hint="eastAsia"/>
                <w:bCs/>
                <w:color w:val="000000" w:themeColor="text1"/>
              </w:rPr>
              <w:t xml:space="preserve">   </w:t>
            </w:r>
            <w:r w:rsidRPr="007853BF">
              <w:rPr>
                <w:rFonts w:hint="eastAsia"/>
                <w:bCs/>
                <w:color w:val="000000" w:themeColor="text1"/>
              </w:rPr>
              <w:t>月</w:t>
            </w:r>
            <w:r w:rsidRPr="007853BF">
              <w:rPr>
                <w:rFonts w:hint="eastAsia"/>
                <w:bCs/>
                <w:color w:val="000000" w:themeColor="text1"/>
              </w:rPr>
              <w:t xml:space="preserve">   </w:t>
            </w:r>
            <w:r w:rsidRPr="007853BF">
              <w:rPr>
                <w:rFonts w:hint="eastAsia"/>
                <w:bCs/>
                <w:color w:val="000000" w:themeColor="text1"/>
              </w:rPr>
              <w:t>日</w:t>
            </w:r>
          </w:p>
          <w:p w14:paraId="4AC05AF1" w14:textId="77777777" w:rsidR="00F17D8A" w:rsidRPr="007853BF" w:rsidRDefault="00F17D8A">
            <w:pPr>
              <w:rPr>
                <w:b/>
                <w:bCs/>
                <w:color w:val="000000" w:themeColor="text1"/>
              </w:rPr>
            </w:pPr>
          </w:p>
        </w:tc>
      </w:tr>
      <w:tr w:rsidR="007853BF" w:rsidRPr="007853BF" w14:paraId="35DFCA48" w14:textId="77777777">
        <w:trPr>
          <w:trHeight w:val="624"/>
        </w:trPr>
        <w:tc>
          <w:tcPr>
            <w:tcW w:w="14745" w:type="dxa"/>
            <w:gridSpan w:val="6"/>
            <w:vMerge/>
            <w:tcBorders>
              <w:top w:val="nil"/>
              <w:left w:val="nil"/>
              <w:bottom w:val="nil"/>
              <w:right w:val="nil"/>
            </w:tcBorders>
            <w:noWrap/>
            <w:vAlign w:val="center"/>
          </w:tcPr>
          <w:p w14:paraId="1A0B12E0" w14:textId="77777777" w:rsidR="00F17D8A" w:rsidRPr="007853BF" w:rsidRDefault="00F17D8A">
            <w:pPr>
              <w:rPr>
                <w:b/>
                <w:bCs/>
                <w:color w:val="000000" w:themeColor="text1"/>
              </w:rPr>
            </w:pPr>
          </w:p>
        </w:tc>
      </w:tr>
      <w:tr w:rsidR="007853BF" w:rsidRPr="007853BF" w14:paraId="4A6536FB" w14:textId="77777777">
        <w:trPr>
          <w:trHeight w:val="560"/>
        </w:trPr>
        <w:tc>
          <w:tcPr>
            <w:tcW w:w="0" w:type="auto"/>
            <w:tcBorders>
              <w:top w:val="single" w:sz="4" w:space="0" w:color="000000"/>
              <w:left w:val="single" w:sz="4" w:space="0" w:color="000000"/>
              <w:bottom w:val="single" w:sz="4" w:space="0" w:color="000000"/>
              <w:right w:val="single" w:sz="4" w:space="0" w:color="000000"/>
            </w:tcBorders>
            <w:noWrap/>
            <w:vAlign w:val="center"/>
          </w:tcPr>
          <w:p w14:paraId="655FFAC1" w14:textId="77777777" w:rsidR="00F17D8A" w:rsidRPr="007853BF" w:rsidRDefault="000D7F0E">
            <w:pPr>
              <w:jc w:val="left"/>
              <w:rPr>
                <w:b/>
                <w:bCs/>
                <w:color w:val="000000" w:themeColor="text1"/>
              </w:rPr>
            </w:pPr>
            <w:r w:rsidRPr="007853BF">
              <w:rPr>
                <w:rFonts w:hint="eastAsia"/>
                <w:b/>
                <w:bCs/>
                <w:color w:val="000000" w:themeColor="text1"/>
              </w:rPr>
              <w:t>序号</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2E23ACB5" w14:textId="77777777" w:rsidR="00F17D8A" w:rsidRPr="007853BF" w:rsidRDefault="000D7F0E">
            <w:pPr>
              <w:jc w:val="left"/>
              <w:rPr>
                <w:b/>
                <w:bCs/>
                <w:color w:val="000000" w:themeColor="text1"/>
              </w:rPr>
            </w:pPr>
            <w:r w:rsidRPr="007853BF">
              <w:rPr>
                <w:rFonts w:hint="eastAsia"/>
                <w:b/>
                <w:bCs/>
                <w:color w:val="000000" w:themeColor="text1"/>
              </w:rPr>
              <w:t>项目</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29A5797E" w14:textId="77777777" w:rsidR="00F17D8A" w:rsidRPr="007853BF" w:rsidRDefault="000D7F0E">
            <w:pPr>
              <w:jc w:val="left"/>
              <w:rPr>
                <w:b/>
                <w:bCs/>
                <w:color w:val="000000" w:themeColor="text1"/>
              </w:rPr>
            </w:pPr>
            <w:r w:rsidRPr="007853BF">
              <w:rPr>
                <w:rFonts w:hint="eastAsia"/>
                <w:b/>
                <w:bCs/>
                <w:color w:val="000000" w:themeColor="text1"/>
              </w:rPr>
              <w:t>内容</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4C32932A" w14:textId="77777777" w:rsidR="00F17D8A" w:rsidRPr="007853BF" w:rsidRDefault="000D7F0E">
            <w:pPr>
              <w:jc w:val="left"/>
              <w:rPr>
                <w:b/>
                <w:bCs/>
                <w:color w:val="000000" w:themeColor="text1"/>
              </w:rPr>
            </w:pPr>
            <w:r w:rsidRPr="007853BF">
              <w:rPr>
                <w:rFonts w:hint="eastAsia"/>
                <w:b/>
                <w:bCs/>
                <w:color w:val="000000" w:themeColor="text1"/>
              </w:rPr>
              <w:t>分值</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4B449B88" w14:textId="77777777" w:rsidR="00F17D8A" w:rsidRPr="007853BF" w:rsidRDefault="000D7F0E">
            <w:pPr>
              <w:jc w:val="left"/>
              <w:rPr>
                <w:b/>
                <w:bCs/>
                <w:color w:val="000000" w:themeColor="text1"/>
              </w:rPr>
            </w:pPr>
            <w:r w:rsidRPr="007853BF">
              <w:rPr>
                <w:rFonts w:hint="eastAsia"/>
                <w:b/>
                <w:bCs/>
                <w:color w:val="000000" w:themeColor="text1"/>
              </w:rPr>
              <w:t>标准</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220F921D" w14:textId="77777777" w:rsidR="00F17D8A" w:rsidRPr="007853BF" w:rsidRDefault="000D7F0E">
            <w:pPr>
              <w:rPr>
                <w:b/>
                <w:bCs/>
                <w:color w:val="000000" w:themeColor="text1"/>
              </w:rPr>
            </w:pPr>
            <w:r w:rsidRPr="007853BF">
              <w:rPr>
                <w:rFonts w:hint="eastAsia"/>
                <w:b/>
                <w:bCs/>
                <w:color w:val="000000" w:themeColor="text1"/>
              </w:rPr>
              <w:t>得分</w:t>
            </w:r>
          </w:p>
        </w:tc>
      </w:tr>
      <w:tr w:rsidR="007853BF" w:rsidRPr="007853BF" w14:paraId="257CDE90" w14:textId="77777777">
        <w:trPr>
          <w:trHeight w:val="1280"/>
        </w:trPr>
        <w:tc>
          <w:tcPr>
            <w:tcW w:w="0" w:type="auto"/>
            <w:tcBorders>
              <w:top w:val="single" w:sz="4" w:space="0" w:color="000000"/>
              <w:left w:val="single" w:sz="4" w:space="0" w:color="000000"/>
              <w:bottom w:val="single" w:sz="4" w:space="0" w:color="000000"/>
              <w:right w:val="single" w:sz="4" w:space="0" w:color="000000"/>
            </w:tcBorders>
            <w:noWrap/>
            <w:vAlign w:val="center"/>
          </w:tcPr>
          <w:p w14:paraId="27FB09DC" w14:textId="77777777" w:rsidR="00F17D8A" w:rsidRPr="007853BF" w:rsidRDefault="000D7F0E">
            <w:pPr>
              <w:jc w:val="center"/>
              <w:rPr>
                <w:color w:val="000000" w:themeColor="text1"/>
              </w:rPr>
            </w:pPr>
            <w:r w:rsidRPr="007853BF">
              <w:rPr>
                <w:rFonts w:hint="eastAsia"/>
                <w:color w:val="000000" w:themeColor="text1"/>
              </w:rPr>
              <w:t>1</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64B60C1F" w14:textId="77777777" w:rsidR="00F17D8A" w:rsidRPr="007853BF" w:rsidRDefault="000D7F0E">
            <w:pPr>
              <w:jc w:val="center"/>
              <w:rPr>
                <w:color w:val="000000" w:themeColor="text1"/>
              </w:rPr>
            </w:pPr>
            <w:r w:rsidRPr="007853BF">
              <w:rPr>
                <w:rFonts w:hint="eastAsia"/>
                <w:color w:val="000000" w:themeColor="text1"/>
              </w:rPr>
              <w:t>人员管理</w:t>
            </w:r>
          </w:p>
        </w:tc>
        <w:tc>
          <w:tcPr>
            <w:tcW w:w="5970" w:type="dxa"/>
            <w:tcBorders>
              <w:top w:val="single" w:sz="4" w:space="0" w:color="000000"/>
              <w:left w:val="single" w:sz="4" w:space="0" w:color="000000"/>
              <w:bottom w:val="single" w:sz="4" w:space="0" w:color="000000"/>
              <w:right w:val="single" w:sz="4" w:space="0" w:color="000000"/>
            </w:tcBorders>
            <w:vAlign w:val="center"/>
          </w:tcPr>
          <w:p w14:paraId="36FBDAE0" w14:textId="77777777" w:rsidR="00F17D8A" w:rsidRPr="007853BF" w:rsidRDefault="000D7F0E">
            <w:pPr>
              <w:jc w:val="center"/>
              <w:rPr>
                <w:color w:val="000000" w:themeColor="text1"/>
              </w:rPr>
            </w:pPr>
            <w:r w:rsidRPr="007853BF">
              <w:rPr>
                <w:rFonts w:hint="eastAsia"/>
                <w:color w:val="000000" w:themeColor="text1"/>
              </w:rPr>
              <w:t>1</w:t>
            </w:r>
            <w:r w:rsidRPr="007853BF">
              <w:rPr>
                <w:rFonts w:hint="eastAsia"/>
                <w:color w:val="000000" w:themeColor="text1"/>
              </w:rPr>
              <w:t>、公厕管理时间每天为</w:t>
            </w:r>
            <w:r w:rsidRPr="007853BF">
              <w:rPr>
                <w:color w:val="000000" w:themeColor="text1"/>
              </w:rPr>
              <w:t>6</w:t>
            </w:r>
            <w:r w:rsidRPr="007853BF">
              <w:rPr>
                <w:rFonts w:hint="eastAsia"/>
                <w:color w:val="000000" w:themeColor="text1"/>
              </w:rPr>
              <w:t>：</w:t>
            </w:r>
            <w:r w:rsidRPr="007853BF">
              <w:rPr>
                <w:rFonts w:hint="eastAsia"/>
                <w:color w:val="000000" w:themeColor="text1"/>
              </w:rPr>
              <w:t>00</w:t>
            </w:r>
            <w:r w:rsidRPr="007853BF">
              <w:rPr>
                <w:rFonts w:hint="eastAsia"/>
                <w:color w:val="000000" w:themeColor="text1"/>
              </w:rPr>
              <w:t>－</w:t>
            </w:r>
            <w:r w:rsidRPr="007853BF">
              <w:rPr>
                <w:rFonts w:hint="eastAsia"/>
                <w:color w:val="000000" w:themeColor="text1"/>
              </w:rPr>
              <w:t>22</w:t>
            </w:r>
            <w:r w:rsidRPr="007853BF">
              <w:rPr>
                <w:rFonts w:hint="eastAsia"/>
                <w:color w:val="000000" w:themeColor="text1"/>
              </w:rPr>
              <w:t>：</w:t>
            </w:r>
            <w:r w:rsidRPr="007853BF">
              <w:rPr>
                <w:rFonts w:hint="eastAsia"/>
                <w:color w:val="000000" w:themeColor="text1"/>
              </w:rPr>
              <w:t>00</w:t>
            </w:r>
            <w:r w:rsidRPr="007853BF">
              <w:rPr>
                <w:rFonts w:hint="eastAsia"/>
                <w:color w:val="000000" w:themeColor="text1"/>
              </w:rPr>
              <w:t>；</w:t>
            </w:r>
            <w:r w:rsidRPr="007853BF">
              <w:rPr>
                <w:rFonts w:hint="eastAsia"/>
                <w:color w:val="000000" w:themeColor="text1"/>
              </w:rPr>
              <w:t xml:space="preserve">                            2</w:t>
            </w:r>
            <w:r w:rsidRPr="007853BF">
              <w:rPr>
                <w:rFonts w:hint="eastAsia"/>
                <w:color w:val="000000" w:themeColor="text1"/>
              </w:rPr>
              <w:t>、公共厕所保洁员必须遵章</w:t>
            </w:r>
            <w:proofErr w:type="gramStart"/>
            <w:r w:rsidRPr="007853BF">
              <w:rPr>
                <w:rFonts w:hint="eastAsia"/>
                <w:color w:val="000000" w:themeColor="text1"/>
              </w:rPr>
              <w:t>守纪讲</w:t>
            </w:r>
            <w:proofErr w:type="gramEnd"/>
            <w:r w:rsidRPr="007853BF">
              <w:rPr>
                <w:rFonts w:hint="eastAsia"/>
                <w:color w:val="000000" w:themeColor="text1"/>
              </w:rPr>
              <w:t>文明，内外环境勤打扫，各类设施要齐全，礼貌服务“四公开”。</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7708A681" w14:textId="77777777" w:rsidR="00F17D8A" w:rsidRPr="007853BF" w:rsidRDefault="000D7F0E">
            <w:pPr>
              <w:jc w:val="center"/>
              <w:rPr>
                <w:color w:val="000000" w:themeColor="text1"/>
              </w:rPr>
            </w:pPr>
            <w:r w:rsidRPr="007853BF">
              <w:rPr>
                <w:rFonts w:hint="eastAsia"/>
                <w:color w:val="000000" w:themeColor="text1"/>
              </w:rPr>
              <w:t>20</w:t>
            </w:r>
          </w:p>
        </w:tc>
        <w:tc>
          <w:tcPr>
            <w:tcW w:w="4110" w:type="dxa"/>
            <w:tcBorders>
              <w:top w:val="single" w:sz="4" w:space="0" w:color="000000"/>
              <w:left w:val="single" w:sz="4" w:space="0" w:color="000000"/>
              <w:bottom w:val="single" w:sz="4" w:space="0" w:color="000000"/>
              <w:right w:val="single" w:sz="4" w:space="0" w:color="000000"/>
            </w:tcBorders>
            <w:vAlign w:val="center"/>
          </w:tcPr>
          <w:p w14:paraId="21E8889E" w14:textId="77777777" w:rsidR="00F17D8A" w:rsidRPr="007853BF" w:rsidRDefault="000D7F0E">
            <w:pPr>
              <w:jc w:val="center"/>
              <w:rPr>
                <w:color w:val="000000" w:themeColor="text1"/>
              </w:rPr>
            </w:pPr>
            <w:r w:rsidRPr="007853BF">
              <w:rPr>
                <w:rFonts w:hint="eastAsia"/>
                <w:color w:val="000000" w:themeColor="text1"/>
              </w:rPr>
              <w:t>1</w:t>
            </w:r>
            <w:r w:rsidRPr="007853BF">
              <w:rPr>
                <w:rFonts w:hint="eastAsia"/>
                <w:color w:val="000000" w:themeColor="text1"/>
              </w:rPr>
              <w:t>、未做到按时开放或在开放时间，发现人员</w:t>
            </w:r>
            <w:proofErr w:type="gramStart"/>
            <w:r w:rsidRPr="007853BF">
              <w:rPr>
                <w:rFonts w:hint="eastAsia"/>
                <w:color w:val="000000" w:themeColor="text1"/>
              </w:rPr>
              <w:t>不</w:t>
            </w:r>
            <w:proofErr w:type="gramEnd"/>
            <w:r w:rsidRPr="007853BF">
              <w:rPr>
                <w:rFonts w:hint="eastAsia"/>
                <w:color w:val="000000" w:themeColor="text1"/>
              </w:rPr>
              <w:t>在岗的，每次扣</w:t>
            </w:r>
            <w:r w:rsidRPr="007853BF">
              <w:rPr>
                <w:rFonts w:hint="eastAsia"/>
                <w:color w:val="000000" w:themeColor="text1"/>
              </w:rPr>
              <w:t>0.5</w:t>
            </w:r>
            <w:r w:rsidRPr="007853BF">
              <w:rPr>
                <w:rFonts w:hint="eastAsia"/>
                <w:color w:val="000000" w:themeColor="text1"/>
              </w:rPr>
              <w:t>分；</w:t>
            </w:r>
            <w:r w:rsidRPr="007853BF">
              <w:rPr>
                <w:rFonts w:hint="eastAsia"/>
                <w:color w:val="000000" w:themeColor="text1"/>
              </w:rPr>
              <w:t xml:space="preserve">                      2</w:t>
            </w:r>
            <w:r w:rsidRPr="007853BF">
              <w:rPr>
                <w:rFonts w:hint="eastAsia"/>
                <w:color w:val="000000" w:themeColor="text1"/>
              </w:rPr>
              <w:t>、发现管理人员存在乱晾晒、乱堆物等不文明行为的，每次扣</w:t>
            </w:r>
            <w:r w:rsidRPr="007853BF">
              <w:rPr>
                <w:rFonts w:hint="eastAsia"/>
                <w:color w:val="000000" w:themeColor="text1"/>
              </w:rPr>
              <w:t>0.5</w:t>
            </w:r>
            <w:r w:rsidRPr="007853BF">
              <w:rPr>
                <w:rFonts w:hint="eastAsia"/>
                <w:color w:val="000000" w:themeColor="text1"/>
              </w:rPr>
              <w:t>分</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70CDE2A6" w14:textId="77777777" w:rsidR="00F17D8A" w:rsidRPr="007853BF" w:rsidRDefault="00F17D8A">
            <w:pPr>
              <w:rPr>
                <w:color w:val="000000" w:themeColor="text1"/>
              </w:rPr>
            </w:pPr>
          </w:p>
        </w:tc>
      </w:tr>
      <w:tr w:rsidR="007853BF" w:rsidRPr="007853BF" w14:paraId="29D16410" w14:textId="77777777">
        <w:trPr>
          <w:trHeight w:val="2100"/>
        </w:trPr>
        <w:tc>
          <w:tcPr>
            <w:tcW w:w="0" w:type="auto"/>
            <w:tcBorders>
              <w:top w:val="single" w:sz="4" w:space="0" w:color="000000"/>
              <w:left w:val="single" w:sz="4" w:space="0" w:color="000000"/>
              <w:bottom w:val="single" w:sz="4" w:space="0" w:color="000000"/>
              <w:right w:val="single" w:sz="4" w:space="0" w:color="000000"/>
            </w:tcBorders>
            <w:noWrap/>
            <w:vAlign w:val="center"/>
          </w:tcPr>
          <w:p w14:paraId="4272EF49" w14:textId="77777777" w:rsidR="00F17D8A" w:rsidRPr="007853BF" w:rsidRDefault="000D7F0E">
            <w:pPr>
              <w:jc w:val="center"/>
              <w:rPr>
                <w:color w:val="000000" w:themeColor="text1"/>
              </w:rPr>
            </w:pPr>
            <w:r w:rsidRPr="007853BF">
              <w:rPr>
                <w:rFonts w:hint="eastAsia"/>
                <w:color w:val="000000" w:themeColor="text1"/>
              </w:rPr>
              <w:t>2</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4E52AD78" w14:textId="77777777" w:rsidR="00F17D8A" w:rsidRPr="007853BF" w:rsidRDefault="000D7F0E">
            <w:pPr>
              <w:jc w:val="center"/>
              <w:rPr>
                <w:color w:val="000000" w:themeColor="text1"/>
              </w:rPr>
            </w:pPr>
            <w:r w:rsidRPr="007853BF">
              <w:rPr>
                <w:rFonts w:hint="eastAsia"/>
                <w:color w:val="000000" w:themeColor="text1"/>
              </w:rPr>
              <w:t>环境管理</w:t>
            </w:r>
          </w:p>
        </w:tc>
        <w:tc>
          <w:tcPr>
            <w:tcW w:w="5970" w:type="dxa"/>
            <w:tcBorders>
              <w:top w:val="single" w:sz="4" w:space="0" w:color="000000"/>
              <w:left w:val="single" w:sz="4" w:space="0" w:color="000000"/>
              <w:bottom w:val="single" w:sz="4" w:space="0" w:color="000000"/>
              <w:right w:val="single" w:sz="4" w:space="0" w:color="000000"/>
            </w:tcBorders>
            <w:vAlign w:val="center"/>
          </w:tcPr>
          <w:p w14:paraId="54D5A84A" w14:textId="77777777" w:rsidR="00F17D8A" w:rsidRPr="007853BF" w:rsidRDefault="000D7F0E">
            <w:pPr>
              <w:jc w:val="center"/>
              <w:rPr>
                <w:color w:val="000000" w:themeColor="text1"/>
              </w:rPr>
            </w:pPr>
            <w:r w:rsidRPr="007853BF">
              <w:rPr>
                <w:rFonts w:hint="eastAsia"/>
                <w:color w:val="000000" w:themeColor="text1"/>
              </w:rPr>
              <w:t>1</w:t>
            </w:r>
            <w:r w:rsidRPr="007853BF">
              <w:rPr>
                <w:rFonts w:hint="eastAsia"/>
                <w:color w:val="000000" w:themeColor="text1"/>
              </w:rPr>
              <w:t>、公共厕所保洁做到：无明显湿臭味，墙面、地面、门窗和</w:t>
            </w:r>
            <w:proofErr w:type="gramStart"/>
            <w:r w:rsidRPr="007853BF">
              <w:rPr>
                <w:rFonts w:hint="eastAsia"/>
                <w:color w:val="000000" w:themeColor="text1"/>
              </w:rPr>
              <w:t>隔离板无积灰</w:t>
            </w:r>
            <w:proofErr w:type="gramEnd"/>
            <w:r w:rsidRPr="007853BF">
              <w:rPr>
                <w:rFonts w:hint="eastAsia"/>
                <w:color w:val="000000" w:themeColor="text1"/>
              </w:rPr>
              <w:t>、无污迹、无积水、无乱张贴，蹲位整洁，大便槽无尿垢、沟眼管道畅通。</w:t>
            </w:r>
            <w:r w:rsidRPr="007853BF">
              <w:rPr>
                <w:rFonts w:hint="eastAsia"/>
                <w:color w:val="000000" w:themeColor="text1"/>
              </w:rPr>
              <w:t xml:space="preserve">                               2</w:t>
            </w:r>
            <w:r w:rsidRPr="007853BF">
              <w:rPr>
                <w:rFonts w:hint="eastAsia"/>
                <w:color w:val="000000" w:themeColor="text1"/>
              </w:rPr>
              <w:t>、厕所内外环境应整洁，无乱堆杂物，保洁工具应放置整齐，公厕四周</w:t>
            </w:r>
            <w:r w:rsidRPr="007853BF">
              <w:rPr>
                <w:rFonts w:hint="eastAsia"/>
                <w:color w:val="000000" w:themeColor="text1"/>
              </w:rPr>
              <w:t>3</w:t>
            </w:r>
            <w:r w:rsidRPr="007853BF">
              <w:rPr>
                <w:rFonts w:hint="eastAsia"/>
                <w:color w:val="000000" w:themeColor="text1"/>
              </w:rPr>
              <w:t>－</w:t>
            </w:r>
            <w:r w:rsidRPr="007853BF">
              <w:rPr>
                <w:rFonts w:hint="eastAsia"/>
                <w:color w:val="000000" w:themeColor="text1"/>
              </w:rPr>
              <w:t>5</w:t>
            </w:r>
            <w:r w:rsidRPr="007853BF">
              <w:rPr>
                <w:rFonts w:hint="eastAsia"/>
                <w:color w:val="000000" w:themeColor="text1"/>
              </w:rPr>
              <w:t>米范围内无粪便污水等污物。厕内、外垃圾、乱张贴滞留时间不超过</w:t>
            </w:r>
            <w:r w:rsidRPr="007853BF">
              <w:rPr>
                <w:rFonts w:hint="eastAsia"/>
                <w:color w:val="000000" w:themeColor="text1"/>
              </w:rPr>
              <w:t>30</w:t>
            </w:r>
            <w:r w:rsidRPr="007853BF">
              <w:rPr>
                <w:rFonts w:hint="eastAsia"/>
                <w:color w:val="000000" w:themeColor="text1"/>
              </w:rPr>
              <w:t>分钟。</w:t>
            </w:r>
            <w:r w:rsidRPr="007853BF">
              <w:rPr>
                <w:rFonts w:hint="eastAsia"/>
                <w:color w:val="000000" w:themeColor="text1"/>
              </w:rPr>
              <w:t xml:space="preserve">                             3</w:t>
            </w:r>
            <w:r w:rsidRPr="007853BF">
              <w:rPr>
                <w:rFonts w:hint="eastAsia"/>
                <w:color w:val="000000" w:themeColor="text1"/>
              </w:rPr>
              <w:t>、蝇孳生有效控制在目视范围内少于</w:t>
            </w:r>
            <w:r w:rsidRPr="007853BF">
              <w:rPr>
                <w:rFonts w:hint="eastAsia"/>
                <w:color w:val="000000" w:themeColor="text1"/>
              </w:rPr>
              <w:t>3</w:t>
            </w:r>
            <w:r w:rsidRPr="007853BF">
              <w:rPr>
                <w:rFonts w:hint="eastAsia"/>
                <w:color w:val="000000" w:themeColor="text1"/>
              </w:rPr>
              <w:t>只。</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23A5F49A" w14:textId="77777777" w:rsidR="00F17D8A" w:rsidRPr="007853BF" w:rsidRDefault="000D7F0E">
            <w:pPr>
              <w:jc w:val="center"/>
              <w:rPr>
                <w:color w:val="000000" w:themeColor="text1"/>
              </w:rPr>
            </w:pPr>
            <w:r w:rsidRPr="007853BF">
              <w:rPr>
                <w:rFonts w:hint="eastAsia"/>
                <w:color w:val="000000" w:themeColor="text1"/>
              </w:rPr>
              <w:t>40</w:t>
            </w:r>
          </w:p>
        </w:tc>
        <w:tc>
          <w:tcPr>
            <w:tcW w:w="4110" w:type="dxa"/>
            <w:tcBorders>
              <w:top w:val="single" w:sz="4" w:space="0" w:color="000000"/>
              <w:left w:val="single" w:sz="4" w:space="0" w:color="000000"/>
              <w:bottom w:val="single" w:sz="4" w:space="0" w:color="000000"/>
              <w:right w:val="single" w:sz="4" w:space="0" w:color="000000"/>
            </w:tcBorders>
            <w:vAlign w:val="center"/>
          </w:tcPr>
          <w:p w14:paraId="30A589FE" w14:textId="77777777" w:rsidR="00F17D8A" w:rsidRPr="007853BF" w:rsidRDefault="000D7F0E">
            <w:pPr>
              <w:jc w:val="center"/>
              <w:rPr>
                <w:color w:val="000000" w:themeColor="text1"/>
              </w:rPr>
            </w:pPr>
            <w:r w:rsidRPr="007853BF">
              <w:rPr>
                <w:rFonts w:hint="eastAsia"/>
                <w:color w:val="000000" w:themeColor="text1"/>
              </w:rPr>
              <w:t>发现环境卫生保洁问题的，</w:t>
            </w:r>
            <w:r w:rsidRPr="007853BF">
              <w:rPr>
                <w:rFonts w:hint="eastAsia"/>
                <w:color w:val="000000" w:themeColor="text1"/>
              </w:rPr>
              <w:br/>
            </w:r>
            <w:r w:rsidRPr="007853BF">
              <w:rPr>
                <w:rFonts w:hint="eastAsia"/>
                <w:color w:val="000000" w:themeColor="text1"/>
              </w:rPr>
              <w:t>每个问题扣</w:t>
            </w:r>
            <w:r w:rsidRPr="007853BF">
              <w:rPr>
                <w:rFonts w:hint="eastAsia"/>
                <w:color w:val="000000" w:themeColor="text1"/>
              </w:rPr>
              <w:t>1</w:t>
            </w:r>
            <w:r w:rsidRPr="007853BF">
              <w:rPr>
                <w:rFonts w:hint="eastAsia"/>
                <w:color w:val="000000" w:themeColor="text1"/>
              </w:rPr>
              <w:t>分</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59ABAB24" w14:textId="77777777" w:rsidR="00F17D8A" w:rsidRPr="007853BF" w:rsidRDefault="00F17D8A">
            <w:pPr>
              <w:rPr>
                <w:color w:val="000000" w:themeColor="text1"/>
              </w:rPr>
            </w:pPr>
          </w:p>
        </w:tc>
      </w:tr>
      <w:tr w:rsidR="00F17D8A" w:rsidRPr="007853BF" w14:paraId="079DCA62" w14:textId="77777777">
        <w:trPr>
          <w:trHeight w:val="2100"/>
        </w:trPr>
        <w:tc>
          <w:tcPr>
            <w:tcW w:w="0" w:type="auto"/>
            <w:tcBorders>
              <w:top w:val="single" w:sz="4" w:space="0" w:color="000000"/>
              <w:left w:val="single" w:sz="4" w:space="0" w:color="000000"/>
              <w:bottom w:val="single" w:sz="4" w:space="0" w:color="000000"/>
              <w:right w:val="single" w:sz="4" w:space="0" w:color="000000"/>
            </w:tcBorders>
            <w:noWrap/>
            <w:vAlign w:val="center"/>
          </w:tcPr>
          <w:p w14:paraId="60F88770" w14:textId="77777777" w:rsidR="00F17D8A" w:rsidRPr="007853BF" w:rsidRDefault="000D7F0E">
            <w:pPr>
              <w:jc w:val="center"/>
              <w:rPr>
                <w:color w:val="000000" w:themeColor="text1"/>
              </w:rPr>
            </w:pPr>
            <w:r w:rsidRPr="007853BF">
              <w:rPr>
                <w:rFonts w:hint="eastAsia"/>
                <w:color w:val="000000" w:themeColor="text1"/>
              </w:rPr>
              <w:t>3</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3970B46C" w14:textId="77777777" w:rsidR="00F17D8A" w:rsidRPr="007853BF" w:rsidRDefault="000D7F0E">
            <w:pPr>
              <w:jc w:val="center"/>
              <w:rPr>
                <w:color w:val="000000" w:themeColor="text1"/>
              </w:rPr>
            </w:pPr>
            <w:r w:rsidRPr="007853BF">
              <w:rPr>
                <w:rFonts w:hint="eastAsia"/>
                <w:color w:val="000000" w:themeColor="text1"/>
              </w:rPr>
              <w:t>设施管理</w:t>
            </w:r>
          </w:p>
        </w:tc>
        <w:tc>
          <w:tcPr>
            <w:tcW w:w="5970" w:type="dxa"/>
            <w:tcBorders>
              <w:top w:val="single" w:sz="4" w:space="0" w:color="000000"/>
              <w:left w:val="single" w:sz="4" w:space="0" w:color="000000"/>
              <w:bottom w:val="single" w:sz="4" w:space="0" w:color="000000"/>
              <w:right w:val="single" w:sz="4" w:space="0" w:color="000000"/>
            </w:tcBorders>
            <w:vAlign w:val="center"/>
          </w:tcPr>
          <w:p w14:paraId="33C659D1" w14:textId="77777777" w:rsidR="00F17D8A" w:rsidRPr="007853BF" w:rsidRDefault="000D7F0E">
            <w:pPr>
              <w:jc w:val="center"/>
              <w:rPr>
                <w:color w:val="000000" w:themeColor="text1"/>
              </w:rPr>
            </w:pPr>
            <w:r w:rsidRPr="007853BF">
              <w:rPr>
                <w:rFonts w:hint="eastAsia"/>
                <w:color w:val="000000" w:themeColor="text1"/>
              </w:rPr>
              <w:t>1</w:t>
            </w:r>
            <w:r w:rsidRPr="007853BF">
              <w:rPr>
                <w:rFonts w:hint="eastAsia"/>
                <w:color w:val="000000" w:themeColor="text1"/>
              </w:rPr>
              <w:t>、公厕水池、地砖、便池等各类设施完好且均能正常使用；</w:t>
            </w:r>
            <w:r w:rsidRPr="007853BF">
              <w:rPr>
                <w:rFonts w:hint="eastAsia"/>
                <w:color w:val="000000" w:themeColor="text1"/>
              </w:rPr>
              <w:t xml:space="preserve">                                            2</w:t>
            </w:r>
            <w:r w:rsidRPr="007853BF">
              <w:rPr>
                <w:rFonts w:hint="eastAsia"/>
                <w:color w:val="000000" w:themeColor="text1"/>
              </w:rPr>
              <w:t>、公厕消杀时间为</w:t>
            </w:r>
            <w:r w:rsidRPr="007853BF">
              <w:rPr>
                <w:rFonts w:hint="eastAsia"/>
                <w:color w:val="000000" w:themeColor="text1"/>
              </w:rPr>
              <w:t>4</w:t>
            </w:r>
            <w:r w:rsidRPr="007853BF">
              <w:rPr>
                <w:rFonts w:hint="eastAsia"/>
                <w:color w:val="000000" w:themeColor="text1"/>
              </w:rPr>
              <w:t>月份至</w:t>
            </w:r>
            <w:r w:rsidRPr="007853BF">
              <w:rPr>
                <w:rFonts w:hint="eastAsia"/>
                <w:color w:val="000000" w:themeColor="text1"/>
              </w:rPr>
              <w:t>11</w:t>
            </w:r>
            <w:r w:rsidRPr="007853BF">
              <w:rPr>
                <w:rFonts w:hint="eastAsia"/>
                <w:color w:val="000000" w:themeColor="text1"/>
              </w:rPr>
              <w:t>月份，每天二次；</w:t>
            </w:r>
            <w:r w:rsidRPr="007853BF">
              <w:rPr>
                <w:rFonts w:hint="eastAsia"/>
                <w:color w:val="000000" w:themeColor="text1"/>
              </w:rPr>
              <w:t xml:space="preserve">                 3</w:t>
            </w:r>
            <w:r w:rsidRPr="007853BF">
              <w:rPr>
                <w:rFonts w:hint="eastAsia"/>
                <w:color w:val="000000" w:themeColor="text1"/>
              </w:rPr>
              <w:t>、公厕保洁药剂、用品等易耗材料准备充足；</w:t>
            </w:r>
            <w:r w:rsidRPr="007853BF">
              <w:rPr>
                <w:rFonts w:hint="eastAsia"/>
                <w:color w:val="000000" w:themeColor="text1"/>
              </w:rPr>
              <w:t xml:space="preserve">                        4</w:t>
            </w:r>
            <w:r w:rsidRPr="007853BF">
              <w:rPr>
                <w:rFonts w:hint="eastAsia"/>
                <w:color w:val="000000" w:themeColor="text1"/>
              </w:rPr>
              <w:t>、需对公厕化肥池进行定期清理，一年不得少于</w:t>
            </w:r>
            <w:r w:rsidRPr="007853BF">
              <w:rPr>
                <w:rFonts w:hint="eastAsia"/>
                <w:color w:val="000000" w:themeColor="text1"/>
              </w:rPr>
              <w:t>2</w:t>
            </w:r>
            <w:r w:rsidRPr="007853BF">
              <w:rPr>
                <w:rFonts w:hint="eastAsia"/>
                <w:color w:val="000000" w:themeColor="text1"/>
              </w:rPr>
              <w:t>次。</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5B7084CF" w14:textId="77777777" w:rsidR="00F17D8A" w:rsidRPr="007853BF" w:rsidRDefault="000D7F0E">
            <w:pPr>
              <w:jc w:val="center"/>
              <w:rPr>
                <w:color w:val="000000" w:themeColor="text1"/>
              </w:rPr>
            </w:pPr>
            <w:r w:rsidRPr="007853BF">
              <w:rPr>
                <w:rFonts w:hint="eastAsia"/>
                <w:color w:val="000000" w:themeColor="text1"/>
              </w:rPr>
              <w:t>40</w:t>
            </w:r>
          </w:p>
        </w:tc>
        <w:tc>
          <w:tcPr>
            <w:tcW w:w="4110" w:type="dxa"/>
            <w:tcBorders>
              <w:top w:val="single" w:sz="4" w:space="0" w:color="000000"/>
              <w:left w:val="single" w:sz="4" w:space="0" w:color="000000"/>
              <w:bottom w:val="single" w:sz="4" w:space="0" w:color="000000"/>
              <w:right w:val="single" w:sz="4" w:space="0" w:color="000000"/>
            </w:tcBorders>
            <w:vAlign w:val="center"/>
          </w:tcPr>
          <w:p w14:paraId="06A3E9E5" w14:textId="77777777" w:rsidR="00F17D8A" w:rsidRPr="007853BF" w:rsidRDefault="000D7F0E">
            <w:pPr>
              <w:jc w:val="center"/>
              <w:rPr>
                <w:color w:val="000000" w:themeColor="text1"/>
              </w:rPr>
            </w:pPr>
            <w:r w:rsidRPr="007853BF">
              <w:rPr>
                <w:rFonts w:hint="eastAsia"/>
                <w:color w:val="000000" w:themeColor="text1"/>
              </w:rPr>
              <w:t>1</w:t>
            </w:r>
            <w:r w:rsidRPr="007853BF">
              <w:rPr>
                <w:rFonts w:hint="eastAsia"/>
                <w:color w:val="000000" w:themeColor="text1"/>
              </w:rPr>
              <w:t>、发现设施破损情况的，每处扣</w:t>
            </w:r>
            <w:r w:rsidRPr="007853BF">
              <w:rPr>
                <w:rFonts w:hint="eastAsia"/>
                <w:color w:val="000000" w:themeColor="text1"/>
              </w:rPr>
              <w:t>1</w:t>
            </w:r>
            <w:r w:rsidRPr="007853BF">
              <w:rPr>
                <w:rFonts w:hint="eastAsia"/>
                <w:color w:val="000000" w:themeColor="text1"/>
              </w:rPr>
              <w:t>分；</w:t>
            </w:r>
            <w:r w:rsidRPr="007853BF">
              <w:rPr>
                <w:rFonts w:hint="eastAsia"/>
                <w:color w:val="000000" w:themeColor="text1"/>
              </w:rPr>
              <w:t xml:space="preserve">        2</w:t>
            </w:r>
            <w:r w:rsidRPr="007853BF">
              <w:rPr>
                <w:rFonts w:hint="eastAsia"/>
                <w:color w:val="000000" w:themeColor="text1"/>
              </w:rPr>
              <w:t>、公厕消</w:t>
            </w:r>
            <w:proofErr w:type="gramStart"/>
            <w:r w:rsidRPr="007853BF">
              <w:rPr>
                <w:rFonts w:hint="eastAsia"/>
                <w:color w:val="000000" w:themeColor="text1"/>
              </w:rPr>
              <w:t>杀落实</w:t>
            </w:r>
            <w:proofErr w:type="gramEnd"/>
            <w:r w:rsidRPr="007853BF">
              <w:rPr>
                <w:rFonts w:hint="eastAsia"/>
                <w:color w:val="000000" w:themeColor="text1"/>
              </w:rPr>
              <w:t>不到位或</w:t>
            </w:r>
            <w:proofErr w:type="gramStart"/>
            <w:r w:rsidRPr="007853BF">
              <w:rPr>
                <w:rFonts w:hint="eastAsia"/>
                <w:color w:val="000000" w:themeColor="text1"/>
              </w:rPr>
              <w:t>无消杀记录</w:t>
            </w:r>
            <w:proofErr w:type="gramEnd"/>
            <w:r w:rsidRPr="007853BF">
              <w:rPr>
                <w:rFonts w:hint="eastAsia"/>
                <w:color w:val="000000" w:themeColor="text1"/>
              </w:rPr>
              <w:t>的，每次扣</w:t>
            </w:r>
            <w:r w:rsidRPr="007853BF">
              <w:rPr>
                <w:rFonts w:hint="eastAsia"/>
                <w:color w:val="000000" w:themeColor="text1"/>
              </w:rPr>
              <w:t>1</w:t>
            </w:r>
            <w:r w:rsidRPr="007853BF">
              <w:rPr>
                <w:rFonts w:hint="eastAsia"/>
                <w:color w:val="000000" w:themeColor="text1"/>
              </w:rPr>
              <w:t>分；</w:t>
            </w:r>
            <w:r w:rsidRPr="007853BF">
              <w:rPr>
                <w:rFonts w:hint="eastAsia"/>
                <w:color w:val="000000" w:themeColor="text1"/>
              </w:rPr>
              <w:t xml:space="preserve">                                     3</w:t>
            </w:r>
            <w:r w:rsidRPr="007853BF">
              <w:rPr>
                <w:rFonts w:hint="eastAsia"/>
                <w:color w:val="000000" w:themeColor="text1"/>
              </w:rPr>
              <w:t>、公厕保洁药剂、清新剂等用品未及时更换的，每处扣</w:t>
            </w:r>
            <w:r w:rsidRPr="007853BF">
              <w:rPr>
                <w:rFonts w:hint="eastAsia"/>
                <w:color w:val="000000" w:themeColor="text1"/>
              </w:rPr>
              <w:t>1</w:t>
            </w:r>
            <w:r w:rsidRPr="007853BF">
              <w:rPr>
                <w:rFonts w:hint="eastAsia"/>
                <w:color w:val="000000" w:themeColor="text1"/>
              </w:rPr>
              <w:t>分；</w:t>
            </w:r>
            <w:r w:rsidRPr="007853BF">
              <w:rPr>
                <w:rFonts w:hint="eastAsia"/>
                <w:color w:val="000000" w:themeColor="text1"/>
              </w:rPr>
              <w:t xml:space="preserve">                               4</w:t>
            </w:r>
            <w:r w:rsidRPr="007853BF">
              <w:rPr>
                <w:rFonts w:hint="eastAsia"/>
                <w:color w:val="000000" w:themeColor="text1"/>
              </w:rPr>
              <w:t>、公厕化肥</w:t>
            </w:r>
            <w:proofErr w:type="gramStart"/>
            <w:r w:rsidRPr="007853BF">
              <w:rPr>
                <w:rFonts w:hint="eastAsia"/>
                <w:color w:val="000000" w:themeColor="text1"/>
              </w:rPr>
              <w:t>池清理</w:t>
            </w:r>
            <w:proofErr w:type="gramEnd"/>
            <w:r w:rsidRPr="007853BF">
              <w:rPr>
                <w:rFonts w:hint="eastAsia"/>
                <w:color w:val="000000" w:themeColor="text1"/>
              </w:rPr>
              <w:t>次数不达标的，每次扣</w:t>
            </w:r>
            <w:r w:rsidRPr="007853BF">
              <w:rPr>
                <w:rFonts w:hint="eastAsia"/>
                <w:color w:val="000000" w:themeColor="text1"/>
              </w:rPr>
              <w:t>5</w:t>
            </w:r>
            <w:r w:rsidRPr="007853BF">
              <w:rPr>
                <w:rFonts w:hint="eastAsia"/>
                <w:color w:val="000000" w:themeColor="text1"/>
              </w:rPr>
              <w:t>分；</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5950B0DC" w14:textId="77777777" w:rsidR="00F17D8A" w:rsidRPr="007853BF" w:rsidRDefault="00F17D8A">
            <w:pPr>
              <w:rPr>
                <w:color w:val="000000" w:themeColor="text1"/>
              </w:rPr>
            </w:pPr>
          </w:p>
        </w:tc>
      </w:tr>
    </w:tbl>
    <w:p w14:paraId="4B69B8A4" w14:textId="77777777" w:rsidR="00F17D8A" w:rsidRPr="007853BF" w:rsidRDefault="00F17D8A">
      <w:pPr>
        <w:pStyle w:val="1"/>
        <w:rPr>
          <w:color w:val="000000" w:themeColor="text1"/>
        </w:rPr>
      </w:pPr>
    </w:p>
    <w:p w14:paraId="31DD3768" w14:textId="77777777" w:rsidR="00F17D8A" w:rsidRPr="007853BF" w:rsidRDefault="00F17D8A">
      <w:pPr>
        <w:rPr>
          <w:color w:val="000000" w:themeColor="text1"/>
        </w:rPr>
        <w:sectPr w:rsidR="00F17D8A" w:rsidRPr="007853BF">
          <w:pgSz w:w="16838" w:h="11906" w:orient="landscape"/>
          <w:pgMar w:top="1797" w:right="1474" w:bottom="1797" w:left="1247" w:header="851" w:footer="851" w:gutter="0"/>
          <w:cols w:space="720"/>
          <w:docGrid w:linePitch="312"/>
        </w:sectPr>
      </w:pPr>
    </w:p>
    <w:tbl>
      <w:tblPr>
        <w:tblW w:w="8765" w:type="dxa"/>
        <w:tblInd w:w="93" w:type="dxa"/>
        <w:tblLayout w:type="fixed"/>
        <w:tblLook w:val="04A0" w:firstRow="1" w:lastRow="0" w:firstColumn="1" w:lastColumn="0" w:noHBand="0" w:noVBand="1"/>
      </w:tblPr>
      <w:tblGrid>
        <w:gridCol w:w="635"/>
        <w:gridCol w:w="1560"/>
        <w:gridCol w:w="4860"/>
        <w:gridCol w:w="1020"/>
        <w:gridCol w:w="690"/>
      </w:tblGrid>
      <w:tr w:rsidR="007853BF" w:rsidRPr="007853BF" w14:paraId="002D98C7" w14:textId="77777777">
        <w:trPr>
          <w:trHeight w:val="840"/>
        </w:trPr>
        <w:tc>
          <w:tcPr>
            <w:tcW w:w="8765" w:type="dxa"/>
            <w:gridSpan w:val="5"/>
            <w:tcBorders>
              <w:top w:val="nil"/>
              <w:left w:val="nil"/>
              <w:bottom w:val="nil"/>
              <w:right w:val="nil"/>
            </w:tcBorders>
            <w:vAlign w:val="center"/>
          </w:tcPr>
          <w:p w14:paraId="0EA363BB" w14:textId="77777777" w:rsidR="00F17D8A" w:rsidRPr="007853BF" w:rsidRDefault="00F17D8A">
            <w:pPr>
              <w:rPr>
                <w:rFonts w:ascii="仿宋" w:eastAsia="仿宋" w:hAnsi="仿宋" w:cs="仿宋"/>
                <w:color w:val="000000" w:themeColor="text1"/>
                <w:sz w:val="28"/>
                <w:szCs w:val="28"/>
              </w:rPr>
            </w:pPr>
          </w:p>
          <w:p w14:paraId="2D35B355" w14:textId="77777777" w:rsidR="00F17D8A" w:rsidRPr="007853BF" w:rsidRDefault="000D7F0E">
            <w:pPr>
              <w:widowControl/>
              <w:ind w:firstLineChars="100" w:firstLine="321"/>
              <w:jc w:val="center"/>
              <w:textAlignment w:val="center"/>
              <w:rPr>
                <w:rFonts w:ascii="仿宋" w:eastAsia="仿宋" w:hAnsi="仿宋" w:cs="仿宋"/>
                <w:b/>
                <w:bCs/>
                <w:color w:val="000000" w:themeColor="text1"/>
                <w:sz w:val="36"/>
                <w:szCs w:val="36"/>
              </w:rPr>
            </w:pPr>
            <w:r w:rsidRPr="007853BF">
              <w:rPr>
                <w:rFonts w:ascii="仿宋" w:eastAsia="仿宋" w:hAnsi="仿宋" w:cs="仿宋" w:hint="eastAsia"/>
                <w:b/>
                <w:bCs/>
                <w:color w:val="000000" w:themeColor="text1"/>
                <w:kern w:val="0"/>
                <w:sz w:val="32"/>
                <w:szCs w:val="32"/>
                <w:lang w:bidi="ar"/>
              </w:rPr>
              <w:t>塘汇街道无管护公共区域长效管理工作考核评分表</w:t>
            </w:r>
          </w:p>
        </w:tc>
      </w:tr>
      <w:tr w:rsidR="007853BF" w:rsidRPr="007853BF" w14:paraId="007A460D" w14:textId="77777777">
        <w:trPr>
          <w:trHeight w:val="720"/>
        </w:trPr>
        <w:tc>
          <w:tcPr>
            <w:tcW w:w="635" w:type="dxa"/>
            <w:tcBorders>
              <w:top w:val="single" w:sz="8" w:space="0" w:color="000000"/>
              <w:left w:val="single" w:sz="8" w:space="0" w:color="000000"/>
              <w:bottom w:val="single" w:sz="8" w:space="0" w:color="000000"/>
              <w:right w:val="single" w:sz="8" w:space="0" w:color="000000"/>
            </w:tcBorders>
            <w:vAlign w:val="center"/>
          </w:tcPr>
          <w:p w14:paraId="704AB60C" w14:textId="77777777" w:rsidR="00F17D8A" w:rsidRPr="007853BF" w:rsidRDefault="000D7F0E">
            <w:pPr>
              <w:widowControl/>
              <w:jc w:val="center"/>
              <w:textAlignment w:val="center"/>
              <w:rPr>
                <w:color w:val="000000" w:themeColor="text1"/>
              </w:rPr>
            </w:pPr>
            <w:r w:rsidRPr="007853BF">
              <w:rPr>
                <w:rFonts w:hint="eastAsia"/>
                <w:color w:val="000000" w:themeColor="text1"/>
              </w:rPr>
              <w:t>序号</w:t>
            </w:r>
          </w:p>
        </w:tc>
        <w:tc>
          <w:tcPr>
            <w:tcW w:w="1560" w:type="dxa"/>
            <w:tcBorders>
              <w:top w:val="single" w:sz="8" w:space="0" w:color="000000"/>
              <w:left w:val="nil"/>
              <w:bottom w:val="single" w:sz="8" w:space="0" w:color="000000"/>
              <w:right w:val="single" w:sz="8" w:space="0" w:color="000000"/>
            </w:tcBorders>
            <w:vAlign w:val="center"/>
          </w:tcPr>
          <w:p w14:paraId="7D36ED8F" w14:textId="77777777" w:rsidR="00F17D8A" w:rsidRPr="007853BF" w:rsidRDefault="000D7F0E">
            <w:pPr>
              <w:widowControl/>
              <w:jc w:val="center"/>
              <w:textAlignment w:val="center"/>
              <w:rPr>
                <w:color w:val="000000" w:themeColor="text1"/>
              </w:rPr>
            </w:pPr>
            <w:r w:rsidRPr="007853BF">
              <w:rPr>
                <w:rFonts w:hint="eastAsia"/>
                <w:color w:val="000000" w:themeColor="text1"/>
              </w:rPr>
              <w:t>考评项目</w:t>
            </w:r>
          </w:p>
        </w:tc>
        <w:tc>
          <w:tcPr>
            <w:tcW w:w="4860" w:type="dxa"/>
            <w:tcBorders>
              <w:top w:val="single" w:sz="8" w:space="0" w:color="000000"/>
              <w:left w:val="nil"/>
              <w:bottom w:val="single" w:sz="8" w:space="0" w:color="000000"/>
              <w:right w:val="single" w:sz="8" w:space="0" w:color="000000"/>
            </w:tcBorders>
            <w:vAlign w:val="center"/>
          </w:tcPr>
          <w:p w14:paraId="3F447146" w14:textId="77777777" w:rsidR="00F17D8A" w:rsidRPr="007853BF" w:rsidRDefault="000D7F0E">
            <w:pPr>
              <w:widowControl/>
              <w:jc w:val="center"/>
              <w:textAlignment w:val="center"/>
              <w:rPr>
                <w:color w:val="000000" w:themeColor="text1"/>
              </w:rPr>
            </w:pPr>
            <w:r w:rsidRPr="007853BF">
              <w:rPr>
                <w:rFonts w:hint="eastAsia"/>
                <w:color w:val="000000" w:themeColor="text1"/>
              </w:rPr>
              <w:t>具体标准</w:t>
            </w:r>
          </w:p>
        </w:tc>
        <w:tc>
          <w:tcPr>
            <w:tcW w:w="1020" w:type="dxa"/>
            <w:tcBorders>
              <w:top w:val="single" w:sz="8" w:space="0" w:color="000000"/>
              <w:left w:val="nil"/>
              <w:bottom w:val="single" w:sz="8" w:space="0" w:color="000000"/>
              <w:right w:val="single" w:sz="8" w:space="0" w:color="000000"/>
            </w:tcBorders>
            <w:vAlign w:val="center"/>
          </w:tcPr>
          <w:p w14:paraId="3FBA5AAE" w14:textId="77777777" w:rsidR="00F17D8A" w:rsidRPr="007853BF" w:rsidRDefault="000D7F0E">
            <w:pPr>
              <w:widowControl/>
              <w:jc w:val="center"/>
              <w:textAlignment w:val="center"/>
              <w:rPr>
                <w:color w:val="000000" w:themeColor="text1"/>
              </w:rPr>
            </w:pPr>
            <w:r w:rsidRPr="007853BF">
              <w:rPr>
                <w:rFonts w:hint="eastAsia"/>
                <w:color w:val="000000" w:themeColor="text1"/>
              </w:rPr>
              <w:t>分值</w:t>
            </w:r>
          </w:p>
        </w:tc>
        <w:tc>
          <w:tcPr>
            <w:tcW w:w="690" w:type="dxa"/>
            <w:tcBorders>
              <w:top w:val="single" w:sz="8" w:space="0" w:color="000000"/>
              <w:left w:val="nil"/>
              <w:bottom w:val="single" w:sz="8" w:space="0" w:color="000000"/>
              <w:right w:val="single" w:sz="8" w:space="0" w:color="000000"/>
            </w:tcBorders>
            <w:vAlign w:val="center"/>
          </w:tcPr>
          <w:p w14:paraId="6B358D4A" w14:textId="77777777" w:rsidR="00F17D8A" w:rsidRPr="007853BF" w:rsidRDefault="000D7F0E">
            <w:pPr>
              <w:widowControl/>
              <w:jc w:val="center"/>
              <w:textAlignment w:val="center"/>
              <w:rPr>
                <w:color w:val="000000" w:themeColor="text1"/>
              </w:rPr>
            </w:pPr>
            <w:r w:rsidRPr="007853BF">
              <w:rPr>
                <w:rFonts w:hint="eastAsia"/>
                <w:color w:val="000000" w:themeColor="text1"/>
              </w:rPr>
              <w:t>得分</w:t>
            </w:r>
          </w:p>
        </w:tc>
      </w:tr>
      <w:tr w:rsidR="007853BF" w:rsidRPr="007853BF" w14:paraId="01FD11B9" w14:textId="77777777">
        <w:trPr>
          <w:trHeight w:val="1320"/>
        </w:trPr>
        <w:tc>
          <w:tcPr>
            <w:tcW w:w="635" w:type="dxa"/>
            <w:tcBorders>
              <w:top w:val="nil"/>
              <w:left w:val="single" w:sz="8" w:space="0" w:color="000000"/>
              <w:bottom w:val="single" w:sz="8" w:space="0" w:color="000000"/>
              <w:right w:val="single" w:sz="8" w:space="0" w:color="000000"/>
            </w:tcBorders>
            <w:vAlign w:val="center"/>
          </w:tcPr>
          <w:p w14:paraId="6DDDFF11" w14:textId="77777777" w:rsidR="00F17D8A" w:rsidRPr="007853BF" w:rsidRDefault="000D7F0E">
            <w:pPr>
              <w:widowControl/>
              <w:jc w:val="center"/>
              <w:textAlignment w:val="center"/>
              <w:rPr>
                <w:color w:val="000000" w:themeColor="text1"/>
              </w:rPr>
            </w:pPr>
            <w:r w:rsidRPr="007853BF">
              <w:rPr>
                <w:rFonts w:hint="eastAsia"/>
                <w:color w:val="000000" w:themeColor="text1"/>
              </w:rPr>
              <w:t>1</w:t>
            </w:r>
          </w:p>
        </w:tc>
        <w:tc>
          <w:tcPr>
            <w:tcW w:w="1560" w:type="dxa"/>
            <w:tcBorders>
              <w:top w:val="nil"/>
              <w:left w:val="nil"/>
              <w:bottom w:val="single" w:sz="8" w:space="0" w:color="000000"/>
              <w:right w:val="single" w:sz="8" w:space="0" w:color="000000"/>
            </w:tcBorders>
            <w:vAlign w:val="center"/>
          </w:tcPr>
          <w:p w14:paraId="788F1EAB" w14:textId="77777777" w:rsidR="00F17D8A" w:rsidRPr="007853BF" w:rsidRDefault="000D7F0E">
            <w:pPr>
              <w:widowControl/>
              <w:jc w:val="center"/>
              <w:textAlignment w:val="center"/>
              <w:rPr>
                <w:color w:val="000000" w:themeColor="text1"/>
              </w:rPr>
            </w:pPr>
            <w:r w:rsidRPr="007853BF">
              <w:rPr>
                <w:rFonts w:hint="eastAsia"/>
                <w:color w:val="000000" w:themeColor="text1"/>
              </w:rPr>
              <w:t>铁路沿线区域管理</w:t>
            </w:r>
          </w:p>
        </w:tc>
        <w:tc>
          <w:tcPr>
            <w:tcW w:w="4860" w:type="dxa"/>
            <w:tcBorders>
              <w:top w:val="nil"/>
              <w:left w:val="nil"/>
              <w:bottom w:val="single" w:sz="8" w:space="0" w:color="000000"/>
              <w:right w:val="single" w:sz="8" w:space="0" w:color="000000"/>
            </w:tcBorders>
            <w:vAlign w:val="center"/>
          </w:tcPr>
          <w:p w14:paraId="2598764A" w14:textId="77777777" w:rsidR="00F17D8A" w:rsidRPr="007853BF" w:rsidRDefault="000D7F0E">
            <w:pPr>
              <w:widowControl/>
              <w:jc w:val="center"/>
              <w:textAlignment w:val="center"/>
              <w:rPr>
                <w:color w:val="000000" w:themeColor="text1"/>
              </w:rPr>
            </w:pPr>
            <w:r w:rsidRPr="007853BF">
              <w:rPr>
                <w:rFonts w:hint="eastAsia"/>
                <w:color w:val="000000" w:themeColor="text1"/>
              </w:rPr>
              <w:t>对辖区华玉路（含规划）铁路沿线区域进行环境综合管理，要求无大量垃圾堆放、乱种菜、乱开垦等环境问题。检查中每发现一个问题扣</w:t>
            </w:r>
            <w:r w:rsidRPr="007853BF">
              <w:rPr>
                <w:rFonts w:hint="eastAsia"/>
                <w:color w:val="000000" w:themeColor="text1"/>
              </w:rPr>
              <w:t>1</w:t>
            </w:r>
            <w:r w:rsidRPr="007853BF">
              <w:rPr>
                <w:rFonts w:hint="eastAsia"/>
                <w:color w:val="000000" w:themeColor="text1"/>
              </w:rPr>
              <w:t>分</w:t>
            </w:r>
          </w:p>
        </w:tc>
        <w:tc>
          <w:tcPr>
            <w:tcW w:w="1020" w:type="dxa"/>
            <w:tcBorders>
              <w:top w:val="nil"/>
              <w:left w:val="nil"/>
              <w:bottom w:val="single" w:sz="8" w:space="0" w:color="000000"/>
              <w:right w:val="single" w:sz="8" w:space="0" w:color="000000"/>
            </w:tcBorders>
            <w:vAlign w:val="center"/>
          </w:tcPr>
          <w:p w14:paraId="64FECB93" w14:textId="77777777" w:rsidR="00F17D8A" w:rsidRPr="007853BF" w:rsidRDefault="000D7F0E">
            <w:pPr>
              <w:widowControl/>
              <w:jc w:val="center"/>
              <w:textAlignment w:val="center"/>
              <w:rPr>
                <w:color w:val="000000" w:themeColor="text1"/>
              </w:rPr>
            </w:pPr>
            <w:r w:rsidRPr="007853BF">
              <w:rPr>
                <w:rFonts w:hint="eastAsia"/>
                <w:color w:val="000000" w:themeColor="text1"/>
              </w:rPr>
              <w:t>10</w:t>
            </w:r>
          </w:p>
        </w:tc>
        <w:tc>
          <w:tcPr>
            <w:tcW w:w="690" w:type="dxa"/>
            <w:tcBorders>
              <w:top w:val="nil"/>
              <w:left w:val="nil"/>
              <w:bottom w:val="single" w:sz="8" w:space="0" w:color="000000"/>
              <w:right w:val="single" w:sz="8" w:space="0" w:color="000000"/>
            </w:tcBorders>
            <w:vAlign w:val="center"/>
          </w:tcPr>
          <w:p w14:paraId="1DD4A650" w14:textId="77777777" w:rsidR="00F17D8A" w:rsidRPr="007853BF" w:rsidRDefault="00F17D8A">
            <w:pPr>
              <w:jc w:val="center"/>
              <w:rPr>
                <w:color w:val="000000" w:themeColor="text1"/>
              </w:rPr>
            </w:pPr>
          </w:p>
        </w:tc>
      </w:tr>
      <w:tr w:rsidR="007853BF" w:rsidRPr="007853BF" w14:paraId="2B4E5984" w14:textId="77777777">
        <w:trPr>
          <w:trHeight w:val="1600"/>
        </w:trPr>
        <w:tc>
          <w:tcPr>
            <w:tcW w:w="635" w:type="dxa"/>
            <w:tcBorders>
              <w:top w:val="nil"/>
              <w:left w:val="single" w:sz="8" w:space="0" w:color="000000"/>
              <w:bottom w:val="single" w:sz="8" w:space="0" w:color="000000"/>
              <w:right w:val="single" w:sz="8" w:space="0" w:color="000000"/>
            </w:tcBorders>
            <w:vAlign w:val="center"/>
          </w:tcPr>
          <w:p w14:paraId="649DA4B2" w14:textId="77777777" w:rsidR="00F17D8A" w:rsidRPr="007853BF" w:rsidRDefault="000D7F0E">
            <w:pPr>
              <w:widowControl/>
              <w:jc w:val="center"/>
              <w:textAlignment w:val="center"/>
              <w:rPr>
                <w:color w:val="000000" w:themeColor="text1"/>
              </w:rPr>
            </w:pPr>
            <w:r w:rsidRPr="007853BF">
              <w:rPr>
                <w:rFonts w:hint="eastAsia"/>
                <w:color w:val="000000" w:themeColor="text1"/>
              </w:rPr>
              <w:t>2</w:t>
            </w:r>
          </w:p>
        </w:tc>
        <w:tc>
          <w:tcPr>
            <w:tcW w:w="1560" w:type="dxa"/>
            <w:tcBorders>
              <w:top w:val="nil"/>
              <w:left w:val="nil"/>
              <w:bottom w:val="single" w:sz="8" w:space="0" w:color="000000"/>
              <w:right w:val="single" w:sz="8" w:space="0" w:color="000000"/>
            </w:tcBorders>
            <w:vAlign w:val="center"/>
          </w:tcPr>
          <w:p w14:paraId="0EC42D3E" w14:textId="77777777" w:rsidR="00F17D8A" w:rsidRPr="007853BF" w:rsidRDefault="000D7F0E">
            <w:pPr>
              <w:widowControl/>
              <w:jc w:val="center"/>
              <w:textAlignment w:val="center"/>
              <w:rPr>
                <w:color w:val="000000" w:themeColor="text1"/>
              </w:rPr>
            </w:pPr>
            <w:r w:rsidRPr="007853BF">
              <w:rPr>
                <w:rFonts w:hint="eastAsia"/>
                <w:color w:val="000000" w:themeColor="text1"/>
              </w:rPr>
              <w:t>未利用开发空地管理</w:t>
            </w:r>
          </w:p>
        </w:tc>
        <w:tc>
          <w:tcPr>
            <w:tcW w:w="4860" w:type="dxa"/>
            <w:tcBorders>
              <w:top w:val="nil"/>
              <w:left w:val="nil"/>
              <w:bottom w:val="single" w:sz="8" w:space="0" w:color="000000"/>
              <w:right w:val="single" w:sz="8" w:space="0" w:color="000000"/>
            </w:tcBorders>
            <w:vAlign w:val="center"/>
          </w:tcPr>
          <w:p w14:paraId="17084F36" w14:textId="77777777" w:rsidR="00F17D8A" w:rsidRPr="007853BF" w:rsidRDefault="000D7F0E">
            <w:pPr>
              <w:widowControl/>
              <w:jc w:val="center"/>
              <w:textAlignment w:val="center"/>
              <w:rPr>
                <w:color w:val="000000" w:themeColor="text1"/>
              </w:rPr>
            </w:pPr>
            <w:r w:rsidRPr="007853BF">
              <w:rPr>
                <w:rFonts w:hint="eastAsia"/>
                <w:color w:val="000000" w:themeColor="text1"/>
              </w:rPr>
              <w:t>对区域</w:t>
            </w:r>
            <w:proofErr w:type="gramStart"/>
            <w:r w:rsidRPr="007853BF">
              <w:rPr>
                <w:rFonts w:hint="eastAsia"/>
                <w:color w:val="000000" w:themeColor="text1"/>
              </w:rPr>
              <w:t>纵</w:t>
            </w:r>
            <w:proofErr w:type="gramEnd"/>
            <w:r w:rsidRPr="007853BF">
              <w:rPr>
                <w:rFonts w:hint="eastAsia"/>
                <w:color w:val="000000" w:themeColor="text1"/>
              </w:rPr>
              <w:t>一路、城东路、颜马</w:t>
            </w:r>
            <w:proofErr w:type="gramStart"/>
            <w:r w:rsidRPr="007853BF">
              <w:rPr>
                <w:rFonts w:hint="eastAsia"/>
                <w:color w:val="000000" w:themeColor="text1"/>
              </w:rPr>
              <w:t>浜</w:t>
            </w:r>
            <w:proofErr w:type="gramEnd"/>
            <w:r w:rsidRPr="007853BF">
              <w:rPr>
                <w:rFonts w:hint="eastAsia"/>
                <w:color w:val="000000" w:themeColor="text1"/>
              </w:rPr>
              <w:t>路、周安路沿线空地、茶园路到底空地、中环北路</w:t>
            </w:r>
            <w:proofErr w:type="gramStart"/>
            <w:r w:rsidRPr="007853BF">
              <w:rPr>
                <w:rFonts w:hint="eastAsia"/>
                <w:color w:val="000000" w:themeColor="text1"/>
              </w:rPr>
              <w:t>沿线嘉</w:t>
            </w:r>
            <w:proofErr w:type="gramEnd"/>
            <w:r w:rsidRPr="007853BF">
              <w:rPr>
                <w:rFonts w:hint="eastAsia"/>
                <w:color w:val="000000" w:themeColor="text1"/>
              </w:rPr>
              <w:t>实集团权属空地、冷水</w:t>
            </w:r>
            <w:proofErr w:type="gramStart"/>
            <w:r w:rsidRPr="007853BF">
              <w:rPr>
                <w:rFonts w:hint="eastAsia"/>
                <w:color w:val="000000" w:themeColor="text1"/>
              </w:rPr>
              <w:t>湾云豪</w:t>
            </w:r>
            <w:proofErr w:type="gramEnd"/>
            <w:r w:rsidRPr="007853BF">
              <w:rPr>
                <w:rFonts w:hint="eastAsia"/>
                <w:color w:val="000000" w:themeColor="text1"/>
              </w:rPr>
              <w:t>印刷旁空地进行环境综合管理，要求无大量垃圾堆放、原有围墙、围挡等设施破损。检查中每发现一个问题扣</w:t>
            </w:r>
            <w:r w:rsidRPr="007853BF">
              <w:rPr>
                <w:rFonts w:hint="eastAsia"/>
                <w:color w:val="000000" w:themeColor="text1"/>
              </w:rPr>
              <w:t>1</w:t>
            </w:r>
            <w:r w:rsidRPr="007853BF">
              <w:rPr>
                <w:rFonts w:hint="eastAsia"/>
                <w:color w:val="000000" w:themeColor="text1"/>
              </w:rPr>
              <w:t>分</w:t>
            </w:r>
          </w:p>
        </w:tc>
        <w:tc>
          <w:tcPr>
            <w:tcW w:w="1020" w:type="dxa"/>
            <w:tcBorders>
              <w:top w:val="nil"/>
              <w:left w:val="nil"/>
              <w:bottom w:val="single" w:sz="8" w:space="0" w:color="000000"/>
              <w:right w:val="single" w:sz="8" w:space="0" w:color="000000"/>
            </w:tcBorders>
            <w:vAlign w:val="center"/>
          </w:tcPr>
          <w:p w14:paraId="34D37A1F" w14:textId="77777777" w:rsidR="00F17D8A" w:rsidRPr="007853BF" w:rsidRDefault="000D7F0E">
            <w:pPr>
              <w:widowControl/>
              <w:jc w:val="center"/>
              <w:textAlignment w:val="center"/>
              <w:rPr>
                <w:color w:val="000000" w:themeColor="text1"/>
              </w:rPr>
            </w:pPr>
            <w:r w:rsidRPr="007853BF">
              <w:rPr>
                <w:rFonts w:hint="eastAsia"/>
                <w:color w:val="000000" w:themeColor="text1"/>
              </w:rPr>
              <w:t>10</w:t>
            </w:r>
          </w:p>
        </w:tc>
        <w:tc>
          <w:tcPr>
            <w:tcW w:w="690" w:type="dxa"/>
            <w:tcBorders>
              <w:top w:val="nil"/>
              <w:left w:val="nil"/>
              <w:bottom w:val="single" w:sz="8" w:space="0" w:color="000000"/>
              <w:right w:val="single" w:sz="8" w:space="0" w:color="000000"/>
            </w:tcBorders>
            <w:vAlign w:val="center"/>
          </w:tcPr>
          <w:p w14:paraId="3000D73F" w14:textId="77777777" w:rsidR="00F17D8A" w:rsidRPr="007853BF" w:rsidRDefault="00F17D8A">
            <w:pPr>
              <w:jc w:val="center"/>
              <w:rPr>
                <w:color w:val="000000" w:themeColor="text1"/>
              </w:rPr>
            </w:pPr>
          </w:p>
        </w:tc>
      </w:tr>
      <w:tr w:rsidR="007853BF" w:rsidRPr="007853BF" w14:paraId="53265EA3" w14:textId="77777777">
        <w:trPr>
          <w:trHeight w:val="1725"/>
        </w:trPr>
        <w:tc>
          <w:tcPr>
            <w:tcW w:w="635" w:type="dxa"/>
            <w:tcBorders>
              <w:top w:val="nil"/>
              <w:left w:val="single" w:sz="8" w:space="0" w:color="000000"/>
              <w:bottom w:val="single" w:sz="8" w:space="0" w:color="000000"/>
              <w:right w:val="single" w:sz="8" w:space="0" w:color="000000"/>
            </w:tcBorders>
            <w:vAlign w:val="center"/>
          </w:tcPr>
          <w:p w14:paraId="77CCD752" w14:textId="77777777" w:rsidR="00F17D8A" w:rsidRPr="007853BF" w:rsidRDefault="000D7F0E">
            <w:pPr>
              <w:widowControl/>
              <w:jc w:val="center"/>
              <w:textAlignment w:val="center"/>
              <w:rPr>
                <w:color w:val="000000" w:themeColor="text1"/>
              </w:rPr>
            </w:pPr>
            <w:r w:rsidRPr="007853BF">
              <w:rPr>
                <w:rFonts w:hint="eastAsia"/>
                <w:color w:val="000000" w:themeColor="text1"/>
              </w:rPr>
              <w:t>3</w:t>
            </w:r>
          </w:p>
        </w:tc>
        <w:tc>
          <w:tcPr>
            <w:tcW w:w="1560" w:type="dxa"/>
            <w:tcBorders>
              <w:top w:val="nil"/>
              <w:left w:val="nil"/>
              <w:bottom w:val="single" w:sz="8" w:space="0" w:color="000000"/>
              <w:right w:val="single" w:sz="8" w:space="0" w:color="000000"/>
            </w:tcBorders>
            <w:vAlign w:val="center"/>
          </w:tcPr>
          <w:p w14:paraId="086D51BD" w14:textId="77777777" w:rsidR="00F17D8A" w:rsidRPr="007853BF" w:rsidRDefault="000D7F0E">
            <w:pPr>
              <w:widowControl/>
              <w:jc w:val="center"/>
              <w:textAlignment w:val="center"/>
              <w:rPr>
                <w:color w:val="000000" w:themeColor="text1"/>
              </w:rPr>
            </w:pPr>
            <w:r w:rsidRPr="007853BF">
              <w:rPr>
                <w:rFonts w:hint="eastAsia"/>
                <w:color w:val="000000" w:themeColor="text1"/>
              </w:rPr>
              <w:t>桥下空间管理</w:t>
            </w:r>
          </w:p>
        </w:tc>
        <w:tc>
          <w:tcPr>
            <w:tcW w:w="4860" w:type="dxa"/>
            <w:tcBorders>
              <w:top w:val="nil"/>
              <w:left w:val="nil"/>
              <w:bottom w:val="single" w:sz="8" w:space="0" w:color="000000"/>
              <w:right w:val="single" w:sz="8" w:space="0" w:color="000000"/>
            </w:tcBorders>
            <w:vAlign w:val="center"/>
          </w:tcPr>
          <w:p w14:paraId="64E57754" w14:textId="77777777" w:rsidR="00F17D8A" w:rsidRPr="007853BF" w:rsidRDefault="000D7F0E">
            <w:pPr>
              <w:widowControl/>
              <w:jc w:val="center"/>
              <w:textAlignment w:val="center"/>
              <w:rPr>
                <w:color w:val="000000" w:themeColor="text1"/>
              </w:rPr>
            </w:pPr>
            <w:r w:rsidRPr="007853BF">
              <w:rPr>
                <w:rFonts w:hint="eastAsia"/>
                <w:color w:val="000000" w:themeColor="text1"/>
              </w:rPr>
              <w:t>对圆通古寺旁桥下空间、</w:t>
            </w:r>
            <w:r w:rsidRPr="007853BF">
              <w:rPr>
                <w:rFonts w:hint="eastAsia"/>
                <w:color w:val="000000" w:themeColor="text1"/>
              </w:rPr>
              <w:t>07</w:t>
            </w:r>
            <w:proofErr w:type="gramStart"/>
            <w:r w:rsidRPr="007853BF">
              <w:rPr>
                <w:rFonts w:hint="eastAsia"/>
                <w:color w:val="000000" w:themeColor="text1"/>
              </w:rPr>
              <w:t>省道跨华玉</w:t>
            </w:r>
            <w:proofErr w:type="gramEnd"/>
            <w:r w:rsidRPr="007853BF">
              <w:rPr>
                <w:rFonts w:hint="eastAsia"/>
                <w:color w:val="000000" w:themeColor="text1"/>
              </w:rPr>
              <w:t>路桥下空间、三环路跨曙光路桥下空间、圆通大桥北侧桥下空间含以东长纤塘沿岸、三环路跨东方路及旁支路桥下空间、正原路吉祥大桥桥下空间进行环境综合管理，要求无垃圾堆放问题。检查中每发现一个问题扣</w:t>
            </w:r>
            <w:r w:rsidRPr="007853BF">
              <w:rPr>
                <w:rFonts w:hint="eastAsia"/>
                <w:color w:val="000000" w:themeColor="text1"/>
              </w:rPr>
              <w:t>1</w:t>
            </w:r>
            <w:r w:rsidRPr="007853BF">
              <w:rPr>
                <w:rFonts w:hint="eastAsia"/>
                <w:color w:val="000000" w:themeColor="text1"/>
              </w:rPr>
              <w:t>分</w:t>
            </w:r>
          </w:p>
        </w:tc>
        <w:tc>
          <w:tcPr>
            <w:tcW w:w="1020" w:type="dxa"/>
            <w:tcBorders>
              <w:top w:val="nil"/>
              <w:left w:val="nil"/>
              <w:bottom w:val="single" w:sz="8" w:space="0" w:color="000000"/>
              <w:right w:val="single" w:sz="8" w:space="0" w:color="000000"/>
            </w:tcBorders>
            <w:vAlign w:val="center"/>
          </w:tcPr>
          <w:p w14:paraId="521FD025" w14:textId="77777777" w:rsidR="00F17D8A" w:rsidRPr="007853BF" w:rsidRDefault="000D7F0E">
            <w:pPr>
              <w:widowControl/>
              <w:jc w:val="center"/>
              <w:textAlignment w:val="center"/>
              <w:rPr>
                <w:color w:val="000000" w:themeColor="text1"/>
              </w:rPr>
            </w:pPr>
            <w:r w:rsidRPr="007853BF">
              <w:rPr>
                <w:rFonts w:hint="eastAsia"/>
                <w:color w:val="000000" w:themeColor="text1"/>
              </w:rPr>
              <w:t>10</w:t>
            </w:r>
          </w:p>
        </w:tc>
        <w:tc>
          <w:tcPr>
            <w:tcW w:w="690" w:type="dxa"/>
            <w:tcBorders>
              <w:top w:val="nil"/>
              <w:left w:val="nil"/>
              <w:bottom w:val="single" w:sz="8" w:space="0" w:color="000000"/>
              <w:right w:val="single" w:sz="8" w:space="0" w:color="000000"/>
            </w:tcBorders>
            <w:vAlign w:val="center"/>
          </w:tcPr>
          <w:p w14:paraId="2980F43C" w14:textId="77777777" w:rsidR="00F17D8A" w:rsidRPr="007853BF" w:rsidRDefault="00F17D8A">
            <w:pPr>
              <w:jc w:val="center"/>
              <w:rPr>
                <w:color w:val="000000" w:themeColor="text1"/>
              </w:rPr>
            </w:pPr>
          </w:p>
        </w:tc>
      </w:tr>
      <w:tr w:rsidR="007853BF" w:rsidRPr="007853BF" w14:paraId="5CCB0BD2" w14:textId="77777777">
        <w:trPr>
          <w:trHeight w:val="1380"/>
        </w:trPr>
        <w:tc>
          <w:tcPr>
            <w:tcW w:w="635" w:type="dxa"/>
            <w:tcBorders>
              <w:top w:val="nil"/>
              <w:left w:val="single" w:sz="8" w:space="0" w:color="000000"/>
              <w:bottom w:val="single" w:sz="8" w:space="0" w:color="000000"/>
              <w:right w:val="single" w:sz="8" w:space="0" w:color="000000"/>
            </w:tcBorders>
            <w:vAlign w:val="center"/>
          </w:tcPr>
          <w:p w14:paraId="02097FF1" w14:textId="77777777" w:rsidR="00F17D8A" w:rsidRPr="007853BF" w:rsidRDefault="000D7F0E">
            <w:pPr>
              <w:widowControl/>
              <w:jc w:val="center"/>
              <w:textAlignment w:val="center"/>
              <w:rPr>
                <w:color w:val="000000" w:themeColor="text1"/>
              </w:rPr>
            </w:pPr>
            <w:r w:rsidRPr="007853BF">
              <w:rPr>
                <w:rFonts w:hint="eastAsia"/>
                <w:color w:val="000000" w:themeColor="text1"/>
              </w:rPr>
              <w:t>4</w:t>
            </w:r>
          </w:p>
        </w:tc>
        <w:tc>
          <w:tcPr>
            <w:tcW w:w="1560" w:type="dxa"/>
            <w:tcBorders>
              <w:top w:val="nil"/>
              <w:left w:val="nil"/>
              <w:bottom w:val="single" w:sz="8" w:space="0" w:color="000000"/>
              <w:right w:val="single" w:sz="8" w:space="0" w:color="000000"/>
            </w:tcBorders>
            <w:vAlign w:val="center"/>
          </w:tcPr>
          <w:p w14:paraId="417DE32B" w14:textId="77777777" w:rsidR="00F17D8A" w:rsidRPr="007853BF" w:rsidRDefault="000D7F0E">
            <w:pPr>
              <w:widowControl/>
              <w:jc w:val="center"/>
              <w:textAlignment w:val="center"/>
              <w:rPr>
                <w:color w:val="000000" w:themeColor="text1"/>
              </w:rPr>
            </w:pPr>
            <w:r w:rsidRPr="007853BF">
              <w:rPr>
                <w:rFonts w:hint="eastAsia"/>
                <w:color w:val="000000" w:themeColor="text1"/>
              </w:rPr>
              <w:t>320</w:t>
            </w:r>
            <w:r w:rsidRPr="007853BF">
              <w:rPr>
                <w:rFonts w:hint="eastAsia"/>
                <w:color w:val="000000" w:themeColor="text1"/>
              </w:rPr>
              <w:t>国道沿线</w:t>
            </w:r>
          </w:p>
        </w:tc>
        <w:tc>
          <w:tcPr>
            <w:tcW w:w="4860" w:type="dxa"/>
            <w:tcBorders>
              <w:top w:val="nil"/>
              <w:left w:val="nil"/>
              <w:bottom w:val="single" w:sz="8" w:space="0" w:color="000000"/>
              <w:right w:val="single" w:sz="8" w:space="0" w:color="000000"/>
            </w:tcBorders>
            <w:vAlign w:val="center"/>
          </w:tcPr>
          <w:p w14:paraId="1580BF52" w14:textId="77777777" w:rsidR="00F17D8A" w:rsidRPr="007853BF" w:rsidRDefault="000D7F0E">
            <w:pPr>
              <w:widowControl/>
              <w:jc w:val="center"/>
              <w:textAlignment w:val="center"/>
              <w:rPr>
                <w:color w:val="000000" w:themeColor="text1"/>
              </w:rPr>
            </w:pPr>
            <w:r w:rsidRPr="007853BF">
              <w:rPr>
                <w:rFonts w:hint="eastAsia"/>
                <w:color w:val="000000" w:themeColor="text1"/>
              </w:rPr>
              <w:t>对区域国道沿线重点对三环路与昌盛路交叉口、三环北路中石化塘南加油站、三环路与东方路交叉口西侧区域进行环境综合管理。要求无垃圾堆放问题。检查中每发现一个问题扣</w:t>
            </w:r>
            <w:r w:rsidRPr="007853BF">
              <w:rPr>
                <w:rFonts w:hint="eastAsia"/>
                <w:color w:val="000000" w:themeColor="text1"/>
              </w:rPr>
              <w:t>1</w:t>
            </w:r>
            <w:r w:rsidRPr="007853BF">
              <w:rPr>
                <w:rFonts w:hint="eastAsia"/>
                <w:color w:val="000000" w:themeColor="text1"/>
              </w:rPr>
              <w:t>分</w:t>
            </w:r>
          </w:p>
        </w:tc>
        <w:tc>
          <w:tcPr>
            <w:tcW w:w="1020" w:type="dxa"/>
            <w:tcBorders>
              <w:top w:val="nil"/>
              <w:left w:val="nil"/>
              <w:bottom w:val="single" w:sz="8" w:space="0" w:color="000000"/>
              <w:right w:val="single" w:sz="8" w:space="0" w:color="000000"/>
            </w:tcBorders>
            <w:vAlign w:val="center"/>
          </w:tcPr>
          <w:p w14:paraId="073856FA" w14:textId="77777777" w:rsidR="00F17D8A" w:rsidRPr="007853BF" w:rsidRDefault="000D7F0E">
            <w:pPr>
              <w:widowControl/>
              <w:jc w:val="center"/>
              <w:textAlignment w:val="center"/>
              <w:rPr>
                <w:color w:val="000000" w:themeColor="text1"/>
              </w:rPr>
            </w:pPr>
            <w:r w:rsidRPr="007853BF">
              <w:rPr>
                <w:rFonts w:hint="eastAsia"/>
                <w:color w:val="000000" w:themeColor="text1"/>
              </w:rPr>
              <w:t>10</w:t>
            </w:r>
          </w:p>
        </w:tc>
        <w:tc>
          <w:tcPr>
            <w:tcW w:w="690" w:type="dxa"/>
            <w:tcBorders>
              <w:top w:val="nil"/>
              <w:left w:val="nil"/>
              <w:bottom w:val="single" w:sz="8" w:space="0" w:color="000000"/>
              <w:right w:val="single" w:sz="8" w:space="0" w:color="000000"/>
            </w:tcBorders>
            <w:vAlign w:val="center"/>
          </w:tcPr>
          <w:p w14:paraId="176D726A" w14:textId="77777777" w:rsidR="00F17D8A" w:rsidRPr="007853BF" w:rsidRDefault="00F17D8A">
            <w:pPr>
              <w:jc w:val="center"/>
              <w:rPr>
                <w:color w:val="000000" w:themeColor="text1"/>
              </w:rPr>
            </w:pPr>
          </w:p>
        </w:tc>
      </w:tr>
      <w:tr w:rsidR="007853BF" w:rsidRPr="007853BF" w14:paraId="73A9B076" w14:textId="77777777">
        <w:trPr>
          <w:trHeight w:val="1000"/>
        </w:trPr>
        <w:tc>
          <w:tcPr>
            <w:tcW w:w="635" w:type="dxa"/>
            <w:tcBorders>
              <w:top w:val="nil"/>
              <w:left w:val="single" w:sz="8" w:space="0" w:color="000000"/>
              <w:bottom w:val="single" w:sz="8" w:space="0" w:color="000000"/>
              <w:right w:val="single" w:sz="8" w:space="0" w:color="000000"/>
            </w:tcBorders>
            <w:vAlign w:val="center"/>
          </w:tcPr>
          <w:p w14:paraId="749163C8" w14:textId="77777777" w:rsidR="00F17D8A" w:rsidRPr="007853BF" w:rsidRDefault="000D7F0E">
            <w:pPr>
              <w:widowControl/>
              <w:jc w:val="center"/>
              <w:textAlignment w:val="center"/>
              <w:rPr>
                <w:color w:val="000000" w:themeColor="text1"/>
              </w:rPr>
            </w:pPr>
            <w:r w:rsidRPr="007853BF">
              <w:rPr>
                <w:rFonts w:hint="eastAsia"/>
                <w:color w:val="000000" w:themeColor="text1"/>
              </w:rPr>
              <w:t>5</w:t>
            </w:r>
          </w:p>
        </w:tc>
        <w:tc>
          <w:tcPr>
            <w:tcW w:w="1560" w:type="dxa"/>
            <w:tcBorders>
              <w:top w:val="nil"/>
              <w:left w:val="nil"/>
              <w:bottom w:val="single" w:sz="8" w:space="0" w:color="000000"/>
              <w:right w:val="single" w:sz="8" w:space="0" w:color="000000"/>
            </w:tcBorders>
            <w:vAlign w:val="center"/>
          </w:tcPr>
          <w:p w14:paraId="08ADF076" w14:textId="77777777" w:rsidR="00F17D8A" w:rsidRPr="007853BF" w:rsidRDefault="000D7F0E">
            <w:pPr>
              <w:widowControl/>
              <w:jc w:val="center"/>
              <w:textAlignment w:val="center"/>
              <w:rPr>
                <w:color w:val="000000" w:themeColor="text1"/>
              </w:rPr>
            </w:pPr>
            <w:r w:rsidRPr="007853BF">
              <w:rPr>
                <w:rFonts w:hint="eastAsia"/>
                <w:color w:val="000000" w:themeColor="text1"/>
              </w:rPr>
              <w:t>北郊河北</w:t>
            </w:r>
            <w:proofErr w:type="gramStart"/>
            <w:r w:rsidRPr="007853BF">
              <w:rPr>
                <w:rFonts w:hint="eastAsia"/>
                <w:color w:val="000000" w:themeColor="text1"/>
              </w:rPr>
              <w:t>侧塘汇区域</w:t>
            </w:r>
            <w:proofErr w:type="gramEnd"/>
          </w:p>
        </w:tc>
        <w:tc>
          <w:tcPr>
            <w:tcW w:w="4860" w:type="dxa"/>
            <w:tcBorders>
              <w:top w:val="nil"/>
              <w:left w:val="nil"/>
              <w:bottom w:val="single" w:sz="8" w:space="0" w:color="000000"/>
              <w:right w:val="single" w:sz="8" w:space="0" w:color="000000"/>
            </w:tcBorders>
            <w:vAlign w:val="center"/>
          </w:tcPr>
          <w:p w14:paraId="13EE9BA3" w14:textId="77777777" w:rsidR="00F17D8A" w:rsidRPr="007853BF" w:rsidRDefault="000D7F0E">
            <w:pPr>
              <w:widowControl/>
              <w:jc w:val="center"/>
              <w:textAlignment w:val="center"/>
              <w:rPr>
                <w:color w:val="000000" w:themeColor="text1"/>
              </w:rPr>
            </w:pPr>
            <w:r w:rsidRPr="007853BF">
              <w:rPr>
                <w:rFonts w:hint="eastAsia"/>
                <w:color w:val="000000" w:themeColor="text1"/>
              </w:rPr>
              <w:t>对北郊河北</w:t>
            </w:r>
            <w:proofErr w:type="gramStart"/>
            <w:r w:rsidRPr="007853BF">
              <w:rPr>
                <w:rFonts w:hint="eastAsia"/>
                <w:color w:val="000000" w:themeColor="text1"/>
              </w:rPr>
              <w:t>侧塘汇区域</w:t>
            </w:r>
            <w:proofErr w:type="gramEnd"/>
            <w:r w:rsidRPr="007853BF">
              <w:rPr>
                <w:rFonts w:hint="eastAsia"/>
                <w:color w:val="000000" w:themeColor="text1"/>
              </w:rPr>
              <w:t>进行环境综合管理，要求无大量垃圾堆放问题。检查中每发现一个问题扣</w:t>
            </w:r>
            <w:r w:rsidRPr="007853BF">
              <w:rPr>
                <w:rFonts w:hint="eastAsia"/>
                <w:color w:val="000000" w:themeColor="text1"/>
              </w:rPr>
              <w:t>1</w:t>
            </w:r>
            <w:r w:rsidRPr="007853BF">
              <w:rPr>
                <w:rFonts w:hint="eastAsia"/>
                <w:color w:val="000000" w:themeColor="text1"/>
              </w:rPr>
              <w:t>分</w:t>
            </w:r>
          </w:p>
        </w:tc>
        <w:tc>
          <w:tcPr>
            <w:tcW w:w="1020" w:type="dxa"/>
            <w:tcBorders>
              <w:top w:val="nil"/>
              <w:left w:val="nil"/>
              <w:bottom w:val="single" w:sz="8" w:space="0" w:color="000000"/>
              <w:right w:val="single" w:sz="8" w:space="0" w:color="000000"/>
            </w:tcBorders>
            <w:vAlign w:val="center"/>
          </w:tcPr>
          <w:p w14:paraId="43D57B9B" w14:textId="77777777" w:rsidR="00F17D8A" w:rsidRPr="007853BF" w:rsidRDefault="000D7F0E">
            <w:pPr>
              <w:widowControl/>
              <w:jc w:val="center"/>
              <w:textAlignment w:val="center"/>
              <w:rPr>
                <w:color w:val="000000" w:themeColor="text1"/>
              </w:rPr>
            </w:pPr>
            <w:r w:rsidRPr="007853BF">
              <w:rPr>
                <w:rFonts w:hint="eastAsia"/>
                <w:color w:val="000000" w:themeColor="text1"/>
              </w:rPr>
              <w:t>10</w:t>
            </w:r>
          </w:p>
        </w:tc>
        <w:tc>
          <w:tcPr>
            <w:tcW w:w="690" w:type="dxa"/>
            <w:tcBorders>
              <w:top w:val="nil"/>
              <w:left w:val="nil"/>
              <w:bottom w:val="single" w:sz="8" w:space="0" w:color="000000"/>
              <w:right w:val="single" w:sz="8" w:space="0" w:color="000000"/>
            </w:tcBorders>
            <w:vAlign w:val="center"/>
          </w:tcPr>
          <w:p w14:paraId="6FF3B668" w14:textId="77777777" w:rsidR="00F17D8A" w:rsidRPr="007853BF" w:rsidRDefault="00F17D8A">
            <w:pPr>
              <w:jc w:val="center"/>
              <w:rPr>
                <w:color w:val="000000" w:themeColor="text1"/>
              </w:rPr>
            </w:pPr>
          </w:p>
        </w:tc>
      </w:tr>
      <w:tr w:rsidR="007853BF" w:rsidRPr="007853BF" w14:paraId="195FEBF8" w14:textId="77777777">
        <w:trPr>
          <w:trHeight w:val="1440"/>
        </w:trPr>
        <w:tc>
          <w:tcPr>
            <w:tcW w:w="635" w:type="dxa"/>
            <w:tcBorders>
              <w:top w:val="nil"/>
              <w:left w:val="single" w:sz="8" w:space="0" w:color="000000"/>
              <w:bottom w:val="single" w:sz="8" w:space="0" w:color="000000"/>
              <w:right w:val="single" w:sz="8" w:space="0" w:color="000000"/>
            </w:tcBorders>
            <w:vAlign w:val="center"/>
          </w:tcPr>
          <w:p w14:paraId="4FE3824C" w14:textId="77777777" w:rsidR="00F17D8A" w:rsidRPr="007853BF" w:rsidRDefault="000D7F0E">
            <w:pPr>
              <w:widowControl/>
              <w:jc w:val="center"/>
              <w:textAlignment w:val="center"/>
              <w:rPr>
                <w:color w:val="000000" w:themeColor="text1"/>
              </w:rPr>
            </w:pPr>
            <w:r w:rsidRPr="007853BF">
              <w:rPr>
                <w:rFonts w:hint="eastAsia"/>
                <w:color w:val="000000" w:themeColor="text1"/>
              </w:rPr>
              <w:t>6</w:t>
            </w:r>
          </w:p>
        </w:tc>
        <w:tc>
          <w:tcPr>
            <w:tcW w:w="1560" w:type="dxa"/>
            <w:tcBorders>
              <w:top w:val="nil"/>
              <w:left w:val="nil"/>
              <w:bottom w:val="single" w:sz="8" w:space="0" w:color="000000"/>
              <w:right w:val="single" w:sz="8" w:space="0" w:color="000000"/>
            </w:tcBorders>
            <w:vAlign w:val="center"/>
          </w:tcPr>
          <w:p w14:paraId="660A78F2" w14:textId="77777777" w:rsidR="00F17D8A" w:rsidRPr="007853BF" w:rsidRDefault="000D7F0E">
            <w:pPr>
              <w:widowControl/>
              <w:jc w:val="center"/>
              <w:textAlignment w:val="center"/>
              <w:rPr>
                <w:color w:val="000000" w:themeColor="text1"/>
              </w:rPr>
            </w:pPr>
            <w:r w:rsidRPr="007853BF">
              <w:rPr>
                <w:rFonts w:hint="eastAsia"/>
                <w:color w:val="000000" w:themeColor="text1"/>
              </w:rPr>
              <w:t>应急响应</w:t>
            </w:r>
          </w:p>
        </w:tc>
        <w:tc>
          <w:tcPr>
            <w:tcW w:w="4860" w:type="dxa"/>
            <w:tcBorders>
              <w:top w:val="nil"/>
              <w:left w:val="nil"/>
              <w:bottom w:val="single" w:sz="8" w:space="0" w:color="000000"/>
              <w:right w:val="single" w:sz="8" w:space="0" w:color="000000"/>
            </w:tcBorders>
            <w:vAlign w:val="center"/>
          </w:tcPr>
          <w:p w14:paraId="3ACEC5DD" w14:textId="77777777" w:rsidR="00F17D8A" w:rsidRPr="007853BF" w:rsidRDefault="000D7F0E">
            <w:pPr>
              <w:widowControl/>
              <w:jc w:val="center"/>
              <w:textAlignment w:val="center"/>
              <w:rPr>
                <w:color w:val="000000" w:themeColor="text1"/>
              </w:rPr>
            </w:pPr>
            <w:r w:rsidRPr="007853BF">
              <w:rPr>
                <w:rFonts w:hint="eastAsia"/>
                <w:color w:val="000000" w:themeColor="text1"/>
              </w:rPr>
              <w:t>对属于无管护区域范围内，街道或其他单位反馈环境问题，及时整治。要求</w:t>
            </w:r>
            <w:r w:rsidRPr="007853BF">
              <w:rPr>
                <w:rFonts w:hint="eastAsia"/>
                <w:color w:val="000000" w:themeColor="text1"/>
              </w:rPr>
              <w:t>4</w:t>
            </w:r>
            <w:r w:rsidRPr="007853BF">
              <w:rPr>
                <w:rFonts w:hint="eastAsia"/>
                <w:color w:val="000000" w:themeColor="text1"/>
              </w:rPr>
              <w:t>小时内</w:t>
            </w:r>
            <w:proofErr w:type="gramStart"/>
            <w:r w:rsidRPr="007853BF">
              <w:rPr>
                <w:rFonts w:hint="eastAsia"/>
                <w:color w:val="000000" w:themeColor="text1"/>
              </w:rPr>
              <w:t>启动整治</w:t>
            </w:r>
            <w:proofErr w:type="gramEnd"/>
            <w:r w:rsidRPr="007853BF">
              <w:rPr>
                <w:rFonts w:hint="eastAsia"/>
                <w:color w:val="000000" w:themeColor="text1"/>
              </w:rPr>
              <w:t>响应，原则上整治时间不得超过</w:t>
            </w:r>
            <w:r w:rsidRPr="007853BF">
              <w:rPr>
                <w:rFonts w:hint="eastAsia"/>
                <w:color w:val="000000" w:themeColor="text1"/>
              </w:rPr>
              <w:t>24</w:t>
            </w:r>
            <w:r w:rsidRPr="007853BF">
              <w:rPr>
                <w:rFonts w:hint="eastAsia"/>
                <w:color w:val="000000" w:themeColor="text1"/>
              </w:rPr>
              <w:t>小时。未启动响应的每次扣</w:t>
            </w:r>
            <w:r w:rsidRPr="007853BF">
              <w:rPr>
                <w:rFonts w:hint="eastAsia"/>
                <w:color w:val="000000" w:themeColor="text1"/>
              </w:rPr>
              <w:t>2</w:t>
            </w:r>
            <w:r w:rsidRPr="007853BF">
              <w:rPr>
                <w:rFonts w:hint="eastAsia"/>
                <w:color w:val="000000" w:themeColor="text1"/>
              </w:rPr>
              <w:t>分，未及时完成整治结果反馈的每次扣</w:t>
            </w:r>
            <w:r w:rsidRPr="007853BF">
              <w:rPr>
                <w:rFonts w:hint="eastAsia"/>
                <w:color w:val="000000" w:themeColor="text1"/>
              </w:rPr>
              <w:t>5</w:t>
            </w:r>
            <w:r w:rsidRPr="007853BF">
              <w:rPr>
                <w:rFonts w:hint="eastAsia"/>
                <w:color w:val="000000" w:themeColor="text1"/>
              </w:rPr>
              <w:t>分</w:t>
            </w:r>
          </w:p>
        </w:tc>
        <w:tc>
          <w:tcPr>
            <w:tcW w:w="1020" w:type="dxa"/>
            <w:tcBorders>
              <w:top w:val="nil"/>
              <w:left w:val="nil"/>
              <w:bottom w:val="single" w:sz="8" w:space="0" w:color="000000"/>
              <w:right w:val="single" w:sz="8" w:space="0" w:color="000000"/>
            </w:tcBorders>
            <w:vAlign w:val="center"/>
          </w:tcPr>
          <w:p w14:paraId="298982FB" w14:textId="77777777" w:rsidR="00F17D8A" w:rsidRPr="007853BF" w:rsidRDefault="000D7F0E">
            <w:pPr>
              <w:widowControl/>
              <w:jc w:val="center"/>
              <w:textAlignment w:val="center"/>
              <w:rPr>
                <w:color w:val="000000" w:themeColor="text1"/>
              </w:rPr>
            </w:pPr>
            <w:r w:rsidRPr="007853BF">
              <w:rPr>
                <w:rFonts w:hint="eastAsia"/>
                <w:color w:val="000000" w:themeColor="text1"/>
              </w:rPr>
              <w:t>30</w:t>
            </w:r>
          </w:p>
        </w:tc>
        <w:tc>
          <w:tcPr>
            <w:tcW w:w="690" w:type="dxa"/>
            <w:tcBorders>
              <w:top w:val="nil"/>
              <w:left w:val="nil"/>
              <w:bottom w:val="single" w:sz="8" w:space="0" w:color="000000"/>
              <w:right w:val="single" w:sz="8" w:space="0" w:color="000000"/>
            </w:tcBorders>
            <w:vAlign w:val="center"/>
          </w:tcPr>
          <w:p w14:paraId="1B72ACE7" w14:textId="77777777" w:rsidR="00F17D8A" w:rsidRPr="007853BF" w:rsidRDefault="00F17D8A">
            <w:pPr>
              <w:jc w:val="center"/>
              <w:rPr>
                <w:color w:val="000000" w:themeColor="text1"/>
              </w:rPr>
            </w:pPr>
          </w:p>
        </w:tc>
      </w:tr>
      <w:tr w:rsidR="007853BF" w:rsidRPr="007853BF" w14:paraId="579E45FF" w14:textId="77777777">
        <w:trPr>
          <w:trHeight w:val="820"/>
        </w:trPr>
        <w:tc>
          <w:tcPr>
            <w:tcW w:w="635" w:type="dxa"/>
            <w:tcBorders>
              <w:top w:val="nil"/>
              <w:left w:val="single" w:sz="8" w:space="0" w:color="000000"/>
              <w:bottom w:val="single" w:sz="8" w:space="0" w:color="000000"/>
              <w:right w:val="single" w:sz="8" w:space="0" w:color="000000"/>
            </w:tcBorders>
            <w:vAlign w:val="center"/>
          </w:tcPr>
          <w:p w14:paraId="0FEC389A" w14:textId="77777777" w:rsidR="00F17D8A" w:rsidRPr="007853BF" w:rsidRDefault="000D7F0E">
            <w:pPr>
              <w:widowControl/>
              <w:jc w:val="center"/>
              <w:textAlignment w:val="center"/>
              <w:rPr>
                <w:color w:val="000000" w:themeColor="text1"/>
              </w:rPr>
            </w:pPr>
            <w:r w:rsidRPr="007853BF">
              <w:rPr>
                <w:rFonts w:hint="eastAsia"/>
                <w:color w:val="000000" w:themeColor="text1"/>
              </w:rPr>
              <w:t>7</w:t>
            </w:r>
          </w:p>
        </w:tc>
        <w:tc>
          <w:tcPr>
            <w:tcW w:w="1560" w:type="dxa"/>
            <w:tcBorders>
              <w:top w:val="nil"/>
              <w:left w:val="nil"/>
              <w:bottom w:val="single" w:sz="8" w:space="0" w:color="000000"/>
              <w:right w:val="single" w:sz="8" w:space="0" w:color="000000"/>
            </w:tcBorders>
            <w:vAlign w:val="center"/>
          </w:tcPr>
          <w:p w14:paraId="74442590" w14:textId="77777777" w:rsidR="00F17D8A" w:rsidRPr="007853BF" w:rsidRDefault="000D7F0E">
            <w:pPr>
              <w:widowControl/>
              <w:jc w:val="center"/>
              <w:textAlignment w:val="center"/>
              <w:rPr>
                <w:color w:val="000000" w:themeColor="text1"/>
              </w:rPr>
            </w:pPr>
            <w:r w:rsidRPr="007853BF">
              <w:rPr>
                <w:rFonts w:hint="eastAsia"/>
                <w:color w:val="000000" w:themeColor="text1"/>
              </w:rPr>
              <w:t>其他区域管理</w:t>
            </w:r>
          </w:p>
        </w:tc>
        <w:tc>
          <w:tcPr>
            <w:tcW w:w="4860" w:type="dxa"/>
            <w:tcBorders>
              <w:top w:val="nil"/>
              <w:left w:val="nil"/>
              <w:bottom w:val="single" w:sz="8" w:space="0" w:color="000000"/>
              <w:right w:val="single" w:sz="8" w:space="0" w:color="000000"/>
            </w:tcBorders>
            <w:vAlign w:val="center"/>
          </w:tcPr>
          <w:p w14:paraId="7561F94C" w14:textId="77777777" w:rsidR="00F17D8A" w:rsidRPr="007853BF" w:rsidRDefault="000D7F0E">
            <w:pPr>
              <w:widowControl/>
              <w:jc w:val="center"/>
              <w:textAlignment w:val="center"/>
              <w:rPr>
                <w:color w:val="000000" w:themeColor="text1"/>
              </w:rPr>
            </w:pPr>
            <w:r w:rsidRPr="007853BF">
              <w:rPr>
                <w:rFonts w:hint="eastAsia"/>
                <w:color w:val="000000" w:themeColor="text1"/>
              </w:rPr>
              <w:t>对其他无管护区域落实巡查管理，巡查情况瞒报谎报，造成不良影响的扣</w:t>
            </w:r>
            <w:r w:rsidRPr="007853BF">
              <w:rPr>
                <w:rFonts w:hint="eastAsia"/>
                <w:color w:val="000000" w:themeColor="text1"/>
              </w:rPr>
              <w:t>10</w:t>
            </w:r>
            <w:r w:rsidRPr="007853BF">
              <w:rPr>
                <w:rFonts w:hint="eastAsia"/>
                <w:color w:val="000000" w:themeColor="text1"/>
              </w:rPr>
              <w:t>分</w:t>
            </w:r>
          </w:p>
        </w:tc>
        <w:tc>
          <w:tcPr>
            <w:tcW w:w="1020" w:type="dxa"/>
            <w:tcBorders>
              <w:top w:val="nil"/>
              <w:left w:val="nil"/>
              <w:bottom w:val="single" w:sz="8" w:space="0" w:color="000000"/>
              <w:right w:val="single" w:sz="8" w:space="0" w:color="000000"/>
            </w:tcBorders>
            <w:vAlign w:val="center"/>
          </w:tcPr>
          <w:p w14:paraId="4AA5DFB4" w14:textId="77777777" w:rsidR="00F17D8A" w:rsidRPr="007853BF" w:rsidRDefault="000D7F0E">
            <w:pPr>
              <w:widowControl/>
              <w:jc w:val="center"/>
              <w:textAlignment w:val="center"/>
              <w:rPr>
                <w:color w:val="000000" w:themeColor="text1"/>
              </w:rPr>
            </w:pPr>
            <w:r w:rsidRPr="007853BF">
              <w:rPr>
                <w:rFonts w:hint="eastAsia"/>
                <w:color w:val="000000" w:themeColor="text1"/>
              </w:rPr>
              <w:t>10</w:t>
            </w:r>
          </w:p>
        </w:tc>
        <w:tc>
          <w:tcPr>
            <w:tcW w:w="690" w:type="dxa"/>
            <w:tcBorders>
              <w:top w:val="nil"/>
              <w:left w:val="nil"/>
              <w:bottom w:val="single" w:sz="8" w:space="0" w:color="000000"/>
              <w:right w:val="single" w:sz="8" w:space="0" w:color="000000"/>
            </w:tcBorders>
            <w:vAlign w:val="center"/>
          </w:tcPr>
          <w:p w14:paraId="5883E969" w14:textId="77777777" w:rsidR="00F17D8A" w:rsidRPr="007853BF" w:rsidRDefault="00F17D8A">
            <w:pPr>
              <w:jc w:val="center"/>
              <w:rPr>
                <w:color w:val="000000" w:themeColor="text1"/>
              </w:rPr>
            </w:pPr>
          </w:p>
        </w:tc>
      </w:tr>
      <w:tr w:rsidR="007853BF" w:rsidRPr="007853BF" w14:paraId="6C0FA14D" w14:textId="77777777">
        <w:trPr>
          <w:trHeight w:val="1020"/>
        </w:trPr>
        <w:tc>
          <w:tcPr>
            <w:tcW w:w="635" w:type="dxa"/>
            <w:tcBorders>
              <w:top w:val="nil"/>
              <w:left w:val="single" w:sz="8" w:space="0" w:color="000000"/>
              <w:bottom w:val="single" w:sz="8" w:space="0" w:color="000000"/>
              <w:right w:val="single" w:sz="8" w:space="0" w:color="000000"/>
            </w:tcBorders>
            <w:vAlign w:val="center"/>
          </w:tcPr>
          <w:p w14:paraId="6DF03435" w14:textId="77777777" w:rsidR="00F17D8A" w:rsidRPr="007853BF" w:rsidRDefault="000D7F0E">
            <w:pPr>
              <w:widowControl/>
              <w:jc w:val="center"/>
              <w:textAlignment w:val="center"/>
              <w:rPr>
                <w:color w:val="000000" w:themeColor="text1"/>
              </w:rPr>
            </w:pPr>
            <w:r w:rsidRPr="007853BF">
              <w:rPr>
                <w:rFonts w:hint="eastAsia"/>
                <w:color w:val="000000" w:themeColor="text1"/>
              </w:rPr>
              <w:t>8</w:t>
            </w:r>
          </w:p>
        </w:tc>
        <w:tc>
          <w:tcPr>
            <w:tcW w:w="1560" w:type="dxa"/>
            <w:tcBorders>
              <w:top w:val="nil"/>
              <w:left w:val="nil"/>
              <w:bottom w:val="single" w:sz="8" w:space="0" w:color="000000"/>
              <w:right w:val="single" w:sz="8" w:space="0" w:color="000000"/>
            </w:tcBorders>
            <w:vAlign w:val="center"/>
          </w:tcPr>
          <w:p w14:paraId="330FB6A9" w14:textId="77777777" w:rsidR="00F17D8A" w:rsidRPr="007853BF" w:rsidRDefault="000D7F0E">
            <w:pPr>
              <w:widowControl/>
              <w:jc w:val="center"/>
              <w:textAlignment w:val="center"/>
              <w:rPr>
                <w:color w:val="000000" w:themeColor="text1"/>
              </w:rPr>
            </w:pPr>
            <w:r w:rsidRPr="007853BF">
              <w:rPr>
                <w:rFonts w:hint="eastAsia"/>
                <w:color w:val="000000" w:themeColor="text1"/>
              </w:rPr>
              <w:t>专项整治行动</w:t>
            </w:r>
          </w:p>
        </w:tc>
        <w:tc>
          <w:tcPr>
            <w:tcW w:w="4860" w:type="dxa"/>
            <w:tcBorders>
              <w:top w:val="nil"/>
              <w:left w:val="nil"/>
              <w:bottom w:val="single" w:sz="8" w:space="0" w:color="000000"/>
              <w:right w:val="single" w:sz="8" w:space="0" w:color="000000"/>
            </w:tcBorders>
            <w:vAlign w:val="center"/>
          </w:tcPr>
          <w:p w14:paraId="7CDF5053" w14:textId="77777777" w:rsidR="00F17D8A" w:rsidRPr="007853BF" w:rsidRDefault="000D7F0E">
            <w:pPr>
              <w:widowControl/>
              <w:jc w:val="center"/>
              <w:textAlignment w:val="center"/>
              <w:rPr>
                <w:color w:val="000000" w:themeColor="text1"/>
              </w:rPr>
            </w:pPr>
            <w:r w:rsidRPr="007853BF">
              <w:rPr>
                <w:rFonts w:hint="eastAsia"/>
                <w:color w:val="000000" w:themeColor="text1"/>
              </w:rPr>
              <w:t>根据街道要求，在无管护区域内，积极参与开展各类专项整治行动。不开展或参与力度不大的，每次扣</w:t>
            </w:r>
            <w:r w:rsidRPr="007853BF">
              <w:rPr>
                <w:rFonts w:hint="eastAsia"/>
                <w:color w:val="000000" w:themeColor="text1"/>
              </w:rPr>
              <w:t>10</w:t>
            </w:r>
            <w:r w:rsidRPr="007853BF">
              <w:rPr>
                <w:rFonts w:hint="eastAsia"/>
                <w:color w:val="000000" w:themeColor="text1"/>
              </w:rPr>
              <w:t>分</w:t>
            </w:r>
          </w:p>
        </w:tc>
        <w:tc>
          <w:tcPr>
            <w:tcW w:w="1020" w:type="dxa"/>
            <w:tcBorders>
              <w:top w:val="nil"/>
              <w:left w:val="nil"/>
              <w:bottom w:val="single" w:sz="8" w:space="0" w:color="000000"/>
              <w:right w:val="single" w:sz="8" w:space="0" w:color="000000"/>
            </w:tcBorders>
            <w:vAlign w:val="center"/>
          </w:tcPr>
          <w:p w14:paraId="1E1985AD" w14:textId="77777777" w:rsidR="00F17D8A" w:rsidRPr="007853BF" w:rsidRDefault="000D7F0E">
            <w:pPr>
              <w:widowControl/>
              <w:jc w:val="center"/>
              <w:textAlignment w:val="center"/>
              <w:rPr>
                <w:color w:val="000000" w:themeColor="text1"/>
              </w:rPr>
            </w:pPr>
            <w:r w:rsidRPr="007853BF">
              <w:rPr>
                <w:rFonts w:hint="eastAsia"/>
                <w:color w:val="000000" w:themeColor="text1"/>
              </w:rPr>
              <w:t>10</w:t>
            </w:r>
          </w:p>
        </w:tc>
        <w:tc>
          <w:tcPr>
            <w:tcW w:w="690" w:type="dxa"/>
            <w:tcBorders>
              <w:top w:val="nil"/>
              <w:left w:val="nil"/>
              <w:bottom w:val="single" w:sz="8" w:space="0" w:color="000000"/>
              <w:right w:val="single" w:sz="8" w:space="0" w:color="000000"/>
            </w:tcBorders>
            <w:vAlign w:val="center"/>
          </w:tcPr>
          <w:p w14:paraId="542A0BB2" w14:textId="77777777" w:rsidR="00F17D8A" w:rsidRPr="007853BF" w:rsidRDefault="00F17D8A">
            <w:pPr>
              <w:jc w:val="center"/>
              <w:rPr>
                <w:color w:val="000000" w:themeColor="text1"/>
              </w:rPr>
            </w:pPr>
          </w:p>
        </w:tc>
      </w:tr>
      <w:tr w:rsidR="00F17D8A" w:rsidRPr="007853BF" w14:paraId="638B1262" w14:textId="77777777">
        <w:trPr>
          <w:trHeight w:val="920"/>
        </w:trPr>
        <w:tc>
          <w:tcPr>
            <w:tcW w:w="635" w:type="dxa"/>
            <w:tcBorders>
              <w:top w:val="nil"/>
              <w:left w:val="single" w:sz="8" w:space="0" w:color="000000"/>
              <w:bottom w:val="single" w:sz="8" w:space="0" w:color="000000"/>
              <w:right w:val="single" w:sz="8" w:space="0" w:color="000000"/>
            </w:tcBorders>
            <w:vAlign w:val="center"/>
          </w:tcPr>
          <w:p w14:paraId="2EABE78E" w14:textId="77777777" w:rsidR="00F17D8A" w:rsidRPr="007853BF" w:rsidRDefault="000D7F0E">
            <w:pPr>
              <w:widowControl/>
              <w:jc w:val="center"/>
              <w:textAlignment w:val="center"/>
              <w:rPr>
                <w:color w:val="000000" w:themeColor="text1"/>
              </w:rPr>
            </w:pPr>
            <w:r w:rsidRPr="007853BF">
              <w:rPr>
                <w:rFonts w:hint="eastAsia"/>
                <w:color w:val="000000" w:themeColor="text1"/>
              </w:rPr>
              <w:t>9</w:t>
            </w:r>
          </w:p>
        </w:tc>
        <w:tc>
          <w:tcPr>
            <w:tcW w:w="1560" w:type="dxa"/>
            <w:tcBorders>
              <w:top w:val="nil"/>
              <w:left w:val="nil"/>
              <w:bottom w:val="single" w:sz="8" w:space="0" w:color="000000"/>
              <w:right w:val="single" w:sz="8" w:space="0" w:color="000000"/>
            </w:tcBorders>
            <w:vAlign w:val="center"/>
          </w:tcPr>
          <w:p w14:paraId="13DF11AC" w14:textId="77777777" w:rsidR="00F17D8A" w:rsidRPr="007853BF" w:rsidRDefault="000D7F0E">
            <w:pPr>
              <w:widowControl/>
              <w:jc w:val="center"/>
              <w:textAlignment w:val="center"/>
              <w:rPr>
                <w:color w:val="000000" w:themeColor="text1"/>
              </w:rPr>
            </w:pPr>
            <w:r w:rsidRPr="007853BF">
              <w:rPr>
                <w:rFonts w:hint="eastAsia"/>
                <w:color w:val="000000" w:themeColor="text1"/>
              </w:rPr>
              <w:t>合计</w:t>
            </w:r>
          </w:p>
        </w:tc>
        <w:tc>
          <w:tcPr>
            <w:tcW w:w="4860" w:type="dxa"/>
            <w:tcBorders>
              <w:top w:val="nil"/>
              <w:left w:val="nil"/>
              <w:bottom w:val="single" w:sz="8" w:space="0" w:color="000000"/>
              <w:right w:val="single" w:sz="8" w:space="0" w:color="000000"/>
            </w:tcBorders>
            <w:vAlign w:val="center"/>
          </w:tcPr>
          <w:p w14:paraId="6FB5BA37" w14:textId="77777777" w:rsidR="00F17D8A" w:rsidRPr="007853BF" w:rsidRDefault="00F17D8A">
            <w:pPr>
              <w:jc w:val="center"/>
              <w:rPr>
                <w:color w:val="000000" w:themeColor="text1"/>
              </w:rPr>
            </w:pPr>
          </w:p>
        </w:tc>
        <w:tc>
          <w:tcPr>
            <w:tcW w:w="1020" w:type="dxa"/>
            <w:tcBorders>
              <w:top w:val="nil"/>
              <w:left w:val="nil"/>
              <w:bottom w:val="single" w:sz="8" w:space="0" w:color="000000"/>
              <w:right w:val="single" w:sz="8" w:space="0" w:color="000000"/>
            </w:tcBorders>
            <w:vAlign w:val="center"/>
          </w:tcPr>
          <w:p w14:paraId="29B5BBCE" w14:textId="77777777" w:rsidR="00F17D8A" w:rsidRPr="007853BF" w:rsidRDefault="000D7F0E">
            <w:pPr>
              <w:widowControl/>
              <w:jc w:val="center"/>
              <w:textAlignment w:val="center"/>
              <w:rPr>
                <w:color w:val="000000" w:themeColor="text1"/>
              </w:rPr>
            </w:pPr>
            <w:r w:rsidRPr="007853BF">
              <w:rPr>
                <w:rFonts w:hint="eastAsia"/>
                <w:color w:val="000000" w:themeColor="text1"/>
              </w:rPr>
              <w:t>100</w:t>
            </w:r>
          </w:p>
        </w:tc>
        <w:tc>
          <w:tcPr>
            <w:tcW w:w="690" w:type="dxa"/>
            <w:tcBorders>
              <w:top w:val="nil"/>
              <w:left w:val="nil"/>
              <w:bottom w:val="single" w:sz="8" w:space="0" w:color="000000"/>
              <w:right w:val="single" w:sz="8" w:space="0" w:color="000000"/>
            </w:tcBorders>
            <w:vAlign w:val="center"/>
          </w:tcPr>
          <w:p w14:paraId="3BF29000" w14:textId="77777777" w:rsidR="00F17D8A" w:rsidRPr="007853BF" w:rsidRDefault="00F17D8A">
            <w:pPr>
              <w:jc w:val="center"/>
              <w:rPr>
                <w:color w:val="000000" w:themeColor="text1"/>
              </w:rPr>
            </w:pPr>
          </w:p>
        </w:tc>
      </w:tr>
    </w:tbl>
    <w:p w14:paraId="694D3741" w14:textId="77777777" w:rsidR="00F17D8A" w:rsidRPr="007853BF" w:rsidRDefault="00F17D8A">
      <w:pPr>
        <w:rPr>
          <w:color w:val="000000" w:themeColor="text1"/>
        </w:rPr>
        <w:sectPr w:rsidR="00F17D8A" w:rsidRPr="007853BF">
          <w:pgSz w:w="11906" w:h="16838"/>
          <w:pgMar w:top="1474" w:right="1797" w:bottom="1247" w:left="1797" w:header="851" w:footer="851" w:gutter="0"/>
          <w:cols w:space="720"/>
          <w:docGrid w:linePitch="312"/>
        </w:sectPr>
      </w:pPr>
    </w:p>
    <w:tbl>
      <w:tblPr>
        <w:tblW w:w="13495" w:type="dxa"/>
        <w:tblInd w:w="93" w:type="dxa"/>
        <w:tblLayout w:type="fixed"/>
        <w:tblLook w:val="04A0" w:firstRow="1" w:lastRow="0" w:firstColumn="1" w:lastColumn="0" w:noHBand="0" w:noVBand="1"/>
      </w:tblPr>
      <w:tblGrid>
        <w:gridCol w:w="827"/>
        <w:gridCol w:w="2530"/>
        <w:gridCol w:w="3413"/>
        <w:gridCol w:w="1050"/>
        <w:gridCol w:w="4113"/>
        <w:gridCol w:w="1562"/>
      </w:tblGrid>
      <w:tr w:rsidR="007853BF" w:rsidRPr="007853BF" w14:paraId="167FA5BB" w14:textId="77777777">
        <w:trPr>
          <w:trHeight w:val="624"/>
        </w:trPr>
        <w:tc>
          <w:tcPr>
            <w:tcW w:w="13495" w:type="dxa"/>
            <w:gridSpan w:val="6"/>
            <w:vMerge w:val="restart"/>
            <w:tcBorders>
              <w:top w:val="nil"/>
              <w:left w:val="nil"/>
              <w:bottom w:val="nil"/>
              <w:right w:val="nil"/>
            </w:tcBorders>
            <w:noWrap/>
            <w:vAlign w:val="center"/>
          </w:tcPr>
          <w:p w14:paraId="524DA9E7" w14:textId="77777777" w:rsidR="00F17D8A" w:rsidRPr="007853BF" w:rsidRDefault="00F17D8A">
            <w:pPr>
              <w:rPr>
                <w:rFonts w:ascii="仿宋" w:eastAsia="仿宋" w:hAnsi="仿宋" w:cs="仿宋"/>
                <w:color w:val="000000" w:themeColor="text1"/>
                <w:sz w:val="28"/>
                <w:szCs w:val="28"/>
              </w:rPr>
            </w:pPr>
          </w:p>
          <w:p w14:paraId="087BF556" w14:textId="77777777" w:rsidR="00F17D8A" w:rsidRPr="007853BF" w:rsidRDefault="000D7F0E">
            <w:pPr>
              <w:widowControl/>
              <w:jc w:val="center"/>
              <w:textAlignment w:val="center"/>
              <w:rPr>
                <w:rFonts w:ascii="宋体" w:hAnsi="宋体" w:cs="宋体"/>
                <w:b/>
                <w:bCs/>
                <w:color w:val="000000" w:themeColor="text1"/>
                <w:sz w:val="32"/>
                <w:szCs w:val="32"/>
              </w:rPr>
            </w:pPr>
            <w:r w:rsidRPr="007853BF">
              <w:rPr>
                <w:rFonts w:ascii="宋体" w:hAnsi="宋体" w:cs="宋体" w:hint="eastAsia"/>
                <w:b/>
                <w:bCs/>
                <w:color w:val="000000" w:themeColor="text1"/>
                <w:kern w:val="0"/>
                <w:sz w:val="32"/>
                <w:szCs w:val="32"/>
                <w:lang w:bidi="ar"/>
              </w:rPr>
              <w:t>塘汇街道公共设施维修维护工作考核评分表</w:t>
            </w:r>
          </w:p>
        </w:tc>
      </w:tr>
      <w:tr w:rsidR="007853BF" w:rsidRPr="007853BF" w14:paraId="0ABCDDE6" w14:textId="77777777">
        <w:trPr>
          <w:trHeight w:val="624"/>
        </w:trPr>
        <w:tc>
          <w:tcPr>
            <w:tcW w:w="13495" w:type="dxa"/>
            <w:gridSpan w:val="6"/>
            <w:vMerge/>
            <w:tcBorders>
              <w:top w:val="nil"/>
              <w:left w:val="nil"/>
              <w:bottom w:val="nil"/>
              <w:right w:val="nil"/>
            </w:tcBorders>
            <w:noWrap/>
            <w:vAlign w:val="center"/>
          </w:tcPr>
          <w:p w14:paraId="3A05C755" w14:textId="77777777" w:rsidR="00F17D8A" w:rsidRPr="007853BF" w:rsidRDefault="00F17D8A">
            <w:pPr>
              <w:jc w:val="center"/>
              <w:rPr>
                <w:rFonts w:ascii="宋体" w:hAnsi="宋体" w:cs="宋体"/>
                <w:b/>
                <w:bCs/>
                <w:color w:val="000000" w:themeColor="text1"/>
                <w:sz w:val="32"/>
                <w:szCs w:val="32"/>
              </w:rPr>
            </w:pPr>
          </w:p>
        </w:tc>
      </w:tr>
      <w:tr w:rsidR="007853BF" w:rsidRPr="007853BF" w14:paraId="64F7066B" w14:textId="77777777">
        <w:trPr>
          <w:trHeight w:val="520"/>
        </w:trPr>
        <w:tc>
          <w:tcPr>
            <w:tcW w:w="827" w:type="dxa"/>
            <w:tcBorders>
              <w:top w:val="single" w:sz="4" w:space="0" w:color="000000"/>
              <w:left w:val="single" w:sz="4" w:space="0" w:color="000000"/>
              <w:bottom w:val="single" w:sz="4" w:space="0" w:color="000000"/>
              <w:right w:val="single" w:sz="4" w:space="0" w:color="000000"/>
            </w:tcBorders>
            <w:noWrap/>
            <w:vAlign w:val="center"/>
          </w:tcPr>
          <w:p w14:paraId="0A99881D" w14:textId="77777777" w:rsidR="00F17D8A" w:rsidRPr="007853BF" w:rsidRDefault="000D7F0E">
            <w:pPr>
              <w:widowControl/>
              <w:jc w:val="center"/>
              <w:textAlignment w:val="center"/>
              <w:rPr>
                <w:rFonts w:ascii="宋体" w:hAnsi="宋体" w:cs="宋体"/>
                <w:b/>
                <w:bCs/>
                <w:color w:val="000000" w:themeColor="text1"/>
                <w:sz w:val="24"/>
              </w:rPr>
            </w:pPr>
            <w:r w:rsidRPr="007853BF">
              <w:rPr>
                <w:rFonts w:ascii="宋体" w:hAnsi="宋体" w:cs="宋体" w:hint="eastAsia"/>
                <w:b/>
                <w:bCs/>
                <w:color w:val="000000" w:themeColor="text1"/>
                <w:kern w:val="0"/>
                <w:sz w:val="24"/>
                <w:lang w:bidi="ar"/>
              </w:rPr>
              <w:t>序号</w:t>
            </w:r>
          </w:p>
        </w:tc>
        <w:tc>
          <w:tcPr>
            <w:tcW w:w="2530" w:type="dxa"/>
            <w:tcBorders>
              <w:top w:val="single" w:sz="4" w:space="0" w:color="000000"/>
              <w:left w:val="single" w:sz="4" w:space="0" w:color="000000"/>
              <w:bottom w:val="single" w:sz="4" w:space="0" w:color="000000"/>
              <w:right w:val="single" w:sz="4" w:space="0" w:color="000000"/>
            </w:tcBorders>
            <w:noWrap/>
            <w:vAlign w:val="center"/>
          </w:tcPr>
          <w:p w14:paraId="3F0785EB" w14:textId="77777777" w:rsidR="00F17D8A" w:rsidRPr="007853BF" w:rsidRDefault="000D7F0E">
            <w:pPr>
              <w:widowControl/>
              <w:jc w:val="center"/>
              <w:textAlignment w:val="center"/>
              <w:rPr>
                <w:rFonts w:ascii="宋体" w:hAnsi="宋体" w:cs="宋体"/>
                <w:b/>
                <w:bCs/>
                <w:color w:val="000000" w:themeColor="text1"/>
                <w:sz w:val="24"/>
              </w:rPr>
            </w:pPr>
            <w:r w:rsidRPr="007853BF">
              <w:rPr>
                <w:rFonts w:ascii="宋体" w:hAnsi="宋体" w:cs="宋体" w:hint="eastAsia"/>
                <w:b/>
                <w:bCs/>
                <w:color w:val="000000" w:themeColor="text1"/>
                <w:kern w:val="0"/>
                <w:sz w:val="24"/>
                <w:lang w:bidi="ar"/>
              </w:rPr>
              <w:t>项目</w:t>
            </w:r>
          </w:p>
        </w:tc>
        <w:tc>
          <w:tcPr>
            <w:tcW w:w="3413" w:type="dxa"/>
            <w:tcBorders>
              <w:top w:val="single" w:sz="4" w:space="0" w:color="000000"/>
              <w:left w:val="single" w:sz="4" w:space="0" w:color="000000"/>
              <w:bottom w:val="single" w:sz="4" w:space="0" w:color="000000"/>
              <w:right w:val="single" w:sz="4" w:space="0" w:color="000000"/>
            </w:tcBorders>
            <w:noWrap/>
            <w:vAlign w:val="center"/>
          </w:tcPr>
          <w:p w14:paraId="1EA969DB" w14:textId="77777777" w:rsidR="00F17D8A" w:rsidRPr="007853BF" w:rsidRDefault="000D7F0E">
            <w:pPr>
              <w:widowControl/>
              <w:jc w:val="center"/>
              <w:textAlignment w:val="center"/>
              <w:rPr>
                <w:rFonts w:ascii="宋体" w:hAnsi="宋体" w:cs="宋体"/>
                <w:b/>
                <w:bCs/>
                <w:color w:val="000000" w:themeColor="text1"/>
                <w:sz w:val="24"/>
              </w:rPr>
            </w:pPr>
            <w:r w:rsidRPr="007853BF">
              <w:rPr>
                <w:rFonts w:ascii="宋体" w:hAnsi="宋体" w:cs="宋体" w:hint="eastAsia"/>
                <w:b/>
                <w:bCs/>
                <w:color w:val="000000" w:themeColor="text1"/>
                <w:kern w:val="0"/>
                <w:sz w:val="24"/>
                <w:lang w:bidi="ar"/>
              </w:rPr>
              <w:t>内容</w:t>
            </w:r>
          </w:p>
        </w:tc>
        <w:tc>
          <w:tcPr>
            <w:tcW w:w="1050" w:type="dxa"/>
            <w:tcBorders>
              <w:top w:val="single" w:sz="4" w:space="0" w:color="000000"/>
              <w:left w:val="single" w:sz="4" w:space="0" w:color="000000"/>
              <w:bottom w:val="single" w:sz="4" w:space="0" w:color="000000"/>
              <w:right w:val="single" w:sz="4" w:space="0" w:color="000000"/>
            </w:tcBorders>
            <w:noWrap/>
            <w:vAlign w:val="center"/>
          </w:tcPr>
          <w:p w14:paraId="644EB619" w14:textId="77777777" w:rsidR="00F17D8A" w:rsidRPr="007853BF" w:rsidRDefault="000D7F0E">
            <w:pPr>
              <w:widowControl/>
              <w:jc w:val="center"/>
              <w:textAlignment w:val="center"/>
              <w:rPr>
                <w:rFonts w:ascii="宋体" w:hAnsi="宋体" w:cs="宋体"/>
                <w:b/>
                <w:bCs/>
                <w:color w:val="000000" w:themeColor="text1"/>
                <w:sz w:val="24"/>
              </w:rPr>
            </w:pPr>
            <w:r w:rsidRPr="007853BF">
              <w:rPr>
                <w:rFonts w:ascii="宋体" w:hAnsi="宋体" w:cs="宋体" w:hint="eastAsia"/>
                <w:b/>
                <w:bCs/>
                <w:color w:val="000000" w:themeColor="text1"/>
                <w:kern w:val="0"/>
                <w:sz w:val="24"/>
                <w:lang w:bidi="ar"/>
              </w:rPr>
              <w:t>分值</w:t>
            </w:r>
          </w:p>
        </w:tc>
        <w:tc>
          <w:tcPr>
            <w:tcW w:w="4113" w:type="dxa"/>
            <w:tcBorders>
              <w:top w:val="single" w:sz="4" w:space="0" w:color="000000"/>
              <w:left w:val="single" w:sz="4" w:space="0" w:color="000000"/>
              <w:bottom w:val="single" w:sz="4" w:space="0" w:color="000000"/>
              <w:right w:val="single" w:sz="4" w:space="0" w:color="000000"/>
            </w:tcBorders>
            <w:noWrap/>
            <w:vAlign w:val="center"/>
          </w:tcPr>
          <w:p w14:paraId="3AACB81F" w14:textId="77777777" w:rsidR="00F17D8A" w:rsidRPr="007853BF" w:rsidRDefault="000D7F0E">
            <w:pPr>
              <w:widowControl/>
              <w:jc w:val="center"/>
              <w:textAlignment w:val="center"/>
              <w:rPr>
                <w:rFonts w:ascii="宋体" w:hAnsi="宋体" w:cs="宋体"/>
                <w:b/>
                <w:bCs/>
                <w:color w:val="000000" w:themeColor="text1"/>
                <w:sz w:val="24"/>
              </w:rPr>
            </w:pPr>
            <w:r w:rsidRPr="007853BF">
              <w:rPr>
                <w:rFonts w:ascii="宋体" w:hAnsi="宋体" w:cs="宋体" w:hint="eastAsia"/>
                <w:b/>
                <w:bCs/>
                <w:color w:val="000000" w:themeColor="text1"/>
                <w:kern w:val="0"/>
                <w:sz w:val="24"/>
                <w:lang w:bidi="ar"/>
              </w:rPr>
              <w:t>标准</w:t>
            </w:r>
          </w:p>
        </w:tc>
        <w:tc>
          <w:tcPr>
            <w:tcW w:w="1562" w:type="dxa"/>
            <w:tcBorders>
              <w:top w:val="single" w:sz="4" w:space="0" w:color="000000"/>
              <w:left w:val="single" w:sz="4" w:space="0" w:color="000000"/>
              <w:bottom w:val="single" w:sz="4" w:space="0" w:color="000000"/>
              <w:right w:val="single" w:sz="4" w:space="0" w:color="000000"/>
            </w:tcBorders>
            <w:noWrap/>
            <w:vAlign w:val="center"/>
          </w:tcPr>
          <w:p w14:paraId="0F204B57" w14:textId="77777777" w:rsidR="00F17D8A" w:rsidRPr="007853BF" w:rsidRDefault="000D7F0E">
            <w:pPr>
              <w:widowControl/>
              <w:jc w:val="center"/>
              <w:textAlignment w:val="center"/>
              <w:rPr>
                <w:rFonts w:ascii="宋体" w:hAnsi="宋体" w:cs="宋体"/>
                <w:b/>
                <w:bCs/>
                <w:color w:val="000000" w:themeColor="text1"/>
                <w:sz w:val="24"/>
              </w:rPr>
            </w:pPr>
            <w:r w:rsidRPr="007853BF">
              <w:rPr>
                <w:rFonts w:ascii="宋体" w:hAnsi="宋体" w:cs="宋体" w:hint="eastAsia"/>
                <w:b/>
                <w:bCs/>
                <w:color w:val="000000" w:themeColor="text1"/>
                <w:kern w:val="0"/>
                <w:sz w:val="24"/>
                <w:lang w:bidi="ar"/>
              </w:rPr>
              <w:t>得分</w:t>
            </w:r>
          </w:p>
        </w:tc>
      </w:tr>
      <w:tr w:rsidR="007853BF" w:rsidRPr="007853BF" w14:paraId="3E9164E3" w14:textId="77777777">
        <w:trPr>
          <w:trHeight w:val="1300"/>
        </w:trPr>
        <w:tc>
          <w:tcPr>
            <w:tcW w:w="827" w:type="dxa"/>
            <w:tcBorders>
              <w:top w:val="single" w:sz="4" w:space="0" w:color="000000"/>
              <w:left w:val="single" w:sz="4" w:space="0" w:color="000000"/>
              <w:bottom w:val="single" w:sz="4" w:space="0" w:color="000000"/>
              <w:right w:val="single" w:sz="4" w:space="0" w:color="000000"/>
            </w:tcBorders>
            <w:noWrap/>
            <w:vAlign w:val="center"/>
          </w:tcPr>
          <w:p w14:paraId="73BE3173" w14:textId="77777777" w:rsidR="00F17D8A" w:rsidRPr="007853BF" w:rsidRDefault="000D7F0E">
            <w:pPr>
              <w:widowControl/>
              <w:jc w:val="center"/>
              <w:textAlignment w:val="center"/>
              <w:rPr>
                <w:color w:val="000000" w:themeColor="text1"/>
              </w:rPr>
            </w:pPr>
            <w:r w:rsidRPr="007853BF">
              <w:rPr>
                <w:rFonts w:hint="eastAsia"/>
                <w:color w:val="000000" w:themeColor="text1"/>
              </w:rPr>
              <w:t>1</w:t>
            </w:r>
          </w:p>
        </w:tc>
        <w:tc>
          <w:tcPr>
            <w:tcW w:w="2530" w:type="dxa"/>
            <w:tcBorders>
              <w:top w:val="single" w:sz="4" w:space="0" w:color="000000"/>
              <w:left w:val="single" w:sz="4" w:space="0" w:color="000000"/>
              <w:bottom w:val="single" w:sz="4" w:space="0" w:color="000000"/>
              <w:right w:val="single" w:sz="4" w:space="0" w:color="000000"/>
            </w:tcBorders>
            <w:noWrap/>
            <w:vAlign w:val="center"/>
          </w:tcPr>
          <w:p w14:paraId="627C0F46" w14:textId="77777777" w:rsidR="00F17D8A" w:rsidRPr="007853BF" w:rsidRDefault="000D7F0E">
            <w:pPr>
              <w:widowControl/>
              <w:jc w:val="center"/>
              <w:textAlignment w:val="center"/>
              <w:rPr>
                <w:color w:val="000000" w:themeColor="text1"/>
              </w:rPr>
            </w:pPr>
            <w:r w:rsidRPr="007853BF">
              <w:rPr>
                <w:rFonts w:hint="eastAsia"/>
                <w:color w:val="000000" w:themeColor="text1"/>
              </w:rPr>
              <w:t>公共果壳</w:t>
            </w:r>
            <w:proofErr w:type="gramStart"/>
            <w:r w:rsidRPr="007853BF">
              <w:rPr>
                <w:rFonts w:hint="eastAsia"/>
                <w:color w:val="000000" w:themeColor="text1"/>
              </w:rPr>
              <w:t>箱管理</w:t>
            </w:r>
            <w:proofErr w:type="gramEnd"/>
          </w:p>
        </w:tc>
        <w:tc>
          <w:tcPr>
            <w:tcW w:w="3413" w:type="dxa"/>
            <w:tcBorders>
              <w:top w:val="single" w:sz="4" w:space="0" w:color="000000"/>
              <w:left w:val="single" w:sz="4" w:space="0" w:color="000000"/>
              <w:bottom w:val="single" w:sz="4" w:space="0" w:color="000000"/>
              <w:right w:val="single" w:sz="4" w:space="0" w:color="000000"/>
            </w:tcBorders>
            <w:vAlign w:val="center"/>
          </w:tcPr>
          <w:p w14:paraId="4C62CC11" w14:textId="77777777" w:rsidR="00F17D8A" w:rsidRPr="007853BF" w:rsidRDefault="000D7F0E">
            <w:pPr>
              <w:widowControl/>
              <w:jc w:val="center"/>
              <w:textAlignment w:val="center"/>
              <w:rPr>
                <w:color w:val="000000" w:themeColor="text1"/>
              </w:rPr>
            </w:pPr>
            <w:r w:rsidRPr="007853BF">
              <w:rPr>
                <w:rFonts w:hint="eastAsia"/>
                <w:color w:val="000000" w:themeColor="text1"/>
              </w:rPr>
              <w:t>按要求放置果壳箱，发现破损的道路</w:t>
            </w:r>
            <w:proofErr w:type="gramStart"/>
            <w:r w:rsidRPr="007853BF">
              <w:rPr>
                <w:rFonts w:hint="eastAsia"/>
                <w:color w:val="000000" w:themeColor="text1"/>
              </w:rPr>
              <w:t>果壳箱须及时</w:t>
            </w:r>
            <w:proofErr w:type="gramEnd"/>
            <w:r w:rsidRPr="007853BF">
              <w:rPr>
                <w:rFonts w:hint="eastAsia"/>
                <w:color w:val="000000" w:themeColor="text1"/>
              </w:rPr>
              <w:t>维修更换等</w:t>
            </w:r>
          </w:p>
        </w:tc>
        <w:tc>
          <w:tcPr>
            <w:tcW w:w="1050" w:type="dxa"/>
            <w:tcBorders>
              <w:top w:val="single" w:sz="4" w:space="0" w:color="000000"/>
              <w:left w:val="single" w:sz="4" w:space="0" w:color="000000"/>
              <w:bottom w:val="single" w:sz="4" w:space="0" w:color="000000"/>
              <w:right w:val="single" w:sz="4" w:space="0" w:color="000000"/>
            </w:tcBorders>
            <w:noWrap/>
            <w:vAlign w:val="center"/>
          </w:tcPr>
          <w:p w14:paraId="053B87A3" w14:textId="77777777" w:rsidR="00F17D8A" w:rsidRPr="007853BF" w:rsidRDefault="000D7F0E">
            <w:pPr>
              <w:widowControl/>
              <w:jc w:val="center"/>
              <w:textAlignment w:val="center"/>
              <w:rPr>
                <w:color w:val="000000" w:themeColor="text1"/>
              </w:rPr>
            </w:pPr>
            <w:r w:rsidRPr="007853BF">
              <w:rPr>
                <w:rFonts w:hint="eastAsia"/>
                <w:color w:val="000000" w:themeColor="text1"/>
              </w:rPr>
              <w:t>50</w:t>
            </w:r>
          </w:p>
        </w:tc>
        <w:tc>
          <w:tcPr>
            <w:tcW w:w="4113" w:type="dxa"/>
            <w:tcBorders>
              <w:top w:val="single" w:sz="4" w:space="0" w:color="000000"/>
              <w:left w:val="single" w:sz="4" w:space="0" w:color="000000"/>
              <w:bottom w:val="single" w:sz="4" w:space="0" w:color="000000"/>
              <w:right w:val="single" w:sz="4" w:space="0" w:color="000000"/>
            </w:tcBorders>
            <w:vAlign w:val="center"/>
          </w:tcPr>
          <w:p w14:paraId="57CF3B6D" w14:textId="77777777" w:rsidR="00F17D8A" w:rsidRPr="007853BF" w:rsidRDefault="000D7F0E">
            <w:pPr>
              <w:widowControl/>
              <w:jc w:val="center"/>
              <w:textAlignment w:val="center"/>
              <w:rPr>
                <w:color w:val="000000" w:themeColor="text1"/>
              </w:rPr>
            </w:pPr>
            <w:r w:rsidRPr="007853BF">
              <w:rPr>
                <w:rFonts w:hint="eastAsia"/>
                <w:color w:val="000000" w:themeColor="text1"/>
              </w:rPr>
              <w:t>1</w:t>
            </w:r>
            <w:r w:rsidRPr="007853BF">
              <w:rPr>
                <w:rFonts w:hint="eastAsia"/>
                <w:color w:val="000000" w:themeColor="text1"/>
              </w:rPr>
              <w:t>、发现道路果壳箱破损严重，影响其收存垃圾功能的，每个扣</w:t>
            </w:r>
            <w:r w:rsidRPr="007853BF">
              <w:rPr>
                <w:rFonts w:hint="eastAsia"/>
                <w:color w:val="000000" w:themeColor="text1"/>
              </w:rPr>
              <w:t>1</w:t>
            </w:r>
            <w:r w:rsidRPr="007853BF">
              <w:rPr>
                <w:rFonts w:hint="eastAsia"/>
                <w:color w:val="000000" w:themeColor="text1"/>
              </w:rPr>
              <w:t>分；</w:t>
            </w:r>
            <w:r w:rsidRPr="007853BF">
              <w:rPr>
                <w:rFonts w:hint="eastAsia"/>
                <w:color w:val="000000" w:themeColor="text1"/>
              </w:rPr>
              <w:t xml:space="preserve">           2</w:t>
            </w:r>
            <w:r w:rsidRPr="007853BF">
              <w:rPr>
                <w:rFonts w:hint="eastAsia"/>
                <w:color w:val="000000" w:themeColor="text1"/>
              </w:rPr>
              <w:t>、未按街道要求，完成果壳箱放置或维修更新，每次扣</w:t>
            </w:r>
            <w:r w:rsidRPr="007853BF">
              <w:rPr>
                <w:rFonts w:hint="eastAsia"/>
                <w:color w:val="000000" w:themeColor="text1"/>
              </w:rPr>
              <w:t>5</w:t>
            </w:r>
            <w:r w:rsidRPr="007853BF">
              <w:rPr>
                <w:rFonts w:hint="eastAsia"/>
                <w:color w:val="000000" w:themeColor="text1"/>
              </w:rPr>
              <w:t>分</w:t>
            </w:r>
          </w:p>
        </w:tc>
        <w:tc>
          <w:tcPr>
            <w:tcW w:w="1562" w:type="dxa"/>
            <w:tcBorders>
              <w:top w:val="single" w:sz="4" w:space="0" w:color="000000"/>
              <w:left w:val="single" w:sz="4" w:space="0" w:color="000000"/>
              <w:bottom w:val="single" w:sz="4" w:space="0" w:color="000000"/>
              <w:right w:val="single" w:sz="4" w:space="0" w:color="000000"/>
            </w:tcBorders>
            <w:noWrap/>
            <w:vAlign w:val="center"/>
          </w:tcPr>
          <w:p w14:paraId="44279BD0" w14:textId="77777777" w:rsidR="00F17D8A" w:rsidRPr="007853BF" w:rsidRDefault="00F17D8A">
            <w:pPr>
              <w:rPr>
                <w:rFonts w:ascii="仿宋" w:eastAsia="仿宋" w:hAnsi="仿宋" w:cs="仿宋"/>
                <w:color w:val="000000" w:themeColor="text1"/>
                <w:sz w:val="24"/>
              </w:rPr>
            </w:pPr>
          </w:p>
        </w:tc>
      </w:tr>
      <w:tr w:rsidR="00F17D8A" w:rsidRPr="007853BF" w14:paraId="77969E93" w14:textId="77777777">
        <w:trPr>
          <w:trHeight w:val="1380"/>
        </w:trPr>
        <w:tc>
          <w:tcPr>
            <w:tcW w:w="827" w:type="dxa"/>
            <w:tcBorders>
              <w:top w:val="single" w:sz="4" w:space="0" w:color="000000"/>
              <w:left w:val="single" w:sz="4" w:space="0" w:color="000000"/>
              <w:bottom w:val="single" w:sz="4" w:space="0" w:color="000000"/>
              <w:right w:val="single" w:sz="4" w:space="0" w:color="000000"/>
            </w:tcBorders>
            <w:noWrap/>
            <w:vAlign w:val="center"/>
          </w:tcPr>
          <w:p w14:paraId="6AD828A3" w14:textId="77777777" w:rsidR="00F17D8A" w:rsidRPr="007853BF" w:rsidRDefault="000D7F0E">
            <w:pPr>
              <w:widowControl/>
              <w:jc w:val="center"/>
              <w:textAlignment w:val="center"/>
              <w:rPr>
                <w:color w:val="000000" w:themeColor="text1"/>
              </w:rPr>
            </w:pPr>
            <w:r w:rsidRPr="007853BF">
              <w:rPr>
                <w:rFonts w:hint="eastAsia"/>
                <w:color w:val="000000" w:themeColor="text1"/>
              </w:rPr>
              <w:t>2</w:t>
            </w:r>
          </w:p>
        </w:tc>
        <w:tc>
          <w:tcPr>
            <w:tcW w:w="2530" w:type="dxa"/>
            <w:tcBorders>
              <w:top w:val="single" w:sz="4" w:space="0" w:color="000000"/>
              <w:left w:val="single" w:sz="4" w:space="0" w:color="000000"/>
              <w:bottom w:val="single" w:sz="4" w:space="0" w:color="000000"/>
              <w:right w:val="single" w:sz="4" w:space="0" w:color="000000"/>
            </w:tcBorders>
            <w:noWrap/>
            <w:vAlign w:val="center"/>
          </w:tcPr>
          <w:p w14:paraId="019BDCB2" w14:textId="77777777" w:rsidR="00F17D8A" w:rsidRPr="007853BF" w:rsidRDefault="000D7F0E">
            <w:pPr>
              <w:widowControl/>
              <w:jc w:val="center"/>
              <w:textAlignment w:val="center"/>
              <w:rPr>
                <w:color w:val="000000" w:themeColor="text1"/>
              </w:rPr>
            </w:pPr>
            <w:r w:rsidRPr="007853BF">
              <w:rPr>
                <w:rFonts w:hint="eastAsia"/>
                <w:color w:val="000000" w:themeColor="text1"/>
              </w:rPr>
              <w:t>公共围墙设施管理</w:t>
            </w:r>
          </w:p>
        </w:tc>
        <w:tc>
          <w:tcPr>
            <w:tcW w:w="3413" w:type="dxa"/>
            <w:tcBorders>
              <w:top w:val="single" w:sz="4" w:space="0" w:color="000000"/>
              <w:left w:val="single" w:sz="4" w:space="0" w:color="000000"/>
              <w:bottom w:val="single" w:sz="4" w:space="0" w:color="000000"/>
              <w:right w:val="single" w:sz="4" w:space="0" w:color="000000"/>
            </w:tcBorders>
            <w:vAlign w:val="center"/>
          </w:tcPr>
          <w:p w14:paraId="536E464B" w14:textId="77777777" w:rsidR="00F17D8A" w:rsidRPr="007853BF" w:rsidRDefault="000D7F0E">
            <w:pPr>
              <w:widowControl/>
              <w:jc w:val="center"/>
              <w:textAlignment w:val="center"/>
              <w:rPr>
                <w:color w:val="000000" w:themeColor="text1"/>
              </w:rPr>
            </w:pPr>
            <w:r w:rsidRPr="007853BF">
              <w:rPr>
                <w:rFonts w:hint="eastAsia"/>
                <w:color w:val="000000" w:themeColor="text1"/>
              </w:rPr>
              <w:t>对区域公共围墙落实管理，发现围墙上乱涂写、乱张贴或破损情况的，及时修复处理</w:t>
            </w:r>
          </w:p>
        </w:tc>
        <w:tc>
          <w:tcPr>
            <w:tcW w:w="1050" w:type="dxa"/>
            <w:tcBorders>
              <w:top w:val="single" w:sz="4" w:space="0" w:color="000000"/>
              <w:left w:val="single" w:sz="4" w:space="0" w:color="000000"/>
              <w:bottom w:val="single" w:sz="4" w:space="0" w:color="000000"/>
              <w:right w:val="single" w:sz="4" w:space="0" w:color="000000"/>
            </w:tcBorders>
            <w:noWrap/>
            <w:vAlign w:val="center"/>
          </w:tcPr>
          <w:p w14:paraId="488B9CD7" w14:textId="77777777" w:rsidR="00F17D8A" w:rsidRPr="007853BF" w:rsidRDefault="000D7F0E">
            <w:pPr>
              <w:widowControl/>
              <w:jc w:val="center"/>
              <w:textAlignment w:val="center"/>
              <w:rPr>
                <w:color w:val="000000" w:themeColor="text1"/>
              </w:rPr>
            </w:pPr>
            <w:r w:rsidRPr="007853BF">
              <w:rPr>
                <w:rFonts w:hint="eastAsia"/>
                <w:color w:val="000000" w:themeColor="text1"/>
              </w:rPr>
              <w:t>50</w:t>
            </w:r>
          </w:p>
        </w:tc>
        <w:tc>
          <w:tcPr>
            <w:tcW w:w="4113" w:type="dxa"/>
            <w:tcBorders>
              <w:top w:val="single" w:sz="4" w:space="0" w:color="000000"/>
              <w:left w:val="single" w:sz="4" w:space="0" w:color="000000"/>
              <w:bottom w:val="single" w:sz="4" w:space="0" w:color="000000"/>
              <w:right w:val="single" w:sz="4" w:space="0" w:color="000000"/>
            </w:tcBorders>
            <w:vAlign w:val="center"/>
          </w:tcPr>
          <w:p w14:paraId="2F0CB122" w14:textId="77777777" w:rsidR="00F17D8A" w:rsidRPr="007853BF" w:rsidRDefault="000D7F0E">
            <w:pPr>
              <w:widowControl/>
              <w:jc w:val="center"/>
              <w:textAlignment w:val="center"/>
              <w:rPr>
                <w:color w:val="000000" w:themeColor="text1"/>
              </w:rPr>
            </w:pPr>
            <w:r w:rsidRPr="007853BF">
              <w:rPr>
                <w:rFonts w:hint="eastAsia"/>
                <w:color w:val="000000" w:themeColor="text1"/>
              </w:rPr>
              <w:t>1</w:t>
            </w:r>
            <w:r w:rsidRPr="007853BF">
              <w:rPr>
                <w:rFonts w:hint="eastAsia"/>
                <w:color w:val="000000" w:themeColor="text1"/>
              </w:rPr>
              <w:t>、发现公共</w:t>
            </w:r>
            <w:proofErr w:type="gramStart"/>
            <w:r w:rsidRPr="007853BF">
              <w:rPr>
                <w:rFonts w:hint="eastAsia"/>
                <w:color w:val="000000" w:themeColor="text1"/>
              </w:rPr>
              <w:t>围墙存乱涂写</w:t>
            </w:r>
            <w:proofErr w:type="gramEnd"/>
            <w:r w:rsidRPr="007853BF">
              <w:rPr>
                <w:rFonts w:hint="eastAsia"/>
                <w:color w:val="000000" w:themeColor="text1"/>
              </w:rPr>
              <w:t>、乱张贴等问题的，每处扣</w:t>
            </w:r>
            <w:r w:rsidRPr="007853BF">
              <w:rPr>
                <w:rFonts w:hint="eastAsia"/>
                <w:color w:val="000000" w:themeColor="text1"/>
              </w:rPr>
              <w:t>1</w:t>
            </w:r>
            <w:r w:rsidRPr="007853BF">
              <w:rPr>
                <w:rFonts w:hint="eastAsia"/>
                <w:color w:val="000000" w:themeColor="text1"/>
              </w:rPr>
              <w:t>分；</w:t>
            </w:r>
            <w:r w:rsidRPr="007853BF">
              <w:rPr>
                <w:rFonts w:hint="eastAsia"/>
                <w:color w:val="000000" w:themeColor="text1"/>
              </w:rPr>
              <w:t xml:space="preserve">                      2</w:t>
            </w:r>
            <w:r w:rsidRPr="007853BF">
              <w:rPr>
                <w:rFonts w:hint="eastAsia"/>
                <w:color w:val="000000" w:themeColor="text1"/>
              </w:rPr>
              <w:t>、未按街道要求，及时完成公共围墙设施修复的，每次扣</w:t>
            </w:r>
            <w:r w:rsidRPr="007853BF">
              <w:rPr>
                <w:rFonts w:hint="eastAsia"/>
                <w:color w:val="000000" w:themeColor="text1"/>
              </w:rPr>
              <w:t>5</w:t>
            </w:r>
            <w:r w:rsidRPr="007853BF">
              <w:rPr>
                <w:rFonts w:hint="eastAsia"/>
                <w:color w:val="000000" w:themeColor="text1"/>
              </w:rPr>
              <w:t>分</w:t>
            </w:r>
          </w:p>
        </w:tc>
        <w:tc>
          <w:tcPr>
            <w:tcW w:w="1562" w:type="dxa"/>
            <w:tcBorders>
              <w:top w:val="single" w:sz="4" w:space="0" w:color="000000"/>
              <w:left w:val="single" w:sz="4" w:space="0" w:color="000000"/>
              <w:bottom w:val="single" w:sz="4" w:space="0" w:color="000000"/>
              <w:right w:val="single" w:sz="4" w:space="0" w:color="000000"/>
            </w:tcBorders>
            <w:noWrap/>
            <w:vAlign w:val="center"/>
          </w:tcPr>
          <w:p w14:paraId="14F434B4" w14:textId="77777777" w:rsidR="00F17D8A" w:rsidRPr="007853BF" w:rsidRDefault="00F17D8A">
            <w:pPr>
              <w:rPr>
                <w:rFonts w:ascii="仿宋" w:eastAsia="仿宋" w:hAnsi="仿宋" w:cs="仿宋"/>
                <w:color w:val="000000" w:themeColor="text1"/>
                <w:sz w:val="24"/>
              </w:rPr>
            </w:pPr>
          </w:p>
        </w:tc>
      </w:tr>
    </w:tbl>
    <w:p w14:paraId="684E6EA7" w14:textId="77777777" w:rsidR="00F17D8A" w:rsidRPr="007853BF" w:rsidRDefault="00F17D8A">
      <w:pPr>
        <w:pStyle w:val="1"/>
        <w:rPr>
          <w:color w:val="000000" w:themeColor="text1"/>
        </w:rPr>
        <w:sectPr w:rsidR="00F17D8A" w:rsidRPr="007853BF">
          <w:pgSz w:w="16838" w:h="11906" w:orient="landscape"/>
          <w:pgMar w:top="1797" w:right="1474" w:bottom="1797" w:left="1247" w:header="851" w:footer="851" w:gutter="0"/>
          <w:cols w:space="720"/>
          <w:docGrid w:linePitch="312"/>
        </w:sectPr>
      </w:pPr>
    </w:p>
    <w:p w14:paraId="23F7E33F" w14:textId="77777777" w:rsidR="00F17D8A" w:rsidRPr="007853BF" w:rsidRDefault="000D7F0E">
      <w:pPr>
        <w:widowControl/>
        <w:jc w:val="center"/>
        <w:textAlignment w:val="center"/>
        <w:rPr>
          <w:rFonts w:ascii="宋体" w:hAnsi="宋体" w:cs="宋体"/>
          <w:b/>
          <w:bCs/>
          <w:color w:val="000000" w:themeColor="text1"/>
          <w:kern w:val="0"/>
          <w:sz w:val="32"/>
          <w:szCs w:val="32"/>
          <w:lang w:bidi="ar"/>
        </w:rPr>
      </w:pPr>
      <w:r w:rsidRPr="007853BF">
        <w:rPr>
          <w:rFonts w:ascii="宋体" w:hAnsi="宋体" w:cs="宋体" w:hint="eastAsia"/>
          <w:b/>
          <w:bCs/>
          <w:color w:val="000000" w:themeColor="text1"/>
          <w:kern w:val="0"/>
          <w:sz w:val="32"/>
          <w:szCs w:val="32"/>
          <w:lang w:bidi="ar"/>
        </w:rPr>
        <w:lastRenderedPageBreak/>
        <w:t>塘汇街道建筑垃圾堆场管理工作考核评分表</w:t>
      </w:r>
    </w:p>
    <w:p w14:paraId="77D5B4E9" w14:textId="77777777" w:rsidR="00F17D8A" w:rsidRPr="007853BF" w:rsidRDefault="00F17D8A">
      <w:pPr>
        <w:rPr>
          <w:color w:val="000000" w:themeColor="text1"/>
          <w:sz w:val="44"/>
          <w:szCs w:val="4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1"/>
        <w:gridCol w:w="2391"/>
        <w:gridCol w:w="3686"/>
        <w:gridCol w:w="1886"/>
        <w:gridCol w:w="3088"/>
        <w:gridCol w:w="1615"/>
      </w:tblGrid>
      <w:tr w:rsidR="007853BF" w:rsidRPr="007853BF" w14:paraId="712F38B7" w14:textId="77777777">
        <w:tc>
          <w:tcPr>
            <w:tcW w:w="1460" w:type="dxa"/>
          </w:tcPr>
          <w:p w14:paraId="5C8A445B" w14:textId="77777777" w:rsidR="00F17D8A" w:rsidRPr="007853BF" w:rsidRDefault="000D7F0E">
            <w:pPr>
              <w:jc w:val="center"/>
              <w:rPr>
                <w:color w:val="000000" w:themeColor="text1"/>
                <w:sz w:val="32"/>
                <w:szCs w:val="32"/>
              </w:rPr>
            </w:pPr>
            <w:r w:rsidRPr="007853BF">
              <w:rPr>
                <w:rFonts w:hint="eastAsia"/>
                <w:color w:val="000000" w:themeColor="text1"/>
                <w:sz w:val="32"/>
                <w:szCs w:val="32"/>
              </w:rPr>
              <w:t>序号</w:t>
            </w:r>
          </w:p>
        </w:tc>
        <w:tc>
          <w:tcPr>
            <w:tcW w:w="2430" w:type="dxa"/>
          </w:tcPr>
          <w:p w14:paraId="3F6D3EAF" w14:textId="77777777" w:rsidR="00F17D8A" w:rsidRPr="007853BF" w:rsidRDefault="000D7F0E">
            <w:pPr>
              <w:jc w:val="center"/>
              <w:rPr>
                <w:color w:val="000000" w:themeColor="text1"/>
                <w:sz w:val="32"/>
                <w:szCs w:val="32"/>
              </w:rPr>
            </w:pPr>
            <w:r w:rsidRPr="007853BF">
              <w:rPr>
                <w:rFonts w:hint="eastAsia"/>
                <w:color w:val="000000" w:themeColor="text1"/>
                <w:sz w:val="32"/>
                <w:szCs w:val="32"/>
              </w:rPr>
              <w:t>项目</w:t>
            </w:r>
          </w:p>
        </w:tc>
        <w:tc>
          <w:tcPr>
            <w:tcW w:w="3750" w:type="dxa"/>
          </w:tcPr>
          <w:p w14:paraId="5D0AA16E" w14:textId="77777777" w:rsidR="00F17D8A" w:rsidRPr="007853BF" w:rsidRDefault="000D7F0E">
            <w:pPr>
              <w:jc w:val="center"/>
              <w:rPr>
                <w:color w:val="000000" w:themeColor="text1"/>
                <w:sz w:val="32"/>
                <w:szCs w:val="32"/>
              </w:rPr>
            </w:pPr>
            <w:r w:rsidRPr="007853BF">
              <w:rPr>
                <w:rFonts w:hint="eastAsia"/>
                <w:color w:val="000000" w:themeColor="text1"/>
                <w:sz w:val="32"/>
                <w:szCs w:val="32"/>
              </w:rPr>
              <w:t>内容</w:t>
            </w:r>
          </w:p>
        </w:tc>
        <w:tc>
          <w:tcPr>
            <w:tcW w:w="1915" w:type="dxa"/>
          </w:tcPr>
          <w:p w14:paraId="7BDFDB57" w14:textId="77777777" w:rsidR="00F17D8A" w:rsidRPr="007853BF" w:rsidRDefault="000D7F0E">
            <w:pPr>
              <w:jc w:val="center"/>
              <w:rPr>
                <w:color w:val="000000" w:themeColor="text1"/>
                <w:sz w:val="32"/>
                <w:szCs w:val="32"/>
              </w:rPr>
            </w:pPr>
            <w:r w:rsidRPr="007853BF">
              <w:rPr>
                <w:rFonts w:hint="eastAsia"/>
                <w:color w:val="000000" w:themeColor="text1"/>
                <w:sz w:val="32"/>
                <w:szCs w:val="32"/>
              </w:rPr>
              <w:t>分值</w:t>
            </w:r>
          </w:p>
        </w:tc>
        <w:tc>
          <w:tcPr>
            <w:tcW w:w="3140" w:type="dxa"/>
          </w:tcPr>
          <w:p w14:paraId="55EE8566" w14:textId="77777777" w:rsidR="00F17D8A" w:rsidRPr="007853BF" w:rsidRDefault="000D7F0E">
            <w:pPr>
              <w:jc w:val="center"/>
              <w:rPr>
                <w:color w:val="000000" w:themeColor="text1"/>
                <w:sz w:val="32"/>
                <w:szCs w:val="32"/>
              </w:rPr>
            </w:pPr>
            <w:r w:rsidRPr="007853BF">
              <w:rPr>
                <w:rFonts w:hint="eastAsia"/>
                <w:color w:val="000000" w:themeColor="text1"/>
                <w:sz w:val="32"/>
                <w:szCs w:val="32"/>
              </w:rPr>
              <w:t>标准</w:t>
            </w:r>
          </w:p>
        </w:tc>
        <w:tc>
          <w:tcPr>
            <w:tcW w:w="1638" w:type="dxa"/>
          </w:tcPr>
          <w:p w14:paraId="3A80905E" w14:textId="77777777" w:rsidR="00F17D8A" w:rsidRPr="007853BF" w:rsidRDefault="000D7F0E">
            <w:pPr>
              <w:jc w:val="center"/>
              <w:rPr>
                <w:color w:val="000000" w:themeColor="text1"/>
                <w:sz w:val="32"/>
                <w:szCs w:val="32"/>
              </w:rPr>
            </w:pPr>
            <w:r w:rsidRPr="007853BF">
              <w:rPr>
                <w:rFonts w:hint="eastAsia"/>
                <w:color w:val="000000" w:themeColor="text1"/>
                <w:sz w:val="32"/>
                <w:szCs w:val="32"/>
              </w:rPr>
              <w:t>得分</w:t>
            </w:r>
          </w:p>
        </w:tc>
      </w:tr>
      <w:tr w:rsidR="007853BF" w:rsidRPr="007853BF" w14:paraId="12853D87" w14:textId="77777777">
        <w:tc>
          <w:tcPr>
            <w:tcW w:w="1460" w:type="dxa"/>
            <w:vAlign w:val="center"/>
          </w:tcPr>
          <w:p w14:paraId="3B9FCB21" w14:textId="77777777" w:rsidR="00F17D8A" w:rsidRPr="007853BF" w:rsidRDefault="000D7F0E">
            <w:pPr>
              <w:jc w:val="center"/>
              <w:rPr>
                <w:color w:val="000000" w:themeColor="text1"/>
              </w:rPr>
            </w:pPr>
            <w:r w:rsidRPr="007853BF">
              <w:rPr>
                <w:rFonts w:hint="eastAsia"/>
                <w:color w:val="000000" w:themeColor="text1"/>
              </w:rPr>
              <w:t>1</w:t>
            </w:r>
          </w:p>
        </w:tc>
        <w:tc>
          <w:tcPr>
            <w:tcW w:w="2430" w:type="dxa"/>
            <w:vAlign w:val="center"/>
          </w:tcPr>
          <w:p w14:paraId="7C407432" w14:textId="77777777" w:rsidR="00F17D8A" w:rsidRPr="007853BF" w:rsidRDefault="000D7F0E">
            <w:pPr>
              <w:jc w:val="center"/>
              <w:rPr>
                <w:color w:val="000000" w:themeColor="text1"/>
              </w:rPr>
            </w:pPr>
            <w:r w:rsidRPr="007853BF">
              <w:rPr>
                <w:rFonts w:hint="eastAsia"/>
                <w:color w:val="000000" w:themeColor="text1"/>
              </w:rPr>
              <w:t>人员配置</w:t>
            </w:r>
          </w:p>
        </w:tc>
        <w:tc>
          <w:tcPr>
            <w:tcW w:w="3750" w:type="dxa"/>
            <w:vAlign w:val="center"/>
          </w:tcPr>
          <w:p w14:paraId="4FB69FBE" w14:textId="77777777" w:rsidR="00F17D8A" w:rsidRPr="007853BF" w:rsidRDefault="000D7F0E">
            <w:pPr>
              <w:jc w:val="center"/>
              <w:rPr>
                <w:color w:val="000000" w:themeColor="text1"/>
              </w:rPr>
            </w:pPr>
            <w:r w:rsidRPr="007853BF">
              <w:rPr>
                <w:rFonts w:hint="eastAsia"/>
                <w:color w:val="000000" w:themeColor="text1"/>
              </w:rPr>
              <w:t>按要求落实驻场管理人员</w:t>
            </w:r>
            <w:r w:rsidRPr="007853BF">
              <w:rPr>
                <w:rFonts w:hint="eastAsia"/>
                <w:color w:val="000000" w:themeColor="text1"/>
              </w:rPr>
              <w:t>1</w:t>
            </w:r>
            <w:r w:rsidRPr="007853BF">
              <w:rPr>
                <w:rFonts w:hint="eastAsia"/>
                <w:color w:val="000000" w:themeColor="text1"/>
              </w:rPr>
              <w:t>名，严格遵守堆场管理制度。如因不合适本岗位，街道要求更换的，需及时进行更换</w:t>
            </w:r>
          </w:p>
        </w:tc>
        <w:tc>
          <w:tcPr>
            <w:tcW w:w="1915" w:type="dxa"/>
            <w:vAlign w:val="center"/>
          </w:tcPr>
          <w:p w14:paraId="2C1B2659" w14:textId="77777777" w:rsidR="00F17D8A" w:rsidRPr="007853BF" w:rsidRDefault="000D7F0E">
            <w:pPr>
              <w:jc w:val="center"/>
              <w:rPr>
                <w:color w:val="000000" w:themeColor="text1"/>
              </w:rPr>
            </w:pPr>
            <w:r w:rsidRPr="007853BF">
              <w:rPr>
                <w:rFonts w:hint="eastAsia"/>
                <w:color w:val="000000" w:themeColor="text1"/>
              </w:rPr>
              <w:t>40</w:t>
            </w:r>
          </w:p>
        </w:tc>
        <w:tc>
          <w:tcPr>
            <w:tcW w:w="3140" w:type="dxa"/>
            <w:vAlign w:val="center"/>
          </w:tcPr>
          <w:p w14:paraId="289AF482" w14:textId="77777777" w:rsidR="00F17D8A" w:rsidRPr="007853BF" w:rsidRDefault="000D7F0E">
            <w:pPr>
              <w:jc w:val="center"/>
              <w:rPr>
                <w:color w:val="000000" w:themeColor="text1"/>
              </w:rPr>
            </w:pPr>
            <w:r w:rsidRPr="007853BF">
              <w:rPr>
                <w:rFonts w:hint="eastAsia"/>
                <w:color w:val="000000" w:themeColor="text1"/>
              </w:rPr>
              <w:t>专职管理人员未落实的或按要求未及时更换的，本项不得分。发现管理人员违反堆场管理制度的，每次扣</w:t>
            </w:r>
            <w:r w:rsidRPr="007853BF">
              <w:rPr>
                <w:rFonts w:hint="eastAsia"/>
                <w:color w:val="000000" w:themeColor="text1"/>
              </w:rPr>
              <w:t>5</w:t>
            </w:r>
            <w:r w:rsidRPr="007853BF">
              <w:rPr>
                <w:rFonts w:hint="eastAsia"/>
                <w:color w:val="000000" w:themeColor="text1"/>
              </w:rPr>
              <w:t>分</w:t>
            </w:r>
          </w:p>
        </w:tc>
        <w:tc>
          <w:tcPr>
            <w:tcW w:w="1638" w:type="dxa"/>
          </w:tcPr>
          <w:p w14:paraId="5BA2E056" w14:textId="77777777" w:rsidR="00F17D8A" w:rsidRPr="007853BF" w:rsidRDefault="00F17D8A">
            <w:pPr>
              <w:jc w:val="center"/>
              <w:rPr>
                <w:rFonts w:ascii="仿宋" w:eastAsia="仿宋" w:hAnsi="仿宋" w:cs="仿宋"/>
                <w:color w:val="000000" w:themeColor="text1"/>
                <w:sz w:val="24"/>
              </w:rPr>
            </w:pPr>
          </w:p>
        </w:tc>
      </w:tr>
      <w:tr w:rsidR="007853BF" w:rsidRPr="007853BF" w14:paraId="4FD886D5" w14:textId="77777777">
        <w:tc>
          <w:tcPr>
            <w:tcW w:w="1460" w:type="dxa"/>
            <w:vAlign w:val="center"/>
          </w:tcPr>
          <w:p w14:paraId="1C96284E" w14:textId="77777777" w:rsidR="00F17D8A" w:rsidRPr="007853BF" w:rsidRDefault="000D7F0E">
            <w:pPr>
              <w:jc w:val="center"/>
              <w:rPr>
                <w:color w:val="000000" w:themeColor="text1"/>
              </w:rPr>
            </w:pPr>
            <w:r w:rsidRPr="007853BF">
              <w:rPr>
                <w:rFonts w:hint="eastAsia"/>
                <w:color w:val="000000" w:themeColor="text1"/>
              </w:rPr>
              <w:t>2</w:t>
            </w:r>
          </w:p>
        </w:tc>
        <w:tc>
          <w:tcPr>
            <w:tcW w:w="2430" w:type="dxa"/>
            <w:vAlign w:val="center"/>
          </w:tcPr>
          <w:p w14:paraId="4794FE05" w14:textId="77777777" w:rsidR="00F17D8A" w:rsidRPr="007853BF" w:rsidRDefault="000D7F0E">
            <w:pPr>
              <w:jc w:val="center"/>
              <w:rPr>
                <w:color w:val="000000" w:themeColor="text1"/>
              </w:rPr>
            </w:pPr>
            <w:r w:rsidRPr="007853BF">
              <w:rPr>
                <w:rFonts w:hint="eastAsia"/>
                <w:color w:val="000000" w:themeColor="text1"/>
              </w:rPr>
              <w:t>工作记录</w:t>
            </w:r>
          </w:p>
        </w:tc>
        <w:tc>
          <w:tcPr>
            <w:tcW w:w="3750" w:type="dxa"/>
            <w:vAlign w:val="center"/>
          </w:tcPr>
          <w:p w14:paraId="39E1DCCF" w14:textId="77777777" w:rsidR="00F17D8A" w:rsidRPr="007853BF" w:rsidRDefault="000D7F0E">
            <w:pPr>
              <w:jc w:val="center"/>
              <w:rPr>
                <w:color w:val="000000" w:themeColor="text1"/>
              </w:rPr>
            </w:pPr>
            <w:r w:rsidRPr="007853BF">
              <w:rPr>
                <w:rFonts w:hint="eastAsia"/>
                <w:color w:val="000000" w:themeColor="text1"/>
              </w:rPr>
              <w:t>落实建筑垃圾进出场登记管理制度，并按月报送进出场登记汇总表</w:t>
            </w:r>
          </w:p>
        </w:tc>
        <w:tc>
          <w:tcPr>
            <w:tcW w:w="1915" w:type="dxa"/>
            <w:vAlign w:val="center"/>
          </w:tcPr>
          <w:p w14:paraId="28E0C69F" w14:textId="77777777" w:rsidR="00F17D8A" w:rsidRPr="007853BF" w:rsidRDefault="000D7F0E">
            <w:pPr>
              <w:jc w:val="center"/>
              <w:rPr>
                <w:color w:val="000000" w:themeColor="text1"/>
              </w:rPr>
            </w:pPr>
            <w:r w:rsidRPr="007853BF">
              <w:rPr>
                <w:rFonts w:hint="eastAsia"/>
                <w:color w:val="000000" w:themeColor="text1"/>
              </w:rPr>
              <w:t>20</w:t>
            </w:r>
          </w:p>
        </w:tc>
        <w:tc>
          <w:tcPr>
            <w:tcW w:w="3140" w:type="dxa"/>
            <w:vAlign w:val="center"/>
          </w:tcPr>
          <w:p w14:paraId="523077EF" w14:textId="77777777" w:rsidR="00F17D8A" w:rsidRPr="007853BF" w:rsidRDefault="000D7F0E">
            <w:pPr>
              <w:jc w:val="center"/>
              <w:rPr>
                <w:color w:val="000000" w:themeColor="text1"/>
              </w:rPr>
            </w:pPr>
            <w:r w:rsidRPr="007853BF">
              <w:rPr>
                <w:rFonts w:hint="eastAsia"/>
                <w:color w:val="000000" w:themeColor="text1"/>
              </w:rPr>
              <w:t>进出场登记不规范或不认真的，每处扣</w:t>
            </w:r>
            <w:r w:rsidRPr="007853BF">
              <w:rPr>
                <w:rFonts w:hint="eastAsia"/>
                <w:color w:val="000000" w:themeColor="text1"/>
              </w:rPr>
              <w:t>0.5</w:t>
            </w:r>
            <w:r w:rsidRPr="007853BF">
              <w:rPr>
                <w:rFonts w:hint="eastAsia"/>
                <w:color w:val="000000" w:themeColor="text1"/>
              </w:rPr>
              <w:t>分；月度报表未及时报送的，每次扣</w:t>
            </w:r>
            <w:r w:rsidRPr="007853BF">
              <w:rPr>
                <w:rFonts w:hint="eastAsia"/>
                <w:color w:val="000000" w:themeColor="text1"/>
              </w:rPr>
              <w:t>2</w:t>
            </w:r>
            <w:r w:rsidRPr="007853BF">
              <w:rPr>
                <w:rFonts w:hint="eastAsia"/>
                <w:color w:val="000000" w:themeColor="text1"/>
              </w:rPr>
              <w:t>分</w:t>
            </w:r>
          </w:p>
        </w:tc>
        <w:tc>
          <w:tcPr>
            <w:tcW w:w="1638" w:type="dxa"/>
          </w:tcPr>
          <w:p w14:paraId="2875F22E" w14:textId="77777777" w:rsidR="00F17D8A" w:rsidRPr="007853BF" w:rsidRDefault="00F17D8A">
            <w:pPr>
              <w:jc w:val="center"/>
              <w:rPr>
                <w:rFonts w:ascii="仿宋" w:eastAsia="仿宋" w:hAnsi="仿宋" w:cs="仿宋"/>
                <w:color w:val="000000" w:themeColor="text1"/>
                <w:sz w:val="24"/>
              </w:rPr>
            </w:pPr>
          </w:p>
        </w:tc>
      </w:tr>
      <w:tr w:rsidR="007853BF" w:rsidRPr="007853BF" w14:paraId="2CAB8CA7" w14:textId="77777777">
        <w:tc>
          <w:tcPr>
            <w:tcW w:w="1460" w:type="dxa"/>
            <w:vAlign w:val="center"/>
          </w:tcPr>
          <w:p w14:paraId="40B97517" w14:textId="77777777" w:rsidR="00F17D8A" w:rsidRPr="007853BF" w:rsidRDefault="000D7F0E">
            <w:pPr>
              <w:jc w:val="center"/>
              <w:rPr>
                <w:color w:val="000000" w:themeColor="text1"/>
              </w:rPr>
            </w:pPr>
            <w:r w:rsidRPr="007853BF">
              <w:rPr>
                <w:rFonts w:hint="eastAsia"/>
                <w:color w:val="000000" w:themeColor="text1"/>
              </w:rPr>
              <w:t>3</w:t>
            </w:r>
          </w:p>
        </w:tc>
        <w:tc>
          <w:tcPr>
            <w:tcW w:w="2430" w:type="dxa"/>
            <w:vAlign w:val="center"/>
          </w:tcPr>
          <w:p w14:paraId="25CDD9C9" w14:textId="77777777" w:rsidR="00F17D8A" w:rsidRPr="007853BF" w:rsidRDefault="000D7F0E">
            <w:pPr>
              <w:jc w:val="center"/>
              <w:rPr>
                <w:color w:val="000000" w:themeColor="text1"/>
              </w:rPr>
            </w:pPr>
            <w:r w:rsidRPr="007853BF">
              <w:rPr>
                <w:rFonts w:hint="eastAsia"/>
                <w:color w:val="000000" w:themeColor="text1"/>
              </w:rPr>
              <w:t>现场管理</w:t>
            </w:r>
          </w:p>
        </w:tc>
        <w:tc>
          <w:tcPr>
            <w:tcW w:w="3750" w:type="dxa"/>
            <w:vAlign w:val="center"/>
          </w:tcPr>
          <w:p w14:paraId="6528B31B" w14:textId="77777777" w:rsidR="00F17D8A" w:rsidRPr="007853BF" w:rsidRDefault="000D7F0E">
            <w:pPr>
              <w:jc w:val="center"/>
              <w:rPr>
                <w:color w:val="000000" w:themeColor="text1"/>
              </w:rPr>
            </w:pPr>
            <w:r w:rsidRPr="007853BF">
              <w:rPr>
                <w:rFonts w:hint="eastAsia"/>
                <w:color w:val="000000" w:themeColor="text1"/>
              </w:rPr>
              <w:t>现场建筑垃圾堆放实行分区堆放；现场环境整洁整齐；基础设施无破损情况</w:t>
            </w:r>
          </w:p>
        </w:tc>
        <w:tc>
          <w:tcPr>
            <w:tcW w:w="1915" w:type="dxa"/>
            <w:vAlign w:val="center"/>
          </w:tcPr>
          <w:p w14:paraId="656C10C3" w14:textId="77777777" w:rsidR="00F17D8A" w:rsidRPr="007853BF" w:rsidRDefault="000D7F0E">
            <w:pPr>
              <w:jc w:val="center"/>
              <w:rPr>
                <w:color w:val="000000" w:themeColor="text1"/>
              </w:rPr>
            </w:pPr>
            <w:r w:rsidRPr="007853BF">
              <w:rPr>
                <w:rFonts w:hint="eastAsia"/>
                <w:color w:val="000000" w:themeColor="text1"/>
              </w:rPr>
              <w:t>20</w:t>
            </w:r>
          </w:p>
        </w:tc>
        <w:tc>
          <w:tcPr>
            <w:tcW w:w="3140" w:type="dxa"/>
            <w:vAlign w:val="center"/>
          </w:tcPr>
          <w:p w14:paraId="7DCBEFA3" w14:textId="77777777" w:rsidR="00F17D8A" w:rsidRPr="007853BF" w:rsidRDefault="000D7F0E">
            <w:pPr>
              <w:jc w:val="center"/>
              <w:rPr>
                <w:color w:val="000000" w:themeColor="text1"/>
              </w:rPr>
            </w:pPr>
            <w:r w:rsidRPr="007853BF">
              <w:rPr>
                <w:rFonts w:hint="eastAsia"/>
                <w:color w:val="000000" w:themeColor="text1"/>
              </w:rPr>
              <w:t>现场建筑垃圾堆放未实行分区堆放的，每次扣</w:t>
            </w:r>
            <w:r w:rsidRPr="007853BF">
              <w:rPr>
                <w:rFonts w:hint="eastAsia"/>
                <w:color w:val="000000" w:themeColor="text1"/>
              </w:rPr>
              <w:t>5</w:t>
            </w:r>
            <w:r w:rsidRPr="007853BF">
              <w:rPr>
                <w:rFonts w:hint="eastAsia"/>
                <w:color w:val="000000" w:themeColor="text1"/>
              </w:rPr>
              <w:t>分，未及时整改到位的，每次扣</w:t>
            </w:r>
            <w:r w:rsidRPr="007853BF">
              <w:rPr>
                <w:rFonts w:hint="eastAsia"/>
                <w:color w:val="000000" w:themeColor="text1"/>
              </w:rPr>
              <w:t>5</w:t>
            </w:r>
            <w:r w:rsidRPr="007853BF">
              <w:rPr>
                <w:rFonts w:hint="eastAsia"/>
                <w:color w:val="000000" w:themeColor="text1"/>
              </w:rPr>
              <w:t>分；现场环境存在卫生死角的，每处扣</w:t>
            </w:r>
            <w:r w:rsidRPr="007853BF">
              <w:rPr>
                <w:rFonts w:hint="eastAsia"/>
                <w:color w:val="000000" w:themeColor="text1"/>
              </w:rPr>
              <w:t>1</w:t>
            </w:r>
            <w:r w:rsidRPr="007853BF">
              <w:rPr>
                <w:rFonts w:hint="eastAsia"/>
                <w:color w:val="000000" w:themeColor="text1"/>
              </w:rPr>
              <w:t>分；设施破损明显未及时修复的，每次扣</w:t>
            </w:r>
            <w:r w:rsidRPr="007853BF">
              <w:rPr>
                <w:rFonts w:hint="eastAsia"/>
                <w:color w:val="000000" w:themeColor="text1"/>
              </w:rPr>
              <w:t>1</w:t>
            </w:r>
            <w:r w:rsidRPr="007853BF">
              <w:rPr>
                <w:rFonts w:hint="eastAsia"/>
                <w:color w:val="000000" w:themeColor="text1"/>
              </w:rPr>
              <w:t>分</w:t>
            </w:r>
          </w:p>
        </w:tc>
        <w:tc>
          <w:tcPr>
            <w:tcW w:w="1638" w:type="dxa"/>
          </w:tcPr>
          <w:p w14:paraId="13B54883" w14:textId="77777777" w:rsidR="00F17D8A" w:rsidRPr="007853BF" w:rsidRDefault="00F17D8A">
            <w:pPr>
              <w:jc w:val="center"/>
              <w:rPr>
                <w:rFonts w:ascii="仿宋" w:eastAsia="仿宋" w:hAnsi="仿宋" w:cs="仿宋"/>
                <w:color w:val="000000" w:themeColor="text1"/>
                <w:sz w:val="24"/>
              </w:rPr>
            </w:pPr>
          </w:p>
        </w:tc>
      </w:tr>
      <w:tr w:rsidR="00F17D8A" w:rsidRPr="007853BF" w14:paraId="2DD62ECF" w14:textId="77777777">
        <w:tc>
          <w:tcPr>
            <w:tcW w:w="1460" w:type="dxa"/>
            <w:vAlign w:val="center"/>
          </w:tcPr>
          <w:p w14:paraId="4C3FABF3" w14:textId="77777777" w:rsidR="00F17D8A" w:rsidRPr="007853BF" w:rsidRDefault="000D7F0E">
            <w:pPr>
              <w:jc w:val="center"/>
              <w:rPr>
                <w:color w:val="000000" w:themeColor="text1"/>
              </w:rPr>
            </w:pPr>
            <w:r w:rsidRPr="007853BF">
              <w:rPr>
                <w:rFonts w:hint="eastAsia"/>
                <w:color w:val="000000" w:themeColor="text1"/>
              </w:rPr>
              <w:t>4</w:t>
            </w:r>
          </w:p>
        </w:tc>
        <w:tc>
          <w:tcPr>
            <w:tcW w:w="2430" w:type="dxa"/>
            <w:vAlign w:val="center"/>
          </w:tcPr>
          <w:p w14:paraId="41B4557B" w14:textId="77777777" w:rsidR="00F17D8A" w:rsidRPr="007853BF" w:rsidRDefault="000D7F0E">
            <w:pPr>
              <w:jc w:val="center"/>
              <w:rPr>
                <w:color w:val="000000" w:themeColor="text1"/>
              </w:rPr>
            </w:pPr>
            <w:r w:rsidRPr="007853BF">
              <w:rPr>
                <w:rFonts w:hint="eastAsia"/>
                <w:color w:val="000000" w:themeColor="text1"/>
              </w:rPr>
              <w:t>定期检查</w:t>
            </w:r>
          </w:p>
        </w:tc>
        <w:tc>
          <w:tcPr>
            <w:tcW w:w="3750" w:type="dxa"/>
            <w:vAlign w:val="center"/>
          </w:tcPr>
          <w:p w14:paraId="3E401F1C" w14:textId="77777777" w:rsidR="00F17D8A" w:rsidRPr="007853BF" w:rsidRDefault="000D7F0E">
            <w:pPr>
              <w:jc w:val="center"/>
              <w:rPr>
                <w:color w:val="000000" w:themeColor="text1"/>
              </w:rPr>
            </w:pPr>
            <w:r w:rsidRPr="007853BF">
              <w:rPr>
                <w:rFonts w:hint="eastAsia"/>
                <w:color w:val="000000" w:themeColor="text1"/>
              </w:rPr>
              <w:t>组织开展各类源头单位建筑垃圾管理情况的检查，重点是小区建筑垃圾堆放点，并及时报送检查结果</w:t>
            </w:r>
          </w:p>
        </w:tc>
        <w:tc>
          <w:tcPr>
            <w:tcW w:w="1915" w:type="dxa"/>
            <w:vAlign w:val="center"/>
          </w:tcPr>
          <w:p w14:paraId="3CF63D54" w14:textId="77777777" w:rsidR="00F17D8A" w:rsidRPr="007853BF" w:rsidRDefault="000D7F0E">
            <w:pPr>
              <w:jc w:val="center"/>
              <w:rPr>
                <w:color w:val="000000" w:themeColor="text1"/>
              </w:rPr>
            </w:pPr>
            <w:r w:rsidRPr="007853BF">
              <w:rPr>
                <w:rFonts w:hint="eastAsia"/>
                <w:color w:val="000000" w:themeColor="text1"/>
              </w:rPr>
              <w:t>20</w:t>
            </w:r>
          </w:p>
        </w:tc>
        <w:tc>
          <w:tcPr>
            <w:tcW w:w="3140" w:type="dxa"/>
            <w:vAlign w:val="center"/>
          </w:tcPr>
          <w:p w14:paraId="4D9B9648" w14:textId="77777777" w:rsidR="00F17D8A" w:rsidRPr="007853BF" w:rsidRDefault="000D7F0E">
            <w:pPr>
              <w:jc w:val="center"/>
              <w:rPr>
                <w:color w:val="000000" w:themeColor="text1"/>
              </w:rPr>
            </w:pPr>
            <w:r w:rsidRPr="007853BF">
              <w:rPr>
                <w:rFonts w:hint="eastAsia"/>
                <w:color w:val="000000" w:themeColor="text1"/>
              </w:rPr>
              <w:t>未按要求开展检查的每次扣</w:t>
            </w:r>
            <w:r w:rsidRPr="007853BF">
              <w:rPr>
                <w:rFonts w:hint="eastAsia"/>
                <w:color w:val="000000" w:themeColor="text1"/>
              </w:rPr>
              <w:t>2</w:t>
            </w:r>
            <w:r w:rsidRPr="007853BF">
              <w:rPr>
                <w:rFonts w:hint="eastAsia"/>
                <w:color w:val="000000" w:themeColor="text1"/>
              </w:rPr>
              <w:t>分；存在谎报瞒报情况的，每次扣</w:t>
            </w:r>
            <w:r w:rsidRPr="007853BF">
              <w:rPr>
                <w:rFonts w:hint="eastAsia"/>
                <w:color w:val="000000" w:themeColor="text1"/>
              </w:rPr>
              <w:t>5</w:t>
            </w:r>
            <w:r w:rsidRPr="007853BF">
              <w:rPr>
                <w:rFonts w:hint="eastAsia"/>
                <w:color w:val="000000" w:themeColor="text1"/>
              </w:rPr>
              <w:t>分</w:t>
            </w:r>
          </w:p>
        </w:tc>
        <w:tc>
          <w:tcPr>
            <w:tcW w:w="1638" w:type="dxa"/>
          </w:tcPr>
          <w:p w14:paraId="64E12F08" w14:textId="77777777" w:rsidR="00F17D8A" w:rsidRPr="007853BF" w:rsidRDefault="00F17D8A">
            <w:pPr>
              <w:jc w:val="center"/>
              <w:rPr>
                <w:rFonts w:ascii="仿宋" w:eastAsia="仿宋" w:hAnsi="仿宋" w:cs="仿宋"/>
                <w:color w:val="000000" w:themeColor="text1"/>
                <w:sz w:val="24"/>
              </w:rPr>
            </w:pPr>
          </w:p>
        </w:tc>
      </w:tr>
    </w:tbl>
    <w:p w14:paraId="0CCE7A11" w14:textId="77777777" w:rsidR="00F17D8A" w:rsidRPr="007853BF" w:rsidRDefault="00F17D8A">
      <w:pPr>
        <w:rPr>
          <w:rFonts w:ascii="仿宋" w:eastAsia="仿宋" w:hAnsi="仿宋" w:cs="仿宋"/>
          <w:color w:val="000000" w:themeColor="text1"/>
          <w:sz w:val="24"/>
        </w:rPr>
        <w:sectPr w:rsidR="00F17D8A" w:rsidRPr="007853BF">
          <w:pgSz w:w="16838" w:h="11906" w:orient="landscape"/>
          <w:pgMar w:top="1797" w:right="1474" w:bottom="1797" w:left="1247" w:header="851" w:footer="851" w:gutter="0"/>
          <w:cols w:space="720"/>
          <w:docGrid w:linePitch="312"/>
        </w:sectPr>
      </w:pPr>
    </w:p>
    <w:p w14:paraId="682DA0DC" w14:textId="77777777" w:rsidR="00F17D8A" w:rsidRPr="007853BF" w:rsidRDefault="000D7F0E">
      <w:pPr>
        <w:spacing w:line="360" w:lineRule="auto"/>
        <w:rPr>
          <w:rFonts w:ascii="宋体" w:hAnsi="宋体"/>
          <w:b/>
          <w:color w:val="000000" w:themeColor="text1"/>
          <w:szCs w:val="21"/>
        </w:rPr>
      </w:pPr>
      <w:r w:rsidRPr="007853BF">
        <w:rPr>
          <w:rFonts w:ascii="宋体" w:hAnsi="宋体" w:hint="eastAsia"/>
          <w:b/>
          <w:color w:val="000000" w:themeColor="text1"/>
          <w:szCs w:val="21"/>
        </w:rPr>
        <w:lastRenderedPageBreak/>
        <w:t xml:space="preserve">   四、承包期限</w:t>
      </w:r>
    </w:p>
    <w:p w14:paraId="39810B16" w14:textId="77777777" w:rsidR="00F17D8A" w:rsidRPr="007853BF" w:rsidRDefault="000D7F0E">
      <w:pPr>
        <w:spacing w:line="360" w:lineRule="auto"/>
        <w:ind w:firstLineChars="196" w:firstLine="413"/>
        <w:rPr>
          <w:rFonts w:ascii="宋体" w:hAnsi="宋体"/>
          <w:b/>
          <w:bCs/>
          <w:color w:val="000000" w:themeColor="text1"/>
          <w:szCs w:val="21"/>
        </w:rPr>
      </w:pPr>
      <w:r w:rsidRPr="007853BF">
        <w:rPr>
          <w:rFonts w:ascii="宋体" w:hAnsi="宋体" w:hint="eastAsia"/>
          <w:b/>
          <w:bCs/>
          <w:color w:val="000000" w:themeColor="text1"/>
          <w:szCs w:val="21"/>
        </w:rPr>
        <w:t>承包期限：202</w:t>
      </w:r>
      <w:r w:rsidRPr="007853BF">
        <w:rPr>
          <w:rFonts w:ascii="宋体" w:hAnsi="宋体"/>
          <w:b/>
          <w:bCs/>
          <w:color w:val="000000" w:themeColor="text1"/>
          <w:szCs w:val="21"/>
        </w:rPr>
        <w:t>3</w:t>
      </w:r>
      <w:r w:rsidRPr="007853BF">
        <w:rPr>
          <w:rFonts w:ascii="宋体" w:hAnsi="宋体" w:hint="eastAsia"/>
          <w:b/>
          <w:bCs/>
          <w:color w:val="000000" w:themeColor="text1"/>
          <w:szCs w:val="21"/>
        </w:rPr>
        <w:t>年1月1日--202</w:t>
      </w:r>
      <w:r w:rsidRPr="007853BF">
        <w:rPr>
          <w:rFonts w:ascii="宋体" w:hAnsi="宋体"/>
          <w:b/>
          <w:bCs/>
          <w:color w:val="000000" w:themeColor="text1"/>
          <w:szCs w:val="21"/>
        </w:rPr>
        <w:t>3</w:t>
      </w:r>
      <w:r w:rsidRPr="007853BF">
        <w:rPr>
          <w:rFonts w:ascii="宋体" w:hAnsi="宋体" w:hint="eastAsia"/>
          <w:b/>
          <w:bCs/>
          <w:color w:val="000000" w:themeColor="text1"/>
          <w:szCs w:val="21"/>
        </w:rPr>
        <w:t>年12月31日。</w:t>
      </w:r>
    </w:p>
    <w:p w14:paraId="26932BCD" w14:textId="77777777" w:rsidR="00F17D8A" w:rsidRPr="007853BF" w:rsidRDefault="000D7F0E">
      <w:pPr>
        <w:spacing w:line="360" w:lineRule="auto"/>
        <w:ind w:firstLineChars="200" w:firstLine="422"/>
        <w:rPr>
          <w:rFonts w:ascii="宋体" w:hAnsi="宋体" w:cs="Tahoma"/>
          <w:b/>
          <w:color w:val="000000" w:themeColor="text1"/>
          <w:szCs w:val="21"/>
        </w:rPr>
      </w:pPr>
      <w:r w:rsidRPr="007853BF">
        <w:rPr>
          <w:rFonts w:ascii="宋体" w:hAnsi="宋体" w:cs="Tahoma" w:hint="eastAsia"/>
          <w:b/>
          <w:color w:val="000000" w:themeColor="text1"/>
          <w:szCs w:val="21"/>
        </w:rPr>
        <w:t>五、其它</w:t>
      </w:r>
    </w:p>
    <w:p w14:paraId="77042505" w14:textId="77777777" w:rsidR="00F17D8A" w:rsidRPr="007853BF" w:rsidRDefault="000D7F0E" w:rsidP="000D7F0E">
      <w:pPr>
        <w:spacing w:line="360" w:lineRule="auto"/>
        <w:ind w:firstLineChars="196" w:firstLine="412"/>
        <w:rPr>
          <w:rFonts w:ascii="宋体" w:hAnsi="宋体"/>
          <w:color w:val="000000" w:themeColor="text1"/>
          <w:szCs w:val="21"/>
        </w:rPr>
      </w:pPr>
      <w:r w:rsidRPr="007853BF">
        <w:rPr>
          <w:rFonts w:ascii="宋体" w:hAnsi="宋体" w:hint="eastAsia"/>
          <w:color w:val="000000" w:themeColor="text1"/>
          <w:szCs w:val="21"/>
        </w:rPr>
        <w:t>（1）中标人招用工作人员必须按《劳动法》有关规定执行，为工人办理社会保险、职工意外伤害保险等，保障环卫工人休息休假权利。如</w:t>
      </w:r>
      <w:proofErr w:type="gramStart"/>
      <w:r w:rsidRPr="007853BF">
        <w:rPr>
          <w:rFonts w:ascii="宋体" w:hAnsi="宋体" w:hint="eastAsia"/>
          <w:color w:val="000000" w:themeColor="text1"/>
          <w:szCs w:val="21"/>
        </w:rPr>
        <w:t>遇政府</w:t>
      </w:r>
      <w:proofErr w:type="gramEnd"/>
      <w:r w:rsidRPr="007853BF">
        <w:rPr>
          <w:rFonts w:ascii="宋体" w:hAnsi="宋体" w:hint="eastAsia"/>
          <w:color w:val="000000" w:themeColor="text1"/>
          <w:szCs w:val="21"/>
        </w:rPr>
        <w:t>调整最低工资标准的，按招标文件规定的最低人数，以及最低工资增加的金额，进行提高调整；</w:t>
      </w:r>
    </w:p>
    <w:p w14:paraId="750D30F1" w14:textId="77777777" w:rsidR="00F17D8A" w:rsidRPr="007853BF" w:rsidRDefault="000D7F0E" w:rsidP="000D7F0E">
      <w:pPr>
        <w:spacing w:line="360" w:lineRule="auto"/>
        <w:ind w:firstLineChars="196" w:firstLine="412"/>
        <w:rPr>
          <w:rFonts w:ascii="宋体" w:hAnsi="宋体"/>
          <w:color w:val="000000" w:themeColor="text1"/>
          <w:szCs w:val="21"/>
        </w:rPr>
      </w:pPr>
      <w:r w:rsidRPr="007853BF">
        <w:rPr>
          <w:rFonts w:ascii="宋体" w:hAnsi="宋体" w:hint="eastAsia"/>
          <w:color w:val="000000" w:themeColor="text1"/>
          <w:szCs w:val="21"/>
        </w:rPr>
        <w:t>（2）中标人在整个保洁过程中，发生安全事故的，包括人员伤亡、职业危害、设备损坏、经济损失等，其发生的一切费用均由中标人负责，与采购单位无关；</w:t>
      </w:r>
    </w:p>
    <w:p w14:paraId="161B7EC5" w14:textId="77777777" w:rsidR="00F17D8A" w:rsidRPr="007853BF" w:rsidRDefault="000D7F0E" w:rsidP="000D7F0E">
      <w:pPr>
        <w:spacing w:line="360" w:lineRule="auto"/>
        <w:ind w:firstLineChars="196" w:firstLine="412"/>
        <w:rPr>
          <w:rFonts w:ascii="宋体" w:hAnsi="宋体"/>
          <w:color w:val="000000" w:themeColor="text1"/>
          <w:szCs w:val="21"/>
        </w:rPr>
      </w:pPr>
      <w:r w:rsidRPr="007853BF">
        <w:rPr>
          <w:rFonts w:ascii="宋体" w:hAnsi="宋体" w:hint="eastAsia"/>
          <w:color w:val="000000" w:themeColor="text1"/>
          <w:szCs w:val="21"/>
        </w:rPr>
        <w:t xml:space="preserve">（3）中标人应将保洁人员的分工情况、作息时间、排班计划等告知采购单位；   </w:t>
      </w:r>
    </w:p>
    <w:p w14:paraId="37DB10BA" w14:textId="77777777" w:rsidR="00F17D8A" w:rsidRPr="007853BF" w:rsidRDefault="000D7F0E" w:rsidP="000D7F0E">
      <w:pPr>
        <w:spacing w:line="360" w:lineRule="auto"/>
        <w:ind w:firstLineChars="196" w:firstLine="412"/>
        <w:rPr>
          <w:rFonts w:ascii="宋体" w:hAnsi="宋体"/>
          <w:color w:val="000000" w:themeColor="text1"/>
          <w:szCs w:val="21"/>
        </w:rPr>
      </w:pPr>
      <w:r w:rsidRPr="007853BF">
        <w:rPr>
          <w:rFonts w:ascii="宋体" w:hAnsi="宋体" w:hint="eastAsia"/>
          <w:color w:val="000000" w:themeColor="text1"/>
          <w:szCs w:val="21"/>
        </w:rPr>
        <w:t>（4）人员按照实际，配足配齐保洁人员；</w:t>
      </w:r>
      <w:r w:rsidRPr="007853BF">
        <w:rPr>
          <w:rFonts w:ascii="宋体" w:hAnsi="宋体" w:hint="eastAsia"/>
          <w:b/>
          <w:bCs/>
          <w:color w:val="000000" w:themeColor="text1"/>
          <w:szCs w:val="21"/>
        </w:rPr>
        <w:t>如采用机器换人，增加购置小型保洁车辆，</w:t>
      </w:r>
      <w:proofErr w:type="gramStart"/>
      <w:r w:rsidRPr="007853BF">
        <w:rPr>
          <w:rFonts w:ascii="宋体" w:hAnsi="宋体" w:hint="eastAsia"/>
          <w:b/>
          <w:bCs/>
          <w:color w:val="000000" w:themeColor="text1"/>
          <w:szCs w:val="21"/>
        </w:rPr>
        <w:t>提高机</w:t>
      </w:r>
      <w:proofErr w:type="gramEnd"/>
      <w:r w:rsidRPr="007853BF">
        <w:rPr>
          <w:rFonts w:ascii="宋体" w:hAnsi="宋体" w:hint="eastAsia"/>
          <w:b/>
          <w:bCs/>
          <w:color w:val="000000" w:themeColor="text1"/>
          <w:szCs w:val="21"/>
        </w:rPr>
        <w:t>扫率的，可视情况相应减少保洁人员</w:t>
      </w:r>
      <w:r w:rsidRPr="007853BF">
        <w:rPr>
          <w:rFonts w:ascii="宋体" w:hAnsi="宋体" w:hint="eastAsia"/>
          <w:color w:val="000000" w:themeColor="text1"/>
          <w:szCs w:val="21"/>
        </w:rPr>
        <w:t>；</w:t>
      </w:r>
    </w:p>
    <w:p w14:paraId="6A1D7C25" w14:textId="77777777" w:rsidR="00F17D8A" w:rsidRPr="007853BF" w:rsidRDefault="000D7F0E" w:rsidP="000D7F0E">
      <w:pPr>
        <w:spacing w:line="360" w:lineRule="auto"/>
        <w:ind w:firstLineChars="196" w:firstLine="412"/>
        <w:rPr>
          <w:rFonts w:ascii="宋体" w:hAnsi="宋体"/>
          <w:color w:val="000000" w:themeColor="text1"/>
          <w:szCs w:val="21"/>
        </w:rPr>
      </w:pPr>
      <w:r w:rsidRPr="007853BF">
        <w:rPr>
          <w:rFonts w:ascii="宋体" w:hAnsi="宋体" w:hint="eastAsia"/>
          <w:color w:val="000000" w:themeColor="text1"/>
          <w:szCs w:val="21"/>
        </w:rPr>
        <w:t>（5）中标人根据嘉政办发【2011】142号文件，确保环卫工人月工资收入不低于我市最低工资标准的110%，并发放一线保洁人员特殊岗位津贴（标准为每人每出勤日10元）；</w:t>
      </w:r>
    </w:p>
    <w:p w14:paraId="083089B6" w14:textId="77777777" w:rsidR="00F17D8A" w:rsidRPr="007853BF" w:rsidRDefault="000D7F0E" w:rsidP="000D7F0E">
      <w:pPr>
        <w:spacing w:line="360" w:lineRule="auto"/>
        <w:ind w:firstLineChars="196" w:firstLine="412"/>
        <w:rPr>
          <w:rFonts w:ascii="宋体" w:hAnsi="宋体"/>
          <w:color w:val="000000" w:themeColor="text1"/>
          <w:szCs w:val="21"/>
        </w:rPr>
      </w:pPr>
      <w:r w:rsidRPr="007853BF">
        <w:rPr>
          <w:rFonts w:ascii="宋体" w:hAnsi="宋体" w:hint="eastAsia"/>
          <w:color w:val="000000" w:themeColor="text1"/>
          <w:szCs w:val="21"/>
        </w:rPr>
        <w:t>（6）中标人应帮助解决员工住宿问题。</w:t>
      </w:r>
    </w:p>
    <w:p w14:paraId="491FBEAB" w14:textId="77777777" w:rsidR="00F17D8A" w:rsidRPr="007853BF" w:rsidRDefault="000D7F0E" w:rsidP="000D7F0E">
      <w:pPr>
        <w:spacing w:line="360" w:lineRule="auto"/>
        <w:ind w:firstLineChars="196" w:firstLine="412"/>
        <w:rPr>
          <w:rFonts w:ascii="宋体" w:hAnsi="宋体"/>
          <w:color w:val="000000" w:themeColor="text1"/>
          <w:szCs w:val="21"/>
        </w:rPr>
      </w:pPr>
      <w:r w:rsidRPr="007853BF">
        <w:rPr>
          <w:rFonts w:ascii="宋体" w:hAnsi="宋体" w:hint="eastAsia"/>
          <w:color w:val="000000" w:themeColor="text1"/>
          <w:szCs w:val="21"/>
        </w:rPr>
        <w:t>（7）工作人员休息场所、现场用电、用水、机械设备停放场地及办公场所等所有事项及所有费用均由中标人自行解决。</w:t>
      </w:r>
    </w:p>
    <w:p w14:paraId="61E27EC2" w14:textId="77777777" w:rsidR="00F17D8A" w:rsidRPr="007853BF" w:rsidRDefault="000D7F0E" w:rsidP="000D7F0E">
      <w:pPr>
        <w:spacing w:line="360" w:lineRule="auto"/>
        <w:ind w:firstLineChars="196" w:firstLine="412"/>
        <w:rPr>
          <w:rFonts w:ascii="宋体" w:hAnsi="宋体"/>
          <w:color w:val="000000" w:themeColor="text1"/>
          <w:szCs w:val="21"/>
        </w:rPr>
      </w:pPr>
      <w:r w:rsidRPr="007853BF">
        <w:rPr>
          <w:rFonts w:ascii="宋体" w:hAnsi="宋体" w:hint="eastAsia"/>
          <w:color w:val="000000" w:themeColor="text1"/>
          <w:szCs w:val="21"/>
        </w:rPr>
        <w:t>（8）所有发包方提供的机械设备，维护费等均由承包方自行承担。</w:t>
      </w:r>
    </w:p>
    <w:p w14:paraId="4925D41C" w14:textId="77777777" w:rsidR="00F17D8A" w:rsidRPr="007853BF" w:rsidRDefault="000D7F0E">
      <w:pPr>
        <w:spacing w:line="360" w:lineRule="auto"/>
        <w:ind w:firstLineChars="200" w:firstLine="422"/>
        <w:rPr>
          <w:rFonts w:ascii="宋体" w:hAnsi="宋体"/>
          <w:b/>
          <w:color w:val="000000" w:themeColor="text1"/>
          <w:szCs w:val="21"/>
        </w:rPr>
      </w:pPr>
      <w:r w:rsidRPr="007853BF">
        <w:rPr>
          <w:rFonts w:ascii="宋体" w:hAnsi="宋体" w:hint="eastAsia"/>
          <w:b/>
          <w:color w:val="000000" w:themeColor="text1"/>
          <w:szCs w:val="21"/>
        </w:rPr>
        <w:t>六、付款方式</w:t>
      </w:r>
    </w:p>
    <w:p w14:paraId="4B4704C5" w14:textId="77777777" w:rsidR="00F17D8A" w:rsidRPr="007853BF" w:rsidRDefault="000D7F0E">
      <w:pPr>
        <w:spacing w:line="360" w:lineRule="auto"/>
        <w:ind w:firstLineChars="196" w:firstLine="413"/>
        <w:rPr>
          <w:rFonts w:ascii="宋体" w:hAnsi="宋体"/>
          <w:b/>
          <w:bCs/>
          <w:color w:val="000000" w:themeColor="text1"/>
          <w:szCs w:val="21"/>
        </w:rPr>
      </w:pPr>
      <w:r w:rsidRPr="007853BF">
        <w:rPr>
          <w:rFonts w:ascii="宋体" w:hAnsi="宋体" w:hint="eastAsia"/>
          <w:b/>
          <w:bCs/>
          <w:color w:val="000000" w:themeColor="text1"/>
          <w:szCs w:val="21"/>
        </w:rPr>
        <w:t>合同价款按四个季度分4次平均支付，即每季度支付合同价款的25%，并于下一季度支付，考核中如有扣款的则在当期合同价款支付时予以扣除。最后一个季度合同价款将于服务期满后的下一个季度进行结算，考核中有扣款的在合同价款支付时予以扣除。同时，在最后一个季度结算价款支付时视履约情况退还履约保证金（无息）。</w:t>
      </w:r>
    </w:p>
    <w:p w14:paraId="7E8EE828" w14:textId="77777777" w:rsidR="00F17D8A" w:rsidRPr="007853BF" w:rsidRDefault="00F17D8A">
      <w:pPr>
        <w:pStyle w:val="af7"/>
        <w:wordWrap w:val="0"/>
        <w:spacing w:before="0" w:after="0" w:line="360" w:lineRule="auto"/>
        <w:outlineLvl w:val="0"/>
        <w:rPr>
          <w:rFonts w:ascii="宋体" w:hAnsi="宋体"/>
          <w:color w:val="000000" w:themeColor="text1"/>
          <w:sz w:val="24"/>
          <w:szCs w:val="24"/>
        </w:rPr>
        <w:sectPr w:rsidR="00F17D8A" w:rsidRPr="007853BF">
          <w:pgSz w:w="11906" w:h="16838"/>
          <w:pgMar w:top="1474" w:right="1797" w:bottom="1247" w:left="1797" w:header="851" w:footer="851" w:gutter="0"/>
          <w:cols w:space="720"/>
          <w:docGrid w:linePitch="312"/>
        </w:sectPr>
      </w:pPr>
    </w:p>
    <w:p w14:paraId="4B6D4AA1" w14:textId="77777777" w:rsidR="00F17D8A" w:rsidRPr="007853BF" w:rsidRDefault="000D7F0E">
      <w:pPr>
        <w:pStyle w:val="af7"/>
        <w:wordWrap w:val="0"/>
        <w:spacing w:before="0" w:after="0" w:line="360" w:lineRule="auto"/>
        <w:outlineLvl w:val="0"/>
        <w:rPr>
          <w:rFonts w:ascii="宋体" w:hAnsi="宋体"/>
          <w:color w:val="000000" w:themeColor="text1"/>
          <w:sz w:val="28"/>
          <w:szCs w:val="28"/>
        </w:rPr>
      </w:pPr>
      <w:r w:rsidRPr="007853BF">
        <w:rPr>
          <w:rFonts w:ascii="宋体" w:hAnsi="宋体" w:hint="eastAsia"/>
          <w:color w:val="000000" w:themeColor="text1"/>
          <w:sz w:val="28"/>
          <w:szCs w:val="28"/>
        </w:rPr>
        <w:lastRenderedPageBreak/>
        <w:t>第三章  投标人须知</w:t>
      </w:r>
      <w:bookmarkEnd w:id="13"/>
    </w:p>
    <w:p w14:paraId="3AD4E552" w14:textId="77777777" w:rsidR="00F17D8A" w:rsidRPr="007853BF" w:rsidRDefault="000D7F0E">
      <w:pPr>
        <w:wordWrap w:val="0"/>
        <w:snapToGrid w:val="0"/>
        <w:spacing w:line="360" w:lineRule="auto"/>
        <w:ind w:left="238"/>
        <w:jc w:val="center"/>
        <w:outlineLvl w:val="1"/>
        <w:rPr>
          <w:rFonts w:ascii="宋体" w:hAnsi="宋体"/>
          <w:b/>
          <w:color w:val="000000" w:themeColor="text1"/>
          <w:sz w:val="28"/>
          <w:szCs w:val="28"/>
        </w:rPr>
      </w:pPr>
      <w:bookmarkStart w:id="16" w:name="_Toc490261826"/>
      <w:r w:rsidRPr="007853BF">
        <w:rPr>
          <w:rFonts w:ascii="宋体" w:hAnsi="宋体" w:hint="eastAsia"/>
          <w:b/>
          <w:color w:val="000000" w:themeColor="text1"/>
          <w:sz w:val="28"/>
          <w:szCs w:val="28"/>
        </w:rPr>
        <w:t>前附表</w:t>
      </w:r>
      <w:bookmarkEnd w:id="16"/>
    </w:p>
    <w:tbl>
      <w:tblPr>
        <w:tblW w:w="9588"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76"/>
        <w:gridCol w:w="8912"/>
      </w:tblGrid>
      <w:tr w:rsidR="007853BF" w:rsidRPr="007853BF" w14:paraId="5D78C192" w14:textId="77777777">
        <w:trPr>
          <w:trHeight w:val="443"/>
          <w:jc w:val="center"/>
        </w:trPr>
        <w:tc>
          <w:tcPr>
            <w:tcW w:w="676" w:type="dxa"/>
            <w:tcBorders>
              <w:top w:val="single" w:sz="4" w:space="0" w:color="auto"/>
              <w:left w:val="single" w:sz="4" w:space="0" w:color="auto"/>
              <w:bottom w:val="single" w:sz="4" w:space="0" w:color="auto"/>
              <w:right w:val="single" w:sz="4" w:space="0" w:color="auto"/>
            </w:tcBorders>
            <w:vAlign w:val="center"/>
          </w:tcPr>
          <w:p w14:paraId="146E44AC" w14:textId="77777777" w:rsidR="00F17D8A" w:rsidRPr="007853BF" w:rsidRDefault="000D7F0E">
            <w:pPr>
              <w:wordWrap w:val="0"/>
              <w:snapToGrid w:val="0"/>
              <w:spacing w:line="360" w:lineRule="auto"/>
              <w:jc w:val="center"/>
              <w:rPr>
                <w:rFonts w:ascii="宋体" w:hAnsi="宋体"/>
                <w:color w:val="000000" w:themeColor="text1"/>
                <w:szCs w:val="21"/>
              </w:rPr>
            </w:pPr>
            <w:r w:rsidRPr="007853BF">
              <w:rPr>
                <w:rFonts w:ascii="宋体" w:hAnsi="宋体" w:hint="eastAsia"/>
                <w:color w:val="000000" w:themeColor="text1"/>
                <w:szCs w:val="21"/>
              </w:rPr>
              <w:t>序号</w:t>
            </w:r>
          </w:p>
        </w:tc>
        <w:tc>
          <w:tcPr>
            <w:tcW w:w="8912" w:type="dxa"/>
            <w:tcBorders>
              <w:top w:val="single" w:sz="4" w:space="0" w:color="auto"/>
              <w:left w:val="single" w:sz="4" w:space="0" w:color="auto"/>
              <w:bottom w:val="single" w:sz="4" w:space="0" w:color="auto"/>
              <w:right w:val="single" w:sz="4" w:space="0" w:color="auto"/>
            </w:tcBorders>
            <w:vAlign w:val="center"/>
          </w:tcPr>
          <w:p w14:paraId="654D31B4" w14:textId="77777777" w:rsidR="00F17D8A" w:rsidRPr="007853BF" w:rsidRDefault="000D7F0E">
            <w:pPr>
              <w:wordWrap w:val="0"/>
              <w:snapToGrid w:val="0"/>
              <w:spacing w:line="360" w:lineRule="auto"/>
              <w:jc w:val="center"/>
              <w:rPr>
                <w:rFonts w:ascii="宋体" w:hAnsi="宋体"/>
                <w:color w:val="000000" w:themeColor="text1"/>
                <w:szCs w:val="21"/>
              </w:rPr>
            </w:pPr>
            <w:r w:rsidRPr="007853BF">
              <w:rPr>
                <w:rFonts w:ascii="宋体" w:hAnsi="宋体" w:hint="eastAsia"/>
                <w:color w:val="000000" w:themeColor="text1"/>
                <w:szCs w:val="21"/>
              </w:rPr>
              <w:t>内容、要求</w:t>
            </w:r>
          </w:p>
        </w:tc>
      </w:tr>
      <w:tr w:rsidR="007853BF" w:rsidRPr="007853BF" w14:paraId="76FEDF21" w14:textId="77777777">
        <w:trPr>
          <w:trHeight w:val="531"/>
          <w:jc w:val="center"/>
        </w:trPr>
        <w:tc>
          <w:tcPr>
            <w:tcW w:w="676" w:type="dxa"/>
            <w:tcBorders>
              <w:top w:val="single" w:sz="4" w:space="0" w:color="auto"/>
              <w:left w:val="single" w:sz="4" w:space="0" w:color="auto"/>
              <w:bottom w:val="single" w:sz="4" w:space="0" w:color="auto"/>
              <w:right w:val="single" w:sz="4" w:space="0" w:color="auto"/>
            </w:tcBorders>
            <w:vAlign w:val="center"/>
          </w:tcPr>
          <w:p w14:paraId="7CA6EF8D" w14:textId="77777777" w:rsidR="00F17D8A" w:rsidRPr="007853BF" w:rsidRDefault="000D7F0E">
            <w:pPr>
              <w:wordWrap w:val="0"/>
              <w:snapToGrid w:val="0"/>
              <w:spacing w:line="360" w:lineRule="auto"/>
              <w:jc w:val="center"/>
              <w:rPr>
                <w:rFonts w:ascii="宋体" w:hAnsi="宋体"/>
                <w:color w:val="000000" w:themeColor="text1"/>
                <w:szCs w:val="21"/>
              </w:rPr>
            </w:pPr>
            <w:r w:rsidRPr="007853BF">
              <w:rPr>
                <w:rFonts w:ascii="宋体" w:hAnsi="宋体"/>
                <w:color w:val="000000" w:themeColor="text1"/>
                <w:szCs w:val="21"/>
              </w:rPr>
              <w:t>1</w:t>
            </w:r>
          </w:p>
        </w:tc>
        <w:tc>
          <w:tcPr>
            <w:tcW w:w="8912" w:type="dxa"/>
            <w:tcBorders>
              <w:top w:val="single" w:sz="4" w:space="0" w:color="auto"/>
              <w:left w:val="single" w:sz="4" w:space="0" w:color="auto"/>
              <w:bottom w:val="single" w:sz="4" w:space="0" w:color="auto"/>
              <w:right w:val="single" w:sz="4" w:space="0" w:color="auto"/>
            </w:tcBorders>
            <w:vAlign w:val="center"/>
          </w:tcPr>
          <w:p w14:paraId="2B40FB8B" w14:textId="77777777" w:rsidR="00F17D8A" w:rsidRPr="007853BF" w:rsidRDefault="000D7F0E">
            <w:pPr>
              <w:wordWrap w:val="0"/>
              <w:snapToGrid w:val="0"/>
              <w:rPr>
                <w:rFonts w:ascii="宋体" w:hAnsi="宋体"/>
                <w:color w:val="000000" w:themeColor="text1"/>
                <w:szCs w:val="21"/>
              </w:rPr>
            </w:pPr>
            <w:r w:rsidRPr="007853BF">
              <w:rPr>
                <w:rFonts w:ascii="宋体" w:hAnsi="宋体" w:hint="eastAsia"/>
                <w:color w:val="000000" w:themeColor="text1"/>
                <w:szCs w:val="21"/>
              </w:rPr>
              <w:t>项目名称：</w:t>
            </w:r>
            <w:r w:rsidRPr="007853BF">
              <w:rPr>
                <w:rFonts w:ascii="宋体" w:hAnsi="宋体" w:cs="Tahoma" w:hint="eastAsia"/>
                <w:bCs/>
                <w:color w:val="000000" w:themeColor="text1"/>
                <w:kern w:val="36"/>
              </w:rPr>
              <w:t>塘汇街道2023年“四位一体”</w:t>
            </w:r>
            <w:proofErr w:type="gramStart"/>
            <w:r w:rsidRPr="007853BF">
              <w:rPr>
                <w:rFonts w:ascii="宋体" w:hAnsi="宋体" w:cs="Tahoma" w:hint="eastAsia"/>
                <w:bCs/>
                <w:color w:val="000000" w:themeColor="text1"/>
                <w:kern w:val="36"/>
              </w:rPr>
              <w:t>保洁项目</w:t>
            </w:r>
            <w:proofErr w:type="gramEnd"/>
          </w:p>
        </w:tc>
      </w:tr>
      <w:tr w:rsidR="007853BF" w:rsidRPr="007853BF" w14:paraId="0B2202E4" w14:textId="77777777">
        <w:trPr>
          <w:trHeight w:val="551"/>
          <w:jc w:val="center"/>
        </w:trPr>
        <w:tc>
          <w:tcPr>
            <w:tcW w:w="676" w:type="dxa"/>
            <w:tcBorders>
              <w:top w:val="single" w:sz="4" w:space="0" w:color="auto"/>
              <w:left w:val="single" w:sz="4" w:space="0" w:color="auto"/>
              <w:bottom w:val="single" w:sz="4" w:space="0" w:color="auto"/>
              <w:right w:val="single" w:sz="4" w:space="0" w:color="auto"/>
            </w:tcBorders>
            <w:vAlign w:val="center"/>
          </w:tcPr>
          <w:p w14:paraId="2AC2FAD0" w14:textId="77777777" w:rsidR="00F17D8A" w:rsidRPr="007853BF" w:rsidRDefault="000D7F0E">
            <w:pPr>
              <w:wordWrap w:val="0"/>
              <w:snapToGrid w:val="0"/>
              <w:spacing w:line="360" w:lineRule="auto"/>
              <w:jc w:val="center"/>
              <w:rPr>
                <w:rFonts w:ascii="宋体" w:hAnsi="宋体"/>
                <w:color w:val="000000" w:themeColor="text1"/>
                <w:szCs w:val="21"/>
              </w:rPr>
            </w:pPr>
            <w:r w:rsidRPr="007853BF">
              <w:rPr>
                <w:rFonts w:ascii="宋体" w:hAnsi="宋体"/>
                <w:color w:val="000000" w:themeColor="text1"/>
                <w:szCs w:val="21"/>
              </w:rPr>
              <w:t>2</w:t>
            </w:r>
          </w:p>
        </w:tc>
        <w:tc>
          <w:tcPr>
            <w:tcW w:w="8912" w:type="dxa"/>
            <w:tcBorders>
              <w:top w:val="single" w:sz="4" w:space="0" w:color="auto"/>
              <w:left w:val="single" w:sz="4" w:space="0" w:color="auto"/>
              <w:bottom w:val="single" w:sz="4" w:space="0" w:color="auto"/>
              <w:right w:val="single" w:sz="4" w:space="0" w:color="auto"/>
            </w:tcBorders>
            <w:vAlign w:val="center"/>
          </w:tcPr>
          <w:p w14:paraId="151CC0ED" w14:textId="77777777" w:rsidR="00F17D8A" w:rsidRPr="007853BF" w:rsidRDefault="000D7F0E">
            <w:pPr>
              <w:wordWrap w:val="0"/>
              <w:snapToGrid w:val="0"/>
              <w:rPr>
                <w:rFonts w:ascii="宋体" w:hAnsi="宋体"/>
                <w:color w:val="000000" w:themeColor="text1"/>
                <w:szCs w:val="21"/>
              </w:rPr>
            </w:pPr>
            <w:r w:rsidRPr="007853BF">
              <w:rPr>
                <w:rFonts w:ascii="宋体" w:hAnsi="宋体" w:hint="eastAsia"/>
                <w:color w:val="000000" w:themeColor="text1"/>
                <w:szCs w:val="21"/>
              </w:rPr>
              <w:t>招标编号：JXSJ-2022-213</w:t>
            </w:r>
          </w:p>
        </w:tc>
      </w:tr>
      <w:tr w:rsidR="007853BF" w:rsidRPr="007853BF" w14:paraId="7B6E3816" w14:textId="77777777" w:rsidTr="00975B57">
        <w:trPr>
          <w:trHeight w:val="1878"/>
          <w:jc w:val="center"/>
        </w:trPr>
        <w:tc>
          <w:tcPr>
            <w:tcW w:w="676" w:type="dxa"/>
            <w:tcBorders>
              <w:top w:val="single" w:sz="4" w:space="0" w:color="auto"/>
              <w:left w:val="single" w:sz="4" w:space="0" w:color="auto"/>
              <w:bottom w:val="single" w:sz="4" w:space="0" w:color="auto"/>
              <w:right w:val="single" w:sz="4" w:space="0" w:color="auto"/>
            </w:tcBorders>
            <w:vAlign w:val="center"/>
          </w:tcPr>
          <w:p w14:paraId="32D5A08C" w14:textId="77777777" w:rsidR="00F17D8A" w:rsidRPr="007853BF" w:rsidRDefault="000D7F0E">
            <w:pPr>
              <w:wordWrap w:val="0"/>
              <w:snapToGrid w:val="0"/>
              <w:spacing w:line="360" w:lineRule="auto"/>
              <w:jc w:val="center"/>
              <w:rPr>
                <w:rFonts w:ascii="宋体" w:hAnsi="宋体"/>
                <w:color w:val="000000" w:themeColor="text1"/>
                <w:szCs w:val="21"/>
              </w:rPr>
            </w:pPr>
            <w:r w:rsidRPr="007853BF">
              <w:rPr>
                <w:rFonts w:ascii="宋体" w:hAnsi="宋体"/>
                <w:color w:val="000000" w:themeColor="text1"/>
                <w:szCs w:val="21"/>
              </w:rPr>
              <w:t>3</w:t>
            </w:r>
          </w:p>
        </w:tc>
        <w:tc>
          <w:tcPr>
            <w:tcW w:w="8912" w:type="dxa"/>
            <w:tcBorders>
              <w:top w:val="single" w:sz="4" w:space="0" w:color="auto"/>
              <w:left w:val="single" w:sz="4" w:space="0" w:color="auto"/>
              <w:bottom w:val="single" w:sz="4" w:space="0" w:color="auto"/>
              <w:right w:val="single" w:sz="4" w:space="0" w:color="auto"/>
            </w:tcBorders>
            <w:vAlign w:val="center"/>
          </w:tcPr>
          <w:p w14:paraId="487CEBC8" w14:textId="77777777" w:rsidR="00F17D8A" w:rsidRPr="007853BF" w:rsidRDefault="000D7F0E">
            <w:pPr>
              <w:wordWrap w:val="0"/>
              <w:snapToGrid w:val="0"/>
              <w:spacing w:line="360" w:lineRule="auto"/>
              <w:rPr>
                <w:rFonts w:ascii="宋体" w:hAnsi="宋体"/>
                <w:color w:val="000000" w:themeColor="text1"/>
                <w:szCs w:val="21"/>
              </w:rPr>
            </w:pPr>
            <w:r w:rsidRPr="007853BF">
              <w:rPr>
                <w:rFonts w:ascii="宋体" w:hAnsi="宋体" w:hint="eastAsia"/>
                <w:color w:val="000000" w:themeColor="text1"/>
                <w:szCs w:val="21"/>
              </w:rPr>
              <w:t>投标报价及费用：</w:t>
            </w:r>
            <w:r w:rsidRPr="007853BF">
              <w:rPr>
                <w:rFonts w:ascii="宋体" w:hAnsi="宋体"/>
                <w:color w:val="000000" w:themeColor="text1"/>
                <w:szCs w:val="21"/>
              </w:rPr>
              <w:t>1</w:t>
            </w:r>
            <w:r w:rsidRPr="007853BF">
              <w:rPr>
                <w:rFonts w:ascii="宋体" w:hAnsi="宋体" w:hint="eastAsia"/>
                <w:color w:val="000000" w:themeColor="text1"/>
                <w:szCs w:val="21"/>
              </w:rPr>
              <w:t>、本项目投标应以人民币报价；</w:t>
            </w:r>
            <w:r w:rsidRPr="007853BF">
              <w:rPr>
                <w:rFonts w:ascii="宋体" w:hAnsi="宋体"/>
                <w:color w:val="000000" w:themeColor="text1"/>
                <w:szCs w:val="21"/>
              </w:rPr>
              <w:t>2</w:t>
            </w:r>
            <w:r w:rsidRPr="007853BF">
              <w:rPr>
                <w:rFonts w:ascii="宋体" w:hAnsi="宋体" w:hint="eastAsia"/>
                <w:color w:val="000000" w:themeColor="text1"/>
                <w:szCs w:val="21"/>
              </w:rPr>
              <w:t>、不论投标结果如何，投标人均应自行承担所有与投标有关的全部费用；3、中标单位将支付本项目招标代理服务费，</w:t>
            </w:r>
            <w:r w:rsidRPr="007853BF">
              <w:rPr>
                <w:rFonts w:ascii="宋体" w:hAnsi="宋体" w:hint="eastAsia"/>
                <w:b/>
                <w:color w:val="000000" w:themeColor="text1"/>
                <w:szCs w:val="21"/>
              </w:rPr>
              <w:t>招标代理服务费按《招标代理服务收费管理暂行办法》（计价格[2002]1980号）招标收费标准的70%计取</w:t>
            </w:r>
            <w:r w:rsidRPr="007853BF">
              <w:rPr>
                <w:rFonts w:ascii="宋体" w:hAnsi="宋体" w:hint="eastAsia"/>
                <w:color w:val="000000" w:themeColor="text1"/>
                <w:szCs w:val="21"/>
              </w:rPr>
              <w:t>，以现金或支票或电汇方式支付，支付同时领取成交结果通知书。招标代理服务费不计入投标总价，于中标后支付，请各投标单位投标</w:t>
            </w:r>
            <w:proofErr w:type="gramStart"/>
            <w:r w:rsidRPr="007853BF">
              <w:rPr>
                <w:rFonts w:ascii="宋体" w:hAnsi="宋体" w:hint="eastAsia"/>
                <w:color w:val="000000" w:themeColor="text1"/>
                <w:szCs w:val="21"/>
              </w:rPr>
              <w:t>时综合</w:t>
            </w:r>
            <w:proofErr w:type="gramEnd"/>
            <w:r w:rsidRPr="007853BF">
              <w:rPr>
                <w:rFonts w:ascii="宋体" w:hAnsi="宋体" w:hint="eastAsia"/>
                <w:color w:val="000000" w:themeColor="text1"/>
                <w:szCs w:val="21"/>
              </w:rPr>
              <w:t>考虑该项费用。</w:t>
            </w:r>
          </w:p>
        </w:tc>
      </w:tr>
      <w:tr w:rsidR="007853BF" w:rsidRPr="007853BF" w14:paraId="504097CC" w14:textId="77777777">
        <w:trPr>
          <w:trHeight w:val="3807"/>
          <w:jc w:val="center"/>
        </w:trPr>
        <w:tc>
          <w:tcPr>
            <w:tcW w:w="676" w:type="dxa"/>
            <w:tcBorders>
              <w:top w:val="single" w:sz="4" w:space="0" w:color="auto"/>
              <w:left w:val="single" w:sz="4" w:space="0" w:color="auto"/>
              <w:bottom w:val="single" w:sz="4" w:space="0" w:color="auto"/>
              <w:right w:val="single" w:sz="4" w:space="0" w:color="auto"/>
            </w:tcBorders>
            <w:vAlign w:val="center"/>
          </w:tcPr>
          <w:p w14:paraId="4E6A9B6D" w14:textId="77777777" w:rsidR="00F17D8A" w:rsidRPr="007853BF" w:rsidRDefault="000D7F0E">
            <w:pPr>
              <w:wordWrap w:val="0"/>
              <w:snapToGrid w:val="0"/>
              <w:spacing w:line="360" w:lineRule="auto"/>
              <w:jc w:val="center"/>
              <w:rPr>
                <w:rFonts w:ascii="宋体" w:hAnsi="宋体"/>
                <w:color w:val="000000" w:themeColor="text1"/>
                <w:szCs w:val="21"/>
              </w:rPr>
            </w:pPr>
            <w:r w:rsidRPr="007853BF">
              <w:rPr>
                <w:rFonts w:ascii="宋体" w:hAnsi="宋体" w:hint="eastAsia"/>
                <w:color w:val="000000" w:themeColor="text1"/>
                <w:szCs w:val="21"/>
              </w:rPr>
              <w:t>4</w:t>
            </w:r>
          </w:p>
        </w:tc>
        <w:tc>
          <w:tcPr>
            <w:tcW w:w="8912" w:type="dxa"/>
            <w:tcBorders>
              <w:top w:val="single" w:sz="4" w:space="0" w:color="auto"/>
              <w:left w:val="single" w:sz="4" w:space="0" w:color="auto"/>
              <w:bottom w:val="single" w:sz="4" w:space="0" w:color="auto"/>
              <w:right w:val="single" w:sz="4" w:space="0" w:color="auto"/>
            </w:tcBorders>
            <w:vAlign w:val="center"/>
          </w:tcPr>
          <w:p w14:paraId="6AD9931D" w14:textId="77777777" w:rsidR="00F17D8A" w:rsidRPr="007853BF" w:rsidRDefault="000D7F0E">
            <w:pPr>
              <w:rPr>
                <w:rFonts w:ascii="宋体" w:hAnsi="宋体"/>
                <w:b/>
                <w:color w:val="000000" w:themeColor="text1"/>
                <w:szCs w:val="21"/>
              </w:rPr>
            </w:pPr>
            <w:r w:rsidRPr="007853BF">
              <w:rPr>
                <w:rFonts w:ascii="宋体" w:hAnsi="宋体" w:hint="eastAsia"/>
                <w:b/>
                <w:color w:val="000000" w:themeColor="text1"/>
                <w:szCs w:val="21"/>
              </w:rPr>
              <w:t>预算金额：人民币：</w:t>
            </w:r>
            <w:r w:rsidRPr="007853BF">
              <w:rPr>
                <w:rFonts w:ascii="宋体" w:hAnsi="宋体"/>
                <w:b/>
                <w:color w:val="000000" w:themeColor="text1"/>
                <w:szCs w:val="21"/>
              </w:rPr>
              <w:t>2083.0000</w:t>
            </w:r>
            <w:r w:rsidRPr="007853BF">
              <w:rPr>
                <w:rFonts w:ascii="宋体" w:hAnsi="宋体" w:hint="eastAsia"/>
                <w:b/>
                <w:color w:val="000000" w:themeColor="text1"/>
                <w:szCs w:val="21"/>
              </w:rPr>
              <w:t>万元。其中：</w:t>
            </w:r>
          </w:p>
          <w:p w14:paraId="37EDBCAB" w14:textId="77777777" w:rsidR="00F17D8A" w:rsidRPr="007853BF" w:rsidRDefault="000D7F0E">
            <w:pPr>
              <w:numPr>
                <w:ilvl w:val="0"/>
                <w:numId w:val="3"/>
              </w:numPr>
              <w:rPr>
                <w:rFonts w:ascii="宋体" w:hAnsi="宋体"/>
                <w:b/>
                <w:bCs/>
                <w:color w:val="000000" w:themeColor="text1"/>
                <w:szCs w:val="21"/>
              </w:rPr>
            </w:pPr>
            <w:r w:rsidRPr="007853BF">
              <w:rPr>
                <w:rFonts w:ascii="宋体" w:hAnsi="宋体" w:hint="eastAsia"/>
                <w:b/>
                <w:bCs/>
                <w:color w:val="000000" w:themeColor="text1"/>
                <w:szCs w:val="21"/>
              </w:rPr>
              <w:t xml:space="preserve">样板区域保洁预算单价为 </w:t>
            </w:r>
            <w:r w:rsidRPr="007853BF">
              <w:rPr>
                <w:rFonts w:ascii="宋体" w:hAnsi="宋体"/>
                <w:b/>
                <w:bCs/>
                <w:color w:val="000000" w:themeColor="text1"/>
                <w:szCs w:val="21"/>
              </w:rPr>
              <w:t>20.0</w:t>
            </w:r>
            <w:r w:rsidRPr="007853BF">
              <w:rPr>
                <w:rFonts w:ascii="宋体" w:hAnsi="宋体" w:hint="eastAsia"/>
                <w:b/>
                <w:bCs/>
                <w:color w:val="000000" w:themeColor="text1"/>
                <w:szCs w:val="21"/>
              </w:rPr>
              <w:t>元/平方米·年；</w:t>
            </w:r>
            <w:r w:rsidRPr="007853BF">
              <w:rPr>
                <w:rFonts w:ascii="宋体" w:hAnsi="宋体"/>
                <w:b/>
                <w:bCs/>
                <w:color w:val="000000" w:themeColor="text1"/>
                <w:szCs w:val="21"/>
              </w:rPr>
              <w:t xml:space="preserve"> </w:t>
            </w:r>
          </w:p>
          <w:p w14:paraId="366BACC9" w14:textId="77777777" w:rsidR="00F17D8A" w:rsidRPr="007853BF" w:rsidRDefault="003C526F">
            <w:pPr>
              <w:numPr>
                <w:ilvl w:val="0"/>
                <w:numId w:val="3"/>
              </w:numPr>
              <w:rPr>
                <w:rFonts w:ascii="宋体" w:hAnsi="宋体"/>
                <w:b/>
                <w:bCs/>
                <w:color w:val="000000" w:themeColor="text1"/>
                <w:szCs w:val="21"/>
              </w:rPr>
            </w:pPr>
            <w:r w:rsidRPr="007853BF">
              <w:rPr>
                <w:rFonts w:ascii="宋体" w:hAnsi="宋体" w:hint="eastAsia"/>
                <w:b/>
                <w:bCs/>
                <w:color w:val="000000" w:themeColor="text1"/>
                <w:szCs w:val="21"/>
              </w:rPr>
              <w:t>一</w:t>
            </w:r>
            <w:r w:rsidR="000D7F0E" w:rsidRPr="007853BF">
              <w:rPr>
                <w:rFonts w:ascii="宋体" w:hAnsi="宋体" w:hint="eastAsia"/>
                <w:b/>
                <w:bCs/>
                <w:color w:val="000000" w:themeColor="text1"/>
                <w:szCs w:val="21"/>
              </w:rPr>
              <w:t>级道路保洁预算单价为</w:t>
            </w:r>
            <w:r w:rsidR="000D7F0E" w:rsidRPr="007853BF">
              <w:rPr>
                <w:rFonts w:ascii="宋体" w:hAnsi="宋体"/>
                <w:b/>
                <w:bCs/>
                <w:color w:val="000000" w:themeColor="text1"/>
                <w:szCs w:val="21"/>
              </w:rPr>
              <w:t>15.5</w:t>
            </w:r>
            <w:r w:rsidR="000D7F0E" w:rsidRPr="007853BF">
              <w:rPr>
                <w:rFonts w:ascii="宋体" w:hAnsi="宋体" w:hint="eastAsia"/>
                <w:b/>
                <w:bCs/>
                <w:color w:val="000000" w:themeColor="text1"/>
                <w:szCs w:val="21"/>
              </w:rPr>
              <w:t xml:space="preserve"> 元/平方米·年；</w:t>
            </w:r>
          </w:p>
          <w:p w14:paraId="5BD06B7E" w14:textId="77777777" w:rsidR="00F17D8A" w:rsidRPr="007853BF" w:rsidRDefault="000D7F0E">
            <w:pPr>
              <w:numPr>
                <w:ilvl w:val="0"/>
                <w:numId w:val="3"/>
              </w:numPr>
              <w:rPr>
                <w:rFonts w:ascii="宋体" w:hAnsi="宋体"/>
                <w:b/>
                <w:bCs/>
                <w:color w:val="000000" w:themeColor="text1"/>
                <w:szCs w:val="21"/>
              </w:rPr>
            </w:pPr>
            <w:r w:rsidRPr="007853BF">
              <w:rPr>
                <w:rFonts w:ascii="宋体" w:hAnsi="宋体" w:hint="eastAsia"/>
                <w:b/>
                <w:bCs/>
                <w:color w:val="000000" w:themeColor="text1"/>
                <w:szCs w:val="21"/>
              </w:rPr>
              <w:t>二级道路保洁预算单价为</w:t>
            </w:r>
            <w:r w:rsidRPr="007853BF">
              <w:rPr>
                <w:rFonts w:ascii="宋体" w:hAnsi="宋体"/>
                <w:b/>
                <w:bCs/>
                <w:color w:val="000000" w:themeColor="text1"/>
                <w:szCs w:val="21"/>
              </w:rPr>
              <w:t>12.98</w:t>
            </w:r>
            <w:r w:rsidRPr="007853BF">
              <w:rPr>
                <w:rFonts w:ascii="宋体" w:hAnsi="宋体" w:hint="eastAsia"/>
                <w:b/>
                <w:bCs/>
                <w:color w:val="000000" w:themeColor="text1"/>
                <w:szCs w:val="21"/>
              </w:rPr>
              <w:t xml:space="preserve"> 元/平方米·年；</w:t>
            </w:r>
          </w:p>
          <w:p w14:paraId="65B89DC2" w14:textId="77777777" w:rsidR="00F17D8A" w:rsidRPr="007853BF" w:rsidRDefault="000D7F0E">
            <w:pPr>
              <w:numPr>
                <w:ilvl w:val="0"/>
                <w:numId w:val="3"/>
              </w:numPr>
              <w:rPr>
                <w:rFonts w:ascii="宋体" w:hAnsi="宋体"/>
                <w:b/>
                <w:bCs/>
                <w:color w:val="000000" w:themeColor="text1"/>
                <w:szCs w:val="21"/>
              </w:rPr>
            </w:pPr>
            <w:r w:rsidRPr="007853BF">
              <w:rPr>
                <w:rFonts w:ascii="宋体" w:hAnsi="宋体" w:hint="eastAsia"/>
                <w:b/>
                <w:bCs/>
                <w:color w:val="000000" w:themeColor="text1"/>
                <w:szCs w:val="21"/>
              </w:rPr>
              <w:t xml:space="preserve">三级道路保洁预算单价为 </w:t>
            </w:r>
            <w:r w:rsidRPr="007853BF">
              <w:rPr>
                <w:rFonts w:ascii="宋体" w:hAnsi="宋体"/>
                <w:b/>
                <w:bCs/>
                <w:color w:val="000000" w:themeColor="text1"/>
                <w:szCs w:val="21"/>
              </w:rPr>
              <w:t>7.9</w:t>
            </w:r>
            <w:r w:rsidRPr="007853BF">
              <w:rPr>
                <w:rFonts w:ascii="宋体" w:hAnsi="宋体" w:hint="eastAsia"/>
                <w:b/>
                <w:bCs/>
                <w:color w:val="000000" w:themeColor="text1"/>
                <w:szCs w:val="21"/>
              </w:rPr>
              <w:t xml:space="preserve"> 元/平方米·年；</w:t>
            </w:r>
          </w:p>
          <w:p w14:paraId="76890546" w14:textId="77777777" w:rsidR="00F17D8A" w:rsidRPr="007853BF" w:rsidRDefault="000D7F0E">
            <w:pPr>
              <w:numPr>
                <w:ilvl w:val="0"/>
                <w:numId w:val="3"/>
              </w:numPr>
              <w:rPr>
                <w:rFonts w:ascii="宋体" w:hAnsi="宋体"/>
                <w:b/>
                <w:bCs/>
                <w:color w:val="000000" w:themeColor="text1"/>
                <w:szCs w:val="21"/>
              </w:rPr>
            </w:pPr>
            <w:r w:rsidRPr="007853BF">
              <w:rPr>
                <w:rFonts w:ascii="宋体" w:hAnsi="宋体" w:hint="eastAsia"/>
                <w:b/>
                <w:bCs/>
                <w:color w:val="000000" w:themeColor="text1"/>
                <w:szCs w:val="21"/>
              </w:rPr>
              <w:t>河道交界处综合保洁预算费用4.</w:t>
            </w:r>
            <w:r w:rsidRPr="007853BF">
              <w:rPr>
                <w:rFonts w:ascii="宋体" w:hAnsi="宋体"/>
                <w:b/>
                <w:bCs/>
                <w:color w:val="000000" w:themeColor="text1"/>
                <w:szCs w:val="21"/>
              </w:rPr>
              <w:t>2</w:t>
            </w:r>
            <w:r w:rsidRPr="007853BF">
              <w:rPr>
                <w:rFonts w:ascii="宋体" w:hAnsi="宋体" w:hint="eastAsia"/>
                <w:b/>
                <w:bCs/>
                <w:color w:val="000000" w:themeColor="text1"/>
                <w:szCs w:val="21"/>
              </w:rPr>
              <w:t>万元/年（固定包干）</w:t>
            </w:r>
          </w:p>
          <w:p w14:paraId="019C3A8E" w14:textId="77777777" w:rsidR="00F17D8A" w:rsidRPr="007853BF" w:rsidRDefault="000D7F0E">
            <w:pPr>
              <w:numPr>
                <w:ilvl w:val="0"/>
                <w:numId w:val="3"/>
              </w:numPr>
              <w:rPr>
                <w:rFonts w:ascii="宋体" w:hAnsi="宋体"/>
                <w:b/>
                <w:bCs/>
                <w:color w:val="000000" w:themeColor="text1"/>
                <w:szCs w:val="21"/>
              </w:rPr>
            </w:pPr>
            <w:r w:rsidRPr="007853BF">
              <w:rPr>
                <w:rFonts w:ascii="宋体" w:hAnsi="宋体" w:hint="eastAsia"/>
                <w:b/>
                <w:bCs/>
                <w:color w:val="000000" w:themeColor="text1"/>
                <w:szCs w:val="21"/>
              </w:rPr>
              <w:t>店面垃圾上门收集预算单价为</w:t>
            </w:r>
            <w:r w:rsidRPr="007853BF">
              <w:rPr>
                <w:rFonts w:ascii="宋体" w:hAnsi="宋体"/>
                <w:b/>
                <w:bCs/>
                <w:color w:val="000000" w:themeColor="text1"/>
                <w:szCs w:val="21"/>
              </w:rPr>
              <w:t>12.679942</w:t>
            </w:r>
            <w:r w:rsidRPr="007853BF">
              <w:rPr>
                <w:rFonts w:ascii="宋体" w:hAnsi="宋体" w:hint="eastAsia"/>
                <w:b/>
                <w:bCs/>
                <w:color w:val="000000" w:themeColor="text1"/>
                <w:szCs w:val="21"/>
              </w:rPr>
              <w:t>万元/组·年，合计</w:t>
            </w:r>
            <w:r w:rsidR="00D77639" w:rsidRPr="007853BF">
              <w:rPr>
                <w:rFonts w:ascii="宋体" w:hAnsi="宋体"/>
                <w:b/>
                <w:bCs/>
                <w:color w:val="000000" w:themeColor="text1"/>
                <w:szCs w:val="21"/>
              </w:rPr>
              <w:t>126.7994</w:t>
            </w:r>
            <w:r w:rsidRPr="007853BF">
              <w:rPr>
                <w:rFonts w:ascii="宋体" w:hAnsi="宋体"/>
                <w:b/>
                <w:bCs/>
                <w:color w:val="000000" w:themeColor="text1"/>
                <w:szCs w:val="21"/>
              </w:rPr>
              <w:t>2</w:t>
            </w:r>
            <w:r w:rsidRPr="007853BF">
              <w:rPr>
                <w:rFonts w:ascii="宋体" w:hAnsi="宋体" w:hint="eastAsia"/>
                <w:b/>
                <w:bCs/>
                <w:color w:val="000000" w:themeColor="text1"/>
                <w:szCs w:val="21"/>
              </w:rPr>
              <w:t>万元（固定包干）；</w:t>
            </w:r>
          </w:p>
          <w:p w14:paraId="617F1142" w14:textId="77777777" w:rsidR="00F17D8A" w:rsidRPr="007853BF" w:rsidRDefault="000D7F0E">
            <w:pPr>
              <w:numPr>
                <w:ilvl w:val="0"/>
                <w:numId w:val="3"/>
              </w:numPr>
              <w:rPr>
                <w:rFonts w:ascii="宋体" w:hAnsi="宋体"/>
                <w:b/>
                <w:bCs/>
                <w:color w:val="000000" w:themeColor="text1"/>
                <w:szCs w:val="21"/>
              </w:rPr>
            </w:pPr>
            <w:r w:rsidRPr="007853BF">
              <w:rPr>
                <w:rFonts w:ascii="宋体" w:hAnsi="宋体" w:hint="eastAsia"/>
                <w:b/>
                <w:bCs/>
                <w:color w:val="000000" w:themeColor="text1"/>
                <w:szCs w:val="21"/>
              </w:rPr>
              <w:t>公厕管理预算金额为8万元/座/年，共四座，合计</w:t>
            </w:r>
            <w:r w:rsidRPr="007853BF">
              <w:rPr>
                <w:rFonts w:ascii="宋体" w:hAnsi="宋体"/>
                <w:b/>
                <w:bCs/>
                <w:color w:val="000000" w:themeColor="text1"/>
                <w:szCs w:val="21"/>
              </w:rPr>
              <w:t>48</w:t>
            </w:r>
            <w:r w:rsidRPr="007853BF">
              <w:rPr>
                <w:rFonts w:ascii="宋体" w:hAnsi="宋体" w:hint="eastAsia"/>
                <w:b/>
                <w:bCs/>
                <w:color w:val="000000" w:themeColor="text1"/>
                <w:szCs w:val="21"/>
              </w:rPr>
              <w:t>万元（固定包干）；</w:t>
            </w:r>
          </w:p>
          <w:p w14:paraId="62C5E93E" w14:textId="77777777" w:rsidR="00F17D8A" w:rsidRPr="007853BF" w:rsidRDefault="000D7F0E">
            <w:pPr>
              <w:numPr>
                <w:ilvl w:val="0"/>
                <w:numId w:val="3"/>
              </w:numPr>
              <w:rPr>
                <w:rFonts w:ascii="宋体" w:hAnsi="宋体"/>
                <w:b/>
                <w:bCs/>
                <w:color w:val="000000" w:themeColor="text1"/>
                <w:szCs w:val="21"/>
              </w:rPr>
            </w:pPr>
            <w:r w:rsidRPr="007853BF">
              <w:rPr>
                <w:rFonts w:ascii="宋体" w:hAnsi="宋体" w:hint="eastAsia"/>
                <w:b/>
                <w:bCs/>
                <w:color w:val="000000" w:themeColor="text1"/>
                <w:szCs w:val="21"/>
              </w:rPr>
              <w:t>公交站台保洁管理预算单价一般站台1000元/座·年，智能站台2000元/座·年（固定包干）；</w:t>
            </w:r>
          </w:p>
          <w:p w14:paraId="5D91D3C7" w14:textId="77777777" w:rsidR="00F17D8A" w:rsidRPr="007853BF" w:rsidRDefault="000D7F0E">
            <w:pPr>
              <w:numPr>
                <w:ilvl w:val="0"/>
                <w:numId w:val="3"/>
              </w:numPr>
              <w:rPr>
                <w:rFonts w:ascii="宋体" w:hAnsi="宋体"/>
                <w:b/>
                <w:bCs/>
                <w:color w:val="000000" w:themeColor="text1"/>
                <w:szCs w:val="21"/>
              </w:rPr>
            </w:pPr>
            <w:r w:rsidRPr="007853BF">
              <w:rPr>
                <w:rFonts w:ascii="宋体" w:hAnsi="宋体" w:hint="eastAsia"/>
                <w:b/>
                <w:bCs/>
                <w:color w:val="000000" w:themeColor="text1"/>
                <w:szCs w:val="21"/>
              </w:rPr>
              <w:t>其他公共区域长效管理预算金额为20万元；</w:t>
            </w:r>
          </w:p>
          <w:p w14:paraId="3E76547B" w14:textId="77777777" w:rsidR="00F17D8A" w:rsidRPr="007853BF" w:rsidRDefault="000D7F0E">
            <w:pPr>
              <w:numPr>
                <w:ilvl w:val="0"/>
                <w:numId w:val="3"/>
              </w:numPr>
              <w:rPr>
                <w:rFonts w:ascii="宋体" w:hAnsi="宋体"/>
                <w:b/>
                <w:bCs/>
                <w:color w:val="000000" w:themeColor="text1"/>
                <w:szCs w:val="21"/>
              </w:rPr>
            </w:pPr>
            <w:r w:rsidRPr="007853BF">
              <w:rPr>
                <w:rFonts w:ascii="宋体" w:hAnsi="宋体" w:hint="eastAsia"/>
                <w:b/>
                <w:bCs/>
                <w:color w:val="000000" w:themeColor="text1"/>
                <w:szCs w:val="21"/>
              </w:rPr>
              <w:t>果壳箱等设施维修维护预算金额为5万元；</w:t>
            </w:r>
          </w:p>
          <w:p w14:paraId="5C93CEB2" w14:textId="77777777" w:rsidR="00F17D8A" w:rsidRPr="007853BF" w:rsidRDefault="000D7F0E">
            <w:pPr>
              <w:numPr>
                <w:ilvl w:val="0"/>
                <w:numId w:val="3"/>
              </w:numPr>
              <w:rPr>
                <w:rFonts w:ascii="宋体" w:hAnsi="宋体"/>
                <w:b/>
                <w:bCs/>
                <w:color w:val="000000" w:themeColor="text1"/>
                <w:szCs w:val="21"/>
              </w:rPr>
            </w:pPr>
            <w:r w:rsidRPr="007853BF">
              <w:rPr>
                <w:rFonts w:ascii="宋体" w:hAnsi="宋体" w:hint="eastAsia"/>
                <w:b/>
                <w:bCs/>
                <w:color w:val="000000" w:themeColor="text1"/>
                <w:szCs w:val="21"/>
              </w:rPr>
              <w:t>雾炮车降尘作业服务项目预算金额为</w:t>
            </w:r>
            <w:r w:rsidRPr="007853BF">
              <w:rPr>
                <w:rFonts w:ascii="宋体" w:hAnsi="宋体"/>
                <w:b/>
                <w:bCs/>
                <w:color w:val="000000" w:themeColor="text1"/>
                <w:szCs w:val="21"/>
              </w:rPr>
              <w:t>58.028168</w:t>
            </w:r>
            <w:r w:rsidRPr="007853BF">
              <w:rPr>
                <w:rFonts w:ascii="宋体" w:hAnsi="宋体" w:hint="eastAsia"/>
                <w:b/>
                <w:bCs/>
                <w:color w:val="000000" w:themeColor="text1"/>
                <w:szCs w:val="21"/>
              </w:rPr>
              <w:t>万元。</w:t>
            </w:r>
          </w:p>
          <w:p w14:paraId="2D6D5E9A" w14:textId="77777777" w:rsidR="00F17D8A" w:rsidRPr="007853BF" w:rsidRDefault="000D7F0E">
            <w:pPr>
              <w:numPr>
                <w:ilvl w:val="0"/>
                <w:numId w:val="3"/>
              </w:numPr>
              <w:rPr>
                <w:rFonts w:ascii="宋体" w:hAnsi="宋体"/>
                <w:b/>
                <w:bCs/>
                <w:color w:val="000000" w:themeColor="text1"/>
                <w:szCs w:val="21"/>
              </w:rPr>
            </w:pPr>
            <w:r w:rsidRPr="007853BF">
              <w:rPr>
                <w:rFonts w:ascii="宋体" w:hAnsi="宋体" w:hint="eastAsia"/>
                <w:b/>
                <w:bCs/>
                <w:color w:val="000000" w:themeColor="text1"/>
                <w:szCs w:val="21"/>
              </w:rPr>
              <w:t xml:space="preserve">建筑垃圾堆场管理预算金额为8万元/年（固定包干） </w:t>
            </w:r>
          </w:p>
          <w:p w14:paraId="57D30EEA" w14:textId="77777777" w:rsidR="00F17D8A" w:rsidRPr="007853BF" w:rsidRDefault="000D7F0E">
            <w:pPr>
              <w:pStyle w:val="aff7"/>
              <w:numPr>
                <w:ilvl w:val="0"/>
                <w:numId w:val="3"/>
              </w:numPr>
              <w:ind w:firstLineChars="0"/>
              <w:rPr>
                <w:rFonts w:ascii="宋体" w:hAnsi="宋体"/>
                <w:b/>
                <w:bCs/>
                <w:color w:val="000000" w:themeColor="text1"/>
                <w:sz w:val="21"/>
                <w:szCs w:val="21"/>
              </w:rPr>
            </w:pPr>
            <w:r w:rsidRPr="007853BF">
              <w:rPr>
                <w:rFonts w:ascii="宋体" w:hAnsi="宋体" w:hint="eastAsia"/>
                <w:b/>
                <w:bCs/>
                <w:color w:val="000000" w:themeColor="text1"/>
                <w:sz w:val="21"/>
                <w:szCs w:val="21"/>
              </w:rPr>
              <w:t>迎</w:t>
            </w:r>
            <w:proofErr w:type="gramStart"/>
            <w:r w:rsidRPr="007853BF">
              <w:rPr>
                <w:rFonts w:ascii="宋体" w:hAnsi="宋体" w:hint="eastAsia"/>
                <w:b/>
                <w:bCs/>
                <w:color w:val="000000" w:themeColor="text1"/>
                <w:sz w:val="21"/>
                <w:szCs w:val="21"/>
              </w:rPr>
              <w:t>检创建</w:t>
            </w:r>
            <w:proofErr w:type="gramEnd"/>
            <w:r w:rsidRPr="007853BF">
              <w:rPr>
                <w:rFonts w:ascii="宋体" w:hAnsi="宋体" w:hint="eastAsia"/>
                <w:b/>
                <w:bCs/>
                <w:color w:val="000000" w:themeColor="text1"/>
                <w:sz w:val="21"/>
                <w:szCs w:val="21"/>
              </w:rPr>
              <w:t>预算金额3</w:t>
            </w:r>
            <w:r w:rsidRPr="007853BF">
              <w:rPr>
                <w:rFonts w:ascii="宋体" w:hAnsi="宋体"/>
                <w:b/>
                <w:bCs/>
                <w:color w:val="000000" w:themeColor="text1"/>
                <w:sz w:val="21"/>
                <w:szCs w:val="21"/>
              </w:rPr>
              <w:t>0</w:t>
            </w:r>
            <w:r w:rsidRPr="007853BF">
              <w:rPr>
                <w:rFonts w:ascii="宋体" w:hAnsi="宋体" w:hint="eastAsia"/>
                <w:b/>
                <w:bCs/>
                <w:color w:val="000000" w:themeColor="text1"/>
                <w:sz w:val="21"/>
                <w:szCs w:val="21"/>
              </w:rPr>
              <w:t>万元/年（固定包干）</w:t>
            </w:r>
          </w:p>
          <w:p w14:paraId="56F00019" w14:textId="77777777" w:rsidR="00F17D8A" w:rsidRPr="007853BF" w:rsidRDefault="000D7F0E">
            <w:pPr>
              <w:snapToGrid w:val="0"/>
              <w:rPr>
                <w:b/>
                <w:color w:val="000000" w:themeColor="text1"/>
              </w:rPr>
            </w:pPr>
            <w:r w:rsidRPr="007853BF">
              <w:rPr>
                <w:rFonts w:ascii="宋体" w:hAnsi="宋体" w:hint="eastAsia"/>
                <w:b/>
                <w:color w:val="000000" w:themeColor="text1"/>
                <w:szCs w:val="21"/>
              </w:rPr>
              <w:t>凡投标报价高于上述任</w:t>
            </w:r>
            <w:proofErr w:type="gramStart"/>
            <w:r w:rsidRPr="007853BF">
              <w:rPr>
                <w:rFonts w:ascii="宋体" w:hAnsi="宋体" w:hint="eastAsia"/>
                <w:b/>
                <w:color w:val="000000" w:themeColor="text1"/>
                <w:szCs w:val="21"/>
              </w:rPr>
              <w:t>一</w:t>
            </w:r>
            <w:proofErr w:type="gramEnd"/>
            <w:r w:rsidRPr="007853BF">
              <w:rPr>
                <w:rFonts w:ascii="宋体" w:hAnsi="宋体" w:hint="eastAsia"/>
                <w:b/>
                <w:color w:val="000000" w:themeColor="text1"/>
                <w:szCs w:val="21"/>
              </w:rPr>
              <w:t>预算金额的投标作无效标处理（固定包干项除外）。</w:t>
            </w:r>
          </w:p>
        </w:tc>
      </w:tr>
      <w:tr w:rsidR="007853BF" w:rsidRPr="007853BF" w14:paraId="47F3E52B" w14:textId="77777777">
        <w:trPr>
          <w:trHeight w:val="520"/>
          <w:jc w:val="center"/>
        </w:trPr>
        <w:tc>
          <w:tcPr>
            <w:tcW w:w="676" w:type="dxa"/>
            <w:tcBorders>
              <w:top w:val="single" w:sz="4" w:space="0" w:color="auto"/>
              <w:left w:val="single" w:sz="4" w:space="0" w:color="auto"/>
              <w:bottom w:val="single" w:sz="4" w:space="0" w:color="auto"/>
              <w:right w:val="single" w:sz="4" w:space="0" w:color="auto"/>
            </w:tcBorders>
            <w:vAlign w:val="center"/>
          </w:tcPr>
          <w:p w14:paraId="590C4958" w14:textId="77777777" w:rsidR="00F17D8A" w:rsidRPr="007853BF" w:rsidRDefault="000D7F0E">
            <w:pPr>
              <w:wordWrap w:val="0"/>
              <w:snapToGrid w:val="0"/>
              <w:spacing w:line="360" w:lineRule="auto"/>
              <w:jc w:val="center"/>
              <w:rPr>
                <w:rFonts w:ascii="宋体" w:hAnsi="宋体"/>
                <w:color w:val="000000" w:themeColor="text1"/>
                <w:szCs w:val="21"/>
              </w:rPr>
            </w:pPr>
            <w:r w:rsidRPr="007853BF">
              <w:rPr>
                <w:rFonts w:ascii="宋体" w:hAnsi="宋体"/>
                <w:color w:val="000000" w:themeColor="text1"/>
                <w:szCs w:val="21"/>
              </w:rPr>
              <w:t>5</w:t>
            </w:r>
          </w:p>
        </w:tc>
        <w:tc>
          <w:tcPr>
            <w:tcW w:w="8912" w:type="dxa"/>
            <w:tcBorders>
              <w:top w:val="single" w:sz="4" w:space="0" w:color="auto"/>
              <w:left w:val="single" w:sz="4" w:space="0" w:color="auto"/>
              <w:bottom w:val="single" w:sz="4" w:space="0" w:color="auto"/>
              <w:right w:val="single" w:sz="4" w:space="0" w:color="auto"/>
            </w:tcBorders>
            <w:vAlign w:val="center"/>
          </w:tcPr>
          <w:p w14:paraId="4766A5D0" w14:textId="77777777" w:rsidR="00F17D8A" w:rsidRPr="007853BF" w:rsidRDefault="000D7F0E">
            <w:pPr>
              <w:wordWrap w:val="0"/>
              <w:snapToGrid w:val="0"/>
              <w:jc w:val="left"/>
              <w:rPr>
                <w:rFonts w:ascii="宋体" w:hAnsi="宋体"/>
                <w:color w:val="000000" w:themeColor="text1"/>
                <w:szCs w:val="21"/>
              </w:rPr>
            </w:pPr>
            <w:r w:rsidRPr="007853BF">
              <w:rPr>
                <w:rFonts w:ascii="宋体" w:hAnsi="宋体" w:hint="eastAsia"/>
                <w:color w:val="000000" w:themeColor="text1"/>
                <w:szCs w:val="21"/>
              </w:rPr>
              <w:t>投标保证金：</w:t>
            </w:r>
            <w:r w:rsidRPr="007853BF">
              <w:rPr>
                <w:rFonts w:ascii="宋体" w:hAnsi="宋体" w:cs="Arial" w:hint="eastAsia"/>
                <w:bCs/>
                <w:color w:val="000000" w:themeColor="text1"/>
                <w:kern w:val="0"/>
                <w:szCs w:val="21"/>
              </w:rPr>
              <w:t>无</w:t>
            </w:r>
          </w:p>
        </w:tc>
      </w:tr>
      <w:tr w:rsidR="007853BF" w:rsidRPr="007853BF" w14:paraId="4AC6750D" w14:textId="77777777">
        <w:trPr>
          <w:trHeight w:val="397"/>
          <w:jc w:val="center"/>
        </w:trPr>
        <w:tc>
          <w:tcPr>
            <w:tcW w:w="676" w:type="dxa"/>
            <w:tcBorders>
              <w:top w:val="single" w:sz="4" w:space="0" w:color="auto"/>
              <w:left w:val="single" w:sz="4" w:space="0" w:color="auto"/>
              <w:bottom w:val="single" w:sz="4" w:space="0" w:color="auto"/>
              <w:right w:val="single" w:sz="4" w:space="0" w:color="auto"/>
            </w:tcBorders>
            <w:vAlign w:val="center"/>
          </w:tcPr>
          <w:p w14:paraId="72AB7CD5" w14:textId="77777777" w:rsidR="00F17D8A" w:rsidRPr="007853BF" w:rsidRDefault="000D7F0E">
            <w:pPr>
              <w:wordWrap w:val="0"/>
              <w:snapToGrid w:val="0"/>
              <w:spacing w:line="360" w:lineRule="auto"/>
              <w:jc w:val="center"/>
              <w:rPr>
                <w:rFonts w:ascii="宋体" w:hAnsi="宋体"/>
                <w:color w:val="000000" w:themeColor="text1"/>
                <w:szCs w:val="21"/>
              </w:rPr>
            </w:pPr>
            <w:r w:rsidRPr="007853BF">
              <w:rPr>
                <w:rFonts w:ascii="宋体" w:hAnsi="宋体"/>
                <w:color w:val="000000" w:themeColor="text1"/>
                <w:szCs w:val="21"/>
              </w:rPr>
              <w:t>6</w:t>
            </w:r>
          </w:p>
        </w:tc>
        <w:tc>
          <w:tcPr>
            <w:tcW w:w="8912" w:type="dxa"/>
            <w:tcBorders>
              <w:top w:val="single" w:sz="4" w:space="0" w:color="auto"/>
              <w:left w:val="single" w:sz="4" w:space="0" w:color="auto"/>
              <w:bottom w:val="single" w:sz="4" w:space="0" w:color="auto"/>
              <w:right w:val="single" w:sz="4" w:space="0" w:color="auto"/>
            </w:tcBorders>
            <w:vAlign w:val="center"/>
          </w:tcPr>
          <w:p w14:paraId="37E0EBE5" w14:textId="77777777" w:rsidR="00F17D8A" w:rsidRPr="007853BF" w:rsidRDefault="000D7F0E">
            <w:pPr>
              <w:wordWrap w:val="0"/>
              <w:snapToGrid w:val="0"/>
              <w:rPr>
                <w:rFonts w:ascii="宋体" w:hAnsi="宋体"/>
                <w:color w:val="000000" w:themeColor="text1"/>
                <w:szCs w:val="21"/>
              </w:rPr>
            </w:pPr>
            <w:r w:rsidRPr="007853BF">
              <w:rPr>
                <w:rFonts w:ascii="宋体" w:hAnsi="宋体" w:hint="eastAsia"/>
                <w:color w:val="000000" w:themeColor="text1"/>
                <w:szCs w:val="21"/>
              </w:rPr>
              <w:t>现场踏勘：自行前往，费用自理。</w:t>
            </w:r>
          </w:p>
        </w:tc>
      </w:tr>
      <w:tr w:rsidR="007853BF" w:rsidRPr="007853BF" w14:paraId="710474FB" w14:textId="77777777">
        <w:trPr>
          <w:trHeight w:val="471"/>
          <w:jc w:val="center"/>
        </w:trPr>
        <w:tc>
          <w:tcPr>
            <w:tcW w:w="676" w:type="dxa"/>
            <w:tcBorders>
              <w:top w:val="single" w:sz="4" w:space="0" w:color="auto"/>
              <w:left w:val="single" w:sz="4" w:space="0" w:color="auto"/>
              <w:bottom w:val="single" w:sz="4" w:space="0" w:color="auto"/>
              <w:right w:val="single" w:sz="4" w:space="0" w:color="auto"/>
            </w:tcBorders>
            <w:vAlign w:val="center"/>
          </w:tcPr>
          <w:p w14:paraId="3A854ACA" w14:textId="77777777" w:rsidR="00F17D8A" w:rsidRPr="007853BF" w:rsidRDefault="000D7F0E">
            <w:pPr>
              <w:wordWrap w:val="0"/>
              <w:snapToGrid w:val="0"/>
              <w:spacing w:line="360" w:lineRule="auto"/>
              <w:jc w:val="center"/>
              <w:rPr>
                <w:rFonts w:ascii="宋体" w:hAnsi="宋体"/>
                <w:color w:val="000000" w:themeColor="text1"/>
                <w:szCs w:val="21"/>
              </w:rPr>
            </w:pPr>
            <w:r w:rsidRPr="007853BF">
              <w:rPr>
                <w:rFonts w:ascii="宋体" w:hAnsi="宋体"/>
                <w:color w:val="000000" w:themeColor="text1"/>
                <w:szCs w:val="21"/>
              </w:rPr>
              <w:t>7</w:t>
            </w:r>
          </w:p>
        </w:tc>
        <w:tc>
          <w:tcPr>
            <w:tcW w:w="8912" w:type="dxa"/>
            <w:tcBorders>
              <w:top w:val="single" w:sz="4" w:space="0" w:color="auto"/>
              <w:left w:val="single" w:sz="4" w:space="0" w:color="auto"/>
              <w:bottom w:val="single" w:sz="4" w:space="0" w:color="auto"/>
              <w:right w:val="single" w:sz="4" w:space="0" w:color="auto"/>
            </w:tcBorders>
            <w:vAlign w:val="center"/>
          </w:tcPr>
          <w:p w14:paraId="269303C5" w14:textId="77777777" w:rsidR="00F17D8A" w:rsidRPr="007853BF" w:rsidRDefault="000D7F0E">
            <w:pPr>
              <w:pStyle w:val="ae"/>
              <w:wordWrap w:val="0"/>
              <w:spacing w:beforeLines="0" w:afterLines="0" w:line="240" w:lineRule="auto"/>
              <w:rPr>
                <w:rFonts w:hAnsi="宋体"/>
                <w:color w:val="000000" w:themeColor="text1"/>
                <w:szCs w:val="21"/>
              </w:rPr>
            </w:pPr>
            <w:r w:rsidRPr="007853BF">
              <w:rPr>
                <w:rFonts w:hAnsi="宋体" w:hint="eastAsia"/>
                <w:color w:val="000000" w:themeColor="text1"/>
                <w:sz w:val="21"/>
                <w:szCs w:val="21"/>
              </w:rPr>
              <w:t>演示时间及地点</w:t>
            </w:r>
            <w:r w:rsidRPr="007853BF">
              <w:rPr>
                <w:rFonts w:hAnsi="宋体" w:hint="eastAsia"/>
                <w:color w:val="000000" w:themeColor="text1"/>
                <w:szCs w:val="21"/>
              </w:rPr>
              <w:t>：</w:t>
            </w:r>
            <w:r w:rsidRPr="007853BF">
              <w:rPr>
                <w:rFonts w:hAnsi="宋体" w:hint="eastAsia"/>
                <w:color w:val="000000" w:themeColor="text1"/>
                <w:sz w:val="21"/>
                <w:szCs w:val="21"/>
              </w:rPr>
              <w:t>无</w:t>
            </w:r>
          </w:p>
        </w:tc>
      </w:tr>
      <w:tr w:rsidR="007853BF" w:rsidRPr="007853BF" w14:paraId="40D5B7A6" w14:textId="77777777">
        <w:trPr>
          <w:trHeight w:val="460"/>
          <w:jc w:val="center"/>
        </w:trPr>
        <w:tc>
          <w:tcPr>
            <w:tcW w:w="676" w:type="dxa"/>
            <w:tcBorders>
              <w:top w:val="single" w:sz="4" w:space="0" w:color="auto"/>
              <w:left w:val="single" w:sz="4" w:space="0" w:color="auto"/>
              <w:bottom w:val="single" w:sz="4" w:space="0" w:color="auto"/>
              <w:right w:val="single" w:sz="4" w:space="0" w:color="auto"/>
            </w:tcBorders>
            <w:vAlign w:val="center"/>
          </w:tcPr>
          <w:p w14:paraId="5308A7E9" w14:textId="77777777" w:rsidR="00F17D8A" w:rsidRPr="007853BF" w:rsidRDefault="000D7F0E">
            <w:pPr>
              <w:wordWrap w:val="0"/>
              <w:snapToGrid w:val="0"/>
              <w:spacing w:line="360" w:lineRule="auto"/>
              <w:jc w:val="center"/>
              <w:rPr>
                <w:rFonts w:ascii="宋体" w:hAnsi="宋体"/>
                <w:color w:val="000000" w:themeColor="text1"/>
                <w:szCs w:val="21"/>
              </w:rPr>
            </w:pPr>
            <w:r w:rsidRPr="007853BF">
              <w:rPr>
                <w:rFonts w:ascii="宋体" w:hAnsi="宋体"/>
                <w:color w:val="000000" w:themeColor="text1"/>
                <w:szCs w:val="21"/>
              </w:rPr>
              <w:t>8</w:t>
            </w:r>
          </w:p>
        </w:tc>
        <w:tc>
          <w:tcPr>
            <w:tcW w:w="8912" w:type="dxa"/>
            <w:tcBorders>
              <w:top w:val="single" w:sz="4" w:space="0" w:color="auto"/>
              <w:left w:val="single" w:sz="4" w:space="0" w:color="auto"/>
              <w:bottom w:val="single" w:sz="4" w:space="0" w:color="auto"/>
              <w:right w:val="single" w:sz="4" w:space="0" w:color="auto"/>
            </w:tcBorders>
            <w:vAlign w:val="center"/>
          </w:tcPr>
          <w:p w14:paraId="0E1E70B0" w14:textId="77777777" w:rsidR="00F17D8A" w:rsidRPr="007853BF" w:rsidRDefault="000D7F0E">
            <w:pPr>
              <w:wordWrap w:val="0"/>
              <w:snapToGrid w:val="0"/>
              <w:rPr>
                <w:rFonts w:ascii="宋体" w:hAnsi="宋体"/>
                <w:color w:val="000000" w:themeColor="text1"/>
                <w:szCs w:val="21"/>
              </w:rPr>
            </w:pPr>
            <w:r w:rsidRPr="007853BF">
              <w:rPr>
                <w:rFonts w:ascii="宋体" w:hAnsi="宋体" w:hint="eastAsia"/>
                <w:color w:val="000000" w:themeColor="text1"/>
                <w:szCs w:val="21"/>
              </w:rPr>
              <w:t>答疑与澄清：无</w:t>
            </w:r>
          </w:p>
        </w:tc>
      </w:tr>
      <w:tr w:rsidR="007853BF" w:rsidRPr="007853BF" w14:paraId="1D95ACD7" w14:textId="77777777" w:rsidTr="00975B57">
        <w:trPr>
          <w:trHeight w:val="493"/>
          <w:jc w:val="center"/>
        </w:trPr>
        <w:tc>
          <w:tcPr>
            <w:tcW w:w="676" w:type="dxa"/>
            <w:tcBorders>
              <w:top w:val="single" w:sz="4" w:space="0" w:color="auto"/>
              <w:left w:val="single" w:sz="4" w:space="0" w:color="auto"/>
              <w:bottom w:val="single" w:sz="4" w:space="0" w:color="auto"/>
              <w:right w:val="single" w:sz="4" w:space="0" w:color="auto"/>
            </w:tcBorders>
            <w:vAlign w:val="center"/>
          </w:tcPr>
          <w:p w14:paraId="61F33F7B" w14:textId="77777777" w:rsidR="00F17D8A" w:rsidRPr="007853BF" w:rsidRDefault="000D7F0E">
            <w:pPr>
              <w:wordWrap w:val="0"/>
              <w:snapToGrid w:val="0"/>
              <w:spacing w:line="360" w:lineRule="auto"/>
              <w:jc w:val="center"/>
              <w:rPr>
                <w:rFonts w:ascii="宋体" w:hAnsi="宋体"/>
                <w:color w:val="000000" w:themeColor="text1"/>
                <w:szCs w:val="21"/>
              </w:rPr>
            </w:pPr>
            <w:r w:rsidRPr="007853BF">
              <w:rPr>
                <w:rFonts w:ascii="宋体" w:hAnsi="宋体" w:hint="eastAsia"/>
                <w:color w:val="000000" w:themeColor="text1"/>
                <w:szCs w:val="21"/>
              </w:rPr>
              <w:t>9</w:t>
            </w:r>
          </w:p>
        </w:tc>
        <w:tc>
          <w:tcPr>
            <w:tcW w:w="8912" w:type="dxa"/>
            <w:tcBorders>
              <w:top w:val="single" w:sz="4" w:space="0" w:color="auto"/>
              <w:left w:val="single" w:sz="4" w:space="0" w:color="auto"/>
              <w:bottom w:val="single" w:sz="4" w:space="0" w:color="auto"/>
              <w:right w:val="single" w:sz="4" w:space="0" w:color="auto"/>
            </w:tcBorders>
            <w:vAlign w:val="center"/>
          </w:tcPr>
          <w:p w14:paraId="4BD74C44" w14:textId="647E8D2F" w:rsidR="00F17D8A" w:rsidRPr="007853BF" w:rsidRDefault="000D7F0E">
            <w:pPr>
              <w:wordWrap w:val="0"/>
              <w:snapToGrid w:val="0"/>
              <w:rPr>
                <w:rFonts w:ascii="宋体" w:hAnsi="宋体"/>
                <w:color w:val="000000" w:themeColor="text1"/>
                <w:szCs w:val="21"/>
              </w:rPr>
            </w:pPr>
            <w:r w:rsidRPr="007853BF">
              <w:rPr>
                <w:rFonts w:ascii="宋体" w:hAnsi="宋体" w:hint="eastAsia"/>
                <w:color w:val="000000" w:themeColor="text1"/>
                <w:szCs w:val="21"/>
              </w:rPr>
              <w:t>投标截止时间及地点：</w:t>
            </w:r>
            <w:r w:rsidRPr="007853BF">
              <w:rPr>
                <w:rFonts w:ascii="宋体" w:hAnsi="宋体" w:cs="Arial" w:hint="eastAsia"/>
                <w:bCs/>
                <w:color w:val="000000" w:themeColor="text1"/>
                <w:szCs w:val="21"/>
              </w:rPr>
              <w:t>202</w:t>
            </w:r>
            <w:r w:rsidRPr="007853BF">
              <w:rPr>
                <w:rFonts w:ascii="宋体" w:hAnsi="宋体" w:cs="Arial"/>
                <w:bCs/>
                <w:color w:val="000000" w:themeColor="text1"/>
                <w:szCs w:val="21"/>
              </w:rPr>
              <w:t>2</w:t>
            </w:r>
            <w:r w:rsidRPr="007853BF">
              <w:rPr>
                <w:rFonts w:ascii="宋体" w:hAnsi="宋体" w:cs="Arial" w:hint="eastAsia"/>
                <w:bCs/>
                <w:color w:val="000000" w:themeColor="text1"/>
                <w:szCs w:val="21"/>
              </w:rPr>
              <w:t>年12月</w:t>
            </w:r>
            <w:r w:rsidR="00F530B9" w:rsidRPr="007853BF">
              <w:rPr>
                <w:rFonts w:ascii="宋体" w:hAnsi="宋体" w:cs="Arial"/>
                <w:bCs/>
                <w:color w:val="000000" w:themeColor="text1"/>
                <w:szCs w:val="21"/>
              </w:rPr>
              <w:t>26</w:t>
            </w:r>
            <w:r w:rsidRPr="007853BF">
              <w:rPr>
                <w:rFonts w:ascii="宋体" w:hAnsi="宋体" w:cs="Arial" w:hint="eastAsia"/>
                <w:bCs/>
                <w:color w:val="000000" w:themeColor="text1"/>
                <w:szCs w:val="21"/>
              </w:rPr>
              <w:t>日</w:t>
            </w:r>
            <w:r w:rsidR="00F530B9" w:rsidRPr="007853BF">
              <w:rPr>
                <w:rFonts w:ascii="宋体" w:hAnsi="宋体" w:cs="Arial" w:hint="eastAsia"/>
                <w:bCs/>
                <w:color w:val="000000" w:themeColor="text1"/>
                <w:szCs w:val="21"/>
              </w:rPr>
              <w:t>上</w:t>
            </w:r>
            <w:r w:rsidRPr="007853BF">
              <w:rPr>
                <w:rFonts w:ascii="宋体" w:hAnsi="宋体" w:cs="Arial" w:hint="eastAsia"/>
                <w:bCs/>
                <w:color w:val="000000" w:themeColor="text1"/>
                <w:szCs w:val="21"/>
              </w:rPr>
              <w:t>午1</w:t>
            </w:r>
            <w:r w:rsidR="00F530B9" w:rsidRPr="007853BF">
              <w:rPr>
                <w:rFonts w:ascii="宋体" w:hAnsi="宋体" w:cs="Arial"/>
                <w:bCs/>
                <w:color w:val="000000" w:themeColor="text1"/>
                <w:szCs w:val="21"/>
              </w:rPr>
              <w:t>0</w:t>
            </w:r>
            <w:r w:rsidRPr="007853BF">
              <w:rPr>
                <w:rFonts w:ascii="宋体" w:hAnsi="宋体" w:cs="Arial" w:hint="eastAsia"/>
                <w:bCs/>
                <w:color w:val="000000" w:themeColor="text1"/>
                <w:szCs w:val="21"/>
              </w:rPr>
              <w:t>:00 时</w:t>
            </w:r>
            <w:r w:rsidRPr="007853BF">
              <w:rPr>
                <w:rFonts w:ascii="宋体" w:hAnsi="宋体" w:hint="eastAsia"/>
                <w:color w:val="000000" w:themeColor="text1"/>
                <w:szCs w:val="21"/>
              </w:rPr>
              <w:t>，政</w:t>
            </w:r>
            <w:proofErr w:type="gramStart"/>
            <w:r w:rsidRPr="007853BF">
              <w:rPr>
                <w:rFonts w:ascii="宋体" w:hAnsi="宋体" w:hint="eastAsia"/>
                <w:color w:val="000000" w:themeColor="text1"/>
                <w:szCs w:val="21"/>
              </w:rPr>
              <w:t>采云</w:t>
            </w:r>
            <w:proofErr w:type="gramEnd"/>
            <w:r w:rsidRPr="007853BF">
              <w:rPr>
                <w:rFonts w:ascii="宋体" w:hAnsi="宋体" w:hint="eastAsia"/>
                <w:color w:val="000000" w:themeColor="text1"/>
                <w:szCs w:val="21"/>
              </w:rPr>
              <w:t>线上投标</w:t>
            </w:r>
          </w:p>
        </w:tc>
      </w:tr>
      <w:tr w:rsidR="007853BF" w:rsidRPr="007853BF" w14:paraId="31D16559" w14:textId="77777777">
        <w:trPr>
          <w:trHeight w:val="545"/>
          <w:jc w:val="center"/>
        </w:trPr>
        <w:tc>
          <w:tcPr>
            <w:tcW w:w="676" w:type="dxa"/>
            <w:tcBorders>
              <w:top w:val="single" w:sz="4" w:space="0" w:color="auto"/>
              <w:left w:val="single" w:sz="4" w:space="0" w:color="auto"/>
              <w:bottom w:val="single" w:sz="4" w:space="0" w:color="auto"/>
              <w:right w:val="single" w:sz="4" w:space="0" w:color="auto"/>
            </w:tcBorders>
            <w:vAlign w:val="center"/>
          </w:tcPr>
          <w:p w14:paraId="1214694F" w14:textId="77777777" w:rsidR="00F17D8A" w:rsidRPr="007853BF" w:rsidRDefault="000D7F0E">
            <w:pPr>
              <w:wordWrap w:val="0"/>
              <w:snapToGrid w:val="0"/>
              <w:spacing w:line="360" w:lineRule="auto"/>
              <w:jc w:val="center"/>
              <w:rPr>
                <w:rFonts w:ascii="宋体" w:hAnsi="宋体"/>
                <w:color w:val="000000" w:themeColor="text1"/>
                <w:szCs w:val="21"/>
              </w:rPr>
            </w:pPr>
            <w:r w:rsidRPr="007853BF">
              <w:rPr>
                <w:rFonts w:ascii="宋体" w:hAnsi="宋体" w:hint="eastAsia"/>
                <w:color w:val="000000" w:themeColor="text1"/>
                <w:szCs w:val="21"/>
              </w:rPr>
              <w:t>10</w:t>
            </w:r>
          </w:p>
        </w:tc>
        <w:tc>
          <w:tcPr>
            <w:tcW w:w="8912" w:type="dxa"/>
            <w:tcBorders>
              <w:top w:val="single" w:sz="4" w:space="0" w:color="auto"/>
              <w:left w:val="single" w:sz="4" w:space="0" w:color="auto"/>
              <w:bottom w:val="single" w:sz="4" w:space="0" w:color="auto"/>
              <w:right w:val="single" w:sz="4" w:space="0" w:color="auto"/>
            </w:tcBorders>
            <w:vAlign w:val="center"/>
          </w:tcPr>
          <w:p w14:paraId="3418ADD4" w14:textId="47991367" w:rsidR="00F17D8A" w:rsidRPr="007853BF" w:rsidRDefault="000D7F0E">
            <w:pPr>
              <w:wordWrap w:val="0"/>
              <w:snapToGrid w:val="0"/>
              <w:rPr>
                <w:rFonts w:ascii="宋体" w:hAnsi="宋体"/>
                <w:color w:val="000000" w:themeColor="text1"/>
                <w:szCs w:val="21"/>
              </w:rPr>
            </w:pPr>
            <w:r w:rsidRPr="007853BF">
              <w:rPr>
                <w:rFonts w:ascii="宋体" w:hAnsi="宋体" w:hint="eastAsia"/>
                <w:color w:val="000000" w:themeColor="text1"/>
                <w:szCs w:val="21"/>
              </w:rPr>
              <w:t>开标时间及地点：</w:t>
            </w:r>
            <w:r w:rsidR="00F530B9" w:rsidRPr="007853BF">
              <w:rPr>
                <w:rFonts w:ascii="宋体" w:hAnsi="宋体" w:cs="Arial" w:hint="eastAsia"/>
                <w:bCs/>
                <w:color w:val="000000" w:themeColor="text1"/>
                <w:szCs w:val="21"/>
              </w:rPr>
              <w:t>202</w:t>
            </w:r>
            <w:r w:rsidR="00F530B9" w:rsidRPr="007853BF">
              <w:rPr>
                <w:rFonts w:ascii="宋体" w:hAnsi="宋体" w:cs="Arial"/>
                <w:bCs/>
                <w:color w:val="000000" w:themeColor="text1"/>
                <w:szCs w:val="21"/>
              </w:rPr>
              <w:t>2</w:t>
            </w:r>
            <w:r w:rsidR="00F530B9" w:rsidRPr="007853BF">
              <w:rPr>
                <w:rFonts w:ascii="宋体" w:hAnsi="宋体" w:cs="Arial" w:hint="eastAsia"/>
                <w:bCs/>
                <w:color w:val="000000" w:themeColor="text1"/>
                <w:szCs w:val="21"/>
              </w:rPr>
              <w:t>年12月</w:t>
            </w:r>
            <w:r w:rsidR="00F530B9" w:rsidRPr="007853BF">
              <w:rPr>
                <w:rFonts w:ascii="宋体" w:hAnsi="宋体" w:cs="Arial"/>
                <w:bCs/>
                <w:color w:val="000000" w:themeColor="text1"/>
                <w:szCs w:val="21"/>
              </w:rPr>
              <w:t>26</w:t>
            </w:r>
            <w:r w:rsidR="00F530B9" w:rsidRPr="007853BF">
              <w:rPr>
                <w:rFonts w:ascii="宋体" w:hAnsi="宋体" w:cs="Arial" w:hint="eastAsia"/>
                <w:bCs/>
                <w:color w:val="000000" w:themeColor="text1"/>
                <w:szCs w:val="21"/>
              </w:rPr>
              <w:t>日上午1</w:t>
            </w:r>
            <w:r w:rsidR="00F530B9" w:rsidRPr="007853BF">
              <w:rPr>
                <w:rFonts w:ascii="宋体" w:hAnsi="宋体" w:cs="Arial"/>
                <w:bCs/>
                <w:color w:val="000000" w:themeColor="text1"/>
                <w:szCs w:val="21"/>
              </w:rPr>
              <w:t>0</w:t>
            </w:r>
            <w:r w:rsidR="00F530B9" w:rsidRPr="007853BF">
              <w:rPr>
                <w:rFonts w:ascii="宋体" w:hAnsi="宋体" w:cs="Arial" w:hint="eastAsia"/>
                <w:bCs/>
                <w:color w:val="000000" w:themeColor="text1"/>
                <w:szCs w:val="21"/>
              </w:rPr>
              <w:t>:00 时</w:t>
            </w:r>
            <w:r w:rsidRPr="007853BF">
              <w:rPr>
                <w:rFonts w:ascii="宋体" w:hAnsi="宋体" w:hint="eastAsia"/>
                <w:color w:val="000000" w:themeColor="text1"/>
                <w:szCs w:val="21"/>
              </w:rPr>
              <w:t>，嘉兴市公共资源交易中心二</w:t>
            </w:r>
            <w:proofErr w:type="gramStart"/>
            <w:r w:rsidRPr="007853BF">
              <w:rPr>
                <w:rFonts w:ascii="宋体" w:hAnsi="宋体" w:hint="eastAsia"/>
                <w:color w:val="000000" w:themeColor="text1"/>
                <w:szCs w:val="21"/>
              </w:rPr>
              <w:t>楼规定</w:t>
            </w:r>
            <w:proofErr w:type="gramEnd"/>
            <w:r w:rsidRPr="007853BF">
              <w:rPr>
                <w:rFonts w:ascii="宋体" w:hAnsi="宋体" w:hint="eastAsia"/>
                <w:color w:val="000000" w:themeColor="text1"/>
                <w:szCs w:val="21"/>
              </w:rPr>
              <w:t>开标室</w:t>
            </w:r>
          </w:p>
        </w:tc>
      </w:tr>
      <w:tr w:rsidR="007853BF" w:rsidRPr="007853BF" w14:paraId="53C748CB" w14:textId="77777777">
        <w:trPr>
          <w:trHeight w:val="1740"/>
          <w:jc w:val="center"/>
        </w:trPr>
        <w:tc>
          <w:tcPr>
            <w:tcW w:w="676" w:type="dxa"/>
            <w:tcBorders>
              <w:top w:val="single" w:sz="4" w:space="0" w:color="auto"/>
              <w:left w:val="single" w:sz="4" w:space="0" w:color="auto"/>
              <w:bottom w:val="single" w:sz="4" w:space="0" w:color="auto"/>
              <w:right w:val="single" w:sz="4" w:space="0" w:color="auto"/>
            </w:tcBorders>
            <w:vAlign w:val="center"/>
          </w:tcPr>
          <w:p w14:paraId="4929DE2C" w14:textId="77777777" w:rsidR="00F17D8A" w:rsidRPr="007853BF" w:rsidRDefault="000D7F0E">
            <w:pPr>
              <w:wordWrap w:val="0"/>
              <w:snapToGrid w:val="0"/>
              <w:spacing w:line="360" w:lineRule="auto"/>
              <w:jc w:val="center"/>
              <w:rPr>
                <w:rFonts w:ascii="宋体" w:hAnsi="宋体"/>
                <w:color w:val="000000" w:themeColor="text1"/>
                <w:szCs w:val="21"/>
              </w:rPr>
            </w:pPr>
            <w:r w:rsidRPr="007853BF">
              <w:rPr>
                <w:rFonts w:ascii="宋体" w:hAnsi="宋体" w:hint="eastAsia"/>
                <w:color w:val="000000" w:themeColor="text1"/>
                <w:szCs w:val="21"/>
              </w:rPr>
              <w:t>11</w:t>
            </w:r>
          </w:p>
        </w:tc>
        <w:tc>
          <w:tcPr>
            <w:tcW w:w="8912" w:type="dxa"/>
            <w:tcBorders>
              <w:top w:val="single" w:sz="4" w:space="0" w:color="auto"/>
              <w:left w:val="single" w:sz="4" w:space="0" w:color="auto"/>
              <w:bottom w:val="single" w:sz="4" w:space="0" w:color="auto"/>
              <w:right w:val="single" w:sz="4" w:space="0" w:color="auto"/>
            </w:tcBorders>
            <w:vAlign w:val="center"/>
          </w:tcPr>
          <w:p w14:paraId="663D2BD4" w14:textId="0C423E7C" w:rsidR="00F17D8A" w:rsidRPr="007853BF" w:rsidRDefault="000D7F0E">
            <w:pPr>
              <w:adjustRightInd w:val="0"/>
              <w:snapToGrid w:val="0"/>
              <w:rPr>
                <w:rFonts w:ascii="宋体" w:hAnsi="宋体"/>
                <w:color w:val="000000" w:themeColor="text1"/>
                <w:szCs w:val="21"/>
              </w:rPr>
            </w:pPr>
            <w:r w:rsidRPr="007853BF">
              <w:rPr>
                <w:rFonts w:ascii="宋体" w:hAnsi="宋体" w:hint="eastAsia"/>
                <w:color w:val="000000" w:themeColor="text1"/>
                <w:szCs w:val="21"/>
              </w:rPr>
              <w:t>答疑与澄清：供应商如认为招标文件表述不清晰、存在歧视性、排他性或者其他违法内容的，应当于202</w:t>
            </w:r>
            <w:r w:rsidRPr="007853BF">
              <w:rPr>
                <w:rFonts w:ascii="宋体" w:hAnsi="宋体"/>
                <w:color w:val="000000" w:themeColor="text1"/>
                <w:szCs w:val="21"/>
              </w:rPr>
              <w:t>2</w:t>
            </w:r>
            <w:r w:rsidRPr="007853BF">
              <w:rPr>
                <w:rFonts w:ascii="宋体" w:hAnsi="宋体" w:hint="eastAsia"/>
                <w:color w:val="000000" w:themeColor="text1"/>
                <w:szCs w:val="21"/>
              </w:rPr>
              <w:t>年12月</w:t>
            </w:r>
            <w:r w:rsidR="00F530B9" w:rsidRPr="007853BF">
              <w:rPr>
                <w:rFonts w:ascii="宋体" w:hAnsi="宋体"/>
                <w:color w:val="000000" w:themeColor="text1"/>
                <w:szCs w:val="21"/>
              </w:rPr>
              <w:t>9</w:t>
            </w:r>
            <w:r w:rsidRPr="007853BF">
              <w:rPr>
                <w:rFonts w:ascii="宋体" w:hAnsi="宋体" w:hint="eastAsia"/>
                <w:color w:val="000000" w:themeColor="text1"/>
                <w:szCs w:val="21"/>
              </w:rPr>
              <w:t>日16：00前一次性提出，以书面形式要求招标采购单位</w:t>
            </w:r>
            <w:proofErr w:type="gramStart"/>
            <w:r w:rsidRPr="007853BF">
              <w:rPr>
                <w:rFonts w:ascii="宋体" w:hAnsi="宋体" w:hint="eastAsia"/>
                <w:color w:val="000000" w:themeColor="text1"/>
                <w:szCs w:val="21"/>
              </w:rPr>
              <w:t>作出</w:t>
            </w:r>
            <w:proofErr w:type="gramEnd"/>
            <w:r w:rsidRPr="007853BF">
              <w:rPr>
                <w:rFonts w:ascii="宋体" w:hAnsi="宋体" w:hint="eastAsia"/>
                <w:color w:val="000000" w:themeColor="text1"/>
                <w:szCs w:val="21"/>
              </w:rPr>
              <w:t>书面解释、澄清或者向招标采购单位提出书面质疑；招标采购单位将在规定的时间内统一进行澄清和修改,并将内容以传真或网上发布公告的形式通知所有已报名的供应商；答疑内容是招标文件的组成部分；因其他紧急情况影响本项目正常招标活动的，招标采购单位将于竞标截止日期3天前书面通知所有已报名的供应商。</w:t>
            </w:r>
          </w:p>
        </w:tc>
      </w:tr>
      <w:tr w:rsidR="007853BF" w:rsidRPr="007853BF" w14:paraId="426B467B" w14:textId="77777777">
        <w:trPr>
          <w:trHeight w:val="282"/>
          <w:jc w:val="center"/>
        </w:trPr>
        <w:tc>
          <w:tcPr>
            <w:tcW w:w="676" w:type="dxa"/>
            <w:tcBorders>
              <w:top w:val="single" w:sz="4" w:space="0" w:color="auto"/>
              <w:left w:val="single" w:sz="4" w:space="0" w:color="auto"/>
              <w:bottom w:val="single" w:sz="4" w:space="0" w:color="auto"/>
              <w:right w:val="single" w:sz="4" w:space="0" w:color="auto"/>
            </w:tcBorders>
            <w:vAlign w:val="center"/>
          </w:tcPr>
          <w:p w14:paraId="1F40795A" w14:textId="77777777" w:rsidR="00F17D8A" w:rsidRPr="007853BF" w:rsidRDefault="000D7F0E">
            <w:pPr>
              <w:wordWrap w:val="0"/>
              <w:snapToGrid w:val="0"/>
              <w:spacing w:line="360" w:lineRule="auto"/>
              <w:jc w:val="center"/>
              <w:rPr>
                <w:rFonts w:ascii="宋体" w:hAnsi="宋体"/>
                <w:color w:val="000000" w:themeColor="text1"/>
                <w:szCs w:val="21"/>
              </w:rPr>
            </w:pPr>
            <w:r w:rsidRPr="007853BF">
              <w:rPr>
                <w:rFonts w:ascii="宋体" w:hAnsi="宋体" w:hint="eastAsia"/>
                <w:color w:val="000000" w:themeColor="text1"/>
                <w:szCs w:val="21"/>
              </w:rPr>
              <w:lastRenderedPageBreak/>
              <w:t>12</w:t>
            </w:r>
          </w:p>
        </w:tc>
        <w:tc>
          <w:tcPr>
            <w:tcW w:w="8912" w:type="dxa"/>
            <w:tcBorders>
              <w:top w:val="single" w:sz="4" w:space="0" w:color="auto"/>
              <w:left w:val="single" w:sz="4" w:space="0" w:color="auto"/>
              <w:bottom w:val="single" w:sz="4" w:space="0" w:color="auto"/>
              <w:right w:val="single" w:sz="4" w:space="0" w:color="auto"/>
            </w:tcBorders>
            <w:vAlign w:val="center"/>
          </w:tcPr>
          <w:p w14:paraId="077C30DD" w14:textId="77777777" w:rsidR="00F17D8A" w:rsidRPr="007853BF" w:rsidRDefault="000D7F0E">
            <w:pPr>
              <w:adjustRightInd w:val="0"/>
              <w:snapToGrid w:val="0"/>
              <w:rPr>
                <w:rFonts w:ascii="宋体" w:hAnsi="宋体"/>
                <w:color w:val="000000" w:themeColor="text1"/>
                <w:szCs w:val="21"/>
              </w:rPr>
            </w:pPr>
            <w:r w:rsidRPr="007853BF">
              <w:rPr>
                <w:rFonts w:ascii="宋体" w:hAnsi="宋体" w:hint="eastAsia"/>
                <w:color w:val="000000" w:themeColor="text1"/>
                <w:szCs w:val="21"/>
              </w:rPr>
              <w:t>本项目服务期限为202</w:t>
            </w:r>
            <w:r w:rsidRPr="007853BF">
              <w:rPr>
                <w:rFonts w:ascii="宋体" w:hAnsi="宋体"/>
                <w:color w:val="000000" w:themeColor="text1"/>
                <w:szCs w:val="21"/>
              </w:rPr>
              <w:t>3</w:t>
            </w:r>
            <w:r w:rsidRPr="007853BF">
              <w:rPr>
                <w:rFonts w:ascii="宋体" w:hAnsi="宋体" w:hint="eastAsia"/>
                <w:color w:val="000000" w:themeColor="text1"/>
                <w:szCs w:val="21"/>
              </w:rPr>
              <w:t>.1.1--202</w:t>
            </w:r>
            <w:r w:rsidRPr="007853BF">
              <w:rPr>
                <w:rFonts w:ascii="宋体" w:hAnsi="宋体"/>
                <w:color w:val="000000" w:themeColor="text1"/>
                <w:szCs w:val="21"/>
              </w:rPr>
              <w:t>3</w:t>
            </w:r>
            <w:r w:rsidRPr="007853BF">
              <w:rPr>
                <w:rFonts w:ascii="宋体" w:hAnsi="宋体" w:hint="eastAsia"/>
                <w:color w:val="000000" w:themeColor="text1"/>
                <w:szCs w:val="21"/>
              </w:rPr>
              <w:t>.12.31。</w:t>
            </w:r>
          </w:p>
        </w:tc>
      </w:tr>
      <w:tr w:rsidR="007853BF" w:rsidRPr="007853BF" w14:paraId="15269930" w14:textId="77777777">
        <w:trPr>
          <w:trHeight w:val="466"/>
          <w:jc w:val="center"/>
        </w:trPr>
        <w:tc>
          <w:tcPr>
            <w:tcW w:w="676" w:type="dxa"/>
            <w:tcBorders>
              <w:top w:val="single" w:sz="4" w:space="0" w:color="auto"/>
              <w:left w:val="single" w:sz="4" w:space="0" w:color="auto"/>
              <w:bottom w:val="single" w:sz="4" w:space="0" w:color="auto"/>
              <w:right w:val="single" w:sz="4" w:space="0" w:color="auto"/>
            </w:tcBorders>
            <w:vAlign w:val="center"/>
          </w:tcPr>
          <w:p w14:paraId="287BBF5E" w14:textId="77777777" w:rsidR="00F17D8A" w:rsidRPr="007853BF" w:rsidRDefault="000D7F0E">
            <w:pPr>
              <w:wordWrap w:val="0"/>
              <w:snapToGrid w:val="0"/>
              <w:spacing w:line="360" w:lineRule="auto"/>
              <w:jc w:val="center"/>
              <w:rPr>
                <w:rFonts w:ascii="宋体" w:hAnsi="宋体"/>
                <w:color w:val="000000" w:themeColor="text1"/>
                <w:szCs w:val="21"/>
              </w:rPr>
            </w:pPr>
            <w:r w:rsidRPr="007853BF">
              <w:rPr>
                <w:rFonts w:ascii="宋体" w:hAnsi="宋体" w:hint="eastAsia"/>
                <w:color w:val="000000" w:themeColor="text1"/>
                <w:szCs w:val="21"/>
              </w:rPr>
              <w:t>13</w:t>
            </w:r>
          </w:p>
        </w:tc>
        <w:tc>
          <w:tcPr>
            <w:tcW w:w="8912" w:type="dxa"/>
            <w:tcBorders>
              <w:top w:val="single" w:sz="4" w:space="0" w:color="auto"/>
              <w:left w:val="single" w:sz="4" w:space="0" w:color="auto"/>
              <w:bottom w:val="single" w:sz="4" w:space="0" w:color="auto"/>
              <w:right w:val="single" w:sz="4" w:space="0" w:color="auto"/>
            </w:tcBorders>
            <w:vAlign w:val="center"/>
          </w:tcPr>
          <w:p w14:paraId="2E693518" w14:textId="77777777" w:rsidR="00F17D8A" w:rsidRPr="007853BF" w:rsidRDefault="000D7F0E">
            <w:pPr>
              <w:wordWrap w:val="0"/>
              <w:autoSpaceDE w:val="0"/>
              <w:autoSpaceDN w:val="0"/>
              <w:snapToGrid w:val="0"/>
              <w:textAlignment w:val="bottom"/>
              <w:rPr>
                <w:rFonts w:ascii="宋体" w:hAnsi="宋体"/>
                <w:color w:val="000000" w:themeColor="text1"/>
                <w:szCs w:val="21"/>
              </w:rPr>
            </w:pPr>
            <w:r w:rsidRPr="007853BF">
              <w:rPr>
                <w:rFonts w:ascii="宋体" w:hAnsi="宋体" w:hint="eastAsia"/>
                <w:color w:val="000000" w:themeColor="text1"/>
                <w:szCs w:val="21"/>
              </w:rPr>
              <w:t>签订合同时间：中标通知书发出后30日内。</w:t>
            </w:r>
          </w:p>
        </w:tc>
      </w:tr>
      <w:tr w:rsidR="007853BF" w:rsidRPr="007853BF" w14:paraId="26252E05" w14:textId="77777777">
        <w:trPr>
          <w:trHeight w:val="466"/>
          <w:jc w:val="center"/>
        </w:trPr>
        <w:tc>
          <w:tcPr>
            <w:tcW w:w="676" w:type="dxa"/>
            <w:tcBorders>
              <w:top w:val="single" w:sz="4" w:space="0" w:color="auto"/>
              <w:left w:val="single" w:sz="4" w:space="0" w:color="auto"/>
              <w:bottom w:val="single" w:sz="4" w:space="0" w:color="auto"/>
              <w:right w:val="single" w:sz="4" w:space="0" w:color="auto"/>
            </w:tcBorders>
            <w:vAlign w:val="center"/>
          </w:tcPr>
          <w:p w14:paraId="04CF7426" w14:textId="77777777" w:rsidR="00F17D8A" w:rsidRPr="007853BF" w:rsidRDefault="000D7F0E">
            <w:pPr>
              <w:wordWrap w:val="0"/>
              <w:snapToGrid w:val="0"/>
              <w:spacing w:line="360" w:lineRule="auto"/>
              <w:jc w:val="center"/>
              <w:rPr>
                <w:rFonts w:ascii="宋体" w:hAnsi="宋体"/>
                <w:color w:val="000000" w:themeColor="text1"/>
                <w:szCs w:val="21"/>
              </w:rPr>
            </w:pPr>
            <w:r w:rsidRPr="007853BF">
              <w:rPr>
                <w:rFonts w:ascii="宋体" w:hAnsi="宋体" w:hint="eastAsia"/>
                <w:color w:val="000000" w:themeColor="text1"/>
                <w:szCs w:val="21"/>
              </w:rPr>
              <w:t>14</w:t>
            </w:r>
          </w:p>
        </w:tc>
        <w:tc>
          <w:tcPr>
            <w:tcW w:w="8912" w:type="dxa"/>
            <w:tcBorders>
              <w:top w:val="single" w:sz="4" w:space="0" w:color="auto"/>
              <w:left w:val="single" w:sz="4" w:space="0" w:color="auto"/>
              <w:bottom w:val="single" w:sz="4" w:space="0" w:color="auto"/>
              <w:right w:val="single" w:sz="4" w:space="0" w:color="auto"/>
            </w:tcBorders>
            <w:vAlign w:val="center"/>
          </w:tcPr>
          <w:p w14:paraId="25A781A4" w14:textId="77777777" w:rsidR="00F17D8A" w:rsidRPr="007853BF" w:rsidRDefault="000D7F0E">
            <w:pPr>
              <w:adjustRightInd w:val="0"/>
              <w:snapToGrid w:val="0"/>
              <w:rPr>
                <w:rFonts w:ascii="宋体" w:hAnsi="宋体"/>
                <w:color w:val="000000" w:themeColor="text1"/>
                <w:szCs w:val="21"/>
              </w:rPr>
            </w:pPr>
            <w:r w:rsidRPr="007853BF">
              <w:rPr>
                <w:rFonts w:ascii="宋体" w:hAnsi="宋体" w:hint="eastAsia"/>
                <w:color w:val="000000" w:themeColor="text1"/>
                <w:szCs w:val="21"/>
              </w:rPr>
              <w:t>评标结果公告：评标结束后</w:t>
            </w:r>
            <w:r w:rsidRPr="007853BF">
              <w:rPr>
                <w:rFonts w:ascii="宋体" w:hAnsi="宋体"/>
                <w:color w:val="000000" w:themeColor="text1"/>
                <w:szCs w:val="21"/>
              </w:rPr>
              <w:t>2个工作日</w:t>
            </w:r>
            <w:r w:rsidRPr="007853BF">
              <w:rPr>
                <w:rFonts w:ascii="宋体" w:hAnsi="宋体" w:hint="eastAsia"/>
                <w:color w:val="000000" w:themeColor="text1"/>
                <w:szCs w:val="21"/>
              </w:rPr>
              <w:t>内，评标结果公告于</w:t>
            </w:r>
            <w:r w:rsidRPr="007853BF">
              <w:rPr>
                <w:rFonts w:ascii="宋体" w:hAnsi="宋体"/>
                <w:color w:val="000000" w:themeColor="text1"/>
                <w:szCs w:val="21"/>
              </w:rPr>
              <w:t>浙江省政府采购网(http://www.zjzfcg.gov.cn/new/)</w:t>
            </w:r>
            <w:r w:rsidRPr="007853BF">
              <w:rPr>
                <w:rFonts w:ascii="宋体" w:hAnsi="宋体" w:hint="eastAsia"/>
                <w:color w:val="000000" w:themeColor="text1"/>
                <w:szCs w:val="21"/>
              </w:rPr>
              <w:t>。</w:t>
            </w:r>
          </w:p>
        </w:tc>
      </w:tr>
      <w:tr w:rsidR="007853BF" w:rsidRPr="007853BF" w14:paraId="2F418AFE" w14:textId="77777777">
        <w:trPr>
          <w:trHeight w:val="685"/>
          <w:jc w:val="center"/>
        </w:trPr>
        <w:tc>
          <w:tcPr>
            <w:tcW w:w="676" w:type="dxa"/>
            <w:tcBorders>
              <w:top w:val="single" w:sz="4" w:space="0" w:color="auto"/>
              <w:left w:val="single" w:sz="4" w:space="0" w:color="auto"/>
              <w:bottom w:val="single" w:sz="4" w:space="0" w:color="auto"/>
              <w:right w:val="single" w:sz="4" w:space="0" w:color="auto"/>
            </w:tcBorders>
            <w:vAlign w:val="center"/>
          </w:tcPr>
          <w:p w14:paraId="7B634D8E" w14:textId="77777777" w:rsidR="00F17D8A" w:rsidRPr="007853BF" w:rsidRDefault="000D7F0E">
            <w:pPr>
              <w:wordWrap w:val="0"/>
              <w:snapToGrid w:val="0"/>
              <w:spacing w:line="360" w:lineRule="auto"/>
              <w:jc w:val="center"/>
              <w:rPr>
                <w:rFonts w:ascii="宋体" w:hAnsi="宋体"/>
                <w:color w:val="000000" w:themeColor="text1"/>
                <w:szCs w:val="21"/>
              </w:rPr>
            </w:pPr>
            <w:r w:rsidRPr="007853BF">
              <w:rPr>
                <w:rFonts w:ascii="宋体" w:hAnsi="宋体" w:hint="eastAsia"/>
                <w:color w:val="000000" w:themeColor="text1"/>
                <w:szCs w:val="21"/>
              </w:rPr>
              <w:t>15</w:t>
            </w:r>
          </w:p>
        </w:tc>
        <w:tc>
          <w:tcPr>
            <w:tcW w:w="8912" w:type="dxa"/>
            <w:tcBorders>
              <w:top w:val="single" w:sz="4" w:space="0" w:color="auto"/>
              <w:left w:val="single" w:sz="4" w:space="0" w:color="auto"/>
              <w:bottom w:val="single" w:sz="4" w:space="0" w:color="auto"/>
              <w:right w:val="single" w:sz="4" w:space="0" w:color="auto"/>
            </w:tcBorders>
            <w:vAlign w:val="center"/>
          </w:tcPr>
          <w:p w14:paraId="2BA33553" w14:textId="77777777" w:rsidR="00F17D8A" w:rsidRPr="007853BF" w:rsidRDefault="000D7F0E">
            <w:pPr>
              <w:adjustRightInd w:val="0"/>
              <w:snapToGrid w:val="0"/>
              <w:rPr>
                <w:rFonts w:ascii="宋体" w:hAnsi="宋体"/>
                <w:color w:val="000000" w:themeColor="text1"/>
                <w:szCs w:val="21"/>
              </w:rPr>
            </w:pPr>
            <w:r w:rsidRPr="007853BF">
              <w:rPr>
                <w:rFonts w:ascii="宋体" w:hAnsi="宋体" w:hint="eastAsia"/>
                <w:color w:val="000000" w:themeColor="text1"/>
                <w:szCs w:val="21"/>
              </w:rPr>
              <w:t>中标公告及中标通知书：中标公告发布于上述媒体，中标公告期限为1个工作日。在公告中标结果的同时，代理机构向中标人发出中标通知书。</w:t>
            </w:r>
          </w:p>
        </w:tc>
      </w:tr>
      <w:tr w:rsidR="007853BF" w:rsidRPr="007853BF" w14:paraId="4283059B" w14:textId="77777777">
        <w:trPr>
          <w:trHeight w:val="965"/>
          <w:jc w:val="center"/>
        </w:trPr>
        <w:tc>
          <w:tcPr>
            <w:tcW w:w="676" w:type="dxa"/>
            <w:tcBorders>
              <w:top w:val="single" w:sz="4" w:space="0" w:color="auto"/>
              <w:left w:val="single" w:sz="4" w:space="0" w:color="auto"/>
              <w:bottom w:val="single" w:sz="4" w:space="0" w:color="auto"/>
              <w:right w:val="single" w:sz="4" w:space="0" w:color="auto"/>
            </w:tcBorders>
            <w:vAlign w:val="center"/>
          </w:tcPr>
          <w:p w14:paraId="007E03F3" w14:textId="77777777" w:rsidR="00F17D8A" w:rsidRPr="007853BF" w:rsidRDefault="000D7F0E">
            <w:pPr>
              <w:wordWrap w:val="0"/>
              <w:snapToGrid w:val="0"/>
              <w:spacing w:line="360" w:lineRule="auto"/>
              <w:jc w:val="center"/>
              <w:rPr>
                <w:rFonts w:ascii="宋体" w:hAnsi="宋体"/>
                <w:color w:val="000000" w:themeColor="text1"/>
                <w:szCs w:val="21"/>
              </w:rPr>
            </w:pPr>
            <w:r w:rsidRPr="007853BF">
              <w:rPr>
                <w:rFonts w:ascii="宋体" w:hAnsi="宋体" w:hint="eastAsia"/>
                <w:color w:val="000000" w:themeColor="text1"/>
                <w:szCs w:val="21"/>
              </w:rPr>
              <w:t>16</w:t>
            </w:r>
          </w:p>
        </w:tc>
        <w:tc>
          <w:tcPr>
            <w:tcW w:w="8912" w:type="dxa"/>
            <w:tcBorders>
              <w:top w:val="single" w:sz="4" w:space="0" w:color="auto"/>
              <w:left w:val="single" w:sz="4" w:space="0" w:color="auto"/>
              <w:bottom w:val="single" w:sz="4" w:space="0" w:color="auto"/>
              <w:right w:val="single" w:sz="4" w:space="0" w:color="auto"/>
            </w:tcBorders>
            <w:vAlign w:val="center"/>
          </w:tcPr>
          <w:p w14:paraId="7D6A344D" w14:textId="77777777" w:rsidR="00F17D8A" w:rsidRPr="007853BF" w:rsidRDefault="000D7F0E">
            <w:pPr>
              <w:wordWrap w:val="0"/>
              <w:autoSpaceDE w:val="0"/>
              <w:autoSpaceDN w:val="0"/>
              <w:snapToGrid w:val="0"/>
              <w:textAlignment w:val="bottom"/>
              <w:rPr>
                <w:rFonts w:ascii="宋体" w:hAnsi="宋体"/>
                <w:color w:val="000000" w:themeColor="text1"/>
                <w:szCs w:val="21"/>
              </w:rPr>
            </w:pPr>
            <w:r w:rsidRPr="007853BF">
              <w:rPr>
                <w:rFonts w:ascii="宋体" w:hAnsi="宋体" w:hint="eastAsia"/>
                <w:color w:val="000000" w:themeColor="text1"/>
                <w:szCs w:val="21"/>
              </w:rPr>
              <w:t>履约保证金：签约合同价的</w:t>
            </w:r>
            <w:r w:rsidRPr="007853BF">
              <w:rPr>
                <w:rFonts w:ascii="宋体" w:hAnsi="宋体"/>
                <w:color w:val="000000" w:themeColor="text1"/>
                <w:szCs w:val="21"/>
              </w:rPr>
              <w:t>1</w:t>
            </w:r>
            <w:r w:rsidRPr="007853BF">
              <w:rPr>
                <w:rFonts w:ascii="宋体" w:hAnsi="宋体" w:hint="eastAsia"/>
                <w:color w:val="000000" w:themeColor="text1"/>
                <w:szCs w:val="21"/>
              </w:rPr>
              <w:t>%，履约担保采用</w:t>
            </w:r>
            <w:r w:rsidRPr="007853BF">
              <w:rPr>
                <w:rFonts w:ascii="宋体" w:hAnsi="宋体" w:hint="eastAsia"/>
                <w:b/>
                <w:bCs/>
                <w:color w:val="000000" w:themeColor="text1"/>
                <w:szCs w:val="21"/>
              </w:rPr>
              <w:t>银行保函</w:t>
            </w:r>
            <w:r w:rsidRPr="007853BF">
              <w:rPr>
                <w:rFonts w:ascii="宋体" w:hAnsi="宋体" w:hint="eastAsia"/>
                <w:color w:val="000000" w:themeColor="text1"/>
                <w:szCs w:val="21"/>
              </w:rPr>
              <w:t>、电汇、转帐支票、进</w:t>
            </w:r>
            <w:proofErr w:type="gramStart"/>
            <w:r w:rsidRPr="007853BF">
              <w:rPr>
                <w:rFonts w:ascii="宋体" w:hAnsi="宋体" w:hint="eastAsia"/>
                <w:color w:val="000000" w:themeColor="text1"/>
                <w:szCs w:val="21"/>
              </w:rPr>
              <w:t>帐单</w:t>
            </w:r>
            <w:proofErr w:type="gramEnd"/>
            <w:r w:rsidRPr="007853BF">
              <w:rPr>
                <w:rFonts w:ascii="宋体" w:hAnsi="宋体" w:hint="eastAsia"/>
                <w:color w:val="000000" w:themeColor="text1"/>
                <w:szCs w:val="21"/>
              </w:rPr>
              <w:t>等方式交付。</w:t>
            </w:r>
          </w:p>
          <w:p w14:paraId="6E65628F" w14:textId="77777777" w:rsidR="00F17D8A" w:rsidRPr="007853BF" w:rsidRDefault="000D7F0E">
            <w:pPr>
              <w:wordWrap w:val="0"/>
              <w:autoSpaceDE w:val="0"/>
              <w:autoSpaceDN w:val="0"/>
              <w:snapToGrid w:val="0"/>
              <w:textAlignment w:val="bottom"/>
              <w:rPr>
                <w:rFonts w:ascii="宋体" w:hAnsi="宋体"/>
                <w:color w:val="000000" w:themeColor="text1"/>
                <w:szCs w:val="21"/>
              </w:rPr>
            </w:pPr>
            <w:r w:rsidRPr="007853BF">
              <w:rPr>
                <w:rFonts w:ascii="宋体" w:hAnsi="宋体" w:hint="eastAsia"/>
                <w:color w:val="000000" w:themeColor="text1"/>
                <w:szCs w:val="21"/>
              </w:rPr>
              <w:t>中标人未交履约保证金、拒签合同者，发包人即可直接取消该单位的中标权，经相关部门批准，另选其他投标人中标或重新组织招标。</w:t>
            </w:r>
          </w:p>
        </w:tc>
      </w:tr>
      <w:tr w:rsidR="007853BF" w:rsidRPr="007853BF" w14:paraId="0B639F5D" w14:textId="77777777">
        <w:trPr>
          <w:trHeight w:val="353"/>
          <w:jc w:val="center"/>
        </w:trPr>
        <w:tc>
          <w:tcPr>
            <w:tcW w:w="676" w:type="dxa"/>
            <w:tcBorders>
              <w:top w:val="single" w:sz="4" w:space="0" w:color="auto"/>
              <w:left w:val="single" w:sz="4" w:space="0" w:color="auto"/>
              <w:bottom w:val="single" w:sz="4" w:space="0" w:color="auto"/>
              <w:right w:val="single" w:sz="4" w:space="0" w:color="auto"/>
            </w:tcBorders>
            <w:vAlign w:val="center"/>
          </w:tcPr>
          <w:p w14:paraId="377AD650" w14:textId="77777777" w:rsidR="00F17D8A" w:rsidRPr="007853BF" w:rsidRDefault="000D7F0E">
            <w:pPr>
              <w:wordWrap w:val="0"/>
              <w:snapToGrid w:val="0"/>
              <w:spacing w:line="360" w:lineRule="auto"/>
              <w:jc w:val="center"/>
              <w:rPr>
                <w:rFonts w:ascii="宋体" w:hAnsi="宋体"/>
                <w:color w:val="000000" w:themeColor="text1"/>
                <w:szCs w:val="21"/>
              </w:rPr>
            </w:pPr>
            <w:r w:rsidRPr="007853BF">
              <w:rPr>
                <w:rFonts w:ascii="宋体" w:hAnsi="宋体" w:hint="eastAsia"/>
                <w:color w:val="000000" w:themeColor="text1"/>
                <w:szCs w:val="21"/>
              </w:rPr>
              <w:t>17</w:t>
            </w:r>
          </w:p>
        </w:tc>
        <w:tc>
          <w:tcPr>
            <w:tcW w:w="8912" w:type="dxa"/>
            <w:tcBorders>
              <w:top w:val="single" w:sz="4" w:space="0" w:color="auto"/>
              <w:left w:val="single" w:sz="4" w:space="0" w:color="auto"/>
              <w:bottom w:val="single" w:sz="4" w:space="0" w:color="auto"/>
              <w:right w:val="single" w:sz="4" w:space="0" w:color="auto"/>
            </w:tcBorders>
            <w:vAlign w:val="center"/>
          </w:tcPr>
          <w:p w14:paraId="7E7C8E14" w14:textId="77777777" w:rsidR="00F17D8A" w:rsidRPr="007853BF" w:rsidRDefault="000D7F0E">
            <w:pPr>
              <w:wordWrap w:val="0"/>
              <w:snapToGrid w:val="0"/>
              <w:rPr>
                <w:rFonts w:ascii="宋体" w:hAnsi="宋体"/>
                <w:color w:val="000000" w:themeColor="text1"/>
                <w:szCs w:val="21"/>
              </w:rPr>
            </w:pPr>
            <w:r w:rsidRPr="007853BF">
              <w:rPr>
                <w:rFonts w:ascii="宋体" w:hAnsi="宋体" w:hint="eastAsia"/>
                <w:color w:val="000000" w:themeColor="text1"/>
                <w:szCs w:val="21"/>
              </w:rPr>
              <w:t>投标文件有效期：9</w:t>
            </w:r>
            <w:r w:rsidRPr="007853BF">
              <w:rPr>
                <w:rFonts w:ascii="宋体" w:hAnsi="宋体" w:cs="Arial" w:hint="eastAsia"/>
                <w:color w:val="000000" w:themeColor="text1"/>
                <w:szCs w:val="21"/>
              </w:rPr>
              <w:t>0天</w:t>
            </w:r>
          </w:p>
        </w:tc>
      </w:tr>
      <w:tr w:rsidR="007853BF" w:rsidRPr="007853BF" w14:paraId="386F7843" w14:textId="77777777">
        <w:trPr>
          <w:trHeight w:val="664"/>
          <w:jc w:val="center"/>
        </w:trPr>
        <w:tc>
          <w:tcPr>
            <w:tcW w:w="676" w:type="dxa"/>
            <w:tcBorders>
              <w:top w:val="single" w:sz="4" w:space="0" w:color="auto"/>
              <w:left w:val="single" w:sz="4" w:space="0" w:color="auto"/>
              <w:bottom w:val="single" w:sz="4" w:space="0" w:color="auto"/>
              <w:right w:val="single" w:sz="4" w:space="0" w:color="auto"/>
            </w:tcBorders>
            <w:vAlign w:val="center"/>
          </w:tcPr>
          <w:p w14:paraId="16FFFA94" w14:textId="412EBBBC" w:rsidR="00F17D8A" w:rsidRPr="007853BF" w:rsidRDefault="00F530B9">
            <w:pPr>
              <w:wordWrap w:val="0"/>
              <w:snapToGrid w:val="0"/>
              <w:spacing w:line="360" w:lineRule="auto"/>
              <w:jc w:val="center"/>
              <w:rPr>
                <w:rFonts w:ascii="宋体" w:hAnsi="宋体"/>
                <w:color w:val="000000" w:themeColor="text1"/>
                <w:szCs w:val="21"/>
              </w:rPr>
            </w:pPr>
            <w:r w:rsidRPr="007853BF">
              <w:rPr>
                <w:rFonts w:ascii="宋体" w:hAnsi="宋体"/>
                <w:color w:val="000000" w:themeColor="text1"/>
                <w:szCs w:val="21"/>
              </w:rPr>
              <w:t>18</w:t>
            </w:r>
          </w:p>
        </w:tc>
        <w:tc>
          <w:tcPr>
            <w:tcW w:w="8912" w:type="dxa"/>
            <w:tcBorders>
              <w:top w:val="single" w:sz="4" w:space="0" w:color="auto"/>
              <w:left w:val="single" w:sz="4" w:space="0" w:color="auto"/>
              <w:bottom w:val="single" w:sz="4" w:space="0" w:color="auto"/>
              <w:right w:val="single" w:sz="4" w:space="0" w:color="auto"/>
            </w:tcBorders>
            <w:vAlign w:val="center"/>
          </w:tcPr>
          <w:p w14:paraId="753CCC1D" w14:textId="77777777" w:rsidR="00F17D8A" w:rsidRPr="007853BF" w:rsidRDefault="000D7F0E">
            <w:pPr>
              <w:spacing w:line="420" w:lineRule="exact"/>
              <w:rPr>
                <w:rFonts w:ascii="宋体" w:hAnsi="宋体"/>
                <w:bCs/>
                <w:color w:val="000000" w:themeColor="text1"/>
                <w:szCs w:val="21"/>
              </w:rPr>
            </w:pPr>
            <w:r w:rsidRPr="007853BF">
              <w:rPr>
                <w:rFonts w:ascii="宋体" w:hAnsi="宋体" w:cs="Arial" w:hint="eastAsia"/>
                <w:bCs/>
                <w:color w:val="000000" w:themeColor="text1"/>
                <w:szCs w:val="21"/>
              </w:rPr>
              <w:t>投标文件份数：（1）“电子加密投标文件”：在线上传递交、一份。（2）“备份投标文件”：密封包装后（邮寄形式）投标截止时间前递交、一份（邮寄地址：嘉兴市</w:t>
            </w:r>
            <w:proofErr w:type="gramStart"/>
            <w:r w:rsidRPr="007853BF">
              <w:rPr>
                <w:rFonts w:ascii="宋体" w:hAnsi="宋体" w:cs="Arial" w:hint="eastAsia"/>
                <w:bCs/>
                <w:color w:val="000000" w:themeColor="text1"/>
                <w:szCs w:val="21"/>
              </w:rPr>
              <w:t>会展路</w:t>
            </w:r>
            <w:proofErr w:type="gramEnd"/>
            <w:r w:rsidRPr="007853BF">
              <w:rPr>
                <w:rFonts w:ascii="宋体" w:hAnsi="宋体" w:cs="Arial" w:hint="eastAsia"/>
                <w:bCs/>
                <w:color w:val="000000" w:themeColor="text1"/>
                <w:szCs w:val="21"/>
              </w:rPr>
              <w:t>207号三楼316室嘉兴市建新工程造价咨询事务所有限公司（陶惠炜  电话：18357319902）。</w:t>
            </w:r>
          </w:p>
        </w:tc>
      </w:tr>
      <w:tr w:rsidR="007853BF" w:rsidRPr="007853BF" w14:paraId="2E9B43C0" w14:textId="77777777">
        <w:trPr>
          <w:trHeight w:val="664"/>
          <w:jc w:val="center"/>
        </w:trPr>
        <w:tc>
          <w:tcPr>
            <w:tcW w:w="676" w:type="dxa"/>
            <w:tcBorders>
              <w:top w:val="single" w:sz="4" w:space="0" w:color="auto"/>
              <w:left w:val="single" w:sz="4" w:space="0" w:color="auto"/>
              <w:bottom w:val="single" w:sz="4" w:space="0" w:color="auto"/>
              <w:right w:val="single" w:sz="4" w:space="0" w:color="auto"/>
            </w:tcBorders>
            <w:vAlign w:val="center"/>
          </w:tcPr>
          <w:p w14:paraId="27656268" w14:textId="7F68CF95" w:rsidR="00F17D8A" w:rsidRPr="007853BF" w:rsidRDefault="00F530B9">
            <w:pPr>
              <w:wordWrap w:val="0"/>
              <w:snapToGrid w:val="0"/>
              <w:spacing w:line="360" w:lineRule="auto"/>
              <w:jc w:val="center"/>
              <w:rPr>
                <w:rFonts w:ascii="宋体" w:hAnsi="宋体"/>
                <w:color w:val="000000" w:themeColor="text1"/>
                <w:szCs w:val="21"/>
              </w:rPr>
            </w:pPr>
            <w:r w:rsidRPr="007853BF">
              <w:rPr>
                <w:rFonts w:ascii="宋体" w:hAnsi="宋体"/>
                <w:color w:val="000000" w:themeColor="text1"/>
                <w:szCs w:val="21"/>
              </w:rPr>
              <w:t>19</w:t>
            </w:r>
          </w:p>
        </w:tc>
        <w:tc>
          <w:tcPr>
            <w:tcW w:w="8912" w:type="dxa"/>
            <w:tcBorders>
              <w:top w:val="single" w:sz="4" w:space="0" w:color="auto"/>
              <w:left w:val="single" w:sz="4" w:space="0" w:color="auto"/>
              <w:bottom w:val="single" w:sz="4" w:space="0" w:color="auto"/>
              <w:right w:val="single" w:sz="4" w:space="0" w:color="auto"/>
            </w:tcBorders>
            <w:vAlign w:val="center"/>
          </w:tcPr>
          <w:p w14:paraId="777CEEDE" w14:textId="77777777" w:rsidR="00F17D8A" w:rsidRPr="007853BF" w:rsidRDefault="000D7F0E">
            <w:pPr>
              <w:spacing w:line="420" w:lineRule="exact"/>
              <w:rPr>
                <w:rFonts w:ascii="宋体" w:hAnsi="宋体" w:cs="Arial"/>
                <w:bCs/>
                <w:color w:val="000000" w:themeColor="text1"/>
                <w:szCs w:val="21"/>
              </w:rPr>
            </w:pPr>
            <w:r w:rsidRPr="007853BF">
              <w:rPr>
                <w:rFonts w:ascii="宋体" w:hAnsi="宋体" w:cs="Arial" w:hint="eastAsia"/>
                <w:bCs/>
                <w:color w:val="000000" w:themeColor="text1"/>
                <w:szCs w:val="21"/>
              </w:rPr>
              <w:t>投标文件的上传和递交：</w:t>
            </w:r>
          </w:p>
          <w:p w14:paraId="0EE4B89B" w14:textId="77777777" w:rsidR="00F17D8A" w:rsidRPr="007853BF" w:rsidRDefault="000D7F0E">
            <w:pPr>
              <w:spacing w:line="420" w:lineRule="exact"/>
              <w:rPr>
                <w:rFonts w:ascii="宋体" w:hAnsi="宋体" w:cs="Arial"/>
                <w:bCs/>
                <w:color w:val="000000" w:themeColor="text1"/>
                <w:szCs w:val="21"/>
              </w:rPr>
            </w:pPr>
            <w:r w:rsidRPr="007853BF">
              <w:rPr>
                <w:rFonts w:ascii="宋体" w:hAnsi="宋体" w:cs="Arial" w:hint="eastAsia"/>
                <w:bCs/>
                <w:color w:val="000000" w:themeColor="text1"/>
                <w:szCs w:val="21"/>
              </w:rPr>
              <w:t>（1）“电子加密投标文件”的上传、递交：</w:t>
            </w:r>
          </w:p>
          <w:p w14:paraId="778AD2D2" w14:textId="77777777" w:rsidR="00F17D8A" w:rsidRPr="007853BF" w:rsidRDefault="000D7F0E">
            <w:pPr>
              <w:spacing w:line="420" w:lineRule="exact"/>
              <w:rPr>
                <w:rFonts w:ascii="宋体" w:hAnsi="宋体" w:cs="Arial"/>
                <w:bCs/>
                <w:color w:val="000000" w:themeColor="text1"/>
                <w:szCs w:val="21"/>
              </w:rPr>
            </w:pPr>
            <w:r w:rsidRPr="007853BF">
              <w:rPr>
                <w:rFonts w:ascii="宋体" w:hAnsi="宋体" w:cs="Arial" w:hint="eastAsia"/>
                <w:bCs/>
                <w:color w:val="000000" w:themeColor="text1"/>
                <w:szCs w:val="21"/>
              </w:rPr>
              <w:t>a.投标供应商应在投标截止时间前将“电子加密投标文件”成功上传递交至“政府采购云平台”，否则投标无效。</w:t>
            </w:r>
          </w:p>
          <w:p w14:paraId="23C6AB31" w14:textId="77777777" w:rsidR="00F17D8A" w:rsidRPr="007853BF" w:rsidRDefault="000D7F0E">
            <w:pPr>
              <w:spacing w:line="420" w:lineRule="exact"/>
              <w:rPr>
                <w:rFonts w:ascii="宋体" w:hAnsi="宋体" w:cs="Arial"/>
                <w:bCs/>
                <w:color w:val="000000" w:themeColor="text1"/>
                <w:szCs w:val="21"/>
              </w:rPr>
            </w:pPr>
            <w:proofErr w:type="gramStart"/>
            <w:r w:rsidRPr="007853BF">
              <w:rPr>
                <w:rFonts w:ascii="宋体" w:hAnsi="宋体" w:cs="Arial" w:hint="eastAsia"/>
                <w:bCs/>
                <w:color w:val="000000" w:themeColor="text1"/>
                <w:szCs w:val="21"/>
              </w:rPr>
              <w:t>b.“</w:t>
            </w:r>
            <w:proofErr w:type="gramEnd"/>
            <w:r w:rsidRPr="007853BF">
              <w:rPr>
                <w:rFonts w:ascii="宋体" w:hAnsi="宋体" w:cs="Arial" w:hint="eastAsia"/>
                <w:bCs/>
                <w:color w:val="000000" w:themeColor="text1"/>
                <w:szCs w:val="21"/>
              </w:rPr>
              <w:t>电子加密投标文件”成功上传递交后，供应商可自行打印投标文件接收回执。</w:t>
            </w:r>
          </w:p>
          <w:p w14:paraId="17A235AB" w14:textId="77777777" w:rsidR="00F17D8A" w:rsidRPr="007853BF" w:rsidRDefault="000D7F0E">
            <w:pPr>
              <w:spacing w:line="420" w:lineRule="exact"/>
              <w:rPr>
                <w:rFonts w:ascii="宋体" w:hAnsi="宋体" w:cs="Arial"/>
                <w:bCs/>
                <w:color w:val="000000" w:themeColor="text1"/>
                <w:szCs w:val="21"/>
              </w:rPr>
            </w:pPr>
            <w:r w:rsidRPr="007853BF">
              <w:rPr>
                <w:rFonts w:ascii="宋体" w:hAnsi="宋体" w:cs="Arial" w:hint="eastAsia"/>
                <w:bCs/>
                <w:color w:val="000000" w:themeColor="text1"/>
                <w:szCs w:val="21"/>
              </w:rPr>
              <w:t>（2）“备份投标文件”的密封包装、递交：</w:t>
            </w:r>
          </w:p>
          <w:p w14:paraId="44F1A3CF" w14:textId="77777777" w:rsidR="00F17D8A" w:rsidRPr="007853BF" w:rsidRDefault="000D7F0E">
            <w:pPr>
              <w:spacing w:line="420" w:lineRule="exact"/>
              <w:rPr>
                <w:rFonts w:ascii="宋体" w:hAnsi="宋体" w:cs="Arial"/>
                <w:bCs/>
                <w:color w:val="000000" w:themeColor="text1"/>
                <w:szCs w:val="21"/>
              </w:rPr>
            </w:pPr>
            <w:r w:rsidRPr="007853BF">
              <w:rPr>
                <w:rFonts w:ascii="宋体" w:hAnsi="宋体" w:cs="Arial" w:hint="eastAsia"/>
                <w:bCs/>
                <w:color w:val="000000" w:themeColor="text1"/>
                <w:szCs w:val="21"/>
              </w:rPr>
              <w:t>a.投标供应商在“政府采购云平台”完成“电子加密投标文件”的上传递交后，还可以（邮寄形式）在投标截止时间前递交 “备份投标文件”（一份）；</w:t>
            </w:r>
          </w:p>
          <w:p w14:paraId="05260901" w14:textId="77777777" w:rsidR="00F17D8A" w:rsidRPr="007853BF" w:rsidRDefault="000D7F0E">
            <w:pPr>
              <w:spacing w:line="420" w:lineRule="exact"/>
              <w:rPr>
                <w:rFonts w:ascii="宋体" w:hAnsi="宋体" w:cs="Arial"/>
                <w:bCs/>
                <w:color w:val="000000" w:themeColor="text1"/>
                <w:szCs w:val="21"/>
              </w:rPr>
            </w:pPr>
            <w:proofErr w:type="gramStart"/>
            <w:r w:rsidRPr="007853BF">
              <w:rPr>
                <w:rFonts w:ascii="宋体" w:hAnsi="宋体" w:cs="Arial" w:hint="eastAsia"/>
                <w:bCs/>
                <w:color w:val="000000" w:themeColor="text1"/>
                <w:szCs w:val="21"/>
              </w:rPr>
              <w:t>b.“</w:t>
            </w:r>
            <w:proofErr w:type="gramEnd"/>
            <w:r w:rsidRPr="007853BF">
              <w:rPr>
                <w:rFonts w:ascii="宋体" w:hAnsi="宋体" w:cs="Arial" w:hint="eastAsia"/>
                <w:bCs/>
                <w:color w:val="000000" w:themeColor="text1"/>
                <w:szCs w:val="21"/>
              </w:rPr>
              <w:t>备份投标文件”应当密封包装，并在包装上标注投标项目名称、投标单位名称并加盖公章。没有密封包装或者逾期邮寄送达至上述邮寄地点的“备份投标文件”将不予接收；</w:t>
            </w:r>
          </w:p>
          <w:p w14:paraId="1F3425CF" w14:textId="77777777" w:rsidR="00F17D8A" w:rsidRPr="007853BF" w:rsidRDefault="000D7F0E">
            <w:pPr>
              <w:spacing w:line="420" w:lineRule="exact"/>
              <w:rPr>
                <w:rFonts w:ascii="宋体" w:hAnsi="宋体"/>
                <w:bCs/>
                <w:color w:val="000000" w:themeColor="text1"/>
                <w:szCs w:val="21"/>
              </w:rPr>
            </w:pPr>
            <w:r w:rsidRPr="007853BF">
              <w:rPr>
                <w:rFonts w:ascii="宋体" w:hAnsi="宋体" w:cs="Arial" w:hint="eastAsia"/>
                <w:bCs/>
                <w:color w:val="000000" w:themeColor="text1"/>
                <w:szCs w:val="21"/>
              </w:rPr>
              <w:t>c.通过“政府采购云平台”成功上传递交的“电子加密投标文件”已按时解密的，“备份投标文件”自动失效。投标截止时间前，投标供应商仅递交了“备份投标文件”而未将“电子加密投标文件”成功上传至“政府采购云平台”的，投标无效。</w:t>
            </w:r>
          </w:p>
        </w:tc>
      </w:tr>
      <w:tr w:rsidR="007853BF" w:rsidRPr="007853BF" w14:paraId="1DECDFE5" w14:textId="77777777">
        <w:trPr>
          <w:trHeight w:val="664"/>
          <w:jc w:val="center"/>
        </w:trPr>
        <w:tc>
          <w:tcPr>
            <w:tcW w:w="676" w:type="dxa"/>
            <w:tcBorders>
              <w:top w:val="single" w:sz="4" w:space="0" w:color="auto"/>
              <w:left w:val="single" w:sz="4" w:space="0" w:color="auto"/>
              <w:bottom w:val="single" w:sz="4" w:space="0" w:color="auto"/>
              <w:right w:val="single" w:sz="4" w:space="0" w:color="auto"/>
            </w:tcBorders>
            <w:vAlign w:val="center"/>
          </w:tcPr>
          <w:p w14:paraId="1582F684" w14:textId="0DBBB9B4" w:rsidR="00F17D8A" w:rsidRPr="007853BF" w:rsidRDefault="000D7F0E">
            <w:pPr>
              <w:wordWrap w:val="0"/>
              <w:snapToGrid w:val="0"/>
              <w:spacing w:line="360" w:lineRule="auto"/>
              <w:jc w:val="center"/>
              <w:rPr>
                <w:rFonts w:ascii="宋体" w:hAnsi="宋体"/>
                <w:color w:val="000000" w:themeColor="text1"/>
                <w:szCs w:val="21"/>
              </w:rPr>
            </w:pPr>
            <w:r w:rsidRPr="007853BF">
              <w:rPr>
                <w:rFonts w:ascii="宋体" w:hAnsi="宋体" w:hint="eastAsia"/>
                <w:color w:val="000000" w:themeColor="text1"/>
                <w:szCs w:val="21"/>
              </w:rPr>
              <w:t>2</w:t>
            </w:r>
            <w:r w:rsidR="00F530B9" w:rsidRPr="007853BF">
              <w:rPr>
                <w:rFonts w:ascii="宋体" w:hAnsi="宋体"/>
                <w:color w:val="000000" w:themeColor="text1"/>
                <w:szCs w:val="21"/>
              </w:rPr>
              <w:t>0</w:t>
            </w:r>
          </w:p>
        </w:tc>
        <w:tc>
          <w:tcPr>
            <w:tcW w:w="8912" w:type="dxa"/>
            <w:tcBorders>
              <w:top w:val="single" w:sz="4" w:space="0" w:color="auto"/>
              <w:left w:val="single" w:sz="4" w:space="0" w:color="auto"/>
              <w:bottom w:val="single" w:sz="4" w:space="0" w:color="auto"/>
              <w:right w:val="single" w:sz="4" w:space="0" w:color="auto"/>
            </w:tcBorders>
            <w:vAlign w:val="center"/>
          </w:tcPr>
          <w:p w14:paraId="5C37F0A8" w14:textId="77777777" w:rsidR="00F17D8A" w:rsidRPr="007853BF" w:rsidRDefault="000D7F0E">
            <w:pPr>
              <w:spacing w:line="420" w:lineRule="exact"/>
              <w:rPr>
                <w:rFonts w:ascii="宋体" w:hAnsi="宋体" w:cs="Arial"/>
                <w:bCs/>
                <w:color w:val="000000" w:themeColor="text1"/>
                <w:szCs w:val="21"/>
              </w:rPr>
            </w:pPr>
            <w:r w:rsidRPr="007853BF">
              <w:rPr>
                <w:rFonts w:ascii="宋体" w:hAnsi="宋体" w:cs="Arial" w:hint="eastAsia"/>
                <w:bCs/>
                <w:color w:val="000000" w:themeColor="text1"/>
                <w:szCs w:val="21"/>
              </w:rPr>
              <w:t>电子加密投标文件的解密和异常情况处理：</w:t>
            </w:r>
          </w:p>
          <w:p w14:paraId="69183A8A" w14:textId="77777777" w:rsidR="00F17D8A" w:rsidRPr="007853BF" w:rsidRDefault="000D7F0E">
            <w:pPr>
              <w:spacing w:line="420" w:lineRule="exact"/>
              <w:rPr>
                <w:rFonts w:ascii="宋体" w:hAnsi="宋体" w:cs="Arial"/>
                <w:bCs/>
                <w:color w:val="000000" w:themeColor="text1"/>
                <w:szCs w:val="21"/>
              </w:rPr>
            </w:pPr>
            <w:r w:rsidRPr="007853BF">
              <w:rPr>
                <w:rFonts w:ascii="宋体" w:hAnsi="宋体" w:cs="Arial" w:hint="eastAsia"/>
                <w:bCs/>
                <w:color w:val="000000" w:themeColor="text1"/>
                <w:szCs w:val="21"/>
              </w:rPr>
              <w:t>（1）开标后，采购组织机构将向各投标供应商发出“电子加密投标文件”的解密通知，各投标供应商代表应当在接到解密通知后30分钟内自行完成“电子加密投标文件”的在线解密。</w:t>
            </w:r>
          </w:p>
          <w:p w14:paraId="618AB458" w14:textId="77777777" w:rsidR="00F17D8A" w:rsidRPr="007853BF" w:rsidRDefault="000D7F0E">
            <w:pPr>
              <w:spacing w:line="420" w:lineRule="exact"/>
              <w:rPr>
                <w:rFonts w:ascii="宋体" w:hAnsi="宋体" w:cs="Arial"/>
                <w:bCs/>
                <w:color w:val="000000" w:themeColor="text1"/>
                <w:szCs w:val="21"/>
              </w:rPr>
            </w:pPr>
            <w:r w:rsidRPr="007853BF">
              <w:rPr>
                <w:rFonts w:ascii="宋体" w:hAnsi="宋体" w:cs="Arial" w:hint="eastAsia"/>
                <w:bCs/>
                <w:color w:val="000000" w:themeColor="text1"/>
                <w:szCs w:val="21"/>
              </w:rPr>
              <w:t>（2）通过“政府采购云平台”成功上传递交的“电子加密投标文件”无法按时解密，投标供应商如按规定递交了“备份投标文件”的，以“备份投标文件”为依据（由采购组织机构按“政府采购云平台”操作规范将“备份投标文件”上传至“政府采购云平台”，上</w:t>
            </w:r>
            <w:proofErr w:type="gramStart"/>
            <w:r w:rsidRPr="007853BF">
              <w:rPr>
                <w:rFonts w:ascii="宋体" w:hAnsi="宋体" w:cs="Arial" w:hint="eastAsia"/>
                <w:bCs/>
                <w:color w:val="000000" w:themeColor="text1"/>
                <w:szCs w:val="21"/>
              </w:rPr>
              <w:t>传成功</w:t>
            </w:r>
            <w:proofErr w:type="gramEnd"/>
            <w:r w:rsidRPr="007853BF">
              <w:rPr>
                <w:rFonts w:ascii="宋体" w:hAnsi="宋体" w:cs="Arial" w:hint="eastAsia"/>
                <w:bCs/>
                <w:color w:val="000000" w:themeColor="text1"/>
                <w:szCs w:val="21"/>
              </w:rPr>
              <w:t>后，“电子加密投标文件”自动失效），否则视为投标文件撤回。</w:t>
            </w:r>
          </w:p>
          <w:p w14:paraId="2135899C" w14:textId="77777777" w:rsidR="00F17D8A" w:rsidRPr="007853BF" w:rsidRDefault="000D7F0E">
            <w:pPr>
              <w:spacing w:line="420" w:lineRule="exact"/>
              <w:rPr>
                <w:rFonts w:ascii="宋体" w:hAnsi="宋体"/>
                <w:bCs/>
                <w:color w:val="000000" w:themeColor="text1"/>
                <w:szCs w:val="21"/>
              </w:rPr>
            </w:pPr>
            <w:r w:rsidRPr="007853BF">
              <w:rPr>
                <w:rFonts w:ascii="宋体" w:hAnsi="宋体" w:cs="Arial" w:hint="eastAsia"/>
                <w:bCs/>
                <w:color w:val="000000" w:themeColor="text1"/>
                <w:szCs w:val="21"/>
              </w:rPr>
              <w:t>（3）投标截止时间前，投标供应商仅递交了“备份投标文件”而未将电子加密投标文件上传至“政府采购云平台”的，投标无效。</w:t>
            </w:r>
          </w:p>
        </w:tc>
      </w:tr>
      <w:tr w:rsidR="007853BF" w:rsidRPr="007853BF" w14:paraId="78ECE87F" w14:textId="77777777">
        <w:trPr>
          <w:trHeight w:val="664"/>
          <w:jc w:val="center"/>
        </w:trPr>
        <w:tc>
          <w:tcPr>
            <w:tcW w:w="676" w:type="dxa"/>
            <w:tcBorders>
              <w:top w:val="single" w:sz="4" w:space="0" w:color="auto"/>
              <w:left w:val="single" w:sz="4" w:space="0" w:color="auto"/>
              <w:bottom w:val="single" w:sz="4" w:space="0" w:color="auto"/>
              <w:right w:val="single" w:sz="4" w:space="0" w:color="auto"/>
            </w:tcBorders>
            <w:vAlign w:val="center"/>
          </w:tcPr>
          <w:p w14:paraId="23560CD7" w14:textId="500814D3" w:rsidR="00F17D8A" w:rsidRPr="007853BF" w:rsidRDefault="00F530B9">
            <w:pPr>
              <w:wordWrap w:val="0"/>
              <w:snapToGrid w:val="0"/>
              <w:spacing w:line="360" w:lineRule="auto"/>
              <w:jc w:val="center"/>
              <w:rPr>
                <w:rFonts w:ascii="宋体" w:hAnsi="宋体"/>
                <w:color w:val="000000" w:themeColor="text1"/>
                <w:szCs w:val="21"/>
              </w:rPr>
            </w:pPr>
            <w:r w:rsidRPr="007853BF">
              <w:rPr>
                <w:rFonts w:ascii="宋体" w:hAnsi="宋体"/>
                <w:color w:val="000000" w:themeColor="text1"/>
                <w:szCs w:val="21"/>
              </w:rPr>
              <w:lastRenderedPageBreak/>
              <w:t>21</w:t>
            </w:r>
          </w:p>
        </w:tc>
        <w:tc>
          <w:tcPr>
            <w:tcW w:w="8912" w:type="dxa"/>
            <w:tcBorders>
              <w:top w:val="single" w:sz="4" w:space="0" w:color="auto"/>
              <w:left w:val="single" w:sz="4" w:space="0" w:color="auto"/>
              <w:bottom w:val="single" w:sz="4" w:space="0" w:color="auto"/>
              <w:right w:val="single" w:sz="4" w:space="0" w:color="auto"/>
            </w:tcBorders>
            <w:vAlign w:val="center"/>
          </w:tcPr>
          <w:p w14:paraId="373753DF" w14:textId="77777777" w:rsidR="00F17D8A" w:rsidRPr="007853BF" w:rsidRDefault="000D7F0E">
            <w:pPr>
              <w:spacing w:line="420" w:lineRule="exact"/>
              <w:rPr>
                <w:rFonts w:ascii="宋体" w:hAnsi="宋体" w:cs="Arial"/>
                <w:bCs/>
                <w:color w:val="000000" w:themeColor="text1"/>
                <w:szCs w:val="21"/>
              </w:rPr>
            </w:pPr>
            <w:r w:rsidRPr="007853BF">
              <w:rPr>
                <w:rFonts w:ascii="宋体" w:hAnsi="宋体" w:cs="Arial" w:hint="eastAsia"/>
                <w:bCs/>
                <w:color w:val="000000" w:themeColor="text1"/>
                <w:szCs w:val="21"/>
              </w:rPr>
              <w:t>一、说明</w:t>
            </w:r>
          </w:p>
          <w:p w14:paraId="60995B97" w14:textId="77777777" w:rsidR="00F17D8A" w:rsidRPr="007853BF" w:rsidRDefault="000D7F0E">
            <w:pPr>
              <w:spacing w:line="420" w:lineRule="exact"/>
              <w:rPr>
                <w:rFonts w:ascii="宋体" w:hAnsi="宋体" w:cs="Arial"/>
                <w:bCs/>
                <w:color w:val="000000" w:themeColor="text1"/>
                <w:szCs w:val="21"/>
              </w:rPr>
            </w:pPr>
            <w:r w:rsidRPr="007853BF">
              <w:rPr>
                <w:rFonts w:ascii="宋体" w:hAnsi="宋体" w:cs="Arial" w:hint="eastAsia"/>
                <w:bCs/>
                <w:color w:val="000000" w:themeColor="text1"/>
                <w:szCs w:val="21"/>
              </w:rPr>
              <w:t>中小企业</w:t>
            </w:r>
          </w:p>
          <w:p w14:paraId="765B97EE" w14:textId="77777777" w:rsidR="00F17D8A" w:rsidRPr="007853BF" w:rsidRDefault="000D7F0E">
            <w:pPr>
              <w:spacing w:line="420" w:lineRule="exact"/>
              <w:rPr>
                <w:rFonts w:ascii="宋体" w:hAnsi="宋体" w:cs="Arial"/>
                <w:bCs/>
                <w:color w:val="000000" w:themeColor="text1"/>
                <w:szCs w:val="21"/>
              </w:rPr>
            </w:pPr>
            <w:r w:rsidRPr="007853BF">
              <w:rPr>
                <w:rFonts w:ascii="宋体" w:hAnsi="宋体" w:cs="Arial" w:hint="eastAsia"/>
                <w:bCs/>
                <w:color w:val="000000" w:themeColor="text1"/>
                <w:szCs w:val="21"/>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32E06AC4" w14:textId="77777777" w:rsidR="00F17D8A" w:rsidRPr="007853BF" w:rsidRDefault="000D7F0E">
            <w:pPr>
              <w:spacing w:line="420" w:lineRule="exact"/>
              <w:rPr>
                <w:rFonts w:ascii="宋体" w:hAnsi="宋体" w:cs="Arial"/>
                <w:bCs/>
                <w:color w:val="000000" w:themeColor="text1"/>
                <w:szCs w:val="21"/>
              </w:rPr>
            </w:pPr>
            <w:r w:rsidRPr="007853BF">
              <w:rPr>
                <w:rFonts w:ascii="宋体" w:hAnsi="宋体" w:cs="Arial" w:hint="eastAsia"/>
                <w:bCs/>
                <w:color w:val="000000" w:themeColor="text1"/>
                <w:szCs w:val="21"/>
              </w:rPr>
              <w:t>符合中小企业划分标准的个体工商户，在政府采购活动中视同中小企业。</w:t>
            </w:r>
          </w:p>
          <w:p w14:paraId="666CAADB" w14:textId="77777777" w:rsidR="00F17D8A" w:rsidRPr="007853BF" w:rsidRDefault="000D7F0E">
            <w:pPr>
              <w:spacing w:line="420" w:lineRule="exact"/>
              <w:rPr>
                <w:rFonts w:ascii="宋体" w:hAnsi="宋体" w:cs="Arial"/>
                <w:bCs/>
                <w:color w:val="000000" w:themeColor="text1"/>
                <w:szCs w:val="21"/>
              </w:rPr>
            </w:pPr>
            <w:r w:rsidRPr="007853BF">
              <w:rPr>
                <w:rFonts w:ascii="宋体" w:hAnsi="宋体" w:cs="Arial" w:hint="eastAsia"/>
                <w:bCs/>
                <w:color w:val="000000" w:themeColor="text1"/>
                <w:szCs w:val="21"/>
              </w:rPr>
              <w:t>在政府采购活动中，供应商提供的货物、工程或者服务符合下列情形的，享受本办法规定的中小企业扶持政策：</w:t>
            </w:r>
          </w:p>
          <w:p w14:paraId="71E38299" w14:textId="77777777" w:rsidR="00F17D8A" w:rsidRPr="007853BF" w:rsidRDefault="000D7F0E">
            <w:pPr>
              <w:spacing w:line="420" w:lineRule="exact"/>
              <w:rPr>
                <w:rFonts w:ascii="宋体" w:hAnsi="宋体" w:cs="Arial"/>
                <w:bCs/>
                <w:color w:val="000000" w:themeColor="text1"/>
                <w:szCs w:val="21"/>
              </w:rPr>
            </w:pPr>
            <w:r w:rsidRPr="007853BF">
              <w:rPr>
                <w:rFonts w:ascii="宋体" w:hAnsi="宋体" w:cs="Arial" w:hint="eastAsia"/>
                <w:bCs/>
                <w:color w:val="000000" w:themeColor="text1"/>
                <w:szCs w:val="21"/>
              </w:rPr>
              <w:t>(</w:t>
            </w:r>
            <w:proofErr w:type="gramStart"/>
            <w:r w:rsidRPr="007853BF">
              <w:rPr>
                <w:rFonts w:ascii="宋体" w:hAnsi="宋体" w:cs="Arial" w:hint="eastAsia"/>
                <w:bCs/>
                <w:color w:val="000000" w:themeColor="text1"/>
                <w:szCs w:val="21"/>
              </w:rPr>
              <w:t>一</w:t>
            </w:r>
            <w:proofErr w:type="gramEnd"/>
            <w:r w:rsidRPr="007853BF">
              <w:rPr>
                <w:rFonts w:ascii="宋体" w:hAnsi="宋体" w:cs="Arial" w:hint="eastAsia"/>
                <w:bCs/>
                <w:color w:val="000000" w:themeColor="text1"/>
                <w:szCs w:val="21"/>
              </w:rPr>
              <w:t>)在货物采购项目中，货物由中小企业制造，即货物由中小企业生产且使用该中小企业商号或者注册商标；</w:t>
            </w:r>
          </w:p>
          <w:p w14:paraId="40162F21" w14:textId="77777777" w:rsidR="00F17D8A" w:rsidRPr="007853BF" w:rsidRDefault="000D7F0E">
            <w:pPr>
              <w:spacing w:line="420" w:lineRule="exact"/>
              <w:rPr>
                <w:rFonts w:ascii="宋体" w:hAnsi="宋体" w:cs="Arial"/>
                <w:bCs/>
                <w:color w:val="000000" w:themeColor="text1"/>
                <w:szCs w:val="21"/>
              </w:rPr>
            </w:pPr>
            <w:r w:rsidRPr="007853BF">
              <w:rPr>
                <w:rFonts w:ascii="宋体" w:hAnsi="宋体" w:cs="Arial" w:hint="eastAsia"/>
                <w:bCs/>
                <w:color w:val="000000" w:themeColor="text1"/>
                <w:szCs w:val="21"/>
              </w:rPr>
              <w:t>(二)在工程采购项目中，工程由中小企业承建，即工程施工单位为中小企业；</w:t>
            </w:r>
          </w:p>
          <w:p w14:paraId="2E1ACF18" w14:textId="77777777" w:rsidR="00F17D8A" w:rsidRPr="007853BF" w:rsidRDefault="000D7F0E">
            <w:pPr>
              <w:spacing w:line="420" w:lineRule="exact"/>
              <w:rPr>
                <w:rFonts w:ascii="宋体" w:hAnsi="宋体" w:cs="Arial"/>
                <w:bCs/>
                <w:color w:val="000000" w:themeColor="text1"/>
                <w:szCs w:val="21"/>
              </w:rPr>
            </w:pPr>
            <w:r w:rsidRPr="007853BF">
              <w:rPr>
                <w:rFonts w:ascii="宋体" w:hAnsi="宋体" w:cs="Arial" w:hint="eastAsia"/>
                <w:bCs/>
                <w:color w:val="000000" w:themeColor="text1"/>
                <w:szCs w:val="21"/>
              </w:rPr>
              <w:t>(三)在服务采购项目中，服务由中小企业承接，即提供服务的人员为中小企业依照《中华人民共和国劳动合同法》订立劳动合同的从业人员。</w:t>
            </w:r>
          </w:p>
          <w:p w14:paraId="558797D8" w14:textId="77777777" w:rsidR="00F17D8A" w:rsidRPr="007853BF" w:rsidRDefault="000D7F0E">
            <w:pPr>
              <w:spacing w:line="420" w:lineRule="exact"/>
              <w:rPr>
                <w:rFonts w:ascii="宋体" w:hAnsi="宋体" w:cs="Arial"/>
                <w:bCs/>
                <w:color w:val="000000" w:themeColor="text1"/>
                <w:szCs w:val="21"/>
              </w:rPr>
            </w:pPr>
            <w:r w:rsidRPr="007853BF">
              <w:rPr>
                <w:rFonts w:ascii="宋体" w:hAnsi="宋体" w:cs="Arial" w:hint="eastAsia"/>
                <w:bCs/>
                <w:color w:val="000000" w:themeColor="text1"/>
                <w:szCs w:val="21"/>
              </w:rPr>
              <w:t>在货物采购项目中，供应商提供的货物既有中小企业制造货物，也有大型企业制造货物的，不享受本办法规定的中小企业扶持政策。</w:t>
            </w:r>
          </w:p>
          <w:p w14:paraId="4DD9284A" w14:textId="77777777" w:rsidR="00F17D8A" w:rsidRPr="007853BF" w:rsidRDefault="000D7F0E">
            <w:pPr>
              <w:spacing w:line="420" w:lineRule="exact"/>
              <w:rPr>
                <w:rFonts w:ascii="宋体" w:hAnsi="宋体" w:cs="Arial"/>
                <w:bCs/>
                <w:color w:val="000000" w:themeColor="text1"/>
                <w:szCs w:val="21"/>
              </w:rPr>
            </w:pPr>
            <w:r w:rsidRPr="007853BF">
              <w:rPr>
                <w:rFonts w:ascii="宋体" w:hAnsi="宋体" w:cs="Arial" w:hint="eastAsia"/>
                <w:bCs/>
                <w:color w:val="000000" w:themeColor="text1"/>
                <w:szCs w:val="21"/>
              </w:rPr>
              <w:t>以联合体形</w:t>
            </w:r>
            <w:proofErr w:type="gramStart"/>
            <w:r w:rsidRPr="007853BF">
              <w:rPr>
                <w:rFonts w:ascii="宋体" w:hAnsi="宋体" w:cs="Arial" w:hint="eastAsia"/>
                <w:bCs/>
                <w:color w:val="000000" w:themeColor="text1"/>
                <w:szCs w:val="21"/>
              </w:rPr>
              <w:t>式参加</w:t>
            </w:r>
            <w:proofErr w:type="gramEnd"/>
            <w:r w:rsidRPr="007853BF">
              <w:rPr>
                <w:rFonts w:ascii="宋体" w:hAnsi="宋体" w:cs="Arial" w:hint="eastAsia"/>
                <w:bCs/>
                <w:color w:val="000000" w:themeColor="text1"/>
                <w:szCs w:val="21"/>
              </w:rPr>
              <w:t>政府采购活动，联合体各方均为中小企业的，联合体视同中小企业。其中，联合体各方均为小</w:t>
            </w:r>
            <w:proofErr w:type="gramStart"/>
            <w:r w:rsidRPr="007853BF">
              <w:rPr>
                <w:rFonts w:ascii="宋体" w:hAnsi="宋体" w:cs="Arial" w:hint="eastAsia"/>
                <w:bCs/>
                <w:color w:val="000000" w:themeColor="text1"/>
                <w:szCs w:val="21"/>
              </w:rPr>
              <w:t>微企业</w:t>
            </w:r>
            <w:proofErr w:type="gramEnd"/>
            <w:r w:rsidRPr="007853BF">
              <w:rPr>
                <w:rFonts w:ascii="宋体" w:hAnsi="宋体" w:cs="Arial" w:hint="eastAsia"/>
                <w:bCs/>
                <w:color w:val="000000" w:themeColor="text1"/>
                <w:szCs w:val="21"/>
              </w:rPr>
              <w:t>的，联合体视同小微企业。</w:t>
            </w:r>
          </w:p>
          <w:p w14:paraId="1EEB6B2A" w14:textId="77777777" w:rsidR="00F17D8A" w:rsidRPr="007853BF" w:rsidRDefault="000D7F0E">
            <w:pPr>
              <w:spacing w:line="420" w:lineRule="exact"/>
              <w:rPr>
                <w:rFonts w:ascii="宋体" w:hAnsi="宋体" w:cs="Arial"/>
                <w:bCs/>
                <w:color w:val="000000" w:themeColor="text1"/>
                <w:szCs w:val="21"/>
              </w:rPr>
            </w:pPr>
            <w:r w:rsidRPr="007853BF">
              <w:rPr>
                <w:rFonts w:ascii="宋体" w:hAnsi="宋体" w:cs="Arial" w:hint="eastAsia"/>
                <w:bCs/>
                <w:color w:val="000000" w:themeColor="text1"/>
                <w:szCs w:val="21"/>
              </w:rPr>
              <w:t>残疾人福利性单位</w:t>
            </w:r>
          </w:p>
          <w:p w14:paraId="487ADA49" w14:textId="77777777" w:rsidR="00F17D8A" w:rsidRPr="007853BF" w:rsidRDefault="000D7F0E">
            <w:pPr>
              <w:spacing w:line="420" w:lineRule="exact"/>
              <w:rPr>
                <w:rFonts w:ascii="宋体" w:hAnsi="宋体" w:cs="Arial"/>
                <w:bCs/>
                <w:color w:val="000000" w:themeColor="text1"/>
                <w:szCs w:val="21"/>
              </w:rPr>
            </w:pPr>
            <w:r w:rsidRPr="007853BF">
              <w:rPr>
                <w:rFonts w:ascii="宋体" w:hAnsi="宋体" w:cs="Arial" w:hint="eastAsia"/>
                <w:bCs/>
                <w:color w:val="000000" w:themeColor="text1"/>
                <w:szCs w:val="21"/>
              </w:rPr>
              <w:t>符合《关于促进残疾人就业政府采购政策的通知》（财库〔2017〕141号）规定的条件并</w:t>
            </w:r>
            <w:proofErr w:type="gramStart"/>
            <w:r w:rsidRPr="007853BF">
              <w:rPr>
                <w:rFonts w:ascii="宋体" w:hAnsi="宋体" w:cs="Arial" w:hint="eastAsia"/>
                <w:bCs/>
                <w:color w:val="000000" w:themeColor="text1"/>
                <w:szCs w:val="21"/>
              </w:rPr>
              <w:t>提供提供</w:t>
            </w:r>
            <w:proofErr w:type="gramEnd"/>
            <w:r w:rsidRPr="007853BF">
              <w:rPr>
                <w:rFonts w:ascii="宋体" w:hAnsi="宋体" w:cs="Arial" w:hint="eastAsia"/>
                <w:bCs/>
                <w:color w:val="000000" w:themeColor="text1"/>
                <w:szCs w:val="21"/>
              </w:rPr>
              <w:t>《残疾人福利性单位声明函》的残疾人福利性单位视同小型、微型企业，享受预留份额、评审中价格扣除等政府采购促进中小企业发展的政府采购政策。</w:t>
            </w:r>
          </w:p>
          <w:p w14:paraId="2C150CEB" w14:textId="77777777" w:rsidR="00F17D8A" w:rsidRPr="007853BF" w:rsidRDefault="000D7F0E">
            <w:pPr>
              <w:spacing w:line="420" w:lineRule="exact"/>
              <w:rPr>
                <w:rFonts w:ascii="宋体" w:hAnsi="宋体" w:cs="Arial"/>
                <w:bCs/>
                <w:color w:val="000000" w:themeColor="text1"/>
                <w:szCs w:val="21"/>
              </w:rPr>
            </w:pPr>
            <w:r w:rsidRPr="007853BF">
              <w:rPr>
                <w:rFonts w:ascii="宋体" w:hAnsi="宋体" w:cs="Arial" w:hint="eastAsia"/>
                <w:bCs/>
                <w:color w:val="000000" w:themeColor="text1"/>
                <w:szCs w:val="21"/>
              </w:rPr>
              <w:t>监狱企业</w:t>
            </w:r>
          </w:p>
          <w:p w14:paraId="3E9D6A83" w14:textId="77777777" w:rsidR="00F17D8A" w:rsidRPr="007853BF" w:rsidRDefault="000D7F0E">
            <w:pPr>
              <w:spacing w:line="420" w:lineRule="exact"/>
              <w:rPr>
                <w:rFonts w:ascii="宋体" w:hAnsi="宋体" w:cs="Arial"/>
                <w:bCs/>
                <w:color w:val="000000" w:themeColor="text1"/>
                <w:szCs w:val="21"/>
              </w:rPr>
            </w:pPr>
            <w:r w:rsidRPr="007853BF">
              <w:rPr>
                <w:rFonts w:ascii="宋体" w:hAnsi="宋体" w:cs="Arial" w:hint="eastAsia"/>
                <w:bCs/>
                <w:color w:val="000000" w:themeColor="text1"/>
                <w:szCs w:val="21"/>
              </w:rPr>
              <w:t>根据《关于政府采购支持监狱企业发展有关问题的通知》（财库[2014]68号）的规定，投标人提供由省级以上监狱管理局、戒毒管理局（含新疆生产建设兵团）出具的属于监狱企业证明文件的，视同为小型和微型企业，享受预留份额、评审中价格扣除等政府采购促进中小企业发展的政府采购政策。</w:t>
            </w:r>
          </w:p>
          <w:p w14:paraId="380C06F2" w14:textId="77777777" w:rsidR="00F17D8A" w:rsidRPr="007853BF" w:rsidRDefault="000D7F0E">
            <w:pPr>
              <w:spacing w:line="420" w:lineRule="exact"/>
              <w:rPr>
                <w:rFonts w:ascii="宋体" w:hAnsi="宋体" w:cs="Arial"/>
                <w:bCs/>
                <w:color w:val="000000" w:themeColor="text1"/>
                <w:szCs w:val="21"/>
              </w:rPr>
            </w:pPr>
            <w:r w:rsidRPr="007853BF">
              <w:rPr>
                <w:rFonts w:ascii="宋体" w:hAnsi="宋体" w:cs="Arial" w:hint="eastAsia"/>
                <w:bCs/>
                <w:color w:val="000000" w:themeColor="text1"/>
                <w:szCs w:val="21"/>
              </w:rPr>
              <w:t>二、针对本项目的相关规定</w:t>
            </w:r>
          </w:p>
          <w:p w14:paraId="40734635" w14:textId="77777777" w:rsidR="00F17D8A" w:rsidRPr="007853BF" w:rsidRDefault="000D7F0E">
            <w:pPr>
              <w:spacing w:line="420" w:lineRule="exact"/>
              <w:rPr>
                <w:rFonts w:ascii="宋体" w:hAnsi="宋体" w:cs="Arial"/>
                <w:bCs/>
                <w:color w:val="000000" w:themeColor="text1"/>
                <w:szCs w:val="21"/>
              </w:rPr>
            </w:pPr>
            <w:r w:rsidRPr="007853BF">
              <w:rPr>
                <w:rFonts w:ascii="宋体" w:hAnsi="宋体" w:cs="Arial" w:hint="eastAsia"/>
                <w:bCs/>
                <w:color w:val="000000" w:themeColor="text1"/>
                <w:szCs w:val="21"/>
              </w:rPr>
              <w:t>1. 本项目非专门面向中小</w:t>
            </w:r>
            <w:proofErr w:type="gramStart"/>
            <w:r w:rsidRPr="007853BF">
              <w:rPr>
                <w:rFonts w:ascii="宋体" w:hAnsi="宋体" w:cs="Arial" w:hint="eastAsia"/>
                <w:bCs/>
                <w:color w:val="000000" w:themeColor="text1"/>
                <w:szCs w:val="21"/>
              </w:rPr>
              <w:t>微企业</w:t>
            </w:r>
            <w:proofErr w:type="gramEnd"/>
            <w:r w:rsidRPr="007853BF">
              <w:rPr>
                <w:rFonts w:ascii="宋体" w:hAnsi="宋体" w:cs="Arial" w:hint="eastAsia"/>
                <w:bCs/>
                <w:color w:val="000000" w:themeColor="text1"/>
                <w:szCs w:val="21"/>
              </w:rPr>
              <w:t>采购的项目。</w:t>
            </w:r>
          </w:p>
          <w:p w14:paraId="2159465C" w14:textId="77777777" w:rsidR="00F17D8A" w:rsidRPr="007853BF" w:rsidRDefault="000D7F0E">
            <w:pPr>
              <w:spacing w:line="420" w:lineRule="exact"/>
              <w:rPr>
                <w:rFonts w:ascii="宋体" w:hAnsi="宋体" w:cs="Arial"/>
                <w:bCs/>
                <w:color w:val="000000" w:themeColor="text1"/>
                <w:szCs w:val="21"/>
              </w:rPr>
            </w:pPr>
            <w:r w:rsidRPr="007853BF">
              <w:rPr>
                <w:rFonts w:ascii="宋体" w:hAnsi="宋体" w:cs="Arial" w:hint="eastAsia"/>
                <w:bCs/>
                <w:color w:val="000000" w:themeColor="text1"/>
                <w:szCs w:val="21"/>
              </w:rPr>
              <w:t>2.本项目采购标的对应的中小企业计划分标准所属行业为：其它未列明行业。</w:t>
            </w:r>
          </w:p>
        </w:tc>
      </w:tr>
      <w:tr w:rsidR="00F17D8A" w:rsidRPr="007853BF" w14:paraId="445F3B58" w14:textId="77777777">
        <w:trPr>
          <w:trHeight w:val="664"/>
          <w:jc w:val="center"/>
        </w:trPr>
        <w:tc>
          <w:tcPr>
            <w:tcW w:w="676" w:type="dxa"/>
            <w:tcBorders>
              <w:top w:val="single" w:sz="4" w:space="0" w:color="auto"/>
              <w:left w:val="single" w:sz="4" w:space="0" w:color="auto"/>
              <w:bottom w:val="single" w:sz="4" w:space="0" w:color="auto"/>
              <w:right w:val="single" w:sz="4" w:space="0" w:color="auto"/>
            </w:tcBorders>
            <w:vAlign w:val="center"/>
          </w:tcPr>
          <w:p w14:paraId="33A04F5E" w14:textId="5BD2A0EA" w:rsidR="00F17D8A" w:rsidRPr="007853BF" w:rsidRDefault="00F530B9">
            <w:pPr>
              <w:wordWrap w:val="0"/>
              <w:snapToGrid w:val="0"/>
              <w:spacing w:line="360" w:lineRule="auto"/>
              <w:jc w:val="center"/>
              <w:rPr>
                <w:rFonts w:ascii="宋体" w:hAnsi="宋体"/>
                <w:color w:val="000000" w:themeColor="text1"/>
                <w:szCs w:val="21"/>
              </w:rPr>
            </w:pPr>
            <w:r w:rsidRPr="007853BF">
              <w:rPr>
                <w:rFonts w:ascii="宋体" w:hAnsi="宋体"/>
                <w:color w:val="000000" w:themeColor="text1"/>
                <w:szCs w:val="21"/>
              </w:rPr>
              <w:t>22</w:t>
            </w:r>
          </w:p>
        </w:tc>
        <w:tc>
          <w:tcPr>
            <w:tcW w:w="8912" w:type="dxa"/>
            <w:tcBorders>
              <w:top w:val="single" w:sz="4" w:space="0" w:color="auto"/>
              <w:left w:val="single" w:sz="4" w:space="0" w:color="auto"/>
              <w:bottom w:val="single" w:sz="4" w:space="0" w:color="auto"/>
              <w:right w:val="single" w:sz="4" w:space="0" w:color="auto"/>
            </w:tcBorders>
            <w:vAlign w:val="center"/>
          </w:tcPr>
          <w:p w14:paraId="28118D1C" w14:textId="77777777" w:rsidR="00F17D8A" w:rsidRPr="007853BF" w:rsidRDefault="000D7F0E">
            <w:pPr>
              <w:wordWrap w:val="0"/>
              <w:snapToGrid w:val="0"/>
              <w:rPr>
                <w:rFonts w:ascii="宋体" w:hAnsi="宋体"/>
                <w:color w:val="000000" w:themeColor="text1"/>
                <w:szCs w:val="21"/>
              </w:rPr>
            </w:pPr>
            <w:r w:rsidRPr="007853BF">
              <w:rPr>
                <w:rFonts w:ascii="宋体" w:hAnsi="宋体" w:hint="eastAsia"/>
                <w:color w:val="000000" w:themeColor="text1"/>
                <w:szCs w:val="21"/>
              </w:rPr>
              <w:t>解释：本招标文件的解释权属于招标采购单位。</w:t>
            </w:r>
          </w:p>
        </w:tc>
      </w:tr>
    </w:tbl>
    <w:p w14:paraId="14748673" w14:textId="77777777" w:rsidR="00F17D8A" w:rsidRPr="007853BF" w:rsidRDefault="00F17D8A">
      <w:pPr>
        <w:pStyle w:val="ae"/>
        <w:wordWrap w:val="0"/>
        <w:spacing w:beforeLines="0" w:afterLines="0" w:line="360" w:lineRule="auto"/>
        <w:outlineLvl w:val="1"/>
        <w:rPr>
          <w:rFonts w:hAnsi="宋体"/>
          <w:b/>
          <w:color w:val="000000" w:themeColor="text1"/>
          <w:sz w:val="21"/>
          <w:szCs w:val="21"/>
        </w:rPr>
      </w:pPr>
      <w:bookmarkStart w:id="17" w:name="_Toc177870536"/>
      <w:bookmarkStart w:id="18" w:name="_Toc490261827"/>
    </w:p>
    <w:p w14:paraId="55569755" w14:textId="77777777" w:rsidR="00F17D8A" w:rsidRPr="007853BF" w:rsidRDefault="00F17D8A">
      <w:pPr>
        <w:pStyle w:val="ae"/>
        <w:wordWrap w:val="0"/>
        <w:spacing w:beforeLines="0" w:afterLines="0" w:line="360" w:lineRule="auto"/>
        <w:outlineLvl w:val="1"/>
        <w:rPr>
          <w:rFonts w:hAnsi="宋体"/>
          <w:b/>
          <w:color w:val="000000" w:themeColor="text1"/>
          <w:sz w:val="21"/>
          <w:szCs w:val="21"/>
        </w:rPr>
        <w:sectPr w:rsidR="00F17D8A" w:rsidRPr="007853BF">
          <w:pgSz w:w="11906" w:h="16838"/>
          <w:pgMar w:top="1474" w:right="1797" w:bottom="1247" w:left="1797" w:header="851" w:footer="851" w:gutter="0"/>
          <w:cols w:space="720"/>
          <w:docGrid w:linePitch="312"/>
        </w:sectPr>
      </w:pPr>
    </w:p>
    <w:p w14:paraId="75F88280" w14:textId="77777777" w:rsidR="00F17D8A" w:rsidRPr="007853BF" w:rsidRDefault="000D7F0E">
      <w:pPr>
        <w:pStyle w:val="ae"/>
        <w:spacing w:beforeLines="0" w:afterLines="0" w:line="360" w:lineRule="auto"/>
        <w:jc w:val="center"/>
        <w:outlineLvl w:val="1"/>
        <w:rPr>
          <w:rFonts w:hAnsi="宋体"/>
          <w:b/>
          <w:color w:val="000000" w:themeColor="text1"/>
          <w:sz w:val="28"/>
          <w:szCs w:val="28"/>
        </w:rPr>
      </w:pPr>
      <w:r w:rsidRPr="007853BF">
        <w:rPr>
          <w:rFonts w:hAnsi="宋体" w:hint="eastAsia"/>
          <w:b/>
          <w:color w:val="000000" w:themeColor="text1"/>
          <w:sz w:val="28"/>
          <w:szCs w:val="28"/>
        </w:rPr>
        <w:lastRenderedPageBreak/>
        <w:t>一、总  则</w:t>
      </w:r>
      <w:bookmarkEnd w:id="17"/>
      <w:bookmarkEnd w:id="18"/>
    </w:p>
    <w:p w14:paraId="59B3548C" w14:textId="77777777" w:rsidR="00F17D8A" w:rsidRPr="007853BF" w:rsidRDefault="000D7F0E">
      <w:pPr>
        <w:wordWrap w:val="0"/>
        <w:snapToGrid w:val="0"/>
        <w:spacing w:line="360" w:lineRule="auto"/>
        <w:ind w:firstLineChars="196" w:firstLine="413"/>
        <w:jc w:val="left"/>
        <w:outlineLvl w:val="1"/>
        <w:rPr>
          <w:rFonts w:ascii="宋体" w:hAnsi="宋体"/>
          <w:b/>
          <w:color w:val="000000" w:themeColor="text1"/>
          <w:szCs w:val="21"/>
        </w:rPr>
      </w:pPr>
      <w:bookmarkStart w:id="19" w:name="_Toc430786262"/>
      <w:bookmarkStart w:id="20" w:name="_Toc490261828"/>
      <w:bookmarkStart w:id="21" w:name="_Toc177824872"/>
      <w:bookmarkStart w:id="22" w:name="_Toc177825120"/>
      <w:bookmarkStart w:id="23" w:name="_Toc177824939"/>
      <w:bookmarkStart w:id="24" w:name="_Toc177870537"/>
      <w:r w:rsidRPr="007853BF">
        <w:rPr>
          <w:rFonts w:ascii="宋体" w:hAnsi="宋体" w:hint="eastAsia"/>
          <w:b/>
          <w:color w:val="000000" w:themeColor="text1"/>
          <w:szCs w:val="21"/>
        </w:rPr>
        <w:t>1、 适用范围</w:t>
      </w:r>
      <w:bookmarkEnd w:id="19"/>
      <w:bookmarkEnd w:id="20"/>
      <w:bookmarkEnd w:id="21"/>
      <w:bookmarkEnd w:id="22"/>
      <w:bookmarkEnd w:id="23"/>
      <w:bookmarkEnd w:id="24"/>
    </w:p>
    <w:p w14:paraId="4FBF5600" w14:textId="77777777" w:rsidR="00F17D8A" w:rsidRPr="007853BF" w:rsidRDefault="000D7F0E" w:rsidP="000D7F0E">
      <w:pPr>
        <w:wordWrap w:val="0"/>
        <w:snapToGrid w:val="0"/>
        <w:spacing w:line="360" w:lineRule="auto"/>
        <w:ind w:firstLineChars="196" w:firstLine="412"/>
        <w:jc w:val="left"/>
        <w:outlineLvl w:val="1"/>
        <w:rPr>
          <w:rFonts w:ascii="宋体" w:hAnsi="宋体"/>
          <w:color w:val="000000" w:themeColor="text1"/>
          <w:szCs w:val="21"/>
        </w:rPr>
      </w:pPr>
      <w:bookmarkStart w:id="25" w:name="_Toc490261829"/>
      <w:r w:rsidRPr="007853BF">
        <w:rPr>
          <w:rFonts w:ascii="宋体" w:hAnsi="宋体" w:hint="eastAsia"/>
          <w:color w:val="000000" w:themeColor="text1"/>
          <w:szCs w:val="21"/>
        </w:rPr>
        <w:t>1.1本招标文件适用于本次所述项目的招标。</w:t>
      </w:r>
      <w:bookmarkStart w:id="26" w:name="_Toc177825121"/>
      <w:bookmarkStart w:id="27" w:name="_Toc177870538"/>
      <w:bookmarkStart w:id="28" w:name="_Toc177824940"/>
      <w:bookmarkStart w:id="29" w:name="_Toc177824873"/>
      <w:bookmarkStart w:id="30" w:name="_Toc430786263"/>
      <w:bookmarkEnd w:id="25"/>
    </w:p>
    <w:p w14:paraId="7A53215A" w14:textId="77777777" w:rsidR="00F17D8A" w:rsidRPr="007853BF" w:rsidRDefault="000D7F0E">
      <w:pPr>
        <w:wordWrap w:val="0"/>
        <w:snapToGrid w:val="0"/>
        <w:spacing w:line="360" w:lineRule="auto"/>
        <w:ind w:firstLineChars="196" w:firstLine="413"/>
        <w:jc w:val="left"/>
        <w:outlineLvl w:val="1"/>
        <w:rPr>
          <w:rFonts w:ascii="宋体" w:hAnsi="宋体"/>
          <w:b/>
          <w:color w:val="000000" w:themeColor="text1"/>
          <w:szCs w:val="21"/>
        </w:rPr>
      </w:pPr>
      <w:bookmarkStart w:id="31" w:name="_Toc490261830"/>
      <w:r w:rsidRPr="007853BF">
        <w:rPr>
          <w:rFonts w:ascii="宋体" w:hAnsi="宋体" w:hint="eastAsia"/>
          <w:b/>
          <w:color w:val="000000" w:themeColor="text1"/>
          <w:szCs w:val="21"/>
        </w:rPr>
        <w:t>2、定义</w:t>
      </w:r>
      <w:bookmarkEnd w:id="26"/>
      <w:bookmarkEnd w:id="27"/>
      <w:bookmarkEnd w:id="28"/>
      <w:bookmarkEnd w:id="29"/>
      <w:bookmarkEnd w:id="30"/>
      <w:bookmarkEnd w:id="31"/>
    </w:p>
    <w:p w14:paraId="6233745A" w14:textId="77777777" w:rsidR="00F17D8A" w:rsidRPr="007853BF" w:rsidRDefault="000D7F0E" w:rsidP="000D7F0E">
      <w:pPr>
        <w:wordWrap w:val="0"/>
        <w:snapToGrid w:val="0"/>
        <w:spacing w:line="360" w:lineRule="auto"/>
        <w:ind w:firstLineChars="196" w:firstLine="412"/>
        <w:jc w:val="left"/>
        <w:outlineLvl w:val="1"/>
        <w:rPr>
          <w:rFonts w:ascii="宋体" w:hAnsi="宋体"/>
          <w:color w:val="000000" w:themeColor="text1"/>
          <w:szCs w:val="21"/>
        </w:rPr>
      </w:pPr>
      <w:bookmarkStart w:id="32" w:name="_Toc490261831"/>
      <w:r w:rsidRPr="007853BF">
        <w:rPr>
          <w:rFonts w:ascii="宋体" w:hAnsi="宋体" w:hint="eastAsia"/>
          <w:color w:val="000000" w:themeColor="text1"/>
          <w:szCs w:val="21"/>
        </w:rPr>
        <w:t>2.1“招标人”系指组织本次招标的代理机构或采购人。</w:t>
      </w:r>
      <w:bookmarkEnd w:id="32"/>
    </w:p>
    <w:p w14:paraId="6B0387DF" w14:textId="77777777" w:rsidR="00F17D8A" w:rsidRPr="007853BF" w:rsidRDefault="000D7F0E" w:rsidP="000D7F0E">
      <w:pPr>
        <w:wordWrap w:val="0"/>
        <w:snapToGrid w:val="0"/>
        <w:spacing w:line="360" w:lineRule="auto"/>
        <w:ind w:firstLineChars="196" w:firstLine="412"/>
        <w:jc w:val="left"/>
        <w:outlineLvl w:val="1"/>
        <w:rPr>
          <w:rFonts w:ascii="宋体" w:hAnsi="宋体"/>
          <w:color w:val="000000" w:themeColor="text1"/>
          <w:szCs w:val="21"/>
        </w:rPr>
      </w:pPr>
      <w:bookmarkStart w:id="33" w:name="_Toc490261832"/>
      <w:r w:rsidRPr="007853BF">
        <w:rPr>
          <w:rFonts w:ascii="宋体" w:hAnsi="宋体" w:hint="eastAsia"/>
          <w:color w:val="000000" w:themeColor="text1"/>
          <w:szCs w:val="21"/>
        </w:rPr>
        <w:t>2.2“投标人”系指向采购人提交投标文件的供应商。</w:t>
      </w:r>
      <w:bookmarkEnd w:id="33"/>
    </w:p>
    <w:p w14:paraId="0180546D" w14:textId="77777777" w:rsidR="00F17D8A" w:rsidRPr="007853BF" w:rsidRDefault="000D7F0E" w:rsidP="000D7F0E">
      <w:pPr>
        <w:wordWrap w:val="0"/>
        <w:snapToGrid w:val="0"/>
        <w:spacing w:line="360" w:lineRule="auto"/>
        <w:ind w:firstLineChars="196" w:firstLine="412"/>
        <w:jc w:val="left"/>
        <w:outlineLvl w:val="1"/>
        <w:rPr>
          <w:rFonts w:ascii="宋体" w:hAnsi="宋体"/>
          <w:color w:val="000000" w:themeColor="text1"/>
          <w:szCs w:val="21"/>
        </w:rPr>
      </w:pPr>
      <w:bookmarkStart w:id="34" w:name="_Toc490261833"/>
      <w:r w:rsidRPr="007853BF">
        <w:rPr>
          <w:rFonts w:ascii="宋体" w:hAnsi="宋体" w:hint="eastAsia"/>
          <w:color w:val="000000" w:themeColor="text1"/>
          <w:szCs w:val="21"/>
        </w:rPr>
        <w:t>2.3“产品”系指供方按招标文件规定，须向采购人提供的一切设备、保险、税金、备品备件、工具、手册及其它有关技术资料和材料。</w:t>
      </w:r>
      <w:bookmarkEnd w:id="34"/>
    </w:p>
    <w:p w14:paraId="333387FB" w14:textId="77777777" w:rsidR="00F17D8A" w:rsidRPr="007853BF" w:rsidRDefault="000D7F0E" w:rsidP="000D7F0E">
      <w:pPr>
        <w:wordWrap w:val="0"/>
        <w:snapToGrid w:val="0"/>
        <w:spacing w:line="360" w:lineRule="auto"/>
        <w:ind w:firstLineChars="196" w:firstLine="412"/>
        <w:jc w:val="left"/>
        <w:outlineLvl w:val="1"/>
        <w:rPr>
          <w:rFonts w:ascii="宋体" w:hAnsi="宋体"/>
          <w:color w:val="000000" w:themeColor="text1"/>
          <w:szCs w:val="21"/>
        </w:rPr>
      </w:pPr>
      <w:bookmarkStart w:id="35" w:name="_Toc490261834"/>
      <w:r w:rsidRPr="007853BF">
        <w:rPr>
          <w:rFonts w:ascii="宋体" w:hAnsi="宋体" w:hint="eastAsia"/>
          <w:color w:val="000000" w:themeColor="text1"/>
          <w:szCs w:val="21"/>
        </w:rPr>
        <w:t>2.4“服务”系指招标文件规定投标人须承担的安装、调试、技术协助、校准、培训、技术指导以及其他类似的义务。</w:t>
      </w:r>
      <w:bookmarkEnd w:id="35"/>
    </w:p>
    <w:p w14:paraId="5AF46C5E" w14:textId="77777777" w:rsidR="00F17D8A" w:rsidRPr="007853BF" w:rsidRDefault="000D7F0E" w:rsidP="000D7F0E">
      <w:pPr>
        <w:wordWrap w:val="0"/>
        <w:snapToGrid w:val="0"/>
        <w:spacing w:line="360" w:lineRule="auto"/>
        <w:ind w:firstLineChars="196" w:firstLine="412"/>
        <w:jc w:val="left"/>
        <w:outlineLvl w:val="1"/>
        <w:rPr>
          <w:rFonts w:ascii="宋体" w:hAnsi="宋体"/>
          <w:color w:val="000000" w:themeColor="text1"/>
          <w:szCs w:val="21"/>
        </w:rPr>
      </w:pPr>
      <w:bookmarkStart w:id="36" w:name="_Toc490261835"/>
      <w:r w:rsidRPr="007853BF">
        <w:rPr>
          <w:rFonts w:ascii="宋体" w:hAnsi="宋体" w:hint="eastAsia"/>
          <w:color w:val="000000" w:themeColor="text1"/>
          <w:szCs w:val="21"/>
        </w:rPr>
        <w:t>2.5“项目”系指投标人按招标文件规定向采购人提供的产品和服务。</w:t>
      </w:r>
      <w:bookmarkEnd w:id="36"/>
    </w:p>
    <w:p w14:paraId="6DEE42BA" w14:textId="77777777" w:rsidR="00F17D8A" w:rsidRPr="007853BF" w:rsidRDefault="000D7F0E" w:rsidP="000D7F0E">
      <w:pPr>
        <w:wordWrap w:val="0"/>
        <w:snapToGrid w:val="0"/>
        <w:spacing w:line="360" w:lineRule="auto"/>
        <w:ind w:firstLineChars="196" w:firstLine="412"/>
        <w:jc w:val="left"/>
        <w:outlineLvl w:val="1"/>
        <w:rPr>
          <w:rFonts w:ascii="宋体" w:hAnsi="宋体"/>
          <w:color w:val="000000" w:themeColor="text1"/>
          <w:szCs w:val="21"/>
        </w:rPr>
      </w:pPr>
      <w:bookmarkStart w:id="37" w:name="_Toc490261836"/>
      <w:r w:rsidRPr="007853BF">
        <w:rPr>
          <w:rFonts w:ascii="宋体" w:hAnsi="宋体" w:hint="eastAsia"/>
          <w:color w:val="000000" w:themeColor="text1"/>
          <w:szCs w:val="21"/>
        </w:rPr>
        <w:t>2.6“书面形式”包括信函、传真、电报、电子文档等。</w:t>
      </w:r>
      <w:bookmarkEnd w:id="37"/>
    </w:p>
    <w:p w14:paraId="6882C35E" w14:textId="77777777" w:rsidR="00F17D8A" w:rsidRPr="007853BF" w:rsidRDefault="000D7F0E" w:rsidP="000D7F0E">
      <w:pPr>
        <w:wordWrap w:val="0"/>
        <w:snapToGrid w:val="0"/>
        <w:spacing w:line="360" w:lineRule="auto"/>
        <w:ind w:firstLineChars="196" w:firstLine="412"/>
        <w:jc w:val="left"/>
        <w:outlineLvl w:val="1"/>
        <w:rPr>
          <w:rFonts w:ascii="宋体" w:hAnsi="宋体"/>
          <w:color w:val="000000" w:themeColor="text1"/>
          <w:szCs w:val="21"/>
        </w:rPr>
      </w:pPr>
      <w:bookmarkStart w:id="38" w:name="_Toc490261837"/>
      <w:r w:rsidRPr="007853BF">
        <w:rPr>
          <w:rFonts w:ascii="宋体" w:hAnsi="宋体" w:hint="eastAsia"/>
          <w:color w:val="000000" w:themeColor="text1"/>
          <w:szCs w:val="21"/>
        </w:rPr>
        <w:t>2.7“▲”系指实质性要求条款。</w:t>
      </w:r>
      <w:bookmarkStart w:id="39" w:name="_Toc177870539"/>
      <w:bookmarkStart w:id="40" w:name="_Toc430786264"/>
      <w:bookmarkEnd w:id="38"/>
    </w:p>
    <w:p w14:paraId="7B8DD944" w14:textId="77777777" w:rsidR="00F17D8A" w:rsidRPr="007853BF" w:rsidRDefault="000D7F0E">
      <w:pPr>
        <w:wordWrap w:val="0"/>
        <w:snapToGrid w:val="0"/>
        <w:spacing w:line="360" w:lineRule="auto"/>
        <w:ind w:firstLineChars="196" w:firstLine="413"/>
        <w:jc w:val="left"/>
        <w:outlineLvl w:val="1"/>
        <w:rPr>
          <w:rFonts w:ascii="宋体" w:hAnsi="宋体"/>
          <w:b/>
          <w:color w:val="000000" w:themeColor="text1"/>
          <w:szCs w:val="21"/>
        </w:rPr>
      </w:pPr>
      <w:bookmarkStart w:id="41" w:name="_Toc490261838"/>
      <w:r w:rsidRPr="007853BF">
        <w:rPr>
          <w:rFonts w:ascii="宋体" w:hAnsi="宋体" w:hint="eastAsia"/>
          <w:b/>
          <w:color w:val="000000" w:themeColor="text1"/>
          <w:szCs w:val="21"/>
        </w:rPr>
        <w:t>3、采购人式</w:t>
      </w:r>
      <w:bookmarkEnd w:id="39"/>
      <w:bookmarkEnd w:id="40"/>
      <w:bookmarkEnd w:id="41"/>
    </w:p>
    <w:p w14:paraId="0BD50A08" w14:textId="77777777" w:rsidR="00F17D8A" w:rsidRPr="007853BF" w:rsidRDefault="000D7F0E" w:rsidP="000D7F0E">
      <w:pPr>
        <w:wordWrap w:val="0"/>
        <w:snapToGrid w:val="0"/>
        <w:spacing w:line="360" w:lineRule="auto"/>
        <w:ind w:firstLineChars="196" w:firstLine="412"/>
        <w:jc w:val="left"/>
        <w:outlineLvl w:val="1"/>
        <w:rPr>
          <w:rFonts w:ascii="宋体" w:hAnsi="宋体"/>
          <w:color w:val="000000" w:themeColor="text1"/>
          <w:szCs w:val="21"/>
        </w:rPr>
      </w:pPr>
      <w:bookmarkStart w:id="42" w:name="_Toc490261839"/>
      <w:r w:rsidRPr="007853BF">
        <w:rPr>
          <w:rFonts w:ascii="宋体" w:hAnsi="宋体" w:hint="eastAsia"/>
          <w:color w:val="000000" w:themeColor="text1"/>
          <w:szCs w:val="21"/>
        </w:rPr>
        <w:t>3.1本次招标采用公开采购人式进行；</w:t>
      </w:r>
      <w:bookmarkEnd w:id="42"/>
    </w:p>
    <w:p w14:paraId="06EE7FFE" w14:textId="77777777" w:rsidR="00F17D8A" w:rsidRPr="007853BF" w:rsidRDefault="000D7F0E" w:rsidP="000D7F0E">
      <w:pPr>
        <w:wordWrap w:val="0"/>
        <w:snapToGrid w:val="0"/>
        <w:spacing w:line="360" w:lineRule="auto"/>
        <w:ind w:firstLineChars="196" w:firstLine="412"/>
        <w:jc w:val="left"/>
        <w:outlineLvl w:val="1"/>
        <w:rPr>
          <w:rFonts w:ascii="宋体" w:hAnsi="宋体" w:cs="Arial"/>
          <w:color w:val="000000" w:themeColor="text1"/>
          <w:szCs w:val="21"/>
        </w:rPr>
      </w:pPr>
      <w:bookmarkStart w:id="43" w:name="_Toc490261840"/>
      <w:r w:rsidRPr="007853BF">
        <w:rPr>
          <w:rFonts w:ascii="宋体" w:hAnsi="宋体" w:hint="eastAsia"/>
          <w:color w:val="000000" w:themeColor="text1"/>
          <w:szCs w:val="21"/>
        </w:rPr>
        <w:t>3.2本次招标设定上限价为</w:t>
      </w:r>
      <w:r w:rsidRPr="007853BF">
        <w:rPr>
          <w:rFonts w:ascii="宋体" w:hAnsi="宋体" w:cs="Arial" w:hint="eastAsia"/>
          <w:color w:val="000000" w:themeColor="text1"/>
          <w:szCs w:val="21"/>
        </w:rPr>
        <w:t>预算价。</w:t>
      </w:r>
      <w:bookmarkStart w:id="44" w:name="_Toc177825122"/>
      <w:bookmarkStart w:id="45" w:name="_Toc177824874"/>
      <w:bookmarkStart w:id="46" w:name="_Toc430786265"/>
      <w:bookmarkStart w:id="47" w:name="_Toc177870540"/>
      <w:bookmarkStart w:id="48" w:name="_Toc177824941"/>
      <w:bookmarkEnd w:id="43"/>
    </w:p>
    <w:p w14:paraId="06B0F7C3" w14:textId="77777777" w:rsidR="00F17D8A" w:rsidRPr="007853BF" w:rsidRDefault="000D7F0E">
      <w:pPr>
        <w:wordWrap w:val="0"/>
        <w:snapToGrid w:val="0"/>
        <w:spacing w:line="360" w:lineRule="auto"/>
        <w:ind w:firstLineChars="196" w:firstLine="413"/>
        <w:jc w:val="left"/>
        <w:outlineLvl w:val="1"/>
        <w:rPr>
          <w:rFonts w:ascii="宋体" w:hAnsi="宋体"/>
          <w:b/>
          <w:color w:val="000000" w:themeColor="text1"/>
          <w:szCs w:val="21"/>
        </w:rPr>
      </w:pPr>
      <w:bookmarkStart w:id="49" w:name="_Toc490261841"/>
      <w:r w:rsidRPr="007853BF">
        <w:rPr>
          <w:rFonts w:ascii="宋体" w:hAnsi="宋体" w:hint="eastAsia"/>
          <w:b/>
          <w:color w:val="000000" w:themeColor="text1"/>
          <w:szCs w:val="21"/>
        </w:rPr>
        <w:t>4、投标委托</w:t>
      </w:r>
      <w:bookmarkEnd w:id="44"/>
      <w:bookmarkEnd w:id="45"/>
      <w:bookmarkEnd w:id="46"/>
      <w:bookmarkEnd w:id="47"/>
      <w:bookmarkEnd w:id="48"/>
      <w:bookmarkEnd w:id="49"/>
    </w:p>
    <w:p w14:paraId="4E1DA810" w14:textId="77777777" w:rsidR="00F17D8A" w:rsidRPr="007853BF" w:rsidRDefault="000D7F0E" w:rsidP="000D7F0E">
      <w:pPr>
        <w:wordWrap w:val="0"/>
        <w:snapToGrid w:val="0"/>
        <w:spacing w:line="360" w:lineRule="auto"/>
        <w:ind w:firstLineChars="196" w:firstLine="412"/>
        <w:jc w:val="left"/>
        <w:outlineLvl w:val="1"/>
        <w:rPr>
          <w:rFonts w:ascii="宋体" w:hAnsi="宋体"/>
          <w:color w:val="000000" w:themeColor="text1"/>
          <w:szCs w:val="21"/>
        </w:rPr>
      </w:pPr>
      <w:bookmarkStart w:id="50" w:name="_Toc430786266"/>
      <w:bookmarkStart w:id="51" w:name="_Toc177825123"/>
      <w:bookmarkStart w:id="52" w:name="_Toc177824875"/>
      <w:bookmarkStart w:id="53" w:name="_Toc177824942"/>
      <w:bookmarkStart w:id="54" w:name="_Toc490261842"/>
      <w:bookmarkStart w:id="55" w:name="_Toc177870541"/>
      <w:r w:rsidRPr="007853BF">
        <w:rPr>
          <w:rFonts w:ascii="宋体" w:hAnsi="宋体" w:hint="eastAsia"/>
          <w:color w:val="000000" w:themeColor="text1"/>
          <w:szCs w:val="21"/>
        </w:rPr>
        <w:t>招标人将在“投标人须知前附表”规定的时间和地点组织公开开标。根据疫情防控需要，本项目不要求投标人至开标现场参加开标及开启投标文件活动。</w:t>
      </w:r>
    </w:p>
    <w:p w14:paraId="62C55ECD" w14:textId="77777777" w:rsidR="00F17D8A" w:rsidRPr="007853BF" w:rsidRDefault="000D7F0E">
      <w:pPr>
        <w:wordWrap w:val="0"/>
        <w:snapToGrid w:val="0"/>
        <w:spacing w:line="360" w:lineRule="auto"/>
        <w:ind w:firstLineChars="196" w:firstLine="413"/>
        <w:jc w:val="left"/>
        <w:outlineLvl w:val="1"/>
        <w:rPr>
          <w:rFonts w:ascii="宋体" w:hAnsi="宋体"/>
          <w:b/>
          <w:color w:val="000000" w:themeColor="text1"/>
          <w:szCs w:val="21"/>
        </w:rPr>
      </w:pPr>
      <w:r w:rsidRPr="007853BF">
        <w:rPr>
          <w:rFonts w:ascii="宋体" w:hAnsi="宋体" w:hint="eastAsia"/>
          <w:b/>
          <w:color w:val="000000" w:themeColor="text1"/>
          <w:szCs w:val="21"/>
        </w:rPr>
        <w:t>5、投标费用</w:t>
      </w:r>
      <w:bookmarkEnd w:id="50"/>
      <w:bookmarkEnd w:id="51"/>
      <w:bookmarkEnd w:id="52"/>
      <w:bookmarkEnd w:id="53"/>
      <w:bookmarkEnd w:id="54"/>
      <w:bookmarkEnd w:id="55"/>
    </w:p>
    <w:p w14:paraId="48D2DB61" w14:textId="77777777" w:rsidR="00F17D8A" w:rsidRPr="007853BF" w:rsidRDefault="000D7F0E">
      <w:pPr>
        <w:pStyle w:val="ac"/>
        <w:wordWrap w:val="0"/>
        <w:snapToGrid w:val="0"/>
        <w:spacing w:line="360" w:lineRule="auto"/>
        <w:ind w:firstLineChars="200" w:firstLine="420"/>
        <w:jc w:val="left"/>
        <w:rPr>
          <w:rFonts w:hAnsi="宋体"/>
          <w:color w:val="000000" w:themeColor="text1"/>
          <w:spacing w:val="0"/>
          <w:sz w:val="21"/>
          <w:szCs w:val="21"/>
        </w:rPr>
      </w:pPr>
      <w:r w:rsidRPr="007853BF">
        <w:rPr>
          <w:rFonts w:hAnsi="宋体" w:hint="eastAsia"/>
          <w:color w:val="000000" w:themeColor="text1"/>
          <w:spacing w:val="0"/>
          <w:sz w:val="21"/>
          <w:szCs w:val="21"/>
        </w:rPr>
        <w:t>不论投标结果如何，投标人均应自行承担所有与投标有关的全部费用。</w:t>
      </w:r>
    </w:p>
    <w:p w14:paraId="5C36EA35" w14:textId="77777777" w:rsidR="00F17D8A" w:rsidRPr="007853BF" w:rsidRDefault="000D7F0E">
      <w:pPr>
        <w:wordWrap w:val="0"/>
        <w:snapToGrid w:val="0"/>
        <w:spacing w:line="360" w:lineRule="auto"/>
        <w:ind w:firstLineChars="196" w:firstLine="413"/>
        <w:jc w:val="left"/>
        <w:outlineLvl w:val="1"/>
        <w:rPr>
          <w:rFonts w:ascii="宋体" w:hAnsi="宋体"/>
          <w:b/>
          <w:color w:val="000000" w:themeColor="text1"/>
          <w:szCs w:val="21"/>
        </w:rPr>
      </w:pPr>
      <w:bookmarkStart w:id="56" w:name="_Toc490261843"/>
      <w:r w:rsidRPr="007853BF">
        <w:rPr>
          <w:rFonts w:ascii="宋体" w:hAnsi="宋体" w:hint="eastAsia"/>
          <w:b/>
          <w:color w:val="000000" w:themeColor="text1"/>
          <w:szCs w:val="21"/>
        </w:rPr>
        <w:t>6、联合体投标</w:t>
      </w:r>
      <w:bookmarkEnd w:id="56"/>
    </w:p>
    <w:p w14:paraId="41C3E884" w14:textId="77777777" w:rsidR="00F17D8A" w:rsidRPr="007853BF" w:rsidRDefault="000D7F0E">
      <w:pPr>
        <w:pStyle w:val="ac"/>
        <w:wordWrap w:val="0"/>
        <w:snapToGrid w:val="0"/>
        <w:spacing w:line="360" w:lineRule="auto"/>
        <w:ind w:firstLineChars="200" w:firstLine="420"/>
        <w:jc w:val="left"/>
        <w:rPr>
          <w:rFonts w:hAnsi="宋体"/>
          <w:color w:val="000000" w:themeColor="text1"/>
          <w:spacing w:val="0"/>
          <w:sz w:val="21"/>
          <w:szCs w:val="21"/>
        </w:rPr>
      </w:pPr>
      <w:r w:rsidRPr="007853BF">
        <w:rPr>
          <w:rFonts w:hAnsi="宋体" w:hint="eastAsia"/>
          <w:color w:val="000000" w:themeColor="text1"/>
          <w:spacing w:val="0"/>
          <w:sz w:val="21"/>
          <w:szCs w:val="21"/>
        </w:rPr>
        <w:t>本项目不接受联合体投标。</w:t>
      </w:r>
    </w:p>
    <w:p w14:paraId="13BBF40F" w14:textId="77777777" w:rsidR="00F17D8A" w:rsidRPr="007853BF" w:rsidRDefault="000D7F0E">
      <w:pPr>
        <w:wordWrap w:val="0"/>
        <w:snapToGrid w:val="0"/>
        <w:spacing w:line="360" w:lineRule="auto"/>
        <w:ind w:firstLineChars="196" w:firstLine="413"/>
        <w:jc w:val="left"/>
        <w:outlineLvl w:val="1"/>
        <w:rPr>
          <w:rFonts w:ascii="宋体" w:hAnsi="宋体"/>
          <w:b/>
          <w:color w:val="000000" w:themeColor="text1"/>
          <w:szCs w:val="21"/>
        </w:rPr>
      </w:pPr>
      <w:bookmarkStart w:id="57" w:name="_Toc490261845"/>
      <w:r w:rsidRPr="007853BF">
        <w:rPr>
          <w:rFonts w:ascii="宋体" w:hAnsi="宋体" w:hint="eastAsia"/>
          <w:b/>
          <w:color w:val="000000" w:themeColor="text1"/>
          <w:szCs w:val="21"/>
        </w:rPr>
        <w:t>7、转包与分包</w:t>
      </w:r>
    </w:p>
    <w:p w14:paraId="2C8EB0B4" w14:textId="77777777" w:rsidR="00F17D8A" w:rsidRPr="007853BF" w:rsidRDefault="000D7F0E">
      <w:pPr>
        <w:pStyle w:val="ac"/>
        <w:wordWrap w:val="0"/>
        <w:snapToGrid w:val="0"/>
        <w:spacing w:line="360" w:lineRule="auto"/>
        <w:ind w:firstLineChars="200" w:firstLine="420"/>
        <w:jc w:val="left"/>
        <w:rPr>
          <w:rFonts w:hAnsi="宋体"/>
          <w:color w:val="000000" w:themeColor="text1"/>
          <w:spacing w:val="0"/>
          <w:sz w:val="21"/>
          <w:szCs w:val="21"/>
        </w:rPr>
      </w:pPr>
      <w:r w:rsidRPr="007853BF">
        <w:rPr>
          <w:rFonts w:hAnsi="宋体" w:hint="eastAsia"/>
          <w:color w:val="000000" w:themeColor="text1"/>
          <w:spacing w:val="0"/>
          <w:sz w:val="21"/>
          <w:szCs w:val="21"/>
        </w:rPr>
        <w:t>7.1本项目不允许转包；</w:t>
      </w:r>
    </w:p>
    <w:p w14:paraId="791DA747" w14:textId="77777777" w:rsidR="00F17D8A" w:rsidRPr="007853BF" w:rsidRDefault="000D7F0E">
      <w:pPr>
        <w:pStyle w:val="ac"/>
        <w:wordWrap w:val="0"/>
        <w:snapToGrid w:val="0"/>
        <w:spacing w:line="360" w:lineRule="auto"/>
        <w:ind w:firstLineChars="200" w:firstLine="420"/>
        <w:jc w:val="left"/>
        <w:rPr>
          <w:rFonts w:hAnsi="宋体"/>
          <w:color w:val="000000" w:themeColor="text1"/>
          <w:spacing w:val="0"/>
          <w:sz w:val="21"/>
          <w:szCs w:val="21"/>
        </w:rPr>
      </w:pPr>
      <w:r w:rsidRPr="007853BF">
        <w:rPr>
          <w:rFonts w:hAnsi="宋体" w:hint="eastAsia"/>
          <w:color w:val="000000" w:themeColor="text1"/>
          <w:spacing w:val="0"/>
          <w:sz w:val="21"/>
          <w:szCs w:val="21"/>
        </w:rPr>
        <w:t>7.2本项目不允许分包</w:t>
      </w:r>
    </w:p>
    <w:p w14:paraId="01A75059" w14:textId="77777777" w:rsidR="00F17D8A" w:rsidRPr="007853BF" w:rsidRDefault="000D7F0E">
      <w:pPr>
        <w:wordWrap w:val="0"/>
        <w:snapToGrid w:val="0"/>
        <w:spacing w:line="360" w:lineRule="auto"/>
        <w:ind w:firstLineChars="196" w:firstLine="413"/>
        <w:jc w:val="left"/>
        <w:outlineLvl w:val="1"/>
        <w:rPr>
          <w:rFonts w:ascii="宋体" w:hAnsi="宋体"/>
          <w:b/>
          <w:color w:val="000000" w:themeColor="text1"/>
          <w:szCs w:val="21"/>
        </w:rPr>
      </w:pPr>
      <w:bookmarkStart w:id="58" w:name="_Toc177870542"/>
      <w:bookmarkStart w:id="59" w:name="_Toc430786267"/>
      <w:bookmarkStart w:id="60" w:name="_Toc490261846"/>
      <w:bookmarkEnd w:id="57"/>
      <w:r w:rsidRPr="007853BF">
        <w:rPr>
          <w:rFonts w:ascii="宋体" w:hAnsi="宋体" w:hint="eastAsia"/>
          <w:b/>
          <w:color w:val="000000" w:themeColor="text1"/>
          <w:szCs w:val="21"/>
        </w:rPr>
        <w:t>8、特别说明：</w:t>
      </w:r>
    </w:p>
    <w:p w14:paraId="0AC21C0F" w14:textId="77777777" w:rsidR="00F17D8A" w:rsidRPr="007853BF" w:rsidRDefault="000D7F0E">
      <w:pPr>
        <w:pStyle w:val="ac"/>
        <w:wordWrap w:val="0"/>
        <w:snapToGrid w:val="0"/>
        <w:spacing w:line="360" w:lineRule="auto"/>
        <w:ind w:firstLineChars="200" w:firstLine="420"/>
        <w:jc w:val="left"/>
        <w:rPr>
          <w:rFonts w:hAnsi="宋体"/>
          <w:color w:val="000000" w:themeColor="text1"/>
          <w:spacing w:val="0"/>
          <w:sz w:val="21"/>
          <w:szCs w:val="21"/>
        </w:rPr>
      </w:pPr>
      <w:r w:rsidRPr="007853BF">
        <w:rPr>
          <w:rFonts w:hAnsi="宋体" w:hint="eastAsia"/>
          <w:color w:val="000000" w:themeColor="text1"/>
          <w:spacing w:val="0"/>
          <w:sz w:val="21"/>
          <w:szCs w:val="21"/>
        </w:rPr>
        <w:t>8.1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53BB27FE" w14:textId="77777777" w:rsidR="00F17D8A" w:rsidRPr="007853BF" w:rsidRDefault="000D7F0E">
      <w:pPr>
        <w:pStyle w:val="ac"/>
        <w:wordWrap w:val="0"/>
        <w:snapToGrid w:val="0"/>
        <w:spacing w:line="360" w:lineRule="auto"/>
        <w:ind w:firstLineChars="200" w:firstLine="420"/>
        <w:jc w:val="left"/>
        <w:rPr>
          <w:rFonts w:hAnsi="宋体"/>
          <w:color w:val="000000" w:themeColor="text1"/>
          <w:spacing w:val="0"/>
          <w:sz w:val="21"/>
          <w:szCs w:val="21"/>
        </w:rPr>
      </w:pPr>
      <w:r w:rsidRPr="007853BF">
        <w:rPr>
          <w:rFonts w:hAnsi="宋体" w:hint="eastAsia"/>
          <w:color w:val="000000" w:themeColor="text1"/>
          <w:spacing w:val="0"/>
          <w:sz w:val="21"/>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w:t>
      </w:r>
      <w:r w:rsidRPr="007853BF">
        <w:rPr>
          <w:rFonts w:hAnsi="宋体" w:hint="eastAsia"/>
          <w:color w:val="000000" w:themeColor="text1"/>
          <w:spacing w:val="0"/>
          <w:sz w:val="21"/>
          <w:szCs w:val="21"/>
        </w:rPr>
        <w:lastRenderedPageBreak/>
        <w:t>定的方式确定一个投标人获得中标人推荐资格，招标文件未规定的采取随机抽取方式确定，其他同品牌投标人不作为中标候选人。</w:t>
      </w:r>
    </w:p>
    <w:p w14:paraId="4DFA179F" w14:textId="77777777" w:rsidR="00F17D8A" w:rsidRPr="007853BF" w:rsidRDefault="000D7F0E">
      <w:pPr>
        <w:pStyle w:val="ac"/>
        <w:wordWrap w:val="0"/>
        <w:snapToGrid w:val="0"/>
        <w:spacing w:line="360" w:lineRule="auto"/>
        <w:ind w:firstLineChars="200" w:firstLine="420"/>
        <w:jc w:val="left"/>
        <w:rPr>
          <w:rFonts w:hAnsi="宋体"/>
          <w:color w:val="000000" w:themeColor="text1"/>
          <w:spacing w:val="0"/>
          <w:sz w:val="21"/>
          <w:szCs w:val="21"/>
        </w:rPr>
      </w:pPr>
      <w:r w:rsidRPr="007853BF">
        <w:rPr>
          <w:rFonts w:hAnsi="宋体" w:hint="eastAsia"/>
          <w:color w:val="000000" w:themeColor="text1"/>
          <w:spacing w:val="0"/>
          <w:sz w:val="21"/>
          <w:szCs w:val="21"/>
        </w:rPr>
        <w:t>非单一产品采购项目，采购人应当根据采购项目技术构成、产品价格比重等合理确定核心产品，并在招标文件中载明。多家投标人提供的核心产品品牌相同的，按前两款规定处理。</w:t>
      </w:r>
    </w:p>
    <w:p w14:paraId="0E6916EA" w14:textId="77777777" w:rsidR="00F17D8A" w:rsidRPr="007853BF" w:rsidRDefault="000D7F0E">
      <w:pPr>
        <w:pStyle w:val="ac"/>
        <w:wordWrap w:val="0"/>
        <w:snapToGrid w:val="0"/>
        <w:spacing w:line="360" w:lineRule="auto"/>
        <w:ind w:firstLineChars="200" w:firstLine="420"/>
        <w:jc w:val="left"/>
        <w:rPr>
          <w:rFonts w:hAnsi="宋体"/>
          <w:color w:val="000000" w:themeColor="text1"/>
          <w:spacing w:val="0"/>
          <w:sz w:val="21"/>
          <w:szCs w:val="21"/>
        </w:rPr>
      </w:pPr>
      <w:r w:rsidRPr="007853BF">
        <w:rPr>
          <w:rFonts w:hAnsi="宋体" w:hint="eastAsia"/>
          <w:color w:val="000000" w:themeColor="text1"/>
          <w:spacing w:val="0"/>
          <w:sz w:val="21"/>
          <w:szCs w:val="21"/>
        </w:rPr>
        <w:t>8.2投标人投标所使用的资格、信誉、荣誉、业绩与企业认证必须为本法人所拥有。投标人投标所使用的采购项目实施人员必须为本法人员工（或必须为本法人或控股公司正式员工）。</w:t>
      </w:r>
    </w:p>
    <w:p w14:paraId="70A0D4EA" w14:textId="77777777" w:rsidR="00F17D8A" w:rsidRPr="007853BF" w:rsidRDefault="000D7F0E">
      <w:pPr>
        <w:pStyle w:val="ac"/>
        <w:wordWrap w:val="0"/>
        <w:snapToGrid w:val="0"/>
        <w:spacing w:line="360" w:lineRule="auto"/>
        <w:ind w:firstLineChars="200" w:firstLine="420"/>
        <w:jc w:val="left"/>
        <w:rPr>
          <w:rFonts w:hAnsi="宋体"/>
          <w:color w:val="000000" w:themeColor="text1"/>
          <w:spacing w:val="0"/>
          <w:sz w:val="21"/>
          <w:szCs w:val="21"/>
        </w:rPr>
      </w:pPr>
      <w:r w:rsidRPr="007853BF">
        <w:rPr>
          <w:rFonts w:hAnsi="宋体" w:hint="eastAsia"/>
          <w:color w:val="000000" w:themeColor="text1"/>
          <w:spacing w:val="0"/>
          <w:sz w:val="21"/>
          <w:szCs w:val="21"/>
        </w:rPr>
        <w:t>8.3投标人应仔细阅读招标文件的所有内容，按照招标文件的要求提交投标文件，并对所提供的全部资料的真实性承担法律责任。</w:t>
      </w:r>
    </w:p>
    <w:p w14:paraId="651500E7" w14:textId="77777777" w:rsidR="00F17D8A" w:rsidRPr="007853BF" w:rsidRDefault="000D7F0E">
      <w:pPr>
        <w:pStyle w:val="ac"/>
        <w:wordWrap w:val="0"/>
        <w:snapToGrid w:val="0"/>
        <w:spacing w:line="360" w:lineRule="auto"/>
        <w:ind w:firstLineChars="200" w:firstLine="420"/>
        <w:jc w:val="left"/>
        <w:rPr>
          <w:rFonts w:hAnsi="宋体"/>
          <w:color w:val="000000" w:themeColor="text1"/>
          <w:spacing w:val="0"/>
          <w:sz w:val="21"/>
          <w:szCs w:val="21"/>
        </w:rPr>
      </w:pPr>
      <w:r w:rsidRPr="007853BF">
        <w:rPr>
          <w:rFonts w:hAnsi="宋体" w:hint="eastAsia"/>
          <w:color w:val="000000" w:themeColor="text1"/>
          <w:spacing w:val="0"/>
          <w:sz w:val="21"/>
          <w:szCs w:val="21"/>
        </w:rPr>
        <w:t>8.4投标人在投标活动中提供任何虚假材料,其投标无效，并报监管部门查处；中标后发现的,中标人须依照《中华人民共和国消费者权益保护法》第49条之规定双倍赔偿采购人，且民事赔偿并不免除违法投标人的行政与刑事责任。</w:t>
      </w:r>
    </w:p>
    <w:p w14:paraId="71D08D55" w14:textId="77777777" w:rsidR="00F17D8A" w:rsidRPr="007853BF" w:rsidRDefault="000D7F0E">
      <w:pPr>
        <w:pStyle w:val="ae"/>
        <w:wordWrap w:val="0"/>
        <w:spacing w:beforeLines="0" w:afterLines="0" w:line="360" w:lineRule="auto"/>
        <w:ind w:firstLineChars="196" w:firstLine="413"/>
        <w:outlineLvl w:val="1"/>
        <w:rPr>
          <w:rFonts w:hAnsi="宋体"/>
          <w:b/>
          <w:bCs/>
          <w:color w:val="000000" w:themeColor="text1"/>
          <w:sz w:val="21"/>
          <w:szCs w:val="21"/>
        </w:rPr>
      </w:pPr>
      <w:bookmarkStart w:id="61" w:name="_Toc177870543"/>
      <w:bookmarkStart w:id="62" w:name="_Toc430786268"/>
      <w:bookmarkStart w:id="63" w:name="_Toc490261847"/>
      <w:bookmarkEnd w:id="58"/>
      <w:bookmarkEnd w:id="59"/>
      <w:bookmarkEnd w:id="60"/>
      <w:r w:rsidRPr="007853BF">
        <w:rPr>
          <w:rFonts w:hAnsi="宋体" w:hint="eastAsia"/>
          <w:b/>
          <w:bCs/>
          <w:color w:val="000000" w:themeColor="text1"/>
          <w:sz w:val="21"/>
          <w:szCs w:val="21"/>
        </w:rPr>
        <w:t>9、质疑</w:t>
      </w:r>
      <w:bookmarkStart w:id="64" w:name="_Toc177870544"/>
      <w:bookmarkEnd w:id="61"/>
      <w:bookmarkEnd w:id="62"/>
      <w:bookmarkEnd w:id="63"/>
    </w:p>
    <w:p w14:paraId="68CAF9E7" w14:textId="77777777" w:rsidR="00F17D8A" w:rsidRPr="007853BF" w:rsidRDefault="000D7F0E" w:rsidP="000D7F0E">
      <w:pPr>
        <w:pStyle w:val="ae"/>
        <w:wordWrap w:val="0"/>
        <w:spacing w:beforeLines="0" w:afterLines="0" w:line="360" w:lineRule="auto"/>
        <w:ind w:firstLineChars="196" w:firstLine="412"/>
        <w:outlineLvl w:val="1"/>
        <w:rPr>
          <w:rFonts w:hAnsi="宋体"/>
          <w:color w:val="000000" w:themeColor="text1"/>
          <w:sz w:val="21"/>
          <w:szCs w:val="21"/>
        </w:rPr>
      </w:pPr>
      <w:bookmarkStart w:id="65" w:name="_Toc490261848"/>
      <w:r w:rsidRPr="007853BF">
        <w:rPr>
          <w:rFonts w:hAnsi="宋体" w:hint="eastAsia"/>
          <w:color w:val="000000" w:themeColor="text1"/>
          <w:sz w:val="21"/>
          <w:szCs w:val="21"/>
        </w:rPr>
        <w:t>9.</w:t>
      </w:r>
      <w:r w:rsidRPr="007853BF">
        <w:rPr>
          <w:rFonts w:hAnsi="宋体"/>
          <w:color w:val="000000" w:themeColor="text1"/>
          <w:sz w:val="21"/>
          <w:szCs w:val="21"/>
        </w:rPr>
        <w:t>1投标人认为招标文件、招标过程</w:t>
      </w:r>
      <w:r w:rsidRPr="007853BF">
        <w:rPr>
          <w:rFonts w:hAnsi="宋体" w:hint="eastAsia"/>
          <w:color w:val="000000" w:themeColor="text1"/>
          <w:sz w:val="21"/>
          <w:szCs w:val="21"/>
        </w:rPr>
        <w:t>或</w:t>
      </w:r>
      <w:r w:rsidRPr="007853BF">
        <w:rPr>
          <w:rFonts w:hAnsi="宋体"/>
          <w:color w:val="000000" w:themeColor="text1"/>
          <w:sz w:val="21"/>
          <w:szCs w:val="21"/>
        </w:rPr>
        <w:t>中标结果使自己的合法权益受到损害的，应当在知道或者应知其权益受到损害之日起七个工作日内，以书面形式向采购人、</w:t>
      </w:r>
      <w:r w:rsidRPr="007853BF">
        <w:rPr>
          <w:rFonts w:hAnsi="宋体" w:hint="eastAsia"/>
          <w:color w:val="000000" w:themeColor="text1"/>
          <w:sz w:val="21"/>
          <w:szCs w:val="21"/>
        </w:rPr>
        <w:t>代理机构</w:t>
      </w:r>
      <w:r w:rsidRPr="007853BF">
        <w:rPr>
          <w:rFonts w:hAnsi="宋体"/>
          <w:color w:val="000000" w:themeColor="text1"/>
          <w:sz w:val="21"/>
          <w:szCs w:val="21"/>
        </w:rPr>
        <w:t>提出质疑。投标人对招标采购单位的质疑答复不满意或者招标采购单位未在规定时间内</w:t>
      </w:r>
      <w:proofErr w:type="gramStart"/>
      <w:r w:rsidRPr="007853BF">
        <w:rPr>
          <w:rFonts w:hAnsi="宋体"/>
          <w:color w:val="000000" w:themeColor="text1"/>
          <w:sz w:val="21"/>
          <w:szCs w:val="21"/>
        </w:rPr>
        <w:t>作出</w:t>
      </w:r>
      <w:proofErr w:type="gramEnd"/>
      <w:r w:rsidRPr="007853BF">
        <w:rPr>
          <w:rFonts w:hAnsi="宋体"/>
          <w:color w:val="000000" w:themeColor="text1"/>
          <w:sz w:val="21"/>
          <w:szCs w:val="21"/>
        </w:rPr>
        <w:t>答复的，可以在答复期满后十五个工作日内向同级采购监管部门投诉。</w:t>
      </w:r>
      <w:bookmarkEnd w:id="65"/>
    </w:p>
    <w:p w14:paraId="4DE1EEDB" w14:textId="77777777" w:rsidR="00F17D8A" w:rsidRPr="007853BF" w:rsidRDefault="000D7F0E" w:rsidP="000D7F0E">
      <w:pPr>
        <w:pStyle w:val="ae"/>
        <w:wordWrap w:val="0"/>
        <w:spacing w:beforeLines="0" w:afterLines="0" w:line="360" w:lineRule="auto"/>
        <w:ind w:firstLineChars="196" w:firstLine="412"/>
        <w:outlineLvl w:val="1"/>
        <w:rPr>
          <w:rFonts w:hAnsi="宋体"/>
          <w:color w:val="000000" w:themeColor="text1"/>
          <w:sz w:val="21"/>
          <w:szCs w:val="21"/>
        </w:rPr>
      </w:pPr>
      <w:bookmarkStart w:id="66" w:name="_Toc490261849"/>
      <w:r w:rsidRPr="007853BF">
        <w:rPr>
          <w:rFonts w:hAnsi="宋体" w:hint="eastAsia"/>
          <w:color w:val="000000" w:themeColor="text1"/>
          <w:sz w:val="21"/>
          <w:szCs w:val="21"/>
        </w:rPr>
        <w:t>9.</w:t>
      </w:r>
      <w:r w:rsidRPr="007853BF">
        <w:rPr>
          <w:rFonts w:hAnsi="宋体"/>
          <w:color w:val="000000" w:themeColor="text1"/>
          <w:sz w:val="21"/>
          <w:szCs w:val="21"/>
        </w:rPr>
        <w:t>2质疑、投诉应当采用书面形式，质疑书、投诉书均应明确阐述招标文件、招标过程</w:t>
      </w:r>
      <w:r w:rsidRPr="007853BF">
        <w:rPr>
          <w:rFonts w:hAnsi="宋体" w:hint="eastAsia"/>
          <w:color w:val="000000" w:themeColor="text1"/>
          <w:sz w:val="21"/>
          <w:szCs w:val="21"/>
        </w:rPr>
        <w:t>或</w:t>
      </w:r>
      <w:r w:rsidRPr="007853BF">
        <w:rPr>
          <w:rFonts w:hAnsi="宋体"/>
          <w:color w:val="000000" w:themeColor="text1"/>
          <w:sz w:val="21"/>
          <w:szCs w:val="21"/>
        </w:rPr>
        <w:t>中标结果中使自己合法权益受到损害的实质性内容，提供相关事实、依据和证据及其来源或线索，便于有关单位调查、答复和处理</w:t>
      </w:r>
      <w:r w:rsidRPr="007853BF">
        <w:rPr>
          <w:rFonts w:hAnsi="宋体" w:hint="eastAsia"/>
          <w:color w:val="000000" w:themeColor="text1"/>
          <w:sz w:val="21"/>
          <w:szCs w:val="21"/>
        </w:rPr>
        <w:t>。</w:t>
      </w:r>
      <w:bookmarkEnd w:id="66"/>
    </w:p>
    <w:p w14:paraId="6F951C86" w14:textId="77777777" w:rsidR="00F17D8A" w:rsidRPr="007853BF" w:rsidRDefault="000D7F0E">
      <w:pPr>
        <w:pStyle w:val="ae"/>
        <w:spacing w:beforeLines="0" w:afterLines="0" w:line="360" w:lineRule="auto"/>
        <w:ind w:firstLineChars="196" w:firstLine="551"/>
        <w:jc w:val="center"/>
        <w:outlineLvl w:val="1"/>
        <w:rPr>
          <w:rFonts w:hAnsi="宋体"/>
          <w:b/>
          <w:color w:val="000000" w:themeColor="text1"/>
          <w:sz w:val="28"/>
          <w:szCs w:val="28"/>
        </w:rPr>
      </w:pPr>
      <w:bookmarkStart w:id="67" w:name="_Toc490261850"/>
      <w:r w:rsidRPr="007853BF">
        <w:rPr>
          <w:rFonts w:hAnsi="宋体" w:hint="eastAsia"/>
          <w:b/>
          <w:color w:val="000000" w:themeColor="text1"/>
          <w:sz w:val="28"/>
          <w:szCs w:val="28"/>
        </w:rPr>
        <w:t>二、招标文件</w:t>
      </w:r>
      <w:bookmarkEnd w:id="64"/>
      <w:bookmarkEnd w:id="67"/>
    </w:p>
    <w:p w14:paraId="46744022" w14:textId="77777777" w:rsidR="00F17D8A" w:rsidRPr="007853BF" w:rsidRDefault="000D7F0E">
      <w:pPr>
        <w:wordWrap w:val="0"/>
        <w:spacing w:line="360" w:lineRule="auto"/>
        <w:ind w:firstLineChars="196" w:firstLine="413"/>
        <w:jc w:val="left"/>
        <w:rPr>
          <w:rFonts w:ascii="宋体" w:hAnsi="宋体"/>
          <w:b/>
          <w:color w:val="000000" w:themeColor="text1"/>
          <w:szCs w:val="21"/>
        </w:rPr>
      </w:pPr>
      <w:r w:rsidRPr="007853BF">
        <w:rPr>
          <w:rFonts w:ascii="宋体" w:hAnsi="宋体" w:hint="eastAsia"/>
          <w:b/>
          <w:color w:val="000000" w:themeColor="text1"/>
          <w:szCs w:val="21"/>
        </w:rPr>
        <w:t>1、招标文件的构成</w:t>
      </w:r>
    </w:p>
    <w:p w14:paraId="74CD3124" w14:textId="77777777" w:rsidR="00F17D8A" w:rsidRPr="007853BF" w:rsidRDefault="000D7F0E">
      <w:pPr>
        <w:pStyle w:val="ae"/>
        <w:wordWrap w:val="0"/>
        <w:spacing w:beforeLines="0" w:afterLines="0" w:line="360" w:lineRule="auto"/>
        <w:ind w:leftChars="1" w:left="2" w:firstLineChars="200" w:firstLine="420"/>
        <w:rPr>
          <w:rFonts w:hAnsi="宋体"/>
          <w:color w:val="000000" w:themeColor="text1"/>
          <w:sz w:val="21"/>
          <w:szCs w:val="21"/>
        </w:rPr>
      </w:pPr>
      <w:r w:rsidRPr="007853BF">
        <w:rPr>
          <w:rFonts w:hAnsi="宋体" w:hint="eastAsia"/>
          <w:color w:val="000000" w:themeColor="text1"/>
          <w:sz w:val="21"/>
          <w:szCs w:val="21"/>
        </w:rPr>
        <w:t>1.1招标公告</w:t>
      </w:r>
    </w:p>
    <w:p w14:paraId="7EE31548" w14:textId="77777777" w:rsidR="00F17D8A" w:rsidRPr="007853BF" w:rsidRDefault="000D7F0E">
      <w:pPr>
        <w:pStyle w:val="ae"/>
        <w:wordWrap w:val="0"/>
        <w:spacing w:beforeLines="0" w:afterLines="0" w:line="360" w:lineRule="auto"/>
        <w:ind w:leftChars="1" w:left="2" w:firstLineChars="200" w:firstLine="420"/>
        <w:rPr>
          <w:rFonts w:hAnsi="宋体"/>
          <w:color w:val="000000" w:themeColor="text1"/>
          <w:sz w:val="21"/>
          <w:szCs w:val="21"/>
        </w:rPr>
      </w:pPr>
      <w:r w:rsidRPr="007853BF">
        <w:rPr>
          <w:rFonts w:hAnsi="宋体" w:hint="eastAsia"/>
          <w:color w:val="000000" w:themeColor="text1"/>
          <w:sz w:val="21"/>
          <w:szCs w:val="21"/>
        </w:rPr>
        <w:t>1.2投标人须知</w:t>
      </w:r>
    </w:p>
    <w:p w14:paraId="68B457E0" w14:textId="77777777" w:rsidR="00F17D8A" w:rsidRPr="007853BF" w:rsidRDefault="000D7F0E">
      <w:pPr>
        <w:pStyle w:val="ae"/>
        <w:wordWrap w:val="0"/>
        <w:spacing w:beforeLines="0" w:afterLines="0" w:line="360" w:lineRule="auto"/>
        <w:ind w:leftChars="1" w:left="2" w:firstLineChars="200" w:firstLine="420"/>
        <w:rPr>
          <w:rFonts w:hAnsi="宋体"/>
          <w:color w:val="000000" w:themeColor="text1"/>
          <w:sz w:val="21"/>
          <w:szCs w:val="21"/>
        </w:rPr>
      </w:pPr>
      <w:r w:rsidRPr="007853BF">
        <w:rPr>
          <w:rFonts w:hAnsi="宋体" w:hint="eastAsia"/>
          <w:color w:val="000000" w:themeColor="text1"/>
          <w:sz w:val="21"/>
          <w:szCs w:val="21"/>
        </w:rPr>
        <w:t>1.3招标项目需求</w:t>
      </w:r>
    </w:p>
    <w:p w14:paraId="699C1BCB" w14:textId="77777777" w:rsidR="00F17D8A" w:rsidRPr="007853BF" w:rsidRDefault="000D7F0E">
      <w:pPr>
        <w:pStyle w:val="ae"/>
        <w:wordWrap w:val="0"/>
        <w:spacing w:beforeLines="0" w:afterLines="0" w:line="360" w:lineRule="auto"/>
        <w:ind w:leftChars="1" w:left="2" w:firstLineChars="200" w:firstLine="420"/>
        <w:rPr>
          <w:rFonts w:hAnsi="宋体"/>
          <w:color w:val="000000" w:themeColor="text1"/>
          <w:sz w:val="21"/>
          <w:szCs w:val="21"/>
        </w:rPr>
      </w:pPr>
      <w:r w:rsidRPr="007853BF">
        <w:rPr>
          <w:rFonts w:hAnsi="宋体" w:hint="eastAsia"/>
          <w:color w:val="000000" w:themeColor="text1"/>
          <w:sz w:val="21"/>
          <w:szCs w:val="21"/>
        </w:rPr>
        <w:t>1.4合同主要条款</w:t>
      </w:r>
    </w:p>
    <w:p w14:paraId="24E31869" w14:textId="77777777" w:rsidR="00F17D8A" w:rsidRPr="007853BF" w:rsidRDefault="000D7F0E">
      <w:pPr>
        <w:pStyle w:val="ae"/>
        <w:wordWrap w:val="0"/>
        <w:spacing w:beforeLines="0" w:afterLines="0" w:line="360" w:lineRule="auto"/>
        <w:ind w:leftChars="1" w:left="2" w:firstLineChars="200" w:firstLine="420"/>
        <w:rPr>
          <w:rFonts w:hAnsi="宋体"/>
          <w:color w:val="000000" w:themeColor="text1"/>
          <w:sz w:val="21"/>
          <w:szCs w:val="21"/>
        </w:rPr>
      </w:pPr>
      <w:r w:rsidRPr="007853BF">
        <w:rPr>
          <w:rFonts w:hAnsi="宋体" w:hint="eastAsia"/>
          <w:color w:val="000000" w:themeColor="text1"/>
          <w:sz w:val="21"/>
          <w:szCs w:val="21"/>
        </w:rPr>
        <w:t>1.5评标办法及标准</w:t>
      </w:r>
    </w:p>
    <w:p w14:paraId="372C2992" w14:textId="77777777" w:rsidR="00F17D8A" w:rsidRPr="007853BF" w:rsidRDefault="000D7F0E">
      <w:pPr>
        <w:pStyle w:val="ae"/>
        <w:wordWrap w:val="0"/>
        <w:spacing w:beforeLines="0" w:afterLines="0" w:line="360" w:lineRule="auto"/>
        <w:ind w:leftChars="1" w:left="2" w:firstLineChars="200" w:firstLine="420"/>
        <w:rPr>
          <w:rFonts w:hAnsi="宋体"/>
          <w:color w:val="000000" w:themeColor="text1"/>
          <w:sz w:val="21"/>
          <w:szCs w:val="21"/>
        </w:rPr>
      </w:pPr>
      <w:r w:rsidRPr="007853BF">
        <w:rPr>
          <w:rFonts w:hAnsi="宋体" w:hint="eastAsia"/>
          <w:color w:val="000000" w:themeColor="text1"/>
          <w:sz w:val="21"/>
          <w:szCs w:val="21"/>
        </w:rPr>
        <w:t>1.6投标文件相关文件格式</w:t>
      </w:r>
    </w:p>
    <w:p w14:paraId="34438D12" w14:textId="77777777" w:rsidR="00F17D8A" w:rsidRPr="007853BF" w:rsidRDefault="000D7F0E" w:rsidP="000D7F0E">
      <w:pPr>
        <w:wordWrap w:val="0"/>
        <w:spacing w:line="360" w:lineRule="auto"/>
        <w:ind w:firstLineChars="196" w:firstLine="412"/>
        <w:jc w:val="left"/>
        <w:rPr>
          <w:rFonts w:ascii="宋体" w:hAnsi="宋体"/>
          <w:color w:val="000000" w:themeColor="text1"/>
          <w:szCs w:val="21"/>
        </w:rPr>
      </w:pPr>
      <w:r w:rsidRPr="007853BF">
        <w:rPr>
          <w:rFonts w:ascii="宋体" w:hAnsi="宋体" w:hint="eastAsia"/>
          <w:color w:val="000000" w:themeColor="text1"/>
          <w:szCs w:val="21"/>
        </w:rPr>
        <w:t>1.7本项目</w:t>
      </w:r>
      <w:r w:rsidRPr="007853BF">
        <w:rPr>
          <w:rFonts w:ascii="宋体" w:hAnsi="宋体"/>
          <w:color w:val="000000" w:themeColor="text1"/>
          <w:szCs w:val="21"/>
        </w:rPr>
        <w:t>招标文件</w:t>
      </w:r>
      <w:r w:rsidRPr="007853BF">
        <w:rPr>
          <w:rFonts w:ascii="宋体" w:hAnsi="宋体" w:hint="eastAsia"/>
          <w:color w:val="000000" w:themeColor="text1"/>
          <w:szCs w:val="21"/>
        </w:rPr>
        <w:t>的</w:t>
      </w:r>
      <w:r w:rsidRPr="007853BF">
        <w:rPr>
          <w:rFonts w:ascii="宋体" w:hAnsi="宋体"/>
          <w:color w:val="000000" w:themeColor="text1"/>
          <w:szCs w:val="21"/>
        </w:rPr>
        <w:t>澄清、答复、修改、补充的内容</w:t>
      </w:r>
      <w:r w:rsidRPr="007853BF">
        <w:rPr>
          <w:rFonts w:ascii="宋体" w:hAnsi="宋体" w:hint="eastAsia"/>
          <w:color w:val="000000" w:themeColor="text1"/>
          <w:szCs w:val="21"/>
        </w:rPr>
        <w:t>（所有内容将以电子文档形式上传于浙江政府采购网网站（</w:t>
      </w:r>
      <w:r w:rsidRPr="007853BF">
        <w:rPr>
          <w:rFonts w:ascii="宋体" w:hAnsi="宋体"/>
          <w:color w:val="000000" w:themeColor="text1"/>
        </w:rPr>
        <w:t>http://www.zjzfcg.gov.cn/</w:t>
      </w:r>
      <w:r w:rsidRPr="007853BF">
        <w:rPr>
          <w:rFonts w:ascii="宋体" w:hAnsi="宋体" w:hint="eastAsia"/>
          <w:color w:val="000000" w:themeColor="text1"/>
          <w:szCs w:val="21"/>
        </w:rPr>
        <w:t>）。</w:t>
      </w:r>
      <w:r w:rsidRPr="007853BF">
        <w:rPr>
          <w:rFonts w:ascii="宋体" w:hAnsi="宋体"/>
          <w:color w:val="000000" w:themeColor="text1"/>
          <w:szCs w:val="21"/>
        </w:rPr>
        <w:t>澄清、答复、修改、补充的内容</w:t>
      </w:r>
      <w:r w:rsidRPr="007853BF">
        <w:rPr>
          <w:rFonts w:ascii="宋体" w:hAnsi="宋体" w:hint="eastAsia"/>
          <w:color w:val="000000" w:themeColor="text1"/>
          <w:szCs w:val="21"/>
        </w:rPr>
        <w:t>均作为招标文件的组成部分，具有约束作用。投标人必须自行下载。）</w:t>
      </w:r>
    </w:p>
    <w:p w14:paraId="1E87CCE0" w14:textId="77777777" w:rsidR="00F17D8A" w:rsidRPr="007853BF" w:rsidRDefault="000D7F0E">
      <w:pPr>
        <w:wordWrap w:val="0"/>
        <w:spacing w:line="360" w:lineRule="auto"/>
        <w:ind w:firstLineChars="196" w:firstLine="413"/>
        <w:jc w:val="left"/>
        <w:rPr>
          <w:rFonts w:ascii="宋体" w:hAnsi="宋体"/>
          <w:b/>
          <w:color w:val="000000" w:themeColor="text1"/>
          <w:szCs w:val="21"/>
        </w:rPr>
      </w:pPr>
      <w:r w:rsidRPr="007853BF">
        <w:rPr>
          <w:rFonts w:ascii="宋体" w:hAnsi="宋体" w:hint="eastAsia"/>
          <w:b/>
          <w:color w:val="000000" w:themeColor="text1"/>
          <w:szCs w:val="21"/>
        </w:rPr>
        <w:t>2、存在的风险</w:t>
      </w:r>
    </w:p>
    <w:p w14:paraId="5ACB5EFA" w14:textId="77777777" w:rsidR="00F17D8A" w:rsidRPr="007853BF" w:rsidRDefault="000D7F0E">
      <w:pPr>
        <w:wordWrap w:val="0"/>
        <w:spacing w:line="360" w:lineRule="auto"/>
        <w:ind w:firstLineChars="200" w:firstLine="420"/>
        <w:jc w:val="left"/>
        <w:rPr>
          <w:rFonts w:ascii="宋体" w:hAnsi="宋体"/>
          <w:color w:val="000000" w:themeColor="text1"/>
          <w:szCs w:val="21"/>
        </w:rPr>
      </w:pPr>
      <w:r w:rsidRPr="007853BF">
        <w:rPr>
          <w:rFonts w:ascii="宋体" w:hAnsi="宋体" w:hint="eastAsia"/>
          <w:color w:val="000000" w:themeColor="text1"/>
          <w:szCs w:val="21"/>
        </w:rPr>
        <w:t>投标人没有按照招标文件要求提供全部资料，或者投标人没有对招标文件在各方面</w:t>
      </w:r>
      <w:proofErr w:type="gramStart"/>
      <w:r w:rsidRPr="007853BF">
        <w:rPr>
          <w:rFonts w:ascii="宋体" w:hAnsi="宋体" w:hint="eastAsia"/>
          <w:color w:val="000000" w:themeColor="text1"/>
          <w:szCs w:val="21"/>
        </w:rPr>
        <w:t>作</w:t>
      </w:r>
      <w:r w:rsidRPr="007853BF">
        <w:rPr>
          <w:rFonts w:ascii="宋体" w:hAnsi="宋体" w:hint="eastAsia"/>
          <w:color w:val="000000" w:themeColor="text1"/>
          <w:szCs w:val="21"/>
        </w:rPr>
        <w:lastRenderedPageBreak/>
        <w:t>出</w:t>
      </w:r>
      <w:proofErr w:type="gramEnd"/>
      <w:r w:rsidRPr="007853BF">
        <w:rPr>
          <w:rFonts w:ascii="宋体" w:hAnsi="宋体" w:hint="eastAsia"/>
          <w:color w:val="000000" w:themeColor="text1"/>
          <w:szCs w:val="21"/>
        </w:rPr>
        <w:t>实质性响应是投标人的风险，并可能导致其投标无效。</w:t>
      </w:r>
    </w:p>
    <w:p w14:paraId="4707801A" w14:textId="77777777" w:rsidR="00F17D8A" w:rsidRPr="007853BF" w:rsidRDefault="000D7F0E">
      <w:pPr>
        <w:pStyle w:val="a"/>
        <w:widowControl w:val="0"/>
        <w:numPr>
          <w:ilvl w:val="0"/>
          <w:numId w:val="0"/>
        </w:numPr>
        <w:wordWrap w:val="0"/>
        <w:spacing w:afterLines="0" w:after="0" w:line="360" w:lineRule="auto"/>
        <w:ind w:firstLineChars="196" w:firstLine="413"/>
        <w:rPr>
          <w:rFonts w:ascii="宋体" w:hAnsi="宋体"/>
          <w:b/>
          <w:color w:val="000000" w:themeColor="text1"/>
          <w:sz w:val="21"/>
          <w:szCs w:val="21"/>
        </w:rPr>
      </w:pPr>
      <w:r w:rsidRPr="007853BF">
        <w:rPr>
          <w:rFonts w:ascii="宋体" w:hAnsi="宋体" w:hint="eastAsia"/>
          <w:b/>
          <w:color w:val="000000" w:themeColor="text1"/>
          <w:sz w:val="21"/>
          <w:szCs w:val="21"/>
        </w:rPr>
        <w:t xml:space="preserve">3、招标文件的澄清与修改 </w:t>
      </w:r>
    </w:p>
    <w:p w14:paraId="05CA32C6" w14:textId="77777777" w:rsidR="00F17D8A" w:rsidRPr="007853BF" w:rsidRDefault="000D7F0E">
      <w:pPr>
        <w:pStyle w:val="ae"/>
        <w:wordWrap w:val="0"/>
        <w:spacing w:before="120" w:after="120" w:line="360" w:lineRule="auto"/>
        <w:ind w:firstLineChars="200" w:firstLine="420"/>
        <w:outlineLvl w:val="1"/>
        <w:rPr>
          <w:rFonts w:hAnsi="宋体"/>
          <w:color w:val="000000" w:themeColor="text1"/>
          <w:sz w:val="21"/>
          <w:szCs w:val="21"/>
        </w:rPr>
      </w:pPr>
      <w:bookmarkStart w:id="68" w:name="_Toc490261851"/>
      <w:r w:rsidRPr="007853BF">
        <w:rPr>
          <w:rFonts w:hAnsi="宋体" w:hint="eastAsia"/>
          <w:color w:val="000000" w:themeColor="text1"/>
          <w:sz w:val="21"/>
          <w:szCs w:val="21"/>
        </w:rPr>
        <w:t>3.1投标人应认真阅读本招标文件，发现其中有误或有不合理要求的，可要求招标采购人澄清。招标采购人对已发出的招标文件进行必要澄清或者修改的，应当在招标文件要求提交投标文件截止十五日前，在财政部门指定的政府采购信息发布媒体上发布更正公告，并以书面形式通知所有招标文件获取人。</w:t>
      </w:r>
    </w:p>
    <w:p w14:paraId="390A9ACA" w14:textId="77777777" w:rsidR="00F17D8A" w:rsidRPr="007853BF" w:rsidRDefault="000D7F0E">
      <w:pPr>
        <w:pStyle w:val="ae"/>
        <w:wordWrap w:val="0"/>
        <w:spacing w:before="120" w:after="120" w:line="360" w:lineRule="auto"/>
        <w:ind w:firstLineChars="200" w:firstLine="420"/>
        <w:outlineLvl w:val="1"/>
        <w:rPr>
          <w:rFonts w:hAnsi="宋体"/>
          <w:color w:val="000000" w:themeColor="text1"/>
          <w:sz w:val="21"/>
          <w:szCs w:val="21"/>
        </w:rPr>
      </w:pPr>
      <w:r w:rsidRPr="007853BF">
        <w:rPr>
          <w:rFonts w:hAnsi="宋体" w:hint="eastAsia"/>
          <w:color w:val="000000" w:themeColor="text1"/>
          <w:sz w:val="21"/>
          <w:szCs w:val="21"/>
        </w:rPr>
        <w:t>3.2招标文件澄清或者修改的内容为招标文件的组成部分。当招标文件与澄清或者修改就同一内容的表述不一致时，以最后发出的书面文件为准。</w:t>
      </w:r>
    </w:p>
    <w:p w14:paraId="66E10E73" w14:textId="77777777" w:rsidR="00F17D8A" w:rsidRPr="007853BF" w:rsidRDefault="000D7F0E">
      <w:pPr>
        <w:pStyle w:val="ae"/>
        <w:wordWrap w:val="0"/>
        <w:spacing w:before="120" w:after="120" w:line="360" w:lineRule="auto"/>
        <w:ind w:firstLineChars="200" w:firstLine="420"/>
        <w:outlineLvl w:val="1"/>
        <w:rPr>
          <w:rFonts w:hAnsi="宋体"/>
          <w:color w:val="000000" w:themeColor="text1"/>
          <w:sz w:val="21"/>
          <w:szCs w:val="21"/>
        </w:rPr>
      </w:pPr>
      <w:r w:rsidRPr="007853BF">
        <w:rPr>
          <w:rFonts w:hAnsi="宋体" w:hint="eastAsia"/>
          <w:color w:val="000000" w:themeColor="text1"/>
          <w:sz w:val="21"/>
          <w:szCs w:val="21"/>
        </w:rPr>
        <w:t>3.3对招标文件的澄清、答复、修改或补充都应该通过采购机构以法定形式发布，采购人非通过本机构，不得擅自澄清、答复、修改或补充招标文件。</w:t>
      </w:r>
    </w:p>
    <w:bookmarkEnd w:id="68"/>
    <w:p w14:paraId="62F42E2A" w14:textId="77777777" w:rsidR="00F17D8A" w:rsidRPr="007853BF" w:rsidRDefault="000D7F0E">
      <w:pPr>
        <w:pStyle w:val="ae"/>
        <w:adjustRightInd w:val="0"/>
        <w:snapToGrid w:val="0"/>
        <w:spacing w:beforeLines="0" w:afterLines="0" w:line="360" w:lineRule="auto"/>
        <w:ind w:firstLineChars="196" w:firstLine="551"/>
        <w:jc w:val="center"/>
        <w:outlineLvl w:val="1"/>
        <w:rPr>
          <w:rFonts w:hAnsi="宋体"/>
          <w:b/>
          <w:color w:val="000000" w:themeColor="text1"/>
          <w:sz w:val="28"/>
          <w:szCs w:val="28"/>
        </w:rPr>
      </w:pPr>
      <w:r w:rsidRPr="007853BF">
        <w:rPr>
          <w:rFonts w:hAnsi="宋体"/>
          <w:b/>
          <w:color w:val="000000" w:themeColor="text1"/>
          <w:sz w:val="28"/>
          <w:szCs w:val="28"/>
        </w:rPr>
        <w:t>三、投标文件的编制</w:t>
      </w:r>
    </w:p>
    <w:p w14:paraId="4C9BD9AC" w14:textId="77777777" w:rsidR="00F17D8A" w:rsidRPr="007853BF" w:rsidRDefault="000D7F0E">
      <w:pPr>
        <w:pStyle w:val="ae"/>
        <w:wordWrap w:val="0"/>
        <w:spacing w:beforeLines="0" w:afterLines="0" w:line="360" w:lineRule="auto"/>
        <w:ind w:firstLineChars="200" w:firstLine="422"/>
        <w:outlineLvl w:val="1"/>
        <w:rPr>
          <w:rFonts w:hAnsi="宋体"/>
          <w:b/>
          <w:color w:val="000000" w:themeColor="text1"/>
          <w:sz w:val="21"/>
          <w:szCs w:val="21"/>
        </w:rPr>
      </w:pPr>
      <w:r w:rsidRPr="007853BF">
        <w:rPr>
          <w:rFonts w:hAnsi="宋体" w:hint="eastAsia"/>
          <w:b/>
          <w:color w:val="000000" w:themeColor="text1"/>
          <w:sz w:val="21"/>
          <w:szCs w:val="21"/>
        </w:rPr>
        <w:t>本项目所涉投标文件格式请详见第六章，未给出的格式请自拟。资信商务及技术文件中不得出现报价，否则投标文件将被视为无效。</w:t>
      </w:r>
    </w:p>
    <w:p w14:paraId="11FA8237" w14:textId="77777777" w:rsidR="00F17D8A" w:rsidRPr="007853BF" w:rsidRDefault="000D7F0E">
      <w:pPr>
        <w:pStyle w:val="ae"/>
        <w:wordWrap w:val="0"/>
        <w:spacing w:beforeLines="0" w:afterLines="0" w:line="360" w:lineRule="auto"/>
        <w:ind w:firstLineChars="196" w:firstLine="413"/>
        <w:outlineLvl w:val="1"/>
        <w:rPr>
          <w:rFonts w:hAnsi="宋体"/>
          <w:b/>
          <w:color w:val="000000" w:themeColor="text1"/>
          <w:sz w:val="21"/>
          <w:szCs w:val="21"/>
        </w:rPr>
      </w:pPr>
      <w:bookmarkStart w:id="69" w:name="_Toc490261852"/>
      <w:bookmarkStart w:id="70" w:name="_Toc430786271"/>
      <w:r w:rsidRPr="007853BF">
        <w:rPr>
          <w:rFonts w:hAnsi="宋体" w:hint="eastAsia"/>
          <w:b/>
          <w:color w:val="000000" w:themeColor="text1"/>
          <w:sz w:val="21"/>
          <w:szCs w:val="21"/>
        </w:rPr>
        <w:t>（一）投标文件的组成</w:t>
      </w:r>
      <w:bookmarkEnd w:id="69"/>
      <w:bookmarkEnd w:id="70"/>
    </w:p>
    <w:p w14:paraId="52622C94" w14:textId="77777777" w:rsidR="00F17D8A" w:rsidRPr="007853BF" w:rsidRDefault="000D7F0E">
      <w:pPr>
        <w:wordWrap w:val="0"/>
        <w:snapToGrid w:val="0"/>
        <w:spacing w:line="360" w:lineRule="auto"/>
        <w:ind w:firstLineChars="200" w:firstLine="420"/>
        <w:jc w:val="left"/>
        <w:rPr>
          <w:rFonts w:ascii="宋体" w:hAnsi="宋体"/>
          <w:color w:val="000000" w:themeColor="text1"/>
          <w:szCs w:val="21"/>
        </w:rPr>
      </w:pPr>
      <w:r w:rsidRPr="007853BF">
        <w:rPr>
          <w:rFonts w:ascii="宋体" w:hAnsi="宋体" w:hint="eastAsia"/>
          <w:color w:val="000000" w:themeColor="text1"/>
          <w:szCs w:val="21"/>
        </w:rPr>
        <w:t>投标文件由资信商务及技术文件、投标报价文件两部份组成。</w:t>
      </w:r>
    </w:p>
    <w:p w14:paraId="1B55173D" w14:textId="77777777" w:rsidR="00F17D8A" w:rsidRPr="007853BF" w:rsidRDefault="000D7F0E">
      <w:pPr>
        <w:pStyle w:val="aff7"/>
        <w:numPr>
          <w:ilvl w:val="0"/>
          <w:numId w:val="4"/>
        </w:numPr>
        <w:wordWrap w:val="0"/>
        <w:snapToGrid w:val="0"/>
        <w:ind w:firstLineChars="0"/>
        <w:jc w:val="left"/>
        <w:rPr>
          <w:rFonts w:ascii="宋体" w:hAnsi="宋体"/>
          <w:b/>
          <w:bCs/>
          <w:color w:val="000000" w:themeColor="text1"/>
          <w:szCs w:val="21"/>
        </w:rPr>
      </w:pPr>
      <w:r w:rsidRPr="007853BF">
        <w:rPr>
          <w:rFonts w:ascii="宋体" w:hAnsi="宋体" w:hint="eastAsia"/>
          <w:b/>
          <w:bCs/>
          <w:color w:val="000000" w:themeColor="text1"/>
          <w:szCs w:val="21"/>
        </w:rPr>
        <w:t>资信商务部份</w:t>
      </w:r>
    </w:p>
    <w:p w14:paraId="2A694119" w14:textId="77777777" w:rsidR="00F17D8A" w:rsidRPr="007853BF" w:rsidRDefault="000D7F0E" w:rsidP="000D7F0E">
      <w:pPr>
        <w:wordWrap w:val="0"/>
        <w:snapToGrid w:val="0"/>
        <w:spacing w:line="360" w:lineRule="auto"/>
        <w:ind w:firstLineChars="196" w:firstLine="412"/>
        <w:jc w:val="left"/>
        <w:rPr>
          <w:rFonts w:ascii="宋体" w:hAnsi="宋体"/>
          <w:color w:val="000000" w:themeColor="text1"/>
          <w:szCs w:val="21"/>
        </w:rPr>
      </w:pPr>
      <w:r w:rsidRPr="007853BF">
        <w:rPr>
          <w:rFonts w:ascii="宋体" w:hAnsi="宋体" w:hint="eastAsia"/>
          <w:color w:val="000000" w:themeColor="text1"/>
          <w:szCs w:val="21"/>
        </w:rPr>
        <w:t>（1</w:t>
      </w:r>
      <w:r w:rsidRPr="007853BF">
        <w:rPr>
          <w:rFonts w:ascii="宋体" w:hAnsi="宋体"/>
          <w:color w:val="000000" w:themeColor="text1"/>
          <w:szCs w:val="21"/>
        </w:rPr>
        <w:t>）</w:t>
      </w:r>
      <w:r w:rsidRPr="007853BF">
        <w:rPr>
          <w:rFonts w:ascii="宋体" w:hAnsi="宋体" w:hint="eastAsia"/>
          <w:color w:val="000000" w:themeColor="text1"/>
          <w:szCs w:val="21"/>
        </w:rPr>
        <w:t>符合参加政府采购活动应当具备的一般条件的承诺函</w:t>
      </w:r>
      <w:r w:rsidRPr="007853BF">
        <w:rPr>
          <w:rFonts w:ascii="宋体" w:hAnsi="宋体"/>
          <w:color w:val="000000" w:themeColor="text1"/>
          <w:szCs w:val="21"/>
        </w:rPr>
        <w:t>；</w:t>
      </w:r>
    </w:p>
    <w:p w14:paraId="22F32FEE" w14:textId="77777777" w:rsidR="00F17D8A" w:rsidRPr="007853BF" w:rsidRDefault="000D7F0E" w:rsidP="000D7F0E">
      <w:pPr>
        <w:wordWrap w:val="0"/>
        <w:snapToGrid w:val="0"/>
        <w:spacing w:line="360" w:lineRule="auto"/>
        <w:ind w:firstLineChars="196" w:firstLine="412"/>
        <w:jc w:val="left"/>
        <w:rPr>
          <w:rFonts w:ascii="宋体" w:hAnsi="宋体"/>
          <w:color w:val="000000" w:themeColor="text1"/>
          <w:szCs w:val="21"/>
        </w:rPr>
      </w:pPr>
      <w:r w:rsidRPr="007853BF">
        <w:rPr>
          <w:rFonts w:ascii="宋体" w:hAnsi="宋体" w:hint="eastAsia"/>
          <w:color w:val="000000" w:themeColor="text1"/>
          <w:szCs w:val="21"/>
        </w:rPr>
        <w:t>（</w:t>
      </w:r>
      <w:r w:rsidRPr="007853BF">
        <w:rPr>
          <w:rFonts w:ascii="宋体" w:hAnsi="宋体"/>
          <w:color w:val="000000" w:themeColor="text1"/>
          <w:szCs w:val="21"/>
        </w:rPr>
        <w:t>2）</w:t>
      </w:r>
      <w:r w:rsidRPr="007853BF">
        <w:rPr>
          <w:rFonts w:ascii="宋体" w:hAnsi="宋体" w:hint="eastAsia"/>
          <w:color w:val="000000" w:themeColor="text1"/>
          <w:szCs w:val="21"/>
        </w:rPr>
        <w:t>投标声明书</w:t>
      </w:r>
      <w:r w:rsidRPr="007853BF">
        <w:rPr>
          <w:rFonts w:ascii="宋体" w:hAnsi="宋体"/>
          <w:color w:val="000000" w:themeColor="text1"/>
          <w:szCs w:val="21"/>
        </w:rPr>
        <w:t>；</w:t>
      </w:r>
    </w:p>
    <w:p w14:paraId="66827AC0" w14:textId="77777777" w:rsidR="00F17D8A" w:rsidRPr="007853BF" w:rsidRDefault="000D7F0E" w:rsidP="000D7F0E">
      <w:pPr>
        <w:wordWrap w:val="0"/>
        <w:snapToGrid w:val="0"/>
        <w:spacing w:line="360" w:lineRule="auto"/>
        <w:ind w:firstLineChars="196" w:firstLine="412"/>
        <w:jc w:val="left"/>
        <w:rPr>
          <w:rFonts w:ascii="宋体" w:hAnsi="宋体"/>
          <w:color w:val="000000" w:themeColor="text1"/>
          <w:szCs w:val="21"/>
        </w:rPr>
      </w:pPr>
      <w:r w:rsidRPr="007853BF">
        <w:rPr>
          <w:rFonts w:ascii="宋体" w:hAnsi="宋体" w:hint="eastAsia"/>
          <w:color w:val="000000" w:themeColor="text1"/>
          <w:szCs w:val="21"/>
        </w:rPr>
        <w:t>（</w:t>
      </w:r>
      <w:r w:rsidRPr="007853BF">
        <w:rPr>
          <w:rFonts w:ascii="宋体" w:hAnsi="宋体"/>
          <w:color w:val="000000" w:themeColor="text1"/>
          <w:szCs w:val="21"/>
        </w:rPr>
        <w:t>3）法定代表人授权委托书；</w:t>
      </w:r>
    </w:p>
    <w:p w14:paraId="36AC07EB" w14:textId="77777777" w:rsidR="00F17D8A" w:rsidRPr="007853BF" w:rsidRDefault="000D7F0E" w:rsidP="000D7F0E">
      <w:pPr>
        <w:wordWrap w:val="0"/>
        <w:snapToGrid w:val="0"/>
        <w:spacing w:line="360" w:lineRule="auto"/>
        <w:ind w:firstLineChars="196" w:firstLine="412"/>
        <w:jc w:val="left"/>
        <w:rPr>
          <w:rFonts w:ascii="宋体" w:hAnsi="宋体"/>
          <w:color w:val="000000" w:themeColor="text1"/>
          <w:szCs w:val="21"/>
        </w:rPr>
      </w:pPr>
      <w:r w:rsidRPr="007853BF">
        <w:rPr>
          <w:rFonts w:ascii="宋体" w:hAnsi="宋体" w:hint="eastAsia"/>
          <w:color w:val="000000" w:themeColor="text1"/>
          <w:szCs w:val="21"/>
        </w:rPr>
        <w:t>（</w:t>
      </w:r>
      <w:r w:rsidRPr="007853BF">
        <w:rPr>
          <w:rFonts w:ascii="宋体" w:hAnsi="宋体"/>
          <w:color w:val="000000" w:themeColor="text1"/>
          <w:szCs w:val="21"/>
        </w:rPr>
        <w:t>4）营业执照</w:t>
      </w:r>
      <w:r w:rsidRPr="007853BF">
        <w:rPr>
          <w:rFonts w:ascii="宋体" w:hAnsi="宋体" w:hint="eastAsia"/>
          <w:color w:val="000000" w:themeColor="text1"/>
          <w:szCs w:val="21"/>
        </w:rPr>
        <w:t xml:space="preserve">副本复印件； </w:t>
      </w:r>
    </w:p>
    <w:p w14:paraId="00B898FE" w14:textId="77777777" w:rsidR="00F17D8A" w:rsidRPr="007853BF" w:rsidRDefault="000D7F0E" w:rsidP="000D7F0E">
      <w:pPr>
        <w:wordWrap w:val="0"/>
        <w:snapToGrid w:val="0"/>
        <w:spacing w:line="360" w:lineRule="auto"/>
        <w:ind w:firstLineChars="196" w:firstLine="412"/>
        <w:jc w:val="left"/>
        <w:rPr>
          <w:rFonts w:ascii="宋体" w:hAnsi="宋体"/>
          <w:color w:val="000000" w:themeColor="text1"/>
          <w:szCs w:val="21"/>
        </w:rPr>
      </w:pPr>
      <w:r w:rsidRPr="007853BF">
        <w:rPr>
          <w:rFonts w:ascii="宋体" w:hAnsi="宋体" w:hint="eastAsia"/>
          <w:color w:val="000000" w:themeColor="text1"/>
          <w:szCs w:val="21"/>
        </w:rPr>
        <w:t>（</w:t>
      </w:r>
      <w:r w:rsidRPr="007853BF">
        <w:rPr>
          <w:rFonts w:ascii="宋体" w:hAnsi="宋体"/>
          <w:color w:val="000000" w:themeColor="text1"/>
          <w:szCs w:val="21"/>
        </w:rPr>
        <w:t>5）</w:t>
      </w:r>
      <w:r w:rsidRPr="007853BF">
        <w:rPr>
          <w:rFonts w:ascii="宋体" w:hAnsi="宋体" w:hint="eastAsia"/>
          <w:color w:val="000000" w:themeColor="text1"/>
          <w:szCs w:val="21"/>
        </w:rPr>
        <w:t>类似案例成功的业绩（投标人同类项目实施情况一览表、业绩证明）；</w:t>
      </w:r>
    </w:p>
    <w:p w14:paraId="44D1FADA" w14:textId="77777777" w:rsidR="00F17D8A" w:rsidRPr="007853BF" w:rsidRDefault="000D7F0E" w:rsidP="000D7F0E">
      <w:pPr>
        <w:wordWrap w:val="0"/>
        <w:snapToGrid w:val="0"/>
        <w:spacing w:line="360" w:lineRule="auto"/>
        <w:ind w:firstLineChars="196" w:firstLine="412"/>
        <w:jc w:val="left"/>
        <w:rPr>
          <w:rFonts w:ascii="宋体" w:hAnsi="宋体"/>
          <w:color w:val="000000" w:themeColor="text1"/>
          <w:szCs w:val="21"/>
        </w:rPr>
      </w:pPr>
      <w:r w:rsidRPr="007853BF">
        <w:rPr>
          <w:rFonts w:ascii="宋体" w:hAnsi="宋体" w:hint="eastAsia"/>
          <w:color w:val="000000" w:themeColor="text1"/>
          <w:szCs w:val="21"/>
        </w:rPr>
        <w:t>（</w:t>
      </w:r>
      <w:r w:rsidRPr="007853BF">
        <w:rPr>
          <w:rFonts w:ascii="宋体" w:hAnsi="宋体"/>
          <w:color w:val="000000" w:themeColor="text1"/>
          <w:szCs w:val="21"/>
        </w:rPr>
        <w:t>6）</w:t>
      </w:r>
      <w:r w:rsidRPr="007853BF">
        <w:rPr>
          <w:rFonts w:ascii="宋体" w:hAnsi="宋体" w:hint="eastAsia"/>
          <w:color w:val="000000" w:themeColor="text1"/>
          <w:szCs w:val="21"/>
        </w:rPr>
        <w:t>投标人情况介绍；</w:t>
      </w:r>
    </w:p>
    <w:p w14:paraId="469147FA" w14:textId="77777777" w:rsidR="00F17D8A" w:rsidRPr="007853BF" w:rsidRDefault="000D7F0E" w:rsidP="000D7F0E">
      <w:pPr>
        <w:wordWrap w:val="0"/>
        <w:snapToGrid w:val="0"/>
        <w:spacing w:line="360" w:lineRule="auto"/>
        <w:ind w:firstLineChars="196" w:firstLine="412"/>
        <w:jc w:val="left"/>
        <w:rPr>
          <w:rFonts w:ascii="宋体" w:hAnsi="宋体"/>
          <w:color w:val="000000" w:themeColor="text1"/>
          <w:szCs w:val="21"/>
        </w:rPr>
      </w:pPr>
      <w:r w:rsidRPr="007853BF">
        <w:rPr>
          <w:rFonts w:ascii="宋体" w:hAnsi="宋体" w:hint="eastAsia"/>
          <w:color w:val="000000" w:themeColor="text1"/>
          <w:szCs w:val="21"/>
        </w:rPr>
        <w:t>（</w:t>
      </w:r>
      <w:r w:rsidRPr="007853BF">
        <w:rPr>
          <w:rFonts w:ascii="宋体" w:hAnsi="宋体"/>
          <w:color w:val="000000" w:themeColor="text1"/>
          <w:szCs w:val="21"/>
        </w:rPr>
        <w:t>7）</w:t>
      </w:r>
      <w:r w:rsidRPr="007853BF">
        <w:rPr>
          <w:rFonts w:ascii="宋体" w:hAnsi="宋体" w:hint="eastAsia"/>
          <w:color w:val="000000" w:themeColor="text1"/>
          <w:szCs w:val="21"/>
        </w:rPr>
        <w:t>商务响应表；</w:t>
      </w:r>
    </w:p>
    <w:p w14:paraId="4E830B66" w14:textId="77777777" w:rsidR="00F17D8A" w:rsidRPr="007853BF" w:rsidRDefault="000D7F0E" w:rsidP="000D7F0E">
      <w:pPr>
        <w:wordWrap w:val="0"/>
        <w:snapToGrid w:val="0"/>
        <w:spacing w:line="360" w:lineRule="auto"/>
        <w:ind w:firstLineChars="196" w:firstLine="412"/>
        <w:jc w:val="left"/>
        <w:rPr>
          <w:rFonts w:ascii="宋体" w:hAnsi="宋体"/>
          <w:color w:val="000000" w:themeColor="text1"/>
          <w:szCs w:val="21"/>
        </w:rPr>
      </w:pPr>
      <w:r w:rsidRPr="007853BF">
        <w:rPr>
          <w:rFonts w:ascii="宋体" w:hAnsi="宋体" w:hint="eastAsia"/>
          <w:color w:val="000000" w:themeColor="text1"/>
          <w:szCs w:val="21"/>
        </w:rPr>
        <w:t>（</w:t>
      </w:r>
      <w:r w:rsidRPr="007853BF">
        <w:rPr>
          <w:rFonts w:ascii="宋体" w:hAnsi="宋体"/>
          <w:color w:val="000000" w:themeColor="text1"/>
          <w:szCs w:val="21"/>
        </w:rPr>
        <w:t>8</w:t>
      </w:r>
      <w:r w:rsidRPr="007853BF">
        <w:rPr>
          <w:rFonts w:ascii="宋体" w:hAnsi="宋体" w:hint="eastAsia"/>
          <w:color w:val="000000" w:themeColor="text1"/>
          <w:szCs w:val="21"/>
        </w:rPr>
        <w:t>）中小企业声明函、残疾人福利性单位声明函及其他符合政策性加分条件的承诺函及证明材料；</w:t>
      </w:r>
    </w:p>
    <w:p w14:paraId="14593022" w14:textId="77777777" w:rsidR="00F17D8A" w:rsidRPr="007853BF" w:rsidRDefault="000D7F0E">
      <w:pPr>
        <w:wordWrap w:val="0"/>
        <w:spacing w:line="360" w:lineRule="auto"/>
        <w:ind w:firstLineChars="200" w:firstLine="420"/>
        <w:rPr>
          <w:rFonts w:ascii="宋体" w:hAnsi="宋体"/>
          <w:color w:val="000000" w:themeColor="text1"/>
          <w:szCs w:val="21"/>
        </w:rPr>
      </w:pPr>
      <w:r w:rsidRPr="007853BF">
        <w:rPr>
          <w:rFonts w:ascii="宋体" w:hAnsi="宋体" w:hint="eastAsia"/>
          <w:color w:val="000000" w:themeColor="text1"/>
          <w:szCs w:val="21"/>
        </w:rPr>
        <w:t>（</w:t>
      </w:r>
      <w:r w:rsidRPr="007853BF">
        <w:rPr>
          <w:rFonts w:ascii="宋体" w:hAnsi="宋体"/>
          <w:color w:val="000000" w:themeColor="text1"/>
          <w:szCs w:val="21"/>
        </w:rPr>
        <w:t>9</w:t>
      </w:r>
      <w:r w:rsidRPr="007853BF">
        <w:rPr>
          <w:rFonts w:ascii="宋体" w:hAnsi="宋体" w:hint="eastAsia"/>
          <w:color w:val="000000" w:themeColor="text1"/>
          <w:szCs w:val="21"/>
        </w:rPr>
        <w:t>）投标人符合特定条件的相关证明文件；</w:t>
      </w:r>
    </w:p>
    <w:p w14:paraId="3C98474B" w14:textId="77777777" w:rsidR="00F17D8A" w:rsidRPr="007853BF" w:rsidRDefault="000D7F0E">
      <w:pPr>
        <w:spacing w:line="360" w:lineRule="auto"/>
        <w:ind w:firstLineChars="200" w:firstLine="420"/>
        <w:rPr>
          <w:rFonts w:ascii="宋体" w:hAnsi="宋体"/>
          <w:color w:val="000000" w:themeColor="text1"/>
          <w:szCs w:val="21"/>
        </w:rPr>
      </w:pPr>
      <w:r w:rsidRPr="007853BF">
        <w:rPr>
          <w:rFonts w:ascii="宋体" w:hAnsi="宋体" w:hint="eastAsia"/>
          <w:color w:val="000000" w:themeColor="text1"/>
          <w:szCs w:val="21"/>
        </w:rPr>
        <w:t>（</w:t>
      </w:r>
      <w:r w:rsidRPr="007853BF">
        <w:rPr>
          <w:rFonts w:ascii="宋体" w:hAnsi="宋体"/>
          <w:color w:val="000000" w:themeColor="text1"/>
          <w:szCs w:val="21"/>
        </w:rPr>
        <w:t>10</w:t>
      </w:r>
      <w:r w:rsidRPr="007853BF">
        <w:rPr>
          <w:rFonts w:ascii="宋体" w:hAnsi="宋体" w:hint="eastAsia"/>
          <w:color w:val="000000" w:themeColor="text1"/>
          <w:szCs w:val="21"/>
        </w:rPr>
        <w:t>）投标人需要说明的其他内容（未尽事宜可按评分细则部分制作）；</w:t>
      </w:r>
    </w:p>
    <w:p w14:paraId="38F3D1E7" w14:textId="77777777" w:rsidR="00F17D8A" w:rsidRPr="007853BF" w:rsidRDefault="000D7F0E">
      <w:pPr>
        <w:wordWrap w:val="0"/>
        <w:snapToGrid w:val="0"/>
        <w:spacing w:line="360" w:lineRule="auto"/>
        <w:ind w:firstLineChars="200" w:firstLine="420"/>
        <w:jc w:val="left"/>
        <w:rPr>
          <w:rFonts w:ascii="宋体" w:hAnsi="宋体"/>
          <w:color w:val="000000" w:themeColor="text1"/>
          <w:szCs w:val="21"/>
        </w:rPr>
      </w:pPr>
      <w:r w:rsidRPr="007853BF">
        <w:rPr>
          <w:rFonts w:ascii="宋体" w:hAnsi="宋体" w:hint="eastAsia"/>
          <w:color w:val="000000" w:themeColor="text1"/>
          <w:szCs w:val="21"/>
        </w:rPr>
        <w:t>（</w:t>
      </w:r>
      <w:r w:rsidRPr="007853BF">
        <w:rPr>
          <w:rFonts w:ascii="宋体" w:hAnsi="宋体"/>
          <w:color w:val="000000" w:themeColor="text1"/>
          <w:szCs w:val="21"/>
        </w:rPr>
        <w:t>11</w:t>
      </w:r>
      <w:r w:rsidRPr="007853BF">
        <w:rPr>
          <w:rFonts w:ascii="宋体" w:hAnsi="宋体" w:hint="eastAsia"/>
          <w:color w:val="000000" w:themeColor="text1"/>
          <w:szCs w:val="21"/>
        </w:rPr>
        <w:t>）未尽事宜请各供应商按评分细则制作技术部份。</w:t>
      </w:r>
    </w:p>
    <w:p w14:paraId="7CC85398" w14:textId="77777777" w:rsidR="00F17D8A" w:rsidRPr="007853BF" w:rsidRDefault="000D7F0E">
      <w:pPr>
        <w:wordWrap w:val="0"/>
        <w:snapToGrid w:val="0"/>
        <w:spacing w:line="360" w:lineRule="auto"/>
        <w:ind w:firstLineChars="196" w:firstLine="413"/>
        <w:jc w:val="left"/>
        <w:rPr>
          <w:rFonts w:ascii="宋体" w:hAnsi="宋体"/>
          <w:b/>
          <w:bCs/>
          <w:color w:val="000000" w:themeColor="text1"/>
          <w:szCs w:val="21"/>
        </w:rPr>
      </w:pPr>
      <w:r w:rsidRPr="007853BF">
        <w:rPr>
          <w:rFonts w:ascii="宋体" w:hAnsi="宋体"/>
          <w:b/>
          <w:bCs/>
          <w:color w:val="000000" w:themeColor="text1"/>
          <w:szCs w:val="21"/>
        </w:rPr>
        <w:t>2</w:t>
      </w:r>
      <w:r w:rsidRPr="007853BF">
        <w:rPr>
          <w:rFonts w:ascii="宋体" w:hAnsi="宋体" w:hint="eastAsia"/>
          <w:b/>
          <w:bCs/>
          <w:color w:val="000000" w:themeColor="text1"/>
          <w:szCs w:val="21"/>
        </w:rPr>
        <w:t>、</w:t>
      </w:r>
      <w:r w:rsidRPr="007853BF">
        <w:rPr>
          <w:rFonts w:ascii="宋体" w:hAnsi="宋体"/>
          <w:b/>
          <w:bCs/>
          <w:color w:val="000000" w:themeColor="text1"/>
          <w:szCs w:val="21"/>
        </w:rPr>
        <w:t>技术文件</w:t>
      </w:r>
    </w:p>
    <w:p w14:paraId="2C3BF5C4" w14:textId="77777777" w:rsidR="00F17D8A" w:rsidRPr="007853BF" w:rsidRDefault="000D7F0E">
      <w:pPr>
        <w:snapToGrid w:val="0"/>
        <w:spacing w:line="360" w:lineRule="auto"/>
        <w:ind w:firstLineChars="200" w:firstLine="420"/>
        <w:jc w:val="left"/>
        <w:rPr>
          <w:rFonts w:ascii="宋体" w:hAnsi="宋体"/>
          <w:color w:val="000000" w:themeColor="text1"/>
          <w:szCs w:val="21"/>
        </w:rPr>
      </w:pPr>
      <w:r w:rsidRPr="007853BF">
        <w:rPr>
          <w:rFonts w:ascii="宋体" w:hAnsi="宋体" w:hint="eastAsia"/>
          <w:color w:val="000000" w:themeColor="text1"/>
          <w:szCs w:val="21"/>
        </w:rPr>
        <w:t>（</w:t>
      </w:r>
      <w:r w:rsidRPr="007853BF">
        <w:rPr>
          <w:rFonts w:ascii="宋体" w:hAnsi="宋体"/>
          <w:color w:val="000000" w:themeColor="text1"/>
          <w:szCs w:val="21"/>
        </w:rPr>
        <w:t>1）对本项目系统总体要求的理解</w:t>
      </w:r>
      <w:r w:rsidRPr="007853BF">
        <w:rPr>
          <w:rFonts w:ascii="宋体" w:hAnsi="宋体" w:hint="eastAsia"/>
          <w:color w:val="000000" w:themeColor="text1"/>
          <w:szCs w:val="21"/>
        </w:rPr>
        <w:t>；</w:t>
      </w:r>
    </w:p>
    <w:p w14:paraId="13502A4F" w14:textId="77777777" w:rsidR="00F17D8A" w:rsidRPr="007853BF" w:rsidRDefault="000D7F0E">
      <w:pPr>
        <w:snapToGrid w:val="0"/>
        <w:spacing w:line="360" w:lineRule="auto"/>
        <w:ind w:firstLineChars="200" w:firstLine="420"/>
        <w:jc w:val="left"/>
        <w:rPr>
          <w:rFonts w:ascii="宋体" w:hAnsi="宋体"/>
          <w:color w:val="000000" w:themeColor="text1"/>
          <w:szCs w:val="21"/>
        </w:rPr>
      </w:pPr>
      <w:r w:rsidRPr="007853BF">
        <w:rPr>
          <w:rFonts w:ascii="宋体" w:hAnsi="宋体" w:hint="eastAsia"/>
          <w:color w:val="000000" w:themeColor="text1"/>
          <w:szCs w:val="21"/>
        </w:rPr>
        <w:t>（2</w:t>
      </w:r>
      <w:r w:rsidRPr="007853BF">
        <w:rPr>
          <w:rFonts w:ascii="宋体" w:hAnsi="宋体"/>
          <w:color w:val="000000" w:themeColor="text1"/>
          <w:szCs w:val="21"/>
        </w:rPr>
        <w:t xml:space="preserve">）保证工程质量的技术力量及技术措施； </w:t>
      </w:r>
    </w:p>
    <w:p w14:paraId="0573E4D5" w14:textId="77777777" w:rsidR="00F17D8A" w:rsidRPr="007853BF" w:rsidRDefault="000D7F0E">
      <w:pPr>
        <w:snapToGrid w:val="0"/>
        <w:spacing w:line="360" w:lineRule="auto"/>
        <w:ind w:firstLineChars="200" w:firstLine="420"/>
        <w:jc w:val="left"/>
        <w:rPr>
          <w:rFonts w:ascii="宋体" w:hAnsi="宋体"/>
          <w:color w:val="000000" w:themeColor="text1"/>
          <w:szCs w:val="21"/>
        </w:rPr>
      </w:pPr>
      <w:r w:rsidRPr="007853BF">
        <w:rPr>
          <w:rFonts w:ascii="宋体" w:hAnsi="宋体" w:hint="eastAsia"/>
          <w:color w:val="000000" w:themeColor="text1"/>
          <w:szCs w:val="21"/>
        </w:rPr>
        <w:t>（3</w:t>
      </w:r>
      <w:r w:rsidRPr="007853BF">
        <w:rPr>
          <w:rFonts w:ascii="宋体" w:hAnsi="宋体"/>
          <w:color w:val="000000" w:themeColor="text1"/>
          <w:szCs w:val="21"/>
        </w:rPr>
        <w:t>）项目实施人员一览表</w:t>
      </w:r>
    </w:p>
    <w:p w14:paraId="4A1E6179" w14:textId="77777777" w:rsidR="00F17D8A" w:rsidRPr="007853BF" w:rsidRDefault="000D7F0E">
      <w:pPr>
        <w:snapToGrid w:val="0"/>
        <w:spacing w:line="360" w:lineRule="auto"/>
        <w:ind w:firstLineChars="200" w:firstLine="420"/>
        <w:jc w:val="left"/>
        <w:rPr>
          <w:rFonts w:ascii="宋体" w:hAnsi="宋体"/>
          <w:color w:val="000000" w:themeColor="text1"/>
          <w:szCs w:val="21"/>
        </w:rPr>
      </w:pPr>
      <w:r w:rsidRPr="007853BF">
        <w:rPr>
          <w:rFonts w:ascii="宋体" w:hAnsi="宋体" w:hint="eastAsia"/>
          <w:color w:val="000000" w:themeColor="text1"/>
          <w:szCs w:val="21"/>
        </w:rPr>
        <w:t>（4）保洁人员设置明细表；</w:t>
      </w:r>
    </w:p>
    <w:p w14:paraId="0A8E2B3D" w14:textId="77777777" w:rsidR="00F17D8A" w:rsidRPr="007853BF" w:rsidRDefault="000D7F0E">
      <w:pPr>
        <w:snapToGrid w:val="0"/>
        <w:spacing w:line="360" w:lineRule="auto"/>
        <w:ind w:firstLineChars="200" w:firstLine="420"/>
        <w:jc w:val="left"/>
        <w:rPr>
          <w:rFonts w:ascii="宋体" w:hAnsi="宋体"/>
          <w:color w:val="000000" w:themeColor="text1"/>
          <w:szCs w:val="21"/>
        </w:rPr>
      </w:pPr>
      <w:r w:rsidRPr="007853BF">
        <w:rPr>
          <w:rFonts w:ascii="宋体" w:hAnsi="宋体" w:hint="eastAsia"/>
          <w:color w:val="000000" w:themeColor="text1"/>
          <w:szCs w:val="21"/>
        </w:rPr>
        <w:lastRenderedPageBreak/>
        <w:t>（5</w:t>
      </w:r>
      <w:r w:rsidRPr="007853BF">
        <w:rPr>
          <w:rFonts w:ascii="宋体" w:hAnsi="宋体"/>
          <w:color w:val="000000" w:themeColor="text1"/>
          <w:szCs w:val="21"/>
        </w:rPr>
        <w:t>）工程量/原材料、人工费清单（均不含报价）</w:t>
      </w:r>
    </w:p>
    <w:p w14:paraId="0B1D7331" w14:textId="77777777" w:rsidR="00F17D8A" w:rsidRPr="007853BF" w:rsidRDefault="000D7F0E">
      <w:pPr>
        <w:snapToGrid w:val="0"/>
        <w:spacing w:line="360" w:lineRule="auto"/>
        <w:ind w:firstLineChars="200" w:firstLine="420"/>
        <w:jc w:val="left"/>
        <w:rPr>
          <w:rFonts w:ascii="宋体" w:hAnsi="宋体"/>
          <w:color w:val="000000" w:themeColor="text1"/>
          <w:szCs w:val="21"/>
        </w:rPr>
      </w:pPr>
      <w:r w:rsidRPr="007853BF">
        <w:rPr>
          <w:rFonts w:ascii="宋体" w:hAnsi="宋体" w:hint="eastAsia"/>
          <w:color w:val="000000" w:themeColor="text1"/>
          <w:szCs w:val="21"/>
        </w:rPr>
        <w:t>（6</w:t>
      </w:r>
      <w:r w:rsidRPr="007853BF">
        <w:rPr>
          <w:rFonts w:ascii="宋体" w:hAnsi="宋体"/>
          <w:color w:val="000000" w:themeColor="text1"/>
          <w:szCs w:val="21"/>
        </w:rPr>
        <w:t>）技术服务、技术培训、售后服务的内容和措施；</w:t>
      </w:r>
    </w:p>
    <w:p w14:paraId="03D8E2D7" w14:textId="77777777" w:rsidR="00F17D8A" w:rsidRPr="007853BF" w:rsidRDefault="000D7F0E">
      <w:pPr>
        <w:snapToGrid w:val="0"/>
        <w:spacing w:line="360" w:lineRule="auto"/>
        <w:ind w:firstLineChars="200" w:firstLine="420"/>
        <w:jc w:val="left"/>
        <w:rPr>
          <w:rFonts w:ascii="宋体" w:hAnsi="宋体"/>
          <w:color w:val="000000" w:themeColor="text1"/>
          <w:szCs w:val="21"/>
        </w:rPr>
      </w:pPr>
      <w:r w:rsidRPr="007853BF">
        <w:rPr>
          <w:rFonts w:ascii="宋体" w:hAnsi="宋体" w:hint="eastAsia"/>
          <w:color w:val="000000" w:themeColor="text1"/>
          <w:szCs w:val="21"/>
        </w:rPr>
        <w:t>（7</w:t>
      </w:r>
      <w:r w:rsidRPr="007853BF">
        <w:rPr>
          <w:rFonts w:ascii="宋体" w:hAnsi="宋体"/>
          <w:color w:val="000000" w:themeColor="text1"/>
          <w:szCs w:val="21"/>
        </w:rPr>
        <w:t>）投标人对本项目的合理化建议和改进措施；</w:t>
      </w:r>
    </w:p>
    <w:p w14:paraId="328302E3" w14:textId="77777777" w:rsidR="00F17D8A" w:rsidRPr="007853BF" w:rsidRDefault="000D7F0E">
      <w:pPr>
        <w:snapToGrid w:val="0"/>
        <w:spacing w:line="360" w:lineRule="auto"/>
        <w:ind w:firstLineChars="200" w:firstLine="420"/>
        <w:jc w:val="left"/>
        <w:rPr>
          <w:rFonts w:ascii="宋体" w:hAnsi="宋体"/>
          <w:color w:val="000000" w:themeColor="text1"/>
          <w:szCs w:val="21"/>
        </w:rPr>
      </w:pPr>
      <w:r w:rsidRPr="007853BF">
        <w:rPr>
          <w:rFonts w:ascii="宋体" w:hAnsi="宋体" w:hint="eastAsia"/>
          <w:color w:val="000000" w:themeColor="text1"/>
          <w:szCs w:val="21"/>
        </w:rPr>
        <w:t>（8</w:t>
      </w:r>
      <w:r w:rsidRPr="007853BF">
        <w:rPr>
          <w:rFonts w:ascii="宋体" w:hAnsi="宋体"/>
          <w:color w:val="000000" w:themeColor="text1"/>
          <w:szCs w:val="21"/>
        </w:rPr>
        <w:t>）投标人需要说明的其他文件和说明。</w:t>
      </w:r>
    </w:p>
    <w:p w14:paraId="67127B74" w14:textId="77777777" w:rsidR="00F17D8A" w:rsidRPr="007853BF" w:rsidRDefault="000D7F0E">
      <w:pPr>
        <w:snapToGrid w:val="0"/>
        <w:spacing w:line="360" w:lineRule="auto"/>
        <w:ind w:firstLineChars="200" w:firstLine="420"/>
        <w:jc w:val="left"/>
        <w:rPr>
          <w:rFonts w:ascii="宋体" w:hAnsi="宋体"/>
          <w:color w:val="000000" w:themeColor="text1"/>
          <w:szCs w:val="21"/>
        </w:rPr>
      </w:pPr>
      <w:r w:rsidRPr="007853BF">
        <w:rPr>
          <w:rFonts w:ascii="宋体" w:hAnsi="宋体" w:hint="eastAsia"/>
          <w:color w:val="000000" w:themeColor="text1"/>
          <w:szCs w:val="21"/>
        </w:rPr>
        <w:t>（9）未尽事宜请各投标人按评分细则制作技术部份。</w:t>
      </w:r>
    </w:p>
    <w:p w14:paraId="4B170BCC" w14:textId="77777777" w:rsidR="00F17D8A" w:rsidRPr="007853BF" w:rsidRDefault="000D7F0E">
      <w:pPr>
        <w:wordWrap w:val="0"/>
        <w:snapToGrid w:val="0"/>
        <w:spacing w:line="360" w:lineRule="auto"/>
        <w:ind w:firstLineChars="245" w:firstLine="517"/>
        <w:jc w:val="left"/>
        <w:rPr>
          <w:rFonts w:ascii="宋体" w:hAnsi="宋体"/>
          <w:b/>
          <w:color w:val="000000" w:themeColor="text1"/>
          <w:szCs w:val="21"/>
        </w:rPr>
      </w:pPr>
      <w:r w:rsidRPr="007853BF">
        <w:rPr>
          <w:rFonts w:ascii="宋体" w:hAnsi="宋体"/>
          <w:b/>
          <w:color w:val="000000" w:themeColor="text1"/>
          <w:szCs w:val="21"/>
        </w:rPr>
        <w:t>3</w:t>
      </w:r>
      <w:r w:rsidRPr="007853BF">
        <w:rPr>
          <w:rFonts w:ascii="宋体" w:hAnsi="宋体" w:hint="eastAsia"/>
          <w:b/>
          <w:color w:val="000000" w:themeColor="text1"/>
          <w:szCs w:val="21"/>
        </w:rPr>
        <w:t>、</w:t>
      </w:r>
      <w:r w:rsidRPr="007853BF">
        <w:rPr>
          <w:rFonts w:ascii="宋体" w:hAnsi="宋体"/>
          <w:b/>
          <w:color w:val="000000" w:themeColor="text1"/>
          <w:szCs w:val="21"/>
        </w:rPr>
        <w:t>报价文件：</w:t>
      </w:r>
    </w:p>
    <w:p w14:paraId="4E2C7836" w14:textId="77777777" w:rsidR="00F17D8A" w:rsidRPr="007853BF" w:rsidRDefault="000D7F0E" w:rsidP="000D7F0E">
      <w:pPr>
        <w:tabs>
          <w:tab w:val="left" w:pos="3870"/>
          <w:tab w:val="left" w:pos="4085"/>
        </w:tabs>
        <w:wordWrap w:val="0"/>
        <w:snapToGrid w:val="0"/>
        <w:spacing w:line="360" w:lineRule="auto"/>
        <w:ind w:firstLineChars="218" w:firstLine="458"/>
        <w:jc w:val="left"/>
        <w:rPr>
          <w:rFonts w:ascii="宋体" w:hAnsi="宋体"/>
          <w:color w:val="000000" w:themeColor="text1"/>
          <w:szCs w:val="21"/>
        </w:rPr>
      </w:pPr>
      <w:r w:rsidRPr="007853BF">
        <w:rPr>
          <w:rFonts w:ascii="宋体" w:hAnsi="宋体" w:hint="eastAsia"/>
          <w:color w:val="000000" w:themeColor="text1"/>
          <w:szCs w:val="21"/>
        </w:rPr>
        <w:t xml:space="preserve">（1）投标函； </w:t>
      </w:r>
    </w:p>
    <w:p w14:paraId="1B0C8710" w14:textId="77777777" w:rsidR="00F17D8A" w:rsidRPr="007853BF" w:rsidRDefault="000D7F0E" w:rsidP="000D7F0E">
      <w:pPr>
        <w:pStyle w:val="af"/>
        <w:wordWrap w:val="0"/>
        <w:snapToGrid w:val="0"/>
        <w:spacing w:line="360" w:lineRule="auto"/>
        <w:ind w:leftChars="0" w:firstLineChars="177" w:firstLine="372"/>
        <w:rPr>
          <w:rFonts w:ascii="宋体" w:hAnsi="宋体"/>
          <w:color w:val="000000" w:themeColor="text1"/>
          <w:szCs w:val="21"/>
        </w:rPr>
      </w:pPr>
      <w:r w:rsidRPr="007853BF">
        <w:rPr>
          <w:rFonts w:ascii="宋体" w:hAnsi="宋体" w:hint="eastAsia"/>
          <w:color w:val="000000" w:themeColor="text1"/>
          <w:szCs w:val="21"/>
        </w:rPr>
        <w:t>（2</w:t>
      </w:r>
      <w:r w:rsidRPr="007853BF">
        <w:rPr>
          <w:rFonts w:ascii="宋体" w:hAnsi="宋体"/>
          <w:color w:val="000000" w:themeColor="text1"/>
          <w:szCs w:val="21"/>
        </w:rPr>
        <w:t>）投标人</w:t>
      </w:r>
      <w:r w:rsidRPr="007853BF">
        <w:rPr>
          <w:rFonts w:ascii="宋体" w:hAnsi="宋体" w:hint="eastAsia"/>
          <w:color w:val="000000" w:themeColor="text1"/>
          <w:szCs w:val="21"/>
        </w:rPr>
        <w:t>针对报价</w:t>
      </w:r>
      <w:r w:rsidRPr="007853BF">
        <w:rPr>
          <w:rFonts w:ascii="宋体" w:hAnsi="宋体"/>
          <w:color w:val="000000" w:themeColor="text1"/>
          <w:szCs w:val="21"/>
        </w:rPr>
        <w:t>需要说明的其他文件和说明</w:t>
      </w:r>
      <w:r w:rsidRPr="007853BF">
        <w:rPr>
          <w:rFonts w:ascii="宋体" w:hAnsi="宋体" w:hint="eastAsia"/>
          <w:color w:val="000000" w:themeColor="text1"/>
          <w:szCs w:val="21"/>
        </w:rPr>
        <w:t>；</w:t>
      </w:r>
    </w:p>
    <w:p w14:paraId="4AA62350" w14:textId="77777777" w:rsidR="00F17D8A" w:rsidRPr="007853BF" w:rsidRDefault="000D7F0E" w:rsidP="000D7F0E">
      <w:pPr>
        <w:wordWrap w:val="0"/>
        <w:snapToGrid w:val="0"/>
        <w:spacing w:line="360" w:lineRule="auto"/>
        <w:ind w:firstLineChars="218" w:firstLine="458"/>
        <w:jc w:val="left"/>
        <w:rPr>
          <w:rFonts w:ascii="宋体" w:hAnsi="宋体"/>
          <w:color w:val="000000" w:themeColor="text1"/>
          <w:szCs w:val="21"/>
        </w:rPr>
      </w:pPr>
      <w:r w:rsidRPr="007853BF">
        <w:rPr>
          <w:rFonts w:ascii="宋体" w:hAnsi="宋体" w:hint="eastAsia"/>
          <w:color w:val="000000" w:themeColor="text1"/>
          <w:szCs w:val="21"/>
        </w:rPr>
        <w:t>（3）明细报价表；</w:t>
      </w:r>
    </w:p>
    <w:p w14:paraId="62A59E3C" w14:textId="77777777" w:rsidR="00F17D8A" w:rsidRPr="007853BF" w:rsidRDefault="000D7F0E" w:rsidP="000D7F0E">
      <w:pPr>
        <w:wordWrap w:val="0"/>
        <w:snapToGrid w:val="0"/>
        <w:spacing w:line="360" w:lineRule="auto"/>
        <w:ind w:firstLineChars="218" w:firstLine="458"/>
        <w:jc w:val="left"/>
        <w:rPr>
          <w:rFonts w:ascii="宋体" w:hAnsi="宋体"/>
          <w:color w:val="000000" w:themeColor="text1"/>
          <w:szCs w:val="21"/>
        </w:rPr>
      </w:pPr>
      <w:r w:rsidRPr="007853BF">
        <w:rPr>
          <w:rFonts w:ascii="宋体" w:hAnsi="宋体" w:hint="eastAsia"/>
          <w:color w:val="000000" w:themeColor="text1"/>
          <w:szCs w:val="21"/>
        </w:rPr>
        <w:t>（4</w:t>
      </w:r>
      <w:r w:rsidRPr="007853BF">
        <w:rPr>
          <w:rFonts w:ascii="宋体" w:hAnsi="宋体"/>
          <w:color w:val="000000" w:themeColor="text1"/>
          <w:szCs w:val="21"/>
        </w:rPr>
        <w:t>）开标一览表；</w:t>
      </w:r>
    </w:p>
    <w:p w14:paraId="06B44C67" w14:textId="77777777" w:rsidR="00F17D8A" w:rsidRPr="007853BF" w:rsidRDefault="000D7F0E">
      <w:pPr>
        <w:tabs>
          <w:tab w:val="left" w:pos="3870"/>
          <w:tab w:val="left" w:pos="4085"/>
        </w:tabs>
        <w:wordWrap w:val="0"/>
        <w:snapToGrid w:val="0"/>
        <w:spacing w:line="360" w:lineRule="auto"/>
        <w:ind w:firstLineChars="245" w:firstLine="517"/>
        <w:jc w:val="left"/>
        <w:rPr>
          <w:rFonts w:ascii="宋体" w:hAnsi="宋体"/>
          <w:b/>
          <w:bCs/>
          <w:color w:val="000000" w:themeColor="text1"/>
          <w:szCs w:val="21"/>
        </w:rPr>
      </w:pPr>
      <w:r w:rsidRPr="007853BF">
        <w:rPr>
          <w:rFonts w:ascii="宋体" w:hAnsi="宋体" w:hint="eastAsia"/>
          <w:b/>
          <w:color w:val="000000" w:themeColor="text1"/>
          <w:szCs w:val="21"/>
        </w:rPr>
        <w:t xml:space="preserve"> </w:t>
      </w:r>
      <w:r w:rsidRPr="007853BF">
        <w:rPr>
          <w:rFonts w:ascii="宋体" w:hAnsi="宋体"/>
          <w:color w:val="000000" w:themeColor="text1"/>
          <w:szCs w:val="21"/>
        </w:rPr>
        <w:t>▲</w:t>
      </w:r>
      <w:r w:rsidRPr="007853BF">
        <w:rPr>
          <w:rFonts w:ascii="宋体" w:hAnsi="宋体"/>
          <w:b/>
          <w:bCs/>
          <w:color w:val="000000" w:themeColor="text1"/>
          <w:szCs w:val="21"/>
        </w:rPr>
        <w:t>注：法定代表人授权委托书、投标声明书、投标函、开标一览表必须由法定代表人</w:t>
      </w:r>
      <w:r w:rsidRPr="007853BF">
        <w:rPr>
          <w:rFonts w:ascii="宋体" w:hAnsi="宋体" w:hint="eastAsia"/>
          <w:b/>
          <w:bCs/>
          <w:color w:val="000000" w:themeColor="text1"/>
          <w:szCs w:val="21"/>
        </w:rPr>
        <w:t>或被授权人签字</w:t>
      </w:r>
      <w:r w:rsidRPr="007853BF">
        <w:rPr>
          <w:rFonts w:ascii="宋体" w:hAnsi="宋体"/>
          <w:b/>
          <w:bCs/>
          <w:color w:val="000000" w:themeColor="text1"/>
          <w:szCs w:val="21"/>
        </w:rPr>
        <w:t>并加盖单位公章。</w:t>
      </w:r>
    </w:p>
    <w:p w14:paraId="4DE3AE69" w14:textId="77777777" w:rsidR="00F17D8A" w:rsidRPr="007853BF" w:rsidRDefault="000D7F0E">
      <w:pPr>
        <w:wordWrap w:val="0"/>
        <w:spacing w:line="360" w:lineRule="auto"/>
        <w:ind w:firstLineChars="196" w:firstLine="413"/>
        <w:rPr>
          <w:rFonts w:ascii="宋体" w:hAnsi="宋体"/>
          <w:b/>
          <w:color w:val="000000" w:themeColor="text1"/>
          <w:szCs w:val="21"/>
        </w:rPr>
      </w:pPr>
      <w:r w:rsidRPr="007853BF">
        <w:rPr>
          <w:rFonts w:ascii="宋体" w:hAnsi="宋体" w:hint="eastAsia"/>
          <w:b/>
          <w:color w:val="000000" w:themeColor="text1"/>
          <w:szCs w:val="21"/>
        </w:rPr>
        <w:t>（二）投标文件的语言及计量</w:t>
      </w:r>
    </w:p>
    <w:p w14:paraId="32A6C551" w14:textId="77777777" w:rsidR="00F17D8A" w:rsidRPr="007853BF" w:rsidRDefault="000D7F0E">
      <w:pPr>
        <w:wordWrap w:val="0"/>
        <w:snapToGrid w:val="0"/>
        <w:spacing w:line="360" w:lineRule="auto"/>
        <w:ind w:firstLineChars="200" w:firstLine="420"/>
        <w:jc w:val="left"/>
        <w:rPr>
          <w:rFonts w:ascii="宋体" w:hAnsi="宋体"/>
          <w:color w:val="000000" w:themeColor="text1"/>
          <w:szCs w:val="21"/>
        </w:rPr>
      </w:pPr>
      <w:r w:rsidRPr="007853BF">
        <w:rPr>
          <w:rFonts w:ascii="宋体" w:hAnsi="宋体" w:hint="eastAsia"/>
          <w:color w:val="000000" w:themeColor="text1"/>
          <w:szCs w:val="21"/>
        </w:rPr>
        <w:t>1、▲</w:t>
      </w:r>
      <w:r w:rsidRPr="007853BF">
        <w:rPr>
          <w:rFonts w:ascii="宋体" w:hAnsi="宋体"/>
          <w:color w:val="000000" w:themeColor="text1"/>
          <w:szCs w:val="21"/>
        </w:rPr>
        <w:t>投标文件以及投标方与采购人就有关投标事宜的所有来往函电，均应以中文汉语书写。除签名、盖章、专用名称等特殊情形外，以中文汉语以外的文字表述的投标文件视同未提供。</w:t>
      </w:r>
    </w:p>
    <w:p w14:paraId="42EC7FBB" w14:textId="77777777" w:rsidR="00F17D8A" w:rsidRPr="007853BF" w:rsidRDefault="000D7F0E">
      <w:pPr>
        <w:adjustRightInd w:val="0"/>
        <w:snapToGrid w:val="0"/>
        <w:spacing w:line="360" w:lineRule="auto"/>
        <w:ind w:firstLineChars="200" w:firstLine="420"/>
        <w:jc w:val="left"/>
        <w:rPr>
          <w:rFonts w:ascii="宋体" w:hAnsi="宋体"/>
          <w:color w:val="000000" w:themeColor="text1"/>
          <w:sz w:val="24"/>
        </w:rPr>
      </w:pPr>
      <w:r w:rsidRPr="007853BF">
        <w:rPr>
          <w:rFonts w:ascii="宋体" w:hAnsi="宋体" w:hint="eastAsia"/>
          <w:color w:val="000000" w:themeColor="text1"/>
          <w:szCs w:val="21"/>
        </w:rPr>
        <w:t>2、▲</w:t>
      </w:r>
      <w:r w:rsidRPr="007853BF">
        <w:rPr>
          <w:rFonts w:ascii="宋体" w:hAnsi="宋体"/>
          <w:color w:val="000000" w:themeColor="text1"/>
          <w:szCs w:val="21"/>
        </w:rPr>
        <w:t>投标计量单位，招标文件已有明确规定的，使用招标文件规定的计量单位；招标文件没有规定的，应采用中华人民共和国法定计量单位（货币单位：人民币元），否则视同未响应。</w:t>
      </w:r>
    </w:p>
    <w:p w14:paraId="05ECF178" w14:textId="77777777" w:rsidR="00F17D8A" w:rsidRPr="007853BF" w:rsidRDefault="000D7F0E">
      <w:pPr>
        <w:wordWrap w:val="0"/>
        <w:spacing w:line="360" w:lineRule="auto"/>
        <w:ind w:firstLineChars="196" w:firstLine="413"/>
        <w:jc w:val="left"/>
        <w:outlineLvl w:val="0"/>
        <w:rPr>
          <w:rFonts w:ascii="宋体" w:hAnsi="宋体"/>
          <w:b/>
          <w:color w:val="000000" w:themeColor="text1"/>
          <w:szCs w:val="21"/>
        </w:rPr>
      </w:pPr>
      <w:bookmarkStart w:id="71" w:name="_Toc177825126"/>
      <w:bookmarkStart w:id="72" w:name="_Toc177870548"/>
      <w:bookmarkStart w:id="73" w:name="_Toc430786272"/>
      <w:bookmarkStart w:id="74" w:name="_Toc177824878"/>
      <w:bookmarkStart w:id="75" w:name="_Toc177824945"/>
      <w:bookmarkStart w:id="76" w:name="_Toc490261853"/>
      <w:r w:rsidRPr="007853BF">
        <w:rPr>
          <w:rFonts w:ascii="宋体" w:hAnsi="宋体" w:hint="eastAsia"/>
          <w:b/>
          <w:color w:val="000000" w:themeColor="text1"/>
          <w:szCs w:val="21"/>
        </w:rPr>
        <w:t>（三） 投标报价</w:t>
      </w:r>
      <w:bookmarkEnd w:id="71"/>
      <w:bookmarkEnd w:id="72"/>
      <w:bookmarkEnd w:id="73"/>
      <w:bookmarkEnd w:id="74"/>
      <w:bookmarkEnd w:id="75"/>
      <w:bookmarkEnd w:id="76"/>
    </w:p>
    <w:p w14:paraId="6DF83579" w14:textId="77777777" w:rsidR="00F17D8A" w:rsidRPr="007853BF" w:rsidRDefault="000D7F0E">
      <w:pPr>
        <w:pStyle w:val="ae"/>
        <w:wordWrap w:val="0"/>
        <w:spacing w:beforeLines="0" w:afterLines="0" w:line="360" w:lineRule="auto"/>
        <w:ind w:firstLineChars="200" w:firstLine="420"/>
        <w:jc w:val="left"/>
        <w:rPr>
          <w:rFonts w:hAnsi="宋体"/>
          <w:color w:val="000000" w:themeColor="text1"/>
          <w:sz w:val="21"/>
          <w:szCs w:val="21"/>
        </w:rPr>
      </w:pPr>
      <w:r w:rsidRPr="007853BF">
        <w:rPr>
          <w:rFonts w:hAnsi="宋体" w:hint="eastAsia"/>
          <w:color w:val="000000" w:themeColor="text1"/>
          <w:sz w:val="21"/>
          <w:szCs w:val="21"/>
        </w:rPr>
        <w:t>1、投标报价应按招标文件中相关附表格式填写。</w:t>
      </w:r>
    </w:p>
    <w:p w14:paraId="66285B97" w14:textId="77777777" w:rsidR="00F17D8A" w:rsidRPr="007853BF" w:rsidRDefault="000D7F0E">
      <w:pPr>
        <w:pStyle w:val="ae"/>
        <w:wordWrap w:val="0"/>
        <w:spacing w:beforeLines="0" w:afterLines="0" w:line="360" w:lineRule="auto"/>
        <w:ind w:firstLineChars="200" w:firstLine="420"/>
        <w:jc w:val="left"/>
        <w:rPr>
          <w:rFonts w:hAnsi="宋体"/>
          <w:color w:val="000000" w:themeColor="text1"/>
          <w:sz w:val="21"/>
          <w:szCs w:val="21"/>
        </w:rPr>
      </w:pPr>
      <w:r w:rsidRPr="007853BF">
        <w:rPr>
          <w:rFonts w:hAnsi="宋体" w:hint="eastAsia"/>
          <w:color w:val="000000" w:themeColor="text1"/>
          <w:sz w:val="21"/>
          <w:szCs w:val="21"/>
        </w:rPr>
        <w:t>2、▲报价应包括人工费、材料费、机械设备费用、交通费、专用工具、保险、税金、利润等为完成本项目的一切税金和费用；</w:t>
      </w:r>
    </w:p>
    <w:p w14:paraId="354E9AC7" w14:textId="77777777" w:rsidR="00F17D8A" w:rsidRPr="007853BF" w:rsidRDefault="000D7F0E">
      <w:pPr>
        <w:pStyle w:val="ae"/>
        <w:wordWrap w:val="0"/>
        <w:spacing w:beforeLines="0" w:afterLines="0" w:line="360" w:lineRule="auto"/>
        <w:ind w:firstLineChars="200" w:firstLine="420"/>
        <w:jc w:val="left"/>
        <w:rPr>
          <w:rFonts w:hAnsi="宋体"/>
          <w:color w:val="000000" w:themeColor="text1"/>
          <w:sz w:val="21"/>
          <w:szCs w:val="21"/>
        </w:rPr>
      </w:pPr>
      <w:r w:rsidRPr="007853BF">
        <w:rPr>
          <w:rFonts w:hAnsi="宋体" w:hint="eastAsia"/>
          <w:color w:val="000000" w:themeColor="text1"/>
          <w:sz w:val="21"/>
          <w:szCs w:val="21"/>
        </w:rPr>
        <w:t>3、▲投标报价只允许有一个报价，有选择的报价将不予接受。投标总报价为一年服务期的单价与合价。</w:t>
      </w:r>
    </w:p>
    <w:p w14:paraId="2394A5DA" w14:textId="77777777" w:rsidR="00F17D8A" w:rsidRPr="007853BF" w:rsidRDefault="000D7F0E">
      <w:pPr>
        <w:wordWrap w:val="0"/>
        <w:spacing w:line="360" w:lineRule="auto"/>
        <w:ind w:firstLineChars="196" w:firstLine="413"/>
        <w:rPr>
          <w:rFonts w:ascii="宋体" w:hAnsi="宋体"/>
          <w:b/>
          <w:color w:val="000000" w:themeColor="text1"/>
          <w:szCs w:val="21"/>
        </w:rPr>
      </w:pPr>
      <w:r w:rsidRPr="007853BF">
        <w:rPr>
          <w:rFonts w:ascii="宋体" w:hAnsi="宋体" w:hint="eastAsia"/>
          <w:b/>
          <w:color w:val="000000" w:themeColor="text1"/>
          <w:szCs w:val="21"/>
        </w:rPr>
        <w:t>（四）投标文件的有效期</w:t>
      </w:r>
    </w:p>
    <w:p w14:paraId="18AB62B5" w14:textId="77777777" w:rsidR="00F17D8A" w:rsidRPr="007853BF" w:rsidRDefault="000D7F0E">
      <w:pPr>
        <w:pStyle w:val="a"/>
        <w:numPr>
          <w:ilvl w:val="0"/>
          <w:numId w:val="0"/>
        </w:numPr>
        <w:wordWrap w:val="0"/>
        <w:spacing w:afterLines="0" w:after="0" w:line="360" w:lineRule="auto"/>
        <w:ind w:firstLineChars="200" w:firstLine="420"/>
        <w:rPr>
          <w:rFonts w:ascii="宋体" w:hAnsi="宋体"/>
          <w:color w:val="000000" w:themeColor="text1"/>
          <w:sz w:val="21"/>
          <w:szCs w:val="21"/>
        </w:rPr>
      </w:pPr>
      <w:r w:rsidRPr="007853BF">
        <w:rPr>
          <w:rFonts w:ascii="宋体" w:hAnsi="宋体" w:hint="eastAsia"/>
          <w:color w:val="000000" w:themeColor="text1"/>
          <w:sz w:val="21"/>
          <w:szCs w:val="21"/>
        </w:rPr>
        <w:t>1、▲自投标截止日起90天投标书应保持有效。如采购人认为必要，可延长至总计最长不超过90天。有效期短于这个规定期限的投标将被拒绝。</w:t>
      </w:r>
    </w:p>
    <w:p w14:paraId="01F66A50" w14:textId="77777777" w:rsidR="00F17D8A" w:rsidRPr="007853BF" w:rsidRDefault="000D7F0E">
      <w:pPr>
        <w:pStyle w:val="a"/>
        <w:numPr>
          <w:ilvl w:val="0"/>
          <w:numId w:val="0"/>
        </w:numPr>
        <w:wordWrap w:val="0"/>
        <w:spacing w:afterLines="0" w:after="0" w:line="360" w:lineRule="auto"/>
        <w:ind w:firstLineChars="200" w:firstLine="420"/>
        <w:rPr>
          <w:rFonts w:ascii="宋体" w:hAnsi="宋体"/>
          <w:color w:val="000000" w:themeColor="text1"/>
          <w:sz w:val="21"/>
          <w:szCs w:val="21"/>
        </w:rPr>
      </w:pPr>
      <w:r w:rsidRPr="007853BF">
        <w:rPr>
          <w:rFonts w:ascii="宋体" w:hAnsi="宋体" w:hint="eastAsia"/>
          <w:color w:val="000000" w:themeColor="text1"/>
          <w:sz w:val="21"/>
          <w:szCs w:val="21"/>
        </w:rPr>
        <w:t>2、在特殊情况下，招标人可与投标人协商延长投标书的有效期，这种要求和答复均以书面形式进行。</w:t>
      </w:r>
    </w:p>
    <w:p w14:paraId="65592726" w14:textId="77777777" w:rsidR="00F17D8A" w:rsidRPr="007853BF" w:rsidRDefault="000D7F0E">
      <w:pPr>
        <w:wordWrap w:val="0"/>
        <w:snapToGrid w:val="0"/>
        <w:spacing w:line="360" w:lineRule="auto"/>
        <w:ind w:firstLineChars="200" w:firstLine="420"/>
        <w:jc w:val="left"/>
        <w:outlineLvl w:val="0"/>
        <w:rPr>
          <w:rFonts w:ascii="宋体" w:hAnsi="宋体"/>
          <w:b/>
          <w:color w:val="000000" w:themeColor="text1"/>
          <w:szCs w:val="21"/>
        </w:rPr>
      </w:pPr>
      <w:bookmarkStart w:id="77" w:name="_Toc430786273"/>
      <w:bookmarkStart w:id="78" w:name="_Toc490261854"/>
      <w:bookmarkStart w:id="79" w:name="_Toc177824946"/>
      <w:bookmarkStart w:id="80" w:name="_Toc177824879"/>
      <w:bookmarkStart w:id="81" w:name="_Toc177870549"/>
      <w:bookmarkStart w:id="82" w:name="_Toc177825127"/>
      <w:r w:rsidRPr="007853BF">
        <w:rPr>
          <w:rFonts w:ascii="宋体" w:hAnsi="宋体" w:hint="eastAsia"/>
          <w:color w:val="000000" w:themeColor="text1"/>
          <w:szCs w:val="21"/>
        </w:rPr>
        <w:t>3、投标人可拒绝接受延期要求而不会导致投标保证金被没收。同意延长有效期的投标人不能修改投标文件。</w:t>
      </w:r>
      <w:bookmarkEnd w:id="77"/>
      <w:bookmarkEnd w:id="78"/>
      <w:bookmarkEnd w:id="79"/>
      <w:bookmarkEnd w:id="80"/>
      <w:bookmarkEnd w:id="81"/>
      <w:bookmarkEnd w:id="82"/>
      <w:r w:rsidRPr="007853BF">
        <w:rPr>
          <w:rFonts w:ascii="宋体" w:hAnsi="宋体" w:hint="eastAsia"/>
          <w:b/>
          <w:color w:val="000000" w:themeColor="text1"/>
          <w:szCs w:val="21"/>
        </w:rPr>
        <w:t xml:space="preserve"> </w:t>
      </w:r>
    </w:p>
    <w:p w14:paraId="283FBD77" w14:textId="77777777" w:rsidR="00F17D8A" w:rsidRPr="007853BF" w:rsidRDefault="000D7F0E">
      <w:pPr>
        <w:pStyle w:val="a"/>
        <w:numPr>
          <w:ilvl w:val="0"/>
          <w:numId w:val="0"/>
        </w:numPr>
        <w:wordWrap w:val="0"/>
        <w:spacing w:afterLines="0" w:after="0" w:line="360" w:lineRule="auto"/>
        <w:ind w:firstLineChars="200" w:firstLine="420"/>
        <w:rPr>
          <w:rFonts w:ascii="宋体" w:hAnsi="宋体"/>
          <w:color w:val="000000" w:themeColor="text1"/>
          <w:sz w:val="21"/>
          <w:szCs w:val="21"/>
        </w:rPr>
      </w:pPr>
      <w:r w:rsidRPr="007853BF">
        <w:rPr>
          <w:rFonts w:ascii="宋体" w:hAnsi="宋体" w:hint="eastAsia"/>
          <w:color w:val="000000" w:themeColor="text1"/>
          <w:sz w:val="21"/>
          <w:szCs w:val="21"/>
        </w:rPr>
        <w:t>4.中标人的投标文件自开标之日起至合同履行完毕</w:t>
      </w:r>
      <w:proofErr w:type="gramStart"/>
      <w:r w:rsidRPr="007853BF">
        <w:rPr>
          <w:rFonts w:ascii="宋体" w:hAnsi="宋体" w:hint="eastAsia"/>
          <w:color w:val="000000" w:themeColor="text1"/>
          <w:sz w:val="21"/>
          <w:szCs w:val="21"/>
        </w:rPr>
        <w:t>止</w:t>
      </w:r>
      <w:proofErr w:type="gramEnd"/>
      <w:r w:rsidRPr="007853BF">
        <w:rPr>
          <w:rFonts w:ascii="宋体" w:hAnsi="宋体" w:hint="eastAsia"/>
          <w:color w:val="000000" w:themeColor="text1"/>
          <w:sz w:val="21"/>
          <w:szCs w:val="21"/>
        </w:rPr>
        <w:t>均应保持有效。</w:t>
      </w:r>
    </w:p>
    <w:p w14:paraId="305454D9" w14:textId="77777777" w:rsidR="00F17D8A" w:rsidRPr="007853BF" w:rsidRDefault="000D7F0E">
      <w:pPr>
        <w:wordWrap w:val="0"/>
        <w:snapToGrid w:val="0"/>
        <w:spacing w:line="360" w:lineRule="auto"/>
        <w:ind w:firstLineChars="200" w:firstLine="422"/>
        <w:jc w:val="left"/>
        <w:outlineLvl w:val="0"/>
        <w:rPr>
          <w:rFonts w:ascii="宋体" w:hAnsi="宋体"/>
          <w:b/>
          <w:color w:val="000000" w:themeColor="text1"/>
          <w:szCs w:val="21"/>
        </w:rPr>
      </w:pPr>
      <w:bookmarkStart w:id="83" w:name="_Toc485990656"/>
      <w:bookmarkStart w:id="84" w:name="_Toc490261855"/>
      <w:bookmarkStart w:id="85" w:name="_Toc430786275"/>
      <w:bookmarkStart w:id="86" w:name="_Toc177870551"/>
      <w:bookmarkStart w:id="87" w:name="_Toc177825129"/>
      <w:bookmarkStart w:id="88" w:name="_Toc177824948"/>
      <w:bookmarkStart w:id="89" w:name="_Toc177824881"/>
      <w:r w:rsidRPr="007853BF">
        <w:rPr>
          <w:rFonts w:ascii="宋体" w:hAnsi="宋体" w:hint="eastAsia"/>
          <w:b/>
          <w:color w:val="000000" w:themeColor="text1"/>
          <w:szCs w:val="21"/>
        </w:rPr>
        <w:t>（五）、下列情况，投标</w:t>
      </w:r>
      <w:bookmarkEnd w:id="83"/>
      <w:r w:rsidRPr="007853BF">
        <w:rPr>
          <w:rFonts w:ascii="宋体" w:hAnsi="宋体" w:hint="eastAsia"/>
          <w:b/>
          <w:color w:val="000000" w:themeColor="text1"/>
          <w:szCs w:val="21"/>
        </w:rPr>
        <w:t>单位将由代理机构上报行政主管部门，接受行政主管部门的</w:t>
      </w:r>
      <w:r w:rsidRPr="007853BF">
        <w:rPr>
          <w:rFonts w:ascii="宋体" w:hAnsi="宋体" w:hint="eastAsia"/>
          <w:b/>
          <w:color w:val="000000" w:themeColor="text1"/>
          <w:szCs w:val="21"/>
        </w:rPr>
        <w:lastRenderedPageBreak/>
        <w:t>处罚：</w:t>
      </w:r>
      <w:bookmarkEnd w:id="84"/>
    </w:p>
    <w:p w14:paraId="2E47E1C6" w14:textId="77777777" w:rsidR="00F17D8A" w:rsidRPr="007853BF" w:rsidRDefault="000D7F0E">
      <w:pPr>
        <w:wordWrap w:val="0"/>
        <w:snapToGrid w:val="0"/>
        <w:spacing w:line="360" w:lineRule="auto"/>
        <w:ind w:firstLineChars="200" w:firstLine="420"/>
        <w:jc w:val="left"/>
        <w:outlineLvl w:val="0"/>
        <w:rPr>
          <w:rFonts w:ascii="宋体" w:hAnsi="宋体"/>
          <w:color w:val="000000" w:themeColor="text1"/>
          <w:szCs w:val="21"/>
        </w:rPr>
      </w:pPr>
      <w:bookmarkStart w:id="90" w:name="_Toc490261856"/>
      <w:bookmarkStart w:id="91" w:name="_Toc485990657"/>
      <w:r w:rsidRPr="007853BF">
        <w:rPr>
          <w:rFonts w:ascii="宋体" w:hAnsi="宋体" w:hint="eastAsia"/>
          <w:color w:val="000000" w:themeColor="text1"/>
          <w:szCs w:val="21"/>
        </w:rPr>
        <w:t>1、投标人在投标有效期内撤回投标文件的；</w:t>
      </w:r>
      <w:bookmarkEnd w:id="90"/>
      <w:bookmarkEnd w:id="91"/>
    </w:p>
    <w:p w14:paraId="16AD33B6" w14:textId="77777777" w:rsidR="00F17D8A" w:rsidRPr="007853BF" w:rsidRDefault="000D7F0E">
      <w:pPr>
        <w:wordWrap w:val="0"/>
        <w:snapToGrid w:val="0"/>
        <w:spacing w:line="360" w:lineRule="auto"/>
        <w:ind w:firstLineChars="200" w:firstLine="420"/>
        <w:jc w:val="left"/>
        <w:outlineLvl w:val="0"/>
        <w:rPr>
          <w:rFonts w:ascii="宋体" w:hAnsi="宋体"/>
          <w:color w:val="000000" w:themeColor="text1"/>
          <w:szCs w:val="21"/>
        </w:rPr>
      </w:pPr>
      <w:bookmarkStart w:id="92" w:name="_Toc485990658"/>
      <w:bookmarkStart w:id="93" w:name="_Toc490261857"/>
      <w:r w:rsidRPr="007853BF">
        <w:rPr>
          <w:rFonts w:ascii="宋体" w:hAnsi="宋体" w:hint="eastAsia"/>
          <w:color w:val="000000" w:themeColor="text1"/>
          <w:szCs w:val="21"/>
        </w:rPr>
        <w:t>2、</w:t>
      </w:r>
      <w:bookmarkEnd w:id="92"/>
      <w:bookmarkEnd w:id="93"/>
      <w:r w:rsidRPr="007853BF">
        <w:rPr>
          <w:rFonts w:ascii="宋体" w:hAnsi="宋体" w:hint="eastAsia"/>
          <w:color w:val="000000" w:themeColor="text1"/>
          <w:szCs w:val="21"/>
        </w:rPr>
        <w:t>投标人在投标过程中弄虚作假，提供虚假材料；</w:t>
      </w:r>
    </w:p>
    <w:p w14:paraId="0DA58B3C" w14:textId="77777777" w:rsidR="00F17D8A" w:rsidRPr="007853BF" w:rsidRDefault="000D7F0E">
      <w:pPr>
        <w:wordWrap w:val="0"/>
        <w:snapToGrid w:val="0"/>
        <w:spacing w:line="360" w:lineRule="auto"/>
        <w:ind w:firstLineChars="200" w:firstLine="420"/>
        <w:jc w:val="left"/>
        <w:outlineLvl w:val="0"/>
        <w:rPr>
          <w:rFonts w:ascii="宋体" w:hAnsi="宋体"/>
          <w:color w:val="000000" w:themeColor="text1"/>
          <w:szCs w:val="21"/>
        </w:rPr>
      </w:pPr>
      <w:bookmarkStart w:id="94" w:name="_Toc485990659"/>
      <w:bookmarkStart w:id="95" w:name="_Toc490261858"/>
      <w:r w:rsidRPr="007853BF">
        <w:rPr>
          <w:rFonts w:ascii="宋体" w:hAnsi="宋体" w:hint="eastAsia"/>
          <w:color w:val="000000" w:themeColor="text1"/>
          <w:szCs w:val="21"/>
        </w:rPr>
        <w:t>3、</w:t>
      </w:r>
      <w:bookmarkEnd w:id="94"/>
      <w:bookmarkEnd w:id="95"/>
      <w:r w:rsidRPr="007853BF">
        <w:rPr>
          <w:rFonts w:ascii="宋体" w:hAnsi="宋体" w:hint="eastAsia"/>
          <w:color w:val="000000" w:themeColor="text1"/>
          <w:szCs w:val="21"/>
        </w:rPr>
        <w:t>中标供应商未按规定的时间、地点与采购人签订合同的；</w:t>
      </w:r>
    </w:p>
    <w:p w14:paraId="22DB4687" w14:textId="77777777" w:rsidR="00F17D8A" w:rsidRPr="007853BF" w:rsidRDefault="000D7F0E">
      <w:pPr>
        <w:wordWrap w:val="0"/>
        <w:snapToGrid w:val="0"/>
        <w:spacing w:line="360" w:lineRule="auto"/>
        <w:ind w:firstLineChars="200" w:firstLine="420"/>
        <w:jc w:val="left"/>
        <w:outlineLvl w:val="0"/>
        <w:rPr>
          <w:rFonts w:ascii="宋体" w:hAnsi="宋体"/>
          <w:color w:val="000000" w:themeColor="text1"/>
          <w:szCs w:val="21"/>
        </w:rPr>
      </w:pPr>
      <w:bookmarkStart w:id="96" w:name="_Toc485990660"/>
      <w:bookmarkStart w:id="97" w:name="_Toc490261859"/>
      <w:r w:rsidRPr="007853BF">
        <w:rPr>
          <w:rFonts w:ascii="宋体" w:hAnsi="宋体" w:hint="eastAsia"/>
          <w:color w:val="000000" w:themeColor="text1"/>
          <w:szCs w:val="21"/>
        </w:rPr>
        <w:t>4、</w:t>
      </w:r>
      <w:bookmarkEnd w:id="96"/>
      <w:bookmarkEnd w:id="97"/>
      <w:r w:rsidRPr="007853BF">
        <w:rPr>
          <w:rFonts w:ascii="宋体" w:hAnsi="宋体" w:hint="eastAsia"/>
          <w:color w:val="000000" w:themeColor="text1"/>
          <w:szCs w:val="21"/>
        </w:rPr>
        <w:t>其他严重扰乱招投标程序的。</w:t>
      </w:r>
    </w:p>
    <w:p w14:paraId="512D78B1" w14:textId="77777777" w:rsidR="00F17D8A" w:rsidRPr="007853BF" w:rsidRDefault="000D7F0E">
      <w:pPr>
        <w:wordWrap w:val="0"/>
        <w:spacing w:line="360" w:lineRule="auto"/>
        <w:ind w:firstLineChars="196" w:firstLine="413"/>
        <w:rPr>
          <w:rFonts w:ascii="宋体" w:hAnsi="宋体"/>
          <w:b/>
          <w:color w:val="000000" w:themeColor="text1"/>
          <w:szCs w:val="21"/>
        </w:rPr>
      </w:pPr>
      <w:r w:rsidRPr="007853BF">
        <w:rPr>
          <w:rFonts w:ascii="宋体" w:hAnsi="宋体" w:hint="eastAsia"/>
          <w:b/>
          <w:color w:val="000000" w:themeColor="text1"/>
          <w:szCs w:val="21"/>
        </w:rPr>
        <w:t>（六） 投标文件的签署和份数</w:t>
      </w:r>
      <w:bookmarkEnd w:id="85"/>
      <w:bookmarkEnd w:id="86"/>
      <w:bookmarkEnd w:id="87"/>
      <w:bookmarkEnd w:id="88"/>
      <w:bookmarkEnd w:id="89"/>
    </w:p>
    <w:p w14:paraId="587BFB5C" w14:textId="77777777" w:rsidR="00F17D8A" w:rsidRPr="007853BF" w:rsidRDefault="000D7F0E" w:rsidP="000D7F0E">
      <w:pPr>
        <w:wordWrap w:val="0"/>
        <w:spacing w:line="360" w:lineRule="auto"/>
        <w:ind w:firstLineChars="196" w:firstLine="412"/>
        <w:rPr>
          <w:rFonts w:ascii="宋体" w:hAnsi="宋体"/>
          <w:color w:val="000000" w:themeColor="text1"/>
        </w:rPr>
      </w:pPr>
      <w:r w:rsidRPr="007853BF">
        <w:rPr>
          <w:rFonts w:ascii="宋体" w:hAnsi="宋体" w:hint="eastAsia"/>
          <w:color w:val="000000" w:themeColor="text1"/>
        </w:rPr>
        <w:t>电子投标文件按政</w:t>
      </w:r>
      <w:proofErr w:type="gramStart"/>
      <w:r w:rsidRPr="007853BF">
        <w:rPr>
          <w:rFonts w:ascii="宋体" w:hAnsi="宋体" w:hint="eastAsia"/>
          <w:color w:val="000000" w:themeColor="text1"/>
        </w:rPr>
        <w:t>采云</w:t>
      </w:r>
      <w:proofErr w:type="gramEnd"/>
      <w:r w:rsidRPr="007853BF">
        <w:rPr>
          <w:rFonts w:ascii="宋体" w:hAnsi="宋体" w:hint="eastAsia"/>
          <w:color w:val="000000" w:themeColor="text1"/>
        </w:rPr>
        <w:t>平台供应商电子招投标操作指南（网址：https://help.zcygov.cn/web/site_2/2018/12-28/2573.html）及本招标文件规定的格式和顺序编制电子投标文件并进行关联定位。</w:t>
      </w:r>
    </w:p>
    <w:p w14:paraId="2766E931" w14:textId="77777777" w:rsidR="00F17D8A" w:rsidRPr="007853BF" w:rsidRDefault="000D7F0E">
      <w:pPr>
        <w:wordWrap w:val="0"/>
        <w:spacing w:line="360" w:lineRule="auto"/>
        <w:ind w:firstLineChars="196" w:firstLine="413"/>
        <w:rPr>
          <w:rFonts w:ascii="宋体" w:hAnsi="宋体"/>
          <w:b/>
          <w:color w:val="000000" w:themeColor="text1"/>
          <w:szCs w:val="21"/>
        </w:rPr>
      </w:pPr>
      <w:bookmarkStart w:id="98" w:name="_Toc430786276"/>
      <w:bookmarkStart w:id="99" w:name="_Toc177870553"/>
      <w:r w:rsidRPr="007853BF">
        <w:rPr>
          <w:rFonts w:ascii="宋体" w:hAnsi="宋体" w:hint="eastAsia"/>
          <w:b/>
          <w:color w:val="000000" w:themeColor="text1"/>
          <w:szCs w:val="21"/>
        </w:rPr>
        <w:t>（七）投标无效的情形</w:t>
      </w:r>
      <w:bookmarkEnd w:id="98"/>
    </w:p>
    <w:p w14:paraId="320CBE70" w14:textId="77777777" w:rsidR="00F17D8A" w:rsidRPr="007853BF" w:rsidRDefault="000D7F0E">
      <w:pPr>
        <w:wordWrap w:val="0"/>
        <w:snapToGrid w:val="0"/>
        <w:spacing w:line="360" w:lineRule="auto"/>
        <w:ind w:firstLineChars="200" w:firstLine="420"/>
        <w:rPr>
          <w:rFonts w:ascii="宋体" w:hAnsi="宋体"/>
          <w:bCs/>
          <w:color w:val="000000" w:themeColor="text1"/>
          <w:szCs w:val="21"/>
        </w:rPr>
      </w:pPr>
      <w:r w:rsidRPr="007853BF">
        <w:rPr>
          <w:rFonts w:ascii="宋体" w:hAnsi="宋体" w:hint="eastAsia"/>
          <w:bCs/>
          <w:color w:val="000000" w:themeColor="text1"/>
          <w:szCs w:val="21"/>
        </w:rPr>
        <w:t>根据《政府采购货物和服务招标投标管理办法》有下列情形之一的，视为投标人串通投标，其投标无效：</w:t>
      </w:r>
    </w:p>
    <w:p w14:paraId="2DF2AD06" w14:textId="77777777" w:rsidR="00F17D8A" w:rsidRPr="007853BF" w:rsidRDefault="000D7F0E">
      <w:pPr>
        <w:wordWrap w:val="0"/>
        <w:snapToGrid w:val="0"/>
        <w:spacing w:line="360" w:lineRule="auto"/>
        <w:ind w:firstLineChars="200" w:firstLine="420"/>
        <w:rPr>
          <w:rFonts w:ascii="宋体" w:hAnsi="宋体"/>
          <w:bCs/>
          <w:color w:val="000000" w:themeColor="text1"/>
          <w:szCs w:val="21"/>
        </w:rPr>
      </w:pPr>
      <w:r w:rsidRPr="007853BF">
        <w:rPr>
          <w:rFonts w:ascii="宋体" w:hAnsi="宋体" w:hint="eastAsia"/>
          <w:bCs/>
          <w:color w:val="000000" w:themeColor="text1"/>
          <w:szCs w:val="21"/>
        </w:rPr>
        <w:t>(</w:t>
      </w:r>
      <w:proofErr w:type="gramStart"/>
      <w:r w:rsidRPr="007853BF">
        <w:rPr>
          <w:rFonts w:ascii="宋体" w:hAnsi="宋体" w:hint="eastAsia"/>
          <w:bCs/>
          <w:color w:val="000000" w:themeColor="text1"/>
          <w:szCs w:val="21"/>
        </w:rPr>
        <w:t>一</w:t>
      </w:r>
      <w:proofErr w:type="gramEnd"/>
      <w:r w:rsidRPr="007853BF">
        <w:rPr>
          <w:rFonts w:ascii="宋体" w:hAnsi="宋体" w:hint="eastAsia"/>
          <w:bCs/>
          <w:color w:val="000000" w:themeColor="text1"/>
          <w:szCs w:val="21"/>
        </w:rPr>
        <w:t>)不同投标人的投标文件由同一单位或者个人编制；</w:t>
      </w:r>
    </w:p>
    <w:p w14:paraId="51E48CF4" w14:textId="77777777" w:rsidR="00F17D8A" w:rsidRPr="007853BF" w:rsidRDefault="000D7F0E">
      <w:pPr>
        <w:wordWrap w:val="0"/>
        <w:snapToGrid w:val="0"/>
        <w:spacing w:line="360" w:lineRule="auto"/>
        <w:ind w:firstLineChars="200" w:firstLine="420"/>
        <w:rPr>
          <w:rFonts w:ascii="宋体" w:hAnsi="宋体"/>
          <w:bCs/>
          <w:color w:val="000000" w:themeColor="text1"/>
          <w:szCs w:val="21"/>
        </w:rPr>
      </w:pPr>
      <w:r w:rsidRPr="007853BF">
        <w:rPr>
          <w:rFonts w:ascii="宋体" w:hAnsi="宋体" w:hint="eastAsia"/>
          <w:bCs/>
          <w:color w:val="000000" w:themeColor="text1"/>
          <w:szCs w:val="21"/>
        </w:rPr>
        <w:t>(二)不同投标人委托同一单位或者个人办理投标事宜；</w:t>
      </w:r>
    </w:p>
    <w:p w14:paraId="48005B4F" w14:textId="77777777" w:rsidR="00F17D8A" w:rsidRPr="007853BF" w:rsidRDefault="000D7F0E">
      <w:pPr>
        <w:wordWrap w:val="0"/>
        <w:snapToGrid w:val="0"/>
        <w:spacing w:line="360" w:lineRule="auto"/>
        <w:ind w:firstLineChars="200" w:firstLine="420"/>
        <w:rPr>
          <w:rFonts w:ascii="宋体" w:hAnsi="宋体"/>
          <w:bCs/>
          <w:color w:val="000000" w:themeColor="text1"/>
          <w:szCs w:val="21"/>
        </w:rPr>
      </w:pPr>
      <w:r w:rsidRPr="007853BF">
        <w:rPr>
          <w:rFonts w:ascii="宋体" w:hAnsi="宋体" w:hint="eastAsia"/>
          <w:bCs/>
          <w:color w:val="000000" w:themeColor="text1"/>
          <w:szCs w:val="21"/>
        </w:rPr>
        <w:t>(三)不同投标人的投标文件载明的项目管理成员或者联系人员为同一人；</w:t>
      </w:r>
    </w:p>
    <w:p w14:paraId="50BBCA67" w14:textId="77777777" w:rsidR="00F17D8A" w:rsidRPr="007853BF" w:rsidRDefault="000D7F0E">
      <w:pPr>
        <w:wordWrap w:val="0"/>
        <w:snapToGrid w:val="0"/>
        <w:spacing w:line="360" w:lineRule="auto"/>
        <w:ind w:firstLineChars="200" w:firstLine="420"/>
        <w:rPr>
          <w:rFonts w:ascii="宋体" w:hAnsi="宋体"/>
          <w:bCs/>
          <w:color w:val="000000" w:themeColor="text1"/>
          <w:szCs w:val="21"/>
        </w:rPr>
      </w:pPr>
      <w:r w:rsidRPr="007853BF">
        <w:rPr>
          <w:rFonts w:ascii="宋体" w:hAnsi="宋体" w:hint="eastAsia"/>
          <w:bCs/>
          <w:color w:val="000000" w:themeColor="text1"/>
          <w:szCs w:val="21"/>
        </w:rPr>
        <w:t>(四)不同投标人的投标文件异常一致或者投标报价呈规律性差异；</w:t>
      </w:r>
    </w:p>
    <w:p w14:paraId="4F50B00D" w14:textId="77777777" w:rsidR="00F17D8A" w:rsidRPr="007853BF" w:rsidRDefault="000D7F0E">
      <w:pPr>
        <w:wordWrap w:val="0"/>
        <w:snapToGrid w:val="0"/>
        <w:spacing w:line="360" w:lineRule="auto"/>
        <w:ind w:firstLineChars="200" w:firstLine="420"/>
        <w:rPr>
          <w:rFonts w:ascii="宋体" w:hAnsi="宋体"/>
          <w:bCs/>
          <w:color w:val="000000" w:themeColor="text1"/>
          <w:szCs w:val="21"/>
        </w:rPr>
      </w:pPr>
      <w:r w:rsidRPr="007853BF">
        <w:rPr>
          <w:rFonts w:ascii="宋体" w:hAnsi="宋体" w:hint="eastAsia"/>
          <w:bCs/>
          <w:color w:val="000000" w:themeColor="text1"/>
          <w:szCs w:val="21"/>
        </w:rPr>
        <w:t>(五)不同投标人的投标文件相互混装；</w:t>
      </w:r>
    </w:p>
    <w:p w14:paraId="657ECC5F" w14:textId="77777777" w:rsidR="00F17D8A" w:rsidRPr="007853BF" w:rsidRDefault="000D7F0E">
      <w:pPr>
        <w:wordWrap w:val="0"/>
        <w:snapToGrid w:val="0"/>
        <w:spacing w:line="360" w:lineRule="auto"/>
        <w:ind w:firstLineChars="200" w:firstLine="420"/>
        <w:rPr>
          <w:rFonts w:ascii="宋体" w:hAnsi="宋体"/>
          <w:bCs/>
          <w:color w:val="000000" w:themeColor="text1"/>
          <w:szCs w:val="21"/>
        </w:rPr>
      </w:pPr>
      <w:r w:rsidRPr="007853BF">
        <w:rPr>
          <w:rFonts w:ascii="宋体" w:hAnsi="宋体" w:hint="eastAsia"/>
          <w:bCs/>
          <w:color w:val="000000" w:themeColor="text1"/>
          <w:szCs w:val="21"/>
        </w:rPr>
        <w:t>(六)不同投标人的投标保证金从同一单位或者个人的账户转出。</w:t>
      </w:r>
    </w:p>
    <w:p w14:paraId="4C7336B2" w14:textId="77777777" w:rsidR="00F17D8A" w:rsidRPr="007853BF" w:rsidRDefault="000D7F0E">
      <w:pPr>
        <w:wordWrap w:val="0"/>
        <w:snapToGrid w:val="0"/>
        <w:spacing w:line="360" w:lineRule="auto"/>
        <w:ind w:firstLineChars="200" w:firstLine="420"/>
        <w:rPr>
          <w:rFonts w:ascii="宋体" w:hAnsi="宋体"/>
          <w:bCs/>
          <w:color w:val="000000" w:themeColor="text1"/>
          <w:szCs w:val="21"/>
        </w:rPr>
      </w:pPr>
      <w:r w:rsidRPr="007853BF">
        <w:rPr>
          <w:rFonts w:ascii="宋体" w:hAnsi="宋体" w:hint="eastAsia"/>
          <w:bCs/>
          <w:color w:val="000000" w:themeColor="text1"/>
          <w:szCs w:val="21"/>
        </w:rPr>
        <w:t>实质上没有响应招标文件要求的投标将被视为无效投标。投标人不得通过修正或撤消不合要求的偏离或保留从而使其投标成为实质上响应的投标，但经评标委员会认定属于投标人疏忽、笔误所造成的差错，应当允许其在评标结束之前进行修改或者补正（可以是复印件、传真件等，原件必须加盖单位公章）。修改或者补正投标文件必须以书面形式进行，并应在中标结果公告之前查核原件。限期内</w:t>
      </w:r>
      <w:proofErr w:type="gramStart"/>
      <w:r w:rsidRPr="007853BF">
        <w:rPr>
          <w:rFonts w:ascii="宋体" w:hAnsi="宋体" w:hint="eastAsia"/>
          <w:bCs/>
          <w:color w:val="000000" w:themeColor="text1"/>
          <w:szCs w:val="21"/>
        </w:rPr>
        <w:t>不</w:t>
      </w:r>
      <w:proofErr w:type="gramEnd"/>
      <w:r w:rsidRPr="007853BF">
        <w:rPr>
          <w:rFonts w:ascii="宋体" w:hAnsi="宋体" w:hint="eastAsia"/>
          <w:bCs/>
          <w:color w:val="000000" w:themeColor="text1"/>
          <w:szCs w:val="21"/>
        </w:rPr>
        <w:t>补正或经补正后仍不符合招标文件要求的，应认定其投标无效。投标人修改、补正投标文件后，不影响评标委员会对其投标文件所作的评价和评分结果。</w:t>
      </w:r>
    </w:p>
    <w:p w14:paraId="7B0630DD" w14:textId="77777777" w:rsidR="00F17D8A" w:rsidRPr="007853BF" w:rsidRDefault="000D7F0E">
      <w:pPr>
        <w:pStyle w:val="ac"/>
        <w:wordWrap w:val="0"/>
        <w:snapToGrid w:val="0"/>
        <w:spacing w:line="360" w:lineRule="auto"/>
        <w:ind w:leftChars="50" w:left="105" w:firstLineChars="135" w:firstLine="285"/>
        <w:jc w:val="left"/>
        <w:rPr>
          <w:rFonts w:hAnsi="宋体"/>
          <w:b/>
          <w:color w:val="000000" w:themeColor="text1"/>
          <w:spacing w:val="0"/>
          <w:sz w:val="21"/>
          <w:szCs w:val="21"/>
        </w:rPr>
      </w:pPr>
      <w:r w:rsidRPr="007853BF">
        <w:rPr>
          <w:rFonts w:hAnsi="宋体" w:hint="eastAsia"/>
          <w:b/>
          <w:color w:val="000000" w:themeColor="text1"/>
          <w:spacing w:val="0"/>
          <w:sz w:val="21"/>
          <w:szCs w:val="21"/>
        </w:rPr>
        <w:t>1、没有通过资格审查</w:t>
      </w:r>
    </w:p>
    <w:p w14:paraId="378D8532" w14:textId="77777777" w:rsidR="00F17D8A" w:rsidRPr="007853BF" w:rsidRDefault="000D7F0E">
      <w:pPr>
        <w:pStyle w:val="ac"/>
        <w:wordWrap w:val="0"/>
        <w:snapToGrid w:val="0"/>
        <w:spacing w:line="360" w:lineRule="auto"/>
        <w:ind w:leftChars="50" w:left="105" w:firstLineChars="135" w:firstLine="285"/>
        <w:jc w:val="left"/>
        <w:rPr>
          <w:rFonts w:hAnsi="宋体"/>
          <w:b/>
          <w:color w:val="000000" w:themeColor="text1"/>
          <w:spacing w:val="0"/>
          <w:sz w:val="21"/>
          <w:szCs w:val="21"/>
        </w:rPr>
      </w:pPr>
      <w:r w:rsidRPr="007853BF">
        <w:rPr>
          <w:rFonts w:hAnsi="宋体" w:hint="eastAsia"/>
          <w:b/>
          <w:color w:val="000000" w:themeColor="text1"/>
          <w:spacing w:val="0"/>
          <w:sz w:val="21"/>
          <w:szCs w:val="21"/>
        </w:rPr>
        <w:t>2、在符合性审查和商务评审时，如发现下列情形之一的，投标文件将被视为无效：</w:t>
      </w:r>
    </w:p>
    <w:p w14:paraId="4B3BB331" w14:textId="77777777" w:rsidR="00F17D8A" w:rsidRPr="007853BF" w:rsidRDefault="000D7F0E">
      <w:pPr>
        <w:pStyle w:val="ac"/>
        <w:wordWrap w:val="0"/>
        <w:snapToGrid w:val="0"/>
        <w:spacing w:line="360" w:lineRule="auto"/>
        <w:ind w:leftChars="50" w:left="105" w:firstLineChars="135" w:firstLine="283"/>
        <w:jc w:val="left"/>
        <w:rPr>
          <w:rFonts w:hAnsi="宋体"/>
          <w:color w:val="000000" w:themeColor="text1"/>
          <w:spacing w:val="0"/>
          <w:sz w:val="21"/>
          <w:szCs w:val="21"/>
        </w:rPr>
      </w:pPr>
      <w:r w:rsidRPr="007853BF">
        <w:rPr>
          <w:rFonts w:hAnsi="宋体" w:hint="eastAsia"/>
          <w:color w:val="000000" w:themeColor="text1"/>
          <w:spacing w:val="0"/>
          <w:sz w:val="21"/>
          <w:szCs w:val="21"/>
        </w:rPr>
        <w:t>（1）在资信商务技术文件中出现报价的；</w:t>
      </w:r>
    </w:p>
    <w:p w14:paraId="4C564B72" w14:textId="77777777" w:rsidR="00F17D8A" w:rsidRPr="007853BF" w:rsidRDefault="000D7F0E">
      <w:pPr>
        <w:pStyle w:val="ac"/>
        <w:wordWrap w:val="0"/>
        <w:snapToGrid w:val="0"/>
        <w:spacing w:line="360" w:lineRule="auto"/>
        <w:ind w:leftChars="50" w:left="105" w:firstLineChars="135" w:firstLine="283"/>
        <w:jc w:val="left"/>
        <w:rPr>
          <w:rFonts w:hAnsi="宋体"/>
          <w:color w:val="000000" w:themeColor="text1"/>
          <w:spacing w:val="0"/>
          <w:sz w:val="21"/>
          <w:szCs w:val="21"/>
        </w:rPr>
      </w:pPr>
      <w:r w:rsidRPr="007853BF">
        <w:rPr>
          <w:rFonts w:hAnsi="宋体" w:hint="eastAsia"/>
          <w:color w:val="000000" w:themeColor="text1"/>
          <w:spacing w:val="0"/>
          <w:sz w:val="21"/>
          <w:szCs w:val="21"/>
        </w:rPr>
        <w:t>（2）资格证明文件不全的，或者不符合招标文件标明的资格要求的；</w:t>
      </w:r>
    </w:p>
    <w:p w14:paraId="25993CCB" w14:textId="77777777" w:rsidR="00F17D8A" w:rsidRPr="007853BF" w:rsidRDefault="000D7F0E">
      <w:pPr>
        <w:pStyle w:val="ac"/>
        <w:wordWrap w:val="0"/>
        <w:snapToGrid w:val="0"/>
        <w:spacing w:line="360" w:lineRule="auto"/>
        <w:ind w:leftChars="50" w:left="105" w:firstLineChars="135" w:firstLine="283"/>
        <w:jc w:val="left"/>
        <w:rPr>
          <w:rFonts w:hAnsi="宋体"/>
          <w:color w:val="000000" w:themeColor="text1"/>
          <w:spacing w:val="0"/>
          <w:sz w:val="21"/>
          <w:szCs w:val="21"/>
        </w:rPr>
      </w:pPr>
      <w:r w:rsidRPr="007853BF">
        <w:rPr>
          <w:rFonts w:hAnsi="宋体" w:hint="eastAsia"/>
          <w:color w:val="000000" w:themeColor="text1"/>
          <w:spacing w:val="0"/>
          <w:sz w:val="21"/>
          <w:szCs w:val="21"/>
        </w:rPr>
        <w:t>（3）投标文件无法定代表人签字（或盖章）,或未提供法定代表人授权委托书、投标声明书或者填写项目不齐全的；</w:t>
      </w:r>
    </w:p>
    <w:p w14:paraId="02BDEC33" w14:textId="77777777" w:rsidR="00F17D8A" w:rsidRPr="007853BF" w:rsidRDefault="000D7F0E">
      <w:pPr>
        <w:pStyle w:val="ac"/>
        <w:wordWrap w:val="0"/>
        <w:snapToGrid w:val="0"/>
        <w:spacing w:line="360" w:lineRule="auto"/>
        <w:ind w:leftChars="50" w:left="105" w:firstLineChars="135" w:firstLine="283"/>
        <w:jc w:val="left"/>
        <w:rPr>
          <w:rFonts w:hAnsi="宋体"/>
          <w:color w:val="000000" w:themeColor="text1"/>
          <w:spacing w:val="0"/>
          <w:sz w:val="21"/>
          <w:szCs w:val="21"/>
        </w:rPr>
      </w:pPr>
      <w:r w:rsidRPr="007853BF">
        <w:rPr>
          <w:rFonts w:hAnsi="宋体" w:hint="eastAsia"/>
          <w:color w:val="000000" w:themeColor="text1"/>
          <w:spacing w:val="0"/>
          <w:sz w:val="21"/>
          <w:szCs w:val="21"/>
        </w:rPr>
        <w:t xml:space="preserve">（4）投标代表人未能出具身份证明或与法定代表人授权委托人身份不符的； </w:t>
      </w:r>
    </w:p>
    <w:p w14:paraId="4B1B19B3" w14:textId="77777777" w:rsidR="00F17D8A" w:rsidRPr="007853BF" w:rsidRDefault="000D7F0E">
      <w:pPr>
        <w:pStyle w:val="ac"/>
        <w:wordWrap w:val="0"/>
        <w:snapToGrid w:val="0"/>
        <w:spacing w:line="360" w:lineRule="auto"/>
        <w:ind w:leftChars="50" w:left="105" w:firstLineChars="135" w:firstLine="283"/>
        <w:jc w:val="left"/>
        <w:rPr>
          <w:rFonts w:hAnsi="宋体"/>
          <w:color w:val="000000" w:themeColor="text1"/>
          <w:spacing w:val="0"/>
          <w:sz w:val="21"/>
          <w:szCs w:val="21"/>
        </w:rPr>
      </w:pPr>
      <w:r w:rsidRPr="007853BF">
        <w:rPr>
          <w:rFonts w:hAnsi="宋体" w:hint="eastAsia"/>
          <w:color w:val="000000" w:themeColor="text1"/>
          <w:spacing w:val="0"/>
          <w:sz w:val="21"/>
          <w:szCs w:val="21"/>
        </w:rPr>
        <w:t>（5）投标文件格式不规范、项目不齐全或者内容虚假的；</w:t>
      </w:r>
    </w:p>
    <w:p w14:paraId="69B5B235" w14:textId="77777777" w:rsidR="00F17D8A" w:rsidRPr="007853BF" w:rsidRDefault="000D7F0E">
      <w:pPr>
        <w:pStyle w:val="ac"/>
        <w:wordWrap w:val="0"/>
        <w:snapToGrid w:val="0"/>
        <w:spacing w:line="360" w:lineRule="auto"/>
        <w:ind w:leftChars="50" w:left="105" w:firstLineChars="135" w:firstLine="283"/>
        <w:jc w:val="left"/>
        <w:rPr>
          <w:rFonts w:hAnsi="宋体"/>
          <w:color w:val="000000" w:themeColor="text1"/>
          <w:spacing w:val="0"/>
          <w:sz w:val="21"/>
          <w:szCs w:val="21"/>
        </w:rPr>
      </w:pPr>
      <w:r w:rsidRPr="007853BF">
        <w:rPr>
          <w:rFonts w:hAnsi="宋体" w:hint="eastAsia"/>
          <w:color w:val="000000" w:themeColor="text1"/>
          <w:spacing w:val="0"/>
          <w:sz w:val="21"/>
          <w:szCs w:val="21"/>
        </w:rPr>
        <w:t>（6）投标文件的实质性内容未使用中文表述、意思表述不明确、前后矛盾或者使用计</w:t>
      </w:r>
      <w:r w:rsidRPr="007853BF">
        <w:rPr>
          <w:rFonts w:hAnsi="宋体" w:hint="eastAsia"/>
          <w:color w:val="000000" w:themeColor="text1"/>
          <w:spacing w:val="0"/>
          <w:sz w:val="21"/>
          <w:szCs w:val="21"/>
        </w:rPr>
        <w:lastRenderedPageBreak/>
        <w:t>量单位不符合招标文件要求的（经评标委员会认定并允许其当场更正的笔误除外）；</w:t>
      </w:r>
    </w:p>
    <w:p w14:paraId="7A828559" w14:textId="77777777" w:rsidR="00F17D8A" w:rsidRPr="007853BF" w:rsidRDefault="000D7F0E">
      <w:pPr>
        <w:pStyle w:val="ac"/>
        <w:wordWrap w:val="0"/>
        <w:snapToGrid w:val="0"/>
        <w:spacing w:line="360" w:lineRule="auto"/>
        <w:ind w:leftChars="50" w:left="105" w:firstLineChars="135" w:firstLine="283"/>
        <w:jc w:val="left"/>
        <w:rPr>
          <w:rFonts w:hAnsi="宋体"/>
          <w:color w:val="000000" w:themeColor="text1"/>
          <w:spacing w:val="0"/>
          <w:sz w:val="21"/>
          <w:szCs w:val="21"/>
        </w:rPr>
      </w:pPr>
      <w:r w:rsidRPr="007853BF">
        <w:rPr>
          <w:rFonts w:hAnsi="宋体" w:hint="eastAsia"/>
          <w:color w:val="000000" w:themeColor="text1"/>
          <w:spacing w:val="0"/>
          <w:sz w:val="21"/>
          <w:szCs w:val="21"/>
        </w:rPr>
        <w:t>（7）投标有效期、交货时间、质保期等商务条款不能满足招标文件要求的；</w:t>
      </w:r>
    </w:p>
    <w:p w14:paraId="7C42AF53" w14:textId="77777777" w:rsidR="00F17D8A" w:rsidRPr="007853BF" w:rsidRDefault="000D7F0E">
      <w:pPr>
        <w:pStyle w:val="ac"/>
        <w:wordWrap w:val="0"/>
        <w:snapToGrid w:val="0"/>
        <w:spacing w:line="360" w:lineRule="auto"/>
        <w:ind w:leftChars="50" w:left="105" w:firstLineChars="135" w:firstLine="283"/>
        <w:jc w:val="left"/>
        <w:rPr>
          <w:rFonts w:hAnsi="宋体"/>
          <w:color w:val="000000" w:themeColor="text1"/>
          <w:spacing w:val="0"/>
          <w:sz w:val="21"/>
          <w:szCs w:val="21"/>
        </w:rPr>
      </w:pPr>
      <w:r w:rsidRPr="007853BF">
        <w:rPr>
          <w:rFonts w:hAnsi="宋体" w:hint="eastAsia"/>
          <w:color w:val="000000" w:themeColor="text1"/>
          <w:spacing w:val="0"/>
          <w:sz w:val="21"/>
          <w:szCs w:val="21"/>
        </w:rPr>
        <w:t>（8）未实质性响应招标文件要求或者投标文件有采购人不能接受的附加条件的；</w:t>
      </w:r>
    </w:p>
    <w:p w14:paraId="254CF712" w14:textId="77777777" w:rsidR="00F17D8A" w:rsidRPr="007853BF" w:rsidRDefault="000D7F0E">
      <w:pPr>
        <w:pStyle w:val="ac"/>
        <w:wordWrap w:val="0"/>
        <w:snapToGrid w:val="0"/>
        <w:spacing w:line="360" w:lineRule="auto"/>
        <w:ind w:leftChars="50" w:left="105" w:firstLineChars="135" w:firstLine="283"/>
        <w:jc w:val="left"/>
        <w:rPr>
          <w:rFonts w:hAnsi="宋体"/>
          <w:color w:val="000000" w:themeColor="text1"/>
          <w:spacing w:val="0"/>
          <w:sz w:val="21"/>
          <w:szCs w:val="21"/>
        </w:rPr>
      </w:pPr>
      <w:r w:rsidRPr="007853BF">
        <w:rPr>
          <w:rFonts w:hAnsi="宋体" w:hint="eastAsia"/>
          <w:color w:val="000000" w:themeColor="text1"/>
          <w:spacing w:val="0"/>
          <w:sz w:val="21"/>
          <w:szCs w:val="21"/>
        </w:rPr>
        <w:t>（9）不符合本招标文件中的实质性要求条款。</w:t>
      </w:r>
    </w:p>
    <w:p w14:paraId="14AF2105" w14:textId="77777777" w:rsidR="00F17D8A" w:rsidRPr="007853BF" w:rsidRDefault="000D7F0E">
      <w:pPr>
        <w:pStyle w:val="ac"/>
        <w:wordWrap w:val="0"/>
        <w:snapToGrid w:val="0"/>
        <w:spacing w:line="360" w:lineRule="auto"/>
        <w:ind w:leftChars="50" w:left="105" w:firstLineChars="135" w:firstLine="285"/>
        <w:jc w:val="left"/>
        <w:rPr>
          <w:rFonts w:hAnsi="宋体"/>
          <w:b/>
          <w:color w:val="000000" w:themeColor="text1"/>
          <w:spacing w:val="0"/>
          <w:sz w:val="21"/>
          <w:szCs w:val="21"/>
        </w:rPr>
      </w:pPr>
      <w:r w:rsidRPr="007853BF">
        <w:rPr>
          <w:rFonts w:hAnsi="宋体" w:hint="eastAsia"/>
          <w:b/>
          <w:color w:val="000000" w:themeColor="text1"/>
          <w:spacing w:val="0"/>
          <w:sz w:val="21"/>
          <w:szCs w:val="21"/>
        </w:rPr>
        <w:t>2.在技术评审时，如发现下列情形之一的，投标文件将被视为无效：</w:t>
      </w:r>
    </w:p>
    <w:p w14:paraId="1D926821" w14:textId="77777777" w:rsidR="00F17D8A" w:rsidRPr="007853BF" w:rsidRDefault="000D7F0E">
      <w:pPr>
        <w:pStyle w:val="ac"/>
        <w:wordWrap w:val="0"/>
        <w:snapToGrid w:val="0"/>
        <w:spacing w:line="360" w:lineRule="auto"/>
        <w:ind w:leftChars="50" w:left="105" w:firstLineChars="135" w:firstLine="283"/>
        <w:jc w:val="left"/>
        <w:rPr>
          <w:rFonts w:hAnsi="宋体"/>
          <w:color w:val="000000" w:themeColor="text1"/>
          <w:spacing w:val="0"/>
          <w:sz w:val="21"/>
          <w:szCs w:val="21"/>
        </w:rPr>
      </w:pPr>
      <w:r w:rsidRPr="007853BF">
        <w:rPr>
          <w:rFonts w:hAnsi="宋体" w:hint="eastAsia"/>
          <w:color w:val="000000" w:themeColor="text1"/>
          <w:spacing w:val="0"/>
          <w:sz w:val="21"/>
          <w:szCs w:val="21"/>
        </w:rPr>
        <w:t>（1）未提供或未如实提供投标货物的技术参数，或者投标文件标明的响应或偏离与事实不符或虚假投标的；</w:t>
      </w:r>
    </w:p>
    <w:p w14:paraId="14B16D04" w14:textId="77777777" w:rsidR="00F17D8A" w:rsidRPr="007853BF" w:rsidRDefault="000D7F0E">
      <w:pPr>
        <w:pStyle w:val="ac"/>
        <w:wordWrap w:val="0"/>
        <w:snapToGrid w:val="0"/>
        <w:spacing w:line="360" w:lineRule="auto"/>
        <w:ind w:leftChars="50" w:left="105" w:firstLineChars="135" w:firstLine="283"/>
        <w:jc w:val="left"/>
        <w:rPr>
          <w:rFonts w:hAnsi="宋体"/>
          <w:color w:val="000000" w:themeColor="text1"/>
          <w:spacing w:val="0"/>
          <w:sz w:val="21"/>
          <w:szCs w:val="21"/>
        </w:rPr>
      </w:pPr>
      <w:r w:rsidRPr="007853BF">
        <w:rPr>
          <w:rFonts w:hAnsi="宋体" w:hint="eastAsia"/>
          <w:color w:val="000000" w:themeColor="text1"/>
          <w:spacing w:val="0"/>
          <w:sz w:val="21"/>
          <w:szCs w:val="21"/>
        </w:rPr>
        <w:t>（2）明显不符合招标文件要求的规格型号、质量标准，或者与招标文件中标“▲”的技术指标、主要功能项目发生实质性偏离的；</w:t>
      </w:r>
    </w:p>
    <w:p w14:paraId="75B000AD" w14:textId="77777777" w:rsidR="00F17D8A" w:rsidRPr="007853BF" w:rsidRDefault="000D7F0E">
      <w:pPr>
        <w:pStyle w:val="ac"/>
        <w:wordWrap w:val="0"/>
        <w:snapToGrid w:val="0"/>
        <w:spacing w:line="360" w:lineRule="auto"/>
        <w:ind w:leftChars="50" w:left="105" w:firstLineChars="135" w:firstLine="283"/>
        <w:jc w:val="left"/>
        <w:rPr>
          <w:rFonts w:hAnsi="宋体"/>
          <w:color w:val="000000" w:themeColor="text1"/>
          <w:spacing w:val="0"/>
          <w:sz w:val="21"/>
          <w:szCs w:val="21"/>
        </w:rPr>
      </w:pPr>
      <w:r w:rsidRPr="007853BF">
        <w:rPr>
          <w:rFonts w:hAnsi="宋体" w:hint="eastAsia"/>
          <w:color w:val="000000" w:themeColor="text1"/>
          <w:spacing w:val="0"/>
          <w:sz w:val="21"/>
          <w:szCs w:val="21"/>
        </w:rPr>
        <w:t>（3）允许偏离的技术、性能指标或者辅助功能项目发生负偏离达5项（含）以上的；</w:t>
      </w:r>
    </w:p>
    <w:p w14:paraId="7C16DEF6" w14:textId="77777777" w:rsidR="00F17D8A" w:rsidRPr="007853BF" w:rsidRDefault="000D7F0E">
      <w:pPr>
        <w:pStyle w:val="ac"/>
        <w:wordWrap w:val="0"/>
        <w:snapToGrid w:val="0"/>
        <w:spacing w:line="360" w:lineRule="auto"/>
        <w:ind w:leftChars="50" w:left="105" w:firstLineChars="135" w:firstLine="283"/>
        <w:jc w:val="left"/>
        <w:rPr>
          <w:rFonts w:hAnsi="宋体"/>
          <w:color w:val="000000" w:themeColor="text1"/>
          <w:spacing w:val="0"/>
          <w:sz w:val="21"/>
          <w:szCs w:val="21"/>
        </w:rPr>
      </w:pPr>
      <w:r w:rsidRPr="007853BF">
        <w:rPr>
          <w:rFonts w:hAnsi="宋体" w:hint="eastAsia"/>
          <w:color w:val="000000" w:themeColor="text1"/>
          <w:spacing w:val="0"/>
          <w:sz w:val="21"/>
          <w:szCs w:val="21"/>
        </w:rPr>
        <w:t>（4）投标技术方案不明确，存在一个或一个以上备选（替代）投标方案的。</w:t>
      </w:r>
    </w:p>
    <w:p w14:paraId="147475C9" w14:textId="77777777" w:rsidR="00F17D8A" w:rsidRPr="007853BF" w:rsidRDefault="000D7F0E">
      <w:pPr>
        <w:pStyle w:val="ac"/>
        <w:wordWrap w:val="0"/>
        <w:snapToGrid w:val="0"/>
        <w:spacing w:line="360" w:lineRule="auto"/>
        <w:ind w:leftChars="50" w:left="105" w:firstLineChars="135" w:firstLine="285"/>
        <w:jc w:val="left"/>
        <w:rPr>
          <w:rFonts w:hAnsi="宋体"/>
          <w:b/>
          <w:color w:val="000000" w:themeColor="text1"/>
          <w:spacing w:val="0"/>
          <w:sz w:val="21"/>
          <w:szCs w:val="21"/>
        </w:rPr>
      </w:pPr>
      <w:r w:rsidRPr="007853BF">
        <w:rPr>
          <w:rFonts w:hAnsi="宋体" w:hint="eastAsia"/>
          <w:b/>
          <w:color w:val="000000" w:themeColor="text1"/>
          <w:spacing w:val="0"/>
          <w:sz w:val="21"/>
          <w:szCs w:val="21"/>
        </w:rPr>
        <w:t>3.在报价评审时，如发现下列情形之一的，投标文件将被视为无效：</w:t>
      </w:r>
    </w:p>
    <w:p w14:paraId="52D76195" w14:textId="77777777" w:rsidR="00F17D8A" w:rsidRPr="007853BF" w:rsidRDefault="000D7F0E">
      <w:pPr>
        <w:pStyle w:val="ac"/>
        <w:wordWrap w:val="0"/>
        <w:snapToGrid w:val="0"/>
        <w:spacing w:line="360" w:lineRule="auto"/>
        <w:ind w:leftChars="50" w:left="105" w:firstLineChars="135" w:firstLine="283"/>
        <w:jc w:val="left"/>
        <w:rPr>
          <w:rFonts w:hAnsi="宋体"/>
          <w:color w:val="000000" w:themeColor="text1"/>
          <w:spacing w:val="0"/>
          <w:sz w:val="21"/>
          <w:szCs w:val="21"/>
        </w:rPr>
      </w:pPr>
      <w:r w:rsidRPr="007853BF">
        <w:rPr>
          <w:rFonts w:hAnsi="宋体" w:hint="eastAsia"/>
          <w:color w:val="000000" w:themeColor="text1"/>
          <w:spacing w:val="0"/>
          <w:sz w:val="21"/>
          <w:szCs w:val="21"/>
        </w:rPr>
        <w:t>（1）未采用人民币报价或者未按照招标文件标明的币种报价的；</w:t>
      </w:r>
    </w:p>
    <w:p w14:paraId="2BC7687F" w14:textId="77777777" w:rsidR="00F17D8A" w:rsidRPr="007853BF" w:rsidRDefault="000D7F0E">
      <w:pPr>
        <w:pStyle w:val="ac"/>
        <w:wordWrap w:val="0"/>
        <w:snapToGrid w:val="0"/>
        <w:spacing w:line="360" w:lineRule="auto"/>
        <w:ind w:leftChars="50" w:left="105" w:firstLineChars="135" w:firstLine="283"/>
        <w:jc w:val="left"/>
        <w:rPr>
          <w:rFonts w:hAnsi="宋体"/>
          <w:color w:val="000000" w:themeColor="text1"/>
          <w:spacing w:val="0"/>
          <w:sz w:val="21"/>
          <w:szCs w:val="21"/>
        </w:rPr>
      </w:pPr>
      <w:r w:rsidRPr="007853BF">
        <w:rPr>
          <w:rFonts w:hAnsi="宋体" w:hint="eastAsia"/>
          <w:color w:val="000000" w:themeColor="text1"/>
          <w:spacing w:val="0"/>
          <w:sz w:val="21"/>
          <w:szCs w:val="21"/>
        </w:rPr>
        <w:t>（2）报价高于最高限价的；</w:t>
      </w:r>
    </w:p>
    <w:p w14:paraId="1C00A209" w14:textId="77777777" w:rsidR="00F17D8A" w:rsidRPr="007853BF" w:rsidRDefault="000D7F0E">
      <w:pPr>
        <w:pStyle w:val="ac"/>
        <w:wordWrap w:val="0"/>
        <w:snapToGrid w:val="0"/>
        <w:spacing w:line="360" w:lineRule="auto"/>
        <w:ind w:leftChars="50" w:left="105" w:firstLineChars="135" w:firstLine="283"/>
        <w:jc w:val="left"/>
        <w:rPr>
          <w:rFonts w:hAnsi="宋体"/>
          <w:color w:val="000000" w:themeColor="text1"/>
          <w:sz w:val="21"/>
          <w:szCs w:val="21"/>
        </w:rPr>
      </w:pPr>
      <w:r w:rsidRPr="007853BF">
        <w:rPr>
          <w:rFonts w:hAnsi="宋体" w:hint="eastAsia"/>
          <w:color w:val="000000" w:themeColor="text1"/>
          <w:spacing w:val="0"/>
          <w:sz w:val="21"/>
          <w:szCs w:val="21"/>
        </w:rPr>
        <w:t>（3）投标报价具有选择性，或者开标价格与投标文件承诺的优惠（折扣）价格不一致的。</w:t>
      </w:r>
      <w:r w:rsidRPr="007853BF">
        <w:rPr>
          <w:rFonts w:hAnsi="宋体" w:hint="eastAsia"/>
          <w:color w:val="000000" w:themeColor="text1"/>
          <w:sz w:val="21"/>
          <w:szCs w:val="21"/>
        </w:rPr>
        <w:t xml:space="preserve">                  </w:t>
      </w:r>
      <w:bookmarkStart w:id="100" w:name="_Toc430786277"/>
      <w:bookmarkStart w:id="101" w:name="_Toc490261861"/>
    </w:p>
    <w:p w14:paraId="5F54FB33" w14:textId="77777777" w:rsidR="00F17D8A" w:rsidRPr="007853BF" w:rsidRDefault="000D7F0E">
      <w:pPr>
        <w:pStyle w:val="ac"/>
        <w:wordWrap w:val="0"/>
        <w:snapToGrid w:val="0"/>
        <w:spacing w:line="360" w:lineRule="auto"/>
        <w:ind w:leftChars="50" w:left="105" w:firstLineChars="135" w:firstLine="274"/>
        <w:jc w:val="left"/>
        <w:rPr>
          <w:rFonts w:hAnsi="宋体"/>
          <w:b/>
          <w:color w:val="000000" w:themeColor="text1"/>
          <w:sz w:val="21"/>
          <w:szCs w:val="21"/>
        </w:rPr>
      </w:pPr>
      <w:r w:rsidRPr="007853BF">
        <w:rPr>
          <w:rFonts w:hAnsi="宋体"/>
          <w:b/>
          <w:color w:val="000000" w:themeColor="text1"/>
          <w:sz w:val="21"/>
          <w:szCs w:val="21"/>
        </w:rPr>
        <w:t>4</w:t>
      </w:r>
      <w:r w:rsidRPr="007853BF">
        <w:rPr>
          <w:rFonts w:hAnsi="宋体" w:hint="eastAsia"/>
          <w:b/>
          <w:color w:val="000000" w:themeColor="text1"/>
          <w:sz w:val="21"/>
          <w:szCs w:val="21"/>
        </w:rPr>
        <w:t>、</w:t>
      </w:r>
      <w:r w:rsidRPr="007853BF">
        <w:rPr>
          <w:rFonts w:hAnsi="宋体"/>
          <w:b/>
          <w:color w:val="000000" w:themeColor="text1"/>
          <w:sz w:val="21"/>
          <w:szCs w:val="21"/>
        </w:rPr>
        <w:t>被拒绝的投标文件为无效。</w:t>
      </w:r>
      <w:bookmarkEnd w:id="100"/>
      <w:bookmarkEnd w:id="101"/>
    </w:p>
    <w:p w14:paraId="5A35BBC0" w14:textId="77777777" w:rsidR="00F17D8A" w:rsidRPr="007853BF" w:rsidRDefault="000D7F0E">
      <w:pPr>
        <w:pStyle w:val="ae"/>
        <w:adjustRightInd w:val="0"/>
        <w:snapToGrid w:val="0"/>
        <w:spacing w:beforeLines="0" w:afterLines="0" w:line="360" w:lineRule="auto"/>
        <w:ind w:firstLineChars="196" w:firstLine="551"/>
        <w:jc w:val="center"/>
        <w:outlineLvl w:val="1"/>
        <w:rPr>
          <w:rFonts w:hAnsi="宋体"/>
          <w:b/>
          <w:color w:val="000000" w:themeColor="text1"/>
          <w:sz w:val="28"/>
          <w:szCs w:val="28"/>
        </w:rPr>
      </w:pPr>
      <w:bookmarkStart w:id="102" w:name="_Toc490261862"/>
      <w:r w:rsidRPr="007853BF">
        <w:rPr>
          <w:rFonts w:hAnsi="宋体" w:hint="eastAsia"/>
          <w:b/>
          <w:color w:val="000000" w:themeColor="text1"/>
          <w:sz w:val="28"/>
          <w:szCs w:val="28"/>
        </w:rPr>
        <w:t>四、开  标</w:t>
      </w:r>
      <w:bookmarkEnd w:id="99"/>
      <w:bookmarkEnd w:id="102"/>
    </w:p>
    <w:p w14:paraId="5A70A7FD" w14:textId="77777777" w:rsidR="00F17D8A" w:rsidRPr="007853BF" w:rsidRDefault="000D7F0E">
      <w:pPr>
        <w:pStyle w:val="ae"/>
        <w:wordWrap w:val="0"/>
        <w:spacing w:beforeLines="0" w:afterLines="0" w:line="360" w:lineRule="auto"/>
        <w:ind w:firstLine="480"/>
        <w:rPr>
          <w:rFonts w:hAnsi="宋体"/>
          <w:b/>
          <w:color w:val="000000" w:themeColor="text1"/>
          <w:sz w:val="21"/>
          <w:szCs w:val="21"/>
        </w:rPr>
      </w:pPr>
      <w:bookmarkStart w:id="103" w:name="_Toc177870554"/>
      <w:r w:rsidRPr="007853BF">
        <w:rPr>
          <w:rFonts w:hAnsi="宋体" w:hint="eastAsia"/>
          <w:b/>
          <w:color w:val="000000" w:themeColor="text1"/>
          <w:sz w:val="21"/>
          <w:szCs w:val="21"/>
        </w:rPr>
        <w:t>（一）开标准备</w:t>
      </w:r>
    </w:p>
    <w:p w14:paraId="2EE97CB0" w14:textId="77777777" w:rsidR="00F17D8A" w:rsidRPr="007853BF" w:rsidRDefault="000D7F0E">
      <w:pPr>
        <w:pStyle w:val="ae"/>
        <w:wordWrap w:val="0"/>
        <w:spacing w:beforeLines="0" w:afterLines="0" w:line="360" w:lineRule="auto"/>
        <w:ind w:firstLine="480"/>
        <w:rPr>
          <w:rFonts w:hAnsi="宋体"/>
          <w:color w:val="000000" w:themeColor="text1"/>
          <w:sz w:val="21"/>
          <w:szCs w:val="21"/>
        </w:rPr>
      </w:pPr>
      <w:r w:rsidRPr="007853BF">
        <w:rPr>
          <w:rFonts w:hAnsi="宋体" w:hint="eastAsia"/>
          <w:color w:val="000000" w:themeColor="text1"/>
          <w:sz w:val="21"/>
          <w:szCs w:val="21"/>
        </w:rPr>
        <w:t>在投标截止时间前按规定提交投标文件的供应商在三家及以上的，由采购人组织进行开标。</w:t>
      </w:r>
    </w:p>
    <w:p w14:paraId="4E61355E" w14:textId="77777777" w:rsidR="00F17D8A" w:rsidRPr="007853BF" w:rsidRDefault="000D7F0E">
      <w:pPr>
        <w:pStyle w:val="ae"/>
        <w:wordWrap w:val="0"/>
        <w:spacing w:beforeLines="0" w:afterLines="0" w:line="360" w:lineRule="auto"/>
        <w:ind w:firstLine="480"/>
        <w:rPr>
          <w:rFonts w:hAnsi="宋体"/>
          <w:b/>
          <w:color w:val="000000" w:themeColor="text1"/>
          <w:sz w:val="21"/>
          <w:szCs w:val="21"/>
        </w:rPr>
      </w:pPr>
      <w:r w:rsidRPr="007853BF">
        <w:rPr>
          <w:rFonts w:hAnsi="宋体" w:hint="eastAsia"/>
          <w:b/>
          <w:color w:val="000000" w:themeColor="text1"/>
          <w:sz w:val="21"/>
          <w:szCs w:val="21"/>
        </w:rPr>
        <w:t>(二) 采购人或者采购机构职责</w:t>
      </w:r>
    </w:p>
    <w:p w14:paraId="0249314B" w14:textId="77777777" w:rsidR="00F17D8A" w:rsidRPr="007853BF" w:rsidRDefault="000D7F0E">
      <w:pPr>
        <w:pStyle w:val="ae"/>
        <w:wordWrap w:val="0"/>
        <w:spacing w:beforeLines="0" w:afterLines="0" w:line="360" w:lineRule="auto"/>
        <w:ind w:firstLine="480"/>
        <w:rPr>
          <w:rFonts w:hAnsi="宋体"/>
          <w:color w:val="000000" w:themeColor="text1"/>
          <w:sz w:val="21"/>
          <w:szCs w:val="21"/>
        </w:rPr>
      </w:pPr>
      <w:r w:rsidRPr="007853BF">
        <w:rPr>
          <w:rFonts w:hAnsi="宋体" w:hint="eastAsia"/>
          <w:color w:val="000000" w:themeColor="text1"/>
          <w:sz w:val="21"/>
          <w:szCs w:val="21"/>
        </w:rPr>
        <w:t>采购人或者采购机构负责组织评标工作，并履行下列职责：</w:t>
      </w:r>
    </w:p>
    <w:p w14:paraId="4CF4AB10" w14:textId="77777777" w:rsidR="00F17D8A" w:rsidRPr="007853BF" w:rsidRDefault="000D7F0E">
      <w:pPr>
        <w:pStyle w:val="ae"/>
        <w:wordWrap w:val="0"/>
        <w:spacing w:beforeLines="0" w:afterLines="0" w:line="360" w:lineRule="auto"/>
        <w:ind w:firstLine="480"/>
        <w:rPr>
          <w:rFonts w:hAnsi="宋体"/>
          <w:color w:val="000000" w:themeColor="text1"/>
          <w:sz w:val="21"/>
          <w:szCs w:val="21"/>
        </w:rPr>
      </w:pPr>
      <w:r w:rsidRPr="007853BF">
        <w:rPr>
          <w:rFonts w:hAnsi="宋体" w:hint="eastAsia"/>
          <w:color w:val="000000" w:themeColor="text1"/>
          <w:sz w:val="21"/>
          <w:szCs w:val="21"/>
        </w:rPr>
        <w:t>1、核对评审专家身份和采购人代表授权函，对评审专家在政府采购活动中的职责履行情况予以记录，并及时将有关违法违规行为向财政部门报告；</w:t>
      </w:r>
    </w:p>
    <w:p w14:paraId="61537415" w14:textId="77777777" w:rsidR="00F17D8A" w:rsidRPr="007853BF" w:rsidRDefault="000D7F0E">
      <w:pPr>
        <w:pStyle w:val="ae"/>
        <w:wordWrap w:val="0"/>
        <w:spacing w:beforeLines="0" w:afterLines="0" w:line="360" w:lineRule="auto"/>
        <w:ind w:firstLine="480"/>
        <w:rPr>
          <w:rFonts w:hAnsi="宋体"/>
          <w:color w:val="000000" w:themeColor="text1"/>
          <w:sz w:val="21"/>
          <w:szCs w:val="21"/>
        </w:rPr>
      </w:pPr>
      <w:r w:rsidRPr="007853BF">
        <w:rPr>
          <w:rFonts w:hAnsi="宋体" w:hint="eastAsia"/>
          <w:color w:val="000000" w:themeColor="text1"/>
          <w:sz w:val="21"/>
          <w:szCs w:val="21"/>
        </w:rPr>
        <w:t>2、宣布评标纪律；</w:t>
      </w:r>
    </w:p>
    <w:p w14:paraId="5999305B" w14:textId="77777777" w:rsidR="00F17D8A" w:rsidRPr="007853BF" w:rsidRDefault="000D7F0E">
      <w:pPr>
        <w:pStyle w:val="ae"/>
        <w:wordWrap w:val="0"/>
        <w:spacing w:beforeLines="0" w:afterLines="0" w:line="360" w:lineRule="auto"/>
        <w:ind w:firstLine="480"/>
        <w:rPr>
          <w:rFonts w:hAnsi="宋体"/>
          <w:color w:val="000000" w:themeColor="text1"/>
          <w:sz w:val="21"/>
          <w:szCs w:val="21"/>
        </w:rPr>
      </w:pPr>
      <w:r w:rsidRPr="007853BF">
        <w:rPr>
          <w:rFonts w:hAnsi="宋体" w:hint="eastAsia"/>
          <w:color w:val="000000" w:themeColor="text1"/>
          <w:sz w:val="21"/>
          <w:szCs w:val="21"/>
        </w:rPr>
        <w:t>3、公布投标人名单，告知评审专家应当回避的情形；</w:t>
      </w:r>
    </w:p>
    <w:p w14:paraId="64E0EE05" w14:textId="77777777" w:rsidR="00F17D8A" w:rsidRPr="007853BF" w:rsidRDefault="000D7F0E">
      <w:pPr>
        <w:pStyle w:val="ae"/>
        <w:wordWrap w:val="0"/>
        <w:spacing w:beforeLines="0" w:afterLines="0" w:line="360" w:lineRule="auto"/>
        <w:ind w:firstLine="480"/>
        <w:rPr>
          <w:rFonts w:hAnsi="宋体"/>
          <w:color w:val="000000" w:themeColor="text1"/>
          <w:sz w:val="21"/>
          <w:szCs w:val="21"/>
        </w:rPr>
      </w:pPr>
      <w:r w:rsidRPr="007853BF">
        <w:rPr>
          <w:rFonts w:hAnsi="宋体" w:hint="eastAsia"/>
          <w:color w:val="000000" w:themeColor="text1"/>
          <w:sz w:val="21"/>
          <w:szCs w:val="21"/>
        </w:rPr>
        <w:t>4、组织评标委员会推选评标组长，采购人代表不得担任组长；</w:t>
      </w:r>
    </w:p>
    <w:p w14:paraId="2418234A" w14:textId="77777777" w:rsidR="00F17D8A" w:rsidRPr="007853BF" w:rsidRDefault="000D7F0E">
      <w:pPr>
        <w:pStyle w:val="ae"/>
        <w:wordWrap w:val="0"/>
        <w:spacing w:beforeLines="0" w:afterLines="0" w:line="360" w:lineRule="auto"/>
        <w:ind w:firstLine="480"/>
        <w:rPr>
          <w:rFonts w:hAnsi="宋体"/>
          <w:color w:val="000000" w:themeColor="text1"/>
          <w:sz w:val="21"/>
          <w:szCs w:val="21"/>
        </w:rPr>
      </w:pPr>
      <w:r w:rsidRPr="007853BF">
        <w:rPr>
          <w:rFonts w:hAnsi="宋体" w:hint="eastAsia"/>
          <w:color w:val="000000" w:themeColor="text1"/>
          <w:sz w:val="21"/>
          <w:szCs w:val="21"/>
        </w:rPr>
        <w:t>5、在评标期间采取必要的通讯管理措施，保证评标活动不受外界干扰；</w:t>
      </w:r>
    </w:p>
    <w:p w14:paraId="4D0E8FD2" w14:textId="77777777" w:rsidR="00F17D8A" w:rsidRPr="007853BF" w:rsidRDefault="000D7F0E">
      <w:pPr>
        <w:pStyle w:val="ae"/>
        <w:wordWrap w:val="0"/>
        <w:spacing w:beforeLines="0" w:afterLines="0" w:line="360" w:lineRule="auto"/>
        <w:ind w:firstLine="480"/>
        <w:rPr>
          <w:rFonts w:hAnsi="宋体"/>
          <w:color w:val="000000" w:themeColor="text1"/>
          <w:sz w:val="21"/>
          <w:szCs w:val="21"/>
        </w:rPr>
      </w:pPr>
      <w:r w:rsidRPr="007853BF">
        <w:rPr>
          <w:rFonts w:hAnsi="宋体" w:hint="eastAsia"/>
          <w:color w:val="000000" w:themeColor="text1"/>
          <w:sz w:val="21"/>
          <w:szCs w:val="21"/>
        </w:rPr>
        <w:t>6、根据评标委员会的要求介绍政府采购相关政策法规、招标文件；</w:t>
      </w:r>
    </w:p>
    <w:p w14:paraId="42B03F22" w14:textId="77777777" w:rsidR="00F17D8A" w:rsidRPr="007853BF" w:rsidRDefault="000D7F0E">
      <w:pPr>
        <w:pStyle w:val="ae"/>
        <w:wordWrap w:val="0"/>
        <w:spacing w:beforeLines="0" w:afterLines="0" w:line="360" w:lineRule="auto"/>
        <w:ind w:firstLine="480"/>
        <w:rPr>
          <w:rFonts w:hAnsi="宋体"/>
          <w:color w:val="000000" w:themeColor="text1"/>
          <w:sz w:val="21"/>
          <w:szCs w:val="21"/>
        </w:rPr>
      </w:pPr>
      <w:r w:rsidRPr="007853BF">
        <w:rPr>
          <w:rFonts w:hAnsi="宋体" w:hint="eastAsia"/>
          <w:color w:val="000000" w:themeColor="text1"/>
          <w:sz w:val="21"/>
          <w:szCs w:val="21"/>
        </w:rPr>
        <w:t>7、维护评标秩序，监督评标委员会依照招标文件规定的评标程序、方法和标准进行独立评审，及时制止和纠正采购人代表、评审专家的倾向性言论或者违法违规行为；</w:t>
      </w:r>
    </w:p>
    <w:p w14:paraId="7E72DF01" w14:textId="77777777" w:rsidR="00F17D8A" w:rsidRPr="007853BF" w:rsidRDefault="000D7F0E">
      <w:pPr>
        <w:pStyle w:val="ae"/>
        <w:wordWrap w:val="0"/>
        <w:spacing w:beforeLines="0" w:afterLines="0" w:line="360" w:lineRule="auto"/>
        <w:ind w:firstLine="480"/>
        <w:rPr>
          <w:rFonts w:hAnsi="宋体"/>
          <w:color w:val="000000" w:themeColor="text1"/>
          <w:sz w:val="21"/>
          <w:szCs w:val="21"/>
        </w:rPr>
      </w:pPr>
      <w:r w:rsidRPr="007853BF">
        <w:rPr>
          <w:rFonts w:hAnsi="宋体" w:hint="eastAsia"/>
          <w:color w:val="000000" w:themeColor="text1"/>
          <w:sz w:val="21"/>
          <w:szCs w:val="21"/>
        </w:rPr>
        <w:t>8、核对评标结果，有本办法第六十四条规定情形的，要求评标委员会复核或者书面说明理由，评标委员会拒绝的，应予记录并向本级财政部门报告；</w:t>
      </w:r>
    </w:p>
    <w:p w14:paraId="17E21989" w14:textId="77777777" w:rsidR="00F17D8A" w:rsidRPr="007853BF" w:rsidRDefault="000D7F0E">
      <w:pPr>
        <w:pStyle w:val="ae"/>
        <w:wordWrap w:val="0"/>
        <w:spacing w:beforeLines="0" w:afterLines="0" w:line="360" w:lineRule="auto"/>
        <w:ind w:firstLine="480"/>
        <w:rPr>
          <w:rFonts w:hAnsi="宋体"/>
          <w:color w:val="000000" w:themeColor="text1"/>
          <w:sz w:val="21"/>
          <w:szCs w:val="21"/>
        </w:rPr>
      </w:pPr>
      <w:r w:rsidRPr="007853BF">
        <w:rPr>
          <w:rFonts w:hAnsi="宋体" w:hint="eastAsia"/>
          <w:color w:val="000000" w:themeColor="text1"/>
          <w:sz w:val="21"/>
          <w:szCs w:val="21"/>
        </w:rPr>
        <w:lastRenderedPageBreak/>
        <w:t>9、评审工作完成后，按照规定向评审专家支付劳务报酬和异地评审差旅费，不得向评审专家以外的其他人员支付评审劳务报酬；</w:t>
      </w:r>
    </w:p>
    <w:p w14:paraId="57FA4D19" w14:textId="77777777" w:rsidR="00F17D8A" w:rsidRPr="007853BF" w:rsidRDefault="000D7F0E">
      <w:pPr>
        <w:pStyle w:val="ae"/>
        <w:wordWrap w:val="0"/>
        <w:spacing w:beforeLines="0" w:afterLines="0" w:line="360" w:lineRule="auto"/>
        <w:ind w:firstLine="480"/>
        <w:rPr>
          <w:rFonts w:hAnsi="宋体"/>
          <w:color w:val="000000" w:themeColor="text1"/>
          <w:sz w:val="21"/>
          <w:szCs w:val="21"/>
        </w:rPr>
      </w:pPr>
      <w:r w:rsidRPr="007853BF">
        <w:rPr>
          <w:rFonts w:hAnsi="宋体" w:hint="eastAsia"/>
          <w:color w:val="000000" w:themeColor="text1"/>
          <w:sz w:val="21"/>
          <w:szCs w:val="21"/>
        </w:rPr>
        <w:t>10、处理与评标有关的其他事项。</w:t>
      </w:r>
    </w:p>
    <w:p w14:paraId="386C97FE" w14:textId="77777777" w:rsidR="00F17D8A" w:rsidRPr="007853BF" w:rsidRDefault="000D7F0E">
      <w:pPr>
        <w:pStyle w:val="ae"/>
        <w:wordWrap w:val="0"/>
        <w:spacing w:beforeLines="0" w:afterLines="0" w:line="360" w:lineRule="auto"/>
        <w:ind w:firstLine="480"/>
        <w:rPr>
          <w:rFonts w:hAnsi="宋体"/>
          <w:b/>
          <w:color w:val="000000" w:themeColor="text1"/>
          <w:sz w:val="21"/>
          <w:szCs w:val="21"/>
        </w:rPr>
      </w:pPr>
      <w:r w:rsidRPr="007853BF">
        <w:rPr>
          <w:rFonts w:hAnsi="宋体" w:hint="eastAsia"/>
          <w:b/>
          <w:color w:val="000000" w:themeColor="text1"/>
          <w:sz w:val="21"/>
          <w:szCs w:val="21"/>
        </w:rPr>
        <w:t>（三） 电子招投标开标及评审程序</w:t>
      </w:r>
    </w:p>
    <w:p w14:paraId="390FB1EE" w14:textId="77777777" w:rsidR="00F17D8A" w:rsidRPr="007853BF" w:rsidRDefault="000D7F0E">
      <w:pPr>
        <w:pStyle w:val="ae"/>
        <w:wordWrap w:val="0"/>
        <w:spacing w:beforeLines="0" w:afterLines="0" w:line="360" w:lineRule="auto"/>
        <w:ind w:firstLine="480"/>
        <w:rPr>
          <w:rFonts w:hAnsi="宋体"/>
          <w:color w:val="000000" w:themeColor="text1"/>
          <w:sz w:val="21"/>
          <w:szCs w:val="21"/>
        </w:rPr>
      </w:pPr>
      <w:r w:rsidRPr="007853BF">
        <w:rPr>
          <w:rFonts w:hAnsi="宋体" w:hint="eastAsia"/>
          <w:color w:val="000000" w:themeColor="text1"/>
          <w:sz w:val="21"/>
          <w:szCs w:val="21"/>
        </w:rPr>
        <w:t>1、投标截止时间后，投标人登录政</w:t>
      </w:r>
      <w:proofErr w:type="gramStart"/>
      <w:r w:rsidRPr="007853BF">
        <w:rPr>
          <w:rFonts w:hAnsi="宋体" w:hint="eastAsia"/>
          <w:color w:val="000000" w:themeColor="text1"/>
          <w:sz w:val="21"/>
          <w:szCs w:val="21"/>
        </w:rPr>
        <w:t>采云</w:t>
      </w:r>
      <w:proofErr w:type="gramEnd"/>
      <w:r w:rsidRPr="007853BF">
        <w:rPr>
          <w:rFonts w:hAnsi="宋体" w:hint="eastAsia"/>
          <w:color w:val="000000" w:themeColor="text1"/>
          <w:sz w:val="21"/>
          <w:szCs w:val="21"/>
        </w:rPr>
        <w:t>平台，用“项目采购-开标评标”功能对电子投标文件进行在线解密。在线解密电子投标文件时间为开标时间起半个小时内。</w:t>
      </w:r>
    </w:p>
    <w:p w14:paraId="2A29DC51" w14:textId="77777777" w:rsidR="00F17D8A" w:rsidRPr="007853BF" w:rsidRDefault="000D7F0E">
      <w:pPr>
        <w:pStyle w:val="ae"/>
        <w:wordWrap w:val="0"/>
        <w:spacing w:beforeLines="0" w:afterLines="0" w:line="360" w:lineRule="auto"/>
        <w:ind w:firstLine="480"/>
        <w:rPr>
          <w:rFonts w:hAnsi="宋体"/>
          <w:color w:val="000000" w:themeColor="text1"/>
          <w:sz w:val="21"/>
          <w:szCs w:val="21"/>
        </w:rPr>
      </w:pPr>
      <w:r w:rsidRPr="007853BF">
        <w:rPr>
          <w:rFonts w:hAnsi="宋体" w:hint="eastAsia"/>
          <w:color w:val="000000" w:themeColor="text1"/>
          <w:sz w:val="21"/>
          <w:szCs w:val="21"/>
        </w:rPr>
        <w:t>2、评标委员会依照本招标文件规定进行审查、评议；</w:t>
      </w:r>
    </w:p>
    <w:p w14:paraId="22F5D5A3" w14:textId="77777777" w:rsidR="00F17D8A" w:rsidRPr="007853BF" w:rsidRDefault="000D7F0E">
      <w:pPr>
        <w:pStyle w:val="ae"/>
        <w:wordWrap w:val="0"/>
        <w:spacing w:beforeLines="0" w:afterLines="0" w:line="360" w:lineRule="auto"/>
        <w:ind w:firstLine="480"/>
        <w:rPr>
          <w:rFonts w:hAnsi="宋体"/>
          <w:color w:val="000000" w:themeColor="text1"/>
          <w:sz w:val="21"/>
          <w:szCs w:val="21"/>
        </w:rPr>
      </w:pPr>
      <w:r w:rsidRPr="007853BF">
        <w:rPr>
          <w:rFonts w:hAnsi="宋体" w:hint="eastAsia"/>
          <w:color w:val="000000" w:themeColor="text1"/>
          <w:sz w:val="21"/>
          <w:szCs w:val="21"/>
        </w:rPr>
        <w:t>3、在系统上公开资格和资信技术评审结果；</w:t>
      </w:r>
    </w:p>
    <w:p w14:paraId="4C118942" w14:textId="77777777" w:rsidR="00F17D8A" w:rsidRPr="007853BF" w:rsidRDefault="000D7F0E">
      <w:pPr>
        <w:pStyle w:val="ae"/>
        <w:wordWrap w:val="0"/>
        <w:spacing w:beforeLines="0" w:afterLines="0" w:line="360" w:lineRule="auto"/>
        <w:ind w:firstLine="480"/>
        <w:rPr>
          <w:rFonts w:hAnsi="宋体"/>
          <w:color w:val="000000" w:themeColor="text1"/>
          <w:sz w:val="21"/>
          <w:szCs w:val="21"/>
        </w:rPr>
      </w:pPr>
      <w:r w:rsidRPr="007853BF">
        <w:rPr>
          <w:rFonts w:hAnsi="宋体" w:hint="eastAsia"/>
          <w:color w:val="000000" w:themeColor="text1"/>
          <w:sz w:val="21"/>
          <w:szCs w:val="21"/>
        </w:rPr>
        <w:t>4、在系统上公开报价开标情况；</w:t>
      </w:r>
    </w:p>
    <w:p w14:paraId="57CB87E9" w14:textId="77777777" w:rsidR="00F17D8A" w:rsidRPr="007853BF" w:rsidRDefault="000D7F0E">
      <w:pPr>
        <w:pStyle w:val="ae"/>
        <w:wordWrap w:val="0"/>
        <w:spacing w:beforeLines="0" w:afterLines="0" w:line="360" w:lineRule="auto"/>
        <w:ind w:firstLine="480"/>
        <w:rPr>
          <w:rFonts w:hAnsi="宋体"/>
          <w:color w:val="000000" w:themeColor="text1"/>
          <w:sz w:val="21"/>
          <w:szCs w:val="21"/>
        </w:rPr>
      </w:pPr>
      <w:r w:rsidRPr="007853BF">
        <w:rPr>
          <w:rFonts w:hAnsi="宋体" w:hint="eastAsia"/>
          <w:color w:val="000000" w:themeColor="text1"/>
          <w:sz w:val="21"/>
          <w:szCs w:val="21"/>
        </w:rPr>
        <w:t>5、评标委员会对报价情况进行评审；</w:t>
      </w:r>
    </w:p>
    <w:p w14:paraId="3629D4CE" w14:textId="77777777" w:rsidR="00F17D8A" w:rsidRPr="007853BF" w:rsidRDefault="000D7F0E">
      <w:pPr>
        <w:pStyle w:val="ae"/>
        <w:wordWrap w:val="0"/>
        <w:spacing w:beforeLines="0" w:afterLines="0" w:line="360" w:lineRule="auto"/>
        <w:ind w:firstLine="480"/>
        <w:rPr>
          <w:rFonts w:hAnsi="宋体"/>
          <w:color w:val="000000" w:themeColor="text1"/>
          <w:sz w:val="21"/>
          <w:szCs w:val="21"/>
        </w:rPr>
      </w:pPr>
      <w:r w:rsidRPr="007853BF">
        <w:rPr>
          <w:rFonts w:hAnsi="宋体" w:hint="eastAsia"/>
          <w:color w:val="000000" w:themeColor="text1"/>
          <w:sz w:val="21"/>
          <w:szCs w:val="21"/>
        </w:rPr>
        <w:t>6、在系统上公布评审结果。</w:t>
      </w:r>
    </w:p>
    <w:p w14:paraId="7DD5B088" w14:textId="77777777" w:rsidR="00F17D8A" w:rsidRPr="007853BF" w:rsidRDefault="000D7F0E">
      <w:pPr>
        <w:pStyle w:val="ae"/>
        <w:wordWrap w:val="0"/>
        <w:spacing w:beforeLines="0" w:afterLines="0" w:line="360" w:lineRule="auto"/>
        <w:ind w:firstLine="480"/>
        <w:rPr>
          <w:rFonts w:hAnsi="宋体"/>
          <w:color w:val="000000" w:themeColor="text1"/>
          <w:sz w:val="21"/>
          <w:szCs w:val="21"/>
        </w:rPr>
      </w:pPr>
      <w:r w:rsidRPr="007853BF">
        <w:rPr>
          <w:rFonts w:hAnsi="宋体" w:hint="eastAsia"/>
          <w:color w:val="000000" w:themeColor="text1"/>
          <w:sz w:val="21"/>
          <w:szCs w:val="21"/>
        </w:rPr>
        <w:t>特别说明：政</w:t>
      </w:r>
      <w:proofErr w:type="gramStart"/>
      <w:r w:rsidRPr="007853BF">
        <w:rPr>
          <w:rFonts w:hAnsi="宋体" w:hint="eastAsia"/>
          <w:color w:val="000000" w:themeColor="text1"/>
          <w:sz w:val="21"/>
          <w:szCs w:val="21"/>
        </w:rPr>
        <w:t>采云</w:t>
      </w:r>
      <w:proofErr w:type="gramEnd"/>
      <w:r w:rsidRPr="007853BF">
        <w:rPr>
          <w:rFonts w:hAnsi="宋体" w:hint="eastAsia"/>
          <w:color w:val="000000" w:themeColor="text1"/>
          <w:sz w:val="21"/>
          <w:szCs w:val="21"/>
        </w:rPr>
        <w:t>公司如对电子化开标及评审程序有调整的，按调整后的程序操作。</w:t>
      </w:r>
    </w:p>
    <w:p w14:paraId="09E25F79" w14:textId="77777777" w:rsidR="00F17D8A" w:rsidRPr="007853BF" w:rsidRDefault="000D7F0E">
      <w:pPr>
        <w:pStyle w:val="ae"/>
        <w:wordWrap w:val="0"/>
        <w:spacing w:beforeLines="0" w:afterLines="0" w:line="360" w:lineRule="auto"/>
        <w:ind w:firstLine="480"/>
        <w:rPr>
          <w:rFonts w:hAnsi="宋体"/>
          <w:color w:val="000000" w:themeColor="text1"/>
          <w:sz w:val="21"/>
          <w:szCs w:val="21"/>
        </w:rPr>
      </w:pPr>
      <w:r w:rsidRPr="007853BF">
        <w:rPr>
          <w:rFonts w:hAnsi="宋体" w:hint="eastAsia"/>
          <w:color w:val="000000" w:themeColor="text1"/>
          <w:sz w:val="21"/>
          <w:szCs w:val="21"/>
        </w:rPr>
        <w:t>7、采购人在招标文件要求提交投标文件的截止时间前收到的投标文件，开标时都应当</w:t>
      </w:r>
      <w:proofErr w:type="gramStart"/>
      <w:r w:rsidRPr="007853BF">
        <w:rPr>
          <w:rFonts w:hAnsi="宋体" w:hint="eastAsia"/>
          <w:color w:val="000000" w:themeColor="text1"/>
          <w:sz w:val="21"/>
          <w:szCs w:val="21"/>
        </w:rPr>
        <w:t>众予以</w:t>
      </w:r>
      <w:proofErr w:type="gramEnd"/>
      <w:r w:rsidRPr="007853BF">
        <w:rPr>
          <w:rFonts w:hAnsi="宋体" w:hint="eastAsia"/>
          <w:color w:val="000000" w:themeColor="text1"/>
          <w:sz w:val="21"/>
          <w:szCs w:val="21"/>
        </w:rPr>
        <w:t>拆封、宣读。</w:t>
      </w:r>
    </w:p>
    <w:p w14:paraId="4C75676B" w14:textId="77777777" w:rsidR="00F17D8A" w:rsidRPr="007853BF" w:rsidRDefault="000D7F0E">
      <w:pPr>
        <w:pStyle w:val="ae"/>
        <w:wordWrap w:val="0"/>
        <w:spacing w:beforeLines="0" w:afterLines="0" w:line="360" w:lineRule="auto"/>
        <w:ind w:firstLine="480"/>
        <w:rPr>
          <w:rFonts w:hAnsi="宋体"/>
          <w:color w:val="000000" w:themeColor="text1"/>
          <w:sz w:val="21"/>
          <w:szCs w:val="21"/>
        </w:rPr>
      </w:pPr>
      <w:r w:rsidRPr="007853BF">
        <w:rPr>
          <w:rFonts w:hAnsi="宋体" w:hint="eastAsia"/>
          <w:color w:val="000000" w:themeColor="text1"/>
          <w:sz w:val="21"/>
          <w:szCs w:val="21"/>
        </w:rPr>
        <w:t>8、采购人对开标过程进行记录，并存档备查。</w:t>
      </w:r>
    </w:p>
    <w:p w14:paraId="4F0D5221" w14:textId="77777777" w:rsidR="00F17D8A" w:rsidRPr="007853BF" w:rsidRDefault="000D7F0E">
      <w:pPr>
        <w:pStyle w:val="ae"/>
        <w:wordWrap w:val="0"/>
        <w:spacing w:beforeLines="0" w:afterLines="0" w:line="360" w:lineRule="auto"/>
        <w:ind w:firstLine="480"/>
        <w:rPr>
          <w:rFonts w:hAnsi="宋体"/>
          <w:color w:val="000000" w:themeColor="text1"/>
          <w:sz w:val="21"/>
          <w:szCs w:val="21"/>
        </w:rPr>
      </w:pPr>
      <w:r w:rsidRPr="007853BF">
        <w:rPr>
          <w:rFonts w:hAnsi="宋体" w:hint="eastAsia"/>
          <w:color w:val="000000" w:themeColor="text1"/>
          <w:sz w:val="21"/>
          <w:szCs w:val="21"/>
        </w:rPr>
        <w:t>9.本项目原则上采用政</w:t>
      </w:r>
      <w:proofErr w:type="gramStart"/>
      <w:r w:rsidRPr="007853BF">
        <w:rPr>
          <w:rFonts w:hAnsi="宋体" w:hint="eastAsia"/>
          <w:color w:val="000000" w:themeColor="text1"/>
          <w:sz w:val="21"/>
          <w:szCs w:val="21"/>
        </w:rPr>
        <w:t>采云</w:t>
      </w:r>
      <w:proofErr w:type="gramEnd"/>
      <w:r w:rsidRPr="007853BF">
        <w:rPr>
          <w:rFonts w:hAnsi="宋体" w:hint="eastAsia"/>
          <w:color w:val="000000" w:themeColor="text1"/>
          <w:sz w:val="21"/>
          <w:szCs w:val="21"/>
        </w:rPr>
        <w:t>电子招投标开标及评审程序，但有下情形之一的，按以下情况处理：</w:t>
      </w:r>
    </w:p>
    <w:p w14:paraId="4D14A929" w14:textId="77777777" w:rsidR="00F17D8A" w:rsidRPr="007853BF" w:rsidRDefault="000D7F0E">
      <w:pPr>
        <w:pStyle w:val="ae"/>
        <w:wordWrap w:val="0"/>
        <w:spacing w:beforeLines="0" w:afterLines="0" w:line="360" w:lineRule="auto"/>
        <w:ind w:firstLine="480"/>
        <w:rPr>
          <w:rFonts w:hAnsi="宋体"/>
          <w:color w:val="000000" w:themeColor="text1"/>
          <w:sz w:val="21"/>
          <w:szCs w:val="21"/>
        </w:rPr>
      </w:pPr>
      <w:r w:rsidRPr="007853BF">
        <w:rPr>
          <w:rFonts w:hAnsi="宋体" w:hint="eastAsia"/>
          <w:color w:val="000000" w:themeColor="text1"/>
          <w:sz w:val="21"/>
          <w:szCs w:val="21"/>
        </w:rPr>
        <w:t>10、若投标人在规定时间内无法解密或解密失败，视为投标人放弃投标。</w:t>
      </w:r>
    </w:p>
    <w:p w14:paraId="2CAA5653" w14:textId="77777777" w:rsidR="00F17D8A" w:rsidRPr="007853BF" w:rsidRDefault="000D7F0E">
      <w:pPr>
        <w:pStyle w:val="ae"/>
        <w:wordWrap w:val="0"/>
        <w:spacing w:beforeLines="0" w:afterLines="0" w:line="360" w:lineRule="auto"/>
        <w:ind w:firstLine="480"/>
        <w:rPr>
          <w:rFonts w:hAnsi="宋体"/>
          <w:color w:val="000000" w:themeColor="text1"/>
          <w:sz w:val="21"/>
          <w:szCs w:val="21"/>
        </w:rPr>
      </w:pPr>
      <w:r w:rsidRPr="007853BF">
        <w:rPr>
          <w:rFonts w:hAnsi="宋体" w:hint="eastAsia"/>
          <w:color w:val="000000" w:themeColor="text1"/>
          <w:sz w:val="21"/>
          <w:szCs w:val="21"/>
        </w:rPr>
        <w:t>11、采购过程中出现以下情形，导致电子交易平台无法正常运行，或者无法保证电子交易的公平、公正和安全时，采购组织机构可中止电子交易活动：</w:t>
      </w:r>
    </w:p>
    <w:p w14:paraId="1DBE6C1F" w14:textId="77777777" w:rsidR="00F17D8A" w:rsidRPr="007853BF" w:rsidRDefault="000D7F0E">
      <w:pPr>
        <w:pStyle w:val="ae"/>
        <w:wordWrap w:val="0"/>
        <w:spacing w:beforeLines="0" w:afterLines="0" w:line="360" w:lineRule="auto"/>
        <w:ind w:firstLine="480"/>
        <w:rPr>
          <w:rFonts w:hAnsi="宋体"/>
          <w:color w:val="000000" w:themeColor="text1"/>
          <w:sz w:val="21"/>
          <w:szCs w:val="21"/>
        </w:rPr>
      </w:pPr>
      <w:r w:rsidRPr="007853BF">
        <w:rPr>
          <w:rFonts w:hAnsi="宋体" w:hint="eastAsia"/>
          <w:color w:val="000000" w:themeColor="text1"/>
          <w:sz w:val="21"/>
          <w:szCs w:val="21"/>
        </w:rPr>
        <w:t xml:space="preserve">①电子交易平台发生故障而无法登录访问的； </w:t>
      </w:r>
    </w:p>
    <w:p w14:paraId="2D469D0E" w14:textId="77777777" w:rsidR="00F17D8A" w:rsidRPr="007853BF" w:rsidRDefault="000D7F0E">
      <w:pPr>
        <w:pStyle w:val="ae"/>
        <w:wordWrap w:val="0"/>
        <w:spacing w:beforeLines="0" w:afterLines="0" w:line="360" w:lineRule="auto"/>
        <w:ind w:firstLine="480"/>
        <w:rPr>
          <w:rFonts w:hAnsi="宋体"/>
          <w:color w:val="000000" w:themeColor="text1"/>
          <w:sz w:val="21"/>
          <w:szCs w:val="21"/>
        </w:rPr>
      </w:pPr>
      <w:r w:rsidRPr="007853BF">
        <w:rPr>
          <w:rFonts w:hAnsi="宋体" w:hint="eastAsia"/>
          <w:color w:val="000000" w:themeColor="text1"/>
          <w:sz w:val="21"/>
          <w:szCs w:val="21"/>
        </w:rPr>
        <w:t>②电子交易平台应用或数据库出现错误，不能进行正常操作的；</w:t>
      </w:r>
    </w:p>
    <w:p w14:paraId="0903F9FB" w14:textId="77777777" w:rsidR="00F17D8A" w:rsidRPr="007853BF" w:rsidRDefault="000D7F0E">
      <w:pPr>
        <w:pStyle w:val="ae"/>
        <w:wordWrap w:val="0"/>
        <w:spacing w:beforeLines="0" w:afterLines="0" w:line="360" w:lineRule="auto"/>
        <w:ind w:firstLine="480"/>
        <w:rPr>
          <w:rFonts w:hAnsi="宋体"/>
          <w:color w:val="000000" w:themeColor="text1"/>
          <w:sz w:val="21"/>
          <w:szCs w:val="21"/>
        </w:rPr>
      </w:pPr>
      <w:r w:rsidRPr="007853BF">
        <w:rPr>
          <w:rFonts w:hAnsi="宋体" w:hint="eastAsia"/>
          <w:color w:val="000000" w:themeColor="text1"/>
          <w:sz w:val="21"/>
          <w:szCs w:val="21"/>
        </w:rPr>
        <w:t>③电子交易平台发现严重安全漏洞，有潜在泄密危险的；</w:t>
      </w:r>
    </w:p>
    <w:p w14:paraId="7899C821" w14:textId="77777777" w:rsidR="00F17D8A" w:rsidRPr="007853BF" w:rsidRDefault="000D7F0E">
      <w:pPr>
        <w:pStyle w:val="ae"/>
        <w:wordWrap w:val="0"/>
        <w:spacing w:beforeLines="0" w:afterLines="0" w:line="360" w:lineRule="auto"/>
        <w:ind w:firstLine="480"/>
        <w:rPr>
          <w:rFonts w:hAnsi="宋体"/>
          <w:color w:val="000000" w:themeColor="text1"/>
          <w:sz w:val="21"/>
          <w:szCs w:val="21"/>
        </w:rPr>
      </w:pPr>
      <w:r w:rsidRPr="007853BF">
        <w:rPr>
          <w:rFonts w:hAnsi="宋体" w:hint="eastAsia"/>
          <w:color w:val="000000" w:themeColor="text1"/>
          <w:sz w:val="21"/>
          <w:szCs w:val="21"/>
        </w:rPr>
        <w:t xml:space="preserve">④病毒发作导致不能进行正常操作的； </w:t>
      </w:r>
    </w:p>
    <w:p w14:paraId="3E9F91CD" w14:textId="77777777" w:rsidR="00F17D8A" w:rsidRPr="007853BF" w:rsidRDefault="000D7F0E">
      <w:pPr>
        <w:pStyle w:val="ae"/>
        <w:wordWrap w:val="0"/>
        <w:spacing w:beforeLines="0" w:afterLines="0" w:line="360" w:lineRule="auto"/>
        <w:ind w:firstLine="480"/>
        <w:rPr>
          <w:rFonts w:hAnsi="宋体"/>
          <w:color w:val="000000" w:themeColor="text1"/>
          <w:sz w:val="21"/>
          <w:szCs w:val="21"/>
        </w:rPr>
      </w:pPr>
      <w:r w:rsidRPr="007853BF">
        <w:rPr>
          <w:rFonts w:hAnsi="宋体" w:hint="eastAsia"/>
          <w:color w:val="000000" w:themeColor="text1"/>
          <w:sz w:val="21"/>
          <w:szCs w:val="21"/>
        </w:rPr>
        <w:t>⑤其他无法保证电子交易的公平、公正和安全的情况。</w:t>
      </w:r>
    </w:p>
    <w:p w14:paraId="0AA92A09" w14:textId="77777777" w:rsidR="00F17D8A" w:rsidRPr="007853BF" w:rsidRDefault="000D7F0E">
      <w:pPr>
        <w:pStyle w:val="ae"/>
        <w:wordWrap w:val="0"/>
        <w:spacing w:beforeLines="0" w:afterLines="0" w:line="360" w:lineRule="auto"/>
        <w:ind w:firstLine="480"/>
        <w:rPr>
          <w:rFonts w:hAnsi="宋体"/>
          <w:color w:val="000000" w:themeColor="text1"/>
          <w:sz w:val="21"/>
          <w:szCs w:val="21"/>
        </w:rPr>
      </w:pPr>
      <w:r w:rsidRPr="007853BF">
        <w:rPr>
          <w:rFonts w:hAnsi="宋体" w:hint="eastAsia"/>
          <w:color w:val="000000" w:themeColor="text1"/>
          <w:sz w:val="21"/>
          <w:szCs w:val="21"/>
        </w:rPr>
        <w:t>出现前款规定情形，不影响采购公平、公正性的，采购组织机构可以待上述情形消除后继续组织电子交易活动；影响或可能影响采购公平、公正性的，应当重新采购。</w:t>
      </w:r>
    </w:p>
    <w:p w14:paraId="16BE5677" w14:textId="77777777" w:rsidR="00F17D8A" w:rsidRPr="007853BF" w:rsidRDefault="000D7F0E">
      <w:pPr>
        <w:pStyle w:val="ae"/>
        <w:wordWrap w:val="0"/>
        <w:spacing w:beforeLines="0" w:afterLines="0" w:line="360" w:lineRule="auto"/>
        <w:ind w:firstLine="480"/>
        <w:rPr>
          <w:rFonts w:hAnsi="宋体"/>
          <w:color w:val="000000" w:themeColor="text1"/>
          <w:sz w:val="21"/>
          <w:szCs w:val="21"/>
        </w:rPr>
      </w:pPr>
      <w:r w:rsidRPr="007853BF">
        <w:rPr>
          <w:rFonts w:hAnsi="宋体" w:hint="eastAsia"/>
          <w:color w:val="000000" w:themeColor="text1"/>
          <w:sz w:val="21"/>
          <w:szCs w:val="21"/>
        </w:rPr>
        <w:t>11、开标时，由采购人或者采购代理机构检查投标文件的密封情况及对供应商资格进行审查，并通过“信用中国”网站(www.creditchina.gov.cn)、中国政府采购网(www.ccgp.gov.cn)查询相关投标人信用记录，对供应商信用记录进行甄别。</w:t>
      </w:r>
    </w:p>
    <w:p w14:paraId="1F07D9BE" w14:textId="77777777" w:rsidR="00F17D8A" w:rsidRPr="007853BF" w:rsidRDefault="000D7F0E">
      <w:pPr>
        <w:pStyle w:val="ae"/>
        <w:wordWrap w:val="0"/>
        <w:spacing w:beforeLines="0" w:afterLines="0" w:line="360" w:lineRule="auto"/>
        <w:ind w:firstLine="480"/>
        <w:rPr>
          <w:rFonts w:hAnsi="宋体"/>
          <w:color w:val="000000" w:themeColor="text1"/>
          <w:sz w:val="21"/>
          <w:szCs w:val="21"/>
        </w:rPr>
      </w:pPr>
      <w:r w:rsidRPr="007853BF">
        <w:rPr>
          <w:rFonts w:hAnsi="宋体" w:hint="eastAsia"/>
          <w:color w:val="000000" w:themeColor="text1"/>
          <w:sz w:val="21"/>
          <w:szCs w:val="21"/>
        </w:rPr>
        <w:t>12、开标顺序为：先</w:t>
      </w:r>
      <w:proofErr w:type="gramStart"/>
      <w:r w:rsidRPr="007853BF">
        <w:rPr>
          <w:rFonts w:hAnsi="宋体" w:hint="eastAsia"/>
          <w:color w:val="000000" w:themeColor="text1"/>
          <w:sz w:val="21"/>
          <w:szCs w:val="21"/>
        </w:rPr>
        <w:t>开技术</w:t>
      </w:r>
      <w:proofErr w:type="gramEnd"/>
      <w:r w:rsidRPr="007853BF">
        <w:rPr>
          <w:rFonts w:hAnsi="宋体" w:hint="eastAsia"/>
          <w:color w:val="000000" w:themeColor="text1"/>
          <w:sz w:val="21"/>
          <w:szCs w:val="21"/>
        </w:rPr>
        <w:t>资信商务标、最后开商务标。资信商务技术</w:t>
      </w:r>
      <w:proofErr w:type="gramStart"/>
      <w:r w:rsidRPr="007853BF">
        <w:rPr>
          <w:rFonts w:hAnsi="宋体" w:hint="eastAsia"/>
          <w:color w:val="000000" w:themeColor="text1"/>
          <w:sz w:val="21"/>
          <w:szCs w:val="21"/>
        </w:rPr>
        <w:t>标经过</w:t>
      </w:r>
      <w:proofErr w:type="gramEnd"/>
      <w:r w:rsidRPr="007853BF">
        <w:rPr>
          <w:rFonts w:hAnsi="宋体" w:hint="eastAsia"/>
          <w:color w:val="000000" w:themeColor="text1"/>
          <w:sz w:val="21"/>
          <w:szCs w:val="21"/>
        </w:rPr>
        <w:t>评标委员会评审未获通过的，将不再开启商务标。</w:t>
      </w:r>
    </w:p>
    <w:p w14:paraId="0B38FE95" w14:textId="77777777" w:rsidR="00F17D8A" w:rsidRPr="007853BF" w:rsidRDefault="000D7F0E">
      <w:pPr>
        <w:spacing w:line="360" w:lineRule="auto"/>
        <w:ind w:firstLineChars="196" w:firstLine="551"/>
        <w:jc w:val="center"/>
        <w:rPr>
          <w:rFonts w:ascii="宋体" w:hAnsi="宋体"/>
          <w:b/>
          <w:color w:val="000000" w:themeColor="text1"/>
          <w:sz w:val="28"/>
          <w:szCs w:val="28"/>
        </w:rPr>
      </w:pPr>
      <w:r w:rsidRPr="007853BF">
        <w:rPr>
          <w:rFonts w:ascii="宋体" w:hAnsi="宋体" w:hint="eastAsia"/>
          <w:b/>
          <w:color w:val="000000" w:themeColor="text1"/>
          <w:sz w:val="28"/>
          <w:szCs w:val="28"/>
        </w:rPr>
        <w:t>五、评  标</w:t>
      </w:r>
      <w:bookmarkEnd w:id="103"/>
    </w:p>
    <w:p w14:paraId="248B4238" w14:textId="77777777" w:rsidR="00F17D8A" w:rsidRPr="007853BF" w:rsidRDefault="000D7F0E">
      <w:pPr>
        <w:wordWrap w:val="0"/>
        <w:spacing w:line="360" w:lineRule="auto"/>
        <w:ind w:firstLineChars="196" w:firstLine="413"/>
        <w:rPr>
          <w:rFonts w:ascii="宋体" w:hAnsi="宋体"/>
          <w:b/>
          <w:color w:val="000000" w:themeColor="text1"/>
          <w:szCs w:val="21"/>
        </w:rPr>
      </w:pPr>
      <w:bookmarkStart w:id="104" w:name="_Toc177870555"/>
      <w:r w:rsidRPr="007853BF">
        <w:rPr>
          <w:rFonts w:ascii="宋体" w:hAnsi="宋体"/>
          <w:b/>
          <w:color w:val="000000" w:themeColor="text1"/>
          <w:szCs w:val="21"/>
        </w:rPr>
        <w:t>（一）组建评标委员会</w:t>
      </w:r>
    </w:p>
    <w:p w14:paraId="0D7818A4" w14:textId="77777777" w:rsidR="00F17D8A" w:rsidRPr="007853BF" w:rsidRDefault="000D7F0E">
      <w:pPr>
        <w:wordWrap w:val="0"/>
        <w:spacing w:line="360" w:lineRule="auto"/>
        <w:ind w:firstLineChars="392" w:firstLine="826"/>
        <w:rPr>
          <w:rFonts w:ascii="宋体" w:hAnsi="宋体"/>
          <w:b/>
          <w:color w:val="000000" w:themeColor="text1"/>
          <w:szCs w:val="21"/>
        </w:rPr>
      </w:pPr>
      <w:r w:rsidRPr="007853BF">
        <w:rPr>
          <w:rFonts w:ascii="宋体" w:hAnsi="宋体" w:hint="eastAsia"/>
          <w:b/>
          <w:color w:val="000000" w:themeColor="text1"/>
          <w:szCs w:val="21"/>
        </w:rPr>
        <w:lastRenderedPageBreak/>
        <w:t>按规定产生，在嘉兴市政府采购评标专家库中随机抽取5名专家和2名业主代表。</w:t>
      </w:r>
    </w:p>
    <w:p w14:paraId="53560B31" w14:textId="77777777" w:rsidR="00F17D8A" w:rsidRPr="007853BF" w:rsidRDefault="000D7F0E">
      <w:pPr>
        <w:wordWrap w:val="0"/>
        <w:spacing w:line="360" w:lineRule="auto"/>
        <w:ind w:firstLineChars="196" w:firstLine="413"/>
        <w:rPr>
          <w:rFonts w:ascii="宋体" w:hAnsi="宋体"/>
          <w:b/>
          <w:color w:val="000000" w:themeColor="text1"/>
          <w:szCs w:val="21"/>
        </w:rPr>
      </w:pPr>
      <w:r w:rsidRPr="007853BF">
        <w:rPr>
          <w:rFonts w:ascii="宋体" w:hAnsi="宋体" w:hint="eastAsia"/>
          <w:b/>
          <w:color w:val="000000" w:themeColor="text1"/>
          <w:szCs w:val="21"/>
        </w:rPr>
        <w:t>评标委员会负责具体评标事务，并独立履行下列职责：</w:t>
      </w:r>
    </w:p>
    <w:p w14:paraId="26F838CF" w14:textId="77777777" w:rsidR="00F17D8A" w:rsidRPr="007853BF" w:rsidRDefault="000D7F0E" w:rsidP="000D7F0E">
      <w:pPr>
        <w:wordWrap w:val="0"/>
        <w:spacing w:line="360" w:lineRule="auto"/>
        <w:ind w:firstLineChars="196" w:firstLine="412"/>
        <w:rPr>
          <w:rFonts w:ascii="宋体" w:hAnsi="宋体"/>
          <w:color w:val="000000" w:themeColor="text1"/>
          <w:szCs w:val="21"/>
        </w:rPr>
      </w:pPr>
      <w:r w:rsidRPr="007853BF">
        <w:rPr>
          <w:rFonts w:ascii="宋体" w:hAnsi="宋体" w:hint="eastAsia"/>
          <w:color w:val="000000" w:themeColor="text1"/>
          <w:szCs w:val="21"/>
        </w:rPr>
        <w:t>1、审查、评价投标文件是否符合招标文件的商务、技术等实质性要求；</w:t>
      </w:r>
    </w:p>
    <w:p w14:paraId="1BA82728" w14:textId="77777777" w:rsidR="00F17D8A" w:rsidRPr="007853BF" w:rsidRDefault="000D7F0E" w:rsidP="000D7F0E">
      <w:pPr>
        <w:wordWrap w:val="0"/>
        <w:spacing w:line="360" w:lineRule="auto"/>
        <w:ind w:firstLineChars="196" w:firstLine="412"/>
        <w:rPr>
          <w:rFonts w:ascii="宋体" w:hAnsi="宋体"/>
          <w:color w:val="000000" w:themeColor="text1"/>
          <w:szCs w:val="21"/>
        </w:rPr>
      </w:pPr>
      <w:r w:rsidRPr="007853BF">
        <w:rPr>
          <w:rFonts w:ascii="宋体" w:hAnsi="宋体" w:hint="eastAsia"/>
          <w:color w:val="000000" w:themeColor="text1"/>
          <w:szCs w:val="21"/>
        </w:rPr>
        <w:t>2、要求投标人对投标文件有关事项</w:t>
      </w:r>
      <w:proofErr w:type="gramStart"/>
      <w:r w:rsidRPr="007853BF">
        <w:rPr>
          <w:rFonts w:ascii="宋体" w:hAnsi="宋体" w:hint="eastAsia"/>
          <w:color w:val="000000" w:themeColor="text1"/>
          <w:szCs w:val="21"/>
        </w:rPr>
        <w:t>作出</w:t>
      </w:r>
      <w:proofErr w:type="gramEnd"/>
      <w:r w:rsidRPr="007853BF">
        <w:rPr>
          <w:rFonts w:ascii="宋体" w:hAnsi="宋体" w:hint="eastAsia"/>
          <w:color w:val="000000" w:themeColor="text1"/>
          <w:szCs w:val="21"/>
        </w:rPr>
        <w:t>澄清或者说明；</w:t>
      </w:r>
    </w:p>
    <w:p w14:paraId="1CF2E7B9" w14:textId="77777777" w:rsidR="00F17D8A" w:rsidRPr="007853BF" w:rsidRDefault="000D7F0E" w:rsidP="000D7F0E">
      <w:pPr>
        <w:wordWrap w:val="0"/>
        <w:spacing w:line="360" w:lineRule="auto"/>
        <w:ind w:firstLineChars="196" w:firstLine="412"/>
        <w:rPr>
          <w:rFonts w:ascii="宋体" w:hAnsi="宋体"/>
          <w:color w:val="000000" w:themeColor="text1"/>
          <w:szCs w:val="21"/>
        </w:rPr>
      </w:pPr>
      <w:r w:rsidRPr="007853BF">
        <w:rPr>
          <w:rFonts w:ascii="宋体" w:hAnsi="宋体" w:hint="eastAsia"/>
          <w:color w:val="000000" w:themeColor="text1"/>
          <w:szCs w:val="21"/>
        </w:rPr>
        <w:t>3、对投标文件进行比较和评价；</w:t>
      </w:r>
    </w:p>
    <w:p w14:paraId="2DB074E8" w14:textId="77777777" w:rsidR="00F17D8A" w:rsidRPr="007853BF" w:rsidRDefault="000D7F0E" w:rsidP="000D7F0E">
      <w:pPr>
        <w:wordWrap w:val="0"/>
        <w:spacing w:line="360" w:lineRule="auto"/>
        <w:ind w:firstLineChars="196" w:firstLine="412"/>
        <w:rPr>
          <w:rFonts w:ascii="宋体" w:hAnsi="宋体"/>
          <w:color w:val="000000" w:themeColor="text1"/>
          <w:szCs w:val="21"/>
        </w:rPr>
      </w:pPr>
      <w:r w:rsidRPr="007853BF">
        <w:rPr>
          <w:rFonts w:ascii="宋体" w:hAnsi="宋体" w:hint="eastAsia"/>
          <w:color w:val="000000" w:themeColor="text1"/>
          <w:szCs w:val="21"/>
        </w:rPr>
        <w:t>4、确定中标候选人名单，以及根据采购人委托直接确定中标人；</w:t>
      </w:r>
    </w:p>
    <w:p w14:paraId="6581B3CF" w14:textId="77777777" w:rsidR="00F17D8A" w:rsidRPr="007853BF" w:rsidRDefault="000D7F0E" w:rsidP="000D7F0E">
      <w:pPr>
        <w:wordWrap w:val="0"/>
        <w:spacing w:line="360" w:lineRule="auto"/>
        <w:ind w:firstLineChars="196" w:firstLine="412"/>
        <w:rPr>
          <w:rFonts w:ascii="宋体" w:hAnsi="宋体"/>
          <w:color w:val="000000" w:themeColor="text1"/>
          <w:szCs w:val="21"/>
        </w:rPr>
      </w:pPr>
      <w:r w:rsidRPr="007853BF">
        <w:rPr>
          <w:rFonts w:ascii="宋体" w:hAnsi="宋体" w:hint="eastAsia"/>
          <w:color w:val="000000" w:themeColor="text1"/>
          <w:szCs w:val="21"/>
        </w:rPr>
        <w:t>5、向采购人、采购机构或者有关部门报告评标中发现的违法行为。</w:t>
      </w:r>
    </w:p>
    <w:p w14:paraId="3BDBE9A3" w14:textId="77777777" w:rsidR="00F17D8A" w:rsidRPr="007853BF" w:rsidRDefault="000D7F0E" w:rsidP="000D7F0E">
      <w:pPr>
        <w:wordWrap w:val="0"/>
        <w:spacing w:line="360" w:lineRule="auto"/>
        <w:ind w:firstLineChars="196" w:firstLine="412"/>
        <w:rPr>
          <w:rFonts w:ascii="宋体" w:hAnsi="宋体"/>
          <w:color w:val="000000" w:themeColor="text1"/>
          <w:szCs w:val="21"/>
        </w:rPr>
      </w:pPr>
      <w:r w:rsidRPr="007853BF">
        <w:rPr>
          <w:rFonts w:ascii="宋体" w:hAnsi="宋体" w:hint="eastAsia"/>
          <w:color w:val="000000" w:themeColor="text1"/>
          <w:szCs w:val="21"/>
        </w:rPr>
        <w:t>除采购人代表、评标现场组织人员外，采购人的其他工作人员以及与评标工作无关的人员不得进入评标现场。</w:t>
      </w:r>
    </w:p>
    <w:p w14:paraId="7E9ED918" w14:textId="77777777" w:rsidR="00F17D8A" w:rsidRPr="007853BF" w:rsidRDefault="000D7F0E">
      <w:pPr>
        <w:wordWrap w:val="0"/>
        <w:spacing w:line="360" w:lineRule="auto"/>
        <w:ind w:firstLineChars="196" w:firstLine="413"/>
        <w:rPr>
          <w:rFonts w:ascii="宋体" w:hAnsi="宋体"/>
          <w:b/>
          <w:color w:val="000000" w:themeColor="text1"/>
          <w:szCs w:val="21"/>
        </w:rPr>
      </w:pPr>
      <w:r w:rsidRPr="007853BF">
        <w:rPr>
          <w:rFonts w:ascii="宋体" w:hAnsi="宋体"/>
          <w:b/>
          <w:color w:val="000000" w:themeColor="text1"/>
          <w:szCs w:val="21"/>
        </w:rPr>
        <w:t>（二）评标的方式</w:t>
      </w:r>
    </w:p>
    <w:p w14:paraId="2EFB677B" w14:textId="77777777" w:rsidR="00F17D8A" w:rsidRPr="007853BF" w:rsidRDefault="000D7F0E" w:rsidP="000D7F0E">
      <w:pPr>
        <w:wordWrap w:val="0"/>
        <w:spacing w:line="360" w:lineRule="auto"/>
        <w:ind w:firstLineChars="196" w:firstLine="412"/>
        <w:rPr>
          <w:rFonts w:ascii="宋体" w:hAnsi="宋体"/>
          <w:color w:val="000000" w:themeColor="text1"/>
          <w:szCs w:val="21"/>
        </w:rPr>
      </w:pPr>
      <w:r w:rsidRPr="007853BF">
        <w:rPr>
          <w:rFonts w:ascii="宋体" w:hAnsi="宋体"/>
          <w:color w:val="000000" w:themeColor="text1"/>
          <w:szCs w:val="21"/>
        </w:rPr>
        <w:t>本项目采用不公开方式评标，评标的依据为招标文件和投标文件。</w:t>
      </w:r>
    </w:p>
    <w:p w14:paraId="7DBD939A" w14:textId="77777777" w:rsidR="00F17D8A" w:rsidRPr="007853BF" w:rsidRDefault="000D7F0E">
      <w:pPr>
        <w:wordWrap w:val="0"/>
        <w:spacing w:line="360" w:lineRule="auto"/>
        <w:ind w:firstLineChars="196" w:firstLine="413"/>
        <w:rPr>
          <w:rFonts w:ascii="宋体" w:hAnsi="宋体"/>
          <w:b/>
          <w:bCs/>
          <w:color w:val="000000" w:themeColor="text1"/>
          <w:szCs w:val="21"/>
        </w:rPr>
      </w:pPr>
      <w:r w:rsidRPr="007853BF">
        <w:rPr>
          <w:rFonts w:ascii="宋体" w:hAnsi="宋体"/>
          <w:b/>
          <w:color w:val="000000" w:themeColor="text1"/>
          <w:szCs w:val="21"/>
        </w:rPr>
        <w:t>（三）</w:t>
      </w:r>
      <w:r w:rsidRPr="007853BF">
        <w:rPr>
          <w:rFonts w:ascii="宋体" w:hAnsi="宋体"/>
          <w:b/>
          <w:bCs/>
          <w:color w:val="000000" w:themeColor="text1"/>
          <w:szCs w:val="21"/>
        </w:rPr>
        <w:t>评标程序</w:t>
      </w:r>
    </w:p>
    <w:p w14:paraId="6CD46471" w14:textId="77777777" w:rsidR="00F17D8A" w:rsidRPr="007853BF" w:rsidRDefault="000D7F0E" w:rsidP="000D7F0E">
      <w:pPr>
        <w:wordWrap w:val="0"/>
        <w:spacing w:line="360" w:lineRule="auto"/>
        <w:ind w:firstLineChars="196" w:firstLine="412"/>
        <w:rPr>
          <w:rFonts w:ascii="宋体" w:hAnsi="宋体"/>
          <w:bCs/>
          <w:color w:val="000000" w:themeColor="text1"/>
          <w:szCs w:val="21"/>
        </w:rPr>
      </w:pPr>
      <w:r w:rsidRPr="007853BF">
        <w:rPr>
          <w:rFonts w:ascii="宋体" w:hAnsi="宋体" w:hint="eastAsia"/>
          <w:bCs/>
          <w:color w:val="000000" w:themeColor="text1"/>
          <w:szCs w:val="21"/>
        </w:rPr>
        <w:t>采购人可以在评标前说明项目背景和采购需求，说明内容不得含有歧视性、倾向性意见，不得超出招标文件所述范围。说明应当提交书面材料，并随采购文件一并存档。</w:t>
      </w:r>
    </w:p>
    <w:p w14:paraId="2B1E39AA" w14:textId="77777777" w:rsidR="00F17D8A" w:rsidRPr="007853BF" w:rsidRDefault="000D7F0E" w:rsidP="000D7F0E">
      <w:pPr>
        <w:wordWrap w:val="0"/>
        <w:spacing w:line="360" w:lineRule="auto"/>
        <w:ind w:firstLineChars="196" w:firstLine="412"/>
        <w:rPr>
          <w:rFonts w:ascii="宋体" w:hAnsi="宋体"/>
          <w:bCs/>
          <w:color w:val="000000" w:themeColor="text1"/>
          <w:szCs w:val="21"/>
        </w:rPr>
      </w:pPr>
      <w:r w:rsidRPr="007853BF">
        <w:rPr>
          <w:rFonts w:ascii="宋体" w:hAnsi="宋体"/>
          <w:bCs/>
          <w:color w:val="000000" w:themeColor="text1"/>
          <w:szCs w:val="21"/>
        </w:rPr>
        <w:t>1</w:t>
      </w:r>
      <w:r w:rsidRPr="007853BF">
        <w:rPr>
          <w:rFonts w:ascii="宋体" w:hAnsi="宋体" w:hint="eastAsia"/>
          <w:bCs/>
          <w:color w:val="000000" w:themeColor="text1"/>
          <w:szCs w:val="21"/>
        </w:rPr>
        <w:t>.</w:t>
      </w:r>
      <w:r w:rsidRPr="007853BF">
        <w:rPr>
          <w:rFonts w:ascii="宋体" w:hAnsi="宋体"/>
          <w:bCs/>
          <w:color w:val="000000" w:themeColor="text1"/>
          <w:szCs w:val="21"/>
        </w:rPr>
        <w:t>形式审查</w:t>
      </w:r>
    </w:p>
    <w:p w14:paraId="4196F6EA" w14:textId="77777777" w:rsidR="00F17D8A" w:rsidRPr="007853BF" w:rsidRDefault="000D7F0E" w:rsidP="000D7F0E">
      <w:pPr>
        <w:wordWrap w:val="0"/>
        <w:spacing w:line="360" w:lineRule="auto"/>
        <w:ind w:firstLineChars="196" w:firstLine="412"/>
        <w:rPr>
          <w:rFonts w:ascii="宋体" w:hAnsi="宋体"/>
          <w:bCs/>
          <w:color w:val="000000" w:themeColor="text1"/>
          <w:szCs w:val="21"/>
        </w:rPr>
      </w:pPr>
      <w:r w:rsidRPr="007853BF">
        <w:rPr>
          <w:rFonts w:ascii="宋体" w:hAnsi="宋体"/>
          <w:bCs/>
          <w:color w:val="000000" w:themeColor="text1"/>
          <w:szCs w:val="21"/>
        </w:rPr>
        <w:t>形式审查</w:t>
      </w:r>
      <w:r w:rsidRPr="007853BF">
        <w:rPr>
          <w:rFonts w:ascii="宋体" w:hAnsi="宋体" w:hint="eastAsia"/>
          <w:bCs/>
          <w:color w:val="000000" w:themeColor="text1"/>
          <w:szCs w:val="21"/>
        </w:rPr>
        <w:t>包括资格审查（除符合性审查以外的关于投标人资格条件等内容）和符合性审查，即对投标人的资格</w:t>
      </w:r>
      <w:r w:rsidRPr="007853BF">
        <w:rPr>
          <w:rFonts w:ascii="宋体" w:hAnsi="宋体"/>
          <w:bCs/>
          <w:color w:val="000000" w:themeColor="text1"/>
          <w:szCs w:val="21"/>
        </w:rPr>
        <w:t>和投标文件的完整性、合法性等进行审查。</w:t>
      </w:r>
      <w:r w:rsidRPr="007853BF">
        <w:rPr>
          <w:rFonts w:ascii="宋体" w:hAnsi="宋体" w:hint="eastAsia"/>
          <w:bCs/>
          <w:color w:val="000000" w:themeColor="text1"/>
          <w:szCs w:val="21"/>
        </w:rPr>
        <w:t>投标文件形式审查未通过的投标人，其投标文件将不再评审。</w:t>
      </w:r>
    </w:p>
    <w:p w14:paraId="578B45C6" w14:textId="77777777" w:rsidR="00F17D8A" w:rsidRPr="007853BF" w:rsidRDefault="000D7F0E" w:rsidP="000D7F0E">
      <w:pPr>
        <w:wordWrap w:val="0"/>
        <w:spacing w:line="360" w:lineRule="auto"/>
        <w:ind w:firstLineChars="196" w:firstLine="412"/>
        <w:rPr>
          <w:rFonts w:ascii="宋体" w:hAnsi="宋体"/>
          <w:bCs/>
          <w:color w:val="000000" w:themeColor="text1"/>
          <w:szCs w:val="21"/>
        </w:rPr>
      </w:pPr>
      <w:r w:rsidRPr="007853BF">
        <w:rPr>
          <w:rFonts w:ascii="宋体" w:hAnsi="宋体"/>
          <w:bCs/>
          <w:color w:val="000000" w:themeColor="text1"/>
          <w:szCs w:val="21"/>
        </w:rPr>
        <w:t>2</w:t>
      </w:r>
      <w:r w:rsidRPr="007853BF">
        <w:rPr>
          <w:rFonts w:ascii="宋体" w:hAnsi="宋体" w:hint="eastAsia"/>
          <w:bCs/>
          <w:color w:val="000000" w:themeColor="text1"/>
          <w:szCs w:val="21"/>
        </w:rPr>
        <w:t>.</w:t>
      </w:r>
      <w:r w:rsidRPr="007853BF">
        <w:rPr>
          <w:rFonts w:ascii="宋体" w:hAnsi="宋体"/>
          <w:bCs/>
          <w:color w:val="000000" w:themeColor="text1"/>
          <w:szCs w:val="21"/>
        </w:rPr>
        <w:t>实质审查与比较</w:t>
      </w:r>
    </w:p>
    <w:p w14:paraId="1500A3CF" w14:textId="77777777" w:rsidR="00F17D8A" w:rsidRPr="007853BF" w:rsidRDefault="000D7F0E" w:rsidP="000D7F0E">
      <w:pPr>
        <w:wordWrap w:val="0"/>
        <w:spacing w:line="360" w:lineRule="auto"/>
        <w:ind w:firstLineChars="196" w:firstLine="412"/>
        <w:rPr>
          <w:rFonts w:ascii="宋体" w:hAnsi="宋体"/>
          <w:color w:val="000000" w:themeColor="text1"/>
          <w:szCs w:val="21"/>
        </w:rPr>
      </w:pPr>
      <w:r w:rsidRPr="007853BF">
        <w:rPr>
          <w:rFonts w:ascii="宋体" w:hAnsi="宋体" w:hint="eastAsia"/>
          <w:color w:val="000000" w:themeColor="text1"/>
          <w:szCs w:val="21"/>
        </w:rPr>
        <w:t>（</w:t>
      </w:r>
      <w:r w:rsidRPr="007853BF">
        <w:rPr>
          <w:rFonts w:ascii="宋体" w:hAnsi="宋体"/>
          <w:color w:val="000000" w:themeColor="text1"/>
          <w:szCs w:val="21"/>
        </w:rPr>
        <w:t>1）评标委员会审查投标文件的实质性内容是否符合招标文件的实质性要求。</w:t>
      </w:r>
    </w:p>
    <w:p w14:paraId="5498FEBC" w14:textId="77777777" w:rsidR="00F17D8A" w:rsidRPr="007853BF" w:rsidRDefault="000D7F0E" w:rsidP="000D7F0E">
      <w:pPr>
        <w:wordWrap w:val="0"/>
        <w:spacing w:line="360" w:lineRule="auto"/>
        <w:ind w:firstLineChars="196" w:firstLine="412"/>
        <w:rPr>
          <w:rFonts w:ascii="宋体" w:hAnsi="宋体"/>
          <w:color w:val="000000" w:themeColor="text1"/>
          <w:szCs w:val="21"/>
        </w:rPr>
      </w:pPr>
      <w:r w:rsidRPr="007853BF">
        <w:rPr>
          <w:rFonts w:ascii="宋体" w:hAnsi="宋体" w:hint="eastAsia"/>
          <w:color w:val="000000" w:themeColor="text1"/>
          <w:szCs w:val="21"/>
        </w:rPr>
        <w:t>（</w:t>
      </w:r>
      <w:r w:rsidRPr="007853BF">
        <w:rPr>
          <w:rFonts w:ascii="宋体" w:hAnsi="宋体"/>
          <w:color w:val="000000" w:themeColor="text1"/>
          <w:szCs w:val="21"/>
        </w:rPr>
        <w:t>2）评标委员会将根据投标人的投标文件进行审查、核对,如有疑问,将对投标人进行询标,投标人要向评标委员会澄清有关问题,并最终以书面形式进行答复。</w:t>
      </w:r>
    </w:p>
    <w:p w14:paraId="0C715787" w14:textId="77777777" w:rsidR="00F17D8A" w:rsidRPr="007853BF" w:rsidRDefault="000D7F0E" w:rsidP="000D7F0E">
      <w:pPr>
        <w:wordWrap w:val="0"/>
        <w:spacing w:line="360" w:lineRule="auto"/>
        <w:ind w:firstLineChars="196" w:firstLine="412"/>
        <w:rPr>
          <w:rFonts w:ascii="宋体" w:hAnsi="宋体"/>
          <w:color w:val="000000" w:themeColor="text1"/>
          <w:szCs w:val="21"/>
        </w:rPr>
      </w:pPr>
      <w:r w:rsidRPr="007853BF">
        <w:rPr>
          <w:rFonts w:ascii="宋体" w:hAnsi="宋体"/>
          <w:color w:val="000000" w:themeColor="text1"/>
          <w:szCs w:val="21"/>
        </w:rPr>
        <w:t>询标</w:t>
      </w:r>
      <w:r w:rsidRPr="007853BF">
        <w:rPr>
          <w:rFonts w:ascii="宋体" w:hAnsi="宋体" w:hint="eastAsia"/>
          <w:color w:val="000000" w:themeColor="text1"/>
          <w:szCs w:val="21"/>
        </w:rPr>
        <w:t>时，投标人代表未到场或者拒绝澄清或者澄清的内容改变了投标文件的实质性内容的，评标委员会有权对该投标文件</w:t>
      </w:r>
      <w:proofErr w:type="gramStart"/>
      <w:r w:rsidRPr="007853BF">
        <w:rPr>
          <w:rFonts w:ascii="宋体" w:hAnsi="宋体" w:hint="eastAsia"/>
          <w:color w:val="000000" w:themeColor="text1"/>
          <w:szCs w:val="21"/>
        </w:rPr>
        <w:t>作出</w:t>
      </w:r>
      <w:proofErr w:type="gramEnd"/>
      <w:r w:rsidRPr="007853BF">
        <w:rPr>
          <w:rFonts w:ascii="宋体" w:hAnsi="宋体" w:hint="eastAsia"/>
          <w:color w:val="000000" w:themeColor="text1"/>
          <w:szCs w:val="21"/>
        </w:rPr>
        <w:t>不利于投标人的评判。</w:t>
      </w:r>
    </w:p>
    <w:p w14:paraId="733798BA" w14:textId="77777777" w:rsidR="00F17D8A" w:rsidRPr="007853BF" w:rsidRDefault="000D7F0E" w:rsidP="000D7F0E">
      <w:pPr>
        <w:wordWrap w:val="0"/>
        <w:spacing w:line="360" w:lineRule="auto"/>
        <w:ind w:firstLineChars="196" w:firstLine="412"/>
        <w:rPr>
          <w:rFonts w:ascii="宋体" w:hAnsi="宋体"/>
          <w:color w:val="000000" w:themeColor="text1"/>
          <w:szCs w:val="21"/>
        </w:rPr>
      </w:pPr>
      <w:r w:rsidRPr="007853BF">
        <w:rPr>
          <w:rFonts w:ascii="宋体" w:hAnsi="宋体" w:hint="eastAsia"/>
          <w:color w:val="000000" w:themeColor="text1"/>
          <w:szCs w:val="21"/>
        </w:rPr>
        <w:t>（</w:t>
      </w:r>
      <w:r w:rsidRPr="007853BF">
        <w:rPr>
          <w:rFonts w:ascii="宋体" w:hAnsi="宋体"/>
          <w:color w:val="000000" w:themeColor="text1"/>
          <w:szCs w:val="21"/>
        </w:rPr>
        <w:t>3）各投标人的</w:t>
      </w:r>
      <w:r w:rsidRPr="007853BF">
        <w:rPr>
          <w:rFonts w:ascii="宋体" w:hAnsi="宋体" w:hint="eastAsia"/>
          <w:color w:val="000000" w:themeColor="text1"/>
          <w:szCs w:val="21"/>
        </w:rPr>
        <w:t>资信商务及技术</w:t>
      </w:r>
      <w:proofErr w:type="gramStart"/>
      <w:r w:rsidRPr="007853BF">
        <w:rPr>
          <w:rFonts w:ascii="宋体" w:hAnsi="宋体" w:hint="eastAsia"/>
          <w:color w:val="000000" w:themeColor="text1"/>
          <w:szCs w:val="21"/>
        </w:rPr>
        <w:t>分按照</w:t>
      </w:r>
      <w:proofErr w:type="gramEnd"/>
      <w:r w:rsidRPr="007853BF">
        <w:rPr>
          <w:rFonts w:ascii="宋体" w:hAnsi="宋体" w:hint="eastAsia"/>
          <w:color w:val="000000" w:themeColor="text1"/>
          <w:szCs w:val="21"/>
        </w:rPr>
        <w:t>评标委员会成员的独立评分</w:t>
      </w:r>
      <w:proofErr w:type="gramStart"/>
      <w:r w:rsidRPr="007853BF">
        <w:rPr>
          <w:rFonts w:ascii="宋体" w:hAnsi="宋体" w:hint="eastAsia"/>
          <w:color w:val="000000" w:themeColor="text1"/>
          <w:szCs w:val="21"/>
        </w:rPr>
        <w:t>结果汇后的</w:t>
      </w:r>
      <w:proofErr w:type="gramEnd"/>
      <w:r w:rsidRPr="007853BF">
        <w:rPr>
          <w:rFonts w:ascii="宋体" w:hAnsi="宋体" w:hint="eastAsia"/>
          <w:color w:val="000000" w:themeColor="text1"/>
          <w:szCs w:val="21"/>
        </w:rPr>
        <w:t>算术平均分计算</w:t>
      </w:r>
      <w:r w:rsidRPr="007853BF">
        <w:rPr>
          <w:rFonts w:ascii="宋体" w:hAnsi="宋体"/>
          <w:color w:val="000000" w:themeColor="text1"/>
          <w:szCs w:val="21"/>
        </w:rPr>
        <w:t>。</w:t>
      </w:r>
    </w:p>
    <w:p w14:paraId="36EB0ABC" w14:textId="77777777" w:rsidR="00F17D8A" w:rsidRPr="007853BF" w:rsidRDefault="000D7F0E" w:rsidP="000D7F0E">
      <w:pPr>
        <w:wordWrap w:val="0"/>
        <w:spacing w:line="360" w:lineRule="auto"/>
        <w:ind w:firstLineChars="196" w:firstLine="412"/>
        <w:rPr>
          <w:rFonts w:ascii="宋体" w:hAnsi="宋体"/>
          <w:color w:val="000000" w:themeColor="text1"/>
          <w:szCs w:val="21"/>
        </w:rPr>
      </w:pPr>
      <w:r w:rsidRPr="007853BF">
        <w:rPr>
          <w:rFonts w:ascii="宋体" w:hAnsi="宋体" w:hint="eastAsia"/>
          <w:color w:val="000000" w:themeColor="text1"/>
          <w:szCs w:val="21"/>
        </w:rPr>
        <w:t>（</w:t>
      </w:r>
      <w:r w:rsidRPr="007853BF">
        <w:rPr>
          <w:rFonts w:ascii="宋体" w:hAnsi="宋体"/>
          <w:color w:val="000000" w:themeColor="text1"/>
          <w:szCs w:val="21"/>
        </w:rPr>
        <w:t>4）</w:t>
      </w:r>
      <w:r w:rsidRPr="007853BF">
        <w:rPr>
          <w:rFonts w:ascii="宋体" w:hAnsi="宋体" w:hint="eastAsia"/>
          <w:color w:val="000000" w:themeColor="text1"/>
          <w:szCs w:val="21"/>
        </w:rPr>
        <w:t>代理机构工作人员协助</w:t>
      </w:r>
      <w:r w:rsidRPr="007853BF">
        <w:rPr>
          <w:rFonts w:ascii="宋体" w:hAnsi="宋体"/>
          <w:color w:val="000000" w:themeColor="text1"/>
          <w:szCs w:val="21"/>
        </w:rPr>
        <w:t>评标委员会根据</w:t>
      </w:r>
      <w:r w:rsidRPr="007853BF">
        <w:rPr>
          <w:rFonts w:ascii="宋体" w:hAnsi="宋体" w:hint="eastAsia"/>
          <w:color w:val="000000" w:themeColor="text1"/>
          <w:szCs w:val="21"/>
        </w:rPr>
        <w:t>本项目的评分标准操作政府采购业务系统，由系统</w:t>
      </w:r>
      <w:r w:rsidRPr="007853BF">
        <w:rPr>
          <w:rFonts w:ascii="宋体" w:hAnsi="宋体"/>
          <w:color w:val="000000" w:themeColor="text1"/>
          <w:szCs w:val="21"/>
        </w:rPr>
        <w:t>计算各投标人的商务报价得分</w:t>
      </w:r>
      <w:r w:rsidRPr="007853BF">
        <w:rPr>
          <w:rFonts w:ascii="宋体" w:hAnsi="宋体" w:hint="eastAsia"/>
          <w:color w:val="000000" w:themeColor="text1"/>
          <w:szCs w:val="21"/>
        </w:rPr>
        <w:t>。</w:t>
      </w:r>
    </w:p>
    <w:p w14:paraId="7207AF2D" w14:textId="77777777" w:rsidR="00F17D8A" w:rsidRPr="007853BF" w:rsidRDefault="000D7F0E" w:rsidP="000D7F0E">
      <w:pPr>
        <w:wordWrap w:val="0"/>
        <w:spacing w:line="360" w:lineRule="auto"/>
        <w:ind w:firstLineChars="196" w:firstLine="412"/>
        <w:rPr>
          <w:rFonts w:ascii="宋体" w:hAnsi="宋体"/>
          <w:color w:val="000000" w:themeColor="text1"/>
          <w:szCs w:val="21"/>
        </w:rPr>
      </w:pPr>
      <w:r w:rsidRPr="007853BF">
        <w:rPr>
          <w:rFonts w:ascii="宋体" w:hAnsi="宋体" w:hint="eastAsia"/>
          <w:color w:val="000000" w:themeColor="text1"/>
          <w:szCs w:val="21"/>
        </w:rPr>
        <w:t>（</w:t>
      </w:r>
      <w:r w:rsidRPr="007853BF">
        <w:rPr>
          <w:rFonts w:ascii="宋体" w:hAnsi="宋体"/>
          <w:color w:val="000000" w:themeColor="text1"/>
          <w:szCs w:val="21"/>
        </w:rPr>
        <w:t>5）评标委员会完成评标后,评委对各部分得分汇总,</w:t>
      </w:r>
      <w:r w:rsidRPr="007853BF">
        <w:rPr>
          <w:rFonts w:ascii="宋体" w:hAnsi="宋体" w:hint="eastAsia"/>
          <w:color w:val="000000" w:themeColor="text1"/>
          <w:szCs w:val="21"/>
        </w:rPr>
        <w:t>计算</w:t>
      </w:r>
      <w:r w:rsidRPr="007853BF">
        <w:rPr>
          <w:rFonts w:ascii="宋体" w:hAnsi="宋体"/>
          <w:color w:val="000000" w:themeColor="text1"/>
          <w:szCs w:val="21"/>
        </w:rPr>
        <w:t>出本项目</w:t>
      </w:r>
      <w:r w:rsidRPr="007853BF">
        <w:rPr>
          <w:rFonts w:ascii="宋体" w:hAnsi="宋体" w:hint="eastAsia"/>
          <w:color w:val="000000" w:themeColor="text1"/>
          <w:szCs w:val="21"/>
        </w:rPr>
        <w:t>最终得分、性价比、评标价等</w:t>
      </w:r>
      <w:r w:rsidRPr="007853BF">
        <w:rPr>
          <w:rFonts w:ascii="宋体" w:hAnsi="宋体"/>
          <w:color w:val="000000" w:themeColor="text1"/>
          <w:szCs w:val="21"/>
        </w:rPr>
        <w:t>。评标委员会按评标原则推荐中标候选人同时起草评标报告。</w:t>
      </w:r>
    </w:p>
    <w:p w14:paraId="2BD84C3B" w14:textId="77777777" w:rsidR="00F17D8A" w:rsidRPr="007853BF" w:rsidRDefault="000D7F0E">
      <w:pPr>
        <w:wordWrap w:val="0"/>
        <w:spacing w:line="360" w:lineRule="auto"/>
        <w:ind w:firstLineChars="196" w:firstLine="413"/>
        <w:rPr>
          <w:rFonts w:ascii="宋体" w:hAnsi="宋体"/>
          <w:b/>
          <w:color w:val="000000" w:themeColor="text1"/>
          <w:szCs w:val="21"/>
        </w:rPr>
      </w:pPr>
      <w:r w:rsidRPr="007853BF">
        <w:rPr>
          <w:rFonts w:ascii="宋体" w:hAnsi="宋体" w:hint="eastAsia"/>
          <w:b/>
          <w:color w:val="000000" w:themeColor="text1"/>
          <w:szCs w:val="21"/>
        </w:rPr>
        <w:t>（四）澄清问题的形式</w:t>
      </w:r>
    </w:p>
    <w:p w14:paraId="23F14914" w14:textId="77777777" w:rsidR="00F17D8A" w:rsidRPr="007853BF" w:rsidRDefault="000D7F0E" w:rsidP="000D7F0E">
      <w:pPr>
        <w:wordWrap w:val="0"/>
        <w:spacing w:line="360" w:lineRule="auto"/>
        <w:ind w:firstLineChars="196" w:firstLine="412"/>
        <w:rPr>
          <w:rFonts w:ascii="宋体" w:hAnsi="宋体"/>
          <w:color w:val="000000" w:themeColor="text1"/>
          <w:szCs w:val="21"/>
        </w:rPr>
      </w:pPr>
      <w:r w:rsidRPr="007853BF">
        <w:rPr>
          <w:rFonts w:ascii="宋体" w:hAnsi="宋体" w:hint="eastAsia"/>
          <w:color w:val="000000" w:themeColor="text1"/>
          <w:szCs w:val="21"/>
        </w:rPr>
        <w:t>对投标文件中含义不明确、同类问题表述不一致或者有明显文字和计算错误的内容，评标委员会可要求投标人</w:t>
      </w:r>
      <w:proofErr w:type="gramStart"/>
      <w:r w:rsidRPr="007853BF">
        <w:rPr>
          <w:rFonts w:ascii="宋体" w:hAnsi="宋体" w:hint="eastAsia"/>
          <w:color w:val="000000" w:themeColor="text1"/>
          <w:szCs w:val="21"/>
        </w:rPr>
        <w:t>作出</w:t>
      </w:r>
      <w:proofErr w:type="gramEnd"/>
      <w:r w:rsidRPr="007853BF">
        <w:rPr>
          <w:rFonts w:ascii="宋体" w:hAnsi="宋体" w:hint="eastAsia"/>
          <w:color w:val="000000" w:themeColor="text1"/>
          <w:szCs w:val="21"/>
        </w:rPr>
        <w:t>必要的澄清、说明或者纠正。投标人的澄清、说明或者补正应当采用书面形式，由其授权代表签字或盖章确认，并不得超出投标文件的范围或者改变投标文</w:t>
      </w:r>
      <w:r w:rsidRPr="007853BF">
        <w:rPr>
          <w:rFonts w:ascii="宋体" w:hAnsi="宋体" w:hint="eastAsia"/>
          <w:color w:val="000000" w:themeColor="text1"/>
          <w:szCs w:val="21"/>
        </w:rPr>
        <w:lastRenderedPageBreak/>
        <w:t>件的实质性内容。</w:t>
      </w:r>
    </w:p>
    <w:p w14:paraId="7A8D4F57" w14:textId="77777777" w:rsidR="00F17D8A" w:rsidRPr="007853BF" w:rsidRDefault="000D7F0E">
      <w:pPr>
        <w:wordWrap w:val="0"/>
        <w:spacing w:line="360" w:lineRule="auto"/>
        <w:ind w:firstLineChars="196" w:firstLine="413"/>
        <w:rPr>
          <w:rFonts w:ascii="宋体" w:hAnsi="宋体"/>
          <w:b/>
          <w:color w:val="000000" w:themeColor="text1"/>
          <w:szCs w:val="21"/>
        </w:rPr>
      </w:pPr>
      <w:r w:rsidRPr="007853BF">
        <w:rPr>
          <w:rFonts w:ascii="宋体" w:hAnsi="宋体"/>
          <w:b/>
          <w:color w:val="000000" w:themeColor="text1"/>
          <w:szCs w:val="21"/>
        </w:rPr>
        <w:t>（五）错误修正</w:t>
      </w:r>
    </w:p>
    <w:p w14:paraId="1A29BCF6" w14:textId="77777777" w:rsidR="00F17D8A" w:rsidRPr="007853BF" w:rsidRDefault="000D7F0E" w:rsidP="000D7F0E">
      <w:pPr>
        <w:wordWrap w:val="0"/>
        <w:spacing w:line="360" w:lineRule="auto"/>
        <w:ind w:firstLineChars="196" w:firstLine="412"/>
        <w:rPr>
          <w:rFonts w:ascii="宋体" w:hAnsi="宋体"/>
          <w:color w:val="000000" w:themeColor="text1"/>
          <w:szCs w:val="21"/>
        </w:rPr>
      </w:pPr>
      <w:r w:rsidRPr="007853BF">
        <w:rPr>
          <w:rFonts w:ascii="宋体" w:hAnsi="宋体"/>
          <w:color w:val="000000" w:themeColor="text1"/>
          <w:szCs w:val="21"/>
        </w:rPr>
        <w:t>投标文件如果出现计算或表达上的错误，修正错误的原则如下：</w:t>
      </w:r>
    </w:p>
    <w:p w14:paraId="4E42E2B0" w14:textId="77777777" w:rsidR="00F17D8A" w:rsidRPr="007853BF" w:rsidRDefault="000D7F0E" w:rsidP="000D7F0E">
      <w:pPr>
        <w:wordWrap w:val="0"/>
        <w:spacing w:line="360" w:lineRule="auto"/>
        <w:ind w:firstLineChars="196" w:firstLine="412"/>
        <w:rPr>
          <w:rFonts w:ascii="宋体" w:hAnsi="宋体"/>
          <w:color w:val="000000" w:themeColor="text1"/>
          <w:szCs w:val="21"/>
        </w:rPr>
      </w:pPr>
      <w:r w:rsidRPr="007853BF">
        <w:rPr>
          <w:rFonts w:ascii="宋体" w:hAnsi="宋体"/>
          <w:color w:val="000000" w:themeColor="text1"/>
          <w:szCs w:val="21"/>
        </w:rPr>
        <w:t>1</w:t>
      </w:r>
      <w:r w:rsidRPr="007853BF">
        <w:rPr>
          <w:rFonts w:ascii="宋体" w:hAnsi="宋体" w:hint="eastAsia"/>
          <w:color w:val="000000" w:themeColor="text1"/>
          <w:szCs w:val="21"/>
        </w:rPr>
        <w:t>.开标一览表总价与投标报价明细表汇总数不一致的，以开标一览表为准；</w:t>
      </w:r>
    </w:p>
    <w:p w14:paraId="76FF520D" w14:textId="77777777" w:rsidR="00F17D8A" w:rsidRPr="007853BF" w:rsidRDefault="000D7F0E" w:rsidP="000D7F0E">
      <w:pPr>
        <w:wordWrap w:val="0"/>
        <w:spacing w:line="360" w:lineRule="auto"/>
        <w:ind w:firstLineChars="196" w:firstLine="412"/>
        <w:rPr>
          <w:rFonts w:ascii="宋体" w:hAnsi="宋体"/>
          <w:color w:val="000000" w:themeColor="text1"/>
          <w:szCs w:val="21"/>
        </w:rPr>
      </w:pPr>
      <w:r w:rsidRPr="007853BF">
        <w:rPr>
          <w:rFonts w:ascii="宋体" w:hAnsi="宋体"/>
          <w:color w:val="000000" w:themeColor="text1"/>
          <w:szCs w:val="21"/>
        </w:rPr>
        <w:t>2</w:t>
      </w:r>
      <w:r w:rsidRPr="007853BF">
        <w:rPr>
          <w:rFonts w:ascii="宋体" w:hAnsi="宋体" w:hint="eastAsia"/>
          <w:color w:val="000000" w:themeColor="text1"/>
          <w:szCs w:val="21"/>
        </w:rPr>
        <w:t>.</w:t>
      </w:r>
      <w:r w:rsidRPr="007853BF">
        <w:rPr>
          <w:rFonts w:ascii="宋体" w:hAnsi="宋体"/>
          <w:color w:val="000000" w:themeColor="text1"/>
          <w:szCs w:val="21"/>
        </w:rPr>
        <w:t>投标文件的大写金额和小写金额不一致的，以大写金额为准；</w:t>
      </w:r>
    </w:p>
    <w:p w14:paraId="3BFBADF1" w14:textId="77777777" w:rsidR="00F17D8A" w:rsidRPr="007853BF" w:rsidRDefault="000D7F0E" w:rsidP="000D7F0E">
      <w:pPr>
        <w:wordWrap w:val="0"/>
        <w:spacing w:line="360" w:lineRule="auto"/>
        <w:ind w:firstLineChars="196" w:firstLine="412"/>
        <w:rPr>
          <w:rFonts w:ascii="宋体" w:hAnsi="宋体"/>
          <w:color w:val="000000" w:themeColor="text1"/>
          <w:szCs w:val="21"/>
        </w:rPr>
      </w:pPr>
      <w:r w:rsidRPr="007853BF">
        <w:rPr>
          <w:rFonts w:ascii="宋体" w:hAnsi="宋体"/>
          <w:color w:val="000000" w:themeColor="text1"/>
          <w:szCs w:val="21"/>
        </w:rPr>
        <w:t>3</w:t>
      </w:r>
      <w:r w:rsidRPr="007853BF">
        <w:rPr>
          <w:rFonts w:ascii="宋体" w:hAnsi="宋体" w:hint="eastAsia"/>
          <w:color w:val="000000" w:themeColor="text1"/>
          <w:szCs w:val="21"/>
        </w:rPr>
        <w:t>.</w:t>
      </w:r>
      <w:r w:rsidRPr="007853BF">
        <w:rPr>
          <w:rFonts w:ascii="宋体" w:hAnsi="宋体"/>
          <w:color w:val="000000" w:themeColor="text1"/>
          <w:szCs w:val="21"/>
        </w:rPr>
        <w:t>总价金额与按单价汇总金额不一致的，以单价金额计算结果为准；</w:t>
      </w:r>
    </w:p>
    <w:p w14:paraId="414CBBB6" w14:textId="77777777" w:rsidR="00F17D8A" w:rsidRPr="007853BF" w:rsidRDefault="000D7F0E" w:rsidP="000D7F0E">
      <w:pPr>
        <w:wordWrap w:val="0"/>
        <w:spacing w:line="360" w:lineRule="auto"/>
        <w:ind w:firstLineChars="196" w:firstLine="412"/>
        <w:rPr>
          <w:rFonts w:ascii="宋体" w:hAnsi="宋体"/>
          <w:color w:val="000000" w:themeColor="text1"/>
          <w:szCs w:val="21"/>
        </w:rPr>
      </w:pPr>
      <w:r w:rsidRPr="007853BF">
        <w:rPr>
          <w:rFonts w:ascii="宋体" w:hAnsi="宋体"/>
          <w:color w:val="000000" w:themeColor="text1"/>
          <w:szCs w:val="21"/>
        </w:rPr>
        <w:t>4</w:t>
      </w:r>
      <w:r w:rsidRPr="007853BF">
        <w:rPr>
          <w:rFonts w:ascii="宋体" w:hAnsi="宋体" w:hint="eastAsia"/>
          <w:color w:val="000000" w:themeColor="text1"/>
          <w:szCs w:val="21"/>
        </w:rPr>
        <w:t>.</w:t>
      </w:r>
      <w:r w:rsidRPr="007853BF">
        <w:rPr>
          <w:rFonts w:ascii="宋体" w:hAnsi="宋体"/>
          <w:color w:val="000000" w:themeColor="text1"/>
          <w:szCs w:val="21"/>
        </w:rPr>
        <w:t>对不同文字文本投标文件的解释发生异议的，以中文文本为准。</w:t>
      </w:r>
    </w:p>
    <w:p w14:paraId="37CA01B2" w14:textId="77777777" w:rsidR="00F17D8A" w:rsidRPr="007853BF" w:rsidRDefault="000D7F0E" w:rsidP="000D7F0E">
      <w:pPr>
        <w:wordWrap w:val="0"/>
        <w:spacing w:line="360" w:lineRule="auto"/>
        <w:ind w:firstLineChars="196" w:firstLine="412"/>
        <w:rPr>
          <w:rFonts w:ascii="宋体" w:hAnsi="宋体"/>
          <w:bCs/>
          <w:color w:val="000000" w:themeColor="text1"/>
          <w:szCs w:val="21"/>
        </w:rPr>
      </w:pPr>
      <w:r w:rsidRPr="007853BF">
        <w:rPr>
          <w:rFonts w:ascii="宋体" w:hAnsi="宋体"/>
          <w:bCs/>
          <w:color w:val="000000" w:themeColor="text1"/>
          <w:szCs w:val="21"/>
        </w:rPr>
        <w:t>按上述修正错误的原则及方法调整或修正投标文件的投标报价，投标人同意</w:t>
      </w:r>
      <w:r w:rsidRPr="007853BF">
        <w:rPr>
          <w:rFonts w:ascii="宋体" w:hAnsi="宋体" w:hint="eastAsia"/>
          <w:bCs/>
          <w:color w:val="000000" w:themeColor="text1"/>
          <w:szCs w:val="21"/>
        </w:rPr>
        <w:t>并签字确认</w:t>
      </w:r>
      <w:r w:rsidRPr="007853BF">
        <w:rPr>
          <w:rFonts w:ascii="宋体" w:hAnsi="宋体"/>
          <w:bCs/>
          <w:color w:val="000000" w:themeColor="text1"/>
          <w:szCs w:val="21"/>
        </w:rPr>
        <w:t>后，调整后的投标报价对投标人具有约束作用。如果投标人不接受修正后的报价，则其投标将</w:t>
      </w:r>
      <w:r w:rsidRPr="007853BF">
        <w:rPr>
          <w:rFonts w:ascii="宋体" w:hAnsi="宋体" w:hint="eastAsia"/>
          <w:bCs/>
          <w:color w:val="000000" w:themeColor="text1"/>
          <w:szCs w:val="21"/>
        </w:rPr>
        <w:t>作为无效投标处理</w:t>
      </w:r>
      <w:r w:rsidRPr="007853BF">
        <w:rPr>
          <w:rFonts w:ascii="宋体" w:hAnsi="宋体"/>
          <w:bCs/>
          <w:color w:val="000000" w:themeColor="text1"/>
          <w:szCs w:val="21"/>
        </w:rPr>
        <w:t>。</w:t>
      </w:r>
    </w:p>
    <w:p w14:paraId="5BAFD591" w14:textId="77777777" w:rsidR="00F17D8A" w:rsidRPr="007853BF" w:rsidRDefault="000D7F0E">
      <w:pPr>
        <w:wordWrap w:val="0"/>
        <w:spacing w:line="360" w:lineRule="auto"/>
        <w:ind w:firstLineChars="196" w:firstLine="413"/>
        <w:rPr>
          <w:rFonts w:ascii="宋体" w:hAnsi="宋体"/>
          <w:b/>
          <w:color w:val="000000" w:themeColor="text1"/>
          <w:szCs w:val="21"/>
        </w:rPr>
      </w:pPr>
      <w:r w:rsidRPr="007853BF">
        <w:rPr>
          <w:rFonts w:ascii="宋体" w:hAnsi="宋体"/>
          <w:b/>
          <w:color w:val="000000" w:themeColor="text1"/>
          <w:szCs w:val="21"/>
        </w:rPr>
        <w:t>（六）评标原则和评标办法</w:t>
      </w:r>
    </w:p>
    <w:p w14:paraId="03A0F598" w14:textId="77777777" w:rsidR="00F17D8A" w:rsidRPr="007853BF" w:rsidRDefault="000D7F0E" w:rsidP="000D7F0E">
      <w:pPr>
        <w:wordWrap w:val="0"/>
        <w:spacing w:line="360" w:lineRule="auto"/>
        <w:ind w:firstLineChars="196" w:firstLine="412"/>
        <w:rPr>
          <w:rFonts w:ascii="宋体" w:hAnsi="宋体"/>
          <w:color w:val="000000" w:themeColor="text1"/>
          <w:szCs w:val="21"/>
        </w:rPr>
      </w:pPr>
      <w:r w:rsidRPr="007853BF">
        <w:rPr>
          <w:rFonts w:ascii="宋体" w:hAnsi="宋体"/>
          <w:color w:val="000000" w:themeColor="text1"/>
          <w:szCs w:val="21"/>
        </w:rPr>
        <w:t>1</w:t>
      </w:r>
      <w:r w:rsidRPr="007853BF">
        <w:rPr>
          <w:rFonts w:ascii="宋体" w:hAnsi="宋体" w:hint="eastAsia"/>
          <w:color w:val="000000" w:themeColor="text1"/>
          <w:szCs w:val="21"/>
        </w:rPr>
        <w:t>.</w:t>
      </w:r>
      <w:r w:rsidRPr="007853BF">
        <w:rPr>
          <w:rFonts w:ascii="宋体" w:hAnsi="宋体"/>
          <w:color w:val="000000" w:themeColor="text1"/>
          <w:szCs w:val="21"/>
        </w:rPr>
        <w:t>评标原则。评标委员会必须公平、公正、客观，不带任何倾向性和启发性；不得向外界透露任何与评标有关的内容；任何单位和个人不得干扰、影响评标的正常进行；评标委员会及有关工作人员不得私下与投标人接触。</w:t>
      </w:r>
    </w:p>
    <w:p w14:paraId="50FA7A7F" w14:textId="77777777" w:rsidR="00F17D8A" w:rsidRPr="007853BF" w:rsidRDefault="000D7F0E" w:rsidP="000D7F0E">
      <w:pPr>
        <w:wordWrap w:val="0"/>
        <w:spacing w:line="360" w:lineRule="auto"/>
        <w:ind w:firstLineChars="196" w:firstLine="412"/>
        <w:rPr>
          <w:rFonts w:ascii="宋体" w:hAnsi="宋体"/>
          <w:color w:val="000000" w:themeColor="text1"/>
          <w:szCs w:val="21"/>
        </w:rPr>
      </w:pPr>
      <w:r w:rsidRPr="007853BF">
        <w:rPr>
          <w:rFonts w:ascii="宋体" w:hAnsi="宋体"/>
          <w:color w:val="000000" w:themeColor="text1"/>
          <w:szCs w:val="21"/>
        </w:rPr>
        <w:t>2</w:t>
      </w:r>
      <w:r w:rsidRPr="007853BF">
        <w:rPr>
          <w:rFonts w:ascii="宋体" w:hAnsi="宋体" w:hint="eastAsia"/>
          <w:color w:val="000000" w:themeColor="text1"/>
          <w:szCs w:val="21"/>
        </w:rPr>
        <w:t>.</w:t>
      </w:r>
      <w:r w:rsidRPr="007853BF">
        <w:rPr>
          <w:rFonts w:ascii="宋体" w:hAnsi="宋体"/>
          <w:color w:val="000000" w:themeColor="text1"/>
          <w:szCs w:val="21"/>
        </w:rPr>
        <w:t>评标办法。本项目评标办法是</w:t>
      </w:r>
      <w:r w:rsidRPr="007853BF">
        <w:rPr>
          <w:rFonts w:ascii="宋体" w:hAnsi="宋体" w:hint="eastAsia"/>
          <w:color w:val="000000" w:themeColor="text1"/>
          <w:szCs w:val="21"/>
        </w:rPr>
        <w:t xml:space="preserve"> 综合评标法</w:t>
      </w:r>
      <w:r w:rsidRPr="007853BF">
        <w:rPr>
          <w:rFonts w:ascii="宋体" w:hAnsi="宋体"/>
          <w:color w:val="000000" w:themeColor="text1"/>
          <w:szCs w:val="21"/>
        </w:rPr>
        <w:t xml:space="preserve"> ，具体评标内容及评分标准等详见《第四章：评标办法及评分标准》。</w:t>
      </w:r>
    </w:p>
    <w:p w14:paraId="343A2F68" w14:textId="77777777" w:rsidR="00F17D8A" w:rsidRPr="007853BF" w:rsidRDefault="000D7F0E">
      <w:pPr>
        <w:wordWrap w:val="0"/>
        <w:spacing w:line="360" w:lineRule="auto"/>
        <w:ind w:firstLineChars="196" w:firstLine="413"/>
        <w:rPr>
          <w:rFonts w:ascii="宋体" w:hAnsi="宋体"/>
          <w:b/>
          <w:color w:val="000000" w:themeColor="text1"/>
          <w:szCs w:val="21"/>
        </w:rPr>
      </w:pPr>
      <w:r w:rsidRPr="007853BF">
        <w:rPr>
          <w:rFonts w:ascii="宋体" w:hAnsi="宋体"/>
          <w:b/>
          <w:color w:val="000000" w:themeColor="text1"/>
          <w:szCs w:val="21"/>
        </w:rPr>
        <w:t>（七）评标过程的监控</w:t>
      </w:r>
    </w:p>
    <w:p w14:paraId="37397762" w14:textId="77777777" w:rsidR="00F17D8A" w:rsidRPr="007853BF" w:rsidRDefault="000D7F0E" w:rsidP="000D7F0E">
      <w:pPr>
        <w:wordWrap w:val="0"/>
        <w:spacing w:line="360" w:lineRule="auto"/>
        <w:ind w:firstLineChars="196" w:firstLine="412"/>
        <w:rPr>
          <w:rFonts w:ascii="宋体" w:hAnsi="宋体"/>
          <w:color w:val="000000" w:themeColor="text1"/>
          <w:szCs w:val="21"/>
        </w:rPr>
      </w:pPr>
      <w:r w:rsidRPr="007853BF">
        <w:rPr>
          <w:rFonts w:ascii="宋体" w:hAnsi="宋体"/>
          <w:color w:val="000000" w:themeColor="text1"/>
          <w:szCs w:val="21"/>
        </w:rPr>
        <w:t>本项目评标过程实行全程录音、录像监控</w:t>
      </w:r>
      <w:r w:rsidRPr="007853BF">
        <w:rPr>
          <w:rFonts w:ascii="宋体" w:hAnsi="宋体" w:hint="eastAsia"/>
          <w:color w:val="000000" w:themeColor="text1"/>
          <w:szCs w:val="21"/>
        </w:rPr>
        <w:t>。</w:t>
      </w:r>
      <w:r w:rsidRPr="007853BF">
        <w:rPr>
          <w:rFonts w:ascii="宋体" w:hAnsi="宋体"/>
          <w:color w:val="000000" w:themeColor="text1"/>
          <w:szCs w:val="21"/>
        </w:rPr>
        <w:t>投标人在评标过程中所进行的</w:t>
      </w:r>
      <w:r w:rsidRPr="007853BF">
        <w:rPr>
          <w:rFonts w:ascii="宋体" w:hAnsi="宋体" w:hint="eastAsia"/>
          <w:color w:val="000000" w:themeColor="text1"/>
          <w:szCs w:val="21"/>
        </w:rPr>
        <w:t>试</w:t>
      </w:r>
      <w:r w:rsidRPr="007853BF">
        <w:rPr>
          <w:rFonts w:ascii="宋体" w:hAnsi="宋体"/>
          <w:color w:val="000000" w:themeColor="text1"/>
          <w:szCs w:val="21"/>
        </w:rPr>
        <w:t>图影响评标结果的不公正活动，可能导致其投标被拒绝。</w:t>
      </w:r>
    </w:p>
    <w:p w14:paraId="32A5B2D5" w14:textId="77777777" w:rsidR="00F17D8A" w:rsidRPr="007853BF" w:rsidRDefault="000D7F0E">
      <w:pPr>
        <w:spacing w:line="360" w:lineRule="auto"/>
        <w:ind w:firstLineChars="196" w:firstLine="551"/>
        <w:jc w:val="center"/>
        <w:rPr>
          <w:rFonts w:ascii="宋体" w:hAnsi="宋体"/>
          <w:b/>
          <w:color w:val="000000" w:themeColor="text1"/>
          <w:sz w:val="28"/>
          <w:szCs w:val="28"/>
        </w:rPr>
      </w:pPr>
      <w:r w:rsidRPr="007853BF">
        <w:rPr>
          <w:rFonts w:ascii="宋体" w:hAnsi="宋体" w:hint="eastAsia"/>
          <w:b/>
          <w:color w:val="000000" w:themeColor="text1"/>
          <w:sz w:val="28"/>
          <w:szCs w:val="28"/>
        </w:rPr>
        <w:t>六 、定  标</w:t>
      </w:r>
      <w:bookmarkEnd w:id="104"/>
    </w:p>
    <w:p w14:paraId="19CA731E" w14:textId="77777777" w:rsidR="00F17D8A" w:rsidRPr="007853BF" w:rsidRDefault="000D7F0E">
      <w:pPr>
        <w:wordWrap w:val="0"/>
        <w:spacing w:line="360" w:lineRule="auto"/>
        <w:ind w:firstLineChars="200" w:firstLine="422"/>
        <w:rPr>
          <w:rFonts w:ascii="宋体" w:hAnsi="宋体"/>
          <w:b/>
          <w:color w:val="000000" w:themeColor="text1"/>
          <w:szCs w:val="21"/>
        </w:rPr>
      </w:pPr>
      <w:bookmarkStart w:id="105" w:name="_Toc177870556"/>
      <w:r w:rsidRPr="007853BF">
        <w:rPr>
          <w:rFonts w:ascii="宋体" w:hAnsi="宋体" w:hint="eastAsia"/>
          <w:b/>
          <w:color w:val="000000" w:themeColor="text1"/>
          <w:szCs w:val="21"/>
        </w:rPr>
        <w:t>（一）确定中标人</w:t>
      </w:r>
    </w:p>
    <w:p w14:paraId="06AF024B" w14:textId="77777777" w:rsidR="00F17D8A" w:rsidRPr="007853BF" w:rsidRDefault="000D7F0E">
      <w:pPr>
        <w:wordWrap w:val="0"/>
        <w:spacing w:line="360" w:lineRule="auto"/>
        <w:ind w:firstLineChars="200" w:firstLine="420"/>
        <w:rPr>
          <w:rFonts w:ascii="宋体" w:hAnsi="宋体"/>
          <w:color w:val="000000" w:themeColor="text1"/>
          <w:szCs w:val="21"/>
        </w:rPr>
      </w:pPr>
      <w:r w:rsidRPr="007853BF">
        <w:rPr>
          <w:rFonts w:ascii="宋体" w:hAnsi="宋体"/>
          <w:color w:val="000000" w:themeColor="text1"/>
          <w:szCs w:val="21"/>
        </w:rPr>
        <w:t>1</w:t>
      </w:r>
      <w:r w:rsidRPr="007853BF">
        <w:rPr>
          <w:rFonts w:ascii="宋体" w:hAnsi="宋体" w:hint="eastAsia"/>
          <w:color w:val="000000" w:themeColor="text1"/>
          <w:szCs w:val="21"/>
        </w:rPr>
        <w:t>.代理机构</w:t>
      </w:r>
      <w:r w:rsidRPr="007853BF">
        <w:rPr>
          <w:rFonts w:ascii="宋体" w:hAnsi="宋体"/>
          <w:color w:val="000000" w:themeColor="text1"/>
          <w:szCs w:val="21"/>
        </w:rPr>
        <w:t>在评标结束后2个工作日内将评标报告交采购人确认，同时在发布招标公告的网站上对评标结果进行</w:t>
      </w:r>
      <w:r w:rsidRPr="007853BF">
        <w:rPr>
          <w:rFonts w:ascii="宋体" w:hAnsi="宋体" w:hint="eastAsia"/>
          <w:color w:val="000000" w:themeColor="text1"/>
          <w:szCs w:val="21"/>
        </w:rPr>
        <w:t>公告</w:t>
      </w:r>
      <w:r w:rsidRPr="007853BF">
        <w:rPr>
          <w:rFonts w:ascii="宋体" w:hAnsi="宋体"/>
          <w:color w:val="000000" w:themeColor="text1"/>
          <w:szCs w:val="21"/>
        </w:rPr>
        <w:t>。</w:t>
      </w:r>
    </w:p>
    <w:p w14:paraId="02F7BA29" w14:textId="77777777" w:rsidR="00F17D8A" w:rsidRPr="007853BF" w:rsidRDefault="000D7F0E">
      <w:pPr>
        <w:wordWrap w:val="0"/>
        <w:spacing w:line="360" w:lineRule="auto"/>
        <w:ind w:firstLineChars="200" w:firstLine="420"/>
        <w:rPr>
          <w:rFonts w:ascii="宋体" w:hAnsi="宋体"/>
          <w:color w:val="000000" w:themeColor="text1"/>
          <w:szCs w:val="21"/>
        </w:rPr>
      </w:pPr>
      <w:r w:rsidRPr="007853BF">
        <w:rPr>
          <w:rFonts w:ascii="宋体" w:hAnsi="宋体"/>
          <w:color w:val="000000" w:themeColor="text1"/>
          <w:szCs w:val="21"/>
        </w:rPr>
        <w:t>2</w:t>
      </w:r>
      <w:r w:rsidRPr="007853BF">
        <w:rPr>
          <w:rFonts w:ascii="宋体" w:hAnsi="宋体" w:hint="eastAsia"/>
          <w:color w:val="000000" w:themeColor="text1"/>
          <w:szCs w:val="21"/>
        </w:rPr>
        <w:t>.</w:t>
      </w:r>
      <w:r w:rsidRPr="007853BF">
        <w:rPr>
          <w:rFonts w:ascii="宋体" w:hAnsi="宋体"/>
          <w:color w:val="000000" w:themeColor="text1"/>
          <w:szCs w:val="21"/>
        </w:rPr>
        <w:t>投标人对评标结果无异议的，采购人应在收到评标报告后5个工作日内对评标结果进行确认。如有投标人对评标结果提出质疑的，采购人可在质疑处理完毕后确定中标人。</w:t>
      </w:r>
    </w:p>
    <w:p w14:paraId="74AD723C" w14:textId="77777777" w:rsidR="00F17D8A" w:rsidRPr="007853BF" w:rsidRDefault="000D7F0E">
      <w:pPr>
        <w:wordWrap w:val="0"/>
        <w:spacing w:line="360" w:lineRule="auto"/>
        <w:ind w:firstLineChars="200" w:firstLine="420"/>
        <w:rPr>
          <w:rFonts w:ascii="宋体" w:hAnsi="宋体"/>
          <w:color w:val="000000" w:themeColor="text1"/>
          <w:szCs w:val="21"/>
        </w:rPr>
      </w:pPr>
      <w:r w:rsidRPr="007853BF">
        <w:rPr>
          <w:rFonts w:ascii="宋体" w:hAnsi="宋体" w:hint="eastAsia"/>
          <w:color w:val="000000" w:themeColor="text1"/>
          <w:szCs w:val="21"/>
        </w:rPr>
        <w:t>3. 在公告中标结果的同时，采购机构向中标人发出中标通知书。</w:t>
      </w:r>
    </w:p>
    <w:p w14:paraId="3D04629B" w14:textId="77777777" w:rsidR="00F17D8A" w:rsidRPr="007853BF" w:rsidRDefault="000D7F0E">
      <w:pPr>
        <w:spacing w:line="360" w:lineRule="auto"/>
        <w:ind w:firstLineChars="196" w:firstLine="551"/>
        <w:jc w:val="center"/>
        <w:rPr>
          <w:rFonts w:ascii="宋体" w:hAnsi="宋体"/>
          <w:b/>
          <w:color w:val="000000" w:themeColor="text1"/>
          <w:sz w:val="28"/>
          <w:szCs w:val="28"/>
        </w:rPr>
      </w:pPr>
      <w:r w:rsidRPr="007853BF">
        <w:rPr>
          <w:rFonts w:ascii="宋体" w:hAnsi="宋体" w:hint="eastAsia"/>
          <w:b/>
          <w:color w:val="000000" w:themeColor="text1"/>
          <w:sz w:val="28"/>
          <w:szCs w:val="28"/>
        </w:rPr>
        <w:t>七、合同授予</w:t>
      </w:r>
      <w:bookmarkEnd w:id="105"/>
    </w:p>
    <w:p w14:paraId="6C47B9FC" w14:textId="77777777" w:rsidR="00F17D8A" w:rsidRPr="007853BF" w:rsidRDefault="000D7F0E">
      <w:pPr>
        <w:adjustRightInd w:val="0"/>
        <w:snapToGrid w:val="0"/>
        <w:spacing w:line="360" w:lineRule="auto"/>
        <w:ind w:firstLineChars="196" w:firstLine="413"/>
        <w:rPr>
          <w:rFonts w:ascii="宋体" w:hAnsi="宋体"/>
          <w:b/>
          <w:color w:val="000000" w:themeColor="text1"/>
          <w:szCs w:val="21"/>
        </w:rPr>
      </w:pPr>
      <w:r w:rsidRPr="007853BF">
        <w:rPr>
          <w:rFonts w:ascii="宋体" w:hAnsi="宋体" w:hint="eastAsia"/>
          <w:b/>
          <w:color w:val="000000" w:themeColor="text1"/>
          <w:szCs w:val="21"/>
        </w:rPr>
        <w:t>（一）签订合同</w:t>
      </w:r>
    </w:p>
    <w:p w14:paraId="16B6E50C" w14:textId="77777777" w:rsidR="00F17D8A" w:rsidRPr="007853BF" w:rsidRDefault="000D7F0E">
      <w:pPr>
        <w:wordWrap w:val="0"/>
        <w:spacing w:line="360" w:lineRule="auto"/>
        <w:ind w:firstLineChars="200" w:firstLine="420"/>
        <w:rPr>
          <w:rFonts w:ascii="宋体" w:hAnsi="宋体"/>
          <w:color w:val="000000" w:themeColor="text1"/>
          <w:szCs w:val="21"/>
        </w:rPr>
      </w:pPr>
      <w:r w:rsidRPr="007853BF">
        <w:rPr>
          <w:rFonts w:ascii="宋体" w:hAnsi="宋体"/>
          <w:color w:val="000000" w:themeColor="text1"/>
          <w:szCs w:val="21"/>
        </w:rPr>
        <w:t>1</w:t>
      </w:r>
      <w:r w:rsidRPr="007853BF">
        <w:rPr>
          <w:rFonts w:ascii="宋体" w:hAnsi="宋体" w:hint="eastAsia"/>
          <w:color w:val="000000" w:themeColor="text1"/>
          <w:szCs w:val="21"/>
        </w:rPr>
        <w:t>.采购人与</w:t>
      </w:r>
      <w:r w:rsidRPr="007853BF">
        <w:rPr>
          <w:rFonts w:ascii="宋体" w:hAnsi="宋体"/>
          <w:color w:val="000000" w:themeColor="text1"/>
          <w:szCs w:val="21"/>
        </w:rPr>
        <w:t>中标人应</w:t>
      </w:r>
      <w:r w:rsidRPr="007853BF">
        <w:rPr>
          <w:rFonts w:ascii="宋体" w:hAnsi="宋体" w:hint="eastAsia"/>
          <w:color w:val="000000" w:themeColor="text1"/>
          <w:szCs w:val="21"/>
        </w:rPr>
        <w:t>当在《</w:t>
      </w:r>
      <w:r w:rsidRPr="007853BF">
        <w:rPr>
          <w:rFonts w:ascii="宋体" w:hAnsi="宋体"/>
          <w:color w:val="000000" w:themeColor="text1"/>
          <w:szCs w:val="21"/>
        </w:rPr>
        <w:t>中标通知书</w:t>
      </w:r>
      <w:r w:rsidRPr="007853BF">
        <w:rPr>
          <w:rFonts w:ascii="宋体" w:hAnsi="宋体" w:hint="eastAsia"/>
          <w:color w:val="000000" w:themeColor="text1"/>
          <w:szCs w:val="21"/>
        </w:rPr>
        <w:t>》发出之日起30日内签订政府采购合同。同时，采购机构对合同内容进行审查，如发现与采购结果和投标承诺内容不一致的，将予以纠正。</w:t>
      </w:r>
    </w:p>
    <w:p w14:paraId="017DB170" w14:textId="77777777" w:rsidR="00F17D8A" w:rsidRPr="007853BF" w:rsidRDefault="000D7F0E">
      <w:pPr>
        <w:wordWrap w:val="0"/>
        <w:spacing w:line="360" w:lineRule="auto"/>
        <w:ind w:firstLineChars="200" w:firstLine="420"/>
        <w:rPr>
          <w:rFonts w:ascii="宋体" w:hAnsi="宋体"/>
          <w:color w:val="000000" w:themeColor="text1"/>
          <w:szCs w:val="21"/>
        </w:rPr>
      </w:pPr>
      <w:r w:rsidRPr="007853BF">
        <w:rPr>
          <w:rFonts w:ascii="宋体" w:hAnsi="宋体"/>
          <w:color w:val="000000" w:themeColor="text1"/>
          <w:szCs w:val="21"/>
        </w:rPr>
        <w:t>2</w:t>
      </w:r>
      <w:r w:rsidRPr="007853BF">
        <w:rPr>
          <w:rFonts w:ascii="宋体" w:hAnsi="宋体" w:hint="eastAsia"/>
          <w:color w:val="000000" w:themeColor="text1"/>
          <w:szCs w:val="21"/>
        </w:rPr>
        <w:t>.</w:t>
      </w:r>
      <w:r w:rsidRPr="007853BF">
        <w:rPr>
          <w:rFonts w:ascii="宋体" w:hAnsi="宋体"/>
          <w:color w:val="000000" w:themeColor="text1"/>
          <w:szCs w:val="21"/>
        </w:rPr>
        <w:t>中标人拖延、拒签合同的,将被扣罚投标保证金并取消中标资格。</w:t>
      </w:r>
    </w:p>
    <w:p w14:paraId="4E0CD261" w14:textId="77777777" w:rsidR="00F17D8A" w:rsidRPr="007853BF" w:rsidRDefault="00F17D8A">
      <w:pPr>
        <w:spacing w:line="360" w:lineRule="auto"/>
        <w:ind w:firstLineChars="196" w:firstLine="551"/>
        <w:jc w:val="center"/>
        <w:rPr>
          <w:rFonts w:ascii="宋体" w:hAnsi="宋体"/>
          <w:b/>
          <w:color w:val="000000" w:themeColor="text1"/>
          <w:sz w:val="28"/>
          <w:szCs w:val="28"/>
        </w:rPr>
      </w:pPr>
      <w:bookmarkStart w:id="106" w:name="_Toc49259449"/>
      <w:bookmarkStart w:id="107" w:name="_Toc490261863"/>
    </w:p>
    <w:p w14:paraId="5CEFB206" w14:textId="77777777" w:rsidR="00F17D8A" w:rsidRPr="007853BF" w:rsidRDefault="000D7F0E">
      <w:pPr>
        <w:spacing w:line="360" w:lineRule="auto"/>
        <w:ind w:firstLineChars="196" w:firstLine="551"/>
        <w:jc w:val="center"/>
        <w:rPr>
          <w:rFonts w:ascii="宋体" w:hAnsi="宋体"/>
          <w:b/>
          <w:color w:val="000000" w:themeColor="text1"/>
          <w:sz w:val="28"/>
          <w:szCs w:val="28"/>
        </w:rPr>
      </w:pPr>
      <w:r w:rsidRPr="007853BF">
        <w:rPr>
          <w:rFonts w:ascii="宋体" w:hAnsi="宋体" w:hint="eastAsia"/>
          <w:b/>
          <w:color w:val="000000" w:themeColor="text1"/>
          <w:sz w:val="28"/>
          <w:szCs w:val="28"/>
        </w:rPr>
        <w:t>八、招标代理费</w:t>
      </w:r>
      <w:bookmarkEnd w:id="106"/>
    </w:p>
    <w:p w14:paraId="728D6CDD" w14:textId="77777777" w:rsidR="00F17D8A" w:rsidRPr="007853BF" w:rsidRDefault="000D7F0E">
      <w:pPr>
        <w:snapToGrid w:val="0"/>
        <w:spacing w:line="360" w:lineRule="auto"/>
        <w:ind w:firstLineChars="200" w:firstLine="420"/>
        <w:jc w:val="left"/>
        <w:rPr>
          <w:rFonts w:asciiTheme="minorEastAsia" w:eastAsiaTheme="minorEastAsia" w:hAnsiTheme="minorEastAsia"/>
          <w:color w:val="000000" w:themeColor="text1"/>
          <w:szCs w:val="21"/>
        </w:rPr>
      </w:pPr>
      <w:r w:rsidRPr="007853BF">
        <w:rPr>
          <w:rFonts w:asciiTheme="minorEastAsia" w:eastAsiaTheme="minorEastAsia" w:hAnsiTheme="minorEastAsia"/>
          <w:color w:val="000000" w:themeColor="text1"/>
          <w:szCs w:val="21"/>
        </w:rPr>
        <w:lastRenderedPageBreak/>
        <w:t>1、根据“国家发展和改革委员会办公厅《关于招标代理服务收费有关问题的通知》（发改办价格【2003】857号）”规定，招标代理机构向中标人收取招标代理服务费。</w:t>
      </w:r>
      <w:r w:rsidRPr="007853BF">
        <w:rPr>
          <w:rFonts w:asciiTheme="minorEastAsia" w:eastAsiaTheme="minorEastAsia" w:hAnsiTheme="minorEastAsia"/>
          <w:color w:val="000000" w:themeColor="text1"/>
          <w:szCs w:val="21"/>
        </w:rPr>
        <w:br/>
        <w:t xml:space="preserve">    2、中标人应在收取《中标通知书》时向采购代理机构交纳招标代理服务费，服务费的收费标准</w:t>
      </w:r>
      <w:proofErr w:type="gramStart"/>
      <w:r w:rsidRPr="007853BF">
        <w:rPr>
          <w:rFonts w:asciiTheme="minorEastAsia" w:eastAsiaTheme="minorEastAsia" w:hAnsiTheme="minorEastAsia"/>
          <w:color w:val="000000" w:themeColor="text1"/>
          <w:szCs w:val="21"/>
        </w:rPr>
        <w:t>按浙价服</w:t>
      </w:r>
      <w:proofErr w:type="gramEnd"/>
      <w:r w:rsidRPr="007853BF">
        <w:rPr>
          <w:rFonts w:asciiTheme="minorEastAsia" w:eastAsiaTheme="minorEastAsia" w:hAnsiTheme="minorEastAsia"/>
          <w:color w:val="000000" w:themeColor="text1"/>
          <w:szCs w:val="21"/>
        </w:rPr>
        <w:t>〔2003〕77号文规定计算</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2977"/>
      </w:tblGrid>
      <w:tr w:rsidR="007853BF" w:rsidRPr="007853BF" w14:paraId="29371D68" w14:textId="77777777">
        <w:trPr>
          <w:trHeight w:val="378"/>
          <w:jc w:val="center"/>
        </w:trPr>
        <w:tc>
          <w:tcPr>
            <w:tcW w:w="2977" w:type="dxa"/>
            <w:shd w:val="clear" w:color="auto" w:fill="D9D9D9"/>
            <w:vAlign w:val="center"/>
          </w:tcPr>
          <w:p w14:paraId="36964E93" w14:textId="77777777" w:rsidR="00F17D8A" w:rsidRPr="007853BF" w:rsidRDefault="000D7F0E">
            <w:pPr>
              <w:spacing w:line="360" w:lineRule="auto"/>
              <w:jc w:val="center"/>
              <w:rPr>
                <w:rFonts w:asciiTheme="minorEastAsia" w:eastAsiaTheme="minorEastAsia" w:hAnsiTheme="minorEastAsia"/>
                <w:color w:val="000000" w:themeColor="text1"/>
                <w:szCs w:val="21"/>
              </w:rPr>
            </w:pPr>
            <w:r w:rsidRPr="007853BF">
              <w:rPr>
                <w:rFonts w:asciiTheme="minorEastAsia" w:eastAsiaTheme="minorEastAsia" w:hAnsiTheme="minorEastAsia"/>
                <w:color w:val="000000" w:themeColor="text1"/>
                <w:szCs w:val="21"/>
              </w:rPr>
              <w:t>中标金额（万元）</w:t>
            </w:r>
          </w:p>
        </w:tc>
        <w:tc>
          <w:tcPr>
            <w:tcW w:w="2977" w:type="dxa"/>
            <w:shd w:val="clear" w:color="auto" w:fill="D9D9D9"/>
          </w:tcPr>
          <w:p w14:paraId="3F5133A5" w14:textId="77777777" w:rsidR="00F17D8A" w:rsidRPr="007853BF" w:rsidRDefault="000D7F0E">
            <w:pPr>
              <w:spacing w:line="360" w:lineRule="auto"/>
              <w:jc w:val="center"/>
              <w:rPr>
                <w:rFonts w:asciiTheme="minorEastAsia" w:eastAsiaTheme="minorEastAsia" w:hAnsiTheme="minorEastAsia"/>
                <w:color w:val="000000" w:themeColor="text1"/>
                <w:szCs w:val="21"/>
              </w:rPr>
            </w:pPr>
            <w:r w:rsidRPr="007853BF">
              <w:rPr>
                <w:rFonts w:asciiTheme="minorEastAsia" w:eastAsiaTheme="minorEastAsia" w:hAnsiTheme="minorEastAsia" w:hint="eastAsia"/>
                <w:color w:val="000000" w:themeColor="text1"/>
                <w:szCs w:val="21"/>
              </w:rPr>
              <w:t>服务</w:t>
            </w:r>
            <w:r w:rsidRPr="007853BF">
              <w:rPr>
                <w:rFonts w:asciiTheme="minorEastAsia" w:eastAsiaTheme="minorEastAsia" w:hAnsiTheme="minorEastAsia"/>
                <w:color w:val="000000" w:themeColor="text1"/>
                <w:szCs w:val="21"/>
              </w:rPr>
              <w:t>类招标收费费率</w:t>
            </w:r>
          </w:p>
        </w:tc>
      </w:tr>
      <w:tr w:rsidR="007853BF" w:rsidRPr="007853BF" w14:paraId="1773F89B" w14:textId="77777777">
        <w:trPr>
          <w:trHeight w:val="455"/>
          <w:jc w:val="center"/>
        </w:trPr>
        <w:tc>
          <w:tcPr>
            <w:tcW w:w="2977" w:type="dxa"/>
          </w:tcPr>
          <w:p w14:paraId="426FD7CD" w14:textId="77777777" w:rsidR="00F17D8A" w:rsidRPr="007853BF" w:rsidRDefault="000D7F0E">
            <w:pPr>
              <w:spacing w:line="360" w:lineRule="auto"/>
              <w:jc w:val="center"/>
              <w:rPr>
                <w:rFonts w:asciiTheme="minorEastAsia" w:eastAsiaTheme="minorEastAsia" w:hAnsiTheme="minorEastAsia"/>
                <w:color w:val="000000" w:themeColor="text1"/>
                <w:szCs w:val="21"/>
              </w:rPr>
            </w:pPr>
            <w:r w:rsidRPr="007853BF">
              <w:rPr>
                <w:rFonts w:asciiTheme="minorEastAsia" w:eastAsiaTheme="minorEastAsia" w:hAnsiTheme="minorEastAsia"/>
                <w:color w:val="000000" w:themeColor="text1"/>
                <w:szCs w:val="21"/>
              </w:rPr>
              <w:t>100以下</w:t>
            </w:r>
          </w:p>
        </w:tc>
        <w:tc>
          <w:tcPr>
            <w:tcW w:w="2977" w:type="dxa"/>
            <w:vAlign w:val="center"/>
          </w:tcPr>
          <w:p w14:paraId="57B6B614" w14:textId="77777777" w:rsidR="00F17D8A" w:rsidRPr="007853BF" w:rsidRDefault="000D7F0E">
            <w:pPr>
              <w:spacing w:line="360" w:lineRule="auto"/>
              <w:jc w:val="center"/>
              <w:rPr>
                <w:rFonts w:asciiTheme="minorEastAsia" w:eastAsiaTheme="minorEastAsia" w:hAnsiTheme="minorEastAsia"/>
                <w:color w:val="000000" w:themeColor="text1"/>
                <w:szCs w:val="21"/>
              </w:rPr>
            </w:pPr>
            <w:r w:rsidRPr="007853BF">
              <w:rPr>
                <w:rFonts w:asciiTheme="minorEastAsia" w:eastAsiaTheme="minorEastAsia" w:hAnsiTheme="minorEastAsia"/>
                <w:color w:val="000000" w:themeColor="text1"/>
                <w:szCs w:val="21"/>
              </w:rPr>
              <w:t>1.5％</w:t>
            </w:r>
          </w:p>
        </w:tc>
      </w:tr>
      <w:tr w:rsidR="007853BF" w:rsidRPr="007853BF" w14:paraId="15B56B30" w14:textId="77777777">
        <w:trPr>
          <w:trHeight w:val="338"/>
          <w:jc w:val="center"/>
        </w:trPr>
        <w:tc>
          <w:tcPr>
            <w:tcW w:w="2977" w:type="dxa"/>
          </w:tcPr>
          <w:p w14:paraId="571515E5" w14:textId="77777777" w:rsidR="00F17D8A" w:rsidRPr="007853BF" w:rsidRDefault="000D7F0E">
            <w:pPr>
              <w:spacing w:line="360" w:lineRule="auto"/>
              <w:jc w:val="center"/>
              <w:rPr>
                <w:rFonts w:asciiTheme="minorEastAsia" w:eastAsiaTheme="minorEastAsia" w:hAnsiTheme="minorEastAsia"/>
                <w:color w:val="000000" w:themeColor="text1"/>
                <w:szCs w:val="21"/>
              </w:rPr>
            </w:pPr>
            <w:r w:rsidRPr="007853BF">
              <w:rPr>
                <w:rFonts w:asciiTheme="minorEastAsia" w:eastAsiaTheme="minorEastAsia" w:hAnsiTheme="minorEastAsia"/>
                <w:color w:val="000000" w:themeColor="text1"/>
                <w:szCs w:val="21"/>
              </w:rPr>
              <w:t>100-500</w:t>
            </w:r>
          </w:p>
        </w:tc>
        <w:tc>
          <w:tcPr>
            <w:tcW w:w="2977" w:type="dxa"/>
            <w:vAlign w:val="center"/>
          </w:tcPr>
          <w:p w14:paraId="5EF5C5E2" w14:textId="77777777" w:rsidR="00F17D8A" w:rsidRPr="007853BF" w:rsidRDefault="000D7F0E">
            <w:pPr>
              <w:spacing w:line="360" w:lineRule="auto"/>
              <w:jc w:val="center"/>
              <w:rPr>
                <w:rFonts w:asciiTheme="minorEastAsia" w:eastAsiaTheme="minorEastAsia" w:hAnsiTheme="minorEastAsia"/>
                <w:color w:val="000000" w:themeColor="text1"/>
                <w:szCs w:val="21"/>
              </w:rPr>
            </w:pPr>
            <w:r w:rsidRPr="007853BF">
              <w:rPr>
                <w:rFonts w:asciiTheme="minorEastAsia" w:eastAsiaTheme="minorEastAsia" w:hAnsiTheme="minorEastAsia"/>
                <w:color w:val="000000" w:themeColor="text1"/>
                <w:szCs w:val="21"/>
              </w:rPr>
              <w:t>0.8％</w:t>
            </w:r>
          </w:p>
        </w:tc>
      </w:tr>
      <w:tr w:rsidR="007853BF" w:rsidRPr="007853BF" w14:paraId="31921D1F" w14:textId="77777777">
        <w:trPr>
          <w:trHeight w:val="338"/>
          <w:jc w:val="center"/>
        </w:trPr>
        <w:tc>
          <w:tcPr>
            <w:tcW w:w="2977" w:type="dxa"/>
          </w:tcPr>
          <w:p w14:paraId="6BDDBC1E" w14:textId="77777777" w:rsidR="00F17D8A" w:rsidRPr="007853BF" w:rsidRDefault="000D7F0E">
            <w:pPr>
              <w:spacing w:line="360" w:lineRule="auto"/>
              <w:jc w:val="center"/>
              <w:rPr>
                <w:rFonts w:asciiTheme="minorEastAsia" w:eastAsiaTheme="minorEastAsia" w:hAnsiTheme="minorEastAsia"/>
                <w:color w:val="000000" w:themeColor="text1"/>
                <w:szCs w:val="21"/>
              </w:rPr>
            </w:pPr>
            <w:r w:rsidRPr="007853BF">
              <w:rPr>
                <w:rFonts w:asciiTheme="minorEastAsia" w:eastAsiaTheme="minorEastAsia" w:hAnsiTheme="minorEastAsia" w:hint="eastAsia"/>
                <w:color w:val="000000" w:themeColor="text1"/>
                <w:szCs w:val="21"/>
              </w:rPr>
              <w:t>500-1000</w:t>
            </w:r>
          </w:p>
        </w:tc>
        <w:tc>
          <w:tcPr>
            <w:tcW w:w="2977" w:type="dxa"/>
            <w:vAlign w:val="center"/>
          </w:tcPr>
          <w:p w14:paraId="3486C721" w14:textId="77777777" w:rsidR="00F17D8A" w:rsidRPr="007853BF" w:rsidRDefault="000D7F0E">
            <w:pPr>
              <w:spacing w:line="360" w:lineRule="auto"/>
              <w:jc w:val="center"/>
              <w:rPr>
                <w:rFonts w:asciiTheme="minorEastAsia" w:eastAsiaTheme="minorEastAsia" w:hAnsiTheme="minorEastAsia"/>
                <w:color w:val="000000" w:themeColor="text1"/>
                <w:szCs w:val="21"/>
              </w:rPr>
            </w:pPr>
            <w:r w:rsidRPr="007853BF">
              <w:rPr>
                <w:rFonts w:asciiTheme="minorEastAsia" w:eastAsiaTheme="minorEastAsia" w:hAnsiTheme="minorEastAsia" w:hint="eastAsia"/>
                <w:color w:val="000000" w:themeColor="text1"/>
                <w:szCs w:val="21"/>
              </w:rPr>
              <w:t>0.45%</w:t>
            </w:r>
          </w:p>
        </w:tc>
      </w:tr>
      <w:tr w:rsidR="007853BF" w:rsidRPr="007853BF" w14:paraId="45A39EC6" w14:textId="77777777">
        <w:trPr>
          <w:trHeight w:val="338"/>
          <w:jc w:val="center"/>
        </w:trPr>
        <w:tc>
          <w:tcPr>
            <w:tcW w:w="2977" w:type="dxa"/>
          </w:tcPr>
          <w:p w14:paraId="4D7409D3" w14:textId="77777777" w:rsidR="00F17D8A" w:rsidRPr="007853BF" w:rsidRDefault="000D7F0E">
            <w:pPr>
              <w:spacing w:line="360" w:lineRule="auto"/>
              <w:jc w:val="center"/>
              <w:rPr>
                <w:rFonts w:asciiTheme="minorEastAsia" w:eastAsiaTheme="minorEastAsia" w:hAnsiTheme="minorEastAsia"/>
                <w:color w:val="000000" w:themeColor="text1"/>
                <w:szCs w:val="21"/>
              </w:rPr>
            </w:pPr>
            <w:r w:rsidRPr="007853BF">
              <w:rPr>
                <w:rFonts w:asciiTheme="minorEastAsia" w:eastAsiaTheme="minorEastAsia" w:hAnsiTheme="minorEastAsia" w:hint="eastAsia"/>
                <w:color w:val="000000" w:themeColor="text1"/>
                <w:szCs w:val="21"/>
              </w:rPr>
              <w:t>1000-5000</w:t>
            </w:r>
          </w:p>
        </w:tc>
        <w:tc>
          <w:tcPr>
            <w:tcW w:w="2977" w:type="dxa"/>
            <w:vAlign w:val="center"/>
          </w:tcPr>
          <w:p w14:paraId="77A9BC24" w14:textId="77777777" w:rsidR="00F17D8A" w:rsidRPr="007853BF" w:rsidRDefault="000D7F0E">
            <w:pPr>
              <w:spacing w:line="360" w:lineRule="auto"/>
              <w:jc w:val="center"/>
              <w:rPr>
                <w:rFonts w:asciiTheme="minorEastAsia" w:eastAsiaTheme="minorEastAsia" w:hAnsiTheme="minorEastAsia"/>
                <w:color w:val="000000" w:themeColor="text1"/>
                <w:szCs w:val="21"/>
              </w:rPr>
            </w:pPr>
            <w:r w:rsidRPr="007853BF">
              <w:rPr>
                <w:rFonts w:asciiTheme="minorEastAsia" w:eastAsiaTheme="minorEastAsia" w:hAnsiTheme="minorEastAsia" w:hint="eastAsia"/>
                <w:color w:val="000000" w:themeColor="text1"/>
                <w:szCs w:val="21"/>
              </w:rPr>
              <w:t>0.25%</w:t>
            </w:r>
          </w:p>
        </w:tc>
      </w:tr>
    </w:tbl>
    <w:p w14:paraId="310EE8C6" w14:textId="77777777" w:rsidR="00F17D8A" w:rsidRPr="007853BF" w:rsidRDefault="000D7F0E">
      <w:pPr>
        <w:snapToGrid w:val="0"/>
        <w:spacing w:line="360" w:lineRule="auto"/>
        <w:ind w:firstLineChars="200" w:firstLine="420"/>
        <w:jc w:val="left"/>
        <w:rPr>
          <w:rFonts w:asciiTheme="minorEastAsia" w:eastAsiaTheme="minorEastAsia" w:hAnsiTheme="minorEastAsia"/>
          <w:color w:val="000000" w:themeColor="text1"/>
          <w:szCs w:val="21"/>
        </w:rPr>
      </w:pPr>
      <w:r w:rsidRPr="007853BF">
        <w:rPr>
          <w:rFonts w:asciiTheme="minorEastAsia" w:eastAsiaTheme="minorEastAsia" w:hAnsiTheme="minorEastAsia"/>
          <w:color w:val="000000" w:themeColor="text1"/>
          <w:szCs w:val="21"/>
        </w:rPr>
        <w:t>招标代理服务收费按差额定率累进法计算。</w:t>
      </w:r>
    </w:p>
    <w:p w14:paraId="2404BB6A" w14:textId="77777777" w:rsidR="00F17D8A" w:rsidRPr="007853BF" w:rsidRDefault="000D7F0E">
      <w:pPr>
        <w:snapToGrid w:val="0"/>
        <w:spacing w:line="360" w:lineRule="auto"/>
        <w:ind w:firstLineChars="200" w:firstLine="420"/>
        <w:jc w:val="left"/>
        <w:rPr>
          <w:rFonts w:asciiTheme="minorEastAsia" w:eastAsiaTheme="minorEastAsia" w:hAnsiTheme="minorEastAsia"/>
          <w:color w:val="000000" w:themeColor="text1"/>
          <w:szCs w:val="21"/>
        </w:rPr>
      </w:pPr>
      <w:r w:rsidRPr="007853BF">
        <w:rPr>
          <w:rFonts w:asciiTheme="minorEastAsia" w:eastAsiaTheme="minorEastAsia" w:hAnsiTheme="minorEastAsia"/>
          <w:color w:val="000000" w:themeColor="text1"/>
          <w:szCs w:val="21"/>
        </w:rPr>
        <w:t>3、本项目以</w:t>
      </w:r>
      <w:r w:rsidRPr="007853BF">
        <w:rPr>
          <w:rFonts w:asciiTheme="minorEastAsia" w:eastAsiaTheme="minorEastAsia" w:hAnsiTheme="minorEastAsia" w:hint="eastAsia"/>
          <w:color w:val="000000" w:themeColor="text1"/>
          <w:szCs w:val="21"/>
        </w:rPr>
        <w:t>服务</w:t>
      </w:r>
      <w:r w:rsidRPr="007853BF">
        <w:rPr>
          <w:rFonts w:asciiTheme="minorEastAsia" w:eastAsiaTheme="minorEastAsia" w:hAnsiTheme="minorEastAsia"/>
          <w:color w:val="000000" w:themeColor="text1"/>
          <w:szCs w:val="21"/>
        </w:rPr>
        <w:t>类招标收费标准的</w:t>
      </w:r>
      <w:r w:rsidRPr="007853BF">
        <w:rPr>
          <w:rFonts w:asciiTheme="minorEastAsia" w:eastAsiaTheme="minorEastAsia" w:hAnsiTheme="minorEastAsia" w:hint="eastAsia"/>
          <w:color w:val="000000" w:themeColor="text1"/>
          <w:szCs w:val="21"/>
        </w:rPr>
        <w:t>70</w:t>
      </w:r>
      <w:r w:rsidRPr="007853BF">
        <w:rPr>
          <w:rFonts w:asciiTheme="minorEastAsia" w:eastAsiaTheme="minorEastAsia" w:hAnsiTheme="minorEastAsia"/>
          <w:color w:val="000000" w:themeColor="text1"/>
          <w:szCs w:val="21"/>
        </w:rPr>
        <w:t>%收取中标服务费，不足人民币</w:t>
      </w:r>
      <w:r w:rsidRPr="007853BF">
        <w:rPr>
          <w:rFonts w:asciiTheme="minorEastAsia" w:eastAsiaTheme="minorEastAsia" w:hAnsiTheme="minorEastAsia" w:hint="eastAsia"/>
          <w:color w:val="000000" w:themeColor="text1"/>
          <w:szCs w:val="21"/>
        </w:rPr>
        <w:t>3000</w:t>
      </w:r>
      <w:r w:rsidRPr="007853BF">
        <w:rPr>
          <w:rFonts w:asciiTheme="minorEastAsia" w:eastAsiaTheme="minorEastAsia" w:hAnsiTheme="minorEastAsia"/>
          <w:color w:val="000000" w:themeColor="text1"/>
          <w:szCs w:val="21"/>
        </w:rPr>
        <w:t>元按</w:t>
      </w:r>
      <w:r w:rsidRPr="007853BF">
        <w:rPr>
          <w:rFonts w:asciiTheme="minorEastAsia" w:eastAsiaTheme="minorEastAsia" w:hAnsiTheme="minorEastAsia" w:hint="eastAsia"/>
          <w:color w:val="000000" w:themeColor="text1"/>
          <w:szCs w:val="21"/>
        </w:rPr>
        <w:t>3000</w:t>
      </w:r>
      <w:r w:rsidRPr="007853BF">
        <w:rPr>
          <w:rFonts w:asciiTheme="minorEastAsia" w:eastAsiaTheme="minorEastAsia" w:hAnsiTheme="minorEastAsia"/>
          <w:color w:val="000000" w:themeColor="text1"/>
          <w:szCs w:val="21"/>
        </w:rPr>
        <w:t>元计取。</w:t>
      </w:r>
    </w:p>
    <w:p w14:paraId="64968FEC" w14:textId="77777777" w:rsidR="00F17D8A" w:rsidRPr="007853BF" w:rsidRDefault="000D7F0E">
      <w:pPr>
        <w:snapToGrid w:val="0"/>
        <w:spacing w:line="360" w:lineRule="auto"/>
        <w:ind w:firstLineChars="200" w:firstLine="420"/>
        <w:jc w:val="left"/>
        <w:rPr>
          <w:rFonts w:asciiTheme="minorEastAsia" w:eastAsiaTheme="minorEastAsia" w:hAnsiTheme="minorEastAsia"/>
          <w:color w:val="000000" w:themeColor="text1"/>
          <w:szCs w:val="21"/>
        </w:rPr>
      </w:pPr>
      <w:r w:rsidRPr="007853BF">
        <w:rPr>
          <w:rFonts w:asciiTheme="minorEastAsia" w:eastAsiaTheme="minorEastAsia" w:hAnsiTheme="minorEastAsia"/>
          <w:color w:val="000000" w:themeColor="text1"/>
          <w:szCs w:val="21"/>
        </w:rPr>
        <w:t>4、服务费的货币为人民币。</w:t>
      </w:r>
    </w:p>
    <w:p w14:paraId="7F1C3655" w14:textId="77777777" w:rsidR="00F17D8A" w:rsidRPr="007853BF" w:rsidRDefault="000D7F0E">
      <w:pPr>
        <w:snapToGrid w:val="0"/>
        <w:spacing w:line="360" w:lineRule="auto"/>
        <w:ind w:firstLineChars="200" w:firstLine="420"/>
        <w:jc w:val="left"/>
        <w:rPr>
          <w:rFonts w:asciiTheme="minorEastAsia" w:eastAsiaTheme="minorEastAsia" w:hAnsiTheme="minorEastAsia"/>
          <w:color w:val="000000" w:themeColor="text1"/>
          <w:szCs w:val="21"/>
        </w:rPr>
      </w:pPr>
      <w:r w:rsidRPr="007853BF">
        <w:rPr>
          <w:rFonts w:asciiTheme="minorEastAsia" w:eastAsiaTheme="minorEastAsia" w:hAnsiTheme="minorEastAsia"/>
          <w:color w:val="000000" w:themeColor="text1"/>
          <w:szCs w:val="21"/>
        </w:rPr>
        <w:t>5、服务费支付方式：一次性以网银、电汇的形式支付。</w:t>
      </w:r>
    </w:p>
    <w:p w14:paraId="785D66C4" w14:textId="77777777" w:rsidR="00F17D8A" w:rsidRPr="007853BF" w:rsidRDefault="000D7F0E">
      <w:pPr>
        <w:snapToGrid w:val="0"/>
        <w:spacing w:line="360" w:lineRule="auto"/>
        <w:ind w:firstLineChars="200" w:firstLine="420"/>
        <w:jc w:val="left"/>
        <w:rPr>
          <w:rFonts w:asciiTheme="minorEastAsia" w:eastAsiaTheme="minorEastAsia" w:hAnsiTheme="minorEastAsia"/>
          <w:color w:val="000000" w:themeColor="text1"/>
          <w:szCs w:val="21"/>
        </w:rPr>
      </w:pPr>
      <w:r w:rsidRPr="007853BF">
        <w:rPr>
          <w:rFonts w:asciiTheme="minorEastAsia" w:eastAsiaTheme="minorEastAsia" w:hAnsiTheme="minorEastAsia"/>
          <w:color w:val="000000" w:themeColor="text1"/>
          <w:szCs w:val="21"/>
        </w:rPr>
        <w:t>6、服务费以银行划账方式按下列要求提交：</w:t>
      </w:r>
    </w:p>
    <w:p w14:paraId="323C7234" w14:textId="77777777" w:rsidR="00F17D8A" w:rsidRPr="007853BF" w:rsidRDefault="000D7F0E">
      <w:pPr>
        <w:widowControl/>
        <w:tabs>
          <w:tab w:val="left" w:pos="848"/>
        </w:tabs>
        <w:snapToGrid w:val="0"/>
        <w:spacing w:line="360" w:lineRule="auto"/>
        <w:ind w:firstLineChars="400" w:firstLine="840"/>
        <w:jc w:val="left"/>
        <w:rPr>
          <w:rFonts w:asciiTheme="minorEastAsia" w:eastAsiaTheme="minorEastAsia" w:hAnsiTheme="minorEastAsia"/>
          <w:color w:val="000000" w:themeColor="text1"/>
          <w:szCs w:val="21"/>
        </w:rPr>
      </w:pPr>
      <w:r w:rsidRPr="007853BF">
        <w:rPr>
          <w:rFonts w:asciiTheme="minorEastAsia" w:eastAsiaTheme="minorEastAsia" w:hAnsiTheme="minorEastAsia"/>
          <w:color w:val="000000" w:themeColor="text1"/>
          <w:szCs w:val="21"/>
        </w:rPr>
        <w:t>户名：嘉兴市建新工程造价咨询事务所有限公司</w:t>
      </w:r>
    </w:p>
    <w:p w14:paraId="53F5F840" w14:textId="77777777" w:rsidR="00F17D8A" w:rsidRPr="007853BF" w:rsidRDefault="000D7F0E">
      <w:pPr>
        <w:snapToGrid w:val="0"/>
        <w:spacing w:line="360" w:lineRule="auto"/>
        <w:ind w:firstLineChars="400" w:firstLine="840"/>
        <w:rPr>
          <w:rFonts w:asciiTheme="minorEastAsia" w:eastAsiaTheme="minorEastAsia" w:hAnsiTheme="minorEastAsia"/>
          <w:color w:val="000000" w:themeColor="text1"/>
          <w:szCs w:val="21"/>
        </w:rPr>
      </w:pPr>
      <w:r w:rsidRPr="007853BF">
        <w:rPr>
          <w:rFonts w:asciiTheme="minorEastAsia" w:eastAsiaTheme="minorEastAsia" w:hAnsiTheme="minorEastAsia"/>
          <w:color w:val="000000" w:themeColor="text1"/>
          <w:szCs w:val="21"/>
        </w:rPr>
        <w:t>开户银行：工行嘉兴分行中山支行</w:t>
      </w:r>
    </w:p>
    <w:p w14:paraId="1E419468" w14:textId="77777777" w:rsidR="00F17D8A" w:rsidRPr="007853BF" w:rsidRDefault="000D7F0E">
      <w:pPr>
        <w:snapToGrid w:val="0"/>
        <w:spacing w:line="360" w:lineRule="auto"/>
        <w:ind w:firstLineChars="400" w:firstLine="840"/>
        <w:rPr>
          <w:rFonts w:asciiTheme="minorEastAsia" w:eastAsiaTheme="minorEastAsia" w:hAnsiTheme="minorEastAsia"/>
          <w:color w:val="000000" w:themeColor="text1"/>
          <w:szCs w:val="21"/>
        </w:rPr>
      </w:pPr>
      <w:r w:rsidRPr="007853BF">
        <w:rPr>
          <w:rFonts w:asciiTheme="minorEastAsia" w:eastAsiaTheme="minorEastAsia" w:hAnsiTheme="minorEastAsia"/>
          <w:color w:val="000000" w:themeColor="text1"/>
          <w:szCs w:val="21"/>
        </w:rPr>
        <w:t>银行账号：1204068109200005047</w:t>
      </w:r>
    </w:p>
    <w:p w14:paraId="54E71580" w14:textId="77777777" w:rsidR="00F17D8A" w:rsidRPr="007853BF" w:rsidRDefault="000D7F0E">
      <w:pPr>
        <w:snapToGrid w:val="0"/>
        <w:spacing w:line="360" w:lineRule="auto"/>
        <w:ind w:rightChars="-191" w:right="-401" w:firstLineChars="200" w:firstLine="420"/>
        <w:jc w:val="left"/>
        <w:rPr>
          <w:rFonts w:asciiTheme="minorEastAsia" w:eastAsiaTheme="minorEastAsia" w:hAnsiTheme="minorEastAsia"/>
          <w:color w:val="000000" w:themeColor="text1"/>
          <w:szCs w:val="21"/>
        </w:rPr>
      </w:pPr>
      <w:r w:rsidRPr="007853BF">
        <w:rPr>
          <w:rFonts w:asciiTheme="minorEastAsia" w:eastAsiaTheme="minorEastAsia" w:hAnsiTheme="minorEastAsia"/>
          <w:color w:val="000000" w:themeColor="text1"/>
          <w:szCs w:val="21"/>
        </w:rPr>
        <w:t>7、服务费支付时间：服务费必须在中标人领取《中标通知书》时一次性付清，如果中标人未能按时交纳服务费，采购代理机构/采购人保留取消其中标资格并追究其法律责任的权利。</w:t>
      </w:r>
    </w:p>
    <w:p w14:paraId="4030A06C" w14:textId="77777777" w:rsidR="00F17D8A" w:rsidRPr="007853BF" w:rsidRDefault="000D7F0E">
      <w:pPr>
        <w:snapToGrid w:val="0"/>
        <w:spacing w:line="360" w:lineRule="auto"/>
        <w:ind w:firstLineChars="200" w:firstLine="420"/>
        <w:jc w:val="left"/>
        <w:rPr>
          <w:rFonts w:asciiTheme="minorEastAsia" w:eastAsiaTheme="minorEastAsia" w:hAnsiTheme="minorEastAsia"/>
          <w:color w:val="000000" w:themeColor="text1"/>
          <w:szCs w:val="21"/>
        </w:rPr>
      </w:pPr>
      <w:r w:rsidRPr="007853BF">
        <w:rPr>
          <w:rFonts w:asciiTheme="minorEastAsia" w:eastAsiaTheme="minorEastAsia" w:hAnsiTheme="minorEastAsia"/>
          <w:color w:val="000000" w:themeColor="text1"/>
          <w:szCs w:val="21"/>
        </w:rPr>
        <w:t>8、服务费不在投标报价中单列。</w:t>
      </w:r>
    </w:p>
    <w:p w14:paraId="24872FAB" w14:textId="77777777" w:rsidR="00F17D8A" w:rsidRPr="007853BF" w:rsidRDefault="000D7F0E">
      <w:pPr>
        <w:pStyle w:val="af7"/>
        <w:wordWrap w:val="0"/>
        <w:spacing w:before="0" w:after="0" w:line="360" w:lineRule="auto"/>
        <w:outlineLvl w:val="0"/>
        <w:rPr>
          <w:rFonts w:ascii="宋体" w:hAnsi="宋体"/>
          <w:color w:val="000000" w:themeColor="text1"/>
          <w:sz w:val="21"/>
          <w:szCs w:val="21"/>
        </w:rPr>
        <w:sectPr w:rsidR="00F17D8A" w:rsidRPr="007853BF">
          <w:pgSz w:w="11906" w:h="16838"/>
          <w:pgMar w:top="1474" w:right="1797" w:bottom="1247" w:left="1797" w:header="851" w:footer="851" w:gutter="0"/>
          <w:cols w:space="720"/>
          <w:docGrid w:linePitch="312"/>
        </w:sectPr>
      </w:pPr>
      <w:r w:rsidRPr="007853BF">
        <w:rPr>
          <w:rFonts w:ascii="微软雅黑" w:eastAsia="微软雅黑" w:hAnsi="微软雅黑"/>
          <w:b w:val="0"/>
          <w:bCs w:val="0"/>
          <w:color w:val="000000" w:themeColor="text1"/>
          <w:kern w:val="2"/>
          <w:sz w:val="21"/>
          <w:szCs w:val="21"/>
        </w:rPr>
        <w:br w:type="page"/>
      </w:r>
    </w:p>
    <w:p w14:paraId="713C8431" w14:textId="77777777" w:rsidR="00F17D8A" w:rsidRPr="007853BF" w:rsidRDefault="000D7F0E">
      <w:pPr>
        <w:pStyle w:val="af7"/>
        <w:wordWrap w:val="0"/>
        <w:spacing w:before="0" w:after="0" w:line="360" w:lineRule="auto"/>
        <w:outlineLvl w:val="0"/>
        <w:rPr>
          <w:rFonts w:ascii="宋体" w:hAnsi="宋体"/>
          <w:color w:val="000000" w:themeColor="text1"/>
          <w:sz w:val="28"/>
          <w:szCs w:val="28"/>
        </w:rPr>
      </w:pPr>
      <w:r w:rsidRPr="007853BF">
        <w:rPr>
          <w:rFonts w:ascii="宋体" w:hAnsi="宋体" w:hint="eastAsia"/>
          <w:color w:val="000000" w:themeColor="text1"/>
          <w:sz w:val="28"/>
          <w:szCs w:val="28"/>
        </w:rPr>
        <w:lastRenderedPageBreak/>
        <w:t>第四章  评标办法</w:t>
      </w:r>
      <w:bookmarkEnd w:id="107"/>
    </w:p>
    <w:p w14:paraId="39A83A2C" w14:textId="77777777" w:rsidR="00F17D8A" w:rsidRPr="007853BF" w:rsidRDefault="000D7F0E">
      <w:pPr>
        <w:wordWrap w:val="0"/>
        <w:spacing w:line="360" w:lineRule="auto"/>
        <w:ind w:firstLine="420"/>
        <w:rPr>
          <w:rFonts w:ascii="宋体" w:hAnsi="宋体"/>
          <w:color w:val="000000" w:themeColor="text1"/>
          <w:szCs w:val="21"/>
        </w:rPr>
      </w:pPr>
      <w:r w:rsidRPr="007853BF">
        <w:rPr>
          <w:rFonts w:ascii="宋体" w:hAnsi="宋体" w:hint="eastAsia"/>
          <w:color w:val="000000" w:themeColor="text1"/>
          <w:szCs w:val="21"/>
        </w:rPr>
        <w:t>为公正、公平、科学地选择中标人，根据《中华人民共和国政府采购法》等有关法律法规的规定，并结合本项目的实际，制定本办法。</w:t>
      </w:r>
    </w:p>
    <w:p w14:paraId="05CC72E5" w14:textId="77777777" w:rsidR="00F17D8A" w:rsidRPr="007853BF" w:rsidRDefault="000D7F0E">
      <w:pPr>
        <w:wordWrap w:val="0"/>
        <w:spacing w:line="360" w:lineRule="auto"/>
        <w:ind w:firstLineChars="196" w:firstLine="413"/>
        <w:rPr>
          <w:rFonts w:ascii="宋体" w:hAnsi="宋体"/>
          <w:b/>
          <w:color w:val="000000" w:themeColor="text1"/>
          <w:szCs w:val="21"/>
        </w:rPr>
      </w:pPr>
      <w:r w:rsidRPr="007853BF">
        <w:rPr>
          <w:rFonts w:ascii="宋体" w:hAnsi="宋体" w:hint="eastAsia"/>
          <w:b/>
          <w:color w:val="000000" w:themeColor="text1"/>
          <w:szCs w:val="21"/>
        </w:rPr>
        <w:t>一、总则</w:t>
      </w:r>
    </w:p>
    <w:p w14:paraId="0F60648E" w14:textId="77777777" w:rsidR="00F17D8A" w:rsidRPr="007853BF" w:rsidRDefault="000D7F0E">
      <w:pPr>
        <w:spacing w:line="360" w:lineRule="auto"/>
        <w:ind w:firstLineChars="200" w:firstLine="420"/>
        <w:rPr>
          <w:rFonts w:ascii="宋体" w:hAnsi="宋体"/>
          <w:bCs/>
          <w:color w:val="000000" w:themeColor="text1"/>
          <w:szCs w:val="21"/>
        </w:rPr>
      </w:pPr>
      <w:r w:rsidRPr="007853BF">
        <w:rPr>
          <w:rFonts w:ascii="宋体" w:hAnsi="宋体" w:hint="eastAsia"/>
          <w:color w:val="000000" w:themeColor="text1"/>
          <w:szCs w:val="21"/>
        </w:rPr>
        <w:t>本次评标采用综合评分法，总分为100分，其中价格分10分、技术资信分90分。合格投标人的评标得分为各项目汇总得分，中标候选资格按评标得分由高到低顺序排列，得分相同的，按投标报价由低到高顺序排列；得分且投标报价相同的，按技术得分由高到低顺序排列。排名第一的投标人为中标候选人,排名第二的投标人为候补中标候选人……其他投标人中标候选资格依此类推。</w:t>
      </w:r>
      <w:r w:rsidRPr="007853BF">
        <w:rPr>
          <w:rFonts w:ascii="宋体" w:hAnsi="宋体" w:hint="eastAsia"/>
          <w:bCs/>
          <w:color w:val="000000" w:themeColor="text1"/>
          <w:szCs w:val="21"/>
        </w:rPr>
        <w:t>评分过程中采用四舍五入法，并保留小数2位。</w:t>
      </w:r>
      <w:r w:rsidRPr="007853BF">
        <w:rPr>
          <w:rFonts w:ascii="宋体" w:hAnsi="宋体" w:hint="eastAsia"/>
          <w:b/>
          <w:color w:val="000000" w:themeColor="text1"/>
          <w:szCs w:val="21"/>
        </w:rPr>
        <w:cr/>
      </w:r>
      <w:r w:rsidRPr="007853BF">
        <w:rPr>
          <w:rFonts w:ascii="宋体" w:hAnsi="宋体" w:hint="eastAsia"/>
          <w:color w:val="000000" w:themeColor="text1"/>
          <w:szCs w:val="21"/>
        </w:rPr>
        <w:t xml:space="preserve">    投标人评标</w:t>
      </w:r>
      <w:r w:rsidRPr="007853BF">
        <w:rPr>
          <w:rFonts w:ascii="宋体" w:hAnsi="宋体" w:hint="eastAsia"/>
          <w:bCs/>
          <w:color w:val="000000" w:themeColor="text1"/>
          <w:szCs w:val="21"/>
        </w:rPr>
        <w:t>综合得分=价格分+技术分+资信商务及其他分</w:t>
      </w:r>
    </w:p>
    <w:p w14:paraId="7FFE5940" w14:textId="77777777" w:rsidR="00F17D8A" w:rsidRPr="007853BF" w:rsidRDefault="000D7F0E">
      <w:pPr>
        <w:wordWrap w:val="0"/>
        <w:spacing w:line="360" w:lineRule="auto"/>
        <w:ind w:firstLineChars="200" w:firstLine="422"/>
        <w:rPr>
          <w:rFonts w:ascii="宋体" w:hAnsi="宋体"/>
          <w:b/>
          <w:color w:val="000000" w:themeColor="text1"/>
          <w:szCs w:val="21"/>
        </w:rPr>
      </w:pPr>
      <w:r w:rsidRPr="007853BF">
        <w:rPr>
          <w:rFonts w:ascii="宋体" w:hAnsi="宋体" w:hint="eastAsia"/>
          <w:b/>
          <w:color w:val="000000" w:themeColor="text1"/>
        </w:rPr>
        <w:t>二、评标内容及标准</w:t>
      </w:r>
    </w:p>
    <w:p w14:paraId="5BB2D8E5" w14:textId="77777777" w:rsidR="00F17D8A" w:rsidRPr="007853BF" w:rsidRDefault="000D7F0E">
      <w:pPr>
        <w:wordWrap w:val="0"/>
        <w:spacing w:line="360" w:lineRule="auto"/>
        <w:ind w:firstLineChars="147" w:firstLine="310"/>
        <w:rPr>
          <w:rFonts w:ascii="宋体" w:hAnsi="宋体"/>
          <w:b/>
          <w:color w:val="000000" w:themeColor="text1"/>
          <w:szCs w:val="21"/>
        </w:rPr>
      </w:pPr>
      <w:r w:rsidRPr="007853BF">
        <w:rPr>
          <w:rFonts w:ascii="宋体" w:hAnsi="宋体"/>
          <w:b/>
          <w:color w:val="000000" w:themeColor="text1"/>
          <w:szCs w:val="21"/>
        </w:rPr>
        <w:t>（一）</w:t>
      </w:r>
      <w:r w:rsidRPr="007853BF">
        <w:rPr>
          <w:rFonts w:ascii="宋体" w:hAnsi="宋体" w:hint="eastAsia"/>
          <w:b/>
          <w:color w:val="000000" w:themeColor="text1"/>
          <w:szCs w:val="21"/>
        </w:rPr>
        <w:t>技术资信分（满分90分）</w:t>
      </w:r>
    </w:p>
    <w:tbl>
      <w:tblPr>
        <w:tblW w:w="933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674"/>
        <w:gridCol w:w="7578"/>
        <w:gridCol w:w="1080"/>
      </w:tblGrid>
      <w:tr w:rsidR="007853BF" w:rsidRPr="007853BF" w14:paraId="67ACD23D" w14:textId="77777777" w:rsidTr="007853BF">
        <w:trPr>
          <w:trHeight w:val="393"/>
          <w:jc w:val="center"/>
        </w:trPr>
        <w:tc>
          <w:tcPr>
            <w:tcW w:w="674" w:type="dxa"/>
            <w:vAlign w:val="center"/>
          </w:tcPr>
          <w:p w14:paraId="7737B1B7" w14:textId="77777777" w:rsidR="00F17D8A" w:rsidRPr="007853BF" w:rsidRDefault="000D7F0E">
            <w:pPr>
              <w:widowControl/>
              <w:jc w:val="center"/>
              <w:rPr>
                <w:rFonts w:ascii="宋体" w:hAnsi="宋体" w:cs="宋体"/>
                <w:color w:val="000000" w:themeColor="text1"/>
                <w:kern w:val="0"/>
                <w:szCs w:val="21"/>
              </w:rPr>
            </w:pPr>
            <w:r w:rsidRPr="007853BF">
              <w:rPr>
                <w:rFonts w:ascii="宋体" w:hAnsi="宋体" w:cs="宋体" w:hint="eastAsia"/>
                <w:color w:val="000000" w:themeColor="text1"/>
                <w:kern w:val="0"/>
                <w:szCs w:val="21"/>
              </w:rPr>
              <w:t>序号</w:t>
            </w:r>
          </w:p>
        </w:tc>
        <w:tc>
          <w:tcPr>
            <w:tcW w:w="7578" w:type="dxa"/>
            <w:vAlign w:val="center"/>
          </w:tcPr>
          <w:p w14:paraId="2EA9A23B" w14:textId="77777777" w:rsidR="00F17D8A" w:rsidRPr="007853BF" w:rsidRDefault="000D7F0E">
            <w:pPr>
              <w:widowControl/>
              <w:jc w:val="center"/>
              <w:rPr>
                <w:rFonts w:ascii="宋体" w:hAnsi="宋体" w:cs="宋体"/>
                <w:color w:val="000000" w:themeColor="text1"/>
                <w:kern w:val="0"/>
                <w:szCs w:val="21"/>
              </w:rPr>
            </w:pPr>
            <w:r w:rsidRPr="007853BF">
              <w:rPr>
                <w:rFonts w:ascii="宋体" w:hAnsi="宋体" w:cs="宋体" w:hint="eastAsia"/>
                <w:color w:val="000000" w:themeColor="text1"/>
                <w:kern w:val="0"/>
                <w:szCs w:val="21"/>
              </w:rPr>
              <w:t>评分标准</w:t>
            </w:r>
          </w:p>
        </w:tc>
        <w:tc>
          <w:tcPr>
            <w:tcW w:w="1080" w:type="dxa"/>
            <w:vAlign w:val="center"/>
          </w:tcPr>
          <w:p w14:paraId="3CC188E0" w14:textId="77777777" w:rsidR="00F17D8A" w:rsidRPr="007853BF" w:rsidRDefault="000D7F0E">
            <w:pPr>
              <w:widowControl/>
              <w:jc w:val="center"/>
              <w:rPr>
                <w:rFonts w:ascii="宋体" w:hAnsi="宋体" w:cs="宋体"/>
                <w:color w:val="000000" w:themeColor="text1"/>
                <w:kern w:val="0"/>
                <w:szCs w:val="21"/>
              </w:rPr>
            </w:pPr>
            <w:r w:rsidRPr="007853BF">
              <w:rPr>
                <w:rFonts w:ascii="宋体" w:hAnsi="宋体" w:cs="宋体" w:hint="eastAsia"/>
                <w:color w:val="000000" w:themeColor="text1"/>
                <w:kern w:val="0"/>
                <w:szCs w:val="21"/>
              </w:rPr>
              <w:t>最高分值</w:t>
            </w:r>
          </w:p>
        </w:tc>
      </w:tr>
      <w:tr w:rsidR="007853BF" w:rsidRPr="007853BF" w14:paraId="63EB9D7A" w14:textId="77777777" w:rsidTr="007853BF">
        <w:trPr>
          <w:trHeight w:val="393"/>
          <w:jc w:val="center"/>
        </w:trPr>
        <w:tc>
          <w:tcPr>
            <w:tcW w:w="9332" w:type="dxa"/>
            <w:gridSpan w:val="3"/>
            <w:vAlign w:val="center"/>
          </w:tcPr>
          <w:p w14:paraId="6C0A5855" w14:textId="77777777" w:rsidR="00F17D8A" w:rsidRPr="007853BF" w:rsidRDefault="000D7F0E">
            <w:pPr>
              <w:widowControl/>
              <w:jc w:val="left"/>
              <w:rPr>
                <w:rFonts w:ascii="宋体" w:hAnsi="宋体" w:cs="宋体"/>
                <w:b/>
                <w:color w:val="000000" w:themeColor="text1"/>
                <w:kern w:val="0"/>
                <w:szCs w:val="21"/>
              </w:rPr>
            </w:pPr>
            <w:r w:rsidRPr="007853BF">
              <w:rPr>
                <w:rFonts w:ascii="宋体" w:hAnsi="宋体" w:cs="宋体" w:hint="eastAsia"/>
                <w:b/>
                <w:color w:val="000000" w:themeColor="text1"/>
                <w:kern w:val="0"/>
                <w:szCs w:val="21"/>
              </w:rPr>
              <w:t>技术部分（7</w:t>
            </w:r>
            <w:r w:rsidRPr="007853BF">
              <w:rPr>
                <w:rFonts w:ascii="宋体" w:hAnsi="宋体" w:cs="宋体"/>
                <w:b/>
                <w:color w:val="000000" w:themeColor="text1"/>
                <w:kern w:val="0"/>
                <w:szCs w:val="21"/>
              </w:rPr>
              <w:t>9</w:t>
            </w:r>
            <w:r w:rsidRPr="007853BF">
              <w:rPr>
                <w:rFonts w:ascii="宋体" w:hAnsi="宋体" w:cs="宋体" w:hint="eastAsia"/>
                <w:b/>
                <w:color w:val="000000" w:themeColor="text1"/>
                <w:kern w:val="0"/>
                <w:szCs w:val="21"/>
              </w:rPr>
              <w:t>分）</w:t>
            </w:r>
          </w:p>
        </w:tc>
      </w:tr>
      <w:tr w:rsidR="007853BF" w:rsidRPr="007853BF" w14:paraId="2B0F9C51" w14:textId="77777777" w:rsidTr="007853BF">
        <w:trPr>
          <w:trHeight w:val="780"/>
          <w:jc w:val="center"/>
        </w:trPr>
        <w:tc>
          <w:tcPr>
            <w:tcW w:w="674" w:type="dxa"/>
            <w:vAlign w:val="center"/>
          </w:tcPr>
          <w:p w14:paraId="61054109" w14:textId="77777777" w:rsidR="00F17D8A" w:rsidRPr="007853BF" w:rsidRDefault="000D7F0E">
            <w:pPr>
              <w:widowControl/>
              <w:jc w:val="center"/>
              <w:rPr>
                <w:rFonts w:ascii="宋体" w:hAnsi="宋体" w:cs="宋体"/>
                <w:color w:val="000000" w:themeColor="text1"/>
                <w:kern w:val="0"/>
                <w:szCs w:val="21"/>
              </w:rPr>
            </w:pPr>
            <w:r w:rsidRPr="007853BF">
              <w:rPr>
                <w:rFonts w:ascii="宋体" w:hAnsi="宋体" w:cs="宋体" w:hint="eastAsia"/>
                <w:color w:val="000000" w:themeColor="text1"/>
                <w:kern w:val="0"/>
                <w:szCs w:val="21"/>
              </w:rPr>
              <w:t>1</w:t>
            </w:r>
          </w:p>
        </w:tc>
        <w:tc>
          <w:tcPr>
            <w:tcW w:w="7578" w:type="dxa"/>
            <w:vAlign w:val="center"/>
          </w:tcPr>
          <w:p w14:paraId="219CEFCE" w14:textId="77777777" w:rsidR="00F17D8A" w:rsidRPr="007853BF" w:rsidRDefault="000D7F0E" w:rsidP="00975B57">
            <w:pPr>
              <w:widowControl/>
              <w:rPr>
                <w:rFonts w:ascii="宋体" w:hAnsi="宋体" w:cs="宋体"/>
                <w:color w:val="000000" w:themeColor="text1"/>
                <w:kern w:val="0"/>
                <w:szCs w:val="21"/>
              </w:rPr>
            </w:pPr>
            <w:r w:rsidRPr="007853BF">
              <w:rPr>
                <w:rFonts w:ascii="宋体" w:hAnsi="宋体" w:cs="宋体" w:hint="eastAsia"/>
                <w:color w:val="000000" w:themeColor="text1"/>
                <w:kern w:val="0"/>
                <w:szCs w:val="21"/>
              </w:rPr>
              <w:t>根据投标单位对本项目系统总体要求的理解及针对本项目实施技术方案的全面性、完整性、可行性、合理性，进行横向比较打分</w:t>
            </w:r>
            <w:r w:rsidR="00975B57" w:rsidRPr="007853BF">
              <w:rPr>
                <w:rFonts w:ascii="宋体" w:hAnsi="宋体" w:cs="宋体" w:hint="eastAsia"/>
                <w:color w:val="000000" w:themeColor="text1"/>
                <w:kern w:val="0"/>
                <w:szCs w:val="21"/>
              </w:rPr>
              <w:t>：</w:t>
            </w:r>
          </w:p>
          <w:p w14:paraId="1CA87D24" w14:textId="77777777" w:rsidR="00975B57" w:rsidRPr="007853BF" w:rsidRDefault="00975B57" w:rsidP="00975B57">
            <w:pPr>
              <w:widowControl/>
              <w:rPr>
                <w:rFonts w:ascii="宋体" w:hAnsi="宋体" w:cs="宋体"/>
                <w:color w:val="000000" w:themeColor="text1"/>
                <w:kern w:val="0"/>
                <w:szCs w:val="21"/>
              </w:rPr>
            </w:pPr>
            <w:r w:rsidRPr="007853BF">
              <w:rPr>
                <w:rFonts w:ascii="宋体" w:hAnsi="宋体" w:cs="宋体" w:hint="eastAsia"/>
                <w:color w:val="000000" w:themeColor="text1"/>
                <w:kern w:val="0"/>
                <w:szCs w:val="21"/>
              </w:rPr>
              <w:t>全面性进行综合打分；（0-2分）</w:t>
            </w:r>
          </w:p>
          <w:p w14:paraId="06D5969D" w14:textId="77777777" w:rsidR="00975B57" w:rsidRPr="007853BF" w:rsidRDefault="00975B57" w:rsidP="00975B57">
            <w:pPr>
              <w:widowControl/>
              <w:rPr>
                <w:rFonts w:ascii="宋体" w:hAnsi="宋体" w:cs="宋体"/>
                <w:color w:val="000000" w:themeColor="text1"/>
                <w:kern w:val="0"/>
                <w:szCs w:val="21"/>
              </w:rPr>
            </w:pPr>
            <w:r w:rsidRPr="007853BF">
              <w:rPr>
                <w:rFonts w:ascii="宋体" w:hAnsi="宋体" w:cs="宋体" w:hint="eastAsia"/>
                <w:color w:val="000000" w:themeColor="text1"/>
                <w:kern w:val="0"/>
                <w:szCs w:val="21"/>
              </w:rPr>
              <w:t>完整性进行综合打分；（0-2分）</w:t>
            </w:r>
          </w:p>
          <w:p w14:paraId="4AFFB1EB" w14:textId="77777777" w:rsidR="00975B57" w:rsidRPr="007853BF" w:rsidRDefault="00975B57" w:rsidP="00975B57">
            <w:pPr>
              <w:widowControl/>
              <w:rPr>
                <w:rFonts w:ascii="宋体" w:hAnsi="宋体" w:cs="宋体"/>
                <w:color w:val="000000" w:themeColor="text1"/>
                <w:kern w:val="0"/>
                <w:szCs w:val="21"/>
              </w:rPr>
            </w:pPr>
            <w:r w:rsidRPr="007853BF">
              <w:rPr>
                <w:rFonts w:ascii="宋体" w:hAnsi="宋体" w:cs="宋体" w:hint="eastAsia"/>
                <w:color w:val="000000" w:themeColor="text1"/>
                <w:kern w:val="0"/>
                <w:szCs w:val="21"/>
              </w:rPr>
              <w:t>可行性进行综合打分；（0-2分）</w:t>
            </w:r>
          </w:p>
          <w:p w14:paraId="4E5956A4" w14:textId="77777777" w:rsidR="00975B57" w:rsidRPr="007853BF" w:rsidRDefault="00975B57" w:rsidP="00975B57">
            <w:pPr>
              <w:widowControl/>
              <w:rPr>
                <w:rFonts w:ascii="宋体" w:hAnsi="宋体" w:cs="宋体"/>
                <w:color w:val="000000" w:themeColor="text1"/>
                <w:kern w:val="0"/>
                <w:szCs w:val="21"/>
              </w:rPr>
            </w:pPr>
            <w:r w:rsidRPr="007853BF">
              <w:rPr>
                <w:rFonts w:ascii="宋体" w:hAnsi="宋体" w:cs="宋体" w:hint="eastAsia"/>
                <w:color w:val="000000" w:themeColor="text1"/>
                <w:kern w:val="0"/>
                <w:szCs w:val="21"/>
              </w:rPr>
              <w:t>合理性进行综合打分；（0-2分）</w:t>
            </w:r>
          </w:p>
        </w:tc>
        <w:tc>
          <w:tcPr>
            <w:tcW w:w="1080" w:type="dxa"/>
            <w:vAlign w:val="center"/>
          </w:tcPr>
          <w:p w14:paraId="545DBC5A" w14:textId="77777777" w:rsidR="00F17D8A" w:rsidRPr="007853BF" w:rsidRDefault="000D7F0E">
            <w:pPr>
              <w:widowControl/>
              <w:jc w:val="center"/>
              <w:rPr>
                <w:rFonts w:ascii="宋体" w:hAnsi="宋体" w:cs="宋体"/>
                <w:color w:val="000000" w:themeColor="text1"/>
                <w:kern w:val="0"/>
                <w:szCs w:val="21"/>
              </w:rPr>
            </w:pPr>
            <w:r w:rsidRPr="007853BF">
              <w:rPr>
                <w:rFonts w:ascii="宋体" w:hAnsi="宋体" w:cs="宋体" w:hint="eastAsia"/>
                <w:color w:val="000000" w:themeColor="text1"/>
                <w:kern w:val="0"/>
                <w:szCs w:val="21"/>
              </w:rPr>
              <w:t>8</w:t>
            </w:r>
          </w:p>
        </w:tc>
      </w:tr>
      <w:tr w:rsidR="007853BF" w:rsidRPr="007853BF" w14:paraId="1E9FC4ED" w14:textId="77777777" w:rsidTr="007853BF">
        <w:trPr>
          <w:trHeight w:val="445"/>
          <w:jc w:val="center"/>
        </w:trPr>
        <w:tc>
          <w:tcPr>
            <w:tcW w:w="674" w:type="dxa"/>
            <w:vAlign w:val="center"/>
          </w:tcPr>
          <w:p w14:paraId="10EC9E2E" w14:textId="77777777" w:rsidR="00F17D8A" w:rsidRPr="007853BF" w:rsidRDefault="000D7F0E">
            <w:pPr>
              <w:widowControl/>
              <w:jc w:val="center"/>
              <w:rPr>
                <w:rFonts w:ascii="宋体" w:hAnsi="宋体" w:cs="宋体"/>
                <w:color w:val="000000" w:themeColor="text1"/>
                <w:kern w:val="0"/>
                <w:szCs w:val="21"/>
              </w:rPr>
            </w:pPr>
            <w:r w:rsidRPr="007853BF">
              <w:rPr>
                <w:rFonts w:ascii="宋体" w:hAnsi="宋体" w:cs="宋体" w:hint="eastAsia"/>
                <w:color w:val="000000" w:themeColor="text1"/>
                <w:kern w:val="0"/>
                <w:szCs w:val="21"/>
              </w:rPr>
              <w:t>2</w:t>
            </w:r>
          </w:p>
        </w:tc>
        <w:tc>
          <w:tcPr>
            <w:tcW w:w="7578" w:type="dxa"/>
            <w:vAlign w:val="center"/>
          </w:tcPr>
          <w:p w14:paraId="607CFA83" w14:textId="77777777" w:rsidR="00975B57" w:rsidRPr="007853BF" w:rsidRDefault="00975B57" w:rsidP="00975B57">
            <w:pPr>
              <w:widowControl/>
              <w:rPr>
                <w:rFonts w:ascii="宋体" w:hAnsi="宋体" w:cs="宋体"/>
                <w:color w:val="000000" w:themeColor="text1"/>
                <w:kern w:val="0"/>
                <w:szCs w:val="21"/>
              </w:rPr>
            </w:pPr>
            <w:r w:rsidRPr="007853BF">
              <w:rPr>
                <w:rFonts w:ascii="宋体" w:hAnsi="宋体" w:cs="宋体" w:hint="eastAsia"/>
                <w:color w:val="000000" w:themeColor="text1"/>
                <w:kern w:val="0"/>
                <w:szCs w:val="21"/>
              </w:rPr>
              <w:t>根据投标单位针对本项目实施质量的各项规章制度进行综合评审，分别为：</w:t>
            </w:r>
          </w:p>
          <w:p w14:paraId="35A36F72" w14:textId="77777777" w:rsidR="00975B57" w:rsidRPr="007853BF" w:rsidRDefault="00975B57" w:rsidP="00975B57">
            <w:pPr>
              <w:widowControl/>
              <w:rPr>
                <w:rFonts w:ascii="宋体" w:hAnsi="宋体" w:cs="宋体"/>
                <w:color w:val="000000" w:themeColor="text1"/>
                <w:kern w:val="0"/>
                <w:szCs w:val="21"/>
              </w:rPr>
            </w:pPr>
            <w:r w:rsidRPr="007853BF">
              <w:rPr>
                <w:rFonts w:ascii="宋体" w:hAnsi="宋体" w:cs="宋体" w:hint="eastAsia"/>
                <w:color w:val="000000" w:themeColor="text1"/>
                <w:kern w:val="0"/>
                <w:szCs w:val="21"/>
              </w:rPr>
              <w:t>工作绩效考核制度的合理性、完整性；（0-2分）</w:t>
            </w:r>
          </w:p>
          <w:p w14:paraId="59F74BEB" w14:textId="77777777" w:rsidR="00975B57" w:rsidRPr="007853BF" w:rsidRDefault="00975B57" w:rsidP="00975B57">
            <w:pPr>
              <w:widowControl/>
              <w:rPr>
                <w:rFonts w:ascii="宋体" w:hAnsi="宋体" w:cs="宋体"/>
                <w:color w:val="000000" w:themeColor="text1"/>
                <w:kern w:val="0"/>
                <w:szCs w:val="21"/>
              </w:rPr>
            </w:pPr>
            <w:r w:rsidRPr="007853BF">
              <w:rPr>
                <w:rFonts w:ascii="宋体" w:hAnsi="宋体" w:cs="宋体" w:hint="eastAsia"/>
                <w:color w:val="000000" w:themeColor="text1"/>
                <w:kern w:val="0"/>
                <w:szCs w:val="21"/>
              </w:rPr>
              <w:t>新增人员招录制度的合理性、完整性；（0-2分）</w:t>
            </w:r>
          </w:p>
          <w:p w14:paraId="7F285899" w14:textId="77777777" w:rsidR="00975B57" w:rsidRPr="007853BF" w:rsidRDefault="00975B57" w:rsidP="00975B57">
            <w:pPr>
              <w:widowControl/>
              <w:rPr>
                <w:rFonts w:ascii="宋体" w:hAnsi="宋体" w:cs="宋体"/>
                <w:color w:val="000000" w:themeColor="text1"/>
                <w:kern w:val="0"/>
                <w:szCs w:val="21"/>
              </w:rPr>
            </w:pPr>
            <w:r w:rsidRPr="007853BF">
              <w:rPr>
                <w:rFonts w:ascii="宋体" w:hAnsi="宋体" w:cs="宋体" w:hint="eastAsia"/>
                <w:color w:val="000000" w:themeColor="text1"/>
                <w:kern w:val="0"/>
                <w:szCs w:val="21"/>
              </w:rPr>
              <w:t>稳定员工队伍制度的合理性、完整性；（0-2分）</w:t>
            </w:r>
          </w:p>
          <w:p w14:paraId="49DBEACE" w14:textId="77777777" w:rsidR="00975B57" w:rsidRPr="007853BF" w:rsidRDefault="00975B57" w:rsidP="00975B57">
            <w:pPr>
              <w:widowControl/>
              <w:rPr>
                <w:rFonts w:ascii="宋体" w:hAnsi="宋体" w:cs="宋体"/>
                <w:color w:val="000000" w:themeColor="text1"/>
                <w:kern w:val="0"/>
                <w:szCs w:val="21"/>
              </w:rPr>
            </w:pPr>
            <w:r w:rsidRPr="007853BF">
              <w:rPr>
                <w:rFonts w:ascii="宋体" w:hAnsi="宋体" w:cs="宋体" w:hint="eastAsia"/>
                <w:color w:val="000000" w:themeColor="text1"/>
                <w:kern w:val="0"/>
                <w:szCs w:val="21"/>
              </w:rPr>
              <w:t>工作纪律管理制度的合理性、完整性；（0-2分）</w:t>
            </w:r>
          </w:p>
          <w:p w14:paraId="14CBB92E" w14:textId="77777777" w:rsidR="00975B57" w:rsidRPr="007853BF" w:rsidRDefault="00975B57" w:rsidP="00975B57">
            <w:pPr>
              <w:widowControl/>
              <w:rPr>
                <w:rFonts w:ascii="宋体" w:hAnsi="宋体" w:cs="宋体"/>
                <w:color w:val="000000" w:themeColor="text1"/>
                <w:kern w:val="0"/>
                <w:szCs w:val="21"/>
              </w:rPr>
            </w:pPr>
            <w:r w:rsidRPr="007853BF">
              <w:rPr>
                <w:rFonts w:ascii="宋体" w:hAnsi="宋体" w:cs="宋体" w:hint="eastAsia"/>
                <w:color w:val="000000" w:themeColor="text1"/>
                <w:kern w:val="0"/>
                <w:szCs w:val="21"/>
              </w:rPr>
              <w:t>安全管理制度的合理性、完整性；（0-2分）</w:t>
            </w:r>
          </w:p>
          <w:p w14:paraId="668BD31B" w14:textId="77777777" w:rsidR="00F17D8A" w:rsidRPr="007853BF" w:rsidRDefault="00975B57" w:rsidP="00975B57">
            <w:pPr>
              <w:widowControl/>
              <w:rPr>
                <w:rFonts w:ascii="宋体" w:hAnsi="宋体" w:cs="宋体"/>
                <w:color w:val="000000" w:themeColor="text1"/>
                <w:kern w:val="0"/>
                <w:szCs w:val="21"/>
              </w:rPr>
            </w:pPr>
            <w:r w:rsidRPr="007853BF">
              <w:rPr>
                <w:rFonts w:ascii="宋体" w:hAnsi="宋体" w:cs="宋体" w:hint="eastAsia"/>
                <w:color w:val="000000" w:themeColor="text1"/>
                <w:kern w:val="0"/>
                <w:szCs w:val="21"/>
              </w:rPr>
              <w:t>业务操作流程制度的合理性、完整性。（0-2分）</w:t>
            </w:r>
          </w:p>
        </w:tc>
        <w:tc>
          <w:tcPr>
            <w:tcW w:w="1080" w:type="dxa"/>
            <w:vAlign w:val="center"/>
          </w:tcPr>
          <w:p w14:paraId="1D2E91E5" w14:textId="77777777" w:rsidR="00F17D8A" w:rsidRPr="007853BF" w:rsidRDefault="00975B57">
            <w:pPr>
              <w:widowControl/>
              <w:jc w:val="center"/>
              <w:rPr>
                <w:rFonts w:ascii="宋体" w:hAnsi="宋体" w:cs="宋体"/>
                <w:color w:val="000000" w:themeColor="text1"/>
                <w:kern w:val="0"/>
                <w:szCs w:val="21"/>
              </w:rPr>
            </w:pPr>
            <w:r w:rsidRPr="007853BF">
              <w:rPr>
                <w:rFonts w:ascii="宋体" w:hAnsi="宋体" w:cs="宋体" w:hint="eastAsia"/>
                <w:color w:val="000000" w:themeColor="text1"/>
                <w:kern w:val="0"/>
                <w:szCs w:val="21"/>
              </w:rPr>
              <w:t>12</w:t>
            </w:r>
          </w:p>
        </w:tc>
      </w:tr>
      <w:tr w:rsidR="007853BF" w:rsidRPr="007853BF" w14:paraId="1B8E1DE1" w14:textId="77777777" w:rsidTr="007853BF">
        <w:trPr>
          <w:trHeight w:val="832"/>
          <w:jc w:val="center"/>
        </w:trPr>
        <w:tc>
          <w:tcPr>
            <w:tcW w:w="674" w:type="dxa"/>
            <w:vAlign w:val="center"/>
          </w:tcPr>
          <w:p w14:paraId="72527D8E" w14:textId="77777777" w:rsidR="00F17D8A" w:rsidRPr="007853BF" w:rsidRDefault="000D7F0E">
            <w:pPr>
              <w:widowControl/>
              <w:jc w:val="center"/>
              <w:rPr>
                <w:rFonts w:ascii="宋体" w:hAnsi="宋体" w:cs="宋体"/>
                <w:color w:val="000000" w:themeColor="text1"/>
                <w:kern w:val="0"/>
                <w:szCs w:val="21"/>
              </w:rPr>
            </w:pPr>
            <w:r w:rsidRPr="007853BF">
              <w:rPr>
                <w:rFonts w:ascii="宋体" w:hAnsi="宋体" w:cs="宋体" w:hint="eastAsia"/>
                <w:color w:val="000000" w:themeColor="text1"/>
                <w:kern w:val="0"/>
                <w:szCs w:val="21"/>
              </w:rPr>
              <w:t>3</w:t>
            </w:r>
          </w:p>
        </w:tc>
        <w:tc>
          <w:tcPr>
            <w:tcW w:w="7578" w:type="dxa"/>
            <w:vAlign w:val="center"/>
          </w:tcPr>
          <w:p w14:paraId="61A79909" w14:textId="77777777" w:rsidR="00F17D8A" w:rsidRPr="007853BF" w:rsidRDefault="00975B57" w:rsidP="00975B57">
            <w:pPr>
              <w:widowControl/>
              <w:rPr>
                <w:rFonts w:ascii="宋体" w:hAnsi="宋体" w:cs="宋体"/>
                <w:color w:val="000000" w:themeColor="text1"/>
                <w:kern w:val="0"/>
                <w:szCs w:val="21"/>
              </w:rPr>
            </w:pPr>
            <w:r w:rsidRPr="007853BF">
              <w:rPr>
                <w:rFonts w:ascii="宋体" w:hAnsi="宋体" w:cs="宋体" w:hint="eastAsia"/>
                <w:color w:val="000000" w:themeColor="text1"/>
                <w:kern w:val="0"/>
                <w:szCs w:val="21"/>
              </w:rPr>
              <w:t>保证本项目实施的各种工作措施，如（①质量保证措施、②安全措施、③文明措施、④经济措施、⑤管理措施）每项各0-2分；根据措施的完整性、合理性、科学性、可行性等综合评分；（0-10分）。</w:t>
            </w:r>
            <w:r w:rsidR="00970A9A" w:rsidRPr="007853BF">
              <w:rPr>
                <w:rFonts w:ascii="宋体" w:hAnsi="宋体" w:cs="宋体"/>
                <w:color w:val="000000" w:themeColor="text1"/>
                <w:kern w:val="0"/>
                <w:szCs w:val="21"/>
              </w:rPr>
              <w:t xml:space="preserve"> </w:t>
            </w:r>
          </w:p>
        </w:tc>
        <w:tc>
          <w:tcPr>
            <w:tcW w:w="1080" w:type="dxa"/>
            <w:vAlign w:val="center"/>
          </w:tcPr>
          <w:p w14:paraId="75A6D033" w14:textId="77777777" w:rsidR="00F17D8A" w:rsidRPr="007853BF" w:rsidRDefault="00975B57">
            <w:pPr>
              <w:widowControl/>
              <w:jc w:val="center"/>
              <w:rPr>
                <w:rFonts w:ascii="宋体" w:hAnsi="宋体" w:cs="宋体"/>
                <w:color w:val="000000" w:themeColor="text1"/>
                <w:kern w:val="0"/>
                <w:szCs w:val="21"/>
              </w:rPr>
            </w:pPr>
            <w:r w:rsidRPr="007853BF">
              <w:rPr>
                <w:rFonts w:ascii="宋体" w:hAnsi="宋体" w:cs="宋体" w:hint="eastAsia"/>
                <w:color w:val="000000" w:themeColor="text1"/>
                <w:kern w:val="0"/>
                <w:szCs w:val="21"/>
              </w:rPr>
              <w:t>10</w:t>
            </w:r>
          </w:p>
        </w:tc>
      </w:tr>
      <w:tr w:rsidR="007853BF" w:rsidRPr="007853BF" w14:paraId="747CA13A" w14:textId="77777777" w:rsidTr="007853BF">
        <w:trPr>
          <w:trHeight w:val="780"/>
          <w:jc w:val="center"/>
        </w:trPr>
        <w:tc>
          <w:tcPr>
            <w:tcW w:w="674" w:type="dxa"/>
            <w:vAlign w:val="center"/>
          </w:tcPr>
          <w:p w14:paraId="361D0333" w14:textId="77777777" w:rsidR="00F17D8A" w:rsidRPr="007853BF" w:rsidRDefault="000D7F0E">
            <w:pPr>
              <w:widowControl/>
              <w:jc w:val="center"/>
              <w:rPr>
                <w:rFonts w:ascii="宋体" w:hAnsi="宋体" w:cs="宋体"/>
                <w:color w:val="000000" w:themeColor="text1"/>
                <w:kern w:val="0"/>
                <w:szCs w:val="21"/>
              </w:rPr>
            </w:pPr>
            <w:r w:rsidRPr="007853BF">
              <w:rPr>
                <w:rFonts w:ascii="宋体" w:hAnsi="宋体" w:cs="宋体" w:hint="eastAsia"/>
                <w:color w:val="000000" w:themeColor="text1"/>
                <w:kern w:val="0"/>
                <w:szCs w:val="21"/>
              </w:rPr>
              <w:t>4</w:t>
            </w:r>
          </w:p>
        </w:tc>
        <w:tc>
          <w:tcPr>
            <w:tcW w:w="7578" w:type="dxa"/>
            <w:vAlign w:val="center"/>
          </w:tcPr>
          <w:p w14:paraId="121099CA" w14:textId="77777777" w:rsidR="00F17D8A" w:rsidRPr="007853BF" w:rsidRDefault="000D7F0E" w:rsidP="00975B57">
            <w:pPr>
              <w:widowControl/>
              <w:rPr>
                <w:rFonts w:ascii="宋体" w:hAnsi="宋体" w:cs="宋体"/>
                <w:color w:val="000000" w:themeColor="text1"/>
                <w:kern w:val="0"/>
                <w:szCs w:val="21"/>
              </w:rPr>
            </w:pPr>
            <w:r w:rsidRPr="007853BF">
              <w:rPr>
                <w:rFonts w:ascii="宋体" w:hAnsi="宋体" w:cs="宋体" w:hint="eastAsia"/>
                <w:color w:val="000000" w:themeColor="text1"/>
                <w:kern w:val="0"/>
                <w:szCs w:val="21"/>
              </w:rPr>
              <w:t>针对本项目的管理人员的机构设置、项目实施的人员配备情况（根据机构设置是否简洁合理有效、人员配备是否合理，人员素质等）综合评分</w:t>
            </w:r>
            <w:r w:rsidR="00A60D23" w:rsidRPr="007853BF">
              <w:rPr>
                <w:rFonts w:ascii="宋体" w:hAnsi="宋体" w:cs="宋体" w:hint="eastAsia"/>
                <w:color w:val="000000" w:themeColor="text1"/>
                <w:kern w:val="0"/>
                <w:szCs w:val="21"/>
              </w:rPr>
              <w:t>，</w:t>
            </w:r>
            <w:r w:rsidR="00970A9A" w:rsidRPr="007853BF">
              <w:rPr>
                <w:rFonts w:ascii="宋体" w:hAnsi="宋体" w:cs="宋体" w:hint="eastAsia"/>
                <w:color w:val="000000" w:themeColor="text1"/>
                <w:kern w:val="0"/>
                <w:szCs w:val="21"/>
              </w:rPr>
              <w:t>得2-</w:t>
            </w:r>
            <w:r w:rsidR="00975B57" w:rsidRPr="007853BF">
              <w:rPr>
                <w:rFonts w:ascii="宋体" w:hAnsi="宋体" w:cs="宋体" w:hint="eastAsia"/>
                <w:color w:val="000000" w:themeColor="text1"/>
                <w:kern w:val="0"/>
                <w:szCs w:val="21"/>
              </w:rPr>
              <w:t>8</w:t>
            </w:r>
            <w:r w:rsidR="00970A9A" w:rsidRPr="007853BF">
              <w:rPr>
                <w:rFonts w:ascii="宋体" w:hAnsi="宋体" w:cs="宋体" w:hint="eastAsia"/>
                <w:color w:val="000000" w:themeColor="text1"/>
                <w:kern w:val="0"/>
                <w:szCs w:val="21"/>
              </w:rPr>
              <w:t>分</w:t>
            </w:r>
            <w:r w:rsidRPr="007853BF">
              <w:rPr>
                <w:rFonts w:ascii="宋体" w:hAnsi="宋体" w:cs="宋体" w:hint="eastAsia"/>
                <w:color w:val="000000" w:themeColor="text1"/>
                <w:kern w:val="0"/>
                <w:szCs w:val="21"/>
              </w:rPr>
              <w:t>；</w:t>
            </w:r>
            <w:r w:rsidR="00970A9A" w:rsidRPr="007853BF">
              <w:rPr>
                <w:rFonts w:ascii="宋体" w:hAnsi="宋体" w:cs="宋体"/>
                <w:color w:val="000000" w:themeColor="text1"/>
                <w:kern w:val="0"/>
                <w:szCs w:val="21"/>
              </w:rPr>
              <w:t xml:space="preserve"> </w:t>
            </w:r>
          </w:p>
        </w:tc>
        <w:tc>
          <w:tcPr>
            <w:tcW w:w="1080" w:type="dxa"/>
            <w:vAlign w:val="center"/>
          </w:tcPr>
          <w:p w14:paraId="21E8A131" w14:textId="77777777" w:rsidR="00F17D8A" w:rsidRPr="007853BF" w:rsidRDefault="00975B57">
            <w:pPr>
              <w:widowControl/>
              <w:jc w:val="center"/>
              <w:rPr>
                <w:rFonts w:ascii="宋体" w:hAnsi="宋体" w:cs="宋体"/>
                <w:color w:val="000000" w:themeColor="text1"/>
                <w:kern w:val="0"/>
                <w:szCs w:val="21"/>
              </w:rPr>
            </w:pPr>
            <w:r w:rsidRPr="007853BF">
              <w:rPr>
                <w:rFonts w:ascii="宋体" w:hAnsi="宋体" w:cs="宋体" w:hint="eastAsia"/>
                <w:color w:val="000000" w:themeColor="text1"/>
                <w:kern w:val="0"/>
                <w:szCs w:val="21"/>
              </w:rPr>
              <w:t>8</w:t>
            </w:r>
          </w:p>
        </w:tc>
      </w:tr>
      <w:tr w:rsidR="007853BF" w:rsidRPr="007853BF" w14:paraId="36B5914D" w14:textId="77777777" w:rsidTr="007853BF">
        <w:trPr>
          <w:trHeight w:val="622"/>
          <w:jc w:val="center"/>
        </w:trPr>
        <w:tc>
          <w:tcPr>
            <w:tcW w:w="674" w:type="dxa"/>
            <w:vAlign w:val="center"/>
          </w:tcPr>
          <w:p w14:paraId="6C421266" w14:textId="77777777" w:rsidR="00F17D8A" w:rsidRPr="007853BF" w:rsidRDefault="000D7F0E">
            <w:pPr>
              <w:widowControl/>
              <w:jc w:val="center"/>
              <w:rPr>
                <w:rFonts w:ascii="宋体" w:hAnsi="宋体" w:cs="宋体"/>
                <w:color w:val="000000" w:themeColor="text1"/>
                <w:kern w:val="0"/>
                <w:szCs w:val="21"/>
              </w:rPr>
            </w:pPr>
            <w:r w:rsidRPr="007853BF">
              <w:rPr>
                <w:rFonts w:ascii="宋体" w:hAnsi="宋体" w:cs="宋体" w:hint="eastAsia"/>
                <w:color w:val="000000" w:themeColor="text1"/>
                <w:kern w:val="0"/>
                <w:szCs w:val="21"/>
              </w:rPr>
              <w:t>5</w:t>
            </w:r>
          </w:p>
        </w:tc>
        <w:tc>
          <w:tcPr>
            <w:tcW w:w="7578" w:type="dxa"/>
            <w:vAlign w:val="center"/>
          </w:tcPr>
          <w:p w14:paraId="3DC8B549" w14:textId="77777777" w:rsidR="00F17D8A" w:rsidRPr="007853BF" w:rsidRDefault="00A60D23" w:rsidP="00975B57">
            <w:pPr>
              <w:widowControl/>
              <w:rPr>
                <w:rFonts w:ascii="宋体" w:hAnsi="宋体" w:cs="宋体"/>
                <w:color w:val="000000" w:themeColor="text1"/>
                <w:kern w:val="0"/>
                <w:szCs w:val="21"/>
              </w:rPr>
            </w:pPr>
            <w:r w:rsidRPr="007853BF">
              <w:rPr>
                <w:rFonts w:ascii="宋体" w:hAnsi="宋体" w:cs="宋体" w:hint="eastAsia"/>
                <w:color w:val="000000" w:themeColor="text1"/>
                <w:kern w:val="0"/>
                <w:szCs w:val="21"/>
              </w:rPr>
              <w:t>根据对投标单位的综合能力</w:t>
            </w:r>
            <w:r w:rsidR="000D7F0E" w:rsidRPr="007853BF">
              <w:rPr>
                <w:rFonts w:ascii="宋体" w:hAnsi="宋体" w:cs="宋体" w:hint="eastAsia"/>
                <w:color w:val="000000" w:themeColor="text1"/>
                <w:kern w:val="0"/>
                <w:szCs w:val="21"/>
              </w:rPr>
              <w:t>、执行能力、履约等方面的了解情况横向比较打分</w:t>
            </w:r>
            <w:r w:rsidRPr="007853BF">
              <w:rPr>
                <w:rFonts w:ascii="宋体" w:hAnsi="宋体" w:cs="宋体" w:hint="eastAsia"/>
                <w:color w:val="000000" w:themeColor="text1"/>
                <w:kern w:val="0"/>
                <w:szCs w:val="21"/>
              </w:rPr>
              <w:t>，得</w:t>
            </w:r>
            <w:r w:rsidR="00970A9A" w:rsidRPr="007853BF">
              <w:rPr>
                <w:rFonts w:ascii="宋体" w:hAnsi="宋体" w:cs="宋体" w:hint="eastAsia"/>
                <w:color w:val="000000" w:themeColor="text1"/>
                <w:kern w:val="0"/>
                <w:szCs w:val="21"/>
              </w:rPr>
              <w:t>2</w:t>
            </w:r>
            <w:r w:rsidRPr="007853BF">
              <w:rPr>
                <w:rFonts w:ascii="宋体" w:hAnsi="宋体" w:cs="宋体" w:hint="eastAsia"/>
                <w:color w:val="000000" w:themeColor="text1"/>
                <w:kern w:val="0"/>
                <w:szCs w:val="21"/>
              </w:rPr>
              <w:t>-</w:t>
            </w:r>
            <w:r w:rsidR="00975B57" w:rsidRPr="007853BF">
              <w:rPr>
                <w:rFonts w:ascii="宋体" w:hAnsi="宋体" w:cs="宋体" w:hint="eastAsia"/>
                <w:color w:val="000000" w:themeColor="text1"/>
                <w:kern w:val="0"/>
                <w:szCs w:val="21"/>
              </w:rPr>
              <w:t>6</w:t>
            </w:r>
            <w:r w:rsidRPr="007853BF">
              <w:rPr>
                <w:rFonts w:ascii="宋体" w:hAnsi="宋体" w:cs="宋体" w:hint="eastAsia"/>
                <w:color w:val="000000" w:themeColor="text1"/>
                <w:kern w:val="0"/>
                <w:szCs w:val="21"/>
              </w:rPr>
              <w:t>分。</w:t>
            </w:r>
          </w:p>
        </w:tc>
        <w:tc>
          <w:tcPr>
            <w:tcW w:w="1080" w:type="dxa"/>
            <w:vAlign w:val="center"/>
          </w:tcPr>
          <w:p w14:paraId="57DF9074" w14:textId="77777777" w:rsidR="00F17D8A" w:rsidRPr="007853BF" w:rsidRDefault="00975B57">
            <w:pPr>
              <w:widowControl/>
              <w:jc w:val="center"/>
              <w:rPr>
                <w:rFonts w:ascii="宋体" w:hAnsi="宋体" w:cs="宋体"/>
                <w:color w:val="000000" w:themeColor="text1"/>
                <w:kern w:val="0"/>
                <w:szCs w:val="21"/>
              </w:rPr>
            </w:pPr>
            <w:r w:rsidRPr="007853BF">
              <w:rPr>
                <w:rFonts w:ascii="宋体" w:hAnsi="宋体" w:cs="宋体" w:hint="eastAsia"/>
                <w:color w:val="000000" w:themeColor="text1"/>
                <w:kern w:val="0"/>
                <w:szCs w:val="21"/>
              </w:rPr>
              <w:t>6</w:t>
            </w:r>
          </w:p>
        </w:tc>
      </w:tr>
      <w:tr w:rsidR="007853BF" w:rsidRPr="007853BF" w14:paraId="4A316EBC" w14:textId="77777777" w:rsidTr="007853BF">
        <w:trPr>
          <w:trHeight w:val="1800"/>
          <w:jc w:val="center"/>
        </w:trPr>
        <w:tc>
          <w:tcPr>
            <w:tcW w:w="674" w:type="dxa"/>
            <w:vAlign w:val="center"/>
          </w:tcPr>
          <w:p w14:paraId="6E9404AC" w14:textId="77777777" w:rsidR="00F17D8A" w:rsidRPr="007853BF" w:rsidRDefault="000D7F0E">
            <w:pPr>
              <w:widowControl/>
              <w:jc w:val="center"/>
              <w:rPr>
                <w:rFonts w:ascii="宋体" w:hAnsi="宋体" w:cs="宋体"/>
                <w:color w:val="000000" w:themeColor="text1"/>
                <w:kern w:val="0"/>
                <w:szCs w:val="21"/>
              </w:rPr>
            </w:pPr>
            <w:r w:rsidRPr="007853BF">
              <w:rPr>
                <w:rFonts w:ascii="宋体" w:hAnsi="宋体" w:cs="宋体" w:hint="eastAsia"/>
                <w:color w:val="000000" w:themeColor="text1"/>
                <w:kern w:val="0"/>
                <w:szCs w:val="21"/>
              </w:rPr>
              <w:t>6</w:t>
            </w:r>
          </w:p>
        </w:tc>
        <w:tc>
          <w:tcPr>
            <w:tcW w:w="7578" w:type="dxa"/>
            <w:vAlign w:val="center"/>
          </w:tcPr>
          <w:p w14:paraId="3F84222F" w14:textId="77777777" w:rsidR="00F17D8A" w:rsidRPr="007853BF" w:rsidRDefault="000D7F0E">
            <w:pPr>
              <w:widowControl/>
              <w:rPr>
                <w:rFonts w:ascii="宋体" w:hAnsi="宋体" w:cs="宋体"/>
                <w:color w:val="000000" w:themeColor="text1"/>
                <w:kern w:val="0"/>
                <w:szCs w:val="21"/>
              </w:rPr>
            </w:pPr>
            <w:r w:rsidRPr="007853BF">
              <w:rPr>
                <w:rFonts w:ascii="宋体" w:hAnsi="宋体" w:cs="宋体" w:hint="eastAsia"/>
                <w:color w:val="000000" w:themeColor="text1"/>
                <w:kern w:val="0"/>
                <w:szCs w:val="21"/>
              </w:rPr>
              <w:t>服务能力：</w:t>
            </w:r>
            <w:r w:rsidRPr="007853BF">
              <w:rPr>
                <w:rFonts w:ascii="宋体" w:hAnsi="宋体" w:cs="宋体" w:hint="eastAsia"/>
                <w:b/>
                <w:bCs/>
                <w:color w:val="000000" w:themeColor="text1"/>
                <w:kern w:val="0"/>
                <w:szCs w:val="21"/>
              </w:rPr>
              <w:t>投标人具有清扫车、洒水车、新型洗扫一体车、小型清扫车、小型冲洗车、保洁船等配套车辆配置情</w:t>
            </w:r>
            <w:r w:rsidRPr="007853BF">
              <w:rPr>
                <w:rFonts w:ascii="宋体" w:hAnsi="宋体" w:cs="宋体" w:hint="eastAsia"/>
                <w:color w:val="000000" w:themeColor="text1"/>
                <w:kern w:val="0"/>
                <w:szCs w:val="21"/>
              </w:rPr>
              <w:t>况（自有或租赁），横向比较各投标人设备、车辆配置方案的合理性、全面性、先进性，综合评分，</w:t>
            </w:r>
            <w:r w:rsidR="00975B57" w:rsidRPr="007853BF">
              <w:rPr>
                <w:rFonts w:ascii="宋体" w:hAnsi="宋体" w:cs="宋体" w:hint="eastAsia"/>
                <w:color w:val="000000" w:themeColor="text1"/>
                <w:kern w:val="0"/>
                <w:szCs w:val="21"/>
              </w:rPr>
              <w:t>得2-8分</w:t>
            </w:r>
            <w:r w:rsidRPr="007853BF">
              <w:rPr>
                <w:rFonts w:ascii="宋体" w:hAnsi="宋体" w:cs="宋体" w:hint="eastAsia"/>
                <w:color w:val="000000" w:themeColor="text1"/>
                <w:kern w:val="0"/>
                <w:szCs w:val="21"/>
              </w:rPr>
              <w:t>；（2-8分）</w:t>
            </w:r>
          </w:p>
          <w:p w14:paraId="4B204DE6" w14:textId="77777777" w:rsidR="00F17D8A" w:rsidRPr="007853BF" w:rsidRDefault="000D7F0E">
            <w:pPr>
              <w:widowControl/>
              <w:rPr>
                <w:rFonts w:ascii="宋体" w:hAnsi="宋体" w:cs="宋体"/>
                <w:color w:val="000000" w:themeColor="text1"/>
                <w:kern w:val="0"/>
                <w:szCs w:val="21"/>
              </w:rPr>
            </w:pPr>
            <w:r w:rsidRPr="007853BF">
              <w:rPr>
                <w:rFonts w:ascii="宋体" w:hAnsi="宋体" w:cs="宋体" w:hint="eastAsia"/>
                <w:color w:val="000000" w:themeColor="text1"/>
                <w:kern w:val="0"/>
                <w:szCs w:val="21"/>
              </w:rPr>
              <w:t>注：评标时自有设备的以提供的车辆照片及行驶证或机动车辆登记证等相关能体现评分要素的证明材料复印件为准，租赁设备的以提供的车辆照片、行驶证及租赁合同等相关能体现评分要素的证明材料复印件为准，其它形式不得分。</w:t>
            </w:r>
          </w:p>
        </w:tc>
        <w:tc>
          <w:tcPr>
            <w:tcW w:w="1080" w:type="dxa"/>
            <w:vAlign w:val="center"/>
          </w:tcPr>
          <w:p w14:paraId="31594ED1" w14:textId="77777777" w:rsidR="00F17D8A" w:rsidRPr="007853BF" w:rsidRDefault="000D7F0E">
            <w:pPr>
              <w:widowControl/>
              <w:jc w:val="center"/>
              <w:rPr>
                <w:rFonts w:ascii="宋体" w:hAnsi="宋体" w:cs="宋体"/>
                <w:color w:val="000000" w:themeColor="text1"/>
                <w:kern w:val="0"/>
                <w:szCs w:val="21"/>
              </w:rPr>
            </w:pPr>
            <w:r w:rsidRPr="007853BF">
              <w:rPr>
                <w:rFonts w:ascii="宋体" w:hAnsi="宋体" w:cs="宋体" w:hint="eastAsia"/>
                <w:color w:val="000000" w:themeColor="text1"/>
                <w:kern w:val="0"/>
                <w:szCs w:val="21"/>
              </w:rPr>
              <w:t>8</w:t>
            </w:r>
          </w:p>
        </w:tc>
      </w:tr>
      <w:tr w:rsidR="007853BF" w:rsidRPr="007853BF" w14:paraId="04DF6BFE" w14:textId="77777777" w:rsidTr="007853BF">
        <w:trPr>
          <w:trHeight w:val="693"/>
          <w:jc w:val="center"/>
        </w:trPr>
        <w:tc>
          <w:tcPr>
            <w:tcW w:w="674" w:type="dxa"/>
            <w:vAlign w:val="center"/>
          </w:tcPr>
          <w:p w14:paraId="6571EEB9" w14:textId="77777777" w:rsidR="00F17D8A" w:rsidRPr="007853BF" w:rsidRDefault="000D7F0E">
            <w:pPr>
              <w:widowControl/>
              <w:jc w:val="center"/>
              <w:rPr>
                <w:rFonts w:ascii="宋体" w:hAnsi="宋体" w:cs="宋体"/>
                <w:color w:val="000000" w:themeColor="text1"/>
                <w:kern w:val="0"/>
                <w:szCs w:val="21"/>
              </w:rPr>
            </w:pPr>
            <w:r w:rsidRPr="007853BF">
              <w:rPr>
                <w:rFonts w:ascii="宋体" w:hAnsi="宋体" w:cs="宋体" w:hint="eastAsia"/>
                <w:color w:val="000000" w:themeColor="text1"/>
                <w:kern w:val="0"/>
                <w:szCs w:val="21"/>
              </w:rPr>
              <w:lastRenderedPageBreak/>
              <w:t>7</w:t>
            </w:r>
          </w:p>
        </w:tc>
        <w:tc>
          <w:tcPr>
            <w:tcW w:w="7578" w:type="dxa"/>
            <w:vAlign w:val="center"/>
          </w:tcPr>
          <w:p w14:paraId="5EE01389" w14:textId="77777777" w:rsidR="00F17D8A" w:rsidRPr="007853BF" w:rsidRDefault="000D7F0E" w:rsidP="00975B57">
            <w:pPr>
              <w:widowControl/>
              <w:rPr>
                <w:rFonts w:ascii="宋体" w:hAnsi="宋体" w:cs="宋体"/>
                <w:color w:val="000000" w:themeColor="text1"/>
                <w:kern w:val="0"/>
                <w:szCs w:val="21"/>
              </w:rPr>
            </w:pPr>
            <w:r w:rsidRPr="007853BF">
              <w:rPr>
                <w:rFonts w:ascii="宋体" w:hAnsi="宋体" w:cs="宋体" w:hint="eastAsia"/>
                <w:color w:val="000000" w:themeColor="text1"/>
                <w:kern w:val="0"/>
                <w:szCs w:val="21"/>
              </w:rPr>
              <w:t>针对本项目各种应急处理方案，根据应急情况预测的完整性、处理方案的完整性、可行性等综合评分，</w:t>
            </w:r>
            <w:r w:rsidR="00975B57" w:rsidRPr="007853BF">
              <w:rPr>
                <w:rFonts w:ascii="宋体" w:hAnsi="宋体" w:cs="宋体" w:hint="eastAsia"/>
                <w:color w:val="000000" w:themeColor="text1"/>
                <w:kern w:val="0"/>
                <w:szCs w:val="21"/>
              </w:rPr>
              <w:t>得2-8分</w:t>
            </w:r>
            <w:r w:rsidRPr="007853BF">
              <w:rPr>
                <w:rFonts w:ascii="宋体" w:hAnsi="宋体" w:cs="宋体" w:hint="eastAsia"/>
                <w:color w:val="000000" w:themeColor="text1"/>
                <w:kern w:val="0"/>
                <w:szCs w:val="21"/>
              </w:rPr>
              <w:t>；</w:t>
            </w:r>
            <w:r w:rsidR="00975B57" w:rsidRPr="007853BF">
              <w:rPr>
                <w:rFonts w:ascii="宋体" w:hAnsi="宋体" w:cs="宋体"/>
                <w:color w:val="000000" w:themeColor="text1"/>
                <w:kern w:val="0"/>
                <w:szCs w:val="21"/>
              </w:rPr>
              <w:t xml:space="preserve"> </w:t>
            </w:r>
          </w:p>
        </w:tc>
        <w:tc>
          <w:tcPr>
            <w:tcW w:w="1080" w:type="dxa"/>
            <w:vAlign w:val="center"/>
          </w:tcPr>
          <w:p w14:paraId="555A50ED" w14:textId="77777777" w:rsidR="00F17D8A" w:rsidRPr="007853BF" w:rsidRDefault="000D7F0E">
            <w:pPr>
              <w:widowControl/>
              <w:jc w:val="center"/>
              <w:rPr>
                <w:rFonts w:ascii="宋体" w:hAnsi="宋体" w:cs="宋体"/>
                <w:color w:val="000000" w:themeColor="text1"/>
                <w:kern w:val="0"/>
                <w:szCs w:val="21"/>
              </w:rPr>
            </w:pPr>
            <w:r w:rsidRPr="007853BF">
              <w:rPr>
                <w:rFonts w:ascii="宋体" w:hAnsi="宋体" w:cs="宋体" w:hint="eastAsia"/>
                <w:color w:val="000000" w:themeColor="text1"/>
                <w:kern w:val="0"/>
                <w:szCs w:val="21"/>
              </w:rPr>
              <w:t>8</w:t>
            </w:r>
          </w:p>
        </w:tc>
      </w:tr>
      <w:tr w:rsidR="007853BF" w:rsidRPr="007853BF" w14:paraId="09A2C00C" w14:textId="77777777" w:rsidTr="007853BF">
        <w:trPr>
          <w:trHeight w:val="780"/>
          <w:jc w:val="center"/>
        </w:trPr>
        <w:tc>
          <w:tcPr>
            <w:tcW w:w="674" w:type="dxa"/>
            <w:vAlign w:val="center"/>
          </w:tcPr>
          <w:p w14:paraId="0A3EA53A" w14:textId="77777777" w:rsidR="00F17D8A" w:rsidRPr="007853BF" w:rsidRDefault="000D7F0E">
            <w:pPr>
              <w:widowControl/>
              <w:jc w:val="center"/>
              <w:rPr>
                <w:rFonts w:ascii="宋体" w:hAnsi="宋体" w:cs="宋体"/>
                <w:color w:val="000000" w:themeColor="text1"/>
                <w:kern w:val="0"/>
                <w:szCs w:val="21"/>
              </w:rPr>
            </w:pPr>
            <w:r w:rsidRPr="007853BF">
              <w:rPr>
                <w:rFonts w:ascii="宋体" w:hAnsi="宋体" w:cs="宋体" w:hint="eastAsia"/>
                <w:color w:val="000000" w:themeColor="text1"/>
                <w:kern w:val="0"/>
                <w:szCs w:val="21"/>
              </w:rPr>
              <w:t>8</w:t>
            </w:r>
          </w:p>
        </w:tc>
        <w:tc>
          <w:tcPr>
            <w:tcW w:w="7578" w:type="dxa"/>
            <w:vAlign w:val="center"/>
          </w:tcPr>
          <w:p w14:paraId="20554D28" w14:textId="77777777" w:rsidR="00F17D8A" w:rsidRPr="007853BF" w:rsidRDefault="000D7F0E">
            <w:pPr>
              <w:widowControl/>
              <w:rPr>
                <w:rFonts w:ascii="宋体" w:hAnsi="宋体" w:cs="宋体"/>
                <w:color w:val="000000" w:themeColor="text1"/>
                <w:kern w:val="0"/>
                <w:szCs w:val="21"/>
              </w:rPr>
            </w:pPr>
            <w:r w:rsidRPr="007853BF">
              <w:rPr>
                <w:rFonts w:ascii="宋体" w:hAnsi="宋体" w:cs="宋体" w:hint="eastAsia"/>
                <w:color w:val="000000" w:themeColor="text1"/>
                <w:kern w:val="0"/>
                <w:szCs w:val="21"/>
              </w:rPr>
              <w:t>各级人员的业务培训及教育措施、缴纳社保或合作医疗保险的情况以及其它各类商业保险情况，根据其措施及保障的完整性，比较得分；（1-</w:t>
            </w:r>
            <w:r w:rsidRPr="007853BF">
              <w:rPr>
                <w:rFonts w:ascii="宋体" w:hAnsi="宋体" w:cs="宋体"/>
                <w:color w:val="000000" w:themeColor="text1"/>
                <w:kern w:val="0"/>
                <w:szCs w:val="21"/>
              </w:rPr>
              <w:t>4</w:t>
            </w:r>
            <w:r w:rsidRPr="007853BF">
              <w:rPr>
                <w:rFonts w:ascii="宋体" w:hAnsi="宋体" w:cs="宋体" w:hint="eastAsia"/>
                <w:color w:val="000000" w:themeColor="text1"/>
                <w:kern w:val="0"/>
                <w:szCs w:val="21"/>
              </w:rPr>
              <w:t>分）</w:t>
            </w:r>
          </w:p>
        </w:tc>
        <w:tc>
          <w:tcPr>
            <w:tcW w:w="1080" w:type="dxa"/>
            <w:vAlign w:val="center"/>
          </w:tcPr>
          <w:p w14:paraId="037DBC05" w14:textId="77777777" w:rsidR="00F17D8A" w:rsidRPr="007853BF" w:rsidRDefault="000D7F0E">
            <w:pPr>
              <w:widowControl/>
              <w:jc w:val="center"/>
              <w:rPr>
                <w:rFonts w:ascii="宋体" w:hAnsi="宋体" w:cs="宋体"/>
                <w:color w:val="000000" w:themeColor="text1"/>
                <w:kern w:val="0"/>
                <w:szCs w:val="21"/>
              </w:rPr>
            </w:pPr>
            <w:r w:rsidRPr="007853BF">
              <w:rPr>
                <w:rFonts w:ascii="宋体" w:hAnsi="宋体" w:cs="宋体"/>
                <w:color w:val="000000" w:themeColor="text1"/>
                <w:kern w:val="0"/>
                <w:szCs w:val="21"/>
              </w:rPr>
              <w:t>4</w:t>
            </w:r>
          </w:p>
        </w:tc>
      </w:tr>
      <w:tr w:rsidR="007853BF" w:rsidRPr="007853BF" w14:paraId="5252119E" w14:textId="77777777" w:rsidTr="007853BF">
        <w:trPr>
          <w:trHeight w:val="740"/>
          <w:jc w:val="center"/>
        </w:trPr>
        <w:tc>
          <w:tcPr>
            <w:tcW w:w="674" w:type="dxa"/>
            <w:vAlign w:val="center"/>
          </w:tcPr>
          <w:p w14:paraId="43AE30A0" w14:textId="77777777" w:rsidR="00F17D8A" w:rsidRPr="007853BF" w:rsidRDefault="000D7F0E">
            <w:pPr>
              <w:widowControl/>
              <w:jc w:val="center"/>
              <w:rPr>
                <w:rFonts w:ascii="宋体" w:hAnsi="宋体" w:cs="宋体"/>
                <w:color w:val="000000" w:themeColor="text1"/>
                <w:kern w:val="0"/>
                <w:szCs w:val="21"/>
              </w:rPr>
            </w:pPr>
            <w:r w:rsidRPr="007853BF">
              <w:rPr>
                <w:rFonts w:ascii="宋体" w:hAnsi="宋体" w:cs="宋体" w:hint="eastAsia"/>
                <w:color w:val="000000" w:themeColor="text1"/>
                <w:kern w:val="0"/>
                <w:szCs w:val="21"/>
              </w:rPr>
              <w:t>9</w:t>
            </w:r>
          </w:p>
        </w:tc>
        <w:tc>
          <w:tcPr>
            <w:tcW w:w="7578" w:type="dxa"/>
            <w:vAlign w:val="center"/>
          </w:tcPr>
          <w:p w14:paraId="0C8C40AC" w14:textId="588DB61A" w:rsidR="00F17D8A" w:rsidRPr="007853BF" w:rsidRDefault="000D7F0E">
            <w:pPr>
              <w:widowControl/>
              <w:rPr>
                <w:rFonts w:ascii="宋体" w:hAnsi="宋体" w:cs="宋体"/>
                <w:color w:val="000000" w:themeColor="text1"/>
                <w:kern w:val="0"/>
                <w:szCs w:val="21"/>
              </w:rPr>
            </w:pPr>
            <w:r w:rsidRPr="007853BF">
              <w:rPr>
                <w:rFonts w:ascii="宋体" w:hAnsi="宋体" w:cs="宋体" w:hint="eastAsia"/>
                <w:color w:val="000000" w:themeColor="text1"/>
                <w:kern w:val="0"/>
                <w:szCs w:val="21"/>
              </w:rPr>
              <w:t>对本项目工作内容的理解以及合理化建议，提出难点及要点的针对性建议，</w:t>
            </w:r>
            <w:r w:rsidR="0017511D" w:rsidRPr="007853BF">
              <w:rPr>
                <w:rFonts w:ascii="宋体" w:hAnsi="宋体" w:cs="宋体" w:hint="eastAsia"/>
                <w:color w:val="000000" w:themeColor="text1"/>
                <w:kern w:val="0"/>
                <w:szCs w:val="21"/>
              </w:rPr>
              <w:t>认定有效的</w:t>
            </w:r>
            <w:r w:rsidRPr="007853BF">
              <w:rPr>
                <w:rFonts w:ascii="宋体" w:hAnsi="宋体" w:cs="宋体" w:hint="eastAsia"/>
                <w:color w:val="000000" w:themeColor="text1"/>
                <w:kern w:val="0"/>
                <w:szCs w:val="21"/>
              </w:rPr>
              <w:t>一条得1分，最高得3分。（1-3分）</w:t>
            </w:r>
          </w:p>
        </w:tc>
        <w:tc>
          <w:tcPr>
            <w:tcW w:w="1080" w:type="dxa"/>
            <w:vAlign w:val="center"/>
          </w:tcPr>
          <w:p w14:paraId="7B99B217" w14:textId="77777777" w:rsidR="00F17D8A" w:rsidRPr="007853BF" w:rsidRDefault="000D7F0E">
            <w:pPr>
              <w:widowControl/>
              <w:jc w:val="center"/>
              <w:rPr>
                <w:rFonts w:ascii="宋体" w:hAnsi="宋体" w:cs="宋体"/>
                <w:color w:val="000000" w:themeColor="text1"/>
                <w:kern w:val="0"/>
                <w:szCs w:val="21"/>
              </w:rPr>
            </w:pPr>
            <w:r w:rsidRPr="007853BF">
              <w:rPr>
                <w:rFonts w:ascii="宋体" w:hAnsi="宋体" w:cs="宋体" w:hint="eastAsia"/>
                <w:color w:val="000000" w:themeColor="text1"/>
                <w:kern w:val="0"/>
                <w:szCs w:val="21"/>
              </w:rPr>
              <w:t>3</w:t>
            </w:r>
          </w:p>
        </w:tc>
      </w:tr>
      <w:tr w:rsidR="007853BF" w:rsidRPr="007853BF" w14:paraId="5BCCA4C6" w14:textId="77777777" w:rsidTr="007853BF">
        <w:trPr>
          <w:trHeight w:val="683"/>
          <w:jc w:val="center"/>
        </w:trPr>
        <w:tc>
          <w:tcPr>
            <w:tcW w:w="674" w:type="dxa"/>
            <w:vAlign w:val="center"/>
          </w:tcPr>
          <w:p w14:paraId="317ABE94" w14:textId="77777777" w:rsidR="00F17D8A" w:rsidRPr="007853BF" w:rsidRDefault="000D7F0E">
            <w:pPr>
              <w:widowControl/>
              <w:jc w:val="center"/>
              <w:rPr>
                <w:rFonts w:ascii="宋体" w:hAnsi="宋体" w:cs="宋体"/>
                <w:color w:val="000000" w:themeColor="text1"/>
                <w:kern w:val="0"/>
                <w:szCs w:val="21"/>
              </w:rPr>
            </w:pPr>
            <w:r w:rsidRPr="007853BF">
              <w:rPr>
                <w:rFonts w:ascii="宋体" w:hAnsi="宋体" w:cs="宋体" w:hint="eastAsia"/>
                <w:color w:val="000000" w:themeColor="text1"/>
                <w:kern w:val="0"/>
                <w:szCs w:val="21"/>
              </w:rPr>
              <w:t>10</w:t>
            </w:r>
          </w:p>
        </w:tc>
        <w:tc>
          <w:tcPr>
            <w:tcW w:w="7578" w:type="dxa"/>
            <w:vAlign w:val="center"/>
          </w:tcPr>
          <w:p w14:paraId="4CEE07FC" w14:textId="77777777" w:rsidR="00F17D8A" w:rsidRPr="007853BF" w:rsidRDefault="000D7F0E">
            <w:pPr>
              <w:widowControl/>
              <w:rPr>
                <w:rFonts w:ascii="宋体" w:hAnsi="宋体" w:cs="宋体"/>
                <w:color w:val="000000" w:themeColor="text1"/>
                <w:kern w:val="0"/>
                <w:szCs w:val="21"/>
              </w:rPr>
            </w:pPr>
            <w:r w:rsidRPr="007853BF">
              <w:rPr>
                <w:rFonts w:ascii="宋体" w:hAnsi="宋体" w:cs="宋体" w:hint="eastAsia"/>
                <w:color w:val="000000" w:themeColor="text1"/>
                <w:kern w:val="0"/>
                <w:szCs w:val="21"/>
              </w:rPr>
              <w:t>根据投标单位是否有完善的监督自查体系，以及体系的完整性、科学性、可操作性，综合打分（3-</w:t>
            </w:r>
            <w:r w:rsidRPr="007853BF">
              <w:rPr>
                <w:rFonts w:ascii="宋体" w:hAnsi="宋体" w:cs="宋体"/>
                <w:color w:val="000000" w:themeColor="text1"/>
                <w:kern w:val="0"/>
                <w:szCs w:val="21"/>
              </w:rPr>
              <w:t>6</w:t>
            </w:r>
            <w:r w:rsidRPr="007853BF">
              <w:rPr>
                <w:rFonts w:ascii="宋体" w:hAnsi="宋体" w:cs="宋体" w:hint="eastAsia"/>
                <w:color w:val="000000" w:themeColor="text1"/>
                <w:kern w:val="0"/>
                <w:szCs w:val="21"/>
              </w:rPr>
              <w:t>分）</w:t>
            </w:r>
          </w:p>
        </w:tc>
        <w:tc>
          <w:tcPr>
            <w:tcW w:w="1080" w:type="dxa"/>
            <w:vAlign w:val="center"/>
          </w:tcPr>
          <w:p w14:paraId="62B52EAE" w14:textId="77777777" w:rsidR="00F17D8A" w:rsidRPr="007853BF" w:rsidRDefault="000D7F0E">
            <w:pPr>
              <w:widowControl/>
              <w:jc w:val="center"/>
              <w:rPr>
                <w:rFonts w:ascii="宋体" w:hAnsi="宋体" w:cs="宋体"/>
                <w:color w:val="000000" w:themeColor="text1"/>
                <w:kern w:val="0"/>
                <w:szCs w:val="21"/>
              </w:rPr>
            </w:pPr>
            <w:r w:rsidRPr="007853BF">
              <w:rPr>
                <w:rFonts w:ascii="宋体" w:hAnsi="宋体" w:cs="宋体"/>
                <w:color w:val="000000" w:themeColor="text1"/>
                <w:kern w:val="0"/>
                <w:szCs w:val="21"/>
              </w:rPr>
              <w:t>6</w:t>
            </w:r>
          </w:p>
        </w:tc>
      </w:tr>
      <w:tr w:rsidR="007853BF" w:rsidRPr="007853BF" w14:paraId="209300CD" w14:textId="77777777" w:rsidTr="007853BF">
        <w:trPr>
          <w:trHeight w:val="534"/>
          <w:jc w:val="center"/>
        </w:trPr>
        <w:tc>
          <w:tcPr>
            <w:tcW w:w="674" w:type="dxa"/>
            <w:vAlign w:val="center"/>
          </w:tcPr>
          <w:p w14:paraId="54DA186B" w14:textId="77777777" w:rsidR="00F17D8A" w:rsidRPr="007853BF" w:rsidRDefault="000D7F0E">
            <w:pPr>
              <w:widowControl/>
              <w:jc w:val="center"/>
              <w:rPr>
                <w:rFonts w:ascii="宋体" w:hAnsi="宋体" w:cs="宋体"/>
                <w:color w:val="000000" w:themeColor="text1"/>
                <w:kern w:val="0"/>
                <w:szCs w:val="21"/>
              </w:rPr>
            </w:pPr>
            <w:r w:rsidRPr="007853BF">
              <w:rPr>
                <w:rFonts w:ascii="宋体" w:hAnsi="宋体" w:cs="宋体" w:hint="eastAsia"/>
                <w:color w:val="000000" w:themeColor="text1"/>
                <w:kern w:val="0"/>
                <w:szCs w:val="21"/>
              </w:rPr>
              <w:t>11</w:t>
            </w:r>
          </w:p>
        </w:tc>
        <w:tc>
          <w:tcPr>
            <w:tcW w:w="7578" w:type="dxa"/>
            <w:vAlign w:val="center"/>
          </w:tcPr>
          <w:p w14:paraId="4DE7AE91" w14:textId="77777777" w:rsidR="00F17D8A" w:rsidRPr="007853BF" w:rsidRDefault="00CF3115">
            <w:pPr>
              <w:widowControl/>
              <w:rPr>
                <w:rFonts w:ascii="宋体" w:hAnsi="宋体" w:cs="宋体"/>
                <w:color w:val="000000" w:themeColor="text1"/>
                <w:kern w:val="0"/>
                <w:szCs w:val="21"/>
              </w:rPr>
            </w:pPr>
            <w:r w:rsidRPr="007853BF">
              <w:rPr>
                <w:rFonts w:ascii="宋体" w:hAnsi="宋体" w:cs="宋体" w:hint="eastAsia"/>
                <w:color w:val="000000" w:themeColor="text1"/>
                <w:kern w:val="0"/>
                <w:szCs w:val="21"/>
              </w:rPr>
              <w:t>针对本项目信息化管理方案及措施的科学性、合理性、有效性</w:t>
            </w:r>
            <w:r w:rsidR="000D7F0E" w:rsidRPr="007853BF">
              <w:rPr>
                <w:rFonts w:ascii="宋体" w:hAnsi="宋体" w:cs="宋体" w:hint="eastAsia"/>
                <w:color w:val="000000" w:themeColor="text1"/>
                <w:kern w:val="0"/>
                <w:szCs w:val="21"/>
              </w:rPr>
              <w:t>综合评分（3-</w:t>
            </w:r>
            <w:r w:rsidR="000D7F0E" w:rsidRPr="007853BF">
              <w:rPr>
                <w:rFonts w:ascii="宋体" w:hAnsi="宋体" w:cs="宋体"/>
                <w:color w:val="000000" w:themeColor="text1"/>
                <w:kern w:val="0"/>
                <w:szCs w:val="21"/>
              </w:rPr>
              <w:t>6</w:t>
            </w:r>
            <w:r w:rsidR="000D7F0E" w:rsidRPr="007853BF">
              <w:rPr>
                <w:rFonts w:ascii="宋体" w:hAnsi="宋体" w:cs="宋体" w:hint="eastAsia"/>
                <w:color w:val="000000" w:themeColor="text1"/>
                <w:kern w:val="0"/>
                <w:szCs w:val="21"/>
              </w:rPr>
              <w:t>分）</w:t>
            </w:r>
          </w:p>
        </w:tc>
        <w:tc>
          <w:tcPr>
            <w:tcW w:w="1080" w:type="dxa"/>
            <w:vAlign w:val="center"/>
          </w:tcPr>
          <w:p w14:paraId="4C20C784" w14:textId="77777777" w:rsidR="00F17D8A" w:rsidRPr="007853BF" w:rsidRDefault="000D7F0E">
            <w:pPr>
              <w:widowControl/>
              <w:jc w:val="center"/>
              <w:rPr>
                <w:rFonts w:ascii="宋体" w:hAnsi="宋体" w:cs="宋体"/>
                <w:color w:val="000000" w:themeColor="text1"/>
                <w:kern w:val="0"/>
                <w:szCs w:val="21"/>
              </w:rPr>
            </w:pPr>
            <w:r w:rsidRPr="007853BF">
              <w:rPr>
                <w:rFonts w:ascii="宋体" w:hAnsi="宋体" w:cs="宋体"/>
                <w:color w:val="000000" w:themeColor="text1"/>
                <w:kern w:val="0"/>
                <w:szCs w:val="21"/>
              </w:rPr>
              <w:t>6</w:t>
            </w:r>
          </w:p>
        </w:tc>
      </w:tr>
      <w:tr w:rsidR="007853BF" w:rsidRPr="007853BF" w14:paraId="07E7C812" w14:textId="77777777" w:rsidTr="007853BF">
        <w:trPr>
          <w:trHeight w:val="534"/>
          <w:jc w:val="center"/>
        </w:trPr>
        <w:tc>
          <w:tcPr>
            <w:tcW w:w="9332" w:type="dxa"/>
            <w:gridSpan w:val="3"/>
            <w:vAlign w:val="center"/>
          </w:tcPr>
          <w:p w14:paraId="429276E3" w14:textId="77777777" w:rsidR="00F17D8A" w:rsidRPr="007853BF" w:rsidRDefault="000D7F0E">
            <w:pPr>
              <w:widowControl/>
              <w:jc w:val="left"/>
              <w:rPr>
                <w:rFonts w:ascii="宋体" w:hAnsi="宋体" w:cs="宋体"/>
                <w:color w:val="000000" w:themeColor="text1"/>
                <w:kern w:val="0"/>
                <w:szCs w:val="21"/>
              </w:rPr>
            </w:pPr>
            <w:r w:rsidRPr="007853BF">
              <w:rPr>
                <w:rFonts w:ascii="宋体" w:hAnsi="宋体" w:cs="宋体" w:hint="eastAsia"/>
                <w:b/>
                <w:color w:val="000000" w:themeColor="text1"/>
                <w:kern w:val="0"/>
                <w:szCs w:val="21"/>
              </w:rPr>
              <w:t>资信商务部分（</w:t>
            </w:r>
            <w:r w:rsidRPr="007853BF">
              <w:rPr>
                <w:rFonts w:ascii="宋体" w:hAnsi="宋体" w:cs="宋体"/>
                <w:b/>
                <w:color w:val="000000" w:themeColor="text1"/>
                <w:kern w:val="0"/>
                <w:szCs w:val="21"/>
              </w:rPr>
              <w:t>11</w:t>
            </w:r>
            <w:r w:rsidRPr="007853BF">
              <w:rPr>
                <w:rFonts w:ascii="宋体" w:hAnsi="宋体" w:cs="宋体" w:hint="eastAsia"/>
                <w:b/>
                <w:color w:val="000000" w:themeColor="text1"/>
                <w:kern w:val="0"/>
                <w:szCs w:val="21"/>
              </w:rPr>
              <w:t>分）</w:t>
            </w:r>
          </w:p>
        </w:tc>
      </w:tr>
      <w:tr w:rsidR="007853BF" w:rsidRPr="007853BF" w14:paraId="62AC814F" w14:textId="77777777" w:rsidTr="007853BF">
        <w:trPr>
          <w:trHeight w:val="1376"/>
          <w:jc w:val="center"/>
        </w:trPr>
        <w:tc>
          <w:tcPr>
            <w:tcW w:w="674" w:type="dxa"/>
            <w:vAlign w:val="center"/>
          </w:tcPr>
          <w:p w14:paraId="61F319B4" w14:textId="77777777" w:rsidR="00F17D8A" w:rsidRPr="007853BF" w:rsidRDefault="000D7F0E">
            <w:pPr>
              <w:widowControl/>
              <w:jc w:val="center"/>
              <w:rPr>
                <w:rFonts w:ascii="宋体" w:hAnsi="宋体" w:cs="宋体"/>
                <w:color w:val="000000" w:themeColor="text1"/>
                <w:kern w:val="0"/>
                <w:szCs w:val="21"/>
              </w:rPr>
            </w:pPr>
            <w:r w:rsidRPr="007853BF">
              <w:rPr>
                <w:rFonts w:ascii="宋体" w:hAnsi="宋体" w:cs="宋体" w:hint="eastAsia"/>
                <w:color w:val="000000" w:themeColor="text1"/>
                <w:kern w:val="0"/>
                <w:szCs w:val="21"/>
              </w:rPr>
              <w:t>12</w:t>
            </w:r>
          </w:p>
        </w:tc>
        <w:tc>
          <w:tcPr>
            <w:tcW w:w="7578" w:type="dxa"/>
            <w:vAlign w:val="center"/>
          </w:tcPr>
          <w:p w14:paraId="462DECF3" w14:textId="77777777" w:rsidR="00F17D8A" w:rsidRPr="007853BF" w:rsidRDefault="000D7F0E">
            <w:pPr>
              <w:widowControl/>
              <w:rPr>
                <w:rFonts w:ascii="宋体" w:hAnsi="宋体" w:cs="宋体"/>
                <w:b/>
                <w:bCs/>
                <w:color w:val="000000" w:themeColor="text1"/>
                <w:kern w:val="0"/>
                <w:szCs w:val="21"/>
              </w:rPr>
            </w:pPr>
            <w:r w:rsidRPr="007853BF">
              <w:rPr>
                <w:rFonts w:ascii="宋体" w:hAnsi="宋体" w:cs="宋体" w:hint="eastAsia"/>
                <w:b/>
                <w:bCs/>
                <w:color w:val="000000" w:themeColor="text1"/>
                <w:kern w:val="0"/>
                <w:szCs w:val="21"/>
              </w:rPr>
              <w:t>投标人每提供以下体系认证证书：1.环境管理体系认证证书;2.质量管理体系认证证书；3.职业健康安全管理体系认证实证书 ；4.企业现场管理体系认证证书；5.信息安全管理体系证</w:t>
            </w:r>
            <w:proofErr w:type="gramStart"/>
            <w:r w:rsidRPr="007853BF">
              <w:rPr>
                <w:rFonts w:ascii="宋体" w:hAnsi="宋体" w:cs="宋体" w:hint="eastAsia"/>
                <w:b/>
                <w:bCs/>
                <w:color w:val="000000" w:themeColor="text1"/>
                <w:kern w:val="0"/>
                <w:szCs w:val="21"/>
              </w:rPr>
              <w:t>证</w:t>
            </w:r>
            <w:proofErr w:type="gramEnd"/>
            <w:r w:rsidRPr="007853BF">
              <w:rPr>
                <w:rFonts w:ascii="宋体" w:hAnsi="宋体" w:cs="宋体" w:hint="eastAsia"/>
                <w:b/>
                <w:bCs/>
                <w:color w:val="000000" w:themeColor="text1"/>
                <w:kern w:val="0"/>
                <w:szCs w:val="21"/>
              </w:rPr>
              <w:t>证书；6.能源管理体系认证证书；7.售后服务能力认证证书；8.清洁服务认证证书等，每提供一项得0.5分，最多得4分。</w:t>
            </w:r>
            <w:proofErr w:type="gramStart"/>
            <w:r w:rsidRPr="007853BF">
              <w:rPr>
                <w:rFonts w:ascii="宋体" w:hAnsi="宋体" w:cs="宋体" w:hint="eastAsia"/>
                <w:b/>
                <w:bCs/>
                <w:color w:val="000000" w:themeColor="text1"/>
                <w:kern w:val="0"/>
                <w:szCs w:val="21"/>
              </w:rPr>
              <w:t>注提供</w:t>
            </w:r>
            <w:proofErr w:type="gramEnd"/>
            <w:r w:rsidRPr="007853BF">
              <w:rPr>
                <w:rFonts w:ascii="宋体" w:hAnsi="宋体" w:cs="宋体" w:hint="eastAsia"/>
                <w:b/>
                <w:bCs/>
                <w:color w:val="000000" w:themeColor="text1"/>
                <w:kern w:val="0"/>
                <w:szCs w:val="21"/>
              </w:rPr>
              <w:t>证书彩色扫描件加盖公章，并提供国家认监委网站查询截图否则不得分。</w:t>
            </w:r>
          </w:p>
        </w:tc>
        <w:tc>
          <w:tcPr>
            <w:tcW w:w="1080" w:type="dxa"/>
            <w:vAlign w:val="center"/>
          </w:tcPr>
          <w:p w14:paraId="6AE808F5" w14:textId="77777777" w:rsidR="00F17D8A" w:rsidRPr="007853BF" w:rsidRDefault="000D7F0E">
            <w:pPr>
              <w:widowControl/>
              <w:jc w:val="center"/>
              <w:rPr>
                <w:rFonts w:ascii="宋体" w:hAnsi="宋体"/>
                <w:b/>
                <w:bCs/>
                <w:color w:val="000000" w:themeColor="text1"/>
                <w:kern w:val="0"/>
                <w:szCs w:val="21"/>
              </w:rPr>
            </w:pPr>
            <w:r w:rsidRPr="007853BF">
              <w:rPr>
                <w:rFonts w:ascii="宋体" w:hAnsi="宋体" w:hint="eastAsia"/>
                <w:b/>
                <w:bCs/>
                <w:color w:val="000000" w:themeColor="text1"/>
                <w:kern w:val="0"/>
                <w:szCs w:val="21"/>
              </w:rPr>
              <w:t>4</w:t>
            </w:r>
          </w:p>
        </w:tc>
      </w:tr>
      <w:tr w:rsidR="007853BF" w:rsidRPr="007853BF" w14:paraId="2D3B26CB" w14:textId="77777777" w:rsidTr="007853BF">
        <w:trPr>
          <w:trHeight w:val="926"/>
          <w:jc w:val="center"/>
        </w:trPr>
        <w:tc>
          <w:tcPr>
            <w:tcW w:w="674" w:type="dxa"/>
            <w:vAlign w:val="center"/>
          </w:tcPr>
          <w:p w14:paraId="0EE99988" w14:textId="77777777" w:rsidR="00F17D8A" w:rsidRPr="007853BF" w:rsidRDefault="000D7F0E">
            <w:pPr>
              <w:widowControl/>
              <w:jc w:val="center"/>
              <w:rPr>
                <w:rFonts w:ascii="宋体" w:hAnsi="宋体" w:cs="宋体"/>
                <w:color w:val="000000" w:themeColor="text1"/>
                <w:kern w:val="0"/>
                <w:szCs w:val="21"/>
              </w:rPr>
            </w:pPr>
            <w:r w:rsidRPr="007853BF">
              <w:rPr>
                <w:rFonts w:ascii="宋体" w:hAnsi="宋体" w:cs="宋体" w:hint="eastAsia"/>
                <w:color w:val="000000" w:themeColor="text1"/>
                <w:kern w:val="0"/>
                <w:szCs w:val="21"/>
              </w:rPr>
              <w:t>13</w:t>
            </w:r>
          </w:p>
        </w:tc>
        <w:tc>
          <w:tcPr>
            <w:tcW w:w="7578" w:type="dxa"/>
            <w:vAlign w:val="center"/>
          </w:tcPr>
          <w:p w14:paraId="32B3A41D" w14:textId="77777777" w:rsidR="00F17D8A" w:rsidRPr="007853BF" w:rsidRDefault="000D7F0E">
            <w:pPr>
              <w:widowControl/>
              <w:rPr>
                <w:rFonts w:ascii="宋体" w:hAnsi="宋体" w:cs="宋体"/>
                <w:b/>
                <w:bCs/>
                <w:color w:val="000000" w:themeColor="text1"/>
                <w:kern w:val="0"/>
                <w:szCs w:val="21"/>
              </w:rPr>
            </w:pPr>
            <w:r w:rsidRPr="007853BF">
              <w:rPr>
                <w:rFonts w:ascii="宋体" w:hAnsi="宋体" w:cs="宋体" w:hint="eastAsia"/>
                <w:b/>
                <w:bCs/>
                <w:color w:val="000000" w:themeColor="text1"/>
                <w:kern w:val="0"/>
                <w:szCs w:val="21"/>
              </w:rPr>
              <w:t>投标单位后勤保障能力：</w:t>
            </w:r>
          </w:p>
          <w:p w14:paraId="30ABBEBC" w14:textId="77777777" w:rsidR="00F17D8A" w:rsidRPr="007853BF" w:rsidRDefault="000D7F0E">
            <w:pPr>
              <w:widowControl/>
              <w:rPr>
                <w:rFonts w:ascii="宋体" w:hAnsi="宋体" w:cs="宋体"/>
                <w:b/>
                <w:bCs/>
                <w:color w:val="000000" w:themeColor="text1"/>
                <w:kern w:val="0"/>
                <w:szCs w:val="21"/>
              </w:rPr>
            </w:pPr>
            <w:r w:rsidRPr="007853BF">
              <w:rPr>
                <w:rFonts w:ascii="宋体" w:hAnsi="宋体" w:cs="宋体" w:hint="eastAsia"/>
                <w:b/>
                <w:bCs/>
                <w:color w:val="000000" w:themeColor="text1"/>
                <w:kern w:val="0"/>
                <w:szCs w:val="21"/>
              </w:rPr>
              <w:t>有保障场地的：800㎡及以上的得2分，800㎡以下的得1分，或承诺中标以后提供保障场地800㎡及以上的得2分，800㎡以下的得1分，承诺函自拟没有不得分；</w:t>
            </w:r>
          </w:p>
          <w:p w14:paraId="47C0EFBD" w14:textId="77777777" w:rsidR="00F17D8A" w:rsidRPr="007853BF" w:rsidRDefault="000D7F0E">
            <w:pPr>
              <w:widowControl/>
              <w:rPr>
                <w:rFonts w:ascii="宋体" w:hAnsi="宋体" w:cs="宋体"/>
                <w:b/>
                <w:bCs/>
                <w:color w:val="000000" w:themeColor="text1"/>
                <w:kern w:val="0"/>
                <w:szCs w:val="21"/>
              </w:rPr>
            </w:pPr>
            <w:r w:rsidRPr="007853BF">
              <w:rPr>
                <w:rFonts w:ascii="宋体" w:hAnsi="宋体" w:cs="宋体" w:hint="eastAsia"/>
                <w:b/>
                <w:bCs/>
                <w:color w:val="000000" w:themeColor="text1"/>
                <w:kern w:val="0"/>
                <w:szCs w:val="21"/>
              </w:rPr>
              <w:t xml:space="preserve">注：以投标文件中提供的场地房产证或租赁协议复印件加盖公章或承诺函等相关证明材料及区域位置的定位图片为准，未能体现评分要素的不得分。                                                                   </w:t>
            </w:r>
          </w:p>
        </w:tc>
        <w:tc>
          <w:tcPr>
            <w:tcW w:w="1080" w:type="dxa"/>
            <w:vAlign w:val="center"/>
          </w:tcPr>
          <w:p w14:paraId="4FB9FD67" w14:textId="77777777" w:rsidR="00F17D8A" w:rsidRPr="007853BF" w:rsidRDefault="000D7F0E">
            <w:pPr>
              <w:widowControl/>
              <w:jc w:val="center"/>
              <w:rPr>
                <w:rFonts w:ascii="宋体" w:hAnsi="宋体" w:cs="宋体"/>
                <w:b/>
                <w:bCs/>
                <w:color w:val="000000" w:themeColor="text1"/>
                <w:kern w:val="0"/>
                <w:szCs w:val="21"/>
              </w:rPr>
            </w:pPr>
            <w:r w:rsidRPr="007853BF">
              <w:rPr>
                <w:rFonts w:ascii="宋体" w:hAnsi="宋体" w:cs="宋体" w:hint="eastAsia"/>
                <w:b/>
                <w:bCs/>
                <w:color w:val="000000" w:themeColor="text1"/>
                <w:kern w:val="0"/>
                <w:szCs w:val="21"/>
              </w:rPr>
              <w:t>2</w:t>
            </w:r>
          </w:p>
        </w:tc>
      </w:tr>
      <w:tr w:rsidR="007853BF" w:rsidRPr="007853BF" w14:paraId="02002D34" w14:textId="77777777" w:rsidTr="007853BF">
        <w:trPr>
          <w:trHeight w:val="1237"/>
          <w:jc w:val="center"/>
        </w:trPr>
        <w:tc>
          <w:tcPr>
            <w:tcW w:w="674" w:type="dxa"/>
            <w:vAlign w:val="center"/>
          </w:tcPr>
          <w:p w14:paraId="514C136F" w14:textId="77777777" w:rsidR="00F17D8A" w:rsidRPr="007853BF" w:rsidRDefault="000D7F0E">
            <w:pPr>
              <w:widowControl/>
              <w:jc w:val="center"/>
              <w:rPr>
                <w:rFonts w:ascii="宋体" w:hAnsi="宋体" w:cs="宋体"/>
                <w:color w:val="000000" w:themeColor="text1"/>
                <w:kern w:val="0"/>
                <w:szCs w:val="21"/>
              </w:rPr>
            </w:pPr>
            <w:r w:rsidRPr="007853BF">
              <w:rPr>
                <w:rFonts w:ascii="宋体" w:hAnsi="宋体" w:cs="宋体" w:hint="eastAsia"/>
                <w:color w:val="000000" w:themeColor="text1"/>
                <w:kern w:val="0"/>
                <w:szCs w:val="21"/>
              </w:rPr>
              <w:t>14</w:t>
            </w:r>
          </w:p>
        </w:tc>
        <w:tc>
          <w:tcPr>
            <w:tcW w:w="7578" w:type="dxa"/>
            <w:vAlign w:val="center"/>
          </w:tcPr>
          <w:p w14:paraId="6E92736C" w14:textId="77777777" w:rsidR="00F17D8A" w:rsidRPr="007853BF" w:rsidRDefault="000D7F0E">
            <w:pPr>
              <w:widowControl/>
              <w:rPr>
                <w:rFonts w:ascii="宋体" w:hAnsi="宋体" w:cs="宋体"/>
                <w:b/>
                <w:bCs/>
                <w:color w:val="000000" w:themeColor="text1"/>
                <w:kern w:val="0"/>
                <w:szCs w:val="21"/>
              </w:rPr>
            </w:pPr>
            <w:r w:rsidRPr="007853BF">
              <w:rPr>
                <w:rFonts w:ascii="宋体" w:hAnsi="宋体" w:hint="eastAsia"/>
                <w:b/>
                <w:bCs/>
                <w:color w:val="000000" w:themeColor="text1"/>
                <w:szCs w:val="21"/>
              </w:rPr>
              <w:t>根据智慧城管的相关要求，投标人所提供的车辆及道路保洁人员应配备GPS定位技术系统，并且能够做到无条件信息共享，可纳入实时监管平台的得2分。（自有的提供自有GPS定位平台产权证明材料，购买使用的提供合同以及付款</w:t>
            </w:r>
            <w:proofErr w:type="gramStart"/>
            <w:r w:rsidRPr="007853BF">
              <w:rPr>
                <w:rFonts w:ascii="宋体" w:hAnsi="宋体" w:hint="eastAsia"/>
                <w:b/>
                <w:bCs/>
                <w:color w:val="000000" w:themeColor="text1"/>
                <w:szCs w:val="21"/>
              </w:rPr>
              <w:t>款</w:t>
            </w:r>
            <w:proofErr w:type="gramEnd"/>
            <w:r w:rsidRPr="007853BF">
              <w:rPr>
                <w:rFonts w:ascii="宋体" w:hAnsi="宋体" w:hint="eastAsia"/>
                <w:b/>
                <w:bCs/>
                <w:color w:val="000000" w:themeColor="text1"/>
                <w:szCs w:val="21"/>
              </w:rPr>
              <w:t>证明材料</w:t>
            </w:r>
            <w:r w:rsidRPr="007853BF">
              <w:rPr>
                <w:rFonts w:ascii="宋体" w:hAnsi="宋体" w:cs="宋体"/>
                <w:b/>
                <w:bCs/>
                <w:color w:val="000000" w:themeColor="text1"/>
                <w:kern w:val="0"/>
                <w:szCs w:val="21"/>
              </w:rPr>
              <w:t>）</w:t>
            </w:r>
            <w:r w:rsidRPr="007853BF">
              <w:rPr>
                <w:rFonts w:ascii="宋体" w:hAnsi="宋体" w:cs="宋体" w:hint="eastAsia"/>
                <w:b/>
                <w:bCs/>
                <w:color w:val="000000" w:themeColor="text1"/>
                <w:kern w:val="0"/>
                <w:szCs w:val="21"/>
              </w:rPr>
              <w:t>否则</w:t>
            </w:r>
            <w:r w:rsidRPr="007853BF">
              <w:rPr>
                <w:rFonts w:ascii="宋体" w:hAnsi="宋体" w:cs="宋体"/>
                <w:b/>
                <w:bCs/>
                <w:color w:val="000000" w:themeColor="text1"/>
                <w:kern w:val="0"/>
                <w:szCs w:val="21"/>
              </w:rPr>
              <w:t>不得分。（0或</w:t>
            </w:r>
            <w:r w:rsidRPr="007853BF">
              <w:rPr>
                <w:rFonts w:ascii="宋体" w:hAnsi="宋体" w:cs="宋体" w:hint="eastAsia"/>
                <w:b/>
                <w:bCs/>
                <w:color w:val="000000" w:themeColor="text1"/>
                <w:kern w:val="0"/>
                <w:szCs w:val="21"/>
              </w:rPr>
              <w:t>2</w:t>
            </w:r>
            <w:r w:rsidRPr="007853BF">
              <w:rPr>
                <w:rFonts w:ascii="宋体" w:hAnsi="宋体" w:cs="宋体"/>
                <w:b/>
                <w:bCs/>
                <w:color w:val="000000" w:themeColor="text1"/>
                <w:kern w:val="0"/>
                <w:szCs w:val="21"/>
              </w:rPr>
              <w:t>分）</w:t>
            </w:r>
          </w:p>
        </w:tc>
        <w:tc>
          <w:tcPr>
            <w:tcW w:w="1080" w:type="dxa"/>
            <w:vAlign w:val="center"/>
          </w:tcPr>
          <w:p w14:paraId="0362D7DF" w14:textId="77777777" w:rsidR="00F17D8A" w:rsidRPr="007853BF" w:rsidRDefault="000D7F0E">
            <w:pPr>
              <w:widowControl/>
              <w:jc w:val="center"/>
              <w:rPr>
                <w:rFonts w:ascii="宋体" w:hAnsi="宋体" w:cs="宋体"/>
                <w:b/>
                <w:bCs/>
                <w:color w:val="000000" w:themeColor="text1"/>
                <w:kern w:val="0"/>
                <w:szCs w:val="21"/>
              </w:rPr>
            </w:pPr>
            <w:r w:rsidRPr="007853BF">
              <w:rPr>
                <w:rFonts w:ascii="宋体" w:hAnsi="宋体" w:cs="宋体" w:hint="eastAsia"/>
                <w:b/>
                <w:bCs/>
                <w:color w:val="000000" w:themeColor="text1"/>
                <w:kern w:val="0"/>
                <w:szCs w:val="21"/>
              </w:rPr>
              <w:t>2</w:t>
            </w:r>
          </w:p>
        </w:tc>
      </w:tr>
      <w:tr w:rsidR="007853BF" w:rsidRPr="007853BF" w14:paraId="442D0888" w14:textId="77777777" w:rsidTr="007853BF">
        <w:trPr>
          <w:trHeight w:val="715"/>
          <w:jc w:val="center"/>
        </w:trPr>
        <w:tc>
          <w:tcPr>
            <w:tcW w:w="674" w:type="dxa"/>
            <w:vAlign w:val="center"/>
          </w:tcPr>
          <w:p w14:paraId="5BD2D74A" w14:textId="77777777" w:rsidR="00F17D8A" w:rsidRPr="007853BF" w:rsidRDefault="000D7F0E">
            <w:pPr>
              <w:widowControl/>
              <w:jc w:val="center"/>
              <w:rPr>
                <w:rFonts w:ascii="宋体" w:hAnsi="宋体" w:cs="宋体"/>
                <w:color w:val="000000" w:themeColor="text1"/>
                <w:kern w:val="0"/>
                <w:szCs w:val="21"/>
              </w:rPr>
            </w:pPr>
            <w:r w:rsidRPr="007853BF">
              <w:rPr>
                <w:rFonts w:ascii="宋体" w:hAnsi="宋体" w:cs="宋体" w:hint="eastAsia"/>
                <w:color w:val="000000" w:themeColor="text1"/>
                <w:kern w:val="0"/>
                <w:szCs w:val="21"/>
              </w:rPr>
              <w:t>15</w:t>
            </w:r>
          </w:p>
        </w:tc>
        <w:tc>
          <w:tcPr>
            <w:tcW w:w="7578" w:type="dxa"/>
            <w:vAlign w:val="center"/>
          </w:tcPr>
          <w:p w14:paraId="429A22F4" w14:textId="77777777" w:rsidR="00F17D8A" w:rsidRPr="007853BF" w:rsidRDefault="000D7F0E" w:rsidP="006C0760">
            <w:pPr>
              <w:widowControl/>
              <w:rPr>
                <w:rFonts w:ascii="宋体" w:hAnsi="宋体"/>
                <w:b/>
                <w:bCs/>
                <w:color w:val="000000" w:themeColor="text1"/>
                <w:szCs w:val="21"/>
              </w:rPr>
            </w:pPr>
            <w:r w:rsidRPr="007853BF">
              <w:rPr>
                <w:rFonts w:ascii="宋体" w:hAnsi="宋体" w:hint="eastAsia"/>
                <w:b/>
                <w:bCs/>
                <w:color w:val="000000" w:themeColor="text1"/>
                <w:szCs w:val="21"/>
              </w:rPr>
              <w:t>投标单位</w:t>
            </w:r>
            <w:r w:rsidR="006C0760" w:rsidRPr="007853BF">
              <w:rPr>
                <w:rFonts w:ascii="宋体" w:hAnsi="宋体" w:hint="eastAsia"/>
                <w:b/>
                <w:bCs/>
                <w:color w:val="000000" w:themeColor="text1"/>
                <w:szCs w:val="21"/>
              </w:rPr>
              <w:t>有由</w:t>
            </w:r>
            <w:r w:rsidRPr="007853BF">
              <w:rPr>
                <w:rFonts w:ascii="宋体" w:hAnsi="宋体" w:hint="eastAsia"/>
                <w:b/>
                <w:bCs/>
                <w:color w:val="000000" w:themeColor="text1"/>
                <w:szCs w:val="21"/>
              </w:rPr>
              <w:t>政府相关部门颁发的</w:t>
            </w:r>
            <w:r w:rsidRPr="007853BF">
              <w:rPr>
                <w:rFonts w:ascii="宋体" w:hAnsi="宋体" w:hint="eastAsia"/>
                <w:b/>
                <w:bCs/>
                <w:color w:val="000000" w:themeColor="text1"/>
                <w:szCs w:val="21"/>
                <w:u w:val="single"/>
              </w:rPr>
              <w:t>省级</w:t>
            </w:r>
            <w:r w:rsidR="006C0760" w:rsidRPr="007853BF">
              <w:rPr>
                <w:rFonts w:ascii="宋体" w:hAnsi="宋体" w:hint="eastAsia"/>
                <w:b/>
                <w:bCs/>
                <w:color w:val="000000" w:themeColor="text1"/>
                <w:szCs w:val="21"/>
                <w:u w:val="single"/>
              </w:rPr>
              <w:t>荣誉</w:t>
            </w:r>
            <w:r w:rsidRPr="007853BF">
              <w:rPr>
                <w:rFonts w:ascii="宋体" w:hAnsi="宋体" w:hint="eastAsia"/>
                <w:b/>
                <w:bCs/>
                <w:color w:val="000000" w:themeColor="text1"/>
                <w:szCs w:val="21"/>
                <w:u w:val="single"/>
              </w:rPr>
              <w:t>证书或奖项</w:t>
            </w:r>
            <w:r w:rsidRPr="007853BF">
              <w:rPr>
                <w:rFonts w:ascii="宋体" w:hAnsi="宋体" w:hint="eastAsia"/>
                <w:b/>
                <w:bCs/>
                <w:color w:val="000000" w:themeColor="text1"/>
                <w:szCs w:val="21"/>
              </w:rPr>
              <w:t>的得1分、最多得1分；有由</w:t>
            </w:r>
            <w:r w:rsidR="006C0760" w:rsidRPr="007853BF">
              <w:rPr>
                <w:rFonts w:ascii="宋体" w:hAnsi="宋体" w:hint="eastAsia"/>
                <w:b/>
                <w:bCs/>
                <w:color w:val="000000" w:themeColor="text1"/>
                <w:szCs w:val="21"/>
              </w:rPr>
              <w:t>政府</w:t>
            </w:r>
            <w:r w:rsidRPr="007853BF">
              <w:rPr>
                <w:rFonts w:ascii="宋体" w:hAnsi="宋体" w:hint="eastAsia"/>
                <w:b/>
                <w:bCs/>
                <w:color w:val="000000" w:themeColor="text1"/>
                <w:szCs w:val="21"/>
              </w:rPr>
              <w:t>相关部门颁发的</w:t>
            </w:r>
            <w:r w:rsidRPr="007853BF">
              <w:rPr>
                <w:rFonts w:ascii="宋体" w:hAnsi="宋体" w:hint="eastAsia"/>
                <w:b/>
                <w:bCs/>
                <w:color w:val="000000" w:themeColor="text1"/>
                <w:szCs w:val="21"/>
                <w:u w:val="single"/>
              </w:rPr>
              <w:t>国家级</w:t>
            </w:r>
            <w:r w:rsidR="006C0760" w:rsidRPr="007853BF">
              <w:rPr>
                <w:rFonts w:ascii="宋体" w:hAnsi="宋体" w:hint="eastAsia"/>
                <w:b/>
                <w:bCs/>
                <w:color w:val="000000" w:themeColor="text1"/>
                <w:szCs w:val="21"/>
                <w:u w:val="single"/>
              </w:rPr>
              <w:t>荣誉</w:t>
            </w:r>
            <w:r w:rsidRPr="007853BF">
              <w:rPr>
                <w:rFonts w:ascii="宋体" w:hAnsi="宋体" w:hint="eastAsia"/>
                <w:b/>
                <w:bCs/>
                <w:color w:val="000000" w:themeColor="text1"/>
                <w:szCs w:val="21"/>
                <w:u w:val="single"/>
              </w:rPr>
              <w:t>证书或奖项</w:t>
            </w:r>
            <w:r w:rsidRPr="007853BF">
              <w:rPr>
                <w:rFonts w:ascii="宋体" w:hAnsi="宋体" w:hint="eastAsia"/>
                <w:b/>
                <w:bCs/>
                <w:color w:val="000000" w:themeColor="text1"/>
                <w:szCs w:val="21"/>
              </w:rPr>
              <w:t>的得2分，最多得2分。</w:t>
            </w:r>
            <w:r w:rsidRPr="007853BF">
              <w:rPr>
                <w:rFonts w:ascii="微软雅黑" w:eastAsia="微软雅黑" w:hAnsi="微软雅黑" w:cs="微软雅黑"/>
                <w:color w:val="000000" w:themeColor="text1"/>
                <w:szCs w:val="21"/>
                <w:shd w:val="clear" w:color="auto" w:fill="FFFFFF"/>
              </w:rPr>
              <w:t>【提供省级政府或以上行政主管部门颁发的相关文件证明材料</w:t>
            </w:r>
            <w:r w:rsidR="006C0760" w:rsidRPr="007853BF">
              <w:rPr>
                <w:rFonts w:ascii="微软雅黑" w:eastAsia="微软雅黑" w:hAnsi="微软雅黑" w:cs="微软雅黑" w:hint="eastAsia"/>
                <w:color w:val="000000" w:themeColor="text1"/>
                <w:szCs w:val="21"/>
                <w:shd w:val="clear" w:color="auto" w:fill="FFFFFF"/>
              </w:rPr>
              <w:t>或</w:t>
            </w:r>
            <w:r w:rsidRPr="007853BF">
              <w:rPr>
                <w:rFonts w:ascii="微软雅黑" w:eastAsia="微软雅黑" w:hAnsi="微软雅黑" w:cs="微软雅黑"/>
                <w:color w:val="000000" w:themeColor="text1"/>
                <w:szCs w:val="21"/>
                <w:shd w:val="clear" w:color="auto" w:fill="FFFFFF"/>
              </w:rPr>
              <w:t>荣誉证书复印件并加盖投标单位公章】</w:t>
            </w:r>
          </w:p>
        </w:tc>
        <w:tc>
          <w:tcPr>
            <w:tcW w:w="1080" w:type="dxa"/>
            <w:vAlign w:val="center"/>
          </w:tcPr>
          <w:p w14:paraId="2E3BB8CB" w14:textId="77777777" w:rsidR="00F17D8A" w:rsidRPr="007853BF" w:rsidRDefault="000D7F0E">
            <w:pPr>
              <w:widowControl/>
              <w:jc w:val="center"/>
              <w:rPr>
                <w:rFonts w:ascii="宋体" w:hAnsi="宋体"/>
                <w:b/>
                <w:bCs/>
                <w:color w:val="000000" w:themeColor="text1"/>
                <w:szCs w:val="21"/>
                <w:u w:val="single"/>
              </w:rPr>
            </w:pPr>
            <w:r w:rsidRPr="007853BF">
              <w:rPr>
                <w:rFonts w:ascii="宋体" w:hAnsi="宋体" w:hint="eastAsia"/>
                <w:b/>
                <w:bCs/>
                <w:color w:val="000000" w:themeColor="text1"/>
                <w:szCs w:val="21"/>
              </w:rPr>
              <w:t>2</w:t>
            </w:r>
          </w:p>
        </w:tc>
      </w:tr>
      <w:tr w:rsidR="007853BF" w:rsidRPr="007853BF" w14:paraId="568F1029" w14:textId="77777777" w:rsidTr="007853BF">
        <w:trPr>
          <w:trHeight w:val="1275"/>
          <w:jc w:val="center"/>
        </w:trPr>
        <w:tc>
          <w:tcPr>
            <w:tcW w:w="674" w:type="dxa"/>
            <w:vAlign w:val="center"/>
          </w:tcPr>
          <w:p w14:paraId="0EAD1982" w14:textId="77777777" w:rsidR="00F17D8A" w:rsidRPr="007853BF" w:rsidRDefault="000D7F0E">
            <w:pPr>
              <w:widowControl/>
              <w:jc w:val="center"/>
              <w:rPr>
                <w:rFonts w:ascii="宋体" w:hAnsi="宋体" w:cs="宋体"/>
                <w:color w:val="000000" w:themeColor="text1"/>
                <w:kern w:val="0"/>
                <w:szCs w:val="21"/>
              </w:rPr>
            </w:pPr>
            <w:r w:rsidRPr="007853BF">
              <w:rPr>
                <w:rFonts w:ascii="宋体" w:hAnsi="宋体" w:cs="宋体" w:hint="eastAsia"/>
                <w:color w:val="000000" w:themeColor="text1"/>
                <w:kern w:val="0"/>
                <w:szCs w:val="21"/>
              </w:rPr>
              <w:t>16</w:t>
            </w:r>
          </w:p>
        </w:tc>
        <w:tc>
          <w:tcPr>
            <w:tcW w:w="7578" w:type="dxa"/>
            <w:vAlign w:val="center"/>
          </w:tcPr>
          <w:p w14:paraId="21B84A60" w14:textId="77777777" w:rsidR="00F17D8A" w:rsidRPr="007853BF" w:rsidRDefault="000D7F0E">
            <w:pPr>
              <w:widowControl/>
              <w:rPr>
                <w:rFonts w:ascii="宋体" w:hAnsi="宋体"/>
                <w:b/>
                <w:bCs/>
                <w:color w:val="000000" w:themeColor="text1"/>
                <w:spacing w:val="-4"/>
                <w:szCs w:val="21"/>
              </w:rPr>
            </w:pPr>
            <w:r w:rsidRPr="007853BF">
              <w:rPr>
                <w:rFonts w:ascii="宋体" w:hAnsi="宋体" w:cs="宋体" w:hint="eastAsia"/>
                <w:b/>
                <w:bCs/>
                <w:color w:val="000000" w:themeColor="text1"/>
                <w:kern w:val="0"/>
                <w:szCs w:val="21"/>
              </w:rPr>
              <w:t>成功案例及业绩：</w:t>
            </w:r>
            <w:r w:rsidRPr="007853BF">
              <w:rPr>
                <w:rFonts w:ascii="宋体" w:hAnsi="宋体" w:hint="eastAsia"/>
                <w:b/>
                <w:bCs/>
                <w:color w:val="000000" w:themeColor="text1"/>
                <w:spacing w:val="-4"/>
                <w:szCs w:val="21"/>
              </w:rPr>
              <w:t>供应商提供追溯投标截止时间前三年（以合同签订时间为准）同类型项目业绩：每个得</w:t>
            </w:r>
            <w:r w:rsidRPr="007853BF">
              <w:rPr>
                <w:rFonts w:ascii="宋体" w:hAnsi="宋体"/>
                <w:b/>
                <w:bCs/>
                <w:color w:val="000000" w:themeColor="text1"/>
                <w:spacing w:val="-4"/>
                <w:szCs w:val="21"/>
              </w:rPr>
              <w:t>0.2</w:t>
            </w:r>
            <w:r w:rsidRPr="007853BF">
              <w:rPr>
                <w:rFonts w:ascii="宋体" w:hAnsi="宋体" w:hint="eastAsia"/>
                <w:b/>
                <w:bCs/>
                <w:color w:val="000000" w:themeColor="text1"/>
                <w:spacing w:val="-4"/>
                <w:szCs w:val="21"/>
              </w:rPr>
              <w:t>分，最高</w:t>
            </w:r>
            <w:r w:rsidRPr="007853BF">
              <w:rPr>
                <w:rFonts w:ascii="宋体" w:hAnsi="宋体"/>
                <w:b/>
                <w:bCs/>
                <w:color w:val="000000" w:themeColor="text1"/>
                <w:spacing w:val="-4"/>
                <w:szCs w:val="21"/>
              </w:rPr>
              <w:t>1</w:t>
            </w:r>
            <w:r w:rsidRPr="007853BF">
              <w:rPr>
                <w:rFonts w:ascii="宋体" w:hAnsi="宋体" w:hint="eastAsia"/>
                <w:b/>
                <w:bCs/>
                <w:color w:val="000000" w:themeColor="text1"/>
                <w:spacing w:val="-4"/>
                <w:szCs w:val="21"/>
              </w:rPr>
              <w:t>分；</w:t>
            </w:r>
          </w:p>
          <w:p w14:paraId="3609F68E" w14:textId="77777777" w:rsidR="00F17D8A" w:rsidRPr="007853BF" w:rsidRDefault="000D7F0E">
            <w:pPr>
              <w:widowControl/>
              <w:rPr>
                <w:b/>
                <w:bCs/>
                <w:color w:val="000000" w:themeColor="text1"/>
              </w:rPr>
            </w:pPr>
            <w:r w:rsidRPr="007853BF">
              <w:rPr>
                <w:rFonts w:ascii="宋体" w:hAnsi="宋体" w:hint="eastAsia"/>
                <w:b/>
                <w:bCs/>
                <w:color w:val="000000" w:themeColor="text1"/>
                <w:spacing w:val="-4"/>
                <w:szCs w:val="21"/>
              </w:rPr>
              <w:t>注：提供项目合同复印件及用户意见评价书，无合同、用户意见评价书或评价不合格的，不得分</w:t>
            </w:r>
            <w:r w:rsidRPr="007853BF">
              <w:rPr>
                <w:rFonts w:ascii="宋体" w:hAnsi="宋体" w:cs="宋体" w:hint="eastAsia"/>
                <w:b/>
                <w:bCs/>
                <w:color w:val="000000" w:themeColor="text1"/>
                <w:kern w:val="0"/>
                <w:szCs w:val="21"/>
              </w:rPr>
              <w:t>，时间以合同签订时间为准，含续签合同项目。</w:t>
            </w:r>
          </w:p>
        </w:tc>
        <w:tc>
          <w:tcPr>
            <w:tcW w:w="1080" w:type="dxa"/>
            <w:vAlign w:val="center"/>
          </w:tcPr>
          <w:p w14:paraId="37446979" w14:textId="77777777" w:rsidR="00F17D8A" w:rsidRPr="007853BF" w:rsidRDefault="000D7F0E">
            <w:pPr>
              <w:widowControl/>
              <w:jc w:val="center"/>
              <w:rPr>
                <w:rFonts w:ascii="宋体" w:hAnsi="宋体" w:cs="宋体"/>
                <w:b/>
                <w:bCs/>
                <w:color w:val="000000" w:themeColor="text1"/>
                <w:kern w:val="0"/>
                <w:szCs w:val="21"/>
              </w:rPr>
            </w:pPr>
            <w:r w:rsidRPr="007853BF">
              <w:rPr>
                <w:rFonts w:ascii="宋体" w:hAnsi="宋体" w:cs="宋体"/>
                <w:b/>
                <w:bCs/>
                <w:color w:val="000000" w:themeColor="text1"/>
                <w:kern w:val="0"/>
                <w:szCs w:val="21"/>
              </w:rPr>
              <w:t>1</w:t>
            </w:r>
          </w:p>
        </w:tc>
      </w:tr>
    </w:tbl>
    <w:p w14:paraId="496BE07E" w14:textId="77777777" w:rsidR="00F17D8A" w:rsidRPr="007853BF" w:rsidRDefault="000D7F0E">
      <w:pPr>
        <w:spacing w:line="360" w:lineRule="auto"/>
        <w:ind w:rightChars="-107" w:right="-225" w:firstLine="480"/>
        <w:rPr>
          <w:rFonts w:ascii="宋体" w:hAnsi="宋体"/>
          <w:b/>
          <w:color w:val="000000" w:themeColor="text1"/>
          <w:szCs w:val="21"/>
          <w:u w:val="single"/>
        </w:rPr>
      </w:pPr>
      <w:r w:rsidRPr="007853BF">
        <w:rPr>
          <w:rFonts w:ascii="宋体" w:hAnsi="宋体"/>
          <w:b/>
          <w:color w:val="000000" w:themeColor="text1"/>
          <w:szCs w:val="21"/>
          <w:u w:val="single"/>
        </w:rPr>
        <w:t>注：</w:t>
      </w:r>
      <w:r w:rsidRPr="007853BF">
        <w:rPr>
          <w:rFonts w:ascii="宋体" w:hAnsi="宋体" w:hint="eastAsia"/>
          <w:b/>
          <w:color w:val="000000" w:themeColor="text1"/>
          <w:szCs w:val="21"/>
          <w:u w:val="single"/>
        </w:rPr>
        <w:t>1、评审时以提供上述证明文件复印件加盖公章后为准（必须齐全），否则评审时不予得分。</w:t>
      </w:r>
    </w:p>
    <w:p w14:paraId="4A901551" w14:textId="77777777" w:rsidR="00F17D8A" w:rsidRPr="007853BF" w:rsidRDefault="000D7F0E">
      <w:pPr>
        <w:spacing w:line="360" w:lineRule="auto"/>
        <w:ind w:rightChars="-107" w:right="-225" w:firstLine="480"/>
        <w:rPr>
          <w:rFonts w:ascii="宋体" w:hAnsi="宋体"/>
          <w:b/>
          <w:color w:val="000000" w:themeColor="text1"/>
          <w:szCs w:val="21"/>
          <w:u w:val="single"/>
        </w:rPr>
      </w:pPr>
      <w:r w:rsidRPr="007853BF">
        <w:rPr>
          <w:rFonts w:ascii="宋体" w:hAnsi="宋体" w:hint="eastAsia"/>
          <w:b/>
          <w:color w:val="000000" w:themeColor="text1"/>
          <w:szCs w:val="21"/>
          <w:u w:val="single"/>
        </w:rPr>
        <w:t>2</w:t>
      </w:r>
      <w:r w:rsidRPr="007853BF">
        <w:rPr>
          <w:rFonts w:ascii="宋体" w:hAnsi="宋体"/>
          <w:b/>
          <w:color w:val="000000" w:themeColor="text1"/>
          <w:szCs w:val="21"/>
          <w:u w:val="single"/>
        </w:rPr>
        <w:t>、</w:t>
      </w:r>
      <w:r w:rsidRPr="007853BF">
        <w:rPr>
          <w:rFonts w:ascii="宋体" w:hAnsi="宋体" w:hint="eastAsia"/>
          <w:b/>
          <w:color w:val="000000" w:themeColor="text1"/>
          <w:szCs w:val="21"/>
          <w:u w:val="single"/>
        </w:rPr>
        <w:t>若</w:t>
      </w:r>
      <w:r w:rsidRPr="007853BF">
        <w:rPr>
          <w:rFonts w:ascii="宋体" w:hAnsi="宋体"/>
          <w:b/>
          <w:color w:val="000000" w:themeColor="text1"/>
          <w:szCs w:val="21"/>
          <w:u w:val="single"/>
        </w:rPr>
        <w:t>供应商提供虚假资料</w:t>
      </w:r>
      <w:r w:rsidRPr="007853BF">
        <w:rPr>
          <w:rFonts w:ascii="宋体" w:hAnsi="宋体" w:hint="eastAsia"/>
          <w:b/>
          <w:color w:val="000000" w:themeColor="text1"/>
          <w:szCs w:val="21"/>
          <w:u w:val="single"/>
        </w:rPr>
        <w:t>，一经查实</w:t>
      </w:r>
      <w:r w:rsidRPr="007853BF">
        <w:rPr>
          <w:rFonts w:ascii="宋体" w:hAnsi="宋体"/>
          <w:b/>
          <w:color w:val="000000" w:themeColor="text1"/>
          <w:szCs w:val="21"/>
          <w:u w:val="single"/>
        </w:rPr>
        <w:t>，</w:t>
      </w:r>
      <w:r w:rsidRPr="007853BF">
        <w:rPr>
          <w:rFonts w:ascii="宋体" w:hAnsi="宋体" w:hint="eastAsia"/>
          <w:b/>
          <w:color w:val="000000" w:themeColor="text1"/>
          <w:szCs w:val="21"/>
          <w:u w:val="single"/>
        </w:rPr>
        <w:t>如若中标，</w:t>
      </w:r>
      <w:r w:rsidRPr="007853BF">
        <w:rPr>
          <w:rFonts w:ascii="宋体" w:hAnsi="宋体"/>
          <w:b/>
          <w:color w:val="000000" w:themeColor="text1"/>
          <w:szCs w:val="21"/>
          <w:u w:val="single"/>
        </w:rPr>
        <w:t>取消</w:t>
      </w:r>
      <w:r w:rsidRPr="007853BF">
        <w:rPr>
          <w:rFonts w:ascii="宋体" w:hAnsi="宋体" w:hint="eastAsia"/>
          <w:b/>
          <w:color w:val="000000" w:themeColor="text1"/>
          <w:szCs w:val="21"/>
          <w:u w:val="single"/>
        </w:rPr>
        <w:t>其</w:t>
      </w:r>
      <w:r w:rsidRPr="007853BF">
        <w:rPr>
          <w:rFonts w:ascii="宋体" w:hAnsi="宋体"/>
          <w:b/>
          <w:color w:val="000000" w:themeColor="text1"/>
          <w:szCs w:val="21"/>
          <w:u w:val="single"/>
        </w:rPr>
        <w:t>中标资格。</w:t>
      </w:r>
    </w:p>
    <w:p w14:paraId="148EB293" w14:textId="77777777" w:rsidR="00F17D8A" w:rsidRPr="007853BF" w:rsidRDefault="000D7F0E">
      <w:pPr>
        <w:spacing w:line="360" w:lineRule="auto"/>
        <w:ind w:rightChars="-107" w:right="-225" w:firstLine="480"/>
        <w:rPr>
          <w:rFonts w:ascii="宋体" w:hAnsi="宋体"/>
          <w:b/>
          <w:color w:val="000000" w:themeColor="text1"/>
          <w:szCs w:val="21"/>
          <w:u w:val="single"/>
        </w:rPr>
      </w:pPr>
      <w:r w:rsidRPr="007853BF">
        <w:rPr>
          <w:rFonts w:ascii="宋体" w:hAnsi="宋体" w:hint="eastAsia"/>
          <w:b/>
          <w:color w:val="000000" w:themeColor="text1"/>
          <w:szCs w:val="21"/>
          <w:u w:val="single"/>
        </w:rPr>
        <w:t>3、以上所有证明材料均需加盖单位公章，且所有证书均在有效期内，不按要求提供不得分。涉及到的评分项缺项时评分为“0”。对响应文件中存在含义不清楚的内容，必要时磋商小组要求供应商作必要的澄清、说明或补正。询标记录需供应商授权代表签字确认，它将作为响应文件的一部分。</w:t>
      </w:r>
    </w:p>
    <w:p w14:paraId="41656554" w14:textId="77777777" w:rsidR="00F17D8A" w:rsidRPr="007853BF" w:rsidRDefault="000D7F0E">
      <w:pPr>
        <w:pStyle w:val="ac"/>
        <w:wordWrap w:val="0"/>
        <w:spacing w:line="360" w:lineRule="auto"/>
        <w:ind w:firstLineChars="142" w:firstLine="299"/>
        <w:rPr>
          <w:rFonts w:hAnsi="宋体"/>
          <w:b/>
          <w:color w:val="000000" w:themeColor="text1"/>
          <w:spacing w:val="0"/>
          <w:sz w:val="21"/>
          <w:szCs w:val="21"/>
        </w:rPr>
      </w:pPr>
      <w:r w:rsidRPr="007853BF">
        <w:rPr>
          <w:rFonts w:hAnsi="宋体"/>
          <w:b/>
          <w:color w:val="000000" w:themeColor="text1"/>
          <w:spacing w:val="0"/>
          <w:sz w:val="21"/>
          <w:szCs w:val="21"/>
        </w:rPr>
        <w:lastRenderedPageBreak/>
        <w:t>（</w:t>
      </w:r>
      <w:r w:rsidRPr="007853BF">
        <w:rPr>
          <w:rFonts w:hAnsi="宋体" w:hint="eastAsia"/>
          <w:b/>
          <w:color w:val="000000" w:themeColor="text1"/>
          <w:spacing w:val="0"/>
          <w:sz w:val="21"/>
          <w:szCs w:val="21"/>
        </w:rPr>
        <w:t>二</w:t>
      </w:r>
      <w:r w:rsidRPr="007853BF">
        <w:rPr>
          <w:rFonts w:hAnsi="宋体"/>
          <w:b/>
          <w:color w:val="000000" w:themeColor="text1"/>
          <w:spacing w:val="0"/>
          <w:sz w:val="21"/>
          <w:szCs w:val="21"/>
        </w:rPr>
        <w:t>）价格分（</w:t>
      </w:r>
      <w:r w:rsidRPr="007853BF">
        <w:rPr>
          <w:rFonts w:hAnsi="宋体" w:hint="eastAsia"/>
          <w:b/>
          <w:color w:val="000000" w:themeColor="text1"/>
          <w:spacing w:val="0"/>
          <w:sz w:val="21"/>
          <w:szCs w:val="21"/>
        </w:rPr>
        <w:t>满分10</w:t>
      </w:r>
      <w:r w:rsidRPr="007853BF">
        <w:rPr>
          <w:rFonts w:hAnsi="宋体"/>
          <w:b/>
          <w:color w:val="000000" w:themeColor="text1"/>
          <w:spacing w:val="0"/>
          <w:sz w:val="21"/>
          <w:szCs w:val="21"/>
        </w:rPr>
        <w:t>分）</w:t>
      </w:r>
    </w:p>
    <w:p w14:paraId="69ED1CA2" w14:textId="77777777" w:rsidR="00F17D8A" w:rsidRPr="007853BF" w:rsidRDefault="000D7F0E">
      <w:pPr>
        <w:pStyle w:val="ac"/>
        <w:adjustRightInd w:val="0"/>
        <w:snapToGrid w:val="0"/>
        <w:spacing w:line="360" w:lineRule="auto"/>
        <w:ind w:firstLineChars="200" w:firstLine="404"/>
        <w:rPr>
          <w:rFonts w:hAnsi="宋体"/>
          <w:bCs/>
          <w:color w:val="000000" w:themeColor="text1"/>
          <w:sz w:val="21"/>
          <w:szCs w:val="21"/>
        </w:rPr>
      </w:pPr>
      <w:bookmarkStart w:id="108" w:name="_Toc490261864"/>
      <w:r w:rsidRPr="007853BF">
        <w:rPr>
          <w:rFonts w:hAnsi="宋体" w:hint="eastAsia"/>
          <w:bCs/>
          <w:color w:val="000000" w:themeColor="text1"/>
          <w:sz w:val="21"/>
          <w:szCs w:val="21"/>
        </w:rPr>
        <w:t>1、价格分采用低价优先法计算，即满足招标文件要求且投标价格最低的投标报价为评标基准价，其他投标人的价格</w:t>
      </w:r>
      <w:proofErr w:type="gramStart"/>
      <w:r w:rsidRPr="007853BF">
        <w:rPr>
          <w:rFonts w:hAnsi="宋体" w:hint="eastAsia"/>
          <w:bCs/>
          <w:color w:val="000000" w:themeColor="text1"/>
          <w:sz w:val="21"/>
          <w:szCs w:val="21"/>
        </w:rPr>
        <w:t>分按照</w:t>
      </w:r>
      <w:proofErr w:type="gramEnd"/>
      <w:r w:rsidRPr="007853BF">
        <w:rPr>
          <w:rFonts w:hAnsi="宋体" w:hint="eastAsia"/>
          <w:bCs/>
          <w:color w:val="000000" w:themeColor="text1"/>
          <w:sz w:val="21"/>
          <w:szCs w:val="21"/>
        </w:rPr>
        <w:t>下列公式计算：</w:t>
      </w:r>
    </w:p>
    <w:p w14:paraId="487059E1" w14:textId="77777777" w:rsidR="00F17D8A" w:rsidRPr="007853BF" w:rsidRDefault="000D7F0E">
      <w:pPr>
        <w:pStyle w:val="ac"/>
        <w:adjustRightInd w:val="0"/>
        <w:snapToGrid w:val="0"/>
        <w:spacing w:line="360" w:lineRule="auto"/>
        <w:ind w:firstLineChars="200" w:firstLine="404"/>
        <w:rPr>
          <w:rFonts w:hAnsi="宋体"/>
          <w:bCs/>
          <w:color w:val="000000" w:themeColor="text1"/>
          <w:sz w:val="21"/>
          <w:szCs w:val="21"/>
        </w:rPr>
      </w:pPr>
      <w:r w:rsidRPr="007853BF">
        <w:rPr>
          <w:rFonts w:hAnsi="宋体" w:hint="eastAsia"/>
          <w:bCs/>
          <w:color w:val="000000" w:themeColor="text1"/>
          <w:sz w:val="21"/>
          <w:szCs w:val="21"/>
        </w:rPr>
        <w:t>a.所有有效报价的最低价为评标基准价。其价格分为10分。</w:t>
      </w:r>
    </w:p>
    <w:p w14:paraId="1934DD37" w14:textId="77777777" w:rsidR="00F17D8A" w:rsidRPr="007853BF" w:rsidRDefault="000D7F0E">
      <w:pPr>
        <w:pStyle w:val="ac"/>
        <w:adjustRightInd w:val="0"/>
        <w:snapToGrid w:val="0"/>
        <w:spacing w:line="360" w:lineRule="auto"/>
        <w:ind w:firstLineChars="200" w:firstLine="404"/>
        <w:rPr>
          <w:rFonts w:hAnsi="宋体"/>
          <w:bCs/>
          <w:color w:val="000000" w:themeColor="text1"/>
          <w:sz w:val="21"/>
          <w:szCs w:val="21"/>
        </w:rPr>
      </w:pPr>
      <w:r w:rsidRPr="007853BF">
        <w:rPr>
          <w:rFonts w:hAnsi="宋体" w:hint="eastAsia"/>
          <w:bCs/>
          <w:color w:val="000000" w:themeColor="text1"/>
          <w:sz w:val="21"/>
          <w:szCs w:val="21"/>
        </w:rPr>
        <w:t>b.供应商的报价得分：</w:t>
      </w:r>
    </w:p>
    <w:p w14:paraId="1C173D9B" w14:textId="77777777" w:rsidR="00F17D8A" w:rsidRPr="007853BF" w:rsidRDefault="000D7F0E">
      <w:pPr>
        <w:pStyle w:val="ac"/>
        <w:adjustRightInd w:val="0"/>
        <w:snapToGrid w:val="0"/>
        <w:spacing w:line="360" w:lineRule="auto"/>
        <w:ind w:firstLineChars="200" w:firstLine="404"/>
        <w:rPr>
          <w:rFonts w:hAnsi="宋体"/>
          <w:bCs/>
          <w:color w:val="000000" w:themeColor="text1"/>
          <w:sz w:val="21"/>
          <w:szCs w:val="21"/>
        </w:rPr>
      </w:pPr>
      <w:r w:rsidRPr="007853BF">
        <w:rPr>
          <w:rFonts w:hAnsi="宋体" w:hint="eastAsia"/>
          <w:bCs/>
          <w:color w:val="000000" w:themeColor="text1"/>
          <w:sz w:val="21"/>
          <w:szCs w:val="21"/>
        </w:rPr>
        <w:t>报价得分＝评标基准价（最低报价）/投标报价×</w:t>
      </w:r>
      <w:proofErr w:type="gramStart"/>
      <w:r w:rsidRPr="007853BF">
        <w:rPr>
          <w:rFonts w:hAnsi="宋体" w:hint="eastAsia"/>
          <w:bCs/>
          <w:color w:val="000000" w:themeColor="text1"/>
          <w:sz w:val="21"/>
          <w:szCs w:val="21"/>
        </w:rPr>
        <w:t>价格权</w:t>
      </w:r>
      <w:proofErr w:type="gramEnd"/>
      <w:r w:rsidRPr="007853BF">
        <w:rPr>
          <w:rFonts w:hAnsi="宋体" w:hint="eastAsia"/>
          <w:bCs/>
          <w:color w:val="000000" w:themeColor="text1"/>
          <w:sz w:val="21"/>
          <w:szCs w:val="21"/>
        </w:rPr>
        <w:t>值（10％）×100</w:t>
      </w:r>
    </w:p>
    <w:p w14:paraId="42A326BF" w14:textId="77777777" w:rsidR="00F17D8A" w:rsidRPr="007853BF" w:rsidRDefault="000D7F0E">
      <w:pPr>
        <w:pStyle w:val="ac"/>
        <w:adjustRightInd w:val="0"/>
        <w:snapToGrid w:val="0"/>
        <w:spacing w:line="360" w:lineRule="auto"/>
        <w:ind w:firstLineChars="200" w:firstLine="404"/>
        <w:rPr>
          <w:rFonts w:hAnsi="宋体"/>
          <w:bCs/>
          <w:color w:val="000000" w:themeColor="text1"/>
          <w:sz w:val="21"/>
          <w:szCs w:val="21"/>
        </w:rPr>
      </w:pPr>
      <w:r w:rsidRPr="007853BF">
        <w:rPr>
          <w:rFonts w:hAnsi="宋体" w:hint="eastAsia"/>
          <w:bCs/>
          <w:color w:val="000000" w:themeColor="text1"/>
          <w:sz w:val="21"/>
          <w:szCs w:val="21"/>
        </w:rPr>
        <w:t>c.计算报价评分不足一个百分点时，使用四舍五入计算，保留小数2位。</w:t>
      </w:r>
    </w:p>
    <w:p w14:paraId="08123326" w14:textId="77777777" w:rsidR="00F17D8A" w:rsidRPr="007853BF" w:rsidRDefault="000D7F0E">
      <w:pPr>
        <w:pStyle w:val="ac"/>
        <w:adjustRightInd w:val="0"/>
        <w:snapToGrid w:val="0"/>
        <w:spacing w:line="360" w:lineRule="auto"/>
        <w:ind w:firstLineChars="200" w:firstLine="404"/>
        <w:rPr>
          <w:rFonts w:hAnsi="宋体"/>
          <w:bCs/>
          <w:color w:val="000000" w:themeColor="text1"/>
          <w:sz w:val="21"/>
          <w:szCs w:val="21"/>
        </w:rPr>
      </w:pPr>
      <w:r w:rsidRPr="007853BF">
        <w:rPr>
          <w:rFonts w:hAnsi="宋体" w:hint="eastAsia"/>
          <w:bCs/>
          <w:color w:val="000000" w:themeColor="text1"/>
          <w:sz w:val="21"/>
          <w:szCs w:val="21"/>
        </w:rPr>
        <w:t>2、投标人的投标报价超过采购人设定的最高限价，将作为无效标。</w:t>
      </w:r>
    </w:p>
    <w:p w14:paraId="3D40F067" w14:textId="77777777" w:rsidR="00F17D8A" w:rsidRPr="007853BF" w:rsidRDefault="000D7F0E">
      <w:pPr>
        <w:pStyle w:val="ac"/>
        <w:adjustRightInd w:val="0"/>
        <w:snapToGrid w:val="0"/>
        <w:spacing w:line="360" w:lineRule="auto"/>
        <w:ind w:firstLineChars="200" w:firstLine="404"/>
        <w:rPr>
          <w:rFonts w:hAnsi="宋体"/>
          <w:bCs/>
          <w:color w:val="000000" w:themeColor="text1"/>
          <w:sz w:val="21"/>
          <w:szCs w:val="21"/>
        </w:rPr>
      </w:pPr>
      <w:r w:rsidRPr="007853BF">
        <w:rPr>
          <w:rFonts w:hAnsi="宋体" w:hint="eastAsia"/>
          <w:bCs/>
          <w:color w:val="000000" w:themeColor="text1"/>
          <w:sz w:val="21"/>
          <w:szCs w:val="21"/>
        </w:rPr>
        <w:t>扶持政策说明：</w:t>
      </w:r>
    </w:p>
    <w:p w14:paraId="7F5370B6" w14:textId="77777777" w:rsidR="00F17D8A" w:rsidRPr="007853BF" w:rsidRDefault="000D7F0E">
      <w:pPr>
        <w:pStyle w:val="ac"/>
        <w:adjustRightInd w:val="0"/>
        <w:snapToGrid w:val="0"/>
        <w:spacing w:line="360" w:lineRule="auto"/>
        <w:ind w:firstLineChars="200" w:firstLine="404"/>
        <w:rPr>
          <w:rFonts w:hAnsi="宋体"/>
          <w:bCs/>
          <w:color w:val="000000" w:themeColor="text1"/>
          <w:sz w:val="21"/>
          <w:szCs w:val="21"/>
        </w:rPr>
      </w:pPr>
      <w:r w:rsidRPr="007853BF">
        <w:rPr>
          <w:rFonts w:hAnsi="宋体" w:hint="eastAsia"/>
          <w:bCs/>
          <w:color w:val="000000" w:themeColor="text1"/>
          <w:sz w:val="21"/>
          <w:szCs w:val="21"/>
        </w:rPr>
        <w:t>（1）根据（</w:t>
      </w:r>
      <w:proofErr w:type="gramStart"/>
      <w:r w:rsidRPr="007853BF">
        <w:rPr>
          <w:rFonts w:hAnsi="宋体" w:hint="eastAsia"/>
          <w:bCs/>
          <w:color w:val="000000" w:themeColor="text1"/>
          <w:sz w:val="21"/>
          <w:szCs w:val="21"/>
        </w:rPr>
        <w:t>浙财采监财</w:t>
      </w:r>
      <w:proofErr w:type="gramEnd"/>
      <w:r w:rsidRPr="007853BF">
        <w:rPr>
          <w:rFonts w:hAnsi="宋体" w:hint="eastAsia"/>
          <w:bCs/>
          <w:color w:val="000000" w:themeColor="text1"/>
          <w:sz w:val="21"/>
          <w:szCs w:val="21"/>
        </w:rPr>
        <w:t>库（2022）8号）的规定，对符合规定的小微企业（含小型企业），其投标报价扣除20%后参与评审。</w:t>
      </w:r>
    </w:p>
    <w:p w14:paraId="3F17F964" w14:textId="77777777" w:rsidR="00F17D8A" w:rsidRPr="007853BF" w:rsidRDefault="000D7F0E">
      <w:pPr>
        <w:pStyle w:val="ac"/>
        <w:adjustRightInd w:val="0"/>
        <w:snapToGrid w:val="0"/>
        <w:spacing w:line="360" w:lineRule="auto"/>
        <w:ind w:firstLineChars="200" w:firstLine="404"/>
        <w:rPr>
          <w:rFonts w:hAnsi="宋体"/>
          <w:bCs/>
          <w:color w:val="000000" w:themeColor="text1"/>
          <w:sz w:val="21"/>
          <w:szCs w:val="21"/>
        </w:rPr>
      </w:pPr>
      <w:r w:rsidRPr="007853BF">
        <w:rPr>
          <w:rFonts w:hAnsi="宋体" w:hint="eastAsia"/>
          <w:bCs/>
          <w:color w:val="000000" w:themeColor="text1"/>
          <w:sz w:val="21"/>
          <w:szCs w:val="21"/>
        </w:rPr>
        <w:t>（2）根据《关于政府采购支持监狱企业发展有关问题的通知》（财库[2014]68号）的规定，监狱企业视同小型、微型企业，享受预留份额、评审中价格扣除等促进中小企业发展的政府采购政策。</w:t>
      </w:r>
    </w:p>
    <w:p w14:paraId="15C75429" w14:textId="77777777" w:rsidR="00F17D8A" w:rsidRPr="007853BF" w:rsidRDefault="000D7F0E">
      <w:pPr>
        <w:pStyle w:val="ac"/>
        <w:adjustRightInd w:val="0"/>
        <w:snapToGrid w:val="0"/>
        <w:spacing w:line="360" w:lineRule="auto"/>
        <w:ind w:firstLineChars="200" w:firstLine="404"/>
        <w:rPr>
          <w:rFonts w:hAnsi="宋体"/>
          <w:bCs/>
          <w:color w:val="000000" w:themeColor="text1"/>
          <w:sz w:val="21"/>
          <w:szCs w:val="21"/>
        </w:rPr>
      </w:pPr>
      <w:r w:rsidRPr="007853BF">
        <w:rPr>
          <w:rFonts w:hAnsi="宋体" w:hint="eastAsia"/>
          <w:bCs/>
          <w:color w:val="000000" w:themeColor="text1"/>
          <w:sz w:val="21"/>
          <w:szCs w:val="21"/>
        </w:rPr>
        <w:t>（3）根据《财政部、民政部、中国残疾人联合会关于促进残疾人就业政府采购政策的通知》（财库〔2017〕141号）的规定，残疾人福利性单位视同小型、微型企业，享受预留份额、评审中价格扣除等促进中小企业发展的政府采购政策。</w:t>
      </w:r>
    </w:p>
    <w:p w14:paraId="1AF472C7" w14:textId="77777777" w:rsidR="00F17D8A" w:rsidRPr="007853BF" w:rsidRDefault="000D7F0E">
      <w:pPr>
        <w:pStyle w:val="ac"/>
        <w:adjustRightInd w:val="0"/>
        <w:snapToGrid w:val="0"/>
        <w:spacing w:line="360" w:lineRule="auto"/>
        <w:ind w:firstLineChars="200" w:firstLine="404"/>
        <w:rPr>
          <w:rFonts w:hAnsi="宋体"/>
          <w:bCs/>
          <w:color w:val="000000" w:themeColor="text1"/>
          <w:sz w:val="21"/>
          <w:szCs w:val="21"/>
        </w:rPr>
      </w:pPr>
      <w:r w:rsidRPr="007853BF">
        <w:rPr>
          <w:rFonts w:hAnsi="宋体" w:hint="eastAsia"/>
          <w:bCs/>
          <w:color w:val="000000" w:themeColor="text1"/>
          <w:sz w:val="21"/>
          <w:szCs w:val="21"/>
        </w:rPr>
        <w:t>上述（1），（2），（3）政策不重复计算。</w:t>
      </w:r>
    </w:p>
    <w:p w14:paraId="2EE3F384" w14:textId="77777777" w:rsidR="00F17D8A" w:rsidRPr="007853BF" w:rsidRDefault="000D7F0E">
      <w:pPr>
        <w:pStyle w:val="ac"/>
        <w:adjustRightInd w:val="0"/>
        <w:snapToGrid w:val="0"/>
        <w:spacing w:line="360" w:lineRule="auto"/>
        <w:ind w:firstLineChars="200" w:firstLine="404"/>
        <w:rPr>
          <w:rFonts w:hAnsi="宋体"/>
          <w:bCs/>
          <w:color w:val="000000" w:themeColor="text1"/>
          <w:sz w:val="21"/>
          <w:szCs w:val="21"/>
        </w:rPr>
      </w:pPr>
      <w:r w:rsidRPr="007853BF">
        <w:rPr>
          <w:rFonts w:hAnsi="宋体" w:hint="eastAsia"/>
          <w:bCs/>
          <w:color w:val="000000" w:themeColor="text1"/>
          <w:sz w:val="21"/>
          <w:szCs w:val="21"/>
        </w:rPr>
        <w:t>此项由评标委员会集体核实后统一打分。</w:t>
      </w:r>
    </w:p>
    <w:p w14:paraId="7A01E3C5" w14:textId="77777777" w:rsidR="00F17D8A" w:rsidRPr="007853BF" w:rsidRDefault="000D7F0E">
      <w:pPr>
        <w:pStyle w:val="ac"/>
        <w:adjustRightInd w:val="0"/>
        <w:snapToGrid w:val="0"/>
        <w:spacing w:line="360" w:lineRule="auto"/>
        <w:ind w:firstLineChars="200" w:firstLine="404"/>
        <w:rPr>
          <w:rFonts w:hAnsi="宋体"/>
          <w:bCs/>
          <w:color w:val="000000" w:themeColor="text1"/>
          <w:sz w:val="21"/>
          <w:szCs w:val="21"/>
        </w:rPr>
      </w:pPr>
      <w:r w:rsidRPr="007853BF">
        <w:rPr>
          <w:rFonts w:hAnsi="宋体" w:hint="eastAsia"/>
          <w:bCs/>
          <w:color w:val="000000" w:themeColor="text1"/>
          <w:sz w:val="21"/>
          <w:szCs w:val="21"/>
        </w:rPr>
        <w:t>2.供应商的投标报价超过采购人设定的最高限价，将作为无效标。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投标处理。</w:t>
      </w:r>
    </w:p>
    <w:p w14:paraId="358BEE15" w14:textId="77777777" w:rsidR="00F17D8A" w:rsidRPr="007853BF" w:rsidRDefault="000D7F0E">
      <w:pPr>
        <w:pStyle w:val="ac"/>
        <w:adjustRightInd w:val="0"/>
        <w:snapToGrid w:val="0"/>
        <w:spacing w:line="360" w:lineRule="auto"/>
        <w:ind w:firstLineChars="200" w:firstLine="406"/>
        <w:rPr>
          <w:rFonts w:hAnsi="宋体"/>
          <w:b/>
          <w:color w:val="000000" w:themeColor="text1"/>
          <w:sz w:val="21"/>
          <w:szCs w:val="21"/>
        </w:rPr>
      </w:pPr>
      <w:r w:rsidRPr="007853BF">
        <w:rPr>
          <w:rFonts w:hAnsi="宋体" w:hint="eastAsia"/>
          <w:b/>
          <w:color w:val="000000" w:themeColor="text1"/>
          <w:sz w:val="21"/>
          <w:szCs w:val="21"/>
        </w:rPr>
        <w:t>(注：未提供以上材料的，均不给予价格扣除）</w:t>
      </w:r>
    </w:p>
    <w:p w14:paraId="54397CA9" w14:textId="77777777" w:rsidR="00F17D8A" w:rsidRPr="007853BF" w:rsidRDefault="00F17D8A">
      <w:pPr>
        <w:pStyle w:val="af7"/>
        <w:wordWrap w:val="0"/>
        <w:spacing w:before="0" w:after="0" w:line="360" w:lineRule="auto"/>
        <w:rPr>
          <w:rFonts w:ascii="宋体" w:hAnsi="宋体"/>
          <w:color w:val="000000" w:themeColor="text1"/>
          <w:sz w:val="28"/>
          <w:szCs w:val="28"/>
        </w:rPr>
        <w:sectPr w:rsidR="00F17D8A" w:rsidRPr="007853BF">
          <w:pgSz w:w="11906" w:h="16838"/>
          <w:pgMar w:top="1474" w:right="1797" w:bottom="1247" w:left="1797" w:header="851" w:footer="851" w:gutter="0"/>
          <w:cols w:space="720"/>
          <w:docGrid w:linePitch="312"/>
        </w:sectPr>
      </w:pPr>
    </w:p>
    <w:p w14:paraId="3C7041DA" w14:textId="77777777" w:rsidR="00F17D8A" w:rsidRPr="007853BF" w:rsidRDefault="000D7F0E">
      <w:pPr>
        <w:pStyle w:val="af7"/>
        <w:wordWrap w:val="0"/>
        <w:spacing w:before="0" w:after="0" w:line="360" w:lineRule="auto"/>
        <w:rPr>
          <w:rFonts w:ascii="宋体" w:hAnsi="宋体"/>
          <w:color w:val="000000" w:themeColor="text1"/>
          <w:sz w:val="28"/>
          <w:szCs w:val="28"/>
        </w:rPr>
      </w:pPr>
      <w:r w:rsidRPr="007853BF">
        <w:rPr>
          <w:rFonts w:ascii="宋体" w:hAnsi="宋体" w:hint="eastAsia"/>
          <w:color w:val="000000" w:themeColor="text1"/>
          <w:sz w:val="28"/>
          <w:szCs w:val="28"/>
        </w:rPr>
        <w:lastRenderedPageBreak/>
        <w:t>第五章  嘉兴市政府采购合同</w:t>
      </w:r>
      <w:bookmarkEnd w:id="108"/>
    </w:p>
    <w:p w14:paraId="399B1599" w14:textId="77777777" w:rsidR="00F17D8A" w:rsidRPr="007853BF" w:rsidRDefault="000D7F0E">
      <w:pPr>
        <w:pStyle w:val="af7"/>
        <w:wordWrap w:val="0"/>
        <w:spacing w:before="0" w:after="0" w:line="360" w:lineRule="auto"/>
        <w:outlineLvl w:val="0"/>
        <w:rPr>
          <w:rFonts w:ascii="宋体" w:hAnsi="宋体"/>
          <w:color w:val="000000" w:themeColor="text1"/>
          <w:sz w:val="21"/>
          <w:szCs w:val="21"/>
        </w:rPr>
      </w:pPr>
      <w:bookmarkStart w:id="109" w:name="_Toc430786284"/>
      <w:bookmarkStart w:id="110" w:name="_Toc490261865"/>
      <w:r w:rsidRPr="007853BF">
        <w:rPr>
          <w:rFonts w:ascii="宋体" w:hAnsi="宋体" w:hint="eastAsia"/>
          <w:color w:val="000000" w:themeColor="text1"/>
          <w:sz w:val="21"/>
          <w:szCs w:val="21"/>
        </w:rPr>
        <w:t>政府采购合同</w:t>
      </w:r>
      <w:bookmarkEnd w:id="109"/>
      <w:bookmarkEnd w:id="110"/>
    </w:p>
    <w:p w14:paraId="0D985A6A" w14:textId="77777777" w:rsidR="00F17D8A" w:rsidRPr="007853BF" w:rsidRDefault="000D7F0E">
      <w:pPr>
        <w:wordWrap w:val="0"/>
        <w:spacing w:line="360" w:lineRule="auto"/>
        <w:jc w:val="center"/>
        <w:rPr>
          <w:rFonts w:ascii="宋体" w:hAnsi="宋体"/>
          <w:b/>
          <w:color w:val="000000" w:themeColor="text1"/>
          <w:szCs w:val="21"/>
        </w:rPr>
      </w:pPr>
      <w:r w:rsidRPr="007853BF">
        <w:rPr>
          <w:rFonts w:ascii="宋体" w:hAnsi="宋体" w:hint="eastAsia"/>
          <w:b/>
          <w:color w:val="000000" w:themeColor="text1"/>
          <w:szCs w:val="21"/>
        </w:rPr>
        <w:t>一、通用必备条款部份</w:t>
      </w:r>
    </w:p>
    <w:p w14:paraId="28D14118" w14:textId="77777777" w:rsidR="00F17D8A" w:rsidRPr="007853BF" w:rsidRDefault="00F17D8A">
      <w:pPr>
        <w:wordWrap w:val="0"/>
        <w:spacing w:line="360" w:lineRule="auto"/>
        <w:jc w:val="center"/>
        <w:rPr>
          <w:rFonts w:ascii="宋体" w:hAnsi="宋体"/>
          <w:color w:val="000000" w:themeColor="text1"/>
          <w:szCs w:val="21"/>
        </w:rPr>
      </w:pPr>
    </w:p>
    <w:p w14:paraId="7EBAEC1D" w14:textId="77777777" w:rsidR="00F17D8A" w:rsidRPr="007853BF" w:rsidRDefault="000D7F0E">
      <w:pPr>
        <w:pStyle w:val="ae"/>
        <w:wordWrap w:val="0"/>
        <w:snapToGrid w:val="0"/>
        <w:spacing w:beforeLines="0" w:afterLines="0" w:line="360" w:lineRule="auto"/>
        <w:jc w:val="left"/>
        <w:rPr>
          <w:rFonts w:hAnsi="宋体"/>
          <w:b/>
          <w:color w:val="000000" w:themeColor="text1"/>
          <w:sz w:val="21"/>
          <w:szCs w:val="21"/>
        </w:rPr>
      </w:pPr>
      <w:r w:rsidRPr="007853BF">
        <w:rPr>
          <w:rFonts w:hAnsi="宋体" w:hint="eastAsia"/>
          <w:b/>
          <w:color w:val="000000" w:themeColor="text1"/>
          <w:sz w:val="21"/>
          <w:szCs w:val="21"/>
        </w:rPr>
        <w:t>合同</w:t>
      </w:r>
      <w:r w:rsidRPr="007853BF">
        <w:rPr>
          <w:rFonts w:hAnsi="宋体"/>
          <w:b/>
          <w:color w:val="000000" w:themeColor="text1"/>
          <w:sz w:val="21"/>
          <w:szCs w:val="21"/>
        </w:rPr>
        <w:t>编号：</w:t>
      </w:r>
      <w:r w:rsidRPr="007853BF">
        <w:rPr>
          <w:rFonts w:hAnsi="宋体" w:hint="eastAsia"/>
          <w:b/>
          <w:color w:val="000000" w:themeColor="text1"/>
          <w:sz w:val="21"/>
          <w:szCs w:val="21"/>
        </w:rPr>
        <w:t>JXSJ-2022-213</w:t>
      </w:r>
    </w:p>
    <w:p w14:paraId="60B4D8A1" w14:textId="77777777" w:rsidR="00F530B9" w:rsidRPr="007853BF" w:rsidRDefault="000D7F0E" w:rsidP="00F530B9">
      <w:pPr>
        <w:pStyle w:val="ae"/>
        <w:wordWrap w:val="0"/>
        <w:snapToGrid w:val="0"/>
        <w:spacing w:beforeLines="0" w:afterLines="0" w:line="360" w:lineRule="auto"/>
        <w:jc w:val="left"/>
        <w:rPr>
          <w:rFonts w:hAnsi="宋体"/>
          <w:color w:val="000000" w:themeColor="text1"/>
          <w:sz w:val="21"/>
          <w:szCs w:val="21"/>
        </w:rPr>
      </w:pPr>
      <w:r w:rsidRPr="007853BF">
        <w:rPr>
          <w:rFonts w:hAnsi="宋体" w:hint="eastAsia"/>
          <w:b/>
          <w:color w:val="000000" w:themeColor="text1"/>
          <w:sz w:val="21"/>
          <w:szCs w:val="21"/>
        </w:rPr>
        <w:t>政府采购计划（预算）确认号</w:t>
      </w:r>
      <w:r w:rsidRPr="007853BF">
        <w:rPr>
          <w:rFonts w:hAnsi="宋体" w:hint="eastAsia"/>
          <w:color w:val="000000" w:themeColor="text1"/>
          <w:sz w:val="21"/>
          <w:szCs w:val="21"/>
        </w:rPr>
        <w:t>：</w:t>
      </w:r>
      <w:r w:rsidR="00F530B9" w:rsidRPr="007853BF">
        <w:rPr>
          <w:rFonts w:hAnsi="宋体" w:hint="eastAsia"/>
          <w:color w:val="000000" w:themeColor="text1"/>
          <w:sz w:val="21"/>
          <w:szCs w:val="21"/>
        </w:rPr>
        <w:t>嘉兴经济技术开发区财政局临[2022]2079号</w:t>
      </w:r>
    </w:p>
    <w:p w14:paraId="17C7B0F2" w14:textId="29634759" w:rsidR="00F17D8A" w:rsidRPr="007853BF" w:rsidRDefault="000D7F0E" w:rsidP="00F530B9">
      <w:pPr>
        <w:pStyle w:val="ae"/>
        <w:wordWrap w:val="0"/>
        <w:snapToGrid w:val="0"/>
        <w:spacing w:beforeLines="0" w:afterLines="0" w:line="360" w:lineRule="auto"/>
        <w:jc w:val="left"/>
        <w:rPr>
          <w:rFonts w:hAnsi="宋体"/>
          <w:color w:val="000000" w:themeColor="text1"/>
          <w:sz w:val="21"/>
          <w:szCs w:val="21"/>
        </w:rPr>
      </w:pPr>
      <w:r w:rsidRPr="007853BF">
        <w:rPr>
          <w:rFonts w:hAnsi="宋体" w:hint="eastAsia"/>
          <w:b/>
          <w:color w:val="000000" w:themeColor="text1"/>
          <w:sz w:val="21"/>
          <w:szCs w:val="21"/>
        </w:rPr>
        <w:t>预算金额</w:t>
      </w:r>
      <w:r w:rsidRPr="007853BF">
        <w:rPr>
          <w:rFonts w:hAnsi="宋体" w:hint="eastAsia"/>
          <w:color w:val="000000" w:themeColor="text1"/>
          <w:sz w:val="21"/>
          <w:szCs w:val="21"/>
        </w:rPr>
        <w:t>：</w:t>
      </w:r>
      <w:r w:rsidRPr="007853BF">
        <w:rPr>
          <w:rFonts w:hAnsi="宋体" w:hint="eastAsia"/>
          <w:b/>
          <w:bCs/>
          <w:color w:val="000000" w:themeColor="text1"/>
          <w:sz w:val="21"/>
          <w:szCs w:val="21"/>
        </w:rPr>
        <w:t>2083.00</w:t>
      </w:r>
      <w:r w:rsidRPr="007853BF">
        <w:rPr>
          <w:rFonts w:hAnsi="宋体" w:hint="eastAsia"/>
          <w:b/>
          <w:bCs/>
          <w:color w:val="000000" w:themeColor="text1"/>
          <w:szCs w:val="21"/>
        </w:rPr>
        <w:t>万元</w:t>
      </w:r>
    </w:p>
    <w:p w14:paraId="62DBF15A" w14:textId="77777777" w:rsidR="00F17D8A" w:rsidRPr="007853BF" w:rsidRDefault="000D7F0E">
      <w:pPr>
        <w:pStyle w:val="ae"/>
        <w:wordWrap w:val="0"/>
        <w:snapToGrid w:val="0"/>
        <w:spacing w:beforeLines="0" w:afterLines="0" w:line="360" w:lineRule="auto"/>
        <w:jc w:val="left"/>
        <w:rPr>
          <w:rFonts w:hAnsi="宋体"/>
          <w:color w:val="000000" w:themeColor="text1"/>
          <w:sz w:val="21"/>
          <w:szCs w:val="21"/>
        </w:rPr>
      </w:pPr>
      <w:r w:rsidRPr="007853BF">
        <w:rPr>
          <w:rFonts w:hAnsi="宋体" w:hint="eastAsia"/>
          <w:b/>
          <w:color w:val="000000" w:themeColor="text1"/>
          <w:sz w:val="21"/>
          <w:szCs w:val="21"/>
        </w:rPr>
        <w:t>采购人（以下称甲方）：</w:t>
      </w:r>
      <w:r w:rsidRPr="007853BF">
        <w:rPr>
          <w:rFonts w:hAnsi="宋体" w:hint="eastAsia"/>
          <w:color w:val="000000" w:themeColor="text1"/>
          <w:sz w:val="21"/>
          <w:szCs w:val="21"/>
        </w:rPr>
        <w:t xml:space="preserve"> </w:t>
      </w:r>
    </w:p>
    <w:p w14:paraId="2AC707CD" w14:textId="77777777" w:rsidR="00F17D8A" w:rsidRPr="007853BF" w:rsidRDefault="000D7F0E">
      <w:pPr>
        <w:pStyle w:val="ae"/>
        <w:wordWrap w:val="0"/>
        <w:snapToGrid w:val="0"/>
        <w:spacing w:beforeLines="0" w:afterLines="0" w:line="360" w:lineRule="auto"/>
        <w:rPr>
          <w:rFonts w:hAnsi="宋体"/>
          <w:b/>
          <w:color w:val="000000" w:themeColor="text1"/>
          <w:sz w:val="21"/>
          <w:szCs w:val="21"/>
        </w:rPr>
      </w:pPr>
      <w:r w:rsidRPr="007853BF">
        <w:rPr>
          <w:rFonts w:hAnsi="宋体" w:hint="eastAsia"/>
          <w:b/>
          <w:color w:val="000000" w:themeColor="text1"/>
          <w:sz w:val="21"/>
          <w:szCs w:val="21"/>
        </w:rPr>
        <w:t>供应商（以下称乙方）：</w:t>
      </w:r>
    </w:p>
    <w:p w14:paraId="308311D9" w14:textId="77777777" w:rsidR="00F17D8A" w:rsidRPr="007853BF" w:rsidRDefault="000D7F0E">
      <w:pPr>
        <w:pStyle w:val="ae"/>
        <w:wordWrap w:val="0"/>
        <w:snapToGrid w:val="0"/>
        <w:spacing w:beforeLines="0" w:afterLines="0" w:line="360" w:lineRule="auto"/>
        <w:rPr>
          <w:rFonts w:hAnsi="宋体"/>
          <w:color w:val="000000" w:themeColor="text1"/>
          <w:sz w:val="21"/>
          <w:szCs w:val="21"/>
        </w:rPr>
      </w:pPr>
      <w:r w:rsidRPr="007853BF">
        <w:rPr>
          <w:rFonts w:hAnsi="宋体" w:hint="eastAsia"/>
          <w:b/>
          <w:color w:val="000000" w:themeColor="text1"/>
          <w:sz w:val="21"/>
          <w:szCs w:val="21"/>
        </w:rPr>
        <w:t>采购代理机构：</w:t>
      </w:r>
      <w:r w:rsidRPr="007853BF">
        <w:rPr>
          <w:rFonts w:hAnsi="宋体" w:hint="eastAsia"/>
          <w:color w:val="000000" w:themeColor="text1"/>
          <w:sz w:val="21"/>
          <w:szCs w:val="21"/>
        </w:rPr>
        <w:t>嘉兴市建新工程造价咨询事务所有限公司</w:t>
      </w:r>
    </w:p>
    <w:p w14:paraId="2F508B86" w14:textId="77777777" w:rsidR="00F17D8A" w:rsidRPr="007853BF" w:rsidRDefault="000D7F0E">
      <w:pPr>
        <w:pStyle w:val="ae"/>
        <w:wordWrap w:val="0"/>
        <w:snapToGrid w:val="0"/>
        <w:spacing w:beforeLines="0" w:afterLines="0" w:line="360" w:lineRule="auto"/>
        <w:rPr>
          <w:rFonts w:hAnsi="宋体"/>
          <w:color w:val="000000" w:themeColor="text1"/>
          <w:sz w:val="21"/>
          <w:szCs w:val="21"/>
        </w:rPr>
      </w:pPr>
      <w:r w:rsidRPr="007853BF">
        <w:rPr>
          <w:rFonts w:hAnsi="宋体" w:hint="eastAsia"/>
          <w:b/>
          <w:color w:val="000000" w:themeColor="text1"/>
          <w:sz w:val="21"/>
          <w:szCs w:val="21"/>
        </w:rPr>
        <w:t>采购方式：</w:t>
      </w:r>
      <w:r w:rsidRPr="007853BF">
        <w:rPr>
          <w:rFonts w:hAnsi="宋体" w:hint="eastAsia"/>
          <w:color w:val="000000" w:themeColor="text1"/>
          <w:sz w:val="21"/>
          <w:szCs w:val="21"/>
        </w:rPr>
        <w:t>公开招标</w:t>
      </w:r>
    </w:p>
    <w:p w14:paraId="4005576A" w14:textId="77777777" w:rsidR="00F17D8A" w:rsidRPr="007853BF" w:rsidRDefault="000D7F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60" w:lineRule="auto"/>
        <w:ind w:firstLineChars="250" w:firstLine="525"/>
        <w:jc w:val="left"/>
        <w:rPr>
          <w:rFonts w:ascii="宋体" w:hAnsi="宋体"/>
          <w:color w:val="000000" w:themeColor="text1"/>
          <w:szCs w:val="21"/>
        </w:rPr>
      </w:pPr>
      <w:r w:rsidRPr="007853BF">
        <w:rPr>
          <w:rFonts w:ascii="宋体" w:hAnsi="宋体" w:hint="eastAsia"/>
          <w:color w:val="000000" w:themeColor="text1"/>
          <w:szCs w:val="21"/>
        </w:rPr>
        <w:t>根据《中华人民共和国政府采购法》、《中华人民共和国民法典》等法律法规的规定，甲、乙双方按照</w:t>
      </w:r>
      <w:r w:rsidRPr="007853BF">
        <w:rPr>
          <w:rFonts w:ascii="宋体" w:hAnsi="宋体" w:hint="eastAsia"/>
          <w:color w:val="000000" w:themeColor="text1"/>
          <w:szCs w:val="21"/>
          <w:u w:val="single"/>
        </w:rPr>
        <w:t xml:space="preserve">                                 </w:t>
      </w:r>
      <w:r w:rsidRPr="007853BF">
        <w:rPr>
          <w:rFonts w:ascii="宋体" w:hAnsi="宋体" w:hint="eastAsia"/>
          <w:color w:val="000000" w:themeColor="text1"/>
          <w:szCs w:val="21"/>
        </w:rPr>
        <w:t>项目采购结果签订本合同。</w:t>
      </w:r>
    </w:p>
    <w:p w14:paraId="27F75F24" w14:textId="77777777" w:rsidR="00F17D8A" w:rsidRPr="007853BF" w:rsidRDefault="000D7F0E">
      <w:pPr>
        <w:shd w:val="clear" w:color="auto" w:fill="FFFFFF"/>
        <w:tabs>
          <w:tab w:val="left" w:pos="916"/>
          <w:tab w:val="left" w:pos="1832"/>
          <w:tab w:val="left" w:pos="2748"/>
        </w:tabs>
        <w:wordWrap w:val="0"/>
        <w:spacing w:line="360" w:lineRule="auto"/>
        <w:ind w:firstLineChars="200" w:firstLine="422"/>
        <w:jc w:val="left"/>
        <w:rPr>
          <w:rFonts w:ascii="宋体" w:hAnsi="宋体"/>
          <w:b/>
          <w:color w:val="000000" w:themeColor="text1"/>
          <w:szCs w:val="21"/>
        </w:rPr>
      </w:pPr>
      <w:r w:rsidRPr="007853BF">
        <w:rPr>
          <w:rFonts w:ascii="宋体" w:hAnsi="宋体" w:hint="eastAsia"/>
          <w:b/>
          <w:color w:val="000000" w:themeColor="text1"/>
          <w:szCs w:val="21"/>
        </w:rPr>
        <w:t>第一条 合同组成</w:t>
      </w:r>
      <w:r w:rsidRPr="007853BF">
        <w:rPr>
          <w:rFonts w:ascii="宋体" w:hAnsi="宋体"/>
          <w:b/>
          <w:color w:val="000000" w:themeColor="text1"/>
          <w:szCs w:val="21"/>
        </w:rPr>
        <w:tab/>
      </w:r>
    </w:p>
    <w:p w14:paraId="5809B58E" w14:textId="77777777" w:rsidR="00F17D8A" w:rsidRPr="007853BF" w:rsidRDefault="000D7F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60" w:lineRule="auto"/>
        <w:ind w:firstLineChars="250" w:firstLine="525"/>
        <w:jc w:val="left"/>
        <w:rPr>
          <w:rFonts w:ascii="宋体" w:hAnsi="宋体"/>
          <w:color w:val="000000" w:themeColor="text1"/>
          <w:szCs w:val="21"/>
        </w:rPr>
      </w:pPr>
      <w:r w:rsidRPr="007853BF">
        <w:rPr>
          <w:rFonts w:ascii="宋体" w:hAnsi="宋体" w:hint="eastAsia"/>
          <w:color w:val="000000" w:themeColor="text1"/>
          <w:szCs w:val="21"/>
        </w:rPr>
        <w:t>本次政府采购活动的相关文件为本合同的组成部分，这些文件包括但不限于：</w:t>
      </w:r>
    </w:p>
    <w:p w14:paraId="0786DB63" w14:textId="77777777" w:rsidR="00F17D8A" w:rsidRPr="007853BF" w:rsidRDefault="000D7F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60" w:lineRule="auto"/>
        <w:ind w:firstLineChars="250" w:firstLine="525"/>
        <w:jc w:val="left"/>
        <w:rPr>
          <w:rFonts w:ascii="宋体" w:hAnsi="宋体"/>
          <w:color w:val="000000" w:themeColor="text1"/>
          <w:szCs w:val="21"/>
        </w:rPr>
      </w:pPr>
      <w:r w:rsidRPr="007853BF">
        <w:rPr>
          <w:rFonts w:ascii="宋体" w:hAnsi="宋体" w:hint="eastAsia"/>
          <w:color w:val="000000" w:themeColor="text1"/>
          <w:szCs w:val="21"/>
        </w:rPr>
        <w:t>（1）本合同文本；</w:t>
      </w:r>
    </w:p>
    <w:p w14:paraId="5B9B0D6D" w14:textId="77777777" w:rsidR="00F17D8A" w:rsidRPr="007853BF" w:rsidRDefault="000D7F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60" w:lineRule="auto"/>
        <w:ind w:firstLineChars="250" w:firstLine="525"/>
        <w:jc w:val="left"/>
        <w:rPr>
          <w:rFonts w:ascii="宋体" w:hAnsi="宋体"/>
          <w:color w:val="000000" w:themeColor="text1"/>
          <w:szCs w:val="21"/>
        </w:rPr>
      </w:pPr>
      <w:r w:rsidRPr="007853BF">
        <w:rPr>
          <w:rFonts w:ascii="宋体" w:hAnsi="宋体" w:hint="eastAsia"/>
          <w:color w:val="000000" w:themeColor="text1"/>
          <w:szCs w:val="21"/>
        </w:rPr>
        <w:t>（2）采购文件与采购响应文件；</w:t>
      </w:r>
    </w:p>
    <w:p w14:paraId="665EEBBB" w14:textId="77777777" w:rsidR="00F17D8A" w:rsidRPr="007853BF" w:rsidRDefault="000D7F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60" w:lineRule="auto"/>
        <w:ind w:firstLineChars="250" w:firstLine="525"/>
        <w:jc w:val="left"/>
        <w:rPr>
          <w:rFonts w:ascii="宋体" w:hAnsi="宋体"/>
          <w:color w:val="000000" w:themeColor="text1"/>
          <w:szCs w:val="21"/>
        </w:rPr>
      </w:pPr>
      <w:r w:rsidRPr="007853BF">
        <w:rPr>
          <w:rFonts w:ascii="宋体" w:hAnsi="宋体" w:hint="eastAsia"/>
          <w:color w:val="000000" w:themeColor="text1"/>
          <w:szCs w:val="21"/>
        </w:rPr>
        <w:t>（3）中标或成交通知书；</w:t>
      </w:r>
    </w:p>
    <w:p w14:paraId="62865CAB" w14:textId="77777777" w:rsidR="00F17D8A" w:rsidRPr="007853BF" w:rsidRDefault="000D7F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60" w:lineRule="auto"/>
        <w:ind w:firstLineChars="250" w:firstLine="525"/>
        <w:jc w:val="left"/>
        <w:rPr>
          <w:rFonts w:ascii="宋体" w:hAnsi="宋体"/>
          <w:color w:val="000000" w:themeColor="text1"/>
          <w:szCs w:val="21"/>
        </w:rPr>
      </w:pPr>
      <w:r w:rsidRPr="007853BF">
        <w:rPr>
          <w:rFonts w:ascii="宋体" w:hAnsi="宋体" w:hint="eastAsia"/>
          <w:color w:val="000000" w:themeColor="text1"/>
          <w:szCs w:val="21"/>
        </w:rPr>
        <w:t>组成本合同的所有文件必须为书面形式。政府采购合同备案时，须提供以上（1）、（3）两项，如由社会中介机构代理，须提供代理协议，合同如有变更的，须提供变更协议。</w:t>
      </w:r>
    </w:p>
    <w:p w14:paraId="579DF000" w14:textId="77777777" w:rsidR="00F17D8A" w:rsidRPr="007853BF" w:rsidRDefault="000D7F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60" w:lineRule="auto"/>
        <w:ind w:firstLineChars="250" w:firstLine="527"/>
        <w:jc w:val="left"/>
        <w:rPr>
          <w:rFonts w:ascii="宋体" w:hAnsi="宋体"/>
          <w:b/>
          <w:color w:val="000000" w:themeColor="text1"/>
          <w:szCs w:val="21"/>
        </w:rPr>
      </w:pPr>
      <w:r w:rsidRPr="007853BF">
        <w:rPr>
          <w:rFonts w:ascii="宋体" w:hAnsi="宋体" w:hint="eastAsia"/>
          <w:b/>
          <w:color w:val="000000" w:themeColor="text1"/>
          <w:szCs w:val="21"/>
        </w:rPr>
        <w:t>第二条 合同标的与相关属性</w:t>
      </w:r>
    </w:p>
    <w:p w14:paraId="610D0EB5" w14:textId="77777777" w:rsidR="00F17D8A" w:rsidRPr="007853BF" w:rsidRDefault="000D7F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60" w:lineRule="auto"/>
        <w:ind w:firstLineChars="250" w:firstLine="525"/>
        <w:jc w:val="left"/>
        <w:rPr>
          <w:rFonts w:ascii="宋体" w:hAnsi="宋体"/>
          <w:color w:val="000000" w:themeColor="text1"/>
          <w:szCs w:val="21"/>
        </w:rPr>
      </w:pPr>
      <w:r w:rsidRPr="007853BF">
        <w:rPr>
          <w:rFonts w:ascii="宋体" w:hAnsi="宋体" w:hint="eastAsia"/>
          <w:color w:val="000000" w:themeColor="text1"/>
          <w:szCs w:val="21"/>
        </w:rPr>
        <w:t>1、本次采购的是</w:t>
      </w:r>
      <w:r w:rsidRPr="007853BF">
        <w:rPr>
          <w:rFonts w:ascii="宋体" w:hAnsi="宋体" w:hint="eastAsia"/>
          <w:color w:val="000000" w:themeColor="text1"/>
          <w:szCs w:val="21"/>
          <w:u w:val="single"/>
        </w:rPr>
        <w:t xml:space="preserve">                                        </w:t>
      </w:r>
      <w:r w:rsidRPr="007853BF">
        <w:rPr>
          <w:rFonts w:ascii="宋体" w:hAnsi="宋体" w:hint="eastAsia"/>
          <w:color w:val="000000" w:themeColor="text1"/>
          <w:szCs w:val="21"/>
        </w:rPr>
        <w:t xml:space="preserve">                          2、乙方是否属于中小微企业：□是□否</w:t>
      </w:r>
    </w:p>
    <w:p w14:paraId="4CFA265F" w14:textId="77777777" w:rsidR="00F17D8A" w:rsidRPr="007853BF" w:rsidRDefault="000D7F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60" w:lineRule="auto"/>
        <w:ind w:firstLineChars="250" w:firstLine="525"/>
        <w:jc w:val="left"/>
        <w:rPr>
          <w:rFonts w:ascii="宋体" w:hAnsi="宋体"/>
          <w:color w:val="000000" w:themeColor="text1"/>
          <w:szCs w:val="21"/>
        </w:rPr>
      </w:pPr>
      <w:r w:rsidRPr="007853BF">
        <w:rPr>
          <w:rFonts w:ascii="宋体" w:hAnsi="宋体" w:hint="eastAsia"/>
          <w:color w:val="000000" w:themeColor="text1"/>
          <w:szCs w:val="21"/>
        </w:rPr>
        <w:t>3、本合同项下产品属于（可多选）：□环保产品；□节能产品；□进口产品</w:t>
      </w:r>
    </w:p>
    <w:p w14:paraId="339EE494" w14:textId="77777777" w:rsidR="00F17D8A" w:rsidRPr="007853BF" w:rsidRDefault="000D7F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60" w:lineRule="auto"/>
        <w:ind w:firstLineChars="250" w:firstLine="527"/>
        <w:jc w:val="left"/>
        <w:rPr>
          <w:rFonts w:ascii="宋体" w:hAnsi="宋体"/>
          <w:b/>
          <w:color w:val="000000" w:themeColor="text1"/>
          <w:szCs w:val="21"/>
        </w:rPr>
      </w:pPr>
      <w:r w:rsidRPr="007853BF">
        <w:rPr>
          <w:rFonts w:ascii="宋体" w:hAnsi="宋体" w:hint="eastAsia"/>
          <w:b/>
          <w:color w:val="000000" w:themeColor="text1"/>
          <w:szCs w:val="21"/>
        </w:rPr>
        <w:t>第三条 合同价款</w:t>
      </w:r>
    </w:p>
    <w:p w14:paraId="71B3C1FA" w14:textId="77777777" w:rsidR="00F17D8A" w:rsidRPr="007853BF" w:rsidRDefault="000D7F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60" w:lineRule="auto"/>
        <w:ind w:firstLineChars="250" w:firstLine="525"/>
        <w:jc w:val="left"/>
        <w:rPr>
          <w:rFonts w:ascii="宋体" w:hAnsi="宋体"/>
          <w:color w:val="000000" w:themeColor="text1"/>
          <w:szCs w:val="21"/>
        </w:rPr>
      </w:pPr>
      <w:r w:rsidRPr="007853BF">
        <w:rPr>
          <w:rFonts w:ascii="宋体" w:hAnsi="宋体" w:hint="eastAsia"/>
          <w:color w:val="000000" w:themeColor="text1"/>
          <w:szCs w:val="21"/>
        </w:rPr>
        <w:t>1、本合同项下总价款为（大写）</w:t>
      </w:r>
      <w:r w:rsidRPr="007853BF">
        <w:rPr>
          <w:rFonts w:ascii="宋体" w:hAnsi="宋体" w:hint="eastAsia"/>
          <w:color w:val="000000" w:themeColor="text1"/>
          <w:szCs w:val="21"/>
          <w:u w:val="single"/>
        </w:rPr>
        <w:t xml:space="preserve">           </w:t>
      </w:r>
      <w:r w:rsidRPr="007853BF">
        <w:rPr>
          <w:rFonts w:ascii="宋体" w:hAnsi="宋体" w:hint="eastAsia"/>
          <w:color w:val="000000" w:themeColor="text1"/>
          <w:szCs w:val="21"/>
        </w:rPr>
        <w:t>人民币，分项价款见“价格清单”（如有）</w:t>
      </w:r>
      <w:proofErr w:type="gramStart"/>
      <w:r w:rsidRPr="007853BF">
        <w:rPr>
          <w:rFonts w:ascii="宋体" w:hAnsi="宋体" w:hint="eastAsia"/>
          <w:color w:val="000000" w:themeColor="text1"/>
          <w:szCs w:val="21"/>
        </w:rPr>
        <w:t>”</w:t>
      </w:r>
      <w:proofErr w:type="gramEnd"/>
      <w:r w:rsidRPr="007853BF">
        <w:rPr>
          <w:rFonts w:ascii="宋体" w:hAnsi="宋体" w:hint="eastAsia"/>
          <w:color w:val="000000" w:themeColor="text1"/>
          <w:szCs w:val="21"/>
        </w:rPr>
        <w:t>。</w:t>
      </w:r>
    </w:p>
    <w:p w14:paraId="18258736" w14:textId="77777777" w:rsidR="00F17D8A" w:rsidRPr="007853BF" w:rsidRDefault="000D7F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60" w:lineRule="auto"/>
        <w:ind w:firstLineChars="250" w:firstLine="525"/>
        <w:jc w:val="left"/>
        <w:rPr>
          <w:rFonts w:ascii="宋体" w:hAnsi="宋体"/>
          <w:color w:val="000000" w:themeColor="text1"/>
          <w:szCs w:val="21"/>
        </w:rPr>
      </w:pPr>
      <w:r w:rsidRPr="007853BF">
        <w:rPr>
          <w:rFonts w:ascii="宋体" w:hAnsi="宋体" w:hint="eastAsia"/>
          <w:color w:val="000000" w:themeColor="text1"/>
          <w:szCs w:val="21"/>
        </w:rPr>
        <w:t>2、本合同总价款含所有税费(包括货款、标准附件、备品备件、专用工具、包装、运输、装卸、保险、税金、货到就位以及安装、调试、培训、保修等一切税金和费用。)</w:t>
      </w:r>
    </w:p>
    <w:p w14:paraId="72C0F1F7" w14:textId="77777777" w:rsidR="00F17D8A" w:rsidRPr="007853BF" w:rsidRDefault="000D7F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60" w:lineRule="auto"/>
        <w:ind w:firstLineChars="250" w:firstLine="525"/>
        <w:jc w:val="left"/>
        <w:rPr>
          <w:rFonts w:ascii="宋体" w:hAnsi="宋体"/>
          <w:color w:val="000000" w:themeColor="text1"/>
          <w:szCs w:val="21"/>
        </w:rPr>
      </w:pPr>
      <w:r w:rsidRPr="007853BF">
        <w:rPr>
          <w:rFonts w:ascii="宋体" w:hAnsi="宋体" w:hint="eastAsia"/>
          <w:color w:val="000000" w:themeColor="text1"/>
          <w:szCs w:val="21"/>
        </w:rPr>
        <w:t>3、本合同付款方式为以下第</w:t>
      </w:r>
      <w:r w:rsidRPr="007853BF">
        <w:rPr>
          <w:rFonts w:ascii="宋体" w:hAnsi="宋体" w:hint="eastAsia"/>
          <w:color w:val="000000" w:themeColor="text1"/>
          <w:szCs w:val="21"/>
          <w:u w:val="single"/>
        </w:rPr>
        <w:t xml:space="preserve">           </w:t>
      </w:r>
      <w:r w:rsidRPr="007853BF">
        <w:rPr>
          <w:rFonts w:ascii="宋体" w:hAnsi="宋体" w:hint="eastAsia"/>
          <w:color w:val="000000" w:themeColor="text1"/>
          <w:szCs w:val="21"/>
        </w:rPr>
        <w:t>项：</w:t>
      </w:r>
    </w:p>
    <w:p w14:paraId="6F0F7847" w14:textId="77777777" w:rsidR="00F17D8A" w:rsidRPr="007853BF" w:rsidRDefault="000D7F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60" w:lineRule="auto"/>
        <w:ind w:firstLineChars="250" w:firstLine="525"/>
        <w:jc w:val="left"/>
        <w:rPr>
          <w:rFonts w:ascii="宋体" w:hAnsi="宋体"/>
          <w:color w:val="000000" w:themeColor="text1"/>
          <w:szCs w:val="21"/>
        </w:rPr>
      </w:pPr>
      <w:r w:rsidRPr="007853BF">
        <w:rPr>
          <w:rFonts w:ascii="宋体" w:hAnsi="宋体" w:hint="eastAsia"/>
          <w:color w:val="000000" w:themeColor="text1"/>
          <w:szCs w:val="21"/>
        </w:rPr>
        <w:t>（1）本合同项下的采购资金系甲方自行支付，付款程序为</w:t>
      </w:r>
      <w:r w:rsidRPr="007853BF">
        <w:rPr>
          <w:rFonts w:ascii="宋体" w:hAnsi="宋体" w:hint="eastAsia"/>
          <w:color w:val="000000" w:themeColor="text1"/>
          <w:szCs w:val="21"/>
          <w:u w:val="single"/>
        </w:rPr>
        <w:t xml:space="preserve">                    </w:t>
      </w:r>
      <w:r w:rsidRPr="007853BF">
        <w:rPr>
          <w:rFonts w:ascii="宋体" w:hAnsi="宋体" w:hint="eastAsia"/>
          <w:color w:val="000000" w:themeColor="text1"/>
          <w:szCs w:val="21"/>
        </w:rPr>
        <w:t>；</w:t>
      </w:r>
    </w:p>
    <w:p w14:paraId="3F863D32" w14:textId="77777777" w:rsidR="00F17D8A" w:rsidRPr="007853BF" w:rsidRDefault="000D7F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60" w:lineRule="auto"/>
        <w:ind w:firstLineChars="250" w:firstLine="525"/>
        <w:jc w:val="left"/>
        <w:rPr>
          <w:rFonts w:ascii="宋体" w:hAnsi="宋体"/>
          <w:color w:val="000000" w:themeColor="text1"/>
          <w:szCs w:val="21"/>
        </w:rPr>
      </w:pPr>
      <w:r w:rsidRPr="007853BF">
        <w:rPr>
          <w:rFonts w:ascii="宋体" w:hAnsi="宋体" w:hint="eastAsia"/>
          <w:color w:val="000000" w:themeColor="text1"/>
          <w:szCs w:val="21"/>
        </w:rPr>
        <w:t>（2）本合同项下的采购资金</w:t>
      </w:r>
      <w:proofErr w:type="gramStart"/>
      <w:r w:rsidRPr="007853BF">
        <w:rPr>
          <w:rFonts w:ascii="宋体" w:hAnsi="宋体" w:hint="eastAsia"/>
          <w:color w:val="000000" w:themeColor="text1"/>
          <w:szCs w:val="21"/>
        </w:rPr>
        <w:t>须财政</w:t>
      </w:r>
      <w:proofErr w:type="gramEnd"/>
      <w:r w:rsidRPr="007853BF">
        <w:rPr>
          <w:rFonts w:ascii="宋体" w:hAnsi="宋体" w:hint="eastAsia"/>
          <w:color w:val="000000" w:themeColor="text1"/>
          <w:szCs w:val="21"/>
        </w:rPr>
        <w:t>直接支付，付款程序为</w:t>
      </w:r>
      <w:r w:rsidRPr="007853BF">
        <w:rPr>
          <w:rFonts w:ascii="宋体" w:hAnsi="宋体" w:hint="eastAsia"/>
          <w:color w:val="000000" w:themeColor="text1"/>
          <w:szCs w:val="21"/>
          <w:u w:val="single"/>
        </w:rPr>
        <w:t xml:space="preserve">                    </w:t>
      </w:r>
      <w:r w:rsidRPr="007853BF">
        <w:rPr>
          <w:rFonts w:ascii="宋体" w:hAnsi="宋体" w:hint="eastAsia"/>
          <w:color w:val="000000" w:themeColor="text1"/>
          <w:szCs w:val="21"/>
        </w:rPr>
        <w:t>；</w:t>
      </w:r>
    </w:p>
    <w:p w14:paraId="1BE67551" w14:textId="77777777" w:rsidR="00F17D8A" w:rsidRPr="007853BF" w:rsidRDefault="000D7F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60" w:lineRule="auto"/>
        <w:ind w:firstLineChars="250" w:firstLine="525"/>
        <w:jc w:val="left"/>
        <w:rPr>
          <w:rFonts w:ascii="宋体" w:hAnsi="宋体"/>
          <w:color w:val="000000" w:themeColor="text1"/>
          <w:szCs w:val="21"/>
          <w:u w:val="single"/>
        </w:rPr>
      </w:pPr>
      <w:r w:rsidRPr="007853BF">
        <w:rPr>
          <w:rFonts w:ascii="宋体" w:hAnsi="宋体" w:hint="eastAsia"/>
          <w:color w:val="000000" w:themeColor="text1"/>
          <w:szCs w:val="21"/>
        </w:rPr>
        <w:t>（3）其他方式：</w:t>
      </w:r>
    </w:p>
    <w:p w14:paraId="732F6935" w14:textId="77777777" w:rsidR="00F17D8A" w:rsidRPr="007853BF" w:rsidRDefault="000D7F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60" w:lineRule="auto"/>
        <w:ind w:firstLineChars="250" w:firstLine="525"/>
        <w:jc w:val="left"/>
        <w:rPr>
          <w:rFonts w:ascii="宋体" w:hAnsi="宋体"/>
          <w:color w:val="000000" w:themeColor="text1"/>
          <w:szCs w:val="21"/>
        </w:rPr>
      </w:pPr>
      <w:r w:rsidRPr="007853BF">
        <w:rPr>
          <w:rFonts w:ascii="宋体" w:hAnsi="宋体" w:hint="eastAsia"/>
          <w:color w:val="000000" w:themeColor="text1"/>
          <w:szCs w:val="21"/>
        </w:rPr>
        <w:lastRenderedPageBreak/>
        <w:t>4、本合同项下的采购资金付款</w:t>
      </w:r>
      <w:proofErr w:type="gramStart"/>
      <w:r w:rsidRPr="007853BF">
        <w:rPr>
          <w:rFonts w:ascii="宋体" w:hAnsi="宋体" w:hint="eastAsia"/>
          <w:color w:val="000000" w:themeColor="text1"/>
          <w:szCs w:val="21"/>
        </w:rPr>
        <w:t>进度按招投标</w:t>
      </w:r>
      <w:proofErr w:type="gramEnd"/>
      <w:r w:rsidRPr="007853BF">
        <w:rPr>
          <w:rFonts w:ascii="宋体" w:hAnsi="宋体" w:hint="eastAsia"/>
          <w:color w:val="000000" w:themeColor="text1"/>
          <w:szCs w:val="21"/>
        </w:rPr>
        <w:t>文件规定，未规定时按以下第</w:t>
      </w:r>
      <w:r w:rsidRPr="007853BF">
        <w:rPr>
          <w:rFonts w:ascii="宋体" w:hAnsi="宋体" w:hint="eastAsia"/>
          <w:color w:val="000000" w:themeColor="text1"/>
          <w:szCs w:val="21"/>
          <w:u w:val="single"/>
        </w:rPr>
        <w:t xml:space="preserve">  2 </w:t>
      </w:r>
      <w:r w:rsidRPr="007853BF">
        <w:rPr>
          <w:rFonts w:ascii="宋体" w:hAnsi="宋体" w:hint="eastAsia"/>
          <w:color w:val="000000" w:themeColor="text1"/>
          <w:szCs w:val="21"/>
        </w:rPr>
        <w:t>项支付：</w:t>
      </w:r>
    </w:p>
    <w:p w14:paraId="7CE40CB6" w14:textId="77777777" w:rsidR="00F17D8A" w:rsidRPr="007853BF" w:rsidRDefault="000D7F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60" w:lineRule="auto"/>
        <w:ind w:firstLineChars="250" w:firstLine="525"/>
        <w:jc w:val="left"/>
        <w:rPr>
          <w:rFonts w:ascii="宋体" w:hAnsi="宋体"/>
          <w:color w:val="000000" w:themeColor="text1"/>
          <w:szCs w:val="21"/>
        </w:rPr>
      </w:pPr>
      <w:r w:rsidRPr="007853BF">
        <w:rPr>
          <w:rFonts w:ascii="宋体" w:hAnsi="宋体" w:hint="eastAsia"/>
          <w:color w:val="000000" w:themeColor="text1"/>
          <w:szCs w:val="21"/>
        </w:rPr>
        <w:t>（1）一次性付款：乙方合同履行达到</w:t>
      </w:r>
      <w:r w:rsidRPr="007853BF">
        <w:rPr>
          <w:rFonts w:ascii="宋体" w:hAnsi="宋体" w:hint="eastAsia"/>
          <w:color w:val="000000" w:themeColor="text1"/>
          <w:szCs w:val="21"/>
          <w:u w:val="single"/>
        </w:rPr>
        <w:t xml:space="preserve">    /     </w:t>
      </w:r>
      <w:r w:rsidRPr="007853BF">
        <w:rPr>
          <w:rFonts w:ascii="宋体" w:hAnsi="宋体" w:hint="eastAsia"/>
          <w:color w:val="000000" w:themeColor="text1"/>
          <w:szCs w:val="21"/>
        </w:rPr>
        <w:t>（条件）时，一次性付款；</w:t>
      </w:r>
    </w:p>
    <w:p w14:paraId="53C8A910" w14:textId="77777777" w:rsidR="00F17D8A" w:rsidRPr="007853BF" w:rsidRDefault="000D7F0E" w:rsidP="000D7F0E">
      <w:pPr>
        <w:spacing w:line="360" w:lineRule="auto"/>
        <w:ind w:firstLineChars="196" w:firstLine="412"/>
        <w:rPr>
          <w:rFonts w:ascii="宋体" w:hAnsi="宋体"/>
          <w:b/>
          <w:bCs/>
          <w:color w:val="000000" w:themeColor="text1"/>
          <w:szCs w:val="21"/>
        </w:rPr>
      </w:pPr>
      <w:r w:rsidRPr="007853BF">
        <w:rPr>
          <w:rFonts w:ascii="宋体" w:hAnsi="宋体" w:hint="eastAsia"/>
          <w:color w:val="000000" w:themeColor="text1"/>
          <w:szCs w:val="21"/>
        </w:rPr>
        <w:t>（2）</w:t>
      </w:r>
      <w:r w:rsidRPr="007853BF">
        <w:rPr>
          <w:rFonts w:ascii="宋体" w:hAnsi="宋体" w:hint="eastAsia"/>
          <w:b/>
          <w:bCs/>
          <w:color w:val="000000" w:themeColor="text1"/>
          <w:szCs w:val="21"/>
        </w:rPr>
        <w:t>合同价款按四个季度分4次平均支付，即每季度支付合同价款的25%，并于下一季度支付，考核中如有扣款的则在当期合同价款支付时予以扣除。最后一个季度合同价款将于服务期满后的下一个季度进行结算，考核中有扣款的在合同价款支付时予以扣除。在项目服务期满后30日内视履约情况退还履约保证金（无息）。</w:t>
      </w:r>
    </w:p>
    <w:p w14:paraId="540AA9E5" w14:textId="77777777" w:rsidR="00F17D8A" w:rsidRPr="007853BF" w:rsidRDefault="000D7F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60" w:lineRule="auto"/>
        <w:ind w:firstLineChars="250" w:firstLine="527"/>
        <w:jc w:val="left"/>
        <w:rPr>
          <w:rFonts w:ascii="宋体" w:hAnsi="宋体"/>
          <w:b/>
          <w:color w:val="000000" w:themeColor="text1"/>
          <w:szCs w:val="21"/>
        </w:rPr>
      </w:pPr>
      <w:r w:rsidRPr="007853BF">
        <w:rPr>
          <w:rFonts w:ascii="宋体" w:hAnsi="宋体" w:hint="eastAsia"/>
          <w:b/>
          <w:color w:val="000000" w:themeColor="text1"/>
          <w:szCs w:val="21"/>
        </w:rPr>
        <w:t>第四条 履约保证金</w:t>
      </w:r>
    </w:p>
    <w:p w14:paraId="3824A34A" w14:textId="77777777" w:rsidR="00F17D8A" w:rsidRPr="007853BF" w:rsidRDefault="000D7F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60" w:lineRule="auto"/>
        <w:ind w:firstLineChars="250" w:firstLine="525"/>
        <w:jc w:val="left"/>
        <w:rPr>
          <w:rFonts w:ascii="宋体" w:hAnsi="宋体"/>
          <w:color w:val="000000" w:themeColor="text1"/>
          <w:szCs w:val="21"/>
        </w:rPr>
      </w:pPr>
      <w:r w:rsidRPr="007853BF">
        <w:rPr>
          <w:rFonts w:ascii="宋体" w:hAnsi="宋体" w:hint="eastAsia"/>
          <w:color w:val="000000" w:themeColor="text1"/>
          <w:szCs w:val="21"/>
        </w:rPr>
        <w:t>按以下第</w:t>
      </w:r>
      <w:r w:rsidRPr="007853BF">
        <w:rPr>
          <w:rFonts w:ascii="宋体" w:hAnsi="宋体" w:hint="eastAsia"/>
          <w:color w:val="000000" w:themeColor="text1"/>
          <w:szCs w:val="21"/>
          <w:u w:val="single"/>
        </w:rPr>
        <w:t xml:space="preserve">     1    </w:t>
      </w:r>
      <w:r w:rsidRPr="007853BF">
        <w:rPr>
          <w:rFonts w:ascii="宋体" w:hAnsi="宋体" w:hint="eastAsia"/>
          <w:color w:val="000000" w:themeColor="text1"/>
          <w:szCs w:val="21"/>
        </w:rPr>
        <w:t>项处理：</w:t>
      </w:r>
    </w:p>
    <w:p w14:paraId="70991357" w14:textId="77777777" w:rsidR="00F17D8A" w:rsidRPr="007853BF" w:rsidRDefault="000D7F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60" w:lineRule="auto"/>
        <w:ind w:firstLineChars="250" w:firstLine="525"/>
        <w:jc w:val="left"/>
        <w:rPr>
          <w:rFonts w:ascii="宋体" w:hAnsi="宋体"/>
          <w:color w:val="000000" w:themeColor="text1"/>
          <w:szCs w:val="21"/>
        </w:rPr>
      </w:pPr>
      <w:r w:rsidRPr="007853BF">
        <w:rPr>
          <w:rFonts w:ascii="宋体" w:hAnsi="宋体" w:hint="eastAsia"/>
          <w:color w:val="000000" w:themeColor="text1"/>
          <w:szCs w:val="21"/>
        </w:rPr>
        <w:t>1、本项目设置履约保证金，乙方应于</w:t>
      </w:r>
      <w:r w:rsidRPr="007853BF">
        <w:rPr>
          <w:rFonts w:ascii="宋体" w:hAnsi="宋体" w:hint="eastAsia"/>
          <w:color w:val="000000" w:themeColor="text1"/>
          <w:szCs w:val="21"/>
          <w:u w:val="single"/>
        </w:rPr>
        <w:t xml:space="preserve"> 合同签订前30日 </w:t>
      </w:r>
      <w:r w:rsidRPr="007853BF">
        <w:rPr>
          <w:rFonts w:ascii="宋体" w:hAnsi="宋体" w:hint="eastAsia"/>
          <w:color w:val="000000" w:themeColor="text1"/>
          <w:szCs w:val="21"/>
        </w:rPr>
        <w:t>（时间）向甲方提</w:t>
      </w:r>
      <w:r w:rsidRPr="007853BF">
        <w:rPr>
          <w:rFonts w:ascii="宋体" w:hAnsi="宋体" w:hint="eastAsia"/>
          <w:b/>
          <w:bCs/>
          <w:color w:val="000000" w:themeColor="text1"/>
          <w:szCs w:val="21"/>
        </w:rPr>
        <w:t>交</w:t>
      </w:r>
      <w:r w:rsidRPr="007853BF">
        <w:rPr>
          <w:rFonts w:ascii="宋体" w:hAnsi="宋体" w:hint="eastAsia"/>
          <w:b/>
          <w:bCs/>
          <w:color w:val="000000" w:themeColor="text1"/>
          <w:szCs w:val="21"/>
          <w:u w:val="single"/>
        </w:rPr>
        <w:t>中标价的</w:t>
      </w:r>
      <w:r w:rsidRPr="007853BF">
        <w:rPr>
          <w:rFonts w:ascii="宋体" w:hAnsi="宋体"/>
          <w:b/>
          <w:bCs/>
          <w:color w:val="000000" w:themeColor="text1"/>
          <w:szCs w:val="21"/>
          <w:u w:val="single"/>
        </w:rPr>
        <w:t>1%</w:t>
      </w:r>
      <w:r w:rsidRPr="007853BF">
        <w:rPr>
          <w:rFonts w:ascii="宋体" w:hAnsi="宋体" w:hint="eastAsia"/>
          <w:b/>
          <w:bCs/>
          <w:color w:val="000000" w:themeColor="text1"/>
          <w:szCs w:val="21"/>
        </w:rPr>
        <w:t>作为履约保证金，履约保证金在项目服务期满后30日内退还乙方。</w:t>
      </w:r>
    </w:p>
    <w:p w14:paraId="3B87D90E" w14:textId="77777777" w:rsidR="00F17D8A" w:rsidRPr="007853BF" w:rsidRDefault="000D7F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60" w:lineRule="auto"/>
        <w:ind w:firstLineChars="250" w:firstLine="525"/>
        <w:jc w:val="left"/>
        <w:rPr>
          <w:rFonts w:ascii="宋体" w:hAnsi="宋体"/>
          <w:color w:val="000000" w:themeColor="text1"/>
          <w:szCs w:val="21"/>
        </w:rPr>
      </w:pPr>
      <w:r w:rsidRPr="007853BF">
        <w:rPr>
          <w:rFonts w:ascii="宋体" w:hAnsi="宋体" w:hint="eastAsia"/>
          <w:color w:val="000000" w:themeColor="text1"/>
          <w:szCs w:val="21"/>
        </w:rPr>
        <w:t>2、本项目不设置履约保证金。</w:t>
      </w:r>
    </w:p>
    <w:p w14:paraId="659ED004" w14:textId="77777777" w:rsidR="00F17D8A" w:rsidRPr="007853BF" w:rsidRDefault="000D7F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60" w:lineRule="auto"/>
        <w:ind w:firstLineChars="250" w:firstLine="527"/>
        <w:jc w:val="left"/>
        <w:rPr>
          <w:rFonts w:ascii="宋体" w:hAnsi="宋体"/>
          <w:b/>
          <w:color w:val="000000" w:themeColor="text1"/>
          <w:szCs w:val="21"/>
        </w:rPr>
      </w:pPr>
      <w:r w:rsidRPr="007853BF">
        <w:rPr>
          <w:rFonts w:ascii="宋体" w:hAnsi="宋体" w:hint="eastAsia"/>
          <w:b/>
          <w:color w:val="000000" w:themeColor="text1"/>
          <w:szCs w:val="21"/>
        </w:rPr>
        <w:t>第五条 合同的变更和终止</w:t>
      </w:r>
    </w:p>
    <w:p w14:paraId="189F12CE" w14:textId="77777777" w:rsidR="00F17D8A" w:rsidRPr="007853BF" w:rsidRDefault="000D7F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60" w:lineRule="auto"/>
        <w:ind w:firstLineChars="250" w:firstLine="525"/>
        <w:jc w:val="left"/>
        <w:rPr>
          <w:rFonts w:ascii="宋体" w:hAnsi="宋体"/>
          <w:color w:val="000000" w:themeColor="text1"/>
          <w:szCs w:val="21"/>
        </w:rPr>
      </w:pPr>
      <w:r w:rsidRPr="007853BF">
        <w:rPr>
          <w:rFonts w:ascii="宋体" w:hAnsi="宋体" w:hint="eastAsia"/>
          <w:color w:val="000000" w:themeColor="text1"/>
          <w:szCs w:val="21"/>
        </w:rPr>
        <w:t>除《政府采购法》第49条、第50条第二款规定的情形外，本合同一经签订，甲乙双方不得擅自终止合同或对合同实质性条款进行变更。确有特殊情况的，须经同级财政部门备案同意。</w:t>
      </w:r>
    </w:p>
    <w:p w14:paraId="29A12B26" w14:textId="77777777" w:rsidR="00F17D8A" w:rsidRPr="007853BF" w:rsidRDefault="000D7F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60" w:lineRule="auto"/>
        <w:ind w:firstLineChars="250" w:firstLine="527"/>
        <w:jc w:val="left"/>
        <w:rPr>
          <w:rFonts w:ascii="宋体" w:hAnsi="宋体"/>
          <w:b/>
          <w:color w:val="000000" w:themeColor="text1"/>
          <w:szCs w:val="21"/>
        </w:rPr>
      </w:pPr>
      <w:r w:rsidRPr="007853BF">
        <w:rPr>
          <w:rFonts w:ascii="宋体" w:hAnsi="宋体" w:hint="eastAsia"/>
          <w:b/>
          <w:color w:val="000000" w:themeColor="text1"/>
          <w:szCs w:val="21"/>
        </w:rPr>
        <w:t>第六条 合同的转让与分包</w:t>
      </w:r>
    </w:p>
    <w:p w14:paraId="27012121" w14:textId="77777777" w:rsidR="00F17D8A" w:rsidRPr="007853BF" w:rsidRDefault="000D7F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60" w:lineRule="auto"/>
        <w:ind w:firstLineChars="250" w:firstLine="525"/>
        <w:jc w:val="left"/>
        <w:rPr>
          <w:rFonts w:ascii="宋体" w:hAnsi="宋体"/>
          <w:color w:val="000000" w:themeColor="text1"/>
          <w:szCs w:val="21"/>
        </w:rPr>
      </w:pPr>
      <w:r w:rsidRPr="007853BF">
        <w:rPr>
          <w:rFonts w:ascii="宋体" w:hAnsi="宋体" w:hint="eastAsia"/>
          <w:color w:val="000000" w:themeColor="text1"/>
          <w:szCs w:val="21"/>
        </w:rPr>
        <w:t>乙方不得擅自部分或全部转让其应履行的合同义务。乙方分包的，应经过甲方书面同意。如发现存在擅自转让或分包行为的，甲方有权解除合同，乙方须承担合同总价款5%作为违约金（甲方有权优先以乙方已支付的履约保证金进行抵扣），同时因乙方违约给甲方造成的所有直接或间接的损失（包括但不限于因其违约导致甲方增加的经济支出）均由乙方承担。</w:t>
      </w:r>
    </w:p>
    <w:p w14:paraId="7160BE09" w14:textId="77777777" w:rsidR="00F17D8A" w:rsidRPr="007853BF" w:rsidRDefault="000D7F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60" w:lineRule="auto"/>
        <w:ind w:firstLineChars="250" w:firstLine="527"/>
        <w:jc w:val="left"/>
        <w:rPr>
          <w:rFonts w:ascii="宋体" w:hAnsi="宋体"/>
          <w:b/>
          <w:color w:val="000000" w:themeColor="text1"/>
          <w:szCs w:val="21"/>
        </w:rPr>
      </w:pPr>
      <w:r w:rsidRPr="007853BF">
        <w:rPr>
          <w:rFonts w:ascii="宋体" w:hAnsi="宋体" w:hint="eastAsia"/>
          <w:b/>
          <w:color w:val="000000" w:themeColor="text1"/>
          <w:szCs w:val="21"/>
        </w:rPr>
        <w:t>第七条 争议的解决</w:t>
      </w:r>
    </w:p>
    <w:p w14:paraId="27675150" w14:textId="77777777" w:rsidR="00F17D8A" w:rsidRPr="007853BF" w:rsidRDefault="000D7F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60" w:lineRule="auto"/>
        <w:ind w:firstLineChars="250" w:firstLine="525"/>
        <w:jc w:val="left"/>
        <w:rPr>
          <w:rFonts w:ascii="宋体" w:hAnsi="宋体"/>
          <w:color w:val="000000" w:themeColor="text1"/>
          <w:szCs w:val="21"/>
        </w:rPr>
      </w:pPr>
      <w:r w:rsidRPr="007853BF">
        <w:rPr>
          <w:rFonts w:ascii="宋体" w:hAnsi="宋体" w:hint="eastAsia"/>
          <w:color w:val="000000" w:themeColor="text1"/>
          <w:szCs w:val="21"/>
        </w:rPr>
        <w:t>1、因履行本合同引起的或与本合同有关的争议，甲、乙双方应首先通过友好协商解决，如果协商不能解决争议，则采取以下第</w:t>
      </w:r>
      <w:r w:rsidRPr="007853BF">
        <w:rPr>
          <w:rFonts w:ascii="宋体" w:hAnsi="宋体" w:hint="eastAsia"/>
          <w:color w:val="000000" w:themeColor="text1"/>
          <w:szCs w:val="21"/>
          <w:u w:val="single"/>
        </w:rPr>
        <w:t xml:space="preserve">         </w:t>
      </w:r>
      <w:r w:rsidRPr="007853BF">
        <w:rPr>
          <w:rFonts w:ascii="宋体" w:hAnsi="宋体" w:hint="eastAsia"/>
          <w:color w:val="000000" w:themeColor="text1"/>
          <w:szCs w:val="21"/>
        </w:rPr>
        <w:t>种方式解决争议：</w:t>
      </w:r>
    </w:p>
    <w:p w14:paraId="41A72F39" w14:textId="77777777" w:rsidR="00F17D8A" w:rsidRPr="007853BF" w:rsidRDefault="000D7F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60" w:lineRule="auto"/>
        <w:ind w:firstLineChars="250" w:firstLine="525"/>
        <w:jc w:val="left"/>
        <w:rPr>
          <w:rFonts w:ascii="宋体" w:hAnsi="宋体"/>
          <w:color w:val="000000" w:themeColor="text1"/>
          <w:szCs w:val="21"/>
        </w:rPr>
      </w:pPr>
      <w:r w:rsidRPr="007853BF">
        <w:rPr>
          <w:rFonts w:ascii="宋体" w:hAnsi="宋体" w:hint="eastAsia"/>
          <w:color w:val="000000" w:themeColor="text1"/>
          <w:szCs w:val="21"/>
        </w:rPr>
        <w:t>（1）向甲方所在地有管辖权的人民法院提起诉讼；</w:t>
      </w:r>
    </w:p>
    <w:p w14:paraId="45CB6A49" w14:textId="77777777" w:rsidR="00F17D8A" w:rsidRPr="007853BF" w:rsidRDefault="000D7F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60" w:lineRule="auto"/>
        <w:ind w:firstLineChars="250" w:firstLine="525"/>
        <w:jc w:val="left"/>
        <w:rPr>
          <w:rFonts w:ascii="宋体" w:hAnsi="宋体"/>
          <w:color w:val="000000" w:themeColor="text1"/>
          <w:szCs w:val="21"/>
        </w:rPr>
      </w:pPr>
      <w:r w:rsidRPr="007853BF">
        <w:rPr>
          <w:rFonts w:ascii="宋体" w:hAnsi="宋体" w:hint="eastAsia"/>
          <w:color w:val="000000" w:themeColor="text1"/>
          <w:szCs w:val="21"/>
        </w:rPr>
        <w:t>（2）向</w:t>
      </w:r>
      <w:r w:rsidRPr="007853BF">
        <w:rPr>
          <w:rFonts w:ascii="宋体" w:hAnsi="宋体" w:hint="eastAsia"/>
          <w:color w:val="000000" w:themeColor="text1"/>
          <w:szCs w:val="21"/>
          <w:u w:val="single"/>
        </w:rPr>
        <w:t xml:space="preserve">         </w:t>
      </w:r>
      <w:r w:rsidRPr="007853BF">
        <w:rPr>
          <w:rFonts w:ascii="宋体" w:hAnsi="宋体" w:hint="eastAsia"/>
          <w:color w:val="000000" w:themeColor="text1"/>
          <w:szCs w:val="21"/>
        </w:rPr>
        <w:t>仲裁委员申请仲裁。</w:t>
      </w:r>
    </w:p>
    <w:p w14:paraId="27B93E6C" w14:textId="77777777" w:rsidR="00F17D8A" w:rsidRPr="007853BF" w:rsidRDefault="000D7F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60" w:lineRule="auto"/>
        <w:ind w:firstLineChars="250" w:firstLine="527"/>
        <w:jc w:val="left"/>
        <w:rPr>
          <w:rFonts w:ascii="宋体" w:hAnsi="宋体"/>
          <w:b/>
          <w:color w:val="000000" w:themeColor="text1"/>
          <w:szCs w:val="21"/>
        </w:rPr>
      </w:pPr>
      <w:r w:rsidRPr="007853BF">
        <w:rPr>
          <w:rFonts w:ascii="宋体" w:hAnsi="宋体" w:hint="eastAsia"/>
          <w:b/>
          <w:color w:val="000000" w:themeColor="text1"/>
          <w:szCs w:val="21"/>
        </w:rPr>
        <w:t>第八条 合同备案及其他</w:t>
      </w:r>
    </w:p>
    <w:p w14:paraId="089C8F27" w14:textId="77777777" w:rsidR="00F17D8A" w:rsidRPr="007853BF" w:rsidRDefault="000D7F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60" w:lineRule="auto"/>
        <w:ind w:firstLineChars="250" w:firstLine="525"/>
        <w:jc w:val="left"/>
        <w:rPr>
          <w:rFonts w:ascii="宋体" w:hAnsi="宋体"/>
          <w:color w:val="000000" w:themeColor="text1"/>
          <w:szCs w:val="21"/>
        </w:rPr>
      </w:pPr>
      <w:r w:rsidRPr="007853BF">
        <w:rPr>
          <w:rFonts w:ascii="宋体" w:hAnsi="宋体" w:hint="eastAsia"/>
          <w:color w:val="000000" w:themeColor="text1"/>
          <w:szCs w:val="21"/>
        </w:rPr>
        <w:t>本合同一式五份，甲乙双方各执二份，</w:t>
      </w:r>
      <w:r w:rsidRPr="007853BF">
        <w:rPr>
          <w:rFonts w:ascii="宋体" w:hAnsi="宋体" w:hint="eastAsia"/>
          <w:color w:val="000000" w:themeColor="text1"/>
          <w:szCs w:val="21"/>
          <w:u w:val="single"/>
        </w:rPr>
        <w:t xml:space="preserve"> 1</w:t>
      </w:r>
      <w:r w:rsidRPr="007853BF">
        <w:rPr>
          <w:rFonts w:ascii="宋体" w:hAnsi="宋体" w:hint="eastAsia"/>
          <w:color w:val="000000" w:themeColor="text1"/>
          <w:szCs w:val="21"/>
        </w:rPr>
        <w:t>份送招标代理机构存档。</w:t>
      </w:r>
    </w:p>
    <w:p w14:paraId="792C7D71" w14:textId="77777777" w:rsidR="00F17D8A" w:rsidRPr="007853BF" w:rsidRDefault="000D7F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60" w:lineRule="auto"/>
        <w:ind w:firstLineChars="250" w:firstLine="527"/>
        <w:jc w:val="center"/>
        <w:rPr>
          <w:rFonts w:ascii="宋体" w:hAnsi="宋体"/>
          <w:b/>
          <w:color w:val="000000" w:themeColor="text1"/>
          <w:szCs w:val="21"/>
        </w:rPr>
      </w:pPr>
      <w:r w:rsidRPr="007853BF">
        <w:rPr>
          <w:rFonts w:ascii="宋体" w:hAnsi="宋体" w:hint="eastAsia"/>
          <w:b/>
          <w:color w:val="000000" w:themeColor="text1"/>
          <w:szCs w:val="21"/>
        </w:rPr>
        <w:t>二、特殊专用条款部份</w:t>
      </w:r>
    </w:p>
    <w:p w14:paraId="3AD553AF" w14:textId="77777777" w:rsidR="00F17D8A" w:rsidRPr="007853BF" w:rsidRDefault="000D7F0E">
      <w:pPr>
        <w:numPr>
          <w:ilvl w:val="0"/>
          <w:numId w:val="5"/>
        </w:numPr>
        <w:wordWrap w:val="0"/>
        <w:autoSpaceDE w:val="0"/>
        <w:autoSpaceDN w:val="0"/>
        <w:adjustRightInd w:val="0"/>
        <w:spacing w:line="360" w:lineRule="auto"/>
        <w:rPr>
          <w:rFonts w:ascii="宋体" w:hAnsi="宋体"/>
          <w:b/>
          <w:color w:val="000000" w:themeColor="text1"/>
          <w:kern w:val="36"/>
          <w:szCs w:val="21"/>
        </w:rPr>
      </w:pPr>
      <w:r w:rsidRPr="007853BF">
        <w:rPr>
          <w:rFonts w:ascii="宋体" w:hAnsi="宋体" w:hint="eastAsia"/>
          <w:b/>
          <w:color w:val="000000" w:themeColor="text1"/>
          <w:kern w:val="36"/>
          <w:szCs w:val="21"/>
        </w:rPr>
        <w:t>服务内容</w:t>
      </w:r>
    </w:p>
    <w:p w14:paraId="24F82F53" w14:textId="77777777" w:rsidR="00F17D8A" w:rsidRPr="007853BF" w:rsidRDefault="000D7F0E">
      <w:pPr>
        <w:wordWrap w:val="0"/>
        <w:autoSpaceDE w:val="0"/>
        <w:autoSpaceDN w:val="0"/>
        <w:adjustRightInd w:val="0"/>
        <w:spacing w:line="360" w:lineRule="auto"/>
        <w:ind w:firstLineChars="245" w:firstLine="517"/>
        <w:rPr>
          <w:rFonts w:ascii="宋体" w:hAnsi="宋体"/>
          <w:b/>
          <w:color w:val="000000" w:themeColor="text1"/>
          <w:kern w:val="36"/>
          <w:szCs w:val="21"/>
        </w:rPr>
      </w:pPr>
      <w:r w:rsidRPr="007853BF">
        <w:rPr>
          <w:rFonts w:ascii="宋体" w:hAnsi="宋体"/>
          <w:b/>
          <w:color w:val="000000" w:themeColor="text1"/>
          <w:kern w:val="36"/>
          <w:szCs w:val="21"/>
        </w:rPr>
        <w:t>……</w:t>
      </w:r>
    </w:p>
    <w:p w14:paraId="603C5951" w14:textId="77777777" w:rsidR="00F17D8A" w:rsidRPr="007853BF" w:rsidRDefault="000D7F0E">
      <w:pPr>
        <w:pStyle w:val="ae"/>
        <w:wordWrap w:val="0"/>
        <w:snapToGrid w:val="0"/>
        <w:spacing w:beforeLines="0" w:afterLines="0" w:line="360" w:lineRule="auto"/>
        <w:ind w:firstLineChars="196" w:firstLine="413"/>
        <w:rPr>
          <w:rFonts w:hAnsi="宋体"/>
          <w:b/>
          <w:color w:val="000000" w:themeColor="text1"/>
          <w:sz w:val="21"/>
          <w:szCs w:val="21"/>
        </w:rPr>
      </w:pPr>
      <w:r w:rsidRPr="007853BF">
        <w:rPr>
          <w:rFonts w:hAnsi="宋体" w:hint="eastAsia"/>
          <w:b/>
          <w:color w:val="000000" w:themeColor="text1"/>
          <w:sz w:val="21"/>
          <w:szCs w:val="21"/>
        </w:rPr>
        <w:t>第二条</w:t>
      </w:r>
      <w:r w:rsidRPr="007853BF">
        <w:rPr>
          <w:rFonts w:hAnsi="宋体"/>
          <w:b/>
          <w:color w:val="000000" w:themeColor="text1"/>
          <w:sz w:val="21"/>
          <w:szCs w:val="21"/>
        </w:rPr>
        <w:t>、合同履行时间、履行方式及履行地点</w:t>
      </w:r>
    </w:p>
    <w:p w14:paraId="063B7449" w14:textId="77777777" w:rsidR="00F17D8A" w:rsidRPr="007853BF" w:rsidRDefault="000D7F0E" w:rsidP="000D7F0E">
      <w:pPr>
        <w:pStyle w:val="ae"/>
        <w:wordWrap w:val="0"/>
        <w:snapToGrid w:val="0"/>
        <w:spacing w:beforeLines="0" w:afterLines="0" w:line="360" w:lineRule="auto"/>
        <w:ind w:firstLineChars="196" w:firstLine="412"/>
        <w:rPr>
          <w:rFonts w:hAnsi="宋体"/>
          <w:bCs/>
          <w:color w:val="000000" w:themeColor="text1"/>
          <w:sz w:val="21"/>
          <w:szCs w:val="21"/>
        </w:rPr>
      </w:pPr>
      <w:r w:rsidRPr="007853BF">
        <w:rPr>
          <w:rFonts w:hAnsi="宋体"/>
          <w:bCs/>
          <w:color w:val="000000" w:themeColor="text1"/>
          <w:sz w:val="21"/>
          <w:szCs w:val="21"/>
        </w:rPr>
        <w:t>1</w:t>
      </w:r>
      <w:r w:rsidRPr="007853BF">
        <w:rPr>
          <w:rFonts w:hAnsi="宋体" w:hint="eastAsia"/>
          <w:bCs/>
          <w:color w:val="000000" w:themeColor="text1"/>
          <w:sz w:val="21"/>
          <w:szCs w:val="21"/>
        </w:rPr>
        <w:t>.</w:t>
      </w:r>
      <w:r w:rsidRPr="007853BF">
        <w:rPr>
          <w:rFonts w:hAnsi="宋体"/>
          <w:bCs/>
          <w:color w:val="000000" w:themeColor="text1"/>
          <w:sz w:val="21"/>
          <w:szCs w:val="21"/>
        </w:rPr>
        <w:t xml:space="preserve"> </w:t>
      </w:r>
      <w:r w:rsidRPr="007853BF">
        <w:rPr>
          <w:rFonts w:hAnsi="宋体"/>
          <w:color w:val="000000" w:themeColor="text1"/>
          <w:sz w:val="21"/>
          <w:szCs w:val="21"/>
        </w:rPr>
        <w:t>履行时间</w:t>
      </w:r>
      <w:r w:rsidRPr="007853BF">
        <w:rPr>
          <w:rFonts w:hAnsi="宋体"/>
          <w:bCs/>
          <w:color w:val="000000" w:themeColor="text1"/>
          <w:sz w:val="21"/>
          <w:szCs w:val="21"/>
        </w:rPr>
        <w:t>：</w:t>
      </w:r>
    </w:p>
    <w:p w14:paraId="31E8D1AA" w14:textId="77777777" w:rsidR="00F17D8A" w:rsidRPr="007853BF" w:rsidRDefault="000D7F0E" w:rsidP="000D7F0E">
      <w:pPr>
        <w:pStyle w:val="ae"/>
        <w:wordWrap w:val="0"/>
        <w:snapToGrid w:val="0"/>
        <w:spacing w:beforeLines="0" w:afterLines="0" w:line="360" w:lineRule="auto"/>
        <w:ind w:firstLineChars="196" w:firstLine="412"/>
        <w:rPr>
          <w:rFonts w:hAnsi="宋体"/>
          <w:bCs/>
          <w:color w:val="000000" w:themeColor="text1"/>
          <w:sz w:val="21"/>
          <w:szCs w:val="21"/>
        </w:rPr>
      </w:pPr>
      <w:r w:rsidRPr="007853BF">
        <w:rPr>
          <w:rFonts w:hAnsi="宋体"/>
          <w:bCs/>
          <w:color w:val="000000" w:themeColor="text1"/>
          <w:sz w:val="21"/>
          <w:szCs w:val="21"/>
        </w:rPr>
        <w:lastRenderedPageBreak/>
        <w:t>2</w:t>
      </w:r>
      <w:r w:rsidRPr="007853BF">
        <w:rPr>
          <w:rFonts w:hAnsi="宋体" w:hint="eastAsia"/>
          <w:bCs/>
          <w:color w:val="000000" w:themeColor="text1"/>
          <w:sz w:val="21"/>
          <w:szCs w:val="21"/>
        </w:rPr>
        <w:t>.</w:t>
      </w:r>
      <w:r w:rsidRPr="007853BF">
        <w:rPr>
          <w:rFonts w:hAnsi="宋体"/>
          <w:bCs/>
          <w:color w:val="000000" w:themeColor="text1"/>
          <w:sz w:val="21"/>
          <w:szCs w:val="21"/>
        </w:rPr>
        <w:t xml:space="preserve"> </w:t>
      </w:r>
      <w:r w:rsidRPr="007853BF">
        <w:rPr>
          <w:rFonts w:hAnsi="宋体"/>
          <w:color w:val="000000" w:themeColor="text1"/>
          <w:sz w:val="21"/>
          <w:szCs w:val="21"/>
        </w:rPr>
        <w:t>履行方式</w:t>
      </w:r>
      <w:r w:rsidRPr="007853BF">
        <w:rPr>
          <w:rFonts w:hAnsi="宋体"/>
          <w:bCs/>
          <w:color w:val="000000" w:themeColor="text1"/>
          <w:sz w:val="21"/>
          <w:szCs w:val="21"/>
        </w:rPr>
        <w:t>：</w:t>
      </w:r>
    </w:p>
    <w:p w14:paraId="4BC022A0" w14:textId="77777777" w:rsidR="00F17D8A" w:rsidRPr="007853BF" w:rsidRDefault="000D7F0E">
      <w:pPr>
        <w:pStyle w:val="ae"/>
        <w:wordWrap w:val="0"/>
        <w:snapToGrid w:val="0"/>
        <w:spacing w:beforeLines="0" w:afterLines="0" w:line="360" w:lineRule="auto"/>
        <w:ind w:firstLineChars="200" w:firstLine="420"/>
        <w:rPr>
          <w:rFonts w:hAnsi="宋体"/>
          <w:bCs/>
          <w:color w:val="000000" w:themeColor="text1"/>
          <w:sz w:val="21"/>
          <w:szCs w:val="21"/>
        </w:rPr>
      </w:pPr>
      <w:r w:rsidRPr="007853BF">
        <w:rPr>
          <w:rFonts w:hAnsi="宋体"/>
          <w:bCs/>
          <w:color w:val="000000" w:themeColor="text1"/>
          <w:sz w:val="21"/>
          <w:szCs w:val="21"/>
        </w:rPr>
        <w:t>3</w:t>
      </w:r>
      <w:r w:rsidRPr="007853BF">
        <w:rPr>
          <w:rFonts w:hAnsi="宋体" w:hint="eastAsia"/>
          <w:bCs/>
          <w:color w:val="000000" w:themeColor="text1"/>
          <w:sz w:val="21"/>
          <w:szCs w:val="21"/>
        </w:rPr>
        <w:t>.</w:t>
      </w:r>
      <w:r w:rsidRPr="007853BF">
        <w:rPr>
          <w:rFonts w:hAnsi="宋体"/>
          <w:bCs/>
          <w:color w:val="000000" w:themeColor="text1"/>
          <w:sz w:val="21"/>
          <w:szCs w:val="21"/>
        </w:rPr>
        <w:t xml:space="preserve"> </w:t>
      </w:r>
      <w:r w:rsidRPr="007853BF">
        <w:rPr>
          <w:rFonts w:hAnsi="宋体"/>
          <w:color w:val="000000" w:themeColor="text1"/>
          <w:sz w:val="21"/>
          <w:szCs w:val="21"/>
        </w:rPr>
        <w:t>履行地点</w:t>
      </w:r>
      <w:r w:rsidRPr="007853BF">
        <w:rPr>
          <w:rFonts w:hAnsi="宋体"/>
          <w:bCs/>
          <w:color w:val="000000" w:themeColor="text1"/>
          <w:sz w:val="21"/>
          <w:szCs w:val="21"/>
        </w:rPr>
        <w:t>：</w:t>
      </w:r>
    </w:p>
    <w:p w14:paraId="24FD32FC" w14:textId="77777777" w:rsidR="00F17D8A" w:rsidRPr="007853BF" w:rsidRDefault="000D7F0E">
      <w:pPr>
        <w:pStyle w:val="ae"/>
        <w:wordWrap w:val="0"/>
        <w:snapToGrid w:val="0"/>
        <w:spacing w:beforeLines="0" w:afterLines="0" w:line="360" w:lineRule="auto"/>
        <w:ind w:firstLineChars="200" w:firstLine="422"/>
        <w:rPr>
          <w:rFonts w:hAnsi="宋体"/>
          <w:b/>
          <w:color w:val="000000" w:themeColor="text1"/>
          <w:sz w:val="21"/>
          <w:szCs w:val="21"/>
        </w:rPr>
      </w:pPr>
      <w:r w:rsidRPr="007853BF">
        <w:rPr>
          <w:rFonts w:hAnsi="宋体" w:hint="eastAsia"/>
          <w:b/>
          <w:color w:val="000000" w:themeColor="text1"/>
          <w:sz w:val="21"/>
          <w:szCs w:val="21"/>
        </w:rPr>
        <w:t>第</w:t>
      </w:r>
      <w:r w:rsidRPr="007853BF">
        <w:rPr>
          <w:rFonts w:hAnsi="宋体"/>
          <w:b/>
          <w:color w:val="000000" w:themeColor="text1"/>
          <w:sz w:val="21"/>
          <w:szCs w:val="21"/>
        </w:rPr>
        <w:t>三</w:t>
      </w:r>
      <w:r w:rsidRPr="007853BF">
        <w:rPr>
          <w:rFonts w:hAnsi="宋体" w:hint="eastAsia"/>
          <w:b/>
          <w:color w:val="000000" w:themeColor="text1"/>
          <w:sz w:val="21"/>
          <w:szCs w:val="21"/>
        </w:rPr>
        <w:t>条</w:t>
      </w:r>
      <w:r w:rsidRPr="007853BF">
        <w:rPr>
          <w:rFonts w:hAnsi="宋体"/>
          <w:b/>
          <w:color w:val="000000" w:themeColor="text1"/>
          <w:sz w:val="21"/>
          <w:szCs w:val="21"/>
        </w:rPr>
        <w:t>、技术资料</w:t>
      </w:r>
    </w:p>
    <w:p w14:paraId="2099C5BD" w14:textId="77777777" w:rsidR="00F17D8A" w:rsidRPr="007853BF" w:rsidRDefault="000D7F0E">
      <w:pPr>
        <w:pStyle w:val="ae"/>
        <w:wordWrap w:val="0"/>
        <w:snapToGrid w:val="0"/>
        <w:spacing w:beforeLines="0" w:afterLines="0" w:line="360" w:lineRule="auto"/>
        <w:ind w:firstLineChars="200" w:firstLine="420"/>
        <w:rPr>
          <w:rFonts w:hAnsi="宋体"/>
          <w:color w:val="000000" w:themeColor="text1"/>
          <w:sz w:val="21"/>
          <w:szCs w:val="21"/>
        </w:rPr>
      </w:pPr>
      <w:r w:rsidRPr="007853BF">
        <w:rPr>
          <w:rFonts w:hAnsi="宋体"/>
          <w:color w:val="000000" w:themeColor="text1"/>
          <w:sz w:val="21"/>
          <w:szCs w:val="21"/>
        </w:rPr>
        <w:t>1</w:t>
      </w:r>
      <w:r w:rsidRPr="007853BF">
        <w:rPr>
          <w:rFonts w:hAnsi="宋体" w:hint="eastAsia"/>
          <w:color w:val="000000" w:themeColor="text1"/>
          <w:sz w:val="21"/>
          <w:szCs w:val="21"/>
        </w:rPr>
        <w:t>.</w:t>
      </w:r>
      <w:r w:rsidRPr="007853BF">
        <w:rPr>
          <w:rFonts w:hAnsi="宋体"/>
          <w:color w:val="000000" w:themeColor="text1"/>
          <w:sz w:val="21"/>
          <w:szCs w:val="21"/>
        </w:rPr>
        <w:t>乙方应按招标文件规定的时间向甲方提供有关技术资料。</w:t>
      </w:r>
    </w:p>
    <w:p w14:paraId="4643B57B" w14:textId="77777777" w:rsidR="00F17D8A" w:rsidRPr="007853BF" w:rsidRDefault="000D7F0E">
      <w:pPr>
        <w:pStyle w:val="ae"/>
        <w:wordWrap w:val="0"/>
        <w:snapToGrid w:val="0"/>
        <w:spacing w:beforeLines="0" w:afterLines="0" w:line="360" w:lineRule="auto"/>
        <w:ind w:firstLineChars="200" w:firstLine="420"/>
        <w:rPr>
          <w:rFonts w:hAnsi="宋体"/>
          <w:color w:val="000000" w:themeColor="text1"/>
          <w:sz w:val="21"/>
          <w:szCs w:val="21"/>
        </w:rPr>
      </w:pPr>
      <w:r w:rsidRPr="007853BF">
        <w:rPr>
          <w:rFonts w:hAnsi="宋体"/>
          <w:color w:val="000000" w:themeColor="text1"/>
          <w:sz w:val="21"/>
          <w:szCs w:val="21"/>
        </w:rPr>
        <w:t>2</w:t>
      </w:r>
      <w:r w:rsidRPr="007853BF">
        <w:rPr>
          <w:rFonts w:hAnsi="宋体" w:hint="eastAsia"/>
          <w:color w:val="000000" w:themeColor="text1"/>
          <w:sz w:val="21"/>
          <w:szCs w:val="21"/>
        </w:rPr>
        <w:t>.</w:t>
      </w:r>
      <w:r w:rsidRPr="007853BF">
        <w:rPr>
          <w:rFonts w:hAnsi="宋体"/>
          <w:color w:val="000000" w:themeColor="text1"/>
          <w:sz w:val="21"/>
          <w:szCs w:val="21"/>
        </w:rPr>
        <w:t xml:space="preserve"> 没有甲方事先书面同意，乙方不得将由甲方提供的有关合同或任何合同条文、规格、计划、图纸、样品或资料提供给与履行本合同无关的任何其他人。即使</w:t>
      </w:r>
      <w:proofErr w:type="gramStart"/>
      <w:r w:rsidRPr="007853BF">
        <w:rPr>
          <w:rFonts w:hAnsi="宋体"/>
          <w:color w:val="000000" w:themeColor="text1"/>
          <w:sz w:val="21"/>
          <w:szCs w:val="21"/>
        </w:rPr>
        <w:t>向履行</w:t>
      </w:r>
      <w:proofErr w:type="gramEnd"/>
      <w:r w:rsidRPr="007853BF">
        <w:rPr>
          <w:rFonts w:hAnsi="宋体"/>
          <w:color w:val="000000" w:themeColor="text1"/>
          <w:sz w:val="21"/>
          <w:szCs w:val="21"/>
        </w:rPr>
        <w:t>本合同有关的人员提供，也应注意保密并限于履行合同的必需范围。</w:t>
      </w:r>
    </w:p>
    <w:p w14:paraId="2E961703" w14:textId="77777777" w:rsidR="00F17D8A" w:rsidRPr="007853BF" w:rsidRDefault="000D7F0E">
      <w:pPr>
        <w:pStyle w:val="ae"/>
        <w:wordWrap w:val="0"/>
        <w:snapToGrid w:val="0"/>
        <w:spacing w:beforeLines="0" w:afterLines="0" w:line="360" w:lineRule="auto"/>
        <w:ind w:firstLineChars="200" w:firstLine="422"/>
        <w:rPr>
          <w:rFonts w:hAnsi="宋体"/>
          <w:b/>
          <w:color w:val="000000" w:themeColor="text1"/>
          <w:sz w:val="21"/>
          <w:szCs w:val="21"/>
        </w:rPr>
      </w:pPr>
      <w:r w:rsidRPr="007853BF">
        <w:rPr>
          <w:rFonts w:hAnsi="宋体" w:hint="eastAsia"/>
          <w:b/>
          <w:color w:val="000000" w:themeColor="text1"/>
          <w:sz w:val="21"/>
          <w:szCs w:val="21"/>
        </w:rPr>
        <w:t>第</w:t>
      </w:r>
      <w:r w:rsidRPr="007853BF">
        <w:rPr>
          <w:rFonts w:hAnsi="宋体"/>
          <w:b/>
          <w:color w:val="000000" w:themeColor="text1"/>
          <w:sz w:val="21"/>
          <w:szCs w:val="21"/>
        </w:rPr>
        <w:t>四</w:t>
      </w:r>
      <w:r w:rsidRPr="007853BF">
        <w:rPr>
          <w:rFonts w:hAnsi="宋体" w:hint="eastAsia"/>
          <w:b/>
          <w:color w:val="000000" w:themeColor="text1"/>
          <w:sz w:val="21"/>
          <w:szCs w:val="21"/>
        </w:rPr>
        <w:t>条</w:t>
      </w:r>
      <w:r w:rsidRPr="007853BF">
        <w:rPr>
          <w:rFonts w:hAnsi="宋体"/>
          <w:b/>
          <w:color w:val="000000" w:themeColor="text1"/>
          <w:sz w:val="21"/>
          <w:szCs w:val="21"/>
        </w:rPr>
        <w:t>、知识产权</w:t>
      </w:r>
    </w:p>
    <w:p w14:paraId="4EFD9413" w14:textId="77777777" w:rsidR="00F17D8A" w:rsidRPr="007853BF" w:rsidRDefault="000D7F0E">
      <w:pPr>
        <w:pStyle w:val="ae"/>
        <w:wordWrap w:val="0"/>
        <w:snapToGrid w:val="0"/>
        <w:spacing w:beforeLines="0" w:afterLines="0" w:line="360" w:lineRule="auto"/>
        <w:ind w:firstLineChars="200" w:firstLine="420"/>
        <w:rPr>
          <w:rFonts w:hAnsi="宋体"/>
          <w:b/>
          <w:bCs/>
          <w:color w:val="000000" w:themeColor="text1"/>
          <w:sz w:val="21"/>
          <w:szCs w:val="21"/>
        </w:rPr>
      </w:pPr>
      <w:r w:rsidRPr="007853BF">
        <w:rPr>
          <w:rFonts w:hAnsi="宋体"/>
          <w:color w:val="000000" w:themeColor="text1"/>
          <w:sz w:val="21"/>
          <w:szCs w:val="21"/>
        </w:rPr>
        <w:t>乙方应保证提供服务过程中不会侵犯任何第三方的知识产权。</w:t>
      </w:r>
    </w:p>
    <w:p w14:paraId="71266967" w14:textId="77777777" w:rsidR="00F17D8A" w:rsidRPr="007853BF" w:rsidRDefault="000D7F0E">
      <w:pPr>
        <w:pStyle w:val="ae"/>
        <w:wordWrap w:val="0"/>
        <w:snapToGrid w:val="0"/>
        <w:spacing w:beforeLines="0" w:afterLines="0" w:line="360" w:lineRule="auto"/>
        <w:ind w:firstLineChars="200" w:firstLine="422"/>
        <w:rPr>
          <w:rFonts w:hAnsi="宋体"/>
          <w:b/>
          <w:color w:val="000000" w:themeColor="text1"/>
          <w:sz w:val="21"/>
          <w:szCs w:val="21"/>
        </w:rPr>
      </w:pPr>
      <w:r w:rsidRPr="007853BF">
        <w:rPr>
          <w:rFonts w:hAnsi="宋体" w:hint="eastAsia"/>
          <w:b/>
          <w:color w:val="000000" w:themeColor="text1"/>
          <w:sz w:val="21"/>
          <w:szCs w:val="21"/>
        </w:rPr>
        <w:t>第五条</w:t>
      </w:r>
      <w:r w:rsidRPr="007853BF">
        <w:rPr>
          <w:rFonts w:hAnsi="宋体"/>
          <w:b/>
          <w:color w:val="000000" w:themeColor="text1"/>
          <w:sz w:val="21"/>
          <w:szCs w:val="21"/>
        </w:rPr>
        <w:t>、履约保证金</w:t>
      </w:r>
    </w:p>
    <w:p w14:paraId="69A67FB7" w14:textId="77777777" w:rsidR="00F17D8A" w:rsidRPr="007853BF" w:rsidRDefault="000D7F0E">
      <w:pPr>
        <w:pStyle w:val="ae"/>
        <w:wordWrap w:val="0"/>
        <w:snapToGrid w:val="0"/>
        <w:spacing w:beforeLines="0" w:afterLines="0" w:line="360" w:lineRule="auto"/>
        <w:ind w:firstLineChars="200" w:firstLine="420"/>
        <w:rPr>
          <w:rFonts w:hAnsi="宋体"/>
          <w:b/>
          <w:bCs/>
          <w:color w:val="000000" w:themeColor="text1"/>
          <w:sz w:val="21"/>
          <w:szCs w:val="21"/>
        </w:rPr>
      </w:pPr>
      <w:r w:rsidRPr="007853BF">
        <w:rPr>
          <w:rFonts w:hAnsi="宋体"/>
          <w:color w:val="000000" w:themeColor="text1"/>
          <w:sz w:val="21"/>
          <w:szCs w:val="21"/>
        </w:rPr>
        <w:t>乙方交纳人民币</w:t>
      </w:r>
      <w:r w:rsidRPr="007853BF">
        <w:rPr>
          <w:rFonts w:hAnsi="宋体" w:hint="eastAsia"/>
          <w:color w:val="000000" w:themeColor="text1"/>
          <w:sz w:val="21"/>
          <w:szCs w:val="21"/>
        </w:rPr>
        <w:t>合同价的</w:t>
      </w:r>
      <w:r w:rsidRPr="007853BF">
        <w:rPr>
          <w:rFonts w:hAnsi="宋体"/>
          <w:b/>
          <w:bCs/>
          <w:color w:val="000000" w:themeColor="text1"/>
          <w:sz w:val="21"/>
          <w:szCs w:val="21"/>
        </w:rPr>
        <w:t>1</w:t>
      </w:r>
      <w:r w:rsidRPr="007853BF">
        <w:rPr>
          <w:rFonts w:hAnsi="宋体" w:hint="eastAsia"/>
          <w:b/>
          <w:bCs/>
          <w:color w:val="000000" w:themeColor="text1"/>
          <w:sz w:val="21"/>
          <w:szCs w:val="21"/>
        </w:rPr>
        <w:t>%</w:t>
      </w:r>
      <w:r w:rsidRPr="007853BF">
        <w:rPr>
          <w:rFonts w:hAnsi="宋体"/>
          <w:b/>
          <w:bCs/>
          <w:color w:val="000000" w:themeColor="text1"/>
          <w:sz w:val="21"/>
          <w:szCs w:val="21"/>
        </w:rPr>
        <w:t>作</w:t>
      </w:r>
      <w:r w:rsidRPr="007853BF">
        <w:rPr>
          <w:rFonts w:hAnsi="宋体"/>
          <w:color w:val="000000" w:themeColor="text1"/>
          <w:sz w:val="21"/>
          <w:szCs w:val="21"/>
        </w:rPr>
        <w:t>为本合同的履约保证金。</w:t>
      </w:r>
    </w:p>
    <w:p w14:paraId="337E6D84" w14:textId="77777777" w:rsidR="00F17D8A" w:rsidRPr="007853BF" w:rsidRDefault="000D7F0E">
      <w:pPr>
        <w:wordWrap w:val="0"/>
        <w:snapToGrid w:val="0"/>
        <w:spacing w:line="360" w:lineRule="auto"/>
        <w:ind w:firstLineChars="196" w:firstLine="413"/>
        <w:rPr>
          <w:rFonts w:ascii="宋体" w:hAnsi="宋体"/>
          <w:b/>
          <w:color w:val="000000" w:themeColor="text1"/>
          <w:szCs w:val="21"/>
        </w:rPr>
      </w:pPr>
      <w:r w:rsidRPr="007853BF">
        <w:rPr>
          <w:rFonts w:ascii="宋体" w:hAnsi="宋体" w:hint="eastAsia"/>
          <w:b/>
          <w:color w:val="000000" w:themeColor="text1"/>
          <w:szCs w:val="21"/>
        </w:rPr>
        <w:t>第六条、税费</w:t>
      </w:r>
    </w:p>
    <w:p w14:paraId="143C3939" w14:textId="77777777" w:rsidR="00F17D8A" w:rsidRPr="007853BF" w:rsidRDefault="000D7F0E" w:rsidP="000D7F0E">
      <w:pPr>
        <w:wordWrap w:val="0"/>
        <w:snapToGrid w:val="0"/>
        <w:spacing w:line="360" w:lineRule="auto"/>
        <w:ind w:firstLineChars="196" w:firstLine="412"/>
        <w:rPr>
          <w:rFonts w:ascii="宋体" w:hAnsi="宋体"/>
          <w:color w:val="000000" w:themeColor="text1"/>
          <w:szCs w:val="21"/>
        </w:rPr>
      </w:pPr>
      <w:r w:rsidRPr="007853BF">
        <w:rPr>
          <w:rFonts w:ascii="宋体" w:hAnsi="宋体" w:hint="eastAsia"/>
          <w:color w:val="000000" w:themeColor="text1"/>
          <w:szCs w:val="21"/>
        </w:rPr>
        <w:t>本合同执行中相关的一切税费均由</w:t>
      </w:r>
      <w:r w:rsidRPr="007853BF">
        <w:rPr>
          <w:rFonts w:ascii="宋体" w:hAnsi="宋体"/>
          <w:color w:val="000000" w:themeColor="text1"/>
          <w:szCs w:val="21"/>
        </w:rPr>
        <w:t>乙</w:t>
      </w:r>
      <w:r w:rsidRPr="007853BF">
        <w:rPr>
          <w:rFonts w:ascii="宋体" w:hAnsi="宋体" w:hint="eastAsia"/>
          <w:color w:val="000000" w:themeColor="text1"/>
          <w:szCs w:val="21"/>
        </w:rPr>
        <w:t>方负担。</w:t>
      </w:r>
    </w:p>
    <w:p w14:paraId="656BF222" w14:textId="77777777" w:rsidR="00F17D8A" w:rsidRPr="007853BF" w:rsidRDefault="000D7F0E">
      <w:pPr>
        <w:pStyle w:val="ae"/>
        <w:wordWrap w:val="0"/>
        <w:snapToGrid w:val="0"/>
        <w:spacing w:beforeLines="0" w:afterLines="0" w:line="360" w:lineRule="auto"/>
        <w:ind w:firstLineChars="196" w:firstLine="413"/>
        <w:rPr>
          <w:rFonts w:hAnsi="宋体"/>
          <w:b/>
          <w:color w:val="000000" w:themeColor="text1"/>
          <w:sz w:val="21"/>
          <w:szCs w:val="21"/>
        </w:rPr>
      </w:pPr>
      <w:r w:rsidRPr="007853BF">
        <w:rPr>
          <w:rFonts w:hAnsi="宋体" w:hint="eastAsia"/>
          <w:b/>
          <w:color w:val="000000" w:themeColor="text1"/>
          <w:sz w:val="21"/>
          <w:szCs w:val="21"/>
        </w:rPr>
        <w:t>第七条</w:t>
      </w:r>
      <w:r w:rsidRPr="007853BF">
        <w:rPr>
          <w:rFonts w:hAnsi="宋体"/>
          <w:b/>
          <w:color w:val="000000" w:themeColor="text1"/>
          <w:sz w:val="21"/>
          <w:szCs w:val="21"/>
        </w:rPr>
        <w:t>、违约责任</w:t>
      </w:r>
    </w:p>
    <w:p w14:paraId="7934E58E" w14:textId="77777777" w:rsidR="00F17D8A" w:rsidRPr="007853BF" w:rsidRDefault="000D7F0E">
      <w:pPr>
        <w:pStyle w:val="ae"/>
        <w:wordWrap w:val="0"/>
        <w:snapToGrid w:val="0"/>
        <w:spacing w:beforeLines="0" w:afterLines="0" w:line="360" w:lineRule="auto"/>
        <w:ind w:firstLineChars="196" w:firstLine="413"/>
        <w:rPr>
          <w:rFonts w:hAnsi="宋体"/>
          <w:color w:val="000000" w:themeColor="text1"/>
          <w:sz w:val="21"/>
          <w:szCs w:val="21"/>
        </w:rPr>
      </w:pPr>
      <w:r w:rsidRPr="007853BF">
        <w:rPr>
          <w:rFonts w:hAnsi="宋体" w:hint="eastAsia"/>
          <w:b/>
          <w:color w:val="000000" w:themeColor="text1"/>
          <w:sz w:val="21"/>
          <w:szCs w:val="21"/>
        </w:rPr>
        <w:t>1、</w:t>
      </w:r>
      <w:r w:rsidRPr="007853BF">
        <w:rPr>
          <w:rFonts w:hAnsi="宋体"/>
          <w:color w:val="000000" w:themeColor="text1"/>
          <w:sz w:val="21"/>
          <w:szCs w:val="21"/>
        </w:rPr>
        <w:t>甲方无正当理由拒收接受服务的，甲方向乙方偿付合同款项百分之五作为违约金。</w:t>
      </w:r>
    </w:p>
    <w:p w14:paraId="7D57654E" w14:textId="77777777" w:rsidR="00F17D8A" w:rsidRPr="007853BF" w:rsidRDefault="000D7F0E">
      <w:pPr>
        <w:pStyle w:val="ae"/>
        <w:wordWrap w:val="0"/>
        <w:snapToGrid w:val="0"/>
        <w:spacing w:beforeLines="0" w:afterLines="0" w:line="360" w:lineRule="auto"/>
        <w:ind w:firstLineChars="200" w:firstLine="420"/>
        <w:rPr>
          <w:rFonts w:hAnsi="宋体"/>
          <w:color w:val="000000" w:themeColor="text1"/>
          <w:sz w:val="21"/>
          <w:szCs w:val="21"/>
        </w:rPr>
      </w:pPr>
      <w:r w:rsidRPr="007853BF">
        <w:rPr>
          <w:rFonts w:hAnsi="宋体" w:hint="eastAsia"/>
          <w:color w:val="000000" w:themeColor="text1"/>
          <w:sz w:val="21"/>
          <w:szCs w:val="21"/>
        </w:rPr>
        <w:t>2、</w:t>
      </w:r>
      <w:r w:rsidRPr="007853BF">
        <w:rPr>
          <w:rFonts w:hAnsi="宋体"/>
          <w:color w:val="000000" w:themeColor="text1"/>
          <w:sz w:val="21"/>
          <w:szCs w:val="21"/>
        </w:rPr>
        <w:t>甲方无故逾期验收和办理款项支付手续的,甲方应按逾期付款总额每日万分之五向乙方支付违约金。</w:t>
      </w:r>
    </w:p>
    <w:p w14:paraId="1CD650C2" w14:textId="77777777" w:rsidR="00F17D8A" w:rsidRPr="007853BF" w:rsidRDefault="000D7F0E">
      <w:pPr>
        <w:pStyle w:val="ae"/>
        <w:wordWrap w:val="0"/>
        <w:snapToGrid w:val="0"/>
        <w:spacing w:beforeLines="0" w:afterLines="0" w:line="360" w:lineRule="auto"/>
        <w:ind w:firstLineChars="200" w:firstLine="420"/>
        <w:rPr>
          <w:rFonts w:hAnsi="宋体"/>
          <w:color w:val="000000" w:themeColor="text1"/>
          <w:sz w:val="21"/>
          <w:szCs w:val="21"/>
        </w:rPr>
      </w:pPr>
      <w:r w:rsidRPr="007853BF">
        <w:rPr>
          <w:rFonts w:hAnsi="宋体"/>
          <w:color w:val="000000" w:themeColor="text1"/>
          <w:sz w:val="21"/>
          <w:szCs w:val="21"/>
        </w:rPr>
        <w:t>3</w:t>
      </w:r>
      <w:r w:rsidRPr="007853BF">
        <w:rPr>
          <w:rFonts w:hAnsi="宋体" w:hint="eastAsia"/>
          <w:color w:val="000000" w:themeColor="text1"/>
          <w:sz w:val="21"/>
          <w:szCs w:val="21"/>
        </w:rPr>
        <w:t>、</w:t>
      </w:r>
      <w:r w:rsidRPr="007853BF">
        <w:rPr>
          <w:rFonts w:hAnsi="宋体"/>
          <w:color w:val="000000" w:themeColor="text1"/>
          <w:sz w:val="21"/>
          <w:szCs w:val="21"/>
        </w:rPr>
        <w:t>乙方</w:t>
      </w:r>
      <w:r w:rsidRPr="007853BF">
        <w:rPr>
          <w:rFonts w:hAnsi="宋体" w:hint="eastAsia"/>
          <w:color w:val="000000" w:themeColor="text1"/>
          <w:sz w:val="21"/>
          <w:szCs w:val="21"/>
        </w:rPr>
        <w:t>未能如</w:t>
      </w:r>
      <w:r w:rsidRPr="007853BF">
        <w:rPr>
          <w:rFonts w:hAnsi="宋体"/>
          <w:color w:val="000000" w:themeColor="text1"/>
          <w:sz w:val="21"/>
          <w:szCs w:val="21"/>
        </w:rPr>
        <w:t>期提供服务的，每日向甲方支付</w:t>
      </w:r>
      <w:r w:rsidRPr="007853BF">
        <w:rPr>
          <w:rFonts w:hAnsi="宋体" w:hint="eastAsia"/>
          <w:color w:val="000000" w:themeColor="text1"/>
          <w:sz w:val="21"/>
          <w:szCs w:val="21"/>
        </w:rPr>
        <w:t>合同款项的</w:t>
      </w:r>
      <w:r w:rsidRPr="007853BF">
        <w:rPr>
          <w:rFonts w:hAnsi="宋体"/>
          <w:color w:val="000000" w:themeColor="text1"/>
          <w:sz w:val="21"/>
          <w:szCs w:val="21"/>
        </w:rPr>
        <w:t>千分之六</w:t>
      </w:r>
      <w:r w:rsidRPr="007853BF">
        <w:rPr>
          <w:rFonts w:hAnsi="宋体" w:hint="eastAsia"/>
          <w:color w:val="000000" w:themeColor="text1"/>
          <w:sz w:val="21"/>
          <w:szCs w:val="21"/>
        </w:rPr>
        <w:t>作为</w:t>
      </w:r>
      <w:r w:rsidRPr="007853BF">
        <w:rPr>
          <w:rFonts w:hAnsi="宋体"/>
          <w:color w:val="000000" w:themeColor="text1"/>
          <w:sz w:val="21"/>
          <w:szCs w:val="21"/>
        </w:rPr>
        <w:t>违约金</w:t>
      </w:r>
      <w:r w:rsidRPr="007853BF">
        <w:rPr>
          <w:rFonts w:hAnsi="宋体" w:hint="eastAsia"/>
          <w:color w:val="000000" w:themeColor="text1"/>
          <w:sz w:val="21"/>
          <w:szCs w:val="21"/>
        </w:rPr>
        <w:t>；</w:t>
      </w:r>
      <w:r w:rsidRPr="007853BF">
        <w:rPr>
          <w:rFonts w:hAnsi="宋体"/>
          <w:color w:val="000000" w:themeColor="text1"/>
          <w:sz w:val="21"/>
          <w:szCs w:val="21"/>
        </w:rPr>
        <w:t>乙方超过约定日期10个工作日</w:t>
      </w:r>
      <w:r w:rsidRPr="007853BF">
        <w:rPr>
          <w:rFonts w:hAnsi="宋体" w:hint="eastAsia"/>
          <w:color w:val="000000" w:themeColor="text1"/>
          <w:sz w:val="21"/>
          <w:szCs w:val="21"/>
        </w:rPr>
        <w:t>仍</w:t>
      </w:r>
      <w:r w:rsidRPr="007853BF">
        <w:rPr>
          <w:rFonts w:hAnsi="宋体"/>
          <w:color w:val="000000" w:themeColor="text1"/>
          <w:sz w:val="21"/>
          <w:szCs w:val="21"/>
        </w:rPr>
        <w:t>不能</w:t>
      </w:r>
      <w:r w:rsidRPr="007853BF">
        <w:rPr>
          <w:rFonts w:hAnsi="宋体" w:hint="eastAsia"/>
          <w:color w:val="000000" w:themeColor="text1"/>
          <w:sz w:val="21"/>
          <w:szCs w:val="21"/>
        </w:rPr>
        <w:t>提供服务</w:t>
      </w:r>
      <w:r w:rsidRPr="007853BF">
        <w:rPr>
          <w:rFonts w:hAnsi="宋体"/>
          <w:color w:val="000000" w:themeColor="text1"/>
          <w:sz w:val="21"/>
          <w:szCs w:val="21"/>
        </w:rPr>
        <w:t>的，甲方</w:t>
      </w:r>
      <w:r w:rsidRPr="007853BF">
        <w:rPr>
          <w:rFonts w:hAnsi="宋体" w:hint="eastAsia"/>
          <w:color w:val="000000" w:themeColor="text1"/>
          <w:sz w:val="21"/>
          <w:szCs w:val="21"/>
        </w:rPr>
        <w:t>有权单方</w:t>
      </w:r>
      <w:r w:rsidRPr="007853BF">
        <w:rPr>
          <w:rFonts w:hAnsi="宋体"/>
          <w:color w:val="000000" w:themeColor="text1"/>
          <w:sz w:val="21"/>
          <w:szCs w:val="21"/>
        </w:rPr>
        <w:t>解除本合同。乙方因</w:t>
      </w:r>
      <w:r w:rsidRPr="007853BF">
        <w:rPr>
          <w:rFonts w:hAnsi="宋体" w:hint="eastAsia"/>
          <w:color w:val="000000" w:themeColor="text1"/>
          <w:sz w:val="21"/>
          <w:szCs w:val="21"/>
        </w:rPr>
        <w:t>未能如</w:t>
      </w:r>
      <w:r w:rsidRPr="007853BF">
        <w:rPr>
          <w:rFonts w:hAnsi="宋体"/>
          <w:color w:val="000000" w:themeColor="text1"/>
          <w:sz w:val="21"/>
          <w:szCs w:val="21"/>
        </w:rPr>
        <w:t>期提供服务或因其他违约行为导致甲方解除合同的，乙方应向甲方支付合同总值5%的违约金</w:t>
      </w:r>
      <w:r w:rsidRPr="007853BF">
        <w:rPr>
          <w:rFonts w:hAnsi="宋体" w:hint="eastAsia"/>
          <w:color w:val="000000" w:themeColor="text1"/>
          <w:sz w:val="21"/>
          <w:szCs w:val="21"/>
        </w:rPr>
        <w:t>（甲方有权优先以乙方已支付的履约保证金进行抵扣）</w:t>
      </w:r>
      <w:r w:rsidRPr="007853BF">
        <w:rPr>
          <w:rFonts w:hAnsi="宋体"/>
          <w:color w:val="000000" w:themeColor="text1"/>
          <w:sz w:val="21"/>
          <w:szCs w:val="21"/>
        </w:rPr>
        <w:t>，如造成甲方损失超过违约金的，超出部分由乙方继续承担赔偿责任。</w:t>
      </w:r>
    </w:p>
    <w:p w14:paraId="64E4D9D9" w14:textId="77777777" w:rsidR="00F17D8A" w:rsidRPr="007853BF" w:rsidRDefault="000D7F0E" w:rsidP="000D7F0E">
      <w:pPr>
        <w:adjustRightInd w:val="0"/>
        <w:snapToGrid w:val="0"/>
        <w:spacing w:line="360" w:lineRule="auto"/>
        <w:ind w:firstLineChars="218" w:firstLine="458"/>
        <w:rPr>
          <w:rFonts w:ascii="宋体" w:hAnsi="宋体"/>
          <w:color w:val="000000" w:themeColor="text1"/>
          <w:szCs w:val="21"/>
        </w:rPr>
      </w:pPr>
      <w:r w:rsidRPr="007853BF">
        <w:rPr>
          <w:rFonts w:ascii="宋体" w:hAnsi="宋体" w:hint="eastAsia"/>
          <w:color w:val="000000" w:themeColor="text1"/>
        </w:rPr>
        <w:t>4、乙方若出现以下任何情况之一的，甲方有权单方面解除合同，并要求乙方支付合同总值5%的违约金（甲方有权优先以乙方已支付的履约保证金进行抵扣），如造成甲方损失超过违约金的，超出部分由乙方继续承担赔偿责任， 乙方</w:t>
      </w:r>
      <w:r w:rsidRPr="007853BF">
        <w:rPr>
          <w:rFonts w:ascii="宋体" w:hAnsi="宋体" w:hint="eastAsia"/>
          <w:color w:val="000000" w:themeColor="text1"/>
          <w:szCs w:val="21"/>
        </w:rPr>
        <w:t>接甲方通知后</w:t>
      </w:r>
      <w:r w:rsidRPr="007853BF">
        <w:rPr>
          <w:rFonts w:ascii="宋体" w:hAnsi="宋体"/>
          <w:color w:val="000000" w:themeColor="text1"/>
          <w:szCs w:val="21"/>
        </w:rPr>
        <w:t>24</w:t>
      </w:r>
      <w:r w:rsidRPr="007853BF">
        <w:rPr>
          <w:rFonts w:ascii="宋体" w:hAnsi="宋体" w:hint="eastAsia"/>
          <w:color w:val="000000" w:themeColor="text1"/>
          <w:szCs w:val="21"/>
        </w:rPr>
        <w:t>小时内必须无条件清退出场，由此造成的损失由中标人自行承担，原已完成的工作量由采购单位核实后，视情况进行结算：</w:t>
      </w:r>
    </w:p>
    <w:p w14:paraId="3A863C97" w14:textId="77777777" w:rsidR="00F17D8A" w:rsidRPr="007853BF" w:rsidRDefault="000D7F0E">
      <w:pPr>
        <w:tabs>
          <w:tab w:val="left" w:pos="0"/>
        </w:tabs>
        <w:adjustRightInd w:val="0"/>
        <w:snapToGrid w:val="0"/>
        <w:spacing w:line="360" w:lineRule="auto"/>
        <w:ind w:firstLineChars="150" w:firstLine="315"/>
        <w:rPr>
          <w:rFonts w:ascii="宋体" w:hAnsi="宋体"/>
          <w:color w:val="000000" w:themeColor="text1"/>
          <w:szCs w:val="21"/>
        </w:rPr>
      </w:pPr>
      <w:r w:rsidRPr="007853BF">
        <w:rPr>
          <w:rFonts w:ascii="宋体" w:hAnsi="宋体" w:hint="eastAsia"/>
          <w:color w:val="000000" w:themeColor="text1"/>
        </w:rPr>
        <w:t>（</w:t>
      </w:r>
      <w:r w:rsidRPr="007853BF">
        <w:rPr>
          <w:rFonts w:ascii="宋体" w:hAnsi="宋体"/>
          <w:color w:val="000000" w:themeColor="text1"/>
        </w:rPr>
        <w:t>1</w:t>
      </w:r>
      <w:r w:rsidRPr="007853BF">
        <w:rPr>
          <w:rFonts w:ascii="宋体" w:hAnsi="宋体" w:hint="eastAsia"/>
          <w:color w:val="000000" w:themeColor="text1"/>
        </w:rPr>
        <w:t>）乙方</w:t>
      </w:r>
      <w:r w:rsidRPr="007853BF">
        <w:rPr>
          <w:rFonts w:ascii="宋体" w:hAnsi="宋体" w:hint="eastAsia"/>
          <w:color w:val="000000" w:themeColor="text1"/>
          <w:szCs w:val="21"/>
        </w:rPr>
        <w:t>经考核，一年内连续两次考核低于</w:t>
      </w:r>
      <w:r w:rsidRPr="007853BF">
        <w:rPr>
          <w:rFonts w:ascii="宋体" w:hAnsi="宋体"/>
          <w:color w:val="000000" w:themeColor="text1"/>
          <w:szCs w:val="21"/>
        </w:rPr>
        <w:t>90</w:t>
      </w:r>
      <w:r w:rsidRPr="007853BF">
        <w:rPr>
          <w:rFonts w:ascii="宋体" w:hAnsi="宋体" w:hint="eastAsia"/>
          <w:color w:val="000000" w:themeColor="text1"/>
          <w:szCs w:val="21"/>
        </w:rPr>
        <w:t>分的，或一年内出现三次（含）低于</w:t>
      </w:r>
      <w:r w:rsidRPr="007853BF">
        <w:rPr>
          <w:rFonts w:ascii="宋体" w:hAnsi="宋体"/>
          <w:color w:val="000000" w:themeColor="text1"/>
          <w:szCs w:val="21"/>
        </w:rPr>
        <w:t>90</w:t>
      </w:r>
      <w:r w:rsidRPr="007853BF">
        <w:rPr>
          <w:rFonts w:ascii="宋体" w:hAnsi="宋体" w:hint="eastAsia"/>
          <w:color w:val="000000" w:themeColor="text1"/>
          <w:szCs w:val="21"/>
        </w:rPr>
        <w:t>分的</w:t>
      </w:r>
      <w:r w:rsidRPr="007853BF">
        <w:rPr>
          <w:rFonts w:ascii="宋体" w:hAnsi="宋体" w:hint="eastAsia"/>
          <w:color w:val="000000" w:themeColor="text1"/>
        </w:rPr>
        <w:t>；</w:t>
      </w:r>
    </w:p>
    <w:p w14:paraId="4ACF2FC4" w14:textId="77777777" w:rsidR="00F17D8A" w:rsidRPr="007853BF" w:rsidRDefault="000D7F0E">
      <w:pPr>
        <w:adjustRightInd w:val="0"/>
        <w:snapToGrid w:val="0"/>
        <w:spacing w:line="360" w:lineRule="auto"/>
        <w:ind w:firstLineChars="150" w:firstLine="315"/>
        <w:rPr>
          <w:rFonts w:ascii="宋体" w:hAnsi="宋体"/>
          <w:color w:val="000000" w:themeColor="text1"/>
          <w:szCs w:val="21"/>
        </w:rPr>
      </w:pPr>
      <w:r w:rsidRPr="007853BF">
        <w:rPr>
          <w:rFonts w:ascii="宋体" w:hAnsi="宋体" w:hint="eastAsia"/>
          <w:color w:val="000000" w:themeColor="text1"/>
        </w:rPr>
        <w:t>（</w:t>
      </w:r>
      <w:r w:rsidRPr="007853BF">
        <w:rPr>
          <w:rFonts w:ascii="宋体" w:hAnsi="宋体"/>
          <w:color w:val="000000" w:themeColor="text1"/>
        </w:rPr>
        <w:t>2</w:t>
      </w:r>
      <w:r w:rsidRPr="007853BF">
        <w:rPr>
          <w:rFonts w:ascii="宋体" w:hAnsi="宋体" w:hint="eastAsia"/>
          <w:color w:val="000000" w:themeColor="text1"/>
        </w:rPr>
        <w:t>）在全国文明城市、国家卫生城市等创建、迎</w:t>
      </w:r>
      <w:proofErr w:type="gramStart"/>
      <w:r w:rsidRPr="007853BF">
        <w:rPr>
          <w:rFonts w:ascii="宋体" w:hAnsi="宋体" w:hint="eastAsia"/>
          <w:color w:val="000000" w:themeColor="text1"/>
        </w:rPr>
        <w:t>检以及</w:t>
      </w:r>
      <w:proofErr w:type="gramEnd"/>
      <w:r w:rsidRPr="007853BF">
        <w:rPr>
          <w:rFonts w:ascii="宋体" w:hAnsi="宋体" w:hint="eastAsia"/>
          <w:color w:val="000000" w:themeColor="text1"/>
        </w:rPr>
        <w:t>其他重大活动中，乙方不服从采购单位要求提高机械设备保洁频率、增加保洁人员、延长保洁时间的；</w:t>
      </w:r>
    </w:p>
    <w:p w14:paraId="096853EA" w14:textId="77777777" w:rsidR="00F17D8A" w:rsidRPr="007853BF" w:rsidRDefault="000D7F0E">
      <w:pPr>
        <w:adjustRightInd w:val="0"/>
        <w:snapToGrid w:val="0"/>
        <w:spacing w:line="360" w:lineRule="auto"/>
        <w:ind w:firstLineChars="150" w:firstLine="315"/>
        <w:rPr>
          <w:rFonts w:ascii="宋体" w:hAnsi="宋体"/>
          <w:color w:val="000000" w:themeColor="text1"/>
          <w:szCs w:val="21"/>
        </w:rPr>
      </w:pPr>
      <w:r w:rsidRPr="007853BF">
        <w:rPr>
          <w:rFonts w:ascii="宋体" w:hAnsi="宋体" w:hint="eastAsia"/>
          <w:color w:val="000000" w:themeColor="text1"/>
        </w:rPr>
        <w:t>（</w:t>
      </w:r>
      <w:r w:rsidRPr="007853BF">
        <w:rPr>
          <w:rFonts w:ascii="宋体" w:hAnsi="宋体"/>
          <w:color w:val="000000" w:themeColor="text1"/>
        </w:rPr>
        <w:t>3</w:t>
      </w:r>
      <w:r w:rsidRPr="007853BF">
        <w:rPr>
          <w:rFonts w:ascii="宋体" w:hAnsi="宋体" w:hint="eastAsia"/>
          <w:color w:val="000000" w:themeColor="text1"/>
        </w:rPr>
        <w:t>）乙方</w:t>
      </w:r>
      <w:r w:rsidRPr="007853BF">
        <w:rPr>
          <w:rFonts w:ascii="宋体" w:hAnsi="宋体" w:hint="eastAsia"/>
          <w:color w:val="000000" w:themeColor="text1"/>
          <w:szCs w:val="21"/>
        </w:rPr>
        <w:t>不遵守政府的有关规定发放员工的工资和福利等，造成重大负面影响的</w:t>
      </w:r>
      <w:r w:rsidRPr="007853BF">
        <w:rPr>
          <w:rFonts w:ascii="宋体" w:hAnsi="宋体" w:hint="eastAsia"/>
          <w:color w:val="000000" w:themeColor="text1"/>
        </w:rPr>
        <w:t>；</w:t>
      </w:r>
    </w:p>
    <w:p w14:paraId="0267E618" w14:textId="77777777" w:rsidR="00F17D8A" w:rsidRPr="007853BF" w:rsidRDefault="000D7F0E">
      <w:pPr>
        <w:adjustRightInd w:val="0"/>
        <w:snapToGrid w:val="0"/>
        <w:spacing w:line="360" w:lineRule="auto"/>
        <w:ind w:firstLineChars="150" w:firstLine="315"/>
        <w:rPr>
          <w:color w:val="000000" w:themeColor="text1"/>
        </w:rPr>
      </w:pPr>
      <w:r w:rsidRPr="007853BF">
        <w:rPr>
          <w:rFonts w:ascii="宋体" w:hAnsi="宋体" w:hint="eastAsia"/>
          <w:color w:val="000000" w:themeColor="text1"/>
        </w:rPr>
        <w:t>（</w:t>
      </w:r>
      <w:r w:rsidRPr="007853BF">
        <w:rPr>
          <w:rFonts w:ascii="宋体" w:hAnsi="宋体"/>
          <w:color w:val="000000" w:themeColor="text1"/>
        </w:rPr>
        <w:t>4</w:t>
      </w:r>
      <w:r w:rsidRPr="007853BF">
        <w:rPr>
          <w:rFonts w:ascii="宋体" w:hAnsi="宋体" w:hint="eastAsia"/>
          <w:color w:val="000000" w:themeColor="text1"/>
        </w:rPr>
        <w:t>）</w:t>
      </w:r>
      <w:r w:rsidRPr="007853BF">
        <w:rPr>
          <w:rFonts w:ascii="宋体" w:hAnsi="宋体" w:hint="eastAsia"/>
          <w:color w:val="000000" w:themeColor="text1"/>
          <w:szCs w:val="21"/>
        </w:rPr>
        <w:t>影响合同履行的其它情形。</w:t>
      </w:r>
    </w:p>
    <w:p w14:paraId="66F2CF07" w14:textId="77777777" w:rsidR="00F17D8A" w:rsidRPr="007853BF" w:rsidRDefault="000D7F0E">
      <w:pPr>
        <w:pStyle w:val="ae"/>
        <w:wordWrap w:val="0"/>
        <w:snapToGrid w:val="0"/>
        <w:spacing w:beforeLines="0" w:afterLines="0" w:line="360" w:lineRule="auto"/>
        <w:ind w:firstLineChars="200" w:firstLine="420"/>
        <w:rPr>
          <w:rFonts w:hAnsi="宋体"/>
          <w:color w:val="000000" w:themeColor="text1"/>
          <w:sz w:val="21"/>
          <w:szCs w:val="21"/>
        </w:rPr>
      </w:pPr>
      <w:r w:rsidRPr="007853BF">
        <w:rPr>
          <w:rFonts w:hAnsi="宋体" w:hint="eastAsia"/>
          <w:color w:val="000000" w:themeColor="text1"/>
          <w:sz w:val="21"/>
          <w:szCs w:val="21"/>
        </w:rPr>
        <w:t>5、乙方不能达到考核的标准，乙方按招标需求中具体考评细则内容扣除相应金额作为</w:t>
      </w:r>
      <w:r w:rsidRPr="007853BF">
        <w:rPr>
          <w:rFonts w:hAnsi="宋体" w:hint="eastAsia"/>
          <w:color w:val="000000" w:themeColor="text1"/>
          <w:sz w:val="21"/>
          <w:szCs w:val="21"/>
        </w:rPr>
        <w:lastRenderedPageBreak/>
        <w:t>违约金，并承担因违约给甲方造成所有直接或间接的损失（包括但不限于因乙方违约导致甲方增加的支出）。</w:t>
      </w:r>
    </w:p>
    <w:p w14:paraId="0BFD351C" w14:textId="77777777" w:rsidR="00F17D8A" w:rsidRPr="007853BF" w:rsidRDefault="000D7F0E">
      <w:pPr>
        <w:pStyle w:val="ae"/>
        <w:wordWrap w:val="0"/>
        <w:snapToGrid w:val="0"/>
        <w:spacing w:beforeLines="0" w:afterLines="0" w:line="360" w:lineRule="auto"/>
        <w:ind w:firstLineChars="196" w:firstLine="413"/>
        <w:rPr>
          <w:rFonts w:hAnsi="宋体"/>
          <w:b/>
          <w:color w:val="000000" w:themeColor="text1"/>
          <w:sz w:val="21"/>
          <w:szCs w:val="21"/>
        </w:rPr>
      </w:pPr>
      <w:r w:rsidRPr="007853BF">
        <w:rPr>
          <w:rFonts w:hAnsi="宋体" w:hint="eastAsia"/>
          <w:b/>
          <w:color w:val="000000" w:themeColor="text1"/>
          <w:sz w:val="21"/>
          <w:szCs w:val="21"/>
        </w:rPr>
        <w:t>第九条</w:t>
      </w:r>
      <w:r w:rsidRPr="007853BF">
        <w:rPr>
          <w:rFonts w:hAnsi="宋体"/>
          <w:b/>
          <w:color w:val="000000" w:themeColor="text1"/>
          <w:sz w:val="21"/>
          <w:szCs w:val="21"/>
        </w:rPr>
        <w:t>、不可抗力事件处理</w:t>
      </w:r>
    </w:p>
    <w:p w14:paraId="0BEB3D6E" w14:textId="77777777" w:rsidR="00F17D8A" w:rsidRPr="007853BF" w:rsidRDefault="000D7F0E">
      <w:pPr>
        <w:pStyle w:val="ae"/>
        <w:wordWrap w:val="0"/>
        <w:snapToGrid w:val="0"/>
        <w:spacing w:beforeLines="0" w:afterLines="0" w:line="360" w:lineRule="auto"/>
        <w:ind w:firstLineChars="200" w:firstLine="420"/>
        <w:rPr>
          <w:rFonts w:hAnsi="宋体"/>
          <w:color w:val="000000" w:themeColor="text1"/>
          <w:sz w:val="21"/>
          <w:szCs w:val="21"/>
        </w:rPr>
      </w:pPr>
      <w:r w:rsidRPr="007853BF">
        <w:rPr>
          <w:rFonts w:hAnsi="宋体"/>
          <w:color w:val="000000" w:themeColor="text1"/>
          <w:sz w:val="21"/>
          <w:szCs w:val="21"/>
        </w:rPr>
        <w:t>1</w:t>
      </w:r>
      <w:r w:rsidRPr="007853BF">
        <w:rPr>
          <w:rFonts w:hAnsi="宋体" w:hint="eastAsia"/>
          <w:color w:val="000000" w:themeColor="text1"/>
          <w:sz w:val="21"/>
          <w:szCs w:val="21"/>
        </w:rPr>
        <w:t>．</w:t>
      </w:r>
      <w:r w:rsidRPr="007853BF">
        <w:rPr>
          <w:rFonts w:hAnsi="宋体"/>
          <w:color w:val="000000" w:themeColor="text1"/>
          <w:sz w:val="21"/>
          <w:szCs w:val="21"/>
        </w:rPr>
        <w:t>在合同有效期内，任何一方因不可抗力事件导致不能履行合同，则合同履行期可延长，其延长期与不可抗力影响期相同。</w:t>
      </w:r>
    </w:p>
    <w:p w14:paraId="5AA058A9" w14:textId="77777777" w:rsidR="00F17D8A" w:rsidRPr="007853BF" w:rsidRDefault="000D7F0E">
      <w:pPr>
        <w:pStyle w:val="ae"/>
        <w:wordWrap w:val="0"/>
        <w:snapToGrid w:val="0"/>
        <w:spacing w:beforeLines="0" w:afterLines="0" w:line="360" w:lineRule="auto"/>
        <w:ind w:firstLineChars="200" w:firstLine="420"/>
        <w:rPr>
          <w:rFonts w:hAnsi="宋体"/>
          <w:color w:val="000000" w:themeColor="text1"/>
          <w:sz w:val="21"/>
          <w:szCs w:val="21"/>
        </w:rPr>
      </w:pPr>
      <w:r w:rsidRPr="007853BF">
        <w:rPr>
          <w:rFonts w:hAnsi="宋体"/>
          <w:color w:val="000000" w:themeColor="text1"/>
          <w:sz w:val="21"/>
          <w:szCs w:val="21"/>
        </w:rPr>
        <w:t>2</w:t>
      </w:r>
      <w:r w:rsidRPr="007853BF">
        <w:rPr>
          <w:rFonts w:hAnsi="宋体" w:hint="eastAsia"/>
          <w:color w:val="000000" w:themeColor="text1"/>
          <w:sz w:val="21"/>
          <w:szCs w:val="21"/>
        </w:rPr>
        <w:t>．</w:t>
      </w:r>
      <w:r w:rsidRPr="007853BF">
        <w:rPr>
          <w:rFonts w:hAnsi="宋体"/>
          <w:color w:val="000000" w:themeColor="text1"/>
          <w:sz w:val="21"/>
          <w:szCs w:val="21"/>
        </w:rPr>
        <w:t>不可抗力事件发生后，应立即通知对方，并寄送有关权威机构出具的证明。</w:t>
      </w:r>
    </w:p>
    <w:p w14:paraId="547631F8" w14:textId="77777777" w:rsidR="00F17D8A" w:rsidRPr="007853BF" w:rsidRDefault="000D7F0E">
      <w:pPr>
        <w:pStyle w:val="ae"/>
        <w:wordWrap w:val="0"/>
        <w:snapToGrid w:val="0"/>
        <w:spacing w:beforeLines="0" w:afterLines="0" w:line="360" w:lineRule="auto"/>
        <w:ind w:firstLineChars="200" w:firstLine="420"/>
        <w:rPr>
          <w:rFonts w:hAnsi="宋体"/>
          <w:color w:val="000000" w:themeColor="text1"/>
          <w:sz w:val="21"/>
          <w:szCs w:val="21"/>
        </w:rPr>
      </w:pPr>
      <w:r w:rsidRPr="007853BF">
        <w:rPr>
          <w:rFonts w:hAnsi="宋体"/>
          <w:color w:val="000000" w:themeColor="text1"/>
          <w:sz w:val="21"/>
          <w:szCs w:val="21"/>
        </w:rPr>
        <w:t>3</w:t>
      </w:r>
      <w:r w:rsidRPr="007853BF">
        <w:rPr>
          <w:rFonts w:hAnsi="宋体" w:hint="eastAsia"/>
          <w:color w:val="000000" w:themeColor="text1"/>
          <w:sz w:val="21"/>
          <w:szCs w:val="21"/>
        </w:rPr>
        <w:t>．</w:t>
      </w:r>
      <w:r w:rsidRPr="007853BF">
        <w:rPr>
          <w:rFonts w:hAnsi="宋体"/>
          <w:color w:val="000000" w:themeColor="text1"/>
          <w:sz w:val="21"/>
          <w:szCs w:val="21"/>
        </w:rPr>
        <w:t>不可抗力事件延续120天以上，双方应通过友好协商，确定是否继续履行合同。</w:t>
      </w:r>
    </w:p>
    <w:p w14:paraId="5567EA7B" w14:textId="77777777" w:rsidR="00F17D8A" w:rsidRPr="007853BF" w:rsidRDefault="000D7F0E">
      <w:pPr>
        <w:pStyle w:val="ae"/>
        <w:wordWrap w:val="0"/>
        <w:snapToGrid w:val="0"/>
        <w:spacing w:beforeLines="0" w:afterLines="0" w:line="360" w:lineRule="auto"/>
        <w:ind w:firstLineChars="200" w:firstLine="422"/>
        <w:rPr>
          <w:rFonts w:hAnsi="宋体"/>
          <w:b/>
          <w:color w:val="000000" w:themeColor="text1"/>
          <w:sz w:val="21"/>
          <w:szCs w:val="21"/>
        </w:rPr>
      </w:pPr>
      <w:r w:rsidRPr="007853BF">
        <w:rPr>
          <w:rFonts w:hAnsi="宋体" w:hint="eastAsia"/>
          <w:b/>
          <w:color w:val="000000" w:themeColor="text1"/>
          <w:sz w:val="21"/>
          <w:szCs w:val="21"/>
        </w:rPr>
        <w:t>第十条</w:t>
      </w:r>
      <w:r w:rsidRPr="007853BF">
        <w:rPr>
          <w:rFonts w:hAnsi="宋体"/>
          <w:b/>
          <w:color w:val="000000" w:themeColor="text1"/>
          <w:sz w:val="21"/>
          <w:szCs w:val="21"/>
        </w:rPr>
        <w:t>、诉讼</w:t>
      </w:r>
    </w:p>
    <w:p w14:paraId="0E9B6666" w14:textId="77777777" w:rsidR="00F17D8A" w:rsidRPr="007853BF" w:rsidRDefault="000D7F0E">
      <w:pPr>
        <w:pStyle w:val="ae"/>
        <w:wordWrap w:val="0"/>
        <w:snapToGrid w:val="0"/>
        <w:spacing w:beforeLines="0" w:afterLines="0" w:line="360" w:lineRule="auto"/>
        <w:ind w:firstLineChars="200" w:firstLine="420"/>
        <w:rPr>
          <w:rFonts w:hAnsi="宋体"/>
          <w:color w:val="000000" w:themeColor="text1"/>
          <w:sz w:val="21"/>
          <w:szCs w:val="21"/>
        </w:rPr>
      </w:pPr>
      <w:r w:rsidRPr="007853BF">
        <w:rPr>
          <w:rFonts w:hAnsi="宋体"/>
          <w:color w:val="000000" w:themeColor="text1"/>
          <w:sz w:val="21"/>
          <w:szCs w:val="21"/>
        </w:rPr>
        <w:t xml:space="preserve"> 双方在执行合同中所发生的一切争议，应通过协商解决。如协商不成，可向</w:t>
      </w:r>
      <w:r w:rsidRPr="007853BF">
        <w:rPr>
          <w:rFonts w:hAnsi="宋体" w:hint="eastAsia"/>
          <w:color w:val="000000" w:themeColor="text1"/>
          <w:sz w:val="21"/>
          <w:szCs w:val="21"/>
        </w:rPr>
        <w:t>甲方所在</w:t>
      </w:r>
      <w:r w:rsidRPr="007853BF">
        <w:rPr>
          <w:rFonts w:hAnsi="宋体"/>
          <w:color w:val="000000" w:themeColor="text1"/>
          <w:sz w:val="21"/>
          <w:szCs w:val="21"/>
        </w:rPr>
        <w:t>地法院起诉。</w:t>
      </w:r>
    </w:p>
    <w:p w14:paraId="7AB4183D" w14:textId="77777777" w:rsidR="00F17D8A" w:rsidRPr="007853BF" w:rsidRDefault="000D7F0E">
      <w:pPr>
        <w:pStyle w:val="ae"/>
        <w:wordWrap w:val="0"/>
        <w:snapToGrid w:val="0"/>
        <w:spacing w:beforeLines="0" w:afterLines="0" w:line="360" w:lineRule="auto"/>
        <w:ind w:firstLineChars="200" w:firstLine="422"/>
        <w:rPr>
          <w:rFonts w:hAnsi="宋体"/>
          <w:b/>
          <w:color w:val="000000" w:themeColor="text1"/>
          <w:sz w:val="21"/>
          <w:szCs w:val="21"/>
        </w:rPr>
      </w:pPr>
      <w:r w:rsidRPr="007853BF">
        <w:rPr>
          <w:rFonts w:hAnsi="宋体" w:hint="eastAsia"/>
          <w:b/>
          <w:color w:val="000000" w:themeColor="text1"/>
          <w:sz w:val="21"/>
          <w:szCs w:val="21"/>
        </w:rPr>
        <w:t>第十一条</w:t>
      </w:r>
      <w:r w:rsidRPr="007853BF">
        <w:rPr>
          <w:rFonts w:hAnsi="宋体"/>
          <w:b/>
          <w:color w:val="000000" w:themeColor="text1"/>
          <w:sz w:val="21"/>
          <w:szCs w:val="21"/>
        </w:rPr>
        <w:t>、合同生效及其它</w:t>
      </w:r>
    </w:p>
    <w:p w14:paraId="6A12DD69" w14:textId="77777777" w:rsidR="00F17D8A" w:rsidRPr="007853BF" w:rsidRDefault="000D7F0E">
      <w:pPr>
        <w:wordWrap w:val="0"/>
        <w:autoSpaceDE w:val="0"/>
        <w:autoSpaceDN w:val="0"/>
        <w:adjustRightInd w:val="0"/>
        <w:spacing w:line="360" w:lineRule="auto"/>
        <w:ind w:firstLineChars="200" w:firstLine="420"/>
        <w:rPr>
          <w:rFonts w:ascii="宋体" w:hAnsi="宋体"/>
          <w:color w:val="000000" w:themeColor="text1"/>
          <w:szCs w:val="21"/>
        </w:rPr>
      </w:pPr>
      <w:r w:rsidRPr="007853BF">
        <w:rPr>
          <w:rFonts w:ascii="宋体" w:hAnsi="宋体"/>
          <w:color w:val="000000" w:themeColor="text1"/>
          <w:szCs w:val="21"/>
        </w:rPr>
        <w:t>1</w:t>
      </w:r>
      <w:r w:rsidRPr="007853BF">
        <w:rPr>
          <w:rFonts w:ascii="宋体" w:hAnsi="宋体" w:hint="eastAsia"/>
          <w:color w:val="000000" w:themeColor="text1"/>
          <w:szCs w:val="21"/>
        </w:rPr>
        <w:t>、</w:t>
      </w:r>
      <w:r w:rsidRPr="007853BF">
        <w:rPr>
          <w:rFonts w:ascii="宋体" w:hAnsi="宋体"/>
          <w:color w:val="000000" w:themeColor="text1"/>
          <w:szCs w:val="21"/>
        </w:rPr>
        <w:t>合同经双方法定代表人或授权委托代理人签字并加盖单位公章后生效。</w:t>
      </w:r>
    </w:p>
    <w:p w14:paraId="70C4EBB8" w14:textId="77777777" w:rsidR="00F17D8A" w:rsidRPr="007853BF" w:rsidRDefault="000D7F0E">
      <w:pPr>
        <w:wordWrap w:val="0"/>
        <w:autoSpaceDE w:val="0"/>
        <w:autoSpaceDN w:val="0"/>
        <w:adjustRightInd w:val="0"/>
        <w:spacing w:line="360" w:lineRule="auto"/>
        <w:ind w:firstLineChars="200" w:firstLine="420"/>
        <w:rPr>
          <w:rFonts w:ascii="宋体" w:hAnsi="宋体"/>
          <w:color w:val="000000" w:themeColor="text1"/>
          <w:szCs w:val="21"/>
        </w:rPr>
      </w:pPr>
      <w:r w:rsidRPr="007853BF">
        <w:rPr>
          <w:rFonts w:ascii="宋体" w:hAnsi="宋体"/>
          <w:color w:val="000000" w:themeColor="text1"/>
          <w:szCs w:val="21"/>
        </w:rPr>
        <w:t>3</w:t>
      </w:r>
      <w:r w:rsidRPr="007853BF">
        <w:rPr>
          <w:rFonts w:ascii="宋体" w:hAnsi="宋体" w:hint="eastAsia"/>
          <w:color w:val="000000" w:themeColor="text1"/>
          <w:szCs w:val="21"/>
        </w:rPr>
        <w:t>、</w:t>
      </w:r>
      <w:r w:rsidRPr="007853BF">
        <w:rPr>
          <w:rFonts w:ascii="宋体" w:hAnsi="宋体"/>
          <w:color w:val="000000" w:themeColor="text1"/>
          <w:szCs w:val="21"/>
        </w:rPr>
        <w:t>本合同未尽事宜，遵照《</w:t>
      </w:r>
      <w:r w:rsidRPr="007853BF">
        <w:rPr>
          <w:rFonts w:ascii="宋体" w:hAnsi="宋体"/>
          <w:color w:val="000000" w:themeColor="text1"/>
          <w:kern w:val="0"/>
          <w:szCs w:val="21"/>
        </w:rPr>
        <w:t>中华人民共和国</w:t>
      </w:r>
      <w:r w:rsidRPr="007853BF">
        <w:rPr>
          <w:rFonts w:ascii="宋体" w:hAnsi="宋体"/>
          <w:color w:val="000000" w:themeColor="text1"/>
          <w:szCs w:val="21"/>
        </w:rPr>
        <w:t>民法典》有关条文执行。</w:t>
      </w:r>
    </w:p>
    <w:p w14:paraId="4D93E53C" w14:textId="77777777" w:rsidR="00F17D8A" w:rsidRPr="007853BF" w:rsidRDefault="00F17D8A">
      <w:pPr>
        <w:pStyle w:val="ae"/>
        <w:wordWrap w:val="0"/>
        <w:snapToGrid w:val="0"/>
        <w:spacing w:beforeLines="0" w:afterLines="0" w:line="360" w:lineRule="auto"/>
        <w:ind w:leftChars="114" w:left="449" w:hangingChars="100" w:hanging="210"/>
        <w:rPr>
          <w:rFonts w:hAnsi="宋体"/>
          <w:color w:val="000000" w:themeColor="text1"/>
          <w:sz w:val="21"/>
          <w:szCs w:val="21"/>
        </w:rPr>
      </w:pPr>
    </w:p>
    <w:p w14:paraId="3DCDFE25" w14:textId="77777777" w:rsidR="00F17D8A" w:rsidRPr="007853BF" w:rsidRDefault="000D7F0E">
      <w:pPr>
        <w:pStyle w:val="ae"/>
        <w:wordWrap w:val="0"/>
        <w:snapToGrid w:val="0"/>
        <w:spacing w:beforeLines="0" w:afterLines="0" w:line="360" w:lineRule="auto"/>
        <w:ind w:left="420" w:hangingChars="200" w:hanging="420"/>
        <w:rPr>
          <w:rFonts w:hAnsi="宋体"/>
          <w:color w:val="000000" w:themeColor="text1"/>
          <w:sz w:val="21"/>
          <w:szCs w:val="21"/>
        </w:rPr>
      </w:pPr>
      <w:r w:rsidRPr="007853BF">
        <w:rPr>
          <w:rFonts w:hAnsi="宋体"/>
          <w:color w:val="000000" w:themeColor="text1"/>
          <w:sz w:val="21"/>
          <w:szCs w:val="21"/>
        </w:rPr>
        <w:t xml:space="preserve">  甲方：                                   乙方： </w:t>
      </w:r>
    </w:p>
    <w:p w14:paraId="229BB8FF" w14:textId="77777777" w:rsidR="00F17D8A" w:rsidRPr="007853BF" w:rsidRDefault="000D7F0E">
      <w:pPr>
        <w:pStyle w:val="ae"/>
        <w:wordWrap w:val="0"/>
        <w:snapToGrid w:val="0"/>
        <w:spacing w:beforeLines="0" w:afterLines="0" w:line="360" w:lineRule="auto"/>
        <w:rPr>
          <w:rFonts w:hAnsi="宋体"/>
          <w:color w:val="000000" w:themeColor="text1"/>
          <w:sz w:val="21"/>
          <w:szCs w:val="21"/>
        </w:rPr>
      </w:pPr>
      <w:r w:rsidRPr="007853BF">
        <w:rPr>
          <w:rFonts w:hAnsi="宋体"/>
          <w:color w:val="000000" w:themeColor="text1"/>
          <w:sz w:val="21"/>
          <w:szCs w:val="21"/>
        </w:rPr>
        <w:t xml:space="preserve">  地址：                                   地址： </w:t>
      </w:r>
    </w:p>
    <w:p w14:paraId="4B14C329" w14:textId="77777777" w:rsidR="00F17D8A" w:rsidRPr="007853BF" w:rsidRDefault="000D7F0E">
      <w:pPr>
        <w:pStyle w:val="ae"/>
        <w:wordWrap w:val="0"/>
        <w:snapToGrid w:val="0"/>
        <w:spacing w:beforeLines="0" w:afterLines="0" w:line="360" w:lineRule="auto"/>
        <w:rPr>
          <w:rFonts w:hAnsi="宋体"/>
          <w:color w:val="000000" w:themeColor="text1"/>
          <w:sz w:val="21"/>
          <w:szCs w:val="21"/>
        </w:rPr>
      </w:pPr>
      <w:r w:rsidRPr="007853BF">
        <w:rPr>
          <w:rFonts w:hAnsi="宋体"/>
          <w:color w:val="000000" w:themeColor="text1"/>
          <w:sz w:val="21"/>
          <w:szCs w:val="21"/>
        </w:rPr>
        <w:t xml:space="preserve">  法定</w:t>
      </w:r>
      <w:r w:rsidRPr="007853BF">
        <w:rPr>
          <w:rFonts w:hAnsi="宋体" w:hint="eastAsia"/>
          <w:color w:val="000000" w:themeColor="text1"/>
          <w:sz w:val="21"/>
          <w:szCs w:val="21"/>
        </w:rPr>
        <w:t>（授权）</w:t>
      </w:r>
      <w:r w:rsidRPr="007853BF">
        <w:rPr>
          <w:rFonts w:hAnsi="宋体"/>
          <w:color w:val="000000" w:themeColor="text1"/>
          <w:sz w:val="21"/>
          <w:szCs w:val="21"/>
        </w:rPr>
        <w:t>代表人：                     法定</w:t>
      </w:r>
      <w:r w:rsidRPr="007853BF">
        <w:rPr>
          <w:rFonts w:hAnsi="宋体" w:hint="eastAsia"/>
          <w:color w:val="000000" w:themeColor="text1"/>
          <w:sz w:val="21"/>
          <w:szCs w:val="21"/>
        </w:rPr>
        <w:t>（授权）</w:t>
      </w:r>
      <w:r w:rsidRPr="007853BF">
        <w:rPr>
          <w:rFonts w:hAnsi="宋体"/>
          <w:color w:val="000000" w:themeColor="text1"/>
          <w:sz w:val="21"/>
          <w:szCs w:val="21"/>
        </w:rPr>
        <w:t>代表人：</w:t>
      </w:r>
    </w:p>
    <w:p w14:paraId="768FE265" w14:textId="77777777" w:rsidR="00F17D8A" w:rsidRPr="007853BF" w:rsidRDefault="000D7F0E">
      <w:pPr>
        <w:pStyle w:val="ae"/>
        <w:wordWrap w:val="0"/>
        <w:snapToGrid w:val="0"/>
        <w:spacing w:beforeLines="0" w:afterLines="0" w:line="360" w:lineRule="auto"/>
        <w:rPr>
          <w:rFonts w:hAnsi="宋体"/>
          <w:color w:val="000000" w:themeColor="text1"/>
          <w:sz w:val="21"/>
          <w:szCs w:val="21"/>
        </w:rPr>
      </w:pPr>
      <w:r w:rsidRPr="007853BF">
        <w:rPr>
          <w:rFonts w:hAnsi="宋体" w:hint="eastAsia"/>
          <w:color w:val="000000" w:themeColor="text1"/>
          <w:sz w:val="21"/>
          <w:szCs w:val="21"/>
        </w:rPr>
        <w:t xml:space="preserve">                                           联系电话：</w:t>
      </w:r>
    </w:p>
    <w:p w14:paraId="08ED291E" w14:textId="77777777" w:rsidR="00F17D8A" w:rsidRPr="007853BF" w:rsidRDefault="000D7F0E">
      <w:pPr>
        <w:pStyle w:val="ae"/>
        <w:wordWrap w:val="0"/>
        <w:snapToGrid w:val="0"/>
        <w:spacing w:beforeLines="0" w:afterLines="0" w:line="360" w:lineRule="auto"/>
        <w:rPr>
          <w:rFonts w:hAnsi="宋体"/>
          <w:color w:val="000000" w:themeColor="text1"/>
          <w:sz w:val="21"/>
          <w:szCs w:val="21"/>
        </w:rPr>
      </w:pPr>
      <w:r w:rsidRPr="007853BF">
        <w:rPr>
          <w:rFonts w:hAnsi="宋体" w:hint="eastAsia"/>
          <w:color w:val="000000" w:themeColor="text1"/>
          <w:sz w:val="21"/>
          <w:szCs w:val="21"/>
        </w:rPr>
        <w:t xml:space="preserve">                                           开户银行：</w:t>
      </w:r>
    </w:p>
    <w:p w14:paraId="0D4F1115" w14:textId="77777777" w:rsidR="00F17D8A" w:rsidRPr="007853BF" w:rsidRDefault="000D7F0E">
      <w:pPr>
        <w:pStyle w:val="ae"/>
        <w:wordWrap w:val="0"/>
        <w:snapToGrid w:val="0"/>
        <w:spacing w:beforeLines="0" w:afterLines="0" w:line="360" w:lineRule="auto"/>
        <w:rPr>
          <w:rFonts w:hAnsi="宋体"/>
          <w:color w:val="000000" w:themeColor="text1"/>
          <w:sz w:val="21"/>
          <w:szCs w:val="21"/>
        </w:rPr>
      </w:pPr>
      <w:r w:rsidRPr="007853BF">
        <w:rPr>
          <w:rFonts w:hAnsi="宋体" w:hint="eastAsia"/>
          <w:color w:val="000000" w:themeColor="text1"/>
          <w:sz w:val="21"/>
          <w:szCs w:val="21"/>
        </w:rPr>
        <w:t xml:space="preserve">                                           银行账号：</w:t>
      </w:r>
    </w:p>
    <w:p w14:paraId="2D4F1A69" w14:textId="77777777" w:rsidR="00F17D8A" w:rsidRPr="007853BF" w:rsidRDefault="00F17D8A">
      <w:pPr>
        <w:pStyle w:val="ae"/>
        <w:wordWrap w:val="0"/>
        <w:snapToGrid w:val="0"/>
        <w:spacing w:beforeLines="0" w:afterLines="0" w:line="360" w:lineRule="auto"/>
        <w:rPr>
          <w:rFonts w:hAnsi="宋体"/>
          <w:color w:val="000000" w:themeColor="text1"/>
          <w:sz w:val="21"/>
          <w:szCs w:val="21"/>
        </w:rPr>
      </w:pPr>
    </w:p>
    <w:p w14:paraId="4EB5086F" w14:textId="77777777" w:rsidR="00F17D8A" w:rsidRPr="007853BF" w:rsidRDefault="00F17D8A">
      <w:pPr>
        <w:pStyle w:val="ae"/>
        <w:wordWrap w:val="0"/>
        <w:snapToGrid w:val="0"/>
        <w:spacing w:beforeLines="0" w:afterLines="0" w:line="360" w:lineRule="auto"/>
        <w:rPr>
          <w:rFonts w:hAnsi="宋体"/>
          <w:color w:val="000000" w:themeColor="text1"/>
          <w:sz w:val="21"/>
          <w:szCs w:val="21"/>
        </w:rPr>
      </w:pPr>
    </w:p>
    <w:p w14:paraId="12115F72" w14:textId="77777777" w:rsidR="00F17D8A" w:rsidRPr="007853BF" w:rsidRDefault="00F17D8A">
      <w:pPr>
        <w:pStyle w:val="ae"/>
        <w:wordWrap w:val="0"/>
        <w:snapToGrid w:val="0"/>
        <w:spacing w:beforeLines="0" w:afterLines="0" w:line="360" w:lineRule="auto"/>
        <w:rPr>
          <w:rFonts w:hAnsi="宋体"/>
          <w:color w:val="000000" w:themeColor="text1"/>
          <w:sz w:val="21"/>
          <w:szCs w:val="21"/>
        </w:rPr>
      </w:pPr>
    </w:p>
    <w:p w14:paraId="3F875914" w14:textId="77777777" w:rsidR="00F17D8A" w:rsidRPr="007853BF" w:rsidRDefault="000D7F0E">
      <w:pPr>
        <w:pStyle w:val="ae"/>
        <w:wordWrap w:val="0"/>
        <w:snapToGrid w:val="0"/>
        <w:spacing w:beforeLines="0" w:afterLines="0" w:line="360" w:lineRule="auto"/>
        <w:rPr>
          <w:rFonts w:hAnsi="宋体"/>
          <w:color w:val="000000" w:themeColor="text1"/>
          <w:sz w:val="21"/>
          <w:szCs w:val="21"/>
        </w:rPr>
      </w:pPr>
      <w:r w:rsidRPr="007853BF">
        <w:rPr>
          <w:rFonts w:hAnsi="宋体"/>
          <w:color w:val="000000" w:themeColor="text1"/>
          <w:sz w:val="21"/>
          <w:szCs w:val="21"/>
        </w:rPr>
        <w:t xml:space="preserve">  </w:t>
      </w:r>
      <w:r w:rsidRPr="007853BF">
        <w:rPr>
          <w:rFonts w:hAnsi="宋体" w:hint="eastAsia"/>
          <w:color w:val="000000" w:themeColor="text1"/>
          <w:sz w:val="21"/>
          <w:szCs w:val="21"/>
        </w:rPr>
        <w:t>签订日期</w:t>
      </w:r>
      <w:r w:rsidRPr="007853BF">
        <w:rPr>
          <w:rFonts w:hAnsi="宋体"/>
          <w:color w:val="000000" w:themeColor="text1"/>
          <w:sz w:val="21"/>
          <w:szCs w:val="21"/>
        </w:rPr>
        <w:t xml:space="preserve">：      年  月  日  </w:t>
      </w:r>
      <w:r w:rsidRPr="007853BF">
        <w:rPr>
          <w:rFonts w:hAnsi="宋体" w:hint="eastAsia"/>
          <w:color w:val="000000" w:themeColor="text1"/>
          <w:sz w:val="21"/>
          <w:szCs w:val="21"/>
        </w:rPr>
        <w:t xml:space="preserve">  </w:t>
      </w:r>
      <w:r w:rsidRPr="007853BF">
        <w:rPr>
          <w:rFonts w:hAnsi="宋体"/>
          <w:color w:val="000000" w:themeColor="text1"/>
          <w:sz w:val="21"/>
          <w:szCs w:val="21"/>
        </w:rPr>
        <w:t xml:space="preserve">     </w:t>
      </w:r>
      <w:r w:rsidRPr="007853BF">
        <w:rPr>
          <w:rFonts w:hAnsi="宋体" w:hint="eastAsia"/>
          <w:color w:val="000000" w:themeColor="text1"/>
          <w:sz w:val="21"/>
          <w:szCs w:val="21"/>
        </w:rPr>
        <w:t xml:space="preserve">    </w:t>
      </w:r>
    </w:p>
    <w:p w14:paraId="467124BD" w14:textId="77777777" w:rsidR="00F17D8A" w:rsidRPr="007853BF" w:rsidRDefault="000D7F0E">
      <w:pPr>
        <w:spacing w:line="360" w:lineRule="auto"/>
        <w:ind w:firstLineChars="200" w:firstLine="562"/>
        <w:jc w:val="left"/>
        <w:rPr>
          <w:b/>
          <w:bCs/>
          <w:color w:val="000000" w:themeColor="text1"/>
          <w:sz w:val="28"/>
          <w:szCs w:val="28"/>
        </w:rPr>
      </w:pPr>
      <w:r w:rsidRPr="007853BF">
        <w:rPr>
          <w:b/>
          <w:bCs/>
          <w:color w:val="000000" w:themeColor="text1"/>
          <w:sz w:val="28"/>
          <w:szCs w:val="28"/>
        </w:rPr>
        <w:br w:type="page"/>
      </w:r>
      <w:r w:rsidRPr="007853BF">
        <w:rPr>
          <w:rFonts w:hint="eastAsia"/>
          <w:bCs/>
          <w:color w:val="000000" w:themeColor="text1"/>
          <w:szCs w:val="21"/>
        </w:rPr>
        <w:lastRenderedPageBreak/>
        <w:t>合同附件</w:t>
      </w:r>
    </w:p>
    <w:p w14:paraId="7D9B43A5" w14:textId="77777777" w:rsidR="00F17D8A" w:rsidRPr="007853BF" w:rsidRDefault="000D7F0E">
      <w:pPr>
        <w:autoSpaceDE w:val="0"/>
        <w:autoSpaceDN w:val="0"/>
        <w:adjustRightInd w:val="0"/>
        <w:spacing w:line="400" w:lineRule="exact"/>
        <w:jc w:val="center"/>
        <w:rPr>
          <w:rFonts w:ascii="宋体" w:hAnsi="宋体" w:cs="宋体"/>
          <w:b/>
          <w:color w:val="000000" w:themeColor="text1"/>
          <w:sz w:val="28"/>
          <w:szCs w:val="28"/>
        </w:rPr>
      </w:pPr>
      <w:r w:rsidRPr="007853BF">
        <w:rPr>
          <w:rFonts w:ascii="宋体" w:hAnsi="宋体" w:cs="宋体" w:hint="eastAsia"/>
          <w:b/>
          <w:color w:val="000000" w:themeColor="text1"/>
          <w:sz w:val="28"/>
          <w:szCs w:val="28"/>
        </w:rPr>
        <w:t>廉洁协议</w:t>
      </w:r>
    </w:p>
    <w:p w14:paraId="487EFABD" w14:textId="77777777" w:rsidR="00F17D8A" w:rsidRPr="007853BF" w:rsidRDefault="000D7F0E">
      <w:pPr>
        <w:widowControl/>
        <w:spacing w:line="440" w:lineRule="exact"/>
        <w:ind w:leftChars="50" w:left="105" w:rightChars="50" w:right="105" w:firstLineChars="200" w:firstLine="420"/>
        <w:rPr>
          <w:rFonts w:ascii="宋体" w:hAnsi="宋体" w:cs="宋体"/>
          <w:color w:val="000000" w:themeColor="text1"/>
          <w:szCs w:val="21"/>
        </w:rPr>
      </w:pPr>
      <w:r w:rsidRPr="007853BF">
        <w:rPr>
          <w:rFonts w:ascii="宋体" w:hAnsi="宋体" w:cs="宋体" w:hint="eastAsia"/>
          <w:color w:val="000000" w:themeColor="text1"/>
          <w:szCs w:val="21"/>
        </w:rPr>
        <w:t>根据廉洁从业的有关规定，为做好</w:t>
      </w:r>
      <w:r w:rsidRPr="007853BF">
        <w:rPr>
          <w:rFonts w:ascii="宋体" w:hAnsi="宋体" w:cs="宋体" w:hint="eastAsia"/>
          <w:color w:val="000000" w:themeColor="text1"/>
          <w:szCs w:val="21"/>
          <w:u w:val="single"/>
        </w:rPr>
        <w:t>塘汇街道2023年“四位一体”</w:t>
      </w:r>
      <w:proofErr w:type="gramStart"/>
      <w:r w:rsidRPr="007853BF">
        <w:rPr>
          <w:rFonts w:ascii="宋体" w:hAnsi="宋体" w:cs="宋体" w:hint="eastAsia"/>
          <w:color w:val="000000" w:themeColor="text1"/>
          <w:szCs w:val="21"/>
          <w:u w:val="single"/>
        </w:rPr>
        <w:t>保洁项目</w:t>
      </w:r>
      <w:proofErr w:type="gramEnd"/>
      <w:r w:rsidRPr="007853BF">
        <w:rPr>
          <w:rFonts w:ascii="宋体" w:hAnsi="宋体" w:cs="宋体" w:hint="eastAsia"/>
          <w:color w:val="000000" w:themeColor="text1"/>
          <w:szCs w:val="21"/>
        </w:rPr>
        <w:t>的廉洁从业工作，甲乙双方特订立如下合同。</w:t>
      </w:r>
    </w:p>
    <w:p w14:paraId="4A6610C8" w14:textId="77777777" w:rsidR="00F17D8A" w:rsidRPr="007853BF" w:rsidRDefault="000D7F0E">
      <w:pPr>
        <w:widowControl/>
        <w:spacing w:line="440" w:lineRule="exact"/>
        <w:ind w:leftChars="50" w:left="105" w:rightChars="50" w:right="105" w:firstLineChars="200" w:firstLine="420"/>
        <w:jc w:val="left"/>
        <w:rPr>
          <w:rFonts w:ascii="宋体" w:hAnsi="宋体" w:cs="宋体"/>
          <w:color w:val="000000" w:themeColor="text1"/>
          <w:szCs w:val="21"/>
        </w:rPr>
      </w:pPr>
      <w:r w:rsidRPr="007853BF">
        <w:rPr>
          <w:rFonts w:ascii="宋体" w:hAnsi="宋体" w:cs="宋体" w:hint="eastAsia"/>
          <w:color w:val="000000" w:themeColor="text1"/>
          <w:szCs w:val="21"/>
        </w:rPr>
        <w:t>第一条 双方的权利和义务</w:t>
      </w:r>
    </w:p>
    <w:p w14:paraId="489EA69E" w14:textId="77777777" w:rsidR="00F17D8A" w:rsidRPr="007853BF" w:rsidRDefault="000D7F0E">
      <w:pPr>
        <w:widowControl/>
        <w:spacing w:line="440" w:lineRule="exact"/>
        <w:ind w:leftChars="50" w:left="105" w:rightChars="50" w:right="105" w:firstLineChars="200" w:firstLine="420"/>
        <w:jc w:val="left"/>
        <w:rPr>
          <w:rFonts w:ascii="宋体" w:hAnsi="宋体" w:cs="宋体"/>
          <w:color w:val="000000" w:themeColor="text1"/>
          <w:szCs w:val="21"/>
        </w:rPr>
      </w:pPr>
      <w:r w:rsidRPr="007853BF">
        <w:rPr>
          <w:rFonts w:ascii="宋体" w:hAnsi="宋体" w:cs="宋体" w:hint="eastAsia"/>
          <w:color w:val="000000" w:themeColor="text1"/>
          <w:szCs w:val="21"/>
        </w:rPr>
        <w:t>（一）严格遵守法律法规和廉洁从业的有关规定。</w:t>
      </w:r>
    </w:p>
    <w:p w14:paraId="096ACCB3" w14:textId="77777777" w:rsidR="00F17D8A" w:rsidRPr="007853BF" w:rsidRDefault="000D7F0E">
      <w:pPr>
        <w:widowControl/>
        <w:spacing w:line="440" w:lineRule="exact"/>
        <w:ind w:leftChars="50" w:left="105" w:rightChars="50" w:right="105" w:firstLineChars="200" w:firstLine="420"/>
        <w:jc w:val="left"/>
        <w:rPr>
          <w:rFonts w:ascii="宋体" w:hAnsi="宋体" w:cs="宋体"/>
          <w:color w:val="000000" w:themeColor="text1"/>
          <w:szCs w:val="21"/>
        </w:rPr>
      </w:pPr>
      <w:r w:rsidRPr="007853BF">
        <w:rPr>
          <w:rFonts w:ascii="宋体" w:hAnsi="宋体" w:cs="宋体" w:hint="eastAsia"/>
          <w:color w:val="000000" w:themeColor="text1"/>
          <w:szCs w:val="21"/>
        </w:rPr>
        <w:t>（二）严格执行</w:t>
      </w:r>
      <w:r w:rsidRPr="007853BF">
        <w:rPr>
          <w:rFonts w:ascii="宋体" w:hAnsi="宋体" w:cs="宋体" w:hint="eastAsia"/>
          <w:color w:val="000000" w:themeColor="text1"/>
          <w:szCs w:val="21"/>
          <w:u w:val="single"/>
        </w:rPr>
        <w:t>塘汇街道2023年“四位一体”</w:t>
      </w:r>
      <w:proofErr w:type="gramStart"/>
      <w:r w:rsidRPr="007853BF">
        <w:rPr>
          <w:rFonts w:ascii="宋体" w:hAnsi="宋体" w:cs="宋体" w:hint="eastAsia"/>
          <w:color w:val="000000" w:themeColor="text1"/>
          <w:szCs w:val="21"/>
          <w:u w:val="single"/>
        </w:rPr>
        <w:t>保洁项目</w:t>
      </w:r>
      <w:proofErr w:type="gramEnd"/>
      <w:r w:rsidRPr="007853BF">
        <w:rPr>
          <w:rFonts w:ascii="宋体" w:hAnsi="宋体" w:cs="宋体" w:hint="eastAsia"/>
          <w:color w:val="000000" w:themeColor="text1"/>
          <w:szCs w:val="21"/>
        </w:rPr>
        <w:t>合同，自觉按合同办事。</w:t>
      </w:r>
    </w:p>
    <w:p w14:paraId="613BA593" w14:textId="77777777" w:rsidR="00F17D8A" w:rsidRPr="007853BF" w:rsidRDefault="000D7F0E">
      <w:pPr>
        <w:widowControl/>
        <w:spacing w:line="440" w:lineRule="exact"/>
        <w:ind w:leftChars="50" w:left="105" w:rightChars="50" w:right="105" w:firstLineChars="200" w:firstLine="420"/>
        <w:jc w:val="left"/>
        <w:rPr>
          <w:rFonts w:ascii="宋体" w:hAnsi="宋体" w:cs="宋体"/>
          <w:color w:val="000000" w:themeColor="text1"/>
          <w:szCs w:val="21"/>
        </w:rPr>
      </w:pPr>
      <w:r w:rsidRPr="007853BF">
        <w:rPr>
          <w:rFonts w:ascii="宋体" w:hAnsi="宋体" w:cs="宋体" w:hint="eastAsia"/>
          <w:color w:val="000000" w:themeColor="text1"/>
          <w:szCs w:val="21"/>
        </w:rPr>
        <w:t>（三）双方的业务活动坚持公开、公正、诚信、透明的原则（除法律认定的商业机密和中标合同另有规定之外），不得违反规章制度，损害国家和集体利益。</w:t>
      </w:r>
    </w:p>
    <w:p w14:paraId="484BDB3C" w14:textId="77777777" w:rsidR="00F17D8A" w:rsidRPr="007853BF" w:rsidRDefault="000D7F0E">
      <w:pPr>
        <w:widowControl/>
        <w:spacing w:line="440" w:lineRule="exact"/>
        <w:ind w:leftChars="50" w:left="105" w:rightChars="50" w:right="105" w:firstLineChars="200" w:firstLine="420"/>
        <w:jc w:val="left"/>
        <w:rPr>
          <w:rFonts w:ascii="宋体" w:hAnsi="宋体" w:cs="宋体"/>
          <w:color w:val="000000" w:themeColor="text1"/>
          <w:szCs w:val="21"/>
        </w:rPr>
      </w:pPr>
      <w:r w:rsidRPr="007853BF">
        <w:rPr>
          <w:rFonts w:ascii="宋体" w:hAnsi="宋体" w:cs="宋体" w:hint="eastAsia"/>
          <w:color w:val="000000" w:themeColor="text1"/>
          <w:szCs w:val="21"/>
        </w:rPr>
        <w:t>（四）发现对方在业务活动中有违反廉洁从业的行为，有及时提醒对方纠正的权利和义务。</w:t>
      </w:r>
    </w:p>
    <w:p w14:paraId="212656AE" w14:textId="77777777" w:rsidR="00F17D8A" w:rsidRPr="007853BF" w:rsidRDefault="000D7F0E">
      <w:pPr>
        <w:widowControl/>
        <w:spacing w:line="440" w:lineRule="exact"/>
        <w:ind w:leftChars="50" w:left="105" w:rightChars="50" w:right="105" w:firstLineChars="200" w:firstLine="420"/>
        <w:jc w:val="left"/>
        <w:rPr>
          <w:rFonts w:ascii="宋体" w:hAnsi="宋体" w:cs="宋体"/>
          <w:color w:val="000000" w:themeColor="text1"/>
          <w:szCs w:val="21"/>
        </w:rPr>
      </w:pPr>
      <w:r w:rsidRPr="007853BF">
        <w:rPr>
          <w:rFonts w:ascii="宋体" w:hAnsi="宋体" w:cs="宋体" w:hint="eastAsia"/>
          <w:color w:val="000000" w:themeColor="text1"/>
          <w:szCs w:val="21"/>
        </w:rPr>
        <w:t>（五）发现对方严重违反本合同条款的行为，有向其上级有关部门举报的义务。</w:t>
      </w:r>
    </w:p>
    <w:p w14:paraId="56D8086F" w14:textId="77777777" w:rsidR="00F17D8A" w:rsidRPr="007853BF" w:rsidRDefault="000D7F0E">
      <w:pPr>
        <w:widowControl/>
        <w:spacing w:line="440" w:lineRule="exact"/>
        <w:ind w:leftChars="50" w:left="105" w:rightChars="50" w:right="105" w:firstLineChars="200" w:firstLine="420"/>
        <w:jc w:val="left"/>
        <w:rPr>
          <w:rFonts w:ascii="宋体" w:hAnsi="宋体" w:cs="宋体"/>
          <w:color w:val="000000" w:themeColor="text1"/>
          <w:szCs w:val="21"/>
        </w:rPr>
      </w:pPr>
      <w:r w:rsidRPr="007853BF">
        <w:rPr>
          <w:rFonts w:ascii="宋体" w:hAnsi="宋体" w:cs="宋体" w:hint="eastAsia"/>
          <w:color w:val="000000" w:themeColor="text1"/>
          <w:szCs w:val="21"/>
        </w:rPr>
        <w:t>第二条 甲方义务</w:t>
      </w:r>
    </w:p>
    <w:p w14:paraId="38C85F25" w14:textId="77777777" w:rsidR="00F17D8A" w:rsidRPr="007853BF" w:rsidRDefault="000D7F0E">
      <w:pPr>
        <w:widowControl/>
        <w:spacing w:line="440" w:lineRule="exact"/>
        <w:ind w:leftChars="50" w:left="105" w:rightChars="50" w:right="105" w:firstLineChars="200" w:firstLine="420"/>
        <w:jc w:val="left"/>
        <w:rPr>
          <w:rFonts w:ascii="宋体" w:hAnsi="宋体" w:cs="宋体"/>
          <w:color w:val="000000" w:themeColor="text1"/>
          <w:szCs w:val="21"/>
        </w:rPr>
      </w:pPr>
      <w:r w:rsidRPr="007853BF">
        <w:rPr>
          <w:rFonts w:ascii="宋体" w:hAnsi="宋体" w:cs="宋体" w:hint="eastAsia"/>
          <w:color w:val="000000" w:themeColor="text1"/>
          <w:szCs w:val="21"/>
        </w:rPr>
        <w:t>（一） 甲方工作人员不得索要和接受乙方的礼金、有价证券和贵重物品，不得在乙方报销任何应当由甲方或其工作人员个人支付的费用等。</w:t>
      </w:r>
    </w:p>
    <w:p w14:paraId="79F6D997" w14:textId="77777777" w:rsidR="00F17D8A" w:rsidRPr="007853BF" w:rsidRDefault="000D7F0E">
      <w:pPr>
        <w:widowControl/>
        <w:spacing w:line="440" w:lineRule="exact"/>
        <w:ind w:leftChars="50" w:left="105" w:rightChars="50" w:right="105" w:firstLineChars="200" w:firstLine="420"/>
        <w:jc w:val="left"/>
        <w:rPr>
          <w:rFonts w:ascii="宋体" w:hAnsi="宋体" w:cs="宋体"/>
          <w:color w:val="000000" w:themeColor="text1"/>
          <w:szCs w:val="21"/>
        </w:rPr>
      </w:pPr>
      <w:r w:rsidRPr="007853BF">
        <w:rPr>
          <w:rFonts w:ascii="宋体" w:hAnsi="宋体" w:cs="宋体" w:hint="eastAsia"/>
          <w:color w:val="000000" w:themeColor="text1"/>
          <w:szCs w:val="21"/>
        </w:rPr>
        <w:t>（二） 甲方工作人员不得参加乙方安排的宴请和娱乐活动；不得接受乙方提供的通讯工具、交通工具和高档办公用品等。</w:t>
      </w:r>
    </w:p>
    <w:p w14:paraId="0E067D2E" w14:textId="77777777" w:rsidR="00F17D8A" w:rsidRPr="007853BF" w:rsidRDefault="000D7F0E">
      <w:pPr>
        <w:widowControl/>
        <w:spacing w:line="440" w:lineRule="exact"/>
        <w:ind w:leftChars="50" w:left="105" w:rightChars="50" w:right="105" w:firstLineChars="200" w:firstLine="420"/>
        <w:jc w:val="left"/>
        <w:rPr>
          <w:rFonts w:ascii="宋体" w:hAnsi="宋体" w:cs="宋体"/>
          <w:color w:val="000000" w:themeColor="text1"/>
          <w:szCs w:val="21"/>
        </w:rPr>
      </w:pPr>
      <w:r w:rsidRPr="007853BF">
        <w:rPr>
          <w:rFonts w:ascii="宋体" w:hAnsi="宋体" w:cs="宋体" w:hint="eastAsia"/>
          <w:color w:val="000000" w:themeColor="text1"/>
          <w:szCs w:val="21"/>
        </w:rPr>
        <w:t>（三） 甲方工作人员及其亲属不得接受乙方为其提供住房装修、婚丧嫁娶以及出国出境、旅游等费用。</w:t>
      </w:r>
    </w:p>
    <w:p w14:paraId="29FD02FD" w14:textId="77777777" w:rsidR="00F17D8A" w:rsidRPr="007853BF" w:rsidRDefault="000D7F0E">
      <w:pPr>
        <w:widowControl/>
        <w:spacing w:line="440" w:lineRule="exact"/>
        <w:ind w:leftChars="50" w:left="105" w:rightChars="50" w:right="105" w:firstLineChars="200" w:firstLine="420"/>
        <w:jc w:val="left"/>
        <w:rPr>
          <w:rFonts w:ascii="宋体" w:hAnsi="宋体" w:cs="宋体"/>
          <w:color w:val="000000" w:themeColor="text1"/>
          <w:szCs w:val="21"/>
        </w:rPr>
      </w:pPr>
      <w:r w:rsidRPr="007853BF">
        <w:rPr>
          <w:rFonts w:ascii="宋体" w:hAnsi="宋体" w:cs="宋体" w:hint="eastAsia"/>
          <w:color w:val="000000" w:themeColor="text1"/>
          <w:szCs w:val="21"/>
        </w:rPr>
        <w:t>第三条 乙方义务</w:t>
      </w:r>
    </w:p>
    <w:p w14:paraId="6A685D01" w14:textId="77777777" w:rsidR="00F17D8A" w:rsidRPr="007853BF" w:rsidRDefault="000D7F0E">
      <w:pPr>
        <w:widowControl/>
        <w:spacing w:line="440" w:lineRule="exact"/>
        <w:ind w:leftChars="50" w:left="105" w:rightChars="50" w:right="105" w:firstLineChars="200" w:firstLine="420"/>
        <w:jc w:val="left"/>
        <w:rPr>
          <w:rFonts w:ascii="宋体" w:hAnsi="宋体" w:cs="宋体"/>
          <w:color w:val="000000" w:themeColor="text1"/>
          <w:szCs w:val="21"/>
        </w:rPr>
      </w:pPr>
      <w:r w:rsidRPr="007853BF">
        <w:rPr>
          <w:rFonts w:ascii="宋体" w:hAnsi="宋体" w:cs="宋体" w:hint="eastAsia"/>
          <w:color w:val="000000" w:themeColor="text1"/>
          <w:szCs w:val="21"/>
        </w:rPr>
        <w:t>（一）乙方不得向甲方或其工作人员行贿或馈赠礼金、有价证券、贵重礼品。</w:t>
      </w:r>
    </w:p>
    <w:p w14:paraId="40C4D8F0" w14:textId="77777777" w:rsidR="00F17D8A" w:rsidRPr="007853BF" w:rsidRDefault="000D7F0E">
      <w:pPr>
        <w:widowControl/>
        <w:spacing w:line="440" w:lineRule="exact"/>
        <w:ind w:leftChars="50" w:left="105" w:rightChars="50" w:right="105" w:firstLineChars="200" w:firstLine="420"/>
        <w:jc w:val="left"/>
        <w:rPr>
          <w:rFonts w:ascii="宋体" w:hAnsi="宋体" w:cs="宋体"/>
          <w:color w:val="000000" w:themeColor="text1"/>
          <w:szCs w:val="21"/>
        </w:rPr>
      </w:pPr>
      <w:r w:rsidRPr="007853BF">
        <w:rPr>
          <w:rFonts w:ascii="宋体" w:hAnsi="宋体" w:cs="宋体" w:hint="eastAsia"/>
          <w:color w:val="000000" w:themeColor="text1"/>
          <w:szCs w:val="21"/>
        </w:rPr>
        <w:t>（二）乙方不得报销应当由甲方或其工作人员个人支付的任何费用。</w:t>
      </w:r>
    </w:p>
    <w:p w14:paraId="5AC34667" w14:textId="77777777" w:rsidR="00F17D8A" w:rsidRPr="007853BF" w:rsidRDefault="000D7F0E">
      <w:pPr>
        <w:widowControl/>
        <w:spacing w:line="440" w:lineRule="exact"/>
        <w:ind w:leftChars="50" w:left="105" w:rightChars="50" w:right="105" w:firstLineChars="200" w:firstLine="420"/>
        <w:jc w:val="left"/>
        <w:rPr>
          <w:rFonts w:ascii="宋体" w:hAnsi="宋体" w:cs="宋体"/>
          <w:color w:val="000000" w:themeColor="text1"/>
          <w:szCs w:val="21"/>
        </w:rPr>
      </w:pPr>
      <w:r w:rsidRPr="007853BF">
        <w:rPr>
          <w:rFonts w:ascii="宋体" w:hAnsi="宋体" w:cs="宋体" w:hint="eastAsia"/>
          <w:color w:val="000000" w:themeColor="text1"/>
          <w:szCs w:val="21"/>
        </w:rPr>
        <w:t>（三）乙方不得安排甲方工作人员参加各类宴请及娱乐活动。</w:t>
      </w:r>
    </w:p>
    <w:p w14:paraId="1070C7BF" w14:textId="77777777" w:rsidR="00F17D8A" w:rsidRPr="007853BF" w:rsidRDefault="000D7F0E">
      <w:pPr>
        <w:widowControl/>
        <w:spacing w:line="440" w:lineRule="exact"/>
        <w:ind w:leftChars="50" w:left="105" w:rightChars="50" w:right="105" w:firstLineChars="200" w:firstLine="420"/>
        <w:jc w:val="left"/>
        <w:rPr>
          <w:rFonts w:ascii="宋体" w:hAnsi="宋体" w:cs="宋体"/>
          <w:color w:val="000000" w:themeColor="text1"/>
          <w:szCs w:val="21"/>
        </w:rPr>
      </w:pPr>
      <w:r w:rsidRPr="007853BF">
        <w:rPr>
          <w:rFonts w:ascii="宋体" w:hAnsi="宋体" w:cs="宋体" w:hint="eastAsia"/>
          <w:color w:val="000000" w:themeColor="text1"/>
          <w:szCs w:val="21"/>
        </w:rPr>
        <w:t>（四）乙方不得为甲方或其工作人员个人购置或提供通讯工具、交通工具和高档办公用品等。</w:t>
      </w:r>
    </w:p>
    <w:p w14:paraId="51AB9432" w14:textId="77777777" w:rsidR="00F17D8A" w:rsidRPr="007853BF" w:rsidRDefault="000D7F0E">
      <w:pPr>
        <w:widowControl/>
        <w:spacing w:line="440" w:lineRule="exact"/>
        <w:ind w:rightChars="50" w:right="105" w:firstLineChars="300" w:firstLine="630"/>
        <w:jc w:val="left"/>
        <w:rPr>
          <w:rFonts w:ascii="宋体" w:hAnsi="宋体" w:cs="宋体"/>
          <w:color w:val="000000" w:themeColor="text1"/>
          <w:szCs w:val="21"/>
        </w:rPr>
      </w:pPr>
      <w:r w:rsidRPr="007853BF">
        <w:rPr>
          <w:rFonts w:ascii="宋体" w:hAnsi="宋体" w:cs="宋体" w:hint="eastAsia"/>
          <w:color w:val="000000" w:themeColor="text1"/>
          <w:szCs w:val="21"/>
        </w:rPr>
        <w:t>(五)乙方不得以甲方的名义利用职务便利谋取不正当利益。</w:t>
      </w:r>
    </w:p>
    <w:p w14:paraId="3E6129A4" w14:textId="77777777" w:rsidR="00F17D8A" w:rsidRPr="007853BF" w:rsidRDefault="000D7F0E">
      <w:pPr>
        <w:widowControl/>
        <w:spacing w:line="440" w:lineRule="exact"/>
        <w:ind w:leftChars="50" w:left="105" w:rightChars="50" w:right="105" w:firstLineChars="200" w:firstLine="420"/>
        <w:jc w:val="left"/>
        <w:rPr>
          <w:rFonts w:ascii="宋体" w:hAnsi="宋体" w:cs="宋体"/>
          <w:color w:val="000000" w:themeColor="text1"/>
          <w:szCs w:val="21"/>
        </w:rPr>
      </w:pPr>
      <w:r w:rsidRPr="007853BF">
        <w:rPr>
          <w:rFonts w:ascii="宋体" w:hAnsi="宋体" w:cs="宋体" w:hint="eastAsia"/>
          <w:color w:val="000000" w:themeColor="text1"/>
          <w:szCs w:val="21"/>
        </w:rPr>
        <w:t>第四条 违约责任</w:t>
      </w:r>
    </w:p>
    <w:p w14:paraId="30874C80" w14:textId="77777777" w:rsidR="00F17D8A" w:rsidRPr="007853BF" w:rsidRDefault="000D7F0E">
      <w:pPr>
        <w:widowControl/>
        <w:spacing w:line="440" w:lineRule="exact"/>
        <w:ind w:leftChars="50" w:left="105" w:rightChars="50" w:right="105" w:firstLineChars="200" w:firstLine="420"/>
        <w:jc w:val="left"/>
        <w:rPr>
          <w:rFonts w:ascii="宋体" w:hAnsi="宋体" w:cs="宋体"/>
          <w:color w:val="000000" w:themeColor="text1"/>
          <w:szCs w:val="21"/>
        </w:rPr>
      </w:pPr>
      <w:r w:rsidRPr="007853BF">
        <w:rPr>
          <w:rFonts w:ascii="宋体" w:hAnsi="宋体" w:cs="宋体" w:hint="eastAsia"/>
          <w:color w:val="000000" w:themeColor="text1"/>
          <w:szCs w:val="21"/>
        </w:rPr>
        <w:t>（一）甲方及其工作人员违反本合同，按管理权限，根据有关规定，给予党纪、政纪处分；涉嫌犯罪的移交司法机关追究刑事责任。</w:t>
      </w:r>
    </w:p>
    <w:p w14:paraId="518E8EC2" w14:textId="77777777" w:rsidR="00F17D8A" w:rsidRPr="007853BF" w:rsidRDefault="000D7F0E">
      <w:pPr>
        <w:widowControl/>
        <w:spacing w:line="440" w:lineRule="exact"/>
        <w:ind w:leftChars="50" w:left="105" w:rightChars="50" w:right="105" w:firstLineChars="200" w:firstLine="420"/>
        <w:jc w:val="left"/>
        <w:rPr>
          <w:rFonts w:ascii="宋体" w:hAnsi="宋体" w:cs="宋体"/>
          <w:color w:val="000000" w:themeColor="text1"/>
          <w:szCs w:val="21"/>
        </w:rPr>
      </w:pPr>
      <w:r w:rsidRPr="007853BF">
        <w:rPr>
          <w:rFonts w:ascii="宋体" w:hAnsi="宋体" w:cs="宋体" w:hint="eastAsia"/>
          <w:color w:val="000000" w:themeColor="text1"/>
          <w:szCs w:val="21"/>
        </w:rPr>
        <w:t>（二）乙方及其工作人员违反本合同，按管理权限，根据有关规定，给予党纪、政纪处分，给甲方造成经济损失的，应予以赔偿；涉嫌犯罪的移交司法机关追究刑事责任。</w:t>
      </w:r>
    </w:p>
    <w:p w14:paraId="65079485" w14:textId="77777777" w:rsidR="00F17D8A" w:rsidRPr="007853BF" w:rsidRDefault="000D7F0E">
      <w:pPr>
        <w:widowControl/>
        <w:spacing w:line="440" w:lineRule="exact"/>
        <w:ind w:leftChars="50" w:left="105" w:rightChars="50" w:right="105" w:firstLineChars="200" w:firstLine="420"/>
        <w:jc w:val="left"/>
        <w:rPr>
          <w:rFonts w:ascii="宋体" w:hAnsi="宋体" w:cs="宋体"/>
          <w:color w:val="000000" w:themeColor="text1"/>
          <w:szCs w:val="21"/>
        </w:rPr>
      </w:pPr>
      <w:r w:rsidRPr="007853BF">
        <w:rPr>
          <w:rFonts w:ascii="宋体" w:hAnsi="宋体" w:cs="宋体" w:hint="eastAsia"/>
          <w:color w:val="000000" w:themeColor="text1"/>
          <w:szCs w:val="21"/>
        </w:rPr>
        <w:lastRenderedPageBreak/>
        <w:t>第五条 本合同有效期为甲乙双方签署之日起至中标合同履行完成止。</w:t>
      </w:r>
    </w:p>
    <w:p w14:paraId="6ED9AFAB" w14:textId="77777777" w:rsidR="00F17D8A" w:rsidRPr="007853BF" w:rsidRDefault="000D7F0E">
      <w:pPr>
        <w:widowControl/>
        <w:spacing w:line="440" w:lineRule="exact"/>
        <w:ind w:leftChars="50" w:left="105" w:rightChars="50" w:right="105" w:firstLineChars="200" w:firstLine="420"/>
        <w:jc w:val="left"/>
        <w:rPr>
          <w:rFonts w:ascii="宋体" w:hAnsi="宋体" w:cs="宋体"/>
          <w:color w:val="000000" w:themeColor="text1"/>
          <w:szCs w:val="21"/>
        </w:rPr>
      </w:pPr>
      <w:r w:rsidRPr="007853BF">
        <w:rPr>
          <w:rFonts w:ascii="宋体" w:hAnsi="宋体" w:cs="宋体" w:hint="eastAsia"/>
          <w:color w:val="000000" w:themeColor="text1"/>
          <w:szCs w:val="21"/>
        </w:rPr>
        <w:t>第六条 本合同作为中标合同的附件，与中标合同具有同等的法律效力，经双方签字盖章后生效。</w:t>
      </w:r>
    </w:p>
    <w:p w14:paraId="30352EE7" w14:textId="77777777" w:rsidR="00F17D8A" w:rsidRPr="007853BF" w:rsidRDefault="000D7F0E">
      <w:pPr>
        <w:widowControl/>
        <w:spacing w:line="440" w:lineRule="exact"/>
        <w:ind w:leftChars="50" w:left="105" w:rightChars="50" w:right="105" w:firstLineChars="200" w:firstLine="420"/>
        <w:jc w:val="left"/>
        <w:rPr>
          <w:rFonts w:ascii="宋体" w:hAnsi="宋体" w:cs="宋体"/>
          <w:color w:val="000000" w:themeColor="text1"/>
          <w:szCs w:val="21"/>
        </w:rPr>
      </w:pPr>
      <w:r w:rsidRPr="007853BF">
        <w:rPr>
          <w:rFonts w:ascii="宋体" w:hAnsi="宋体" w:cs="宋体" w:hint="eastAsia"/>
          <w:color w:val="000000" w:themeColor="text1"/>
          <w:szCs w:val="21"/>
        </w:rPr>
        <w:t>第七条 本协议一式肆份，由甲、乙双方，公司监察部，合同主管部门各执一份。</w:t>
      </w:r>
    </w:p>
    <w:p w14:paraId="03553075" w14:textId="77777777" w:rsidR="00F17D8A" w:rsidRPr="007853BF" w:rsidRDefault="00F17D8A">
      <w:pPr>
        <w:widowControl/>
        <w:spacing w:line="440" w:lineRule="exact"/>
        <w:ind w:leftChars="50" w:left="105" w:rightChars="50" w:right="105" w:firstLineChars="200" w:firstLine="420"/>
        <w:jc w:val="left"/>
        <w:rPr>
          <w:rFonts w:ascii="宋体" w:hAnsi="宋体" w:cs="宋体"/>
          <w:color w:val="000000" w:themeColor="text1"/>
          <w:szCs w:val="21"/>
        </w:rPr>
      </w:pPr>
    </w:p>
    <w:p w14:paraId="7630B87D" w14:textId="77777777" w:rsidR="00F17D8A" w:rsidRPr="007853BF" w:rsidRDefault="00F17D8A">
      <w:pPr>
        <w:pStyle w:val="26"/>
        <w:ind w:firstLine="404"/>
        <w:rPr>
          <w:rFonts w:hAnsi="宋体" w:cs="宋体"/>
          <w:color w:val="000000" w:themeColor="text1"/>
          <w:szCs w:val="21"/>
        </w:rPr>
      </w:pPr>
    </w:p>
    <w:p w14:paraId="46229843" w14:textId="77777777" w:rsidR="00F17D8A" w:rsidRPr="007853BF" w:rsidRDefault="00F17D8A">
      <w:pPr>
        <w:pStyle w:val="26"/>
        <w:ind w:firstLine="404"/>
        <w:rPr>
          <w:rFonts w:hAnsi="宋体" w:cs="宋体"/>
          <w:color w:val="000000" w:themeColor="text1"/>
          <w:szCs w:val="21"/>
        </w:rPr>
      </w:pPr>
    </w:p>
    <w:p w14:paraId="38380EB1" w14:textId="77777777" w:rsidR="00F17D8A" w:rsidRPr="007853BF" w:rsidRDefault="000D7F0E">
      <w:pPr>
        <w:spacing w:line="360" w:lineRule="auto"/>
        <w:ind w:firstLineChars="350" w:firstLine="840"/>
        <w:rPr>
          <w:rFonts w:ascii="宋体" w:hAnsi="宋体" w:cs="宋体"/>
          <w:color w:val="000000" w:themeColor="text1"/>
          <w:sz w:val="24"/>
        </w:rPr>
      </w:pPr>
      <w:r w:rsidRPr="007853BF">
        <w:rPr>
          <w:rFonts w:ascii="宋体" w:hAnsi="宋体" w:cs="宋体" w:hint="eastAsia"/>
          <w:color w:val="000000" w:themeColor="text1"/>
          <w:sz w:val="24"/>
        </w:rPr>
        <w:t>甲方单位：（公章）                   乙方单位：（公章）</w:t>
      </w:r>
    </w:p>
    <w:p w14:paraId="599879A9" w14:textId="77777777" w:rsidR="00F17D8A" w:rsidRPr="007853BF" w:rsidRDefault="000D7F0E">
      <w:pPr>
        <w:spacing w:line="360" w:lineRule="auto"/>
        <w:ind w:firstLineChars="350" w:firstLine="840"/>
        <w:rPr>
          <w:rFonts w:ascii="宋体" w:hAnsi="宋体" w:cs="宋体"/>
          <w:color w:val="000000" w:themeColor="text1"/>
          <w:sz w:val="24"/>
        </w:rPr>
      </w:pPr>
      <w:r w:rsidRPr="007853BF">
        <w:rPr>
          <w:rFonts w:ascii="宋体" w:hAnsi="宋体" w:cs="宋体" w:hint="eastAsia"/>
          <w:color w:val="000000" w:themeColor="text1"/>
          <w:sz w:val="24"/>
        </w:rPr>
        <w:t>甲方代表：                          乙方代表：</w:t>
      </w:r>
    </w:p>
    <w:p w14:paraId="49802EAC" w14:textId="77777777" w:rsidR="00F17D8A" w:rsidRPr="007853BF" w:rsidRDefault="000D7F0E">
      <w:pPr>
        <w:spacing w:line="360" w:lineRule="auto"/>
        <w:ind w:firstLineChars="350" w:firstLine="840"/>
        <w:rPr>
          <w:rFonts w:ascii="宋体" w:hAnsi="宋体" w:cs="宋体"/>
          <w:color w:val="000000" w:themeColor="text1"/>
          <w:sz w:val="24"/>
        </w:rPr>
      </w:pPr>
      <w:r w:rsidRPr="007853BF">
        <w:rPr>
          <w:rFonts w:ascii="宋体" w:hAnsi="宋体" w:cs="宋体" w:hint="eastAsia"/>
          <w:color w:val="000000" w:themeColor="text1"/>
          <w:sz w:val="24"/>
        </w:rPr>
        <w:t>电话：                              电话：</w:t>
      </w:r>
    </w:p>
    <w:p w14:paraId="558B5400" w14:textId="77777777" w:rsidR="00F17D8A" w:rsidRPr="007853BF" w:rsidRDefault="00F17D8A">
      <w:pPr>
        <w:pStyle w:val="1"/>
        <w:rPr>
          <w:rFonts w:ascii="宋体" w:hAnsi="宋体" w:cs="宋体"/>
          <w:color w:val="000000" w:themeColor="text1"/>
          <w:sz w:val="24"/>
        </w:rPr>
      </w:pPr>
    </w:p>
    <w:p w14:paraId="5D2263D5" w14:textId="77777777" w:rsidR="00F17D8A" w:rsidRPr="007853BF" w:rsidRDefault="00F17D8A">
      <w:pPr>
        <w:rPr>
          <w:rFonts w:ascii="宋体" w:hAnsi="宋体" w:cs="宋体"/>
          <w:color w:val="000000" w:themeColor="text1"/>
          <w:sz w:val="24"/>
        </w:rPr>
      </w:pPr>
    </w:p>
    <w:p w14:paraId="0B5CC86F" w14:textId="77777777" w:rsidR="00F17D8A" w:rsidRPr="007853BF" w:rsidRDefault="000D7F0E">
      <w:pPr>
        <w:spacing w:line="360" w:lineRule="auto"/>
        <w:ind w:firstLineChars="300" w:firstLine="720"/>
        <w:rPr>
          <w:rFonts w:ascii="宋体" w:hAnsi="宋体" w:cs="宋体"/>
          <w:b/>
          <w:bCs/>
          <w:color w:val="000000" w:themeColor="text1"/>
          <w:sz w:val="28"/>
          <w:szCs w:val="28"/>
        </w:rPr>
      </w:pPr>
      <w:bookmarkStart w:id="111" w:name="_Toc10810"/>
      <w:r w:rsidRPr="007853BF">
        <w:rPr>
          <w:rFonts w:ascii="宋体" w:hAnsi="宋体" w:cs="宋体" w:hint="eastAsia"/>
          <w:color w:val="000000" w:themeColor="text1"/>
          <w:sz w:val="24"/>
        </w:rPr>
        <w:t>签订日期：                           年     月     日</w:t>
      </w:r>
      <w:bookmarkEnd w:id="111"/>
    </w:p>
    <w:p w14:paraId="01820CF1" w14:textId="77777777" w:rsidR="00F17D8A" w:rsidRPr="007853BF" w:rsidRDefault="00F17D8A">
      <w:pPr>
        <w:pStyle w:val="af7"/>
        <w:wordWrap w:val="0"/>
        <w:spacing w:before="0" w:after="0" w:line="360" w:lineRule="auto"/>
        <w:jc w:val="both"/>
        <w:outlineLvl w:val="0"/>
        <w:rPr>
          <w:rFonts w:ascii="宋体" w:hAnsi="宋体"/>
          <w:color w:val="000000" w:themeColor="text1"/>
          <w:sz w:val="21"/>
          <w:szCs w:val="21"/>
        </w:rPr>
      </w:pPr>
    </w:p>
    <w:p w14:paraId="75371905" w14:textId="77777777" w:rsidR="00F17D8A" w:rsidRPr="007853BF" w:rsidRDefault="00F17D8A">
      <w:pPr>
        <w:pStyle w:val="af7"/>
        <w:wordWrap w:val="0"/>
        <w:spacing w:before="0" w:after="0" w:line="360" w:lineRule="auto"/>
        <w:jc w:val="both"/>
        <w:outlineLvl w:val="0"/>
        <w:rPr>
          <w:rFonts w:ascii="宋体" w:hAnsi="宋体"/>
          <w:color w:val="000000" w:themeColor="text1"/>
          <w:sz w:val="21"/>
          <w:szCs w:val="21"/>
        </w:rPr>
      </w:pPr>
    </w:p>
    <w:p w14:paraId="5DC7B9BF" w14:textId="77777777" w:rsidR="00F17D8A" w:rsidRPr="007853BF" w:rsidRDefault="00F17D8A">
      <w:pPr>
        <w:pStyle w:val="af7"/>
        <w:wordWrap w:val="0"/>
        <w:spacing w:before="0" w:after="0" w:line="360" w:lineRule="auto"/>
        <w:jc w:val="both"/>
        <w:outlineLvl w:val="0"/>
        <w:rPr>
          <w:rFonts w:ascii="宋体" w:hAnsi="宋体"/>
          <w:color w:val="000000" w:themeColor="text1"/>
          <w:sz w:val="21"/>
          <w:szCs w:val="21"/>
        </w:rPr>
      </w:pPr>
    </w:p>
    <w:p w14:paraId="522DAD2D" w14:textId="77777777" w:rsidR="00F17D8A" w:rsidRPr="007853BF" w:rsidRDefault="00F17D8A">
      <w:pPr>
        <w:pStyle w:val="af7"/>
        <w:wordWrap w:val="0"/>
        <w:spacing w:before="0" w:after="0" w:line="360" w:lineRule="auto"/>
        <w:jc w:val="both"/>
        <w:outlineLvl w:val="0"/>
        <w:rPr>
          <w:rFonts w:ascii="宋体" w:hAnsi="宋体"/>
          <w:color w:val="000000" w:themeColor="text1"/>
          <w:sz w:val="21"/>
          <w:szCs w:val="21"/>
        </w:rPr>
      </w:pPr>
    </w:p>
    <w:p w14:paraId="3D597A8E" w14:textId="77777777" w:rsidR="00F17D8A" w:rsidRPr="007853BF" w:rsidRDefault="00F17D8A">
      <w:pPr>
        <w:pStyle w:val="af7"/>
        <w:wordWrap w:val="0"/>
        <w:spacing w:before="0" w:after="0" w:line="360" w:lineRule="auto"/>
        <w:jc w:val="both"/>
        <w:outlineLvl w:val="0"/>
        <w:rPr>
          <w:rFonts w:ascii="宋体" w:hAnsi="宋体"/>
          <w:color w:val="000000" w:themeColor="text1"/>
          <w:sz w:val="21"/>
          <w:szCs w:val="21"/>
        </w:rPr>
      </w:pPr>
    </w:p>
    <w:p w14:paraId="2CBF5FF2" w14:textId="77777777" w:rsidR="00F17D8A" w:rsidRPr="007853BF" w:rsidRDefault="00F17D8A">
      <w:pPr>
        <w:pStyle w:val="af7"/>
        <w:wordWrap w:val="0"/>
        <w:spacing w:before="0" w:after="0" w:line="360" w:lineRule="auto"/>
        <w:jc w:val="both"/>
        <w:outlineLvl w:val="0"/>
        <w:rPr>
          <w:rFonts w:ascii="宋体" w:hAnsi="宋体"/>
          <w:color w:val="000000" w:themeColor="text1"/>
          <w:sz w:val="21"/>
          <w:szCs w:val="21"/>
        </w:rPr>
      </w:pPr>
    </w:p>
    <w:p w14:paraId="44D08FE5" w14:textId="77777777" w:rsidR="00F17D8A" w:rsidRPr="007853BF" w:rsidRDefault="00F17D8A">
      <w:pPr>
        <w:pStyle w:val="af7"/>
        <w:wordWrap w:val="0"/>
        <w:spacing w:before="0" w:after="0" w:line="360" w:lineRule="auto"/>
        <w:jc w:val="both"/>
        <w:outlineLvl w:val="0"/>
        <w:rPr>
          <w:rFonts w:ascii="宋体" w:hAnsi="宋体"/>
          <w:color w:val="000000" w:themeColor="text1"/>
          <w:sz w:val="21"/>
          <w:szCs w:val="21"/>
        </w:rPr>
      </w:pPr>
    </w:p>
    <w:p w14:paraId="102D1AE3" w14:textId="77777777" w:rsidR="00F17D8A" w:rsidRPr="007853BF" w:rsidRDefault="00F17D8A">
      <w:pPr>
        <w:pStyle w:val="af7"/>
        <w:wordWrap w:val="0"/>
        <w:spacing w:before="0" w:after="0" w:line="360" w:lineRule="auto"/>
        <w:jc w:val="both"/>
        <w:outlineLvl w:val="0"/>
        <w:rPr>
          <w:rFonts w:ascii="宋体" w:hAnsi="宋体"/>
          <w:color w:val="000000" w:themeColor="text1"/>
          <w:sz w:val="21"/>
          <w:szCs w:val="21"/>
        </w:rPr>
      </w:pPr>
    </w:p>
    <w:p w14:paraId="2D6D3003" w14:textId="77777777" w:rsidR="00F17D8A" w:rsidRPr="007853BF" w:rsidRDefault="00F17D8A">
      <w:pPr>
        <w:pStyle w:val="af7"/>
        <w:wordWrap w:val="0"/>
        <w:spacing w:before="0" w:after="0" w:line="360" w:lineRule="auto"/>
        <w:jc w:val="both"/>
        <w:outlineLvl w:val="0"/>
        <w:rPr>
          <w:rFonts w:ascii="宋体" w:hAnsi="宋体"/>
          <w:color w:val="000000" w:themeColor="text1"/>
          <w:sz w:val="21"/>
          <w:szCs w:val="21"/>
        </w:rPr>
      </w:pPr>
    </w:p>
    <w:p w14:paraId="50D7A9BF" w14:textId="77777777" w:rsidR="00F17D8A" w:rsidRPr="007853BF" w:rsidRDefault="00F17D8A">
      <w:pPr>
        <w:pStyle w:val="af7"/>
        <w:wordWrap w:val="0"/>
        <w:spacing w:before="0" w:after="0" w:line="360" w:lineRule="auto"/>
        <w:jc w:val="both"/>
        <w:outlineLvl w:val="0"/>
        <w:rPr>
          <w:rFonts w:ascii="宋体" w:hAnsi="宋体"/>
          <w:color w:val="000000" w:themeColor="text1"/>
          <w:sz w:val="21"/>
          <w:szCs w:val="21"/>
        </w:rPr>
      </w:pPr>
    </w:p>
    <w:p w14:paraId="7C97E93D" w14:textId="77777777" w:rsidR="00F17D8A" w:rsidRPr="007853BF" w:rsidRDefault="00F17D8A">
      <w:pPr>
        <w:pStyle w:val="af7"/>
        <w:wordWrap w:val="0"/>
        <w:spacing w:before="0" w:after="0" w:line="360" w:lineRule="auto"/>
        <w:jc w:val="both"/>
        <w:outlineLvl w:val="0"/>
        <w:rPr>
          <w:rFonts w:ascii="宋体" w:hAnsi="宋体"/>
          <w:color w:val="000000" w:themeColor="text1"/>
          <w:sz w:val="21"/>
          <w:szCs w:val="21"/>
        </w:rPr>
      </w:pPr>
    </w:p>
    <w:p w14:paraId="6ADBB5BB" w14:textId="77777777" w:rsidR="00F17D8A" w:rsidRPr="007853BF" w:rsidRDefault="00F17D8A">
      <w:pPr>
        <w:pStyle w:val="af7"/>
        <w:wordWrap w:val="0"/>
        <w:spacing w:before="0" w:after="0" w:line="360" w:lineRule="auto"/>
        <w:jc w:val="both"/>
        <w:outlineLvl w:val="0"/>
        <w:rPr>
          <w:rFonts w:ascii="宋体" w:hAnsi="宋体"/>
          <w:color w:val="000000" w:themeColor="text1"/>
          <w:sz w:val="21"/>
          <w:szCs w:val="21"/>
        </w:rPr>
      </w:pPr>
    </w:p>
    <w:p w14:paraId="09D7A86B" w14:textId="77777777" w:rsidR="00F17D8A" w:rsidRPr="007853BF" w:rsidRDefault="00F17D8A">
      <w:pPr>
        <w:pStyle w:val="af7"/>
        <w:wordWrap w:val="0"/>
        <w:spacing w:before="0" w:after="0" w:line="360" w:lineRule="auto"/>
        <w:jc w:val="both"/>
        <w:outlineLvl w:val="0"/>
        <w:rPr>
          <w:rFonts w:ascii="宋体" w:hAnsi="宋体"/>
          <w:color w:val="000000" w:themeColor="text1"/>
          <w:sz w:val="21"/>
          <w:szCs w:val="21"/>
        </w:rPr>
      </w:pPr>
    </w:p>
    <w:p w14:paraId="3164D07D" w14:textId="77777777" w:rsidR="00F17D8A" w:rsidRPr="007853BF" w:rsidRDefault="00F17D8A">
      <w:pPr>
        <w:pStyle w:val="af7"/>
        <w:wordWrap w:val="0"/>
        <w:spacing w:before="0" w:after="0" w:line="360" w:lineRule="auto"/>
        <w:jc w:val="both"/>
        <w:outlineLvl w:val="0"/>
        <w:rPr>
          <w:rFonts w:ascii="宋体" w:hAnsi="宋体"/>
          <w:color w:val="000000" w:themeColor="text1"/>
          <w:sz w:val="21"/>
          <w:szCs w:val="21"/>
        </w:rPr>
      </w:pPr>
    </w:p>
    <w:p w14:paraId="039F070F" w14:textId="77777777" w:rsidR="00F17D8A" w:rsidRPr="007853BF" w:rsidRDefault="00F17D8A">
      <w:pPr>
        <w:pStyle w:val="af7"/>
        <w:wordWrap w:val="0"/>
        <w:spacing w:before="0" w:after="0" w:line="360" w:lineRule="auto"/>
        <w:jc w:val="both"/>
        <w:outlineLvl w:val="0"/>
        <w:rPr>
          <w:rFonts w:ascii="宋体" w:hAnsi="宋体"/>
          <w:color w:val="000000" w:themeColor="text1"/>
          <w:sz w:val="21"/>
          <w:szCs w:val="21"/>
        </w:rPr>
      </w:pPr>
    </w:p>
    <w:p w14:paraId="06DE6E0B" w14:textId="77777777" w:rsidR="00F17D8A" w:rsidRPr="007853BF" w:rsidRDefault="00F17D8A">
      <w:pPr>
        <w:pStyle w:val="af7"/>
        <w:wordWrap w:val="0"/>
        <w:spacing w:before="0" w:after="0" w:line="360" w:lineRule="auto"/>
        <w:jc w:val="both"/>
        <w:outlineLvl w:val="0"/>
        <w:rPr>
          <w:rFonts w:ascii="宋体" w:hAnsi="宋体"/>
          <w:color w:val="000000" w:themeColor="text1"/>
          <w:sz w:val="21"/>
          <w:szCs w:val="21"/>
        </w:rPr>
      </w:pPr>
    </w:p>
    <w:p w14:paraId="1E305A30" w14:textId="77777777" w:rsidR="00F17D8A" w:rsidRPr="007853BF" w:rsidRDefault="00F17D8A">
      <w:pPr>
        <w:pStyle w:val="af7"/>
        <w:wordWrap w:val="0"/>
        <w:spacing w:before="0" w:after="0" w:line="360" w:lineRule="auto"/>
        <w:jc w:val="both"/>
        <w:outlineLvl w:val="0"/>
        <w:rPr>
          <w:rFonts w:ascii="宋体" w:hAnsi="宋体"/>
          <w:color w:val="000000" w:themeColor="text1"/>
          <w:sz w:val="21"/>
          <w:szCs w:val="21"/>
        </w:rPr>
      </w:pPr>
    </w:p>
    <w:p w14:paraId="4000B423" w14:textId="77777777" w:rsidR="00F17D8A" w:rsidRPr="007853BF" w:rsidRDefault="00F17D8A">
      <w:pPr>
        <w:pStyle w:val="af7"/>
        <w:wordWrap w:val="0"/>
        <w:spacing w:before="0" w:after="0" w:line="360" w:lineRule="auto"/>
        <w:jc w:val="both"/>
        <w:outlineLvl w:val="0"/>
        <w:rPr>
          <w:rFonts w:ascii="宋体" w:hAnsi="宋体"/>
          <w:color w:val="000000" w:themeColor="text1"/>
          <w:sz w:val="21"/>
          <w:szCs w:val="21"/>
        </w:rPr>
      </w:pPr>
    </w:p>
    <w:p w14:paraId="760B6E3D" w14:textId="77777777" w:rsidR="00F17D8A" w:rsidRPr="007853BF" w:rsidRDefault="00F17D8A">
      <w:pPr>
        <w:pStyle w:val="af7"/>
        <w:wordWrap w:val="0"/>
        <w:spacing w:before="0" w:after="0" w:line="360" w:lineRule="auto"/>
        <w:jc w:val="both"/>
        <w:outlineLvl w:val="0"/>
        <w:rPr>
          <w:rFonts w:ascii="宋体" w:hAnsi="宋体"/>
          <w:color w:val="000000" w:themeColor="text1"/>
          <w:sz w:val="28"/>
          <w:szCs w:val="28"/>
        </w:rPr>
      </w:pPr>
      <w:bookmarkStart w:id="112" w:name="_Toc490261866"/>
    </w:p>
    <w:tbl>
      <w:tblPr>
        <w:tblW w:w="9942" w:type="dxa"/>
        <w:jc w:val="center"/>
        <w:tblLayout w:type="fixed"/>
        <w:tblLook w:val="04A0" w:firstRow="1" w:lastRow="0" w:firstColumn="1" w:lastColumn="0" w:noHBand="0" w:noVBand="1"/>
      </w:tblPr>
      <w:tblGrid>
        <w:gridCol w:w="2125"/>
        <w:gridCol w:w="2761"/>
        <w:gridCol w:w="1211"/>
        <w:gridCol w:w="1880"/>
        <w:gridCol w:w="1965"/>
      </w:tblGrid>
      <w:tr w:rsidR="007853BF" w:rsidRPr="007853BF" w14:paraId="6D372D52" w14:textId="77777777">
        <w:trPr>
          <w:trHeight w:val="735"/>
          <w:jc w:val="center"/>
        </w:trPr>
        <w:tc>
          <w:tcPr>
            <w:tcW w:w="9942" w:type="dxa"/>
            <w:gridSpan w:val="5"/>
            <w:tcBorders>
              <w:top w:val="nil"/>
              <w:left w:val="nil"/>
              <w:bottom w:val="nil"/>
              <w:right w:val="nil"/>
            </w:tcBorders>
            <w:vAlign w:val="center"/>
          </w:tcPr>
          <w:p w14:paraId="2F911DF6" w14:textId="77777777" w:rsidR="00F17D8A" w:rsidRPr="007853BF" w:rsidRDefault="000D7F0E">
            <w:pPr>
              <w:widowControl/>
              <w:jc w:val="center"/>
              <w:rPr>
                <w:rFonts w:asciiTheme="minorEastAsia" w:eastAsiaTheme="minorEastAsia" w:hAnsiTheme="minorEastAsia" w:cs="宋体"/>
                <w:b/>
                <w:bCs/>
                <w:color w:val="000000" w:themeColor="text1"/>
                <w:kern w:val="0"/>
                <w:sz w:val="36"/>
                <w:szCs w:val="36"/>
              </w:rPr>
            </w:pPr>
            <w:r w:rsidRPr="007853BF">
              <w:rPr>
                <w:rFonts w:asciiTheme="minorEastAsia" w:eastAsiaTheme="minorEastAsia" w:hAnsiTheme="minorEastAsia" w:cs="宋体" w:hint="eastAsia"/>
                <w:b/>
                <w:bCs/>
                <w:color w:val="000000" w:themeColor="text1"/>
                <w:kern w:val="0"/>
                <w:sz w:val="36"/>
                <w:szCs w:val="36"/>
              </w:rPr>
              <w:t>政</w:t>
            </w:r>
            <w:r w:rsidRPr="007853BF">
              <w:rPr>
                <w:rFonts w:asciiTheme="minorEastAsia" w:eastAsiaTheme="minorEastAsia" w:hAnsiTheme="minorEastAsia" w:cs="宋体"/>
                <w:b/>
                <w:bCs/>
                <w:color w:val="000000" w:themeColor="text1"/>
                <w:kern w:val="0"/>
                <w:sz w:val="36"/>
                <w:szCs w:val="36"/>
              </w:rPr>
              <w:t xml:space="preserve"> </w:t>
            </w:r>
            <w:r w:rsidRPr="007853BF">
              <w:rPr>
                <w:rFonts w:asciiTheme="minorEastAsia" w:eastAsiaTheme="minorEastAsia" w:hAnsiTheme="minorEastAsia" w:cs="宋体" w:hint="eastAsia"/>
                <w:b/>
                <w:bCs/>
                <w:color w:val="000000" w:themeColor="text1"/>
                <w:kern w:val="0"/>
                <w:sz w:val="36"/>
                <w:szCs w:val="36"/>
              </w:rPr>
              <w:t>府</w:t>
            </w:r>
            <w:r w:rsidRPr="007853BF">
              <w:rPr>
                <w:rFonts w:asciiTheme="minorEastAsia" w:eastAsiaTheme="minorEastAsia" w:hAnsiTheme="minorEastAsia" w:cs="宋体"/>
                <w:b/>
                <w:bCs/>
                <w:color w:val="000000" w:themeColor="text1"/>
                <w:kern w:val="0"/>
                <w:sz w:val="36"/>
                <w:szCs w:val="36"/>
              </w:rPr>
              <w:t xml:space="preserve"> </w:t>
            </w:r>
            <w:r w:rsidRPr="007853BF">
              <w:rPr>
                <w:rFonts w:asciiTheme="minorEastAsia" w:eastAsiaTheme="minorEastAsia" w:hAnsiTheme="minorEastAsia" w:cs="宋体" w:hint="eastAsia"/>
                <w:b/>
                <w:bCs/>
                <w:color w:val="000000" w:themeColor="text1"/>
                <w:kern w:val="0"/>
                <w:sz w:val="36"/>
                <w:szCs w:val="36"/>
              </w:rPr>
              <w:t>采</w:t>
            </w:r>
            <w:r w:rsidRPr="007853BF">
              <w:rPr>
                <w:rFonts w:asciiTheme="minorEastAsia" w:eastAsiaTheme="minorEastAsia" w:hAnsiTheme="minorEastAsia" w:cs="宋体"/>
                <w:b/>
                <w:bCs/>
                <w:color w:val="000000" w:themeColor="text1"/>
                <w:kern w:val="0"/>
                <w:sz w:val="36"/>
                <w:szCs w:val="36"/>
              </w:rPr>
              <w:t xml:space="preserve"> </w:t>
            </w:r>
            <w:r w:rsidRPr="007853BF">
              <w:rPr>
                <w:rFonts w:asciiTheme="minorEastAsia" w:eastAsiaTheme="minorEastAsia" w:hAnsiTheme="minorEastAsia" w:cs="宋体" w:hint="eastAsia"/>
                <w:b/>
                <w:bCs/>
                <w:color w:val="000000" w:themeColor="text1"/>
                <w:kern w:val="0"/>
                <w:sz w:val="36"/>
                <w:szCs w:val="36"/>
              </w:rPr>
              <w:t>购</w:t>
            </w:r>
            <w:r w:rsidRPr="007853BF">
              <w:rPr>
                <w:rFonts w:asciiTheme="minorEastAsia" w:eastAsiaTheme="minorEastAsia" w:hAnsiTheme="minorEastAsia" w:cs="宋体"/>
                <w:b/>
                <w:bCs/>
                <w:color w:val="000000" w:themeColor="text1"/>
                <w:kern w:val="0"/>
                <w:sz w:val="36"/>
                <w:szCs w:val="36"/>
              </w:rPr>
              <w:t xml:space="preserve"> </w:t>
            </w:r>
            <w:r w:rsidRPr="007853BF">
              <w:rPr>
                <w:rFonts w:asciiTheme="minorEastAsia" w:eastAsiaTheme="minorEastAsia" w:hAnsiTheme="minorEastAsia" w:cs="宋体" w:hint="eastAsia"/>
                <w:b/>
                <w:bCs/>
                <w:color w:val="000000" w:themeColor="text1"/>
                <w:kern w:val="0"/>
                <w:sz w:val="36"/>
                <w:szCs w:val="36"/>
              </w:rPr>
              <w:t>项</w:t>
            </w:r>
            <w:r w:rsidRPr="007853BF">
              <w:rPr>
                <w:rFonts w:asciiTheme="minorEastAsia" w:eastAsiaTheme="minorEastAsia" w:hAnsiTheme="minorEastAsia" w:cs="宋体"/>
                <w:b/>
                <w:bCs/>
                <w:color w:val="000000" w:themeColor="text1"/>
                <w:kern w:val="0"/>
                <w:sz w:val="36"/>
                <w:szCs w:val="36"/>
              </w:rPr>
              <w:t xml:space="preserve"> </w:t>
            </w:r>
            <w:r w:rsidRPr="007853BF">
              <w:rPr>
                <w:rFonts w:asciiTheme="minorEastAsia" w:eastAsiaTheme="minorEastAsia" w:hAnsiTheme="minorEastAsia" w:cs="宋体" w:hint="eastAsia"/>
                <w:b/>
                <w:bCs/>
                <w:color w:val="000000" w:themeColor="text1"/>
                <w:kern w:val="0"/>
                <w:sz w:val="36"/>
                <w:szCs w:val="36"/>
              </w:rPr>
              <w:t>目</w:t>
            </w:r>
            <w:r w:rsidRPr="007853BF">
              <w:rPr>
                <w:rFonts w:asciiTheme="minorEastAsia" w:eastAsiaTheme="minorEastAsia" w:hAnsiTheme="minorEastAsia" w:cs="宋体"/>
                <w:b/>
                <w:bCs/>
                <w:color w:val="000000" w:themeColor="text1"/>
                <w:kern w:val="0"/>
                <w:sz w:val="36"/>
                <w:szCs w:val="36"/>
              </w:rPr>
              <w:t xml:space="preserve"> </w:t>
            </w:r>
            <w:r w:rsidRPr="007853BF">
              <w:rPr>
                <w:rFonts w:asciiTheme="minorEastAsia" w:eastAsiaTheme="minorEastAsia" w:hAnsiTheme="minorEastAsia" w:cs="宋体" w:hint="eastAsia"/>
                <w:b/>
                <w:bCs/>
                <w:color w:val="000000" w:themeColor="text1"/>
                <w:kern w:val="0"/>
                <w:sz w:val="36"/>
                <w:szCs w:val="36"/>
              </w:rPr>
              <w:t>验</w:t>
            </w:r>
            <w:r w:rsidRPr="007853BF">
              <w:rPr>
                <w:rFonts w:asciiTheme="minorEastAsia" w:eastAsiaTheme="minorEastAsia" w:hAnsiTheme="minorEastAsia" w:cs="宋体"/>
                <w:b/>
                <w:bCs/>
                <w:color w:val="000000" w:themeColor="text1"/>
                <w:kern w:val="0"/>
                <w:sz w:val="36"/>
                <w:szCs w:val="36"/>
              </w:rPr>
              <w:t xml:space="preserve"> </w:t>
            </w:r>
            <w:r w:rsidRPr="007853BF">
              <w:rPr>
                <w:rFonts w:asciiTheme="minorEastAsia" w:eastAsiaTheme="minorEastAsia" w:hAnsiTheme="minorEastAsia" w:cs="宋体" w:hint="eastAsia"/>
                <w:b/>
                <w:bCs/>
                <w:color w:val="000000" w:themeColor="text1"/>
                <w:kern w:val="0"/>
                <w:sz w:val="36"/>
                <w:szCs w:val="36"/>
              </w:rPr>
              <w:t>收</w:t>
            </w:r>
            <w:r w:rsidRPr="007853BF">
              <w:rPr>
                <w:rFonts w:asciiTheme="minorEastAsia" w:eastAsiaTheme="minorEastAsia" w:hAnsiTheme="minorEastAsia" w:cs="宋体"/>
                <w:b/>
                <w:bCs/>
                <w:color w:val="000000" w:themeColor="text1"/>
                <w:kern w:val="0"/>
                <w:sz w:val="36"/>
                <w:szCs w:val="36"/>
              </w:rPr>
              <w:t xml:space="preserve"> </w:t>
            </w:r>
            <w:r w:rsidRPr="007853BF">
              <w:rPr>
                <w:rFonts w:asciiTheme="minorEastAsia" w:eastAsiaTheme="minorEastAsia" w:hAnsiTheme="minorEastAsia" w:cs="宋体" w:hint="eastAsia"/>
                <w:b/>
                <w:bCs/>
                <w:color w:val="000000" w:themeColor="text1"/>
                <w:kern w:val="0"/>
                <w:sz w:val="36"/>
                <w:szCs w:val="36"/>
              </w:rPr>
              <w:t>单</w:t>
            </w:r>
          </w:p>
        </w:tc>
      </w:tr>
      <w:tr w:rsidR="007853BF" w:rsidRPr="007853BF" w14:paraId="43D7DB31" w14:textId="77777777">
        <w:trPr>
          <w:trHeight w:val="570"/>
          <w:jc w:val="center"/>
        </w:trPr>
        <w:tc>
          <w:tcPr>
            <w:tcW w:w="9942" w:type="dxa"/>
            <w:gridSpan w:val="5"/>
            <w:tcBorders>
              <w:top w:val="nil"/>
              <w:left w:val="nil"/>
              <w:bottom w:val="nil"/>
              <w:right w:val="nil"/>
            </w:tcBorders>
            <w:vAlign w:val="center"/>
          </w:tcPr>
          <w:p w14:paraId="78D2A383" w14:textId="78C9305C" w:rsidR="00F17D8A" w:rsidRPr="007853BF" w:rsidRDefault="000D7F0E">
            <w:pPr>
              <w:widowControl/>
              <w:spacing w:line="440" w:lineRule="exact"/>
              <w:ind w:leftChars="50" w:left="105" w:rightChars="50" w:right="105" w:firstLineChars="200" w:firstLine="420"/>
              <w:jc w:val="left"/>
              <w:rPr>
                <w:rFonts w:ascii="宋体" w:hAnsi="宋体" w:cs="宋体"/>
                <w:color w:val="000000" w:themeColor="text1"/>
                <w:szCs w:val="21"/>
              </w:rPr>
            </w:pPr>
            <w:r w:rsidRPr="007853BF">
              <w:rPr>
                <w:rFonts w:ascii="宋体" w:hAnsi="宋体" w:cs="宋体" w:hint="eastAsia"/>
                <w:color w:val="000000" w:themeColor="text1"/>
                <w:szCs w:val="21"/>
              </w:rPr>
              <w:t>按照嘉兴经济技术开发区财政局</w:t>
            </w:r>
            <w:r w:rsidR="00F530B9" w:rsidRPr="007853BF">
              <w:rPr>
                <w:rFonts w:ascii="宋体" w:hAnsi="宋体" w:cs="宋体" w:hint="eastAsia"/>
                <w:color w:val="000000" w:themeColor="text1"/>
                <w:szCs w:val="21"/>
              </w:rPr>
              <w:t>临[2022]2079</w:t>
            </w:r>
            <w:r w:rsidRPr="007853BF">
              <w:rPr>
                <w:rFonts w:ascii="宋体" w:hAnsi="宋体" w:cs="宋体" w:hint="eastAsia"/>
                <w:color w:val="000000" w:themeColor="text1"/>
                <w:szCs w:val="21"/>
              </w:rPr>
              <w:t>号</w:t>
            </w:r>
            <w:r w:rsidRPr="007853BF">
              <w:rPr>
                <w:rFonts w:ascii="宋体" w:hAnsi="宋体" w:cs="宋体"/>
                <w:color w:val="000000" w:themeColor="text1"/>
                <w:szCs w:val="21"/>
              </w:rPr>
              <w:t>采购计划</w:t>
            </w:r>
            <w:r w:rsidRPr="007853BF">
              <w:rPr>
                <w:rFonts w:ascii="宋体" w:hAnsi="宋体" w:cs="宋体" w:hint="eastAsia"/>
                <w:color w:val="000000" w:themeColor="text1"/>
                <w:szCs w:val="21"/>
              </w:rPr>
              <w:t>，采购编号：JXSJ-2022-213,合同号：JXSJ-2022-213。以下项目已采购到位并验收合格。</w:t>
            </w:r>
          </w:p>
        </w:tc>
      </w:tr>
      <w:tr w:rsidR="007853BF" w:rsidRPr="007853BF" w14:paraId="2AC7D5D0" w14:textId="77777777">
        <w:trPr>
          <w:trHeight w:val="870"/>
          <w:jc w:val="center"/>
        </w:trPr>
        <w:tc>
          <w:tcPr>
            <w:tcW w:w="2125" w:type="dxa"/>
            <w:tcBorders>
              <w:top w:val="single" w:sz="4" w:space="0" w:color="auto"/>
              <w:left w:val="single" w:sz="4" w:space="0" w:color="auto"/>
              <w:bottom w:val="nil"/>
              <w:right w:val="single" w:sz="4" w:space="0" w:color="auto"/>
            </w:tcBorders>
            <w:vAlign w:val="center"/>
          </w:tcPr>
          <w:p w14:paraId="4B00B15B" w14:textId="77777777" w:rsidR="00F17D8A" w:rsidRPr="007853BF" w:rsidRDefault="000D7F0E">
            <w:pPr>
              <w:widowControl/>
              <w:spacing w:line="440" w:lineRule="exact"/>
              <w:ind w:leftChars="50" w:left="105" w:rightChars="50" w:right="105" w:firstLineChars="200" w:firstLine="420"/>
              <w:jc w:val="center"/>
              <w:rPr>
                <w:rFonts w:ascii="宋体" w:hAnsi="宋体" w:cs="宋体"/>
                <w:color w:val="000000" w:themeColor="text1"/>
                <w:szCs w:val="21"/>
              </w:rPr>
            </w:pPr>
            <w:r w:rsidRPr="007853BF">
              <w:rPr>
                <w:rFonts w:ascii="宋体" w:hAnsi="宋体" w:cs="宋体" w:hint="eastAsia"/>
                <w:color w:val="000000" w:themeColor="text1"/>
                <w:szCs w:val="21"/>
              </w:rPr>
              <w:t>服务名称</w:t>
            </w:r>
          </w:p>
        </w:tc>
        <w:tc>
          <w:tcPr>
            <w:tcW w:w="2761" w:type="dxa"/>
            <w:tcBorders>
              <w:top w:val="single" w:sz="4" w:space="0" w:color="auto"/>
              <w:left w:val="nil"/>
              <w:bottom w:val="nil"/>
              <w:right w:val="single" w:sz="4" w:space="0" w:color="auto"/>
            </w:tcBorders>
            <w:vAlign w:val="center"/>
          </w:tcPr>
          <w:p w14:paraId="74A0BFA1" w14:textId="77777777" w:rsidR="00F17D8A" w:rsidRPr="007853BF" w:rsidRDefault="000D7F0E">
            <w:pPr>
              <w:widowControl/>
              <w:spacing w:line="440" w:lineRule="exact"/>
              <w:ind w:leftChars="50" w:left="105" w:rightChars="50" w:right="105" w:firstLineChars="200" w:firstLine="420"/>
              <w:jc w:val="center"/>
              <w:rPr>
                <w:rFonts w:ascii="宋体" w:hAnsi="宋体" w:cs="宋体"/>
                <w:color w:val="000000" w:themeColor="text1"/>
                <w:szCs w:val="21"/>
              </w:rPr>
            </w:pPr>
            <w:r w:rsidRPr="007853BF">
              <w:rPr>
                <w:rFonts w:ascii="宋体" w:hAnsi="宋体" w:cs="宋体" w:hint="eastAsia"/>
                <w:color w:val="000000" w:themeColor="text1"/>
                <w:szCs w:val="21"/>
              </w:rPr>
              <w:t>服务内容</w:t>
            </w:r>
          </w:p>
        </w:tc>
        <w:tc>
          <w:tcPr>
            <w:tcW w:w="1211" w:type="dxa"/>
            <w:tcBorders>
              <w:top w:val="single" w:sz="4" w:space="0" w:color="auto"/>
              <w:left w:val="nil"/>
              <w:bottom w:val="nil"/>
              <w:right w:val="single" w:sz="4" w:space="0" w:color="auto"/>
            </w:tcBorders>
            <w:vAlign w:val="center"/>
          </w:tcPr>
          <w:p w14:paraId="55E47FF1" w14:textId="77777777" w:rsidR="00F17D8A" w:rsidRPr="007853BF" w:rsidRDefault="000D7F0E">
            <w:pPr>
              <w:widowControl/>
              <w:spacing w:line="440" w:lineRule="exact"/>
              <w:ind w:leftChars="50" w:left="105" w:rightChars="50" w:right="105"/>
              <w:jc w:val="center"/>
              <w:rPr>
                <w:rFonts w:ascii="宋体" w:hAnsi="宋体" w:cs="宋体"/>
                <w:color w:val="000000" w:themeColor="text1"/>
                <w:szCs w:val="21"/>
              </w:rPr>
            </w:pPr>
            <w:r w:rsidRPr="007853BF">
              <w:rPr>
                <w:rFonts w:ascii="宋体" w:hAnsi="宋体" w:cs="宋体" w:hint="eastAsia"/>
                <w:color w:val="000000" w:themeColor="text1"/>
                <w:szCs w:val="21"/>
              </w:rPr>
              <w:t>数量</w:t>
            </w:r>
          </w:p>
        </w:tc>
        <w:tc>
          <w:tcPr>
            <w:tcW w:w="1880" w:type="dxa"/>
            <w:tcBorders>
              <w:top w:val="single" w:sz="4" w:space="0" w:color="auto"/>
              <w:left w:val="nil"/>
              <w:bottom w:val="nil"/>
              <w:right w:val="single" w:sz="4" w:space="0" w:color="auto"/>
            </w:tcBorders>
            <w:vAlign w:val="center"/>
          </w:tcPr>
          <w:p w14:paraId="3A0D3584" w14:textId="77777777" w:rsidR="00F17D8A" w:rsidRPr="007853BF" w:rsidRDefault="000D7F0E">
            <w:pPr>
              <w:widowControl/>
              <w:spacing w:line="440" w:lineRule="exact"/>
              <w:ind w:leftChars="50" w:left="105" w:rightChars="50" w:right="105" w:firstLineChars="200" w:firstLine="420"/>
              <w:jc w:val="center"/>
              <w:rPr>
                <w:rFonts w:ascii="宋体" w:hAnsi="宋体" w:cs="宋体"/>
                <w:color w:val="000000" w:themeColor="text1"/>
                <w:szCs w:val="21"/>
              </w:rPr>
            </w:pPr>
            <w:r w:rsidRPr="007853BF">
              <w:rPr>
                <w:rFonts w:ascii="宋体" w:hAnsi="宋体" w:cs="宋体" w:hint="eastAsia"/>
                <w:color w:val="000000" w:themeColor="text1"/>
                <w:szCs w:val="21"/>
              </w:rPr>
              <w:t>核定总价</w:t>
            </w:r>
          </w:p>
        </w:tc>
        <w:tc>
          <w:tcPr>
            <w:tcW w:w="1965" w:type="dxa"/>
            <w:tcBorders>
              <w:top w:val="single" w:sz="4" w:space="0" w:color="auto"/>
              <w:left w:val="nil"/>
              <w:bottom w:val="single" w:sz="4" w:space="0" w:color="auto"/>
              <w:right w:val="single" w:sz="4" w:space="0" w:color="auto"/>
            </w:tcBorders>
            <w:vAlign w:val="center"/>
          </w:tcPr>
          <w:p w14:paraId="27CAD130" w14:textId="77777777" w:rsidR="00F17D8A" w:rsidRPr="007853BF" w:rsidRDefault="000D7F0E">
            <w:pPr>
              <w:widowControl/>
              <w:spacing w:line="440" w:lineRule="exact"/>
              <w:ind w:rightChars="50" w:right="105"/>
              <w:jc w:val="center"/>
              <w:rPr>
                <w:rFonts w:ascii="宋体" w:hAnsi="宋体" w:cs="宋体"/>
                <w:color w:val="000000" w:themeColor="text1"/>
                <w:szCs w:val="21"/>
              </w:rPr>
            </w:pPr>
            <w:r w:rsidRPr="007853BF">
              <w:rPr>
                <w:rFonts w:ascii="宋体" w:hAnsi="宋体" w:cs="宋体" w:hint="eastAsia"/>
                <w:color w:val="000000" w:themeColor="text1"/>
                <w:szCs w:val="21"/>
              </w:rPr>
              <w:t>采购人验收意见</w:t>
            </w:r>
          </w:p>
        </w:tc>
      </w:tr>
      <w:tr w:rsidR="007853BF" w:rsidRPr="007853BF" w14:paraId="3AB09013" w14:textId="77777777">
        <w:trPr>
          <w:trHeight w:val="746"/>
          <w:jc w:val="center"/>
        </w:trPr>
        <w:tc>
          <w:tcPr>
            <w:tcW w:w="2125" w:type="dxa"/>
            <w:tcBorders>
              <w:top w:val="single" w:sz="4" w:space="0" w:color="auto"/>
              <w:left w:val="single" w:sz="4" w:space="0" w:color="auto"/>
              <w:bottom w:val="single" w:sz="4" w:space="0" w:color="auto"/>
              <w:right w:val="single" w:sz="4" w:space="0" w:color="auto"/>
            </w:tcBorders>
            <w:vAlign w:val="center"/>
          </w:tcPr>
          <w:p w14:paraId="4F6248F4" w14:textId="77777777" w:rsidR="00F17D8A" w:rsidRPr="007853BF" w:rsidRDefault="000D7F0E">
            <w:pPr>
              <w:widowControl/>
              <w:spacing w:line="440" w:lineRule="exact"/>
              <w:ind w:leftChars="50" w:left="105" w:rightChars="50" w:right="105" w:firstLineChars="200" w:firstLine="420"/>
              <w:jc w:val="left"/>
              <w:rPr>
                <w:rFonts w:ascii="宋体" w:hAnsi="宋体" w:cs="宋体"/>
                <w:color w:val="000000" w:themeColor="text1"/>
                <w:szCs w:val="21"/>
              </w:rPr>
            </w:pPr>
            <w:r w:rsidRPr="007853BF">
              <w:rPr>
                <w:rFonts w:ascii="宋体" w:hAnsi="宋体" w:cs="宋体" w:hint="eastAsia"/>
                <w:color w:val="000000" w:themeColor="text1"/>
                <w:szCs w:val="21"/>
              </w:rPr>
              <w:t xml:space="preserve">　</w:t>
            </w:r>
          </w:p>
        </w:tc>
        <w:tc>
          <w:tcPr>
            <w:tcW w:w="2761" w:type="dxa"/>
            <w:tcBorders>
              <w:top w:val="single" w:sz="4" w:space="0" w:color="auto"/>
              <w:left w:val="nil"/>
              <w:bottom w:val="single" w:sz="4" w:space="0" w:color="auto"/>
              <w:right w:val="single" w:sz="4" w:space="0" w:color="auto"/>
            </w:tcBorders>
            <w:vAlign w:val="center"/>
          </w:tcPr>
          <w:p w14:paraId="0895A1EB" w14:textId="77777777" w:rsidR="00F17D8A" w:rsidRPr="007853BF" w:rsidRDefault="000D7F0E">
            <w:pPr>
              <w:widowControl/>
              <w:spacing w:line="440" w:lineRule="exact"/>
              <w:ind w:leftChars="50" w:left="105" w:rightChars="50" w:right="105" w:firstLineChars="200" w:firstLine="420"/>
              <w:jc w:val="left"/>
              <w:rPr>
                <w:rFonts w:ascii="宋体" w:hAnsi="宋体" w:cs="宋体"/>
                <w:color w:val="000000" w:themeColor="text1"/>
                <w:szCs w:val="21"/>
              </w:rPr>
            </w:pPr>
            <w:r w:rsidRPr="007853BF">
              <w:rPr>
                <w:rFonts w:ascii="宋体" w:hAnsi="宋体" w:cs="宋体" w:hint="eastAsia"/>
                <w:color w:val="000000" w:themeColor="text1"/>
                <w:szCs w:val="21"/>
              </w:rPr>
              <w:t xml:space="preserve">　</w:t>
            </w:r>
          </w:p>
        </w:tc>
        <w:tc>
          <w:tcPr>
            <w:tcW w:w="1211" w:type="dxa"/>
            <w:tcBorders>
              <w:top w:val="single" w:sz="4" w:space="0" w:color="auto"/>
              <w:left w:val="nil"/>
              <w:bottom w:val="single" w:sz="4" w:space="0" w:color="auto"/>
              <w:right w:val="single" w:sz="4" w:space="0" w:color="auto"/>
            </w:tcBorders>
            <w:vAlign w:val="center"/>
          </w:tcPr>
          <w:p w14:paraId="6F716FB6" w14:textId="77777777" w:rsidR="00F17D8A" w:rsidRPr="007853BF" w:rsidRDefault="000D7F0E">
            <w:pPr>
              <w:widowControl/>
              <w:spacing w:line="440" w:lineRule="exact"/>
              <w:ind w:leftChars="50" w:left="105" w:rightChars="50" w:right="105" w:firstLineChars="200" w:firstLine="420"/>
              <w:jc w:val="left"/>
              <w:rPr>
                <w:rFonts w:ascii="宋体" w:hAnsi="宋体" w:cs="宋体"/>
                <w:color w:val="000000" w:themeColor="text1"/>
                <w:szCs w:val="21"/>
              </w:rPr>
            </w:pPr>
            <w:r w:rsidRPr="007853BF">
              <w:rPr>
                <w:rFonts w:ascii="宋体" w:hAnsi="宋体" w:cs="宋体" w:hint="eastAsia"/>
                <w:color w:val="000000" w:themeColor="text1"/>
                <w:szCs w:val="21"/>
              </w:rPr>
              <w:t xml:space="preserve">　</w:t>
            </w:r>
          </w:p>
        </w:tc>
        <w:tc>
          <w:tcPr>
            <w:tcW w:w="1880" w:type="dxa"/>
            <w:tcBorders>
              <w:top w:val="single" w:sz="4" w:space="0" w:color="auto"/>
              <w:left w:val="nil"/>
              <w:bottom w:val="single" w:sz="4" w:space="0" w:color="auto"/>
              <w:right w:val="single" w:sz="4" w:space="0" w:color="auto"/>
            </w:tcBorders>
            <w:vAlign w:val="center"/>
          </w:tcPr>
          <w:p w14:paraId="6DD793EC" w14:textId="77777777" w:rsidR="00F17D8A" w:rsidRPr="007853BF" w:rsidRDefault="000D7F0E">
            <w:pPr>
              <w:widowControl/>
              <w:spacing w:line="440" w:lineRule="exact"/>
              <w:ind w:leftChars="50" w:left="105" w:rightChars="50" w:right="105" w:firstLineChars="200" w:firstLine="420"/>
              <w:jc w:val="left"/>
              <w:rPr>
                <w:rFonts w:ascii="宋体" w:hAnsi="宋体" w:cs="宋体"/>
                <w:color w:val="000000" w:themeColor="text1"/>
                <w:szCs w:val="21"/>
              </w:rPr>
            </w:pPr>
            <w:r w:rsidRPr="007853BF">
              <w:rPr>
                <w:rFonts w:ascii="宋体" w:hAnsi="宋体" w:cs="宋体" w:hint="eastAsia"/>
                <w:color w:val="000000" w:themeColor="text1"/>
                <w:szCs w:val="21"/>
              </w:rPr>
              <w:t xml:space="preserve">　</w:t>
            </w:r>
          </w:p>
        </w:tc>
        <w:tc>
          <w:tcPr>
            <w:tcW w:w="1965" w:type="dxa"/>
            <w:tcBorders>
              <w:top w:val="nil"/>
              <w:left w:val="nil"/>
              <w:bottom w:val="single" w:sz="4" w:space="0" w:color="auto"/>
              <w:right w:val="single" w:sz="4" w:space="0" w:color="auto"/>
            </w:tcBorders>
            <w:vAlign w:val="bottom"/>
          </w:tcPr>
          <w:p w14:paraId="0252B9DA" w14:textId="77777777" w:rsidR="00F17D8A" w:rsidRPr="007853BF" w:rsidRDefault="000D7F0E">
            <w:pPr>
              <w:widowControl/>
              <w:spacing w:line="440" w:lineRule="exact"/>
              <w:ind w:leftChars="50" w:left="105" w:rightChars="50" w:right="105" w:firstLineChars="200" w:firstLine="420"/>
              <w:jc w:val="left"/>
              <w:rPr>
                <w:rFonts w:ascii="宋体" w:hAnsi="宋体" w:cs="宋体"/>
                <w:color w:val="000000" w:themeColor="text1"/>
                <w:szCs w:val="21"/>
              </w:rPr>
            </w:pPr>
            <w:r w:rsidRPr="007853BF">
              <w:rPr>
                <w:rFonts w:ascii="宋体" w:hAnsi="宋体" w:cs="宋体" w:hint="eastAsia"/>
                <w:color w:val="000000" w:themeColor="text1"/>
                <w:szCs w:val="21"/>
              </w:rPr>
              <w:t xml:space="preserve">　</w:t>
            </w:r>
          </w:p>
        </w:tc>
      </w:tr>
      <w:tr w:rsidR="007853BF" w:rsidRPr="007853BF" w14:paraId="066772EB" w14:textId="77777777">
        <w:trPr>
          <w:trHeight w:val="746"/>
          <w:jc w:val="center"/>
        </w:trPr>
        <w:tc>
          <w:tcPr>
            <w:tcW w:w="2125" w:type="dxa"/>
            <w:tcBorders>
              <w:top w:val="single" w:sz="4" w:space="0" w:color="auto"/>
              <w:left w:val="single" w:sz="4" w:space="0" w:color="auto"/>
              <w:bottom w:val="single" w:sz="4" w:space="0" w:color="auto"/>
              <w:right w:val="single" w:sz="4" w:space="0" w:color="auto"/>
            </w:tcBorders>
            <w:vAlign w:val="center"/>
          </w:tcPr>
          <w:p w14:paraId="2294055E" w14:textId="77777777" w:rsidR="00F17D8A" w:rsidRPr="007853BF" w:rsidRDefault="00F17D8A">
            <w:pPr>
              <w:widowControl/>
              <w:spacing w:line="440" w:lineRule="exact"/>
              <w:ind w:leftChars="50" w:left="105" w:rightChars="50" w:right="105" w:firstLineChars="200" w:firstLine="420"/>
              <w:jc w:val="left"/>
              <w:rPr>
                <w:rFonts w:ascii="宋体" w:hAnsi="宋体" w:cs="宋体"/>
                <w:color w:val="000000" w:themeColor="text1"/>
                <w:szCs w:val="21"/>
              </w:rPr>
            </w:pPr>
          </w:p>
        </w:tc>
        <w:tc>
          <w:tcPr>
            <w:tcW w:w="2761" w:type="dxa"/>
            <w:tcBorders>
              <w:top w:val="single" w:sz="4" w:space="0" w:color="auto"/>
              <w:left w:val="nil"/>
              <w:bottom w:val="single" w:sz="4" w:space="0" w:color="auto"/>
              <w:right w:val="single" w:sz="4" w:space="0" w:color="auto"/>
            </w:tcBorders>
            <w:vAlign w:val="center"/>
          </w:tcPr>
          <w:p w14:paraId="239EB72D" w14:textId="77777777" w:rsidR="00F17D8A" w:rsidRPr="007853BF" w:rsidRDefault="00F17D8A">
            <w:pPr>
              <w:widowControl/>
              <w:spacing w:line="440" w:lineRule="exact"/>
              <w:ind w:leftChars="50" w:left="105" w:rightChars="50" w:right="105" w:firstLineChars="200" w:firstLine="420"/>
              <w:jc w:val="left"/>
              <w:rPr>
                <w:rFonts w:ascii="宋体" w:hAnsi="宋体" w:cs="宋体"/>
                <w:color w:val="000000" w:themeColor="text1"/>
                <w:szCs w:val="21"/>
              </w:rPr>
            </w:pPr>
          </w:p>
        </w:tc>
        <w:tc>
          <w:tcPr>
            <w:tcW w:w="1211" w:type="dxa"/>
            <w:tcBorders>
              <w:top w:val="single" w:sz="4" w:space="0" w:color="auto"/>
              <w:left w:val="nil"/>
              <w:bottom w:val="single" w:sz="4" w:space="0" w:color="auto"/>
              <w:right w:val="single" w:sz="4" w:space="0" w:color="auto"/>
            </w:tcBorders>
            <w:vAlign w:val="center"/>
          </w:tcPr>
          <w:p w14:paraId="1AE5EC87" w14:textId="77777777" w:rsidR="00F17D8A" w:rsidRPr="007853BF" w:rsidRDefault="00F17D8A">
            <w:pPr>
              <w:widowControl/>
              <w:spacing w:line="440" w:lineRule="exact"/>
              <w:ind w:leftChars="50" w:left="105" w:rightChars="50" w:right="105" w:firstLineChars="200" w:firstLine="420"/>
              <w:jc w:val="left"/>
              <w:rPr>
                <w:rFonts w:ascii="宋体" w:hAnsi="宋体" w:cs="宋体"/>
                <w:color w:val="000000" w:themeColor="text1"/>
                <w:szCs w:val="21"/>
              </w:rPr>
            </w:pPr>
          </w:p>
        </w:tc>
        <w:tc>
          <w:tcPr>
            <w:tcW w:w="1880" w:type="dxa"/>
            <w:tcBorders>
              <w:top w:val="single" w:sz="4" w:space="0" w:color="auto"/>
              <w:left w:val="nil"/>
              <w:bottom w:val="single" w:sz="4" w:space="0" w:color="auto"/>
              <w:right w:val="single" w:sz="4" w:space="0" w:color="auto"/>
            </w:tcBorders>
            <w:vAlign w:val="center"/>
          </w:tcPr>
          <w:p w14:paraId="01AFACD8" w14:textId="77777777" w:rsidR="00F17D8A" w:rsidRPr="007853BF" w:rsidRDefault="00F17D8A">
            <w:pPr>
              <w:widowControl/>
              <w:spacing w:line="440" w:lineRule="exact"/>
              <w:ind w:leftChars="50" w:left="105" w:rightChars="50" w:right="105" w:firstLineChars="200" w:firstLine="420"/>
              <w:jc w:val="left"/>
              <w:rPr>
                <w:rFonts w:ascii="宋体" w:hAnsi="宋体" w:cs="宋体"/>
                <w:color w:val="000000" w:themeColor="text1"/>
                <w:szCs w:val="21"/>
              </w:rPr>
            </w:pPr>
          </w:p>
        </w:tc>
        <w:tc>
          <w:tcPr>
            <w:tcW w:w="1965" w:type="dxa"/>
            <w:tcBorders>
              <w:top w:val="nil"/>
              <w:left w:val="nil"/>
              <w:bottom w:val="single" w:sz="4" w:space="0" w:color="auto"/>
              <w:right w:val="single" w:sz="4" w:space="0" w:color="auto"/>
            </w:tcBorders>
            <w:vAlign w:val="bottom"/>
          </w:tcPr>
          <w:p w14:paraId="4B869DFB" w14:textId="77777777" w:rsidR="00F17D8A" w:rsidRPr="007853BF" w:rsidRDefault="00F17D8A">
            <w:pPr>
              <w:widowControl/>
              <w:spacing w:line="440" w:lineRule="exact"/>
              <w:ind w:leftChars="50" w:left="105" w:rightChars="50" w:right="105" w:firstLineChars="200" w:firstLine="420"/>
              <w:jc w:val="left"/>
              <w:rPr>
                <w:rFonts w:ascii="宋体" w:hAnsi="宋体" w:cs="宋体"/>
                <w:color w:val="000000" w:themeColor="text1"/>
                <w:szCs w:val="21"/>
              </w:rPr>
            </w:pPr>
          </w:p>
        </w:tc>
      </w:tr>
      <w:tr w:rsidR="007853BF" w:rsidRPr="007853BF" w14:paraId="5E844A3A" w14:textId="77777777">
        <w:trPr>
          <w:trHeight w:val="746"/>
          <w:jc w:val="center"/>
        </w:trPr>
        <w:tc>
          <w:tcPr>
            <w:tcW w:w="2125" w:type="dxa"/>
            <w:tcBorders>
              <w:top w:val="single" w:sz="4" w:space="0" w:color="auto"/>
              <w:left w:val="single" w:sz="4" w:space="0" w:color="auto"/>
              <w:bottom w:val="single" w:sz="4" w:space="0" w:color="auto"/>
              <w:right w:val="single" w:sz="4" w:space="0" w:color="auto"/>
            </w:tcBorders>
            <w:vAlign w:val="center"/>
          </w:tcPr>
          <w:p w14:paraId="49B0457C" w14:textId="77777777" w:rsidR="00F17D8A" w:rsidRPr="007853BF" w:rsidRDefault="00F17D8A">
            <w:pPr>
              <w:widowControl/>
              <w:spacing w:line="440" w:lineRule="exact"/>
              <w:ind w:leftChars="50" w:left="105" w:rightChars="50" w:right="105" w:firstLineChars="200" w:firstLine="420"/>
              <w:jc w:val="left"/>
              <w:rPr>
                <w:rFonts w:ascii="宋体" w:hAnsi="宋体" w:cs="宋体"/>
                <w:color w:val="000000" w:themeColor="text1"/>
                <w:szCs w:val="21"/>
              </w:rPr>
            </w:pPr>
          </w:p>
        </w:tc>
        <w:tc>
          <w:tcPr>
            <w:tcW w:w="2761" w:type="dxa"/>
            <w:tcBorders>
              <w:top w:val="single" w:sz="4" w:space="0" w:color="auto"/>
              <w:left w:val="nil"/>
              <w:bottom w:val="single" w:sz="4" w:space="0" w:color="auto"/>
              <w:right w:val="single" w:sz="4" w:space="0" w:color="auto"/>
            </w:tcBorders>
            <w:vAlign w:val="center"/>
          </w:tcPr>
          <w:p w14:paraId="0A669505" w14:textId="77777777" w:rsidR="00F17D8A" w:rsidRPr="007853BF" w:rsidRDefault="00F17D8A">
            <w:pPr>
              <w:widowControl/>
              <w:spacing w:line="440" w:lineRule="exact"/>
              <w:ind w:leftChars="50" w:left="105" w:rightChars="50" w:right="105" w:firstLineChars="200" w:firstLine="420"/>
              <w:jc w:val="left"/>
              <w:rPr>
                <w:rFonts w:ascii="宋体" w:hAnsi="宋体" w:cs="宋体"/>
                <w:color w:val="000000" w:themeColor="text1"/>
                <w:szCs w:val="21"/>
              </w:rPr>
            </w:pPr>
          </w:p>
        </w:tc>
        <w:tc>
          <w:tcPr>
            <w:tcW w:w="1211" w:type="dxa"/>
            <w:tcBorders>
              <w:top w:val="single" w:sz="4" w:space="0" w:color="auto"/>
              <w:left w:val="nil"/>
              <w:bottom w:val="single" w:sz="4" w:space="0" w:color="auto"/>
              <w:right w:val="single" w:sz="4" w:space="0" w:color="auto"/>
            </w:tcBorders>
            <w:vAlign w:val="center"/>
          </w:tcPr>
          <w:p w14:paraId="1C6F94AB" w14:textId="77777777" w:rsidR="00F17D8A" w:rsidRPr="007853BF" w:rsidRDefault="00F17D8A">
            <w:pPr>
              <w:widowControl/>
              <w:spacing w:line="440" w:lineRule="exact"/>
              <w:ind w:leftChars="50" w:left="105" w:rightChars="50" w:right="105" w:firstLineChars="200" w:firstLine="420"/>
              <w:jc w:val="left"/>
              <w:rPr>
                <w:rFonts w:ascii="宋体" w:hAnsi="宋体" w:cs="宋体"/>
                <w:color w:val="000000" w:themeColor="text1"/>
                <w:szCs w:val="21"/>
              </w:rPr>
            </w:pPr>
          </w:p>
        </w:tc>
        <w:tc>
          <w:tcPr>
            <w:tcW w:w="1880" w:type="dxa"/>
            <w:tcBorders>
              <w:top w:val="single" w:sz="4" w:space="0" w:color="auto"/>
              <w:left w:val="nil"/>
              <w:bottom w:val="single" w:sz="4" w:space="0" w:color="auto"/>
              <w:right w:val="single" w:sz="4" w:space="0" w:color="auto"/>
            </w:tcBorders>
            <w:vAlign w:val="center"/>
          </w:tcPr>
          <w:p w14:paraId="7FA73245" w14:textId="77777777" w:rsidR="00F17D8A" w:rsidRPr="007853BF" w:rsidRDefault="00F17D8A">
            <w:pPr>
              <w:widowControl/>
              <w:spacing w:line="440" w:lineRule="exact"/>
              <w:ind w:leftChars="50" w:left="105" w:rightChars="50" w:right="105" w:firstLineChars="200" w:firstLine="420"/>
              <w:jc w:val="left"/>
              <w:rPr>
                <w:rFonts w:ascii="宋体" w:hAnsi="宋体" w:cs="宋体"/>
                <w:color w:val="000000" w:themeColor="text1"/>
                <w:szCs w:val="21"/>
              </w:rPr>
            </w:pPr>
          </w:p>
        </w:tc>
        <w:tc>
          <w:tcPr>
            <w:tcW w:w="1965" w:type="dxa"/>
            <w:tcBorders>
              <w:top w:val="nil"/>
              <w:left w:val="nil"/>
              <w:bottom w:val="single" w:sz="4" w:space="0" w:color="auto"/>
              <w:right w:val="single" w:sz="4" w:space="0" w:color="auto"/>
            </w:tcBorders>
            <w:vAlign w:val="bottom"/>
          </w:tcPr>
          <w:p w14:paraId="4C406C37" w14:textId="77777777" w:rsidR="00F17D8A" w:rsidRPr="007853BF" w:rsidRDefault="00F17D8A">
            <w:pPr>
              <w:widowControl/>
              <w:spacing w:line="440" w:lineRule="exact"/>
              <w:ind w:leftChars="50" w:left="105" w:rightChars="50" w:right="105" w:firstLineChars="200" w:firstLine="420"/>
              <w:jc w:val="left"/>
              <w:rPr>
                <w:rFonts w:ascii="宋体" w:hAnsi="宋体" w:cs="宋体"/>
                <w:color w:val="000000" w:themeColor="text1"/>
                <w:szCs w:val="21"/>
              </w:rPr>
            </w:pPr>
          </w:p>
        </w:tc>
      </w:tr>
      <w:tr w:rsidR="007853BF" w:rsidRPr="007853BF" w14:paraId="73D26579" w14:textId="77777777">
        <w:trPr>
          <w:trHeight w:val="746"/>
          <w:jc w:val="center"/>
        </w:trPr>
        <w:tc>
          <w:tcPr>
            <w:tcW w:w="2125" w:type="dxa"/>
            <w:tcBorders>
              <w:top w:val="single" w:sz="4" w:space="0" w:color="auto"/>
              <w:left w:val="single" w:sz="4" w:space="0" w:color="auto"/>
              <w:bottom w:val="single" w:sz="4" w:space="0" w:color="auto"/>
              <w:right w:val="single" w:sz="4" w:space="0" w:color="auto"/>
            </w:tcBorders>
            <w:vAlign w:val="center"/>
          </w:tcPr>
          <w:p w14:paraId="14208185" w14:textId="77777777" w:rsidR="00F17D8A" w:rsidRPr="007853BF" w:rsidRDefault="00F17D8A">
            <w:pPr>
              <w:widowControl/>
              <w:spacing w:line="440" w:lineRule="exact"/>
              <w:ind w:leftChars="50" w:left="105" w:rightChars="50" w:right="105" w:firstLineChars="200" w:firstLine="420"/>
              <w:jc w:val="left"/>
              <w:rPr>
                <w:rFonts w:ascii="宋体" w:hAnsi="宋体" w:cs="宋体"/>
                <w:color w:val="000000" w:themeColor="text1"/>
                <w:szCs w:val="21"/>
              </w:rPr>
            </w:pPr>
          </w:p>
          <w:p w14:paraId="3E1574C1" w14:textId="77777777" w:rsidR="00F17D8A" w:rsidRPr="007853BF" w:rsidRDefault="00F17D8A">
            <w:pPr>
              <w:widowControl/>
              <w:spacing w:line="440" w:lineRule="exact"/>
              <w:ind w:leftChars="50" w:left="105" w:rightChars="50" w:right="105" w:firstLineChars="200" w:firstLine="420"/>
              <w:jc w:val="left"/>
              <w:rPr>
                <w:rFonts w:ascii="宋体" w:hAnsi="宋体" w:cs="宋体"/>
                <w:color w:val="000000" w:themeColor="text1"/>
                <w:szCs w:val="21"/>
              </w:rPr>
            </w:pPr>
          </w:p>
        </w:tc>
        <w:tc>
          <w:tcPr>
            <w:tcW w:w="2761" w:type="dxa"/>
            <w:tcBorders>
              <w:top w:val="single" w:sz="4" w:space="0" w:color="auto"/>
              <w:left w:val="nil"/>
              <w:bottom w:val="single" w:sz="4" w:space="0" w:color="auto"/>
              <w:right w:val="single" w:sz="4" w:space="0" w:color="auto"/>
            </w:tcBorders>
            <w:vAlign w:val="center"/>
          </w:tcPr>
          <w:p w14:paraId="582CD4BF" w14:textId="77777777" w:rsidR="00F17D8A" w:rsidRPr="007853BF" w:rsidRDefault="00F17D8A">
            <w:pPr>
              <w:widowControl/>
              <w:spacing w:line="440" w:lineRule="exact"/>
              <w:ind w:leftChars="50" w:left="105" w:rightChars="50" w:right="105" w:firstLineChars="200" w:firstLine="420"/>
              <w:jc w:val="left"/>
              <w:rPr>
                <w:rFonts w:ascii="宋体" w:hAnsi="宋体" w:cs="宋体"/>
                <w:color w:val="000000" w:themeColor="text1"/>
                <w:szCs w:val="21"/>
              </w:rPr>
            </w:pPr>
          </w:p>
        </w:tc>
        <w:tc>
          <w:tcPr>
            <w:tcW w:w="1211" w:type="dxa"/>
            <w:tcBorders>
              <w:top w:val="single" w:sz="4" w:space="0" w:color="auto"/>
              <w:left w:val="nil"/>
              <w:bottom w:val="single" w:sz="4" w:space="0" w:color="auto"/>
              <w:right w:val="single" w:sz="4" w:space="0" w:color="auto"/>
            </w:tcBorders>
            <w:vAlign w:val="center"/>
          </w:tcPr>
          <w:p w14:paraId="4AEA8BE9" w14:textId="77777777" w:rsidR="00F17D8A" w:rsidRPr="007853BF" w:rsidRDefault="00F17D8A">
            <w:pPr>
              <w:widowControl/>
              <w:spacing w:line="440" w:lineRule="exact"/>
              <w:ind w:leftChars="50" w:left="105" w:rightChars="50" w:right="105" w:firstLineChars="200" w:firstLine="420"/>
              <w:jc w:val="left"/>
              <w:rPr>
                <w:rFonts w:ascii="宋体" w:hAnsi="宋体" w:cs="宋体"/>
                <w:color w:val="000000" w:themeColor="text1"/>
                <w:szCs w:val="21"/>
              </w:rPr>
            </w:pPr>
          </w:p>
        </w:tc>
        <w:tc>
          <w:tcPr>
            <w:tcW w:w="1880" w:type="dxa"/>
            <w:tcBorders>
              <w:top w:val="single" w:sz="4" w:space="0" w:color="auto"/>
              <w:left w:val="nil"/>
              <w:bottom w:val="single" w:sz="4" w:space="0" w:color="auto"/>
              <w:right w:val="single" w:sz="4" w:space="0" w:color="auto"/>
            </w:tcBorders>
            <w:vAlign w:val="center"/>
          </w:tcPr>
          <w:p w14:paraId="23065265" w14:textId="77777777" w:rsidR="00F17D8A" w:rsidRPr="007853BF" w:rsidRDefault="00F17D8A">
            <w:pPr>
              <w:widowControl/>
              <w:spacing w:line="440" w:lineRule="exact"/>
              <w:ind w:leftChars="50" w:left="105" w:rightChars="50" w:right="105" w:firstLineChars="200" w:firstLine="420"/>
              <w:jc w:val="left"/>
              <w:rPr>
                <w:rFonts w:ascii="宋体" w:hAnsi="宋体" w:cs="宋体"/>
                <w:color w:val="000000" w:themeColor="text1"/>
                <w:szCs w:val="21"/>
              </w:rPr>
            </w:pPr>
          </w:p>
        </w:tc>
        <w:tc>
          <w:tcPr>
            <w:tcW w:w="1965" w:type="dxa"/>
            <w:tcBorders>
              <w:top w:val="nil"/>
              <w:left w:val="nil"/>
              <w:bottom w:val="single" w:sz="4" w:space="0" w:color="auto"/>
              <w:right w:val="single" w:sz="4" w:space="0" w:color="auto"/>
            </w:tcBorders>
            <w:vAlign w:val="bottom"/>
          </w:tcPr>
          <w:p w14:paraId="4493C3FC" w14:textId="77777777" w:rsidR="00F17D8A" w:rsidRPr="007853BF" w:rsidRDefault="00F17D8A">
            <w:pPr>
              <w:widowControl/>
              <w:spacing w:line="440" w:lineRule="exact"/>
              <w:ind w:leftChars="50" w:left="105" w:rightChars="50" w:right="105" w:firstLineChars="200" w:firstLine="420"/>
              <w:jc w:val="left"/>
              <w:rPr>
                <w:rFonts w:ascii="宋体" w:hAnsi="宋体" w:cs="宋体"/>
                <w:color w:val="000000" w:themeColor="text1"/>
                <w:szCs w:val="21"/>
              </w:rPr>
            </w:pPr>
          </w:p>
        </w:tc>
      </w:tr>
      <w:tr w:rsidR="007853BF" w:rsidRPr="007853BF" w14:paraId="2EDF4E8C" w14:textId="77777777">
        <w:trPr>
          <w:trHeight w:val="746"/>
          <w:jc w:val="center"/>
        </w:trPr>
        <w:tc>
          <w:tcPr>
            <w:tcW w:w="2125" w:type="dxa"/>
            <w:tcBorders>
              <w:top w:val="single" w:sz="4" w:space="0" w:color="auto"/>
              <w:left w:val="single" w:sz="4" w:space="0" w:color="auto"/>
              <w:bottom w:val="single" w:sz="4" w:space="0" w:color="auto"/>
              <w:right w:val="single" w:sz="4" w:space="0" w:color="auto"/>
            </w:tcBorders>
            <w:vAlign w:val="center"/>
          </w:tcPr>
          <w:p w14:paraId="698BC55F" w14:textId="77777777" w:rsidR="00F17D8A" w:rsidRPr="007853BF" w:rsidRDefault="00F17D8A">
            <w:pPr>
              <w:widowControl/>
              <w:spacing w:line="440" w:lineRule="exact"/>
              <w:ind w:leftChars="50" w:left="105" w:rightChars="50" w:right="105" w:firstLineChars="200" w:firstLine="420"/>
              <w:jc w:val="left"/>
              <w:rPr>
                <w:rFonts w:ascii="宋体" w:hAnsi="宋体" w:cs="宋体"/>
                <w:color w:val="000000" w:themeColor="text1"/>
                <w:szCs w:val="21"/>
              </w:rPr>
            </w:pPr>
          </w:p>
        </w:tc>
        <w:tc>
          <w:tcPr>
            <w:tcW w:w="2761" w:type="dxa"/>
            <w:tcBorders>
              <w:top w:val="single" w:sz="4" w:space="0" w:color="auto"/>
              <w:left w:val="nil"/>
              <w:bottom w:val="single" w:sz="4" w:space="0" w:color="auto"/>
              <w:right w:val="single" w:sz="4" w:space="0" w:color="auto"/>
            </w:tcBorders>
            <w:vAlign w:val="center"/>
          </w:tcPr>
          <w:p w14:paraId="321FB570" w14:textId="77777777" w:rsidR="00F17D8A" w:rsidRPr="007853BF" w:rsidRDefault="00F17D8A">
            <w:pPr>
              <w:widowControl/>
              <w:spacing w:line="440" w:lineRule="exact"/>
              <w:ind w:leftChars="50" w:left="105" w:rightChars="50" w:right="105" w:firstLineChars="200" w:firstLine="420"/>
              <w:jc w:val="left"/>
              <w:rPr>
                <w:rFonts w:ascii="宋体" w:hAnsi="宋体" w:cs="宋体"/>
                <w:color w:val="000000" w:themeColor="text1"/>
                <w:szCs w:val="21"/>
              </w:rPr>
            </w:pPr>
          </w:p>
        </w:tc>
        <w:tc>
          <w:tcPr>
            <w:tcW w:w="1211" w:type="dxa"/>
            <w:tcBorders>
              <w:top w:val="single" w:sz="4" w:space="0" w:color="auto"/>
              <w:left w:val="nil"/>
              <w:bottom w:val="single" w:sz="4" w:space="0" w:color="auto"/>
              <w:right w:val="single" w:sz="4" w:space="0" w:color="auto"/>
            </w:tcBorders>
            <w:vAlign w:val="center"/>
          </w:tcPr>
          <w:p w14:paraId="0580610F" w14:textId="77777777" w:rsidR="00F17D8A" w:rsidRPr="007853BF" w:rsidRDefault="00F17D8A">
            <w:pPr>
              <w:widowControl/>
              <w:spacing w:line="440" w:lineRule="exact"/>
              <w:ind w:leftChars="50" w:left="105" w:rightChars="50" w:right="105" w:firstLineChars="200" w:firstLine="420"/>
              <w:jc w:val="left"/>
              <w:rPr>
                <w:rFonts w:ascii="宋体" w:hAnsi="宋体" w:cs="宋体"/>
                <w:color w:val="000000" w:themeColor="text1"/>
                <w:szCs w:val="21"/>
              </w:rPr>
            </w:pPr>
          </w:p>
        </w:tc>
        <w:tc>
          <w:tcPr>
            <w:tcW w:w="1880" w:type="dxa"/>
            <w:tcBorders>
              <w:top w:val="single" w:sz="4" w:space="0" w:color="auto"/>
              <w:left w:val="nil"/>
              <w:bottom w:val="single" w:sz="4" w:space="0" w:color="auto"/>
              <w:right w:val="single" w:sz="4" w:space="0" w:color="auto"/>
            </w:tcBorders>
            <w:vAlign w:val="center"/>
          </w:tcPr>
          <w:p w14:paraId="291827FC" w14:textId="77777777" w:rsidR="00F17D8A" w:rsidRPr="007853BF" w:rsidRDefault="00F17D8A">
            <w:pPr>
              <w:widowControl/>
              <w:spacing w:line="440" w:lineRule="exact"/>
              <w:ind w:leftChars="50" w:left="105" w:rightChars="50" w:right="105" w:firstLineChars="200" w:firstLine="420"/>
              <w:jc w:val="left"/>
              <w:rPr>
                <w:rFonts w:ascii="宋体" w:hAnsi="宋体" w:cs="宋体"/>
                <w:color w:val="000000" w:themeColor="text1"/>
                <w:szCs w:val="21"/>
              </w:rPr>
            </w:pPr>
          </w:p>
        </w:tc>
        <w:tc>
          <w:tcPr>
            <w:tcW w:w="1965" w:type="dxa"/>
            <w:tcBorders>
              <w:top w:val="nil"/>
              <w:left w:val="nil"/>
              <w:bottom w:val="single" w:sz="4" w:space="0" w:color="auto"/>
              <w:right w:val="single" w:sz="4" w:space="0" w:color="auto"/>
            </w:tcBorders>
            <w:vAlign w:val="bottom"/>
          </w:tcPr>
          <w:p w14:paraId="1EC2B67B" w14:textId="77777777" w:rsidR="00F17D8A" w:rsidRPr="007853BF" w:rsidRDefault="00F17D8A">
            <w:pPr>
              <w:widowControl/>
              <w:spacing w:line="440" w:lineRule="exact"/>
              <w:ind w:leftChars="50" w:left="105" w:rightChars="50" w:right="105" w:firstLineChars="200" w:firstLine="420"/>
              <w:jc w:val="left"/>
              <w:rPr>
                <w:rFonts w:ascii="宋体" w:hAnsi="宋体" w:cs="宋体"/>
                <w:color w:val="000000" w:themeColor="text1"/>
                <w:szCs w:val="21"/>
              </w:rPr>
            </w:pPr>
          </w:p>
        </w:tc>
      </w:tr>
      <w:tr w:rsidR="007853BF" w:rsidRPr="007853BF" w14:paraId="21A9B605" w14:textId="77777777">
        <w:trPr>
          <w:trHeight w:val="750"/>
          <w:jc w:val="center"/>
        </w:trPr>
        <w:tc>
          <w:tcPr>
            <w:tcW w:w="2125" w:type="dxa"/>
            <w:tcBorders>
              <w:top w:val="nil"/>
              <w:left w:val="single" w:sz="4" w:space="0" w:color="auto"/>
              <w:bottom w:val="single" w:sz="4" w:space="0" w:color="auto"/>
              <w:right w:val="single" w:sz="4" w:space="0" w:color="auto"/>
            </w:tcBorders>
            <w:vAlign w:val="center"/>
          </w:tcPr>
          <w:p w14:paraId="47D51DBC" w14:textId="77777777" w:rsidR="00F17D8A" w:rsidRPr="007853BF" w:rsidRDefault="000D7F0E">
            <w:pPr>
              <w:widowControl/>
              <w:spacing w:line="440" w:lineRule="exact"/>
              <w:ind w:leftChars="50" w:left="105" w:rightChars="50" w:right="105" w:firstLineChars="200" w:firstLine="420"/>
              <w:jc w:val="left"/>
              <w:rPr>
                <w:rFonts w:ascii="宋体" w:hAnsi="宋体" w:cs="宋体"/>
                <w:color w:val="000000" w:themeColor="text1"/>
                <w:szCs w:val="21"/>
              </w:rPr>
            </w:pPr>
            <w:r w:rsidRPr="007853BF">
              <w:rPr>
                <w:rFonts w:ascii="宋体" w:hAnsi="宋体" w:cs="宋体" w:hint="eastAsia"/>
                <w:color w:val="000000" w:themeColor="text1"/>
                <w:szCs w:val="21"/>
              </w:rPr>
              <w:t>合计总价款</w:t>
            </w:r>
          </w:p>
          <w:p w14:paraId="55E29D12" w14:textId="77777777" w:rsidR="00F17D8A" w:rsidRPr="007853BF" w:rsidRDefault="000D7F0E">
            <w:pPr>
              <w:widowControl/>
              <w:spacing w:line="440" w:lineRule="exact"/>
              <w:ind w:leftChars="50" w:left="105" w:rightChars="50" w:right="105" w:firstLineChars="200" w:firstLine="420"/>
              <w:jc w:val="left"/>
              <w:rPr>
                <w:rFonts w:ascii="宋体" w:hAnsi="宋体" w:cs="宋体"/>
                <w:color w:val="000000" w:themeColor="text1"/>
                <w:szCs w:val="21"/>
              </w:rPr>
            </w:pPr>
            <w:r w:rsidRPr="007853BF">
              <w:rPr>
                <w:rFonts w:ascii="宋体" w:hAnsi="宋体" w:cs="宋体" w:hint="eastAsia"/>
                <w:color w:val="000000" w:themeColor="text1"/>
                <w:szCs w:val="21"/>
              </w:rPr>
              <w:t>（人民币）</w:t>
            </w:r>
          </w:p>
        </w:tc>
        <w:tc>
          <w:tcPr>
            <w:tcW w:w="7817" w:type="dxa"/>
            <w:gridSpan w:val="4"/>
            <w:tcBorders>
              <w:top w:val="nil"/>
              <w:left w:val="nil"/>
              <w:bottom w:val="single" w:sz="4" w:space="0" w:color="auto"/>
              <w:right w:val="single" w:sz="4" w:space="0" w:color="000000"/>
            </w:tcBorders>
            <w:vAlign w:val="center"/>
          </w:tcPr>
          <w:p w14:paraId="71B0AB54" w14:textId="77777777" w:rsidR="00F17D8A" w:rsidRPr="007853BF" w:rsidRDefault="000D7F0E">
            <w:pPr>
              <w:widowControl/>
              <w:spacing w:line="440" w:lineRule="exact"/>
              <w:ind w:leftChars="50" w:left="105" w:rightChars="50" w:right="105" w:firstLineChars="200" w:firstLine="420"/>
              <w:jc w:val="left"/>
              <w:rPr>
                <w:rFonts w:ascii="宋体" w:hAnsi="宋体" w:cs="宋体"/>
                <w:color w:val="000000" w:themeColor="text1"/>
                <w:szCs w:val="21"/>
              </w:rPr>
            </w:pPr>
            <w:r w:rsidRPr="007853BF">
              <w:rPr>
                <w:rFonts w:ascii="宋体" w:hAnsi="宋体" w:cs="宋体" w:hint="eastAsia"/>
                <w:color w:val="000000" w:themeColor="text1"/>
                <w:szCs w:val="21"/>
              </w:rPr>
              <w:t xml:space="preserve">人民币                 元整。       ￥:              </w:t>
            </w:r>
          </w:p>
        </w:tc>
      </w:tr>
      <w:tr w:rsidR="007853BF" w:rsidRPr="007853BF" w14:paraId="0C39134B" w14:textId="77777777">
        <w:trPr>
          <w:trHeight w:val="690"/>
          <w:jc w:val="center"/>
        </w:trPr>
        <w:tc>
          <w:tcPr>
            <w:tcW w:w="2125" w:type="dxa"/>
            <w:tcBorders>
              <w:top w:val="nil"/>
              <w:left w:val="single" w:sz="4" w:space="0" w:color="auto"/>
              <w:bottom w:val="nil"/>
              <w:right w:val="nil"/>
            </w:tcBorders>
            <w:vAlign w:val="bottom"/>
          </w:tcPr>
          <w:p w14:paraId="06B8A514" w14:textId="77777777" w:rsidR="00F17D8A" w:rsidRPr="007853BF" w:rsidRDefault="000D7F0E">
            <w:pPr>
              <w:widowControl/>
              <w:spacing w:line="440" w:lineRule="exact"/>
              <w:ind w:leftChars="50" w:left="105" w:rightChars="50" w:right="105"/>
              <w:jc w:val="left"/>
              <w:rPr>
                <w:rFonts w:ascii="宋体" w:hAnsi="宋体" w:cs="宋体"/>
                <w:color w:val="000000" w:themeColor="text1"/>
                <w:szCs w:val="21"/>
              </w:rPr>
            </w:pPr>
            <w:r w:rsidRPr="007853BF">
              <w:rPr>
                <w:rFonts w:ascii="宋体" w:hAnsi="宋体" w:cs="宋体" w:hint="eastAsia"/>
                <w:color w:val="000000" w:themeColor="text1"/>
                <w:szCs w:val="21"/>
              </w:rPr>
              <w:t xml:space="preserve">供货单位（盖章）：                     </w:t>
            </w:r>
          </w:p>
        </w:tc>
        <w:tc>
          <w:tcPr>
            <w:tcW w:w="2761" w:type="dxa"/>
            <w:tcBorders>
              <w:top w:val="nil"/>
              <w:left w:val="nil"/>
              <w:bottom w:val="nil"/>
              <w:right w:val="nil"/>
            </w:tcBorders>
            <w:vAlign w:val="center"/>
          </w:tcPr>
          <w:p w14:paraId="74A199C6" w14:textId="77777777" w:rsidR="00F17D8A" w:rsidRPr="007853BF" w:rsidRDefault="000D7F0E">
            <w:pPr>
              <w:widowControl/>
              <w:spacing w:line="440" w:lineRule="exact"/>
              <w:ind w:leftChars="50" w:left="105" w:rightChars="50" w:right="105" w:firstLineChars="200" w:firstLine="420"/>
              <w:jc w:val="right"/>
              <w:rPr>
                <w:rFonts w:ascii="宋体" w:hAnsi="宋体" w:cs="宋体"/>
                <w:color w:val="000000" w:themeColor="text1"/>
                <w:szCs w:val="21"/>
              </w:rPr>
            </w:pPr>
            <w:r w:rsidRPr="007853BF">
              <w:rPr>
                <w:rFonts w:ascii="宋体" w:hAnsi="宋体" w:cs="宋体" w:hint="eastAsia"/>
                <w:color w:val="000000" w:themeColor="text1"/>
                <w:szCs w:val="21"/>
              </w:rPr>
              <w:t xml:space="preserve">                             采购人（盖章）:</w:t>
            </w:r>
          </w:p>
        </w:tc>
        <w:tc>
          <w:tcPr>
            <w:tcW w:w="3091" w:type="dxa"/>
            <w:gridSpan w:val="2"/>
            <w:tcBorders>
              <w:top w:val="nil"/>
              <w:left w:val="nil"/>
              <w:bottom w:val="nil"/>
              <w:right w:val="nil"/>
            </w:tcBorders>
            <w:vAlign w:val="bottom"/>
          </w:tcPr>
          <w:p w14:paraId="769532E5" w14:textId="77777777" w:rsidR="00F17D8A" w:rsidRPr="007853BF" w:rsidRDefault="00F17D8A">
            <w:pPr>
              <w:widowControl/>
              <w:spacing w:line="440" w:lineRule="exact"/>
              <w:ind w:leftChars="50" w:left="105" w:rightChars="50" w:right="105" w:firstLineChars="200" w:firstLine="420"/>
              <w:jc w:val="right"/>
              <w:rPr>
                <w:rFonts w:ascii="宋体" w:hAnsi="宋体" w:cs="宋体"/>
                <w:color w:val="000000" w:themeColor="text1"/>
                <w:szCs w:val="21"/>
              </w:rPr>
            </w:pPr>
          </w:p>
        </w:tc>
        <w:tc>
          <w:tcPr>
            <w:tcW w:w="1965" w:type="dxa"/>
            <w:tcBorders>
              <w:top w:val="nil"/>
              <w:left w:val="nil"/>
              <w:bottom w:val="nil"/>
              <w:right w:val="single" w:sz="4" w:space="0" w:color="auto"/>
            </w:tcBorders>
            <w:vAlign w:val="bottom"/>
          </w:tcPr>
          <w:p w14:paraId="54CE5FAB" w14:textId="77777777" w:rsidR="00F17D8A" w:rsidRPr="007853BF" w:rsidRDefault="000D7F0E">
            <w:pPr>
              <w:widowControl/>
              <w:spacing w:line="440" w:lineRule="exact"/>
              <w:ind w:leftChars="50" w:left="105" w:rightChars="50" w:right="105" w:firstLineChars="200" w:firstLine="420"/>
              <w:jc w:val="right"/>
              <w:rPr>
                <w:rFonts w:ascii="宋体" w:hAnsi="宋体" w:cs="宋体"/>
                <w:color w:val="000000" w:themeColor="text1"/>
                <w:szCs w:val="21"/>
              </w:rPr>
            </w:pPr>
            <w:r w:rsidRPr="007853BF">
              <w:rPr>
                <w:rFonts w:ascii="宋体" w:hAnsi="宋体" w:cs="宋体" w:hint="eastAsia"/>
                <w:color w:val="000000" w:themeColor="text1"/>
                <w:szCs w:val="21"/>
              </w:rPr>
              <w:t xml:space="preserve">　</w:t>
            </w:r>
          </w:p>
        </w:tc>
      </w:tr>
      <w:tr w:rsidR="007853BF" w:rsidRPr="007853BF" w14:paraId="699C817E" w14:textId="77777777">
        <w:trPr>
          <w:trHeight w:val="525"/>
          <w:jc w:val="center"/>
        </w:trPr>
        <w:tc>
          <w:tcPr>
            <w:tcW w:w="2125" w:type="dxa"/>
            <w:tcBorders>
              <w:top w:val="nil"/>
              <w:left w:val="single" w:sz="4" w:space="0" w:color="auto"/>
              <w:bottom w:val="nil"/>
              <w:right w:val="nil"/>
            </w:tcBorders>
            <w:vAlign w:val="bottom"/>
          </w:tcPr>
          <w:p w14:paraId="04A5D481" w14:textId="77777777" w:rsidR="00F17D8A" w:rsidRPr="007853BF" w:rsidRDefault="000D7F0E">
            <w:pPr>
              <w:widowControl/>
              <w:spacing w:line="440" w:lineRule="exact"/>
              <w:ind w:leftChars="50" w:left="105" w:rightChars="50" w:right="105"/>
              <w:jc w:val="left"/>
              <w:rPr>
                <w:rFonts w:ascii="宋体" w:hAnsi="宋体" w:cs="宋体"/>
                <w:color w:val="000000" w:themeColor="text1"/>
                <w:szCs w:val="21"/>
              </w:rPr>
            </w:pPr>
            <w:r w:rsidRPr="007853BF">
              <w:rPr>
                <w:rFonts w:ascii="宋体" w:hAnsi="宋体" w:cs="宋体" w:hint="eastAsia"/>
                <w:color w:val="000000" w:themeColor="text1"/>
                <w:szCs w:val="21"/>
              </w:rPr>
              <w:t>经办项目负责人：</w:t>
            </w:r>
          </w:p>
        </w:tc>
        <w:tc>
          <w:tcPr>
            <w:tcW w:w="5852" w:type="dxa"/>
            <w:gridSpan w:val="3"/>
            <w:tcBorders>
              <w:top w:val="nil"/>
              <w:left w:val="nil"/>
              <w:bottom w:val="nil"/>
              <w:right w:val="nil"/>
            </w:tcBorders>
            <w:vAlign w:val="center"/>
          </w:tcPr>
          <w:p w14:paraId="68D60B70" w14:textId="77777777" w:rsidR="00F17D8A" w:rsidRPr="007853BF" w:rsidRDefault="000D7F0E">
            <w:pPr>
              <w:widowControl/>
              <w:spacing w:line="440" w:lineRule="exact"/>
              <w:ind w:leftChars="50" w:left="105" w:rightChars="50" w:right="105" w:firstLineChars="400" w:firstLine="840"/>
              <w:jc w:val="left"/>
              <w:rPr>
                <w:rFonts w:ascii="宋体" w:hAnsi="宋体" w:cs="宋体"/>
                <w:color w:val="000000" w:themeColor="text1"/>
                <w:szCs w:val="21"/>
              </w:rPr>
            </w:pPr>
            <w:r w:rsidRPr="007853BF">
              <w:rPr>
                <w:rFonts w:ascii="宋体" w:hAnsi="宋体" w:cs="宋体" w:hint="eastAsia"/>
                <w:color w:val="000000" w:themeColor="text1"/>
                <w:szCs w:val="21"/>
              </w:rPr>
              <w:t xml:space="preserve"> 项目验收组组长：</w:t>
            </w:r>
          </w:p>
        </w:tc>
        <w:tc>
          <w:tcPr>
            <w:tcW w:w="1965" w:type="dxa"/>
            <w:tcBorders>
              <w:top w:val="nil"/>
              <w:left w:val="nil"/>
              <w:bottom w:val="nil"/>
              <w:right w:val="single" w:sz="4" w:space="0" w:color="auto"/>
            </w:tcBorders>
            <w:vAlign w:val="bottom"/>
          </w:tcPr>
          <w:p w14:paraId="7681B8D4" w14:textId="77777777" w:rsidR="00F17D8A" w:rsidRPr="007853BF" w:rsidRDefault="000D7F0E">
            <w:pPr>
              <w:widowControl/>
              <w:spacing w:line="440" w:lineRule="exact"/>
              <w:ind w:leftChars="50" w:left="105" w:rightChars="50" w:right="105" w:firstLineChars="200" w:firstLine="420"/>
              <w:jc w:val="right"/>
              <w:rPr>
                <w:rFonts w:ascii="宋体" w:hAnsi="宋体" w:cs="宋体"/>
                <w:color w:val="000000" w:themeColor="text1"/>
                <w:szCs w:val="21"/>
              </w:rPr>
            </w:pPr>
            <w:r w:rsidRPr="007853BF">
              <w:rPr>
                <w:rFonts w:ascii="宋体" w:hAnsi="宋体" w:cs="宋体" w:hint="eastAsia"/>
                <w:color w:val="000000" w:themeColor="text1"/>
                <w:szCs w:val="21"/>
              </w:rPr>
              <w:t xml:space="preserve">　</w:t>
            </w:r>
          </w:p>
        </w:tc>
      </w:tr>
      <w:tr w:rsidR="007853BF" w:rsidRPr="007853BF" w14:paraId="1DB2C5D6" w14:textId="77777777">
        <w:trPr>
          <w:trHeight w:val="525"/>
          <w:jc w:val="center"/>
        </w:trPr>
        <w:tc>
          <w:tcPr>
            <w:tcW w:w="2125" w:type="dxa"/>
            <w:tcBorders>
              <w:top w:val="nil"/>
              <w:left w:val="single" w:sz="4" w:space="0" w:color="auto"/>
              <w:bottom w:val="nil"/>
              <w:right w:val="nil"/>
            </w:tcBorders>
            <w:vAlign w:val="bottom"/>
          </w:tcPr>
          <w:p w14:paraId="3420AEF1" w14:textId="77777777" w:rsidR="00F17D8A" w:rsidRPr="007853BF" w:rsidRDefault="000D7F0E">
            <w:pPr>
              <w:widowControl/>
              <w:spacing w:line="440" w:lineRule="exact"/>
              <w:ind w:rightChars="50" w:right="105" w:firstLineChars="100" w:firstLine="210"/>
              <w:jc w:val="left"/>
              <w:rPr>
                <w:rFonts w:ascii="宋体" w:hAnsi="宋体" w:cs="宋体"/>
                <w:color w:val="000000" w:themeColor="text1"/>
                <w:szCs w:val="21"/>
              </w:rPr>
            </w:pPr>
            <w:r w:rsidRPr="007853BF">
              <w:rPr>
                <w:rFonts w:ascii="宋体" w:hAnsi="宋体" w:cs="宋体" w:hint="eastAsia"/>
                <w:color w:val="000000" w:themeColor="text1"/>
                <w:szCs w:val="21"/>
              </w:rPr>
              <w:t>联系电话：</w:t>
            </w:r>
          </w:p>
        </w:tc>
        <w:tc>
          <w:tcPr>
            <w:tcW w:w="3972" w:type="dxa"/>
            <w:gridSpan w:val="2"/>
            <w:tcBorders>
              <w:top w:val="nil"/>
              <w:left w:val="nil"/>
              <w:bottom w:val="nil"/>
              <w:right w:val="nil"/>
            </w:tcBorders>
            <w:vAlign w:val="center"/>
          </w:tcPr>
          <w:p w14:paraId="64E42A2A" w14:textId="77777777" w:rsidR="00F17D8A" w:rsidRPr="007853BF" w:rsidRDefault="000D7F0E">
            <w:pPr>
              <w:widowControl/>
              <w:spacing w:line="440" w:lineRule="exact"/>
              <w:ind w:leftChars="50" w:left="105" w:rightChars="50" w:right="105" w:firstLineChars="500" w:firstLine="1050"/>
              <w:jc w:val="left"/>
              <w:rPr>
                <w:rFonts w:ascii="宋体" w:hAnsi="宋体" w:cs="宋体"/>
                <w:color w:val="000000" w:themeColor="text1"/>
                <w:szCs w:val="21"/>
              </w:rPr>
            </w:pPr>
            <w:r w:rsidRPr="007853BF">
              <w:rPr>
                <w:rFonts w:ascii="宋体" w:hAnsi="宋体" w:cs="宋体" w:hint="eastAsia"/>
                <w:color w:val="000000" w:themeColor="text1"/>
                <w:szCs w:val="21"/>
              </w:rPr>
              <w:t>联系电话：</w:t>
            </w:r>
          </w:p>
        </w:tc>
        <w:tc>
          <w:tcPr>
            <w:tcW w:w="1880" w:type="dxa"/>
            <w:tcBorders>
              <w:top w:val="nil"/>
              <w:left w:val="nil"/>
              <w:bottom w:val="nil"/>
              <w:right w:val="nil"/>
            </w:tcBorders>
            <w:vAlign w:val="bottom"/>
          </w:tcPr>
          <w:p w14:paraId="20328C90" w14:textId="77777777" w:rsidR="00F17D8A" w:rsidRPr="007853BF" w:rsidRDefault="00F17D8A">
            <w:pPr>
              <w:widowControl/>
              <w:spacing w:line="440" w:lineRule="exact"/>
              <w:ind w:leftChars="50" w:left="105" w:rightChars="50" w:right="105" w:firstLineChars="200" w:firstLine="420"/>
              <w:jc w:val="right"/>
              <w:rPr>
                <w:rFonts w:ascii="宋体" w:hAnsi="宋体" w:cs="宋体"/>
                <w:color w:val="000000" w:themeColor="text1"/>
                <w:szCs w:val="21"/>
              </w:rPr>
            </w:pPr>
          </w:p>
        </w:tc>
        <w:tc>
          <w:tcPr>
            <w:tcW w:w="1965" w:type="dxa"/>
            <w:tcBorders>
              <w:top w:val="nil"/>
              <w:left w:val="nil"/>
              <w:bottom w:val="nil"/>
              <w:right w:val="single" w:sz="4" w:space="0" w:color="auto"/>
            </w:tcBorders>
            <w:vAlign w:val="bottom"/>
          </w:tcPr>
          <w:p w14:paraId="4E473B17" w14:textId="77777777" w:rsidR="00F17D8A" w:rsidRPr="007853BF" w:rsidRDefault="000D7F0E">
            <w:pPr>
              <w:widowControl/>
              <w:spacing w:line="440" w:lineRule="exact"/>
              <w:ind w:leftChars="50" w:left="105" w:rightChars="50" w:right="105" w:firstLineChars="200" w:firstLine="420"/>
              <w:jc w:val="right"/>
              <w:rPr>
                <w:rFonts w:ascii="宋体" w:hAnsi="宋体" w:cs="宋体"/>
                <w:color w:val="000000" w:themeColor="text1"/>
                <w:szCs w:val="21"/>
              </w:rPr>
            </w:pPr>
            <w:r w:rsidRPr="007853BF">
              <w:rPr>
                <w:rFonts w:ascii="宋体" w:hAnsi="宋体" w:cs="宋体" w:hint="eastAsia"/>
                <w:color w:val="000000" w:themeColor="text1"/>
                <w:szCs w:val="21"/>
              </w:rPr>
              <w:t xml:space="preserve">　</w:t>
            </w:r>
          </w:p>
        </w:tc>
      </w:tr>
      <w:tr w:rsidR="007853BF" w:rsidRPr="007853BF" w14:paraId="224780E7" w14:textId="77777777">
        <w:trPr>
          <w:trHeight w:val="540"/>
          <w:jc w:val="center"/>
        </w:trPr>
        <w:tc>
          <w:tcPr>
            <w:tcW w:w="2125" w:type="dxa"/>
            <w:tcBorders>
              <w:top w:val="nil"/>
              <w:left w:val="single" w:sz="4" w:space="0" w:color="auto"/>
              <w:bottom w:val="nil"/>
              <w:right w:val="nil"/>
            </w:tcBorders>
            <w:vAlign w:val="bottom"/>
          </w:tcPr>
          <w:p w14:paraId="6E5C6C78" w14:textId="77777777" w:rsidR="00F17D8A" w:rsidRPr="007853BF" w:rsidRDefault="000D7F0E">
            <w:pPr>
              <w:widowControl/>
              <w:spacing w:line="440" w:lineRule="exact"/>
              <w:ind w:rightChars="50" w:right="105" w:firstLineChars="100" w:firstLine="210"/>
              <w:jc w:val="left"/>
              <w:rPr>
                <w:rFonts w:ascii="宋体" w:hAnsi="宋体" w:cs="宋体"/>
                <w:color w:val="000000" w:themeColor="text1"/>
                <w:szCs w:val="21"/>
              </w:rPr>
            </w:pPr>
            <w:r w:rsidRPr="007853BF">
              <w:rPr>
                <w:rFonts w:ascii="宋体" w:hAnsi="宋体" w:cs="宋体" w:hint="eastAsia"/>
                <w:color w:val="000000" w:themeColor="text1"/>
                <w:szCs w:val="21"/>
              </w:rPr>
              <w:t>开户银行：</w:t>
            </w:r>
          </w:p>
        </w:tc>
        <w:tc>
          <w:tcPr>
            <w:tcW w:w="3972" w:type="dxa"/>
            <w:gridSpan w:val="2"/>
            <w:tcBorders>
              <w:top w:val="nil"/>
              <w:left w:val="nil"/>
              <w:bottom w:val="nil"/>
              <w:right w:val="nil"/>
            </w:tcBorders>
            <w:vAlign w:val="center"/>
          </w:tcPr>
          <w:p w14:paraId="6ABA2D9B" w14:textId="77777777" w:rsidR="00F17D8A" w:rsidRPr="007853BF" w:rsidRDefault="000D7F0E">
            <w:pPr>
              <w:widowControl/>
              <w:spacing w:line="440" w:lineRule="exact"/>
              <w:ind w:leftChars="50" w:left="105" w:rightChars="50" w:right="105" w:firstLineChars="200" w:firstLine="420"/>
              <w:jc w:val="right"/>
              <w:rPr>
                <w:rFonts w:ascii="宋体" w:hAnsi="宋体" w:cs="宋体"/>
                <w:color w:val="000000" w:themeColor="text1"/>
                <w:szCs w:val="21"/>
              </w:rPr>
            </w:pPr>
            <w:r w:rsidRPr="007853BF">
              <w:rPr>
                <w:rFonts w:ascii="宋体" w:hAnsi="宋体" w:cs="宋体" w:hint="eastAsia"/>
                <w:color w:val="000000" w:themeColor="text1"/>
                <w:szCs w:val="21"/>
              </w:rPr>
              <w:t>项目验收组成员（签名）：</w:t>
            </w:r>
          </w:p>
        </w:tc>
        <w:tc>
          <w:tcPr>
            <w:tcW w:w="1880" w:type="dxa"/>
            <w:tcBorders>
              <w:top w:val="nil"/>
              <w:left w:val="nil"/>
              <w:bottom w:val="nil"/>
              <w:right w:val="nil"/>
            </w:tcBorders>
            <w:vAlign w:val="bottom"/>
          </w:tcPr>
          <w:p w14:paraId="03747073" w14:textId="77777777" w:rsidR="00F17D8A" w:rsidRPr="007853BF" w:rsidRDefault="00F17D8A">
            <w:pPr>
              <w:widowControl/>
              <w:spacing w:line="440" w:lineRule="exact"/>
              <w:ind w:leftChars="50" w:left="105" w:rightChars="50" w:right="105" w:firstLineChars="200" w:firstLine="420"/>
              <w:jc w:val="right"/>
              <w:rPr>
                <w:rFonts w:ascii="宋体" w:hAnsi="宋体" w:cs="宋体"/>
                <w:color w:val="000000" w:themeColor="text1"/>
                <w:szCs w:val="21"/>
              </w:rPr>
            </w:pPr>
          </w:p>
        </w:tc>
        <w:tc>
          <w:tcPr>
            <w:tcW w:w="1965" w:type="dxa"/>
            <w:tcBorders>
              <w:top w:val="nil"/>
              <w:left w:val="nil"/>
              <w:bottom w:val="nil"/>
              <w:right w:val="single" w:sz="4" w:space="0" w:color="auto"/>
            </w:tcBorders>
            <w:vAlign w:val="bottom"/>
          </w:tcPr>
          <w:p w14:paraId="250A96CA" w14:textId="77777777" w:rsidR="00F17D8A" w:rsidRPr="007853BF" w:rsidRDefault="000D7F0E">
            <w:pPr>
              <w:widowControl/>
              <w:spacing w:line="440" w:lineRule="exact"/>
              <w:ind w:leftChars="50" w:left="105" w:rightChars="50" w:right="105" w:firstLineChars="200" w:firstLine="420"/>
              <w:jc w:val="right"/>
              <w:rPr>
                <w:rFonts w:ascii="宋体" w:hAnsi="宋体" w:cs="宋体"/>
                <w:color w:val="000000" w:themeColor="text1"/>
                <w:szCs w:val="21"/>
              </w:rPr>
            </w:pPr>
            <w:r w:rsidRPr="007853BF">
              <w:rPr>
                <w:rFonts w:ascii="宋体" w:hAnsi="宋体" w:cs="宋体" w:hint="eastAsia"/>
                <w:color w:val="000000" w:themeColor="text1"/>
                <w:szCs w:val="21"/>
              </w:rPr>
              <w:t xml:space="preserve">　</w:t>
            </w:r>
          </w:p>
        </w:tc>
      </w:tr>
      <w:tr w:rsidR="007853BF" w:rsidRPr="007853BF" w14:paraId="3F2F97C1" w14:textId="77777777">
        <w:trPr>
          <w:trHeight w:val="675"/>
          <w:jc w:val="center"/>
        </w:trPr>
        <w:tc>
          <w:tcPr>
            <w:tcW w:w="2125" w:type="dxa"/>
            <w:tcBorders>
              <w:top w:val="nil"/>
              <w:left w:val="single" w:sz="4" w:space="0" w:color="auto"/>
              <w:bottom w:val="single" w:sz="4" w:space="0" w:color="auto"/>
              <w:right w:val="nil"/>
            </w:tcBorders>
            <w:vAlign w:val="center"/>
          </w:tcPr>
          <w:p w14:paraId="2C28D644" w14:textId="77777777" w:rsidR="00F17D8A" w:rsidRPr="007853BF" w:rsidRDefault="000D7F0E">
            <w:pPr>
              <w:widowControl/>
              <w:spacing w:line="440" w:lineRule="exact"/>
              <w:ind w:rightChars="50" w:right="105" w:firstLineChars="100" w:firstLine="210"/>
              <w:jc w:val="left"/>
              <w:rPr>
                <w:rFonts w:ascii="宋体" w:hAnsi="宋体" w:cs="宋体"/>
                <w:color w:val="000000" w:themeColor="text1"/>
                <w:szCs w:val="21"/>
              </w:rPr>
            </w:pPr>
            <w:r w:rsidRPr="007853BF">
              <w:rPr>
                <w:rFonts w:ascii="宋体" w:hAnsi="宋体" w:cs="宋体" w:hint="eastAsia"/>
                <w:color w:val="000000" w:themeColor="text1"/>
                <w:szCs w:val="21"/>
              </w:rPr>
              <w:t>银行帐号：</w:t>
            </w:r>
          </w:p>
        </w:tc>
        <w:tc>
          <w:tcPr>
            <w:tcW w:w="2761" w:type="dxa"/>
            <w:tcBorders>
              <w:top w:val="nil"/>
              <w:left w:val="nil"/>
              <w:bottom w:val="single" w:sz="4" w:space="0" w:color="auto"/>
              <w:right w:val="nil"/>
            </w:tcBorders>
            <w:vAlign w:val="bottom"/>
          </w:tcPr>
          <w:p w14:paraId="35B0B8F5" w14:textId="77777777" w:rsidR="00F17D8A" w:rsidRPr="007853BF" w:rsidRDefault="000D7F0E">
            <w:pPr>
              <w:widowControl/>
              <w:spacing w:line="440" w:lineRule="exact"/>
              <w:ind w:leftChars="50" w:left="105" w:rightChars="50" w:right="105" w:firstLineChars="200" w:firstLine="420"/>
              <w:jc w:val="right"/>
              <w:rPr>
                <w:rFonts w:ascii="宋体" w:hAnsi="宋体" w:cs="宋体"/>
                <w:color w:val="000000" w:themeColor="text1"/>
                <w:szCs w:val="21"/>
              </w:rPr>
            </w:pPr>
            <w:r w:rsidRPr="007853BF">
              <w:rPr>
                <w:rFonts w:ascii="宋体" w:hAnsi="宋体" w:cs="宋体" w:hint="eastAsia"/>
                <w:color w:val="000000" w:themeColor="text1"/>
                <w:szCs w:val="21"/>
              </w:rPr>
              <w:t xml:space="preserve">　</w:t>
            </w:r>
          </w:p>
        </w:tc>
        <w:tc>
          <w:tcPr>
            <w:tcW w:w="5056" w:type="dxa"/>
            <w:gridSpan w:val="3"/>
            <w:tcBorders>
              <w:top w:val="nil"/>
              <w:left w:val="nil"/>
              <w:bottom w:val="single" w:sz="4" w:space="0" w:color="auto"/>
              <w:right w:val="single" w:sz="4" w:space="0" w:color="000000"/>
            </w:tcBorders>
            <w:vAlign w:val="center"/>
          </w:tcPr>
          <w:p w14:paraId="57B46911" w14:textId="77777777" w:rsidR="00F17D8A" w:rsidRPr="007853BF" w:rsidRDefault="000D7F0E">
            <w:pPr>
              <w:widowControl/>
              <w:spacing w:line="440" w:lineRule="exact"/>
              <w:ind w:leftChars="50" w:left="105" w:rightChars="50" w:right="105" w:firstLineChars="200" w:firstLine="420"/>
              <w:jc w:val="right"/>
              <w:rPr>
                <w:rFonts w:ascii="宋体" w:hAnsi="宋体" w:cs="宋体"/>
                <w:color w:val="000000" w:themeColor="text1"/>
                <w:szCs w:val="21"/>
              </w:rPr>
            </w:pPr>
            <w:r w:rsidRPr="007853BF">
              <w:rPr>
                <w:rFonts w:ascii="宋体" w:hAnsi="宋体" w:cs="宋体" w:hint="eastAsia"/>
                <w:color w:val="000000" w:themeColor="text1"/>
                <w:szCs w:val="21"/>
              </w:rPr>
              <w:t>验收时间：       年     月     日</w:t>
            </w:r>
          </w:p>
        </w:tc>
      </w:tr>
      <w:tr w:rsidR="00F17D8A" w:rsidRPr="007853BF" w14:paraId="1288F86E" w14:textId="77777777">
        <w:trPr>
          <w:trHeight w:val="345"/>
          <w:jc w:val="center"/>
        </w:trPr>
        <w:tc>
          <w:tcPr>
            <w:tcW w:w="9942" w:type="dxa"/>
            <w:gridSpan w:val="5"/>
            <w:tcBorders>
              <w:top w:val="single" w:sz="4" w:space="0" w:color="auto"/>
              <w:left w:val="nil"/>
              <w:bottom w:val="nil"/>
              <w:right w:val="nil"/>
            </w:tcBorders>
            <w:vAlign w:val="center"/>
          </w:tcPr>
          <w:p w14:paraId="1FDD9424" w14:textId="77777777" w:rsidR="00F17D8A" w:rsidRPr="007853BF" w:rsidRDefault="000D7F0E">
            <w:pPr>
              <w:widowControl/>
              <w:spacing w:line="440" w:lineRule="exact"/>
              <w:ind w:leftChars="50" w:left="105" w:rightChars="50" w:right="105" w:firstLineChars="200" w:firstLine="420"/>
              <w:jc w:val="left"/>
              <w:rPr>
                <w:rFonts w:ascii="宋体" w:hAnsi="宋体" w:cs="宋体"/>
                <w:color w:val="000000" w:themeColor="text1"/>
                <w:szCs w:val="21"/>
              </w:rPr>
            </w:pPr>
            <w:r w:rsidRPr="007853BF">
              <w:rPr>
                <w:rFonts w:ascii="宋体" w:hAnsi="宋体" w:cs="宋体" w:hint="eastAsia"/>
                <w:color w:val="000000" w:themeColor="text1"/>
                <w:szCs w:val="21"/>
              </w:rPr>
              <w:t>本</w:t>
            </w:r>
            <w:proofErr w:type="gramStart"/>
            <w:r w:rsidRPr="007853BF">
              <w:rPr>
                <w:rFonts w:ascii="宋体" w:hAnsi="宋体" w:cs="宋体" w:hint="eastAsia"/>
                <w:color w:val="000000" w:themeColor="text1"/>
                <w:szCs w:val="21"/>
              </w:rPr>
              <w:t>单一式四联</w:t>
            </w:r>
            <w:proofErr w:type="gramEnd"/>
            <w:r w:rsidRPr="007853BF">
              <w:rPr>
                <w:rFonts w:ascii="宋体" w:hAnsi="宋体" w:cs="宋体" w:hint="eastAsia"/>
                <w:color w:val="000000" w:themeColor="text1"/>
                <w:szCs w:val="21"/>
              </w:rPr>
              <w:t>：第一联采购人留存，第二联作为财政支付凭证，第三联供货单位留存，第四联</w:t>
            </w:r>
            <w:proofErr w:type="gramStart"/>
            <w:r w:rsidRPr="007853BF">
              <w:rPr>
                <w:rFonts w:ascii="宋体" w:hAnsi="宋体" w:cs="宋体" w:hint="eastAsia"/>
                <w:color w:val="000000" w:themeColor="text1"/>
                <w:szCs w:val="21"/>
              </w:rPr>
              <w:t>采购办存档</w:t>
            </w:r>
            <w:proofErr w:type="gramEnd"/>
            <w:r w:rsidRPr="007853BF">
              <w:rPr>
                <w:rFonts w:ascii="宋体" w:hAnsi="宋体" w:cs="宋体" w:hint="eastAsia"/>
                <w:color w:val="000000" w:themeColor="text1"/>
                <w:szCs w:val="21"/>
              </w:rPr>
              <w:t>备查。</w:t>
            </w:r>
          </w:p>
        </w:tc>
      </w:tr>
    </w:tbl>
    <w:p w14:paraId="2BAF5526" w14:textId="77777777" w:rsidR="00F17D8A" w:rsidRPr="007853BF" w:rsidRDefault="00F17D8A">
      <w:pPr>
        <w:widowControl/>
        <w:spacing w:line="440" w:lineRule="exact"/>
        <w:ind w:leftChars="50" w:left="105" w:rightChars="50" w:right="105" w:firstLineChars="200" w:firstLine="420"/>
        <w:jc w:val="left"/>
        <w:rPr>
          <w:rFonts w:ascii="宋体" w:hAnsi="宋体" w:cs="宋体"/>
          <w:color w:val="000000" w:themeColor="text1"/>
          <w:szCs w:val="21"/>
        </w:rPr>
      </w:pPr>
    </w:p>
    <w:p w14:paraId="00626DB2" w14:textId="77777777" w:rsidR="00F17D8A" w:rsidRPr="007853BF" w:rsidRDefault="00F17D8A">
      <w:pPr>
        <w:widowControl/>
        <w:spacing w:line="440" w:lineRule="exact"/>
        <w:jc w:val="center"/>
        <w:outlineLvl w:val="0"/>
        <w:rPr>
          <w:rFonts w:ascii="微软雅黑" w:eastAsia="微软雅黑" w:hAnsi="微软雅黑"/>
          <w:b/>
          <w:color w:val="000000" w:themeColor="text1"/>
          <w:kern w:val="0"/>
          <w:sz w:val="32"/>
          <w:szCs w:val="32"/>
        </w:rPr>
      </w:pPr>
    </w:p>
    <w:p w14:paraId="5B1705CD" w14:textId="77777777" w:rsidR="00F17D8A" w:rsidRPr="007853BF" w:rsidRDefault="00F17D8A">
      <w:pPr>
        <w:pStyle w:val="af7"/>
        <w:wordWrap w:val="0"/>
        <w:spacing w:before="0" w:after="0" w:line="360" w:lineRule="auto"/>
        <w:outlineLvl w:val="0"/>
        <w:rPr>
          <w:rFonts w:ascii="宋体" w:hAnsi="宋体"/>
          <w:color w:val="000000" w:themeColor="text1"/>
          <w:sz w:val="28"/>
          <w:szCs w:val="28"/>
        </w:rPr>
      </w:pPr>
    </w:p>
    <w:p w14:paraId="1D4675E6" w14:textId="77777777" w:rsidR="00F17D8A" w:rsidRPr="007853BF" w:rsidRDefault="00F17D8A">
      <w:pPr>
        <w:pStyle w:val="af7"/>
        <w:wordWrap w:val="0"/>
        <w:spacing w:before="0" w:after="0" w:line="360" w:lineRule="auto"/>
        <w:outlineLvl w:val="0"/>
        <w:rPr>
          <w:rFonts w:ascii="Times New Roman" w:hAnsi="Times New Roman"/>
          <w:color w:val="000000" w:themeColor="text1"/>
          <w:kern w:val="44"/>
          <w:sz w:val="44"/>
          <w:szCs w:val="44"/>
        </w:rPr>
      </w:pPr>
    </w:p>
    <w:p w14:paraId="3325B40D" w14:textId="77777777" w:rsidR="00F17D8A" w:rsidRPr="007853BF" w:rsidRDefault="00F17D8A">
      <w:pPr>
        <w:pStyle w:val="af7"/>
        <w:wordWrap w:val="0"/>
        <w:spacing w:before="0" w:after="0" w:line="360" w:lineRule="auto"/>
        <w:outlineLvl w:val="0"/>
        <w:rPr>
          <w:rFonts w:ascii="Times New Roman" w:hAnsi="Times New Roman"/>
          <w:color w:val="000000" w:themeColor="text1"/>
          <w:kern w:val="44"/>
          <w:sz w:val="44"/>
          <w:szCs w:val="44"/>
        </w:rPr>
      </w:pPr>
    </w:p>
    <w:p w14:paraId="487912BD" w14:textId="77777777" w:rsidR="00F17D8A" w:rsidRPr="007853BF" w:rsidRDefault="000D7F0E">
      <w:pPr>
        <w:pStyle w:val="af7"/>
        <w:wordWrap w:val="0"/>
        <w:spacing w:before="0" w:after="0" w:line="360" w:lineRule="auto"/>
        <w:outlineLvl w:val="0"/>
        <w:rPr>
          <w:rFonts w:ascii="宋体" w:hAnsi="宋体"/>
          <w:color w:val="000000" w:themeColor="text1"/>
          <w:sz w:val="28"/>
          <w:szCs w:val="28"/>
        </w:rPr>
      </w:pPr>
      <w:r w:rsidRPr="007853BF">
        <w:rPr>
          <w:rFonts w:ascii="宋体" w:hAnsi="宋体" w:hint="eastAsia"/>
          <w:color w:val="000000" w:themeColor="text1"/>
          <w:sz w:val="28"/>
          <w:szCs w:val="28"/>
        </w:rPr>
        <w:t>第六章　投标文件格式</w:t>
      </w:r>
      <w:bookmarkEnd w:id="112"/>
    </w:p>
    <w:p w14:paraId="67D0C974" w14:textId="77777777" w:rsidR="00F17D8A" w:rsidRPr="007853BF" w:rsidRDefault="000D7F0E">
      <w:pPr>
        <w:wordWrap w:val="0"/>
        <w:snapToGrid w:val="0"/>
        <w:spacing w:line="360" w:lineRule="auto"/>
        <w:jc w:val="center"/>
        <w:outlineLvl w:val="1"/>
        <w:rPr>
          <w:rFonts w:ascii="宋体" w:hAnsi="宋体"/>
          <w:b/>
          <w:bCs/>
          <w:color w:val="000000" w:themeColor="text1"/>
          <w:szCs w:val="21"/>
        </w:rPr>
      </w:pPr>
      <w:bookmarkStart w:id="113" w:name="_Toc430786286"/>
      <w:bookmarkStart w:id="114" w:name="_Toc490261867"/>
      <w:r w:rsidRPr="007853BF">
        <w:rPr>
          <w:rFonts w:ascii="宋体" w:hAnsi="宋体" w:hint="eastAsia"/>
          <w:b/>
          <w:bCs/>
          <w:color w:val="000000" w:themeColor="text1"/>
          <w:szCs w:val="21"/>
        </w:rPr>
        <w:t>一、投标文件外层包装封面格式</w:t>
      </w:r>
      <w:bookmarkEnd w:id="113"/>
      <w:bookmarkEnd w:id="114"/>
    </w:p>
    <w:p w14:paraId="4FCD5D74" w14:textId="77777777" w:rsidR="00F17D8A" w:rsidRPr="007853BF" w:rsidRDefault="000D7F0E">
      <w:pPr>
        <w:wordWrap w:val="0"/>
        <w:snapToGrid w:val="0"/>
        <w:spacing w:line="360" w:lineRule="auto"/>
        <w:rPr>
          <w:rFonts w:ascii="宋体" w:hAnsi="宋体"/>
          <w:b/>
          <w:color w:val="000000" w:themeColor="text1"/>
          <w:szCs w:val="21"/>
        </w:rPr>
      </w:pPr>
      <w:r w:rsidRPr="007853BF">
        <w:rPr>
          <w:rFonts w:ascii="宋体" w:hAnsi="宋体"/>
          <w:b/>
          <w:color w:val="000000" w:themeColor="text1"/>
          <w:szCs w:val="21"/>
        </w:rPr>
        <w:t>1</w:t>
      </w:r>
      <w:r w:rsidRPr="007853BF">
        <w:rPr>
          <w:rFonts w:ascii="宋体" w:hAnsi="宋体" w:hint="eastAsia"/>
          <w:b/>
          <w:color w:val="000000" w:themeColor="text1"/>
          <w:szCs w:val="21"/>
        </w:rPr>
        <w:t>.所有投标文件的外包装封面格式：</w:t>
      </w:r>
      <w:r w:rsidRPr="007853BF">
        <w:rPr>
          <w:rFonts w:ascii="宋体" w:hAnsi="宋体"/>
          <w:b/>
          <w:color w:val="000000" w:themeColor="text1"/>
          <w:szCs w:val="21"/>
        </w:rPr>
        <w:t>(</w:t>
      </w:r>
      <w:r w:rsidRPr="007853BF">
        <w:rPr>
          <w:rFonts w:ascii="宋体" w:hAnsi="宋体" w:hint="eastAsia"/>
          <w:b/>
          <w:color w:val="000000" w:themeColor="text1"/>
          <w:szCs w:val="21"/>
        </w:rPr>
        <w:t>可选用</w:t>
      </w:r>
      <w:r w:rsidRPr="007853BF">
        <w:rPr>
          <w:rFonts w:ascii="宋体" w:hAnsi="宋体"/>
          <w:b/>
          <w:color w:val="000000" w:themeColor="text1"/>
          <w:szCs w:val="21"/>
        </w:rPr>
        <w:t>)</w:t>
      </w:r>
    </w:p>
    <w:p w14:paraId="1486FDB7" w14:textId="77777777" w:rsidR="00F17D8A" w:rsidRPr="007853BF" w:rsidRDefault="000D7F0E">
      <w:pPr>
        <w:wordWrap w:val="0"/>
        <w:snapToGrid w:val="0"/>
        <w:spacing w:line="360" w:lineRule="auto"/>
        <w:jc w:val="center"/>
        <w:rPr>
          <w:rFonts w:ascii="宋体" w:hAnsi="宋体"/>
          <w:bCs/>
          <w:color w:val="000000" w:themeColor="text1"/>
          <w:szCs w:val="21"/>
        </w:rPr>
      </w:pPr>
      <w:r w:rsidRPr="007853BF">
        <w:rPr>
          <w:rFonts w:ascii="宋体" w:hAnsi="宋体" w:hint="eastAsia"/>
          <w:bCs/>
          <w:color w:val="000000" w:themeColor="text1"/>
          <w:szCs w:val="21"/>
        </w:rPr>
        <w:t>投</w:t>
      </w:r>
      <w:r w:rsidRPr="007853BF">
        <w:rPr>
          <w:rFonts w:ascii="宋体" w:hAnsi="宋体"/>
          <w:bCs/>
          <w:color w:val="000000" w:themeColor="text1"/>
          <w:szCs w:val="21"/>
        </w:rPr>
        <w:t xml:space="preserve"> </w:t>
      </w:r>
      <w:r w:rsidRPr="007853BF">
        <w:rPr>
          <w:rFonts w:ascii="宋体" w:hAnsi="宋体" w:hint="eastAsia"/>
          <w:bCs/>
          <w:color w:val="000000" w:themeColor="text1"/>
          <w:szCs w:val="21"/>
        </w:rPr>
        <w:t>标</w:t>
      </w:r>
      <w:r w:rsidRPr="007853BF">
        <w:rPr>
          <w:rFonts w:ascii="宋体" w:hAnsi="宋体"/>
          <w:bCs/>
          <w:color w:val="000000" w:themeColor="text1"/>
          <w:szCs w:val="21"/>
        </w:rPr>
        <w:t xml:space="preserve"> </w:t>
      </w:r>
      <w:r w:rsidRPr="007853BF">
        <w:rPr>
          <w:rFonts w:ascii="宋体" w:hAnsi="宋体" w:hint="eastAsia"/>
          <w:bCs/>
          <w:color w:val="000000" w:themeColor="text1"/>
          <w:szCs w:val="21"/>
        </w:rPr>
        <w:t>文</w:t>
      </w:r>
      <w:r w:rsidRPr="007853BF">
        <w:rPr>
          <w:rFonts w:ascii="宋体" w:hAnsi="宋体"/>
          <w:bCs/>
          <w:color w:val="000000" w:themeColor="text1"/>
          <w:szCs w:val="21"/>
        </w:rPr>
        <w:t xml:space="preserve"> </w:t>
      </w:r>
      <w:r w:rsidRPr="007853BF">
        <w:rPr>
          <w:rFonts w:ascii="宋体" w:hAnsi="宋体" w:hint="eastAsia"/>
          <w:bCs/>
          <w:color w:val="000000" w:themeColor="text1"/>
          <w:szCs w:val="21"/>
        </w:rPr>
        <w:t>件</w:t>
      </w:r>
    </w:p>
    <w:p w14:paraId="19C00F67" w14:textId="77777777" w:rsidR="00F17D8A" w:rsidRPr="007853BF" w:rsidRDefault="000D7F0E">
      <w:pPr>
        <w:wordWrap w:val="0"/>
        <w:snapToGrid w:val="0"/>
        <w:spacing w:line="360" w:lineRule="auto"/>
        <w:ind w:firstLineChars="445" w:firstLine="934"/>
        <w:rPr>
          <w:rFonts w:ascii="宋体" w:hAnsi="宋体"/>
          <w:bCs/>
          <w:color w:val="000000" w:themeColor="text1"/>
          <w:szCs w:val="21"/>
        </w:rPr>
      </w:pPr>
      <w:r w:rsidRPr="007853BF">
        <w:rPr>
          <w:rFonts w:ascii="宋体" w:hAnsi="宋体" w:hint="eastAsia"/>
          <w:bCs/>
          <w:color w:val="000000" w:themeColor="text1"/>
          <w:szCs w:val="21"/>
        </w:rPr>
        <w:t>项目名称：塘汇街道2023年“四位一体”保洁项目</w:t>
      </w:r>
    </w:p>
    <w:p w14:paraId="781BA58D" w14:textId="77777777" w:rsidR="00F17D8A" w:rsidRPr="007853BF" w:rsidRDefault="000D7F0E">
      <w:pPr>
        <w:wordWrap w:val="0"/>
        <w:snapToGrid w:val="0"/>
        <w:spacing w:line="360" w:lineRule="auto"/>
        <w:ind w:firstLineChars="200" w:firstLine="420"/>
        <w:rPr>
          <w:rFonts w:ascii="宋体" w:hAnsi="宋体"/>
          <w:bCs/>
          <w:color w:val="000000" w:themeColor="text1"/>
          <w:szCs w:val="21"/>
        </w:rPr>
      </w:pPr>
      <w:r w:rsidRPr="007853BF">
        <w:rPr>
          <w:rFonts w:ascii="宋体" w:hAnsi="宋体"/>
          <w:bCs/>
          <w:color w:val="000000" w:themeColor="text1"/>
          <w:szCs w:val="21"/>
        </w:rPr>
        <w:t xml:space="preserve">     </w:t>
      </w:r>
      <w:r w:rsidRPr="007853BF">
        <w:rPr>
          <w:rFonts w:ascii="宋体" w:hAnsi="宋体" w:hint="eastAsia"/>
          <w:bCs/>
          <w:color w:val="000000" w:themeColor="text1"/>
          <w:szCs w:val="21"/>
        </w:rPr>
        <w:t>项目编号：</w:t>
      </w:r>
      <w:r w:rsidRPr="007853BF">
        <w:rPr>
          <w:rFonts w:ascii="宋体" w:hAnsi="宋体"/>
          <w:bCs/>
          <w:color w:val="000000" w:themeColor="text1"/>
          <w:szCs w:val="21"/>
        </w:rPr>
        <w:t xml:space="preserve"> </w:t>
      </w:r>
    </w:p>
    <w:p w14:paraId="57AB08D5" w14:textId="77777777" w:rsidR="00F17D8A" w:rsidRPr="007853BF" w:rsidRDefault="000D7F0E" w:rsidP="000D7F0E">
      <w:pPr>
        <w:pStyle w:val="a4"/>
        <w:wordWrap w:val="0"/>
        <w:snapToGrid w:val="0"/>
        <w:spacing w:line="360" w:lineRule="auto"/>
        <w:ind w:firstLineChars="425" w:firstLine="893"/>
        <w:rPr>
          <w:rFonts w:ascii="宋体" w:hAnsi="宋体"/>
          <w:bCs/>
          <w:color w:val="000000" w:themeColor="text1"/>
          <w:szCs w:val="21"/>
        </w:rPr>
      </w:pPr>
      <w:r w:rsidRPr="007853BF">
        <w:rPr>
          <w:rFonts w:ascii="宋体" w:hAnsi="宋体" w:hint="eastAsia"/>
          <w:bCs/>
          <w:color w:val="000000" w:themeColor="text1"/>
          <w:szCs w:val="21"/>
        </w:rPr>
        <w:t>投标文件名称：资信商务及技术文件、报价文件</w:t>
      </w:r>
    </w:p>
    <w:p w14:paraId="577EC1E6" w14:textId="77777777" w:rsidR="00F17D8A" w:rsidRPr="007853BF" w:rsidRDefault="000D7F0E" w:rsidP="000D7F0E">
      <w:pPr>
        <w:pStyle w:val="a4"/>
        <w:wordWrap w:val="0"/>
        <w:snapToGrid w:val="0"/>
        <w:spacing w:line="360" w:lineRule="auto"/>
        <w:ind w:firstLineChars="416" w:firstLine="874"/>
        <w:rPr>
          <w:rFonts w:ascii="宋体" w:hAnsi="宋体"/>
          <w:bCs/>
          <w:color w:val="000000" w:themeColor="text1"/>
          <w:szCs w:val="21"/>
        </w:rPr>
      </w:pPr>
      <w:r w:rsidRPr="007853BF">
        <w:rPr>
          <w:rFonts w:ascii="宋体" w:hAnsi="宋体" w:hint="eastAsia"/>
          <w:bCs/>
          <w:color w:val="000000" w:themeColor="text1"/>
          <w:szCs w:val="21"/>
        </w:rPr>
        <w:t>投标人名称：</w:t>
      </w:r>
    </w:p>
    <w:p w14:paraId="34E16B53" w14:textId="77777777" w:rsidR="00F17D8A" w:rsidRPr="007853BF" w:rsidRDefault="000D7F0E" w:rsidP="000D7F0E">
      <w:pPr>
        <w:pStyle w:val="a4"/>
        <w:wordWrap w:val="0"/>
        <w:snapToGrid w:val="0"/>
        <w:spacing w:line="360" w:lineRule="auto"/>
        <w:ind w:firstLineChars="416" w:firstLine="874"/>
        <w:rPr>
          <w:rFonts w:ascii="宋体" w:hAnsi="宋体"/>
          <w:bCs/>
          <w:color w:val="000000" w:themeColor="text1"/>
          <w:szCs w:val="21"/>
        </w:rPr>
      </w:pPr>
      <w:r w:rsidRPr="007853BF">
        <w:rPr>
          <w:rFonts w:ascii="宋体" w:hAnsi="宋体" w:hint="eastAsia"/>
          <w:bCs/>
          <w:color w:val="000000" w:themeColor="text1"/>
          <w:szCs w:val="21"/>
        </w:rPr>
        <w:t>投标人地址：</w:t>
      </w:r>
    </w:p>
    <w:p w14:paraId="46DF0FAA" w14:textId="77777777" w:rsidR="00F17D8A" w:rsidRPr="007853BF" w:rsidRDefault="000D7F0E">
      <w:pPr>
        <w:pStyle w:val="a4"/>
        <w:wordWrap w:val="0"/>
        <w:snapToGrid w:val="0"/>
        <w:spacing w:line="360" w:lineRule="auto"/>
        <w:ind w:firstLineChars="400" w:firstLine="840"/>
        <w:rPr>
          <w:rFonts w:ascii="宋体" w:hAnsi="宋体"/>
          <w:bCs/>
          <w:color w:val="000000" w:themeColor="text1"/>
          <w:szCs w:val="21"/>
        </w:rPr>
      </w:pPr>
      <w:r w:rsidRPr="007853BF">
        <w:rPr>
          <w:rFonts w:ascii="宋体" w:hAnsi="宋体" w:hint="eastAsia"/>
          <w:bCs/>
          <w:color w:val="000000" w:themeColor="text1"/>
          <w:szCs w:val="21"/>
        </w:rPr>
        <w:t>在</w:t>
      </w:r>
      <w:r w:rsidRPr="007853BF">
        <w:rPr>
          <w:rFonts w:ascii="宋体" w:hAnsi="宋体"/>
          <w:bCs/>
          <w:color w:val="000000" w:themeColor="text1"/>
          <w:szCs w:val="21"/>
        </w:rPr>
        <w:t xml:space="preserve">  </w:t>
      </w:r>
      <w:r w:rsidRPr="007853BF">
        <w:rPr>
          <w:rFonts w:ascii="宋体" w:hAnsi="宋体" w:hint="eastAsia"/>
          <w:bCs/>
          <w:color w:val="000000" w:themeColor="text1"/>
          <w:szCs w:val="21"/>
        </w:rPr>
        <w:t>年</w:t>
      </w:r>
      <w:r w:rsidRPr="007853BF">
        <w:rPr>
          <w:rFonts w:ascii="宋体" w:hAnsi="宋体"/>
          <w:bCs/>
          <w:color w:val="000000" w:themeColor="text1"/>
          <w:szCs w:val="21"/>
        </w:rPr>
        <w:t xml:space="preserve">  </w:t>
      </w:r>
      <w:r w:rsidRPr="007853BF">
        <w:rPr>
          <w:rFonts w:ascii="宋体" w:hAnsi="宋体" w:hint="eastAsia"/>
          <w:bCs/>
          <w:color w:val="000000" w:themeColor="text1"/>
          <w:szCs w:val="21"/>
        </w:rPr>
        <w:t>月</w:t>
      </w:r>
      <w:r w:rsidRPr="007853BF">
        <w:rPr>
          <w:rFonts w:ascii="宋体" w:hAnsi="宋体"/>
          <w:bCs/>
          <w:color w:val="000000" w:themeColor="text1"/>
          <w:szCs w:val="21"/>
        </w:rPr>
        <w:t xml:space="preserve">  </w:t>
      </w:r>
      <w:r w:rsidRPr="007853BF">
        <w:rPr>
          <w:rFonts w:ascii="宋体" w:hAnsi="宋体" w:hint="eastAsia"/>
          <w:bCs/>
          <w:color w:val="000000" w:themeColor="text1"/>
          <w:szCs w:val="21"/>
        </w:rPr>
        <w:t>日</w:t>
      </w:r>
      <w:r w:rsidRPr="007853BF">
        <w:rPr>
          <w:rFonts w:ascii="宋体" w:hAnsi="宋体"/>
          <w:bCs/>
          <w:color w:val="000000" w:themeColor="text1"/>
          <w:szCs w:val="21"/>
        </w:rPr>
        <w:t xml:space="preserve">  </w:t>
      </w:r>
      <w:r w:rsidRPr="007853BF">
        <w:rPr>
          <w:rFonts w:ascii="宋体" w:hAnsi="宋体" w:hint="eastAsia"/>
          <w:bCs/>
          <w:color w:val="000000" w:themeColor="text1"/>
          <w:szCs w:val="21"/>
        </w:rPr>
        <w:t>时</w:t>
      </w:r>
      <w:r w:rsidRPr="007853BF">
        <w:rPr>
          <w:rFonts w:ascii="宋体" w:hAnsi="宋体"/>
          <w:bCs/>
          <w:color w:val="000000" w:themeColor="text1"/>
          <w:szCs w:val="21"/>
        </w:rPr>
        <w:t xml:space="preserve">  </w:t>
      </w:r>
      <w:r w:rsidRPr="007853BF">
        <w:rPr>
          <w:rFonts w:ascii="宋体" w:hAnsi="宋体" w:hint="eastAsia"/>
          <w:bCs/>
          <w:color w:val="000000" w:themeColor="text1"/>
          <w:szCs w:val="21"/>
        </w:rPr>
        <w:t>分之前不得启封</w:t>
      </w:r>
    </w:p>
    <w:p w14:paraId="7668D5A8" w14:textId="77777777" w:rsidR="00F17D8A" w:rsidRPr="007853BF" w:rsidRDefault="000D7F0E">
      <w:pPr>
        <w:wordWrap w:val="0"/>
        <w:snapToGrid w:val="0"/>
        <w:spacing w:line="360" w:lineRule="auto"/>
        <w:ind w:firstLine="645"/>
        <w:jc w:val="center"/>
        <w:rPr>
          <w:rFonts w:ascii="宋体" w:hAnsi="宋体"/>
          <w:bCs/>
          <w:color w:val="000000" w:themeColor="text1"/>
          <w:szCs w:val="21"/>
        </w:rPr>
      </w:pPr>
      <w:r w:rsidRPr="007853BF">
        <w:rPr>
          <w:rFonts w:ascii="宋体" w:hAnsi="宋体"/>
          <w:bCs/>
          <w:color w:val="000000" w:themeColor="text1"/>
          <w:szCs w:val="21"/>
        </w:rPr>
        <w:t xml:space="preserve">                        </w:t>
      </w:r>
      <w:r w:rsidRPr="007853BF">
        <w:rPr>
          <w:rFonts w:ascii="宋体" w:hAnsi="宋体" w:hint="eastAsia"/>
          <w:bCs/>
          <w:color w:val="000000" w:themeColor="text1"/>
          <w:szCs w:val="21"/>
        </w:rPr>
        <w:t>年</w:t>
      </w:r>
      <w:r w:rsidRPr="007853BF">
        <w:rPr>
          <w:rFonts w:ascii="宋体" w:hAnsi="宋体"/>
          <w:bCs/>
          <w:color w:val="000000" w:themeColor="text1"/>
          <w:szCs w:val="21"/>
        </w:rPr>
        <w:t xml:space="preserve">  </w:t>
      </w:r>
      <w:r w:rsidRPr="007853BF">
        <w:rPr>
          <w:rFonts w:ascii="宋体" w:hAnsi="宋体" w:hint="eastAsia"/>
          <w:bCs/>
          <w:color w:val="000000" w:themeColor="text1"/>
          <w:szCs w:val="21"/>
        </w:rPr>
        <w:t>月</w:t>
      </w:r>
      <w:r w:rsidRPr="007853BF">
        <w:rPr>
          <w:rFonts w:ascii="宋体" w:hAnsi="宋体"/>
          <w:bCs/>
          <w:color w:val="000000" w:themeColor="text1"/>
          <w:szCs w:val="21"/>
        </w:rPr>
        <w:t xml:space="preserve">  </w:t>
      </w:r>
      <w:r w:rsidRPr="007853BF">
        <w:rPr>
          <w:rFonts w:ascii="宋体" w:hAnsi="宋体" w:hint="eastAsia"/>
          <w:bCs/>
          <w:color w:val="000000" w:themeColor="text1"/>
          <w:szCs w:val="21"/>
        </w:rPr>
        <w:t>日</w:t>
      </w:r>
    </w:p>
    <w:p w14:paraId="2ED97343" w14:textId="77777777" w:rsidR="00F17D8A" w:rsidRPr="007853BF" w:rsidRDefault="000D7F0E">
      <w:pPr>
        <w:wordWrap w:val="0"/>
        <w:snapToGrid w:val="0"/>
        <w:spacing w:line="360" w:lineRule="auto"/>
        <w:rPr>
          <w:rFonts w:ascii="宋体" w:hAnsi="宋体"/>
          <w:b/>
          <w:color w:val="000000" w:themeColor="text1"/>
          <w:szCs w:val="21"/>
        </w:rPr>
      </w:pPr>
      <w:r w:rsidRPr="007853BF">
        <w:rPr>
          <w:rFonts w:ascii="宋体" w:hAnsi="宋体" w:hint="eastAsia"/>
          <w:b/>
          <w:color w:val="000000" w:themeColor="text1"/>
          <w:szCs w:val="21"/>
        </w:rPr>
        <w:t>2.资信商务及技术文件封面格式：</w:t>
      </w:r>
      <w:r w:rsidRPr="007853BF">
        <w:rPr>
          <w:rFonts w:ascii="宋体" w:hAnsi="宋体"/>
          <w:b/>
          <w:color w:val="000000" w:themeColor="text1"/>
          <w:szCs w:val="21"/>
        </w:rPr>
        <w:t xml:space="preserve"> </w:t>
      </w:r>
    </w:p>
    <w:p w14:paraId="67279419" w14:textId="77777777" w:rsidR="00F17D8A" w:rsidRPr="007853BF" w:rsidRDefault="000D7F0E">
      <w:pPr>
        <w:wordWrap w:val="0"/>
        <w:snapToGrid w:val="0"/>
        <w:spacing w:line="360" w:lineRule="auto"/>
        <w:rPr>
          <w:rFonts w:ascii="宋体" w:hAnsi="宋体"/>
          <w:b/>
          <w:bCs/>
          <w:color w:val="000000" w:themeColor="text1"/>
          <w:szCs w:val="21"/>
        </w:rPr>
      </w:pPr>
      <w:r w:rsidRPr="007853BF">
        <w:rPr>
          <w:rFonts w:ascii="宋体" w:hAnsi="宋体"/>
          <w:color w:val="000000" w:themeColor="text1"/>
          <w:szCs w:val="21"/>
        </w:rPr>
        <w:t xml:space="preserve">                                                    </w:t>
      </w:r>
      <w:r w:rsidRPr="007853BF">
        <w:rPr>
          <w:rFonts w:ascii="宋体" w:hAnsi="宋体" w:hint="eastAsia"/>
          <w:b/>
          <w:bCs/>
          <w:color w:val="000000" w:themeColor="text1"/>
          <w:szCs w:val="21"/>
        </w:rPr>
        <w:t xml:space="preserve"> </w:t>
      </w:r>
    </w:p>
    <w:p w14:paraId="74697D36" w14:textId="77777777" w:rsidR="00F17D8A" w:rsidRPr="007853BF" w:rsidRDefault="000D7F0E">
      <w:pPr>
        <w:wordWrap w:val="0"/>
        <w:snapToGrid w:val="0"/>
        <w:spacing w:line="360" w:lineRule="auto"/>
        <w:jc w:val="center"/>
        <w:rPr>
          <w:rFonts w:ascii="宋体" w:hAnsi="宋体"/>
          <w:bCs/>
          <w:color w:val="000000" w:themeColor="text1"/>
          <w:szCs w:val="21"/>
        </w:rPr>
      </w:pPr>
      <w:r w:rsidRPr="007853BF">
        <w:rPr>
          <w:rFonts w:ascii="宋体" w:hAnsi="宋体" w:hint="eastAsia"/>
          <w:bCs/>
          <w:color w:val="000000" w:themeColor="text1"/>
          <w:szCs w:val="21"/>
        </w:rPr>
        <w:t>资信商务及技术文件</w:t>
      </w:r>
    </w:p>
    <w:p w14:paraId="0DF583AC" w14:textId="77777777" w:rsidR="00F17D8A" w:rsidRPr="007853BF" w:rsidRDefault="000D7F0E">
      <w:pPr>
        <w:wordWrap w:val="0"/>
        <w:snapToGrid w:val="0"/>
        <w:spacing w:line="360" w:lineRule="auto"/>
        <w:ind w:firstLineChars="445" w:firstLine="934"/>
        <w:rPr>
          <w:rFonts w:ascii="宋体" w:hAnsi="宋体"/>
          <w:bCs/>
          <w:color w:val="000000" w:themeColor="text1"/>
          <w:szCs w:val="21"/>
        </w:rPr>
      </w:pPr>
      <w:r w:rsidRPr="007853BF">
        <w:rPr>
          <w:rFonts w:ascii="宋体" w:hAnsi="宋体" w:hint="eastAsia"/>
          <w:bCs/>
          <w:color w:val="000000" w:themeColor="text1"/>
          <w:szCs w:val="21"/>
        </w:rPr>
        <w:t>项目名称：塘汇街道2023年“四位一体”保洁项目</w:t>
      </w:r>
    </w:p>
    <w:p w14:paraId="1EC90520" w14:textId="77777777" w:rsidR="00F17D8A" w:rsidRPr="007853BF" w:rsidRDefault="000D7F0E">
      <w:pPr>
        <w:wordWrap w:val="0"/>
        <w:snapToGrid w:val="0"/>
        <w:spacing w:line="360" w:lineRule="auto"/>
        <w:ind w:firstLineChars="200" w:firstLine="420"/>
        <w:rPr>
          <w:rFonts w:ascii="宋体" w:hAnsi="宋体"/>
          <w:bCs/>
          <w:color w:val="000000" w:themeColor="text1"/>
          <w:szCs w:val="21"/>
        </w:rPr>
      </w:pPr>
      <w:r w:rsidRPr="007853BF">
        <w:rPr>
          <w:rFonts w:ascii="宋体" w:hAnsi="宋体"/>
          <w:bCs/>
          <w:color w:val="000000" w:themeColor="text1"/>
          <w:szCs w:val="21"/>
        </w:rPr>
        <w:t xml:space="preserve">     </w:t>
      </w:r>
      <w:r w:rsidRPr="007853BF">
        <w:rPr>
          <w:rFonts w:ascii="宋体" w:hAnsi="宋体" w:hint="eastAsia"/>
          <w:bCs/>
          <w:color w:val="000000" w:themeColor="text1"/>
          <w:szCs w:val="21"/>
        </w:rPr>
        <w:t>项目编号：</w:t>
      </w:r>
      <w:r w:rsidRPr="007853BF">
        <w:rPr>
          <w:rFonts w:ascii="宋体" w:hAnsi="宋体"/>
          <w:bCs/>
          <w:color w:val="000000" w:themeColor="text1"/>
          <w:szCs w:val="21"/>
        </w:rPr>
        <w:t xml:space="preserve">      </w:t>
      </w:r>
    </w:p>
    <w:p w14:paraId="20D6537A" w14:textId="77777777" w:rsidR="00F17D8A" w:rsidRPr="007853BF" w:rsidRDefault="000D7F0E" w:rsidP="000D7F0E">
      <w:pPr>
        <w:pStyle w:val="a4"/>
        <w:wordWrap w:val="0"/>
        <w:snapToGrid w:val="0"/>
        <w:spacing w:line="360" w:lineRule="auto"/>
        <w:ind w:firstLineChars="416" w:firstLine="874"/>
        <w:rPr>
          <w:rFonts w:ascii="宋体" w:hAnsi="宋体"/>
          <w:bCs/>
          <w:color w:val="000000" w:themeColor="text1"/>
          <w:szCs w:val="21"/>
        </w:rPr>
      </w:pPr>
      <w:r w:rsidRPr="007853BF">
        <w:rPr>
          <w:rFonts w:ascii="宋体" w:hAnsi="宋体" w:hint="eastAsia"/>
          <w:bCs/>
          <w:color w:val="000000" w:themeColor="text1"/>
          <w:szCs w:val="21"/>
        </w:rPr>
        <w:t>投标人名称：</w:t>
      </w:r>
    </w:p>
    <w:p w14:paraId="594D214C" w14:textId="77777777" w:rsidR="00F17D8A" w:rsidRPr="007853BF" w:rsidRDefault="000D7F0E" w:rsidP="000D7F0E">
      <w:pPr>
        <w:pStyle w:val="a4"/>
        <w:wordWrap w:val="0"/>
        <w:snapToGrid w:val="0"/>
        <w:spacing w:line="360" w:lineRule="auto"/>
        <w:ind w:firstLineChars="416" w:firstLine="874"/>
        <w:rPr>
          <w:rFonts w:ascii="宋体" w:hAnsi="宋体"/>
          <w:bCs/>
          <w:color w:val="000000" w:themeColor="text1"/>
          <w:szCs w:val="21"/>
        </w:rPr>
      </w:pPr>
      <w:r w:rsidRPr="007853BF">
        <w:rPr>
          <w:rFonts w:ascii="宋体" w:hAnsi="宋体" w:hint="eastAsia"/>
          <w:bCs/>
          <w:color w:val="000000" w:themeColor="text1"/>
          <w:szCs w:val="21"/>
        </w:rPr>
        <w:t>投标人地址：</w:t>
      </w:r>
    </w:p>
    <w:p w14:paraId="7F03405D" w14:textId="77777777" w:rsidR="00F17D8A" w:rsidRPr="007853BF" w:rsidRDefault="000D7F0E">
      <w:pPr>
        <w:wordWrap w:val="0"/>
        <w:snapToGrid w:val="0"/>
        <w:spacing w:line="360" w:lineRule="auto"/>
        <w:ind w:firstLine="645"/>
        <w:jc w:val="center"/>
        <w:rPr>
          <w:rFonts w:ascii="宋体" w:hAnsi="宋体"/>
          <w:color w:val="000000" w:themeColor="text1"/>
          <w:szCs w:val="21"/>
        </w:rPr>
      </w:pPr>
      <w:r w:rsidRPr="007853BF">
        <w:rPr>
          <w:rFonts w:ascii="宋体" w:hAnsi="宋体"/>
          <w:color w:val="000000" w:themeColor="text1"/>
          <w:szCs w:val="21"/>
        </w:rPr>
        <w:t xml:space="preserve">                        </w:t>
      </w:r>
      <w:r w:rsidRPr="007853BF">
        <w:rPr>
          <w:rFonts w:ascii="宋体" w:hAnsi="宋体" w:hint="eastAsia"/>
          <w:color w:val="000000" w:themeColor="text1"/>
          <w:szCs w:val="21"/>
        </w:rPr>
        <w:t>年</w:t>
      </w:r>
      <w:r w:rsidRPr="007853BF">
        <w:rPr>
          <w:rFonts w:ascii="宋体" w:hAnsi="宋体"/>
          <w:color w:val="000000" w:themeColor="text1"/>
          <w:szCs w:val="21"/>
        </w:rPr>
        <w:t xml:space="preserve">  </w:t>
      </w:r>
      <w:r w:rsidRPr="007853BF">
        <w:rPr>
          <w:rFonts w:ascii="宋体" w:hAnsi="宋体" w:hint="eastAsia"/>
          <w:color w:val="000000" w:themeColor="text1"/>
          <w:szCs w:val="21"/>
        </w:rPr>
        <w:t>月</w:t>
      </w:r>
      <w:r w:rsidRPr="007853BF">
        <w:rPr>
          <w:rFonts w:ascii="宋体" w:hAnsi="宋体"/>
          <w:color w:val="000000" w:themeColor="text1"/>
          <w:szCs w:val="21"/>
        </w:rPr>
        <w:t xml:space="preserve">  </w:t>
      </w:r>
      <w:r w:rsidRPr="007853BF">
        <w:rPr>
          <w:rFonts w:ascii="宋体" w:hAnsi="宋体" w:hint="eastAsia"/>
          <w:color w:val="000000" w:themeColor="text1"/>
          <w:szCs w:val="21"/>
        </w:rPr>
        <w:t>日</w:t>
      </w:r>
    </w:p>
    <w:p w14:paraId="3AC9353C" w14:textId="77777777" w:rsidR="00F17D8A" w:rsidRPr="007853BF" w:rsidRDefault="00F17D8A">
      <w:pPr>
        <w:wordWrap w:val="0"/>
        <w:snapToGrid w:val="0"/>
        <w:spacing w:line="360" w:lineRule="auto"/>
        <w:rPr>
          <w:rFonts w:ascii="宋体" w:hAnsi="宋体"/>
          <w:b/>
          <w:color w:val="000000" w:themeColor="text1"/>
          <w:szCs w:val="21"/>
        </w:rPr>
      </w:pPr>
    </w:p>
    <w:p w14:paraId="540C059A" w14:textId="77777777" w:rsidR="00F17D8A" w:rsidRPr="007853BF" w:rsidRDefault="00F17D8A">
      <w:pPr>
        <w:wordWrap w:val="0"/>
        <w:snapToGrid w:val="0"/>
        <w:spacing w:line="360" w:lineRule="auto"/>
        <w:rPr>
          <w:rFonts w:ascii="宋体" w:hAnsi="宋体"/>
          <w:b/>
          <w:color w:val="000000" w:themeColor="text1"/>
          <w:szCs w:val="21"/>
        </w:rPr>
      </w:pPr>
    </w:p>
    <w:p w14:paraId="6C3FD7BC" w14:textId="77777777" w:rsidR="00F17D8A" w:rsidRPr="007853BF" w:rsidRDefault="00F17D8A">
      <w:pPr>
        <w:wordWrap w:val="0"/>
        <w:snapToGrid w:val="0"/>
        <w:spacing w:line="360" w:lineRule="auto"/>
        <w:rPr>
          <w:rFonts w:ascii="宋体" w:hAnsi="宋体"/>
          <w:b/>
          <w:color w:val="000000" w:themeColor="text1"/>
          <w:szCs w:val="21"/>
        </w:rPr>
      </w:pPr>
    </w:p>
    <w:p w14:paraId="68442BA0" w14:textId="77777777" w:rsidR="00F17D8A" w:rsidRPr="007853BF" w:rsidRDefault="00F17D8A">
      <w:pPr>
        <w:wordWrap w:val="0"/>
        <w:snapToGrid w:val="0"/>
        <w:spacing w:line="360" w:lineRule="auto"/>
        <w:rPr>
          <w:rFonts w:ascii="宋体" w:hAnsi="宋体"/>
          <w:b/>
          <w:color w:val="000000" w:themeColor="text1"/>
          <w:szCs w:val="21"/>
        </w:rPr>
      </w:pPr>
    </w:p>
    <w:p w14:paraId="1A4A7B5C" w14:textId="77777777" w:rsidR="00F17D8A" w:rsidRPr="007853BF" w:rsidRDefault="00F17D8A">
      <w:pPr>
        <w:wordWrap w:val="0"/>
        <w:snapToGrid w:val="0"/>
        <w:spacing w:line="360" w:lineRule="auto"/>
        <w:rPr>
          <w:rFonts w:ascii="宋体" w:hAnsi="宋体"/>
          <w:b/>
          <w:color w:val="000000" w:themeColor="text1"/>
          <w:szCs w:val="21"/>
        </w:rPr>
      </w:pPr>
    </w:p>
    <w:p w14:paraId="366B30EB" w14:textId="77777777" w:rsidR="00F17D8A" w:rsidRPr="007853BF" w:rsidRDefault="00F17D8A">
      <w:pPr>
        <w:wordWrap w:val="0"/>
        <w:snapToGrid w:val="0"/>
        <w:spacing w:line="360" w:lineRule="auto"/>
        <w:rPr>
          <w:rFonts w:ascii="宋体" w:hAnsi="宋体"/>
          <w:b/>
          <w:color w:val="000000" w:themeColor="text1"/>
          <w:szCs w:val="21"/>
        </w:rPr>
      </w:pPr>
    </w:p>
    <w:p w14:paraId="49407F90" w14:textId="77777777" w:rsidR="00F17D8A" w:rsidRPr="007853BF" w:rsidRDefault="00F17D8A">
      <w:pPr>
        <w:wordWrap w:val="0"/>
        <w:snapToGrid w:val="0"/>
        <w:spacing w:line="360" w:lineRule="auto"/>
        <w:rPr>
          <w:rFonts w:ascii="宋体" w:hAnsi="宋体"/>
          <w:b/>
          <w:color w:val="000000" w:themeColor="text1"/>
          <w:szCs w:val="21"/>
        </w:rPr>
      </w:pPr>
    </w:p>
    <w:p w14:paraId="4A6A8922" w14:textId="77777777" w:rsidR="00F17D8A" w:rsidRPr="007853BF" w:rsidRDefault="00F17D8A">
      <w:pPr>
        <w:wordWrap w:val="0"/>
        <w:snapToGrid w:val="0"/>
        <w:spacing w:line="360" w:lineRule="auto"/>
        <w:rPr>
          <w:rFonts w:ascii="宋体" w:hAnsi="宋体"/>
          <w:b/>
          <w:color w:val="000000" w:themeColor="text1"/>
          <w:szCs w:val="21"/>
        </w:rPr>
        <w:sectPr w:rsidR="00F17D8A" w:rsidRPr="007853BF">
          <w:pgSz w:w="11906" w:h="16838"/>
          <w:pgMar w:top="1474" w:right="1797" w:bottom="1247" w:left="1797" w:header="851" w:footer="851" w:gutter="0"/>
          <w:cols w:space="720"/>
          <w:docGrid w:linePitch="312"/>
        </w:sectPr>
      </w:pPr>
    </w:p>
    <w:p w14:paraId="741BC4AD" w14:textId="77777777" w:rsidR="00F17D8A" w:rsidRPr="007853BF" w:rsidRDefault="000D7F0E">
      <w:pPr>
        <w:wordWrap w:val="0"/>
        <w:snapToGrid w:val="0"/>
        <w:spacing w:line="360" w:lineRule="auto"/>
        <w:rPr>
          <w:rFonts w:ascii="宋体" w:hAnsi="宋体"/>
          <w:b/>
          <w:color w:val="000000" w:themeColor="text1"/>
          <w:szCs w:val="21"/>
        </w:rPr>
      </w:pPr>
      <w:r w:rsidRPr="007853BF">
        <w:rPr>
          <w:rFonts w:ascii="宋体" w:hAnsi="宋体" w:hint="eastAsia"/>
          <w:b/>
          <w:color w:val="000000" w:themeColor="text1"/>
          <w:szCs w:val="21"/>
        </w:rPr>
        <w:lastRenderedPageBreak/>
        <w:t>3.报价文件封面格式：</w:t>
      </w:r>
      <w:r w:rsidRPr="007853BF">
        <w:rPr>
          <w:rFonts w:ascii="宋体" w:hAnsi="宋体"/>
          <w:b/>
          <w:color w:val="000000" w:themeColor="text1"/>
          <w:szCs w:val="21"/>
        </w:rPr>
        <w:t xml:space="preserve"> </w:t>
      </w:r>
    </w:p>
    <w:p w14:paraId="68550D31" w14:textId="77777777" w:rsidR="00F17D8A" w:rsidRPr="007853BF" w:rsidRDefault="000D7F0E">
      <w:pPr>
        <w:wordWrap w:val="0"/>
        <w:snapToGrid w:val="0"/>
        <w:spacing w:line="360" w:lineRule="auto"/>
        <w:jc w:val="right"/>
        <w:rPr>
          <w:rFonts w:ascii="宋体" w:hAnsi="宋体"/>
          <w:b/>
          <w:bCs/>
          <w:color w:val="000000" w:themeColor="text1"/>
          <w:szCs w:val="21"/>
        </w:rPr>
      </w:pPr>
      <w:r w:rsidRPr="007853BF">
        <w:rPr>
          <w:rFonts w:ascii="宋体" w:hAnsi="宋体" w:hint="eastAsia"/>
          <w:b/>
          <w:bCs/>
          <w:color w:val="000000" w:themeColor="text1"/>
          <w:szCs w:val="21"/>
        </w:rPr>
        <w:t xml:space="preserve"> </w:t>
      </w:r>
    </w:p>
    <w:p w14:paraId="21E803D1" w14:textId="77777777" w:rsidR="00F17D8A" w:rsidRPr="007853BF" w:rsidRDefault="000D7F0E">
      <w:pPr>
        <w:wordWrap w:val="0"/>
        <w:snapToGrid w:val="0"/>
        <w:spacing w:line="360" w:lineRule="auto"/>
        <w:jc w:val="center"/>
        <w:rPr>
          <w:rFonts w:ascii="宋体" w:hAnsi="宋体"/>
          <w:bCs/>
          <w:color w:val="000000" w:themeColor="text1"/>
          <w:szCs w:val="21"/>
        </w:rPr>
      </w:pPr>
      <w:r w:rsidRPr="007853BF">
        <w:rPr>
          <w:rFonts w:ascii="宋体" w:hAnsi="宋体" w:hint="eastAsia"/>
          <w:bCs/>
          <w:color w:val="000000" w:themeColor="text1"/>
          <w:szCs w:val="21"/>
        </w:rPr>
        <w:t>报价文件</w:t>
      </w:r>
    </w:p>
    <w:p w14:paraId="5CE73BCC" w14:textId="77777777" w:rsidR="00F17D8A" w:rsidRPr="007853BF" w:rsidRDefault="00F17D8A">
      <w:pPr>
        <w:wordWrap w:val="0"/>
        <w:snapToGrid w:val="0"/>
        <w:spacing w:line="360" w:lineRule="auto"/>
        <w:rPr>
          <w:rFonts w:ascii="宋体" w:hAnsi="宋体"/>
          <w:bCs/>
          <w:color w:val="000000" w:themeColor="text1"/>
          <w:szCs w:val="21"/>
        </w:rPr>
      </w:pPr>
    </w:p>
    <w:p w14:paraId="2DEDD6E7" w14:textId="77777777" w:rsidR="00F17D8A" w:rsidRPr="007853BF" w:rsidRDefault="000D7F0E">
      <w:pPr>
        <w:wordWrap w:val="0"/>
        <w:snapToGrid w:val="0"/>
        <w:spacing w:line="360" w:lineRule="auto"/>
        <w:ind w:firstLineChars="445" w:firstLine="934"/>
        <w:rPr>
          <w:rFonts w:ascii="宋体" w:hAnsi="宋体"/>
          <w:bCs/>
          <w:color w:val="000000" w:themeColor="text1"/>
          <w:szCs w:val="21"/>
        </w:rPr>
      </w:pPr>
      <w:r w:rsidRPr="007853BF">
        <w:rPr>
          <w:rFonts w:ascii="宋体" w:hAnsi="宋体" w:hint="eastAsia"/>
          <w:bCs/>
          <w:color w:val="000000" w:themeColor="text1"/>
          <w:szCs w:val="21"/>
        </w:rPr>
        <w:t>项目名称：</w:t>
      </w:r>
      <w:r w:rsidRPr="007853BF">
        <w:rPr>
          <w:rFonts w:ascii="宋体" w:hAnsi="宋体" w:cs="Tahoma" w:hint="eastAsia"/>
          <w:bCs/>
          <w:color w:val="000000" w:themeColor="text1"/>
          <w:kern w:val="36"/>
        </w:rPr>
        <w:t>塘汇街道2023年“四位一体”保洁项目</w:t>
      </w:r>
    </w:p>
    <w:p w14:paraId="185A34EF" w14:textId="77777777" w:rsidR="00F17D8A" w:rsidRPr="007853BF" w:rsidRDefault="000D7F0E">
      <w:pPr>
        <w:wordWrap w:val="0"/>
        <w:snapToGrid w:val="0"/>
        <w:spacing w:line="360" w:lineRule="auto"/>
        <w:ind w:firstLineChars="200" w:firstLine="420"/>
        <w:rPr>
          <w:rFonts w:ascii="宋体" w:hAnsi="宋体"/>
          <w:bCs/>
          <w:color w:val="000000" w:themeColor="text1"/>
          <w:szCs w:val="21"/>
        </w:rPr>
      </w:pPr>
      <w:r w:rsidRPr="007853BF">
        <w:rPr>
          <w:rFonts w:ascii="宋体" w:hAnsi="宋体"/>
          <w:bCs/>
          <w:color w:val="000000" w:themeColor="text1"/>
          <w:szCs w:val="21"/>
        </w:rPr>
        <w:t xml:space="preserve">     </w:t>
      </w:r>
      <w:r w:rsidRPr="007853BF">
        <w:rPr>
          <w:rFonts w:ascii="宋体" w:hAnsi="宋体" w:hint="eastAsia"/>
          <w:bCs/>
          <w:color w:val="000000" w:themeColor="text1"/>
          <w:szCs w:val="21"/>
        </w:rPr>
        <w:t>项目编号：</w:t>
      </w:r>
      <w:r w:rsidRPr="007853BF">
        <w:rPr>
          <w:rFonts w:ascii="宋体" w:hAnsi="宋体"/>
          <w:bCs/>
          <w:color w:val="000000" w:themeColor="text1"/>
          <w:szCs w:val="21"/>
        </w:rPr>
        <w:t xml:space="preserve">     </w:t>
      </w:r>
    </w:p>
    <w:p w14:paraId="57AD8692" w14:textId="77777777" w:rsidR="00F17D8A" w:rsidRPr="007853BF" w:rsidRDefault="000D7F0E" w:rsidP="000D7F0E">
      <w:pPr>
        <w:pStyle w:val="a4"/>
        <w:wordWrap w:val="0"/>
        <w:snapToGrid w:val="0"/>
        <w:spacing w:line="360" w:lineRule="auto"/>
        <w:ind w:firstLineChars="416" w:firstLine="874"/>
        <w:rPr>
          <w:rFonts w:ascii="宋体" w:hAnsi="宋体"/>
          <w:bCs/>
          <w:color w:val="000000" w:themeColor="text1"/>
          <w:szCs w:val="21"/>
        </w:rPr>
      </w:pPr>
      <w:r w:rsidRPr="007853BF">
        <w:rPr>
          <w:rFonts w:ascii="宋体" w:hAnsi="宋体" w:hint="eastAsia"/>
          <w:bCs/>
          <w:color w:val="000000" w:themeColor="text1"/>
          <w:szCs w:val="21"/>
        </w:rPr>
        <w:t>投标人名称：</w:t>
      </w:r>
    </w:p>
    <w:p w14:paraId="37106F66" w14:textId="77777777" w:rsidR="00F17D8A" w:rsidRPr="007853BF" w:rsidRDefault="000D7F0E" w:rsidP="000D7F0E">
      <w:pPr>
        <w:pStyle w:val="a4"/>
        <w:wordWrap w:val="0"/>
        <w:snapToGrid w:val="0"/>
        <w:spacing w:line="360" w:lineRule="auto"/>
        <w:ind w:firstLineChars="416" w:firstLine="874"/>
        <w:rPr>
          <w:rFonts w:ascii="宋体" w:hAnsi="宋体"/>
          <w:bCs/>
          <w:color w:val="000000" w:themeColor="text1"/>
          <w:szCs w:val="21"/>
        </w:rPr>
      </w:pPr>
      <w:r w:rsidRPr="007853BF">
        <w:rPr>
          <w:rFonts w:ascii="宋体" w:hAnsi="宋体" w:hint="eastAsia"/>
          <w:bCs/>
          <w:color w:val="000000" w:themeColor="text1"/>
          <w:szCs w:val="21"/>
        </w:rPr>
        <w:t>投标人地址：</w:t>
      </w:r>
    </w:p>
    <w:p w14:paraId="0C8E662A" w14:textId="77777777" w:rsidR="00F17D8A" w:rsidRPr="007853BF" w:rsidRDefault="000D7F0E">
      <w:pPr>
        <w:wordWrap w:val="0"/>
        <w:snapToGrid w:val="0"/>
        <w:spacing w:line="360" w:lineRule="auto"/>
        <w:ind w:firstLine="645"/>
        <w:jc w:val="center"/>
        <w:rPr>
          <w:rFonts w:ascii="宋体" w:hAnsi="宋体"/>
          <w:color w:val="000000" w:themeColor="text1"/>
          <w:szCs w:val="21"/>
        </w:rPr>
      </w:pPr>
      <w:r w:rsidRPr="007853BF">
        <w:rPr>
          <w:rFonts w:ascii="宋体" w:hAnsi="宋体"/>
          <w:color w:val="000000" w:themeColor="text1"/>
          <w:szCs w:val="21"/>
        </w:rPr>
        <w:t xml:space="preserve">                        </w:t>
      </w:r>
      <w:r w:rsidRPr="007853BF">
        <w:rPr>
          <w:rFonts w:ascii="宋体" w:hAnsi="宋体" w:hint="eastAsia"/>
          <w:color w:val="000000" w:themeColor="text1"/>
          <w:szCs w:val="21"/>
        </w:rPr>
        <w:t>年</w:t>
      </w:r>
      <w:r w:rsidRPr="007853BF">
        <w:rPr>
          <w:rFonts w:ascii="宋体" w:hAnsi="宋体"/>
          <w:color w:val="000000" w:themeColor="text1"/>
          <w:szCs w:val="21"/>
        </w:rPr>
        <w:t xml:space="preserve">  </w:t>
      </w:r>
      <w:r w:rsidRPr="007853BF">
        <w:rPr>
          <w:rFonts w:ascii="宋体" w:hAnsi="宋体" w:hint="eastAsia"/>
          <w:color w:val="000000" w:themeColor="text1"/>
          <w:szCs w:val="21"/>
        </w:rPr>
        <w:t>月</w:t>
      </w:r>
      <w:r w:rsidRPr="007853BF">
        <w:rPr>
          <w:rFonts w:ascii="宋体" w:hAnsi="宋体"/>
          <w:color w:val="000000" w:themeColor="text1"/>
          <w:szCs w:val="21"/>
        </w:rPr>
        <w:t xml:space="preserve">  </w:t>
      </w:r>
      <w:r w:rsidRPr="007853BF">
        <w:rPr>
          <w:rFonts w:ascii="宋体" w:hAnsi="宋体" w:hint="eastAsia"/>
          <w:color w:val="000000" w:themeColor="text1"/>
          <w:szCs w:val="21"/>
        </w:rPr>
        <w:t>日</w:t>
      </w:r>
    </w:p>
    <w:p w14:paraId="4DF1FF05" w14:textId="77777777" w:rsidR="00F17D8A" w:rsidRPr="007853BF" w:rsidRDefault="000D7F0E">
      <w:pPr>
        <w:wordWrap w:val="0"/>
        <w:spacing w:line="360" w:lineRule="auto"/>
        <w:rPr>
          <w:rFonts w:ascii="宋体" w:hAnsi="宋体"/>
          <w:color w:val="000000" w:themeColor="text1"/>
          <w:szCs w:val="21"/>
        </w:rPr>
      </w:pPr>
      <w:r w:rsidRPr="007853BF">
        <w:rPr>
          <w:rFonts w:ascii="宋体" w:hAnsi="宋体" w:hint="eastAsia"/>
          <w:color w:val="000000" w:themeColor="text1"/>
          <w:szCs w:val="21"/>
        </w:rPr>
        <w:t xml:space="preserve">        </w:t>
      </w:r>
    </w:p>
    <w:p w14:paraId="57D151A2" w14:textId="77777777" w:rsidR="00F17D8A" w:rsidRPr="007853BF" w:rsidRDefault="000D7F0E">
      <w:pPr>
        <w:wordWrap w:val="0"/>
        <w:snapToGrid w:val="0"/>
        <w:spacing w:line="360" w:lineRule="auto"/>
        <w:rPr>
          <w:rFonts w:ascii="宋体" w:hAnsi="宋体"/>
          <w:color w:val="000000" w:themeColor="text1"/>
        </w:rPr>
      </w:pPr>
      <w:r w:rsidRPr="007853BF">
        <w:rPr>
          <w:rFonts w:ascii="宋体" w:hAnsi="宋体"/>
          <w:b/>
          <w:color w:val="000000" w:themeColor="text1"/>
        </w:rPr>
        <w:t>4.</w:t>
      </w:r>
      <w:r w:rsidRPr="007853BF">
        <w:rPr>
          <w:rFonts w:ascii="宋体" w:hAnsi="宋体" w:hint="eastAsia"/>
          <w:b/>
          <w:color w:val="000000" w:themeColor="text1"/>
        </w:rPr>
        <w:t>资信商务及技术文件、投标报价文件目录</w:t>
      </w:r>
      <w:r w:rsidRPr="007853BF">
        <w:rPr>
          <w:rFonts w:ascii="宋体" w:hAnsi="宋体" w:hint="eastAsia"/>
          <w:b/>
          <w:bCs/>
          <w:color w:val="000000" w:themeColor="text1"/>
        </w:rPr>
        <w:t>（请按照“第三章投标人须知，</w:t>
      </w:r>
      <w:r w:rsidRPr="007853BF">
        <w:rPr>
          <w:rFonts w:ascii="宋体" w:hAnsi="宋体"/>
          <w:b/>
          <w:bCs/>
          <w:color w:val="000000" w:themeColor="text1"/>
        </w:rPr>
        <w:t>三、投标文件的编制</w:t>
      </w:r>
      <w:r w:rsidRPr="007853BF">
        <w:rPr>
          <w:rFonts w:ascii="宋体" w:hAnsi="宋体" w:hint="eastAsia"/>
          <w:b/>
          <w:bCs/>
          <w:color w:val="000000" w:themeColor="text1"/>
        </w:rPr>
        <w:t>”的顺序自行编制目录）</w:t>
      </w:r>
    </w:p>
    <w:p w14:paraId="1435A67F" w14:textId="77777777" w:rsidR="00F17D8A" w:rsidRPr="007853BF" w:rsidRDefault="000D7F0E">
      <w:pPr>
        <w:wordWrap w:val="0"/>
        <w:snapToGrid w:val="0"/>
        <w:spacing w:line="360" w:lineRule="auto"/>
        <w:rPr>
          <w:rFonts w:ascii="宋体" w:hAnsi="宋体"/>
          <w:b/>
          <w:bCs/>
          <w:color w:val="000000" w:themeColor="text1"/>
        </w:rPr>
      </w:pPr>
      <w:r w:rsidRPr="007853BF">
        <w:rPr>
          <w:rFonts w:ascii="宋体" w:hAnsi="宋体" w:hint="eastAsia"/>
          <w:b/>
          <w:bCs/>
          <w:color w:val="000000" w:themeColor="text1"/>
        </w:rPr>
        <w:t>例如：</w:t>
      </w:r>
    </w:p>
    <w:p w14:paraId="6941062A" w14:textId="77777777" w:rsidR="00F17D8A" w:rsidRPr="007853BF" w:rsidRDefault="000D7F0E">
      <w:pPr>
        <w:wordWrap w:val="0"/>
        <w:snapToGrid w:val="0"/>
        <w:spacing w:line="360" w:lineRule="auto"/>
        <w:rPr>
          <w:rFonts w:ascii="宋体" w:hAnsi="宋体"/>
          <w:b/>
          <w:bCs/>
          <w:color w:val="000000" w:themeColor="text1"/>
        </w:rPr>
      </w:pPr>
      <w:r w:rsidRPr="007853BF">
        <w:rPr>
          <w:rFonts w:ascii="宋体" w:hAnsi="宋体" w:hint="eastAsia"/>
          <w:b/>
          <w:bCs/>
          <w:color w:val="000000" w:themeColor="text1"/>
        </w:rPr>
        <w:t>资信商务文件：</w:t>
      </w:r>
    </w:p>
    <w:p w14:paraId="7E9663A7" w14:textId="77777777" w:rsidR="00F17D8A" w:rsidRPr="007853BF" w:rsidRDefault="000D7F0E">
      <w:pPr>
        <w:wordWrap w:val="0"/>
        <w:snapToGrid w:val="0"/>
        <w:spacing w:line="360" w:lineRule="auto"/>
        <w:jc w:val="left"/>
        <w:rPr>
          <w:rFonts w:ascii="宋体" w:hAnsi="宋体"/>
          <w:color w:val="000000" w:themeColor="text1"/>
        </w:rPr>
      </w:pPr>
      <w:r w:rsidRPr="007853BF">
        <w:rPr>
          <w:rFonts w:ascii="宋体" w:hAnsi="宋体" w:hint="eastAsia"/>
          <w:color w:val="000000" w:themeColor="text1"/>
        </w:rPr>
        <w:t>（</w:t>
      </w:r>
      <w:r w:rsidRPr="007853BF">
        <w:rPr>
          <w:rFonts w:ascii="宋体" w:hAnsi="宋体"/>
          <w:color w:val="000000" w:themeColor="text1"/>
        </w:rPr>
        <w:t>1</w:t>
      </w:r>
      <w:r w:rsidRPr="007853BF">
        <w:rPr>
          <w:rFonts w:ascii="宋体" w:hAnsi="宋体" w:hint="eastAsia"/>
          <w:color w:val="000000" w:themeColor="text1"/>
        </w:rPr>
        <w:t>）符合参加政府采购活动应当具备的一般条件的承诺函——</w:t>
      </w:r>
      <w:proofErr w:type="gramStart"/>
      <w:r w:rsidRPr="007853BF">
        <w:rPr>
          <w:rFonts w:ascii="宋体" w:hAnsi="宋体" w:hint="eastAsia"/>
          <w:color w:val="000000" w:themeColor="text1"/>
        </w:rPr>
        <w:t>—————</w:t>
      </w:r>
      <w:proofErr w:type="gramEnd"/>
      <w:r w:rsidRPr="007853BF">
        <w:rPr>
          <w:rFonts w:ascii="宋体" w:hAnsi="宋体" w:hint="eastAsia"/>
          <w:color w:val="000000" w:themeColor="text1"/>
        </w:rPr>
        <w:t>（页码）</w:t>
      </w:r>
    </w:p>
    <w:p w14:paraId="6A79FB2C" w14:textId="77777777" w:rsidR="00F17D8A" w:rsidRPr="007853BF" w:rsidRDefault="000D7F0E">
      <w:pPr>
        <w:wordWrap w:val="0"/>
        <w:snapToGrid w:val="0"/>
        <w:spacing w:line="360" w:lineRule="auto"/>
        <w:jc w:val="left"/>
        <w:rPr>
          <w:rFonts w:ascii="宋体" w:hAnsi="宋体"/>
          <w:color w:val="000000" w:themeColor="text1"/>
        </w:rPr>
      </w:pPr>
      <w:r w:rsidRPr="007853BF">
        <w:rPr>
          <w:rFonts w:ascii="宋体" w:hAnsi="宋体" w:hint="eastAsia"/>
          <w:color w:val="000000" w:themeColor="text1"/>
        </w:rPr>
        <w:t>（</w:t>
      </w:r>
      <w:r w:rsidRPr="007853BF">
        <w:rPr>
          <w:rFonts w:ascii="宋体" w:hAnsi="宋体"/>
          <w:color w:val="000000" w:themeColor="text1"/>
        </w:rPr>
        <w:t>2）</w:t>
      </w:r>
      <w:r w:rsidRPr="007853BF">
        <w:rPr>
          <w:rFonts w:ascii="宋体" w:hAnsi="宋体" w:hint="eastAsia"/>
          <w:color w:val="000000" w:themeColor="text1"/>
        </w:rPr>
        <w:t>投标声明书</w:t>
      </w:r>
      <w:r w:rsidRPr="007853BF">
        <w:rPr>
          <w:rFonts w:ascii="宋体" w:hAnsi="宋体"/>
          <w:color w:val="000000" w:themeColor="text1"/>
        </w:rPr>
        <w:t xml:space="preserve"> (格式见附件) </w:t>
      </w:r>
      <w:r w:rsidRPr="007853BF">
        <w:rPr>
          <w:rFonts w:ascii="宋体" w:hAnsi="宋体" w:hint="eastAsia"/>
          <w:color w:val="000000" w:themeColor="text1"/>
        </w:rPr>
        <w:t>——</w:t>
      </w:r>
      <w:proofErr w:type="gramStart"/>
      <w:r w:rsidRPr="007853BF">
        <w:rPr>
          <w:rFonts w:ascii="宋体" w:hAnsi="宋体" w:hint="eastAsia"/>
          <w:color w:val="000000" w:themeColor="text1"/>
        </w:rPr>
        <w:t>——————————————</w:t>
      </w:r>
      <w:proofErr w:type="gramEnd"/>
      <w:r w:rsidRPr="007853BF">
        <w:rPr>
          <w:rFonts w:ascii="宋体" w:hAnsi="宋体" w:hint="eastAsia"/>
          <w:color w:val="000000" w:themeColor="text1"/>
        </w:rPr>
        <w:t>（页码）</w:t>
      </w:r>
    </w:p>
    <w:p w14:paraId="64A5AA6A" w14:textId="77777777" w:rsidR="00F17D8A" w:rsidRPr="007853BF" w:rsidRDefault="000D7F0E">
      <w:pPr>
        <w:wordWrap w:val="0"/>
        <w:snapToGrid w:val="0"/>
        <w:spacing w:line="360" w:lineRule="auto"/>
        <w:jc w:val="left"/>
        <w:rPr>
          <w:rFonts w:ascii="宋体" w:hAnsi="宋体"/>
          <w:color w:val="000000" w:themeColor="text1"/>
        </w:rPr>
      </w:pPr>
      <w:r w:rsidRPr="007853BF">
        <w:rPr>
          <w:rFonts w:ascii="宋体" w:hAnsi="宋体" w:hint="eastAsia"/>
          <w:color w:val="000000" w:themeColor="text1"/>
        </w:rPr>
        <w:t>（</w:t>
      </w:r>
      <w:r w:rsidRPr="007853BF">
        <w:rPr>
          <w:rFonts w:ascii="宋体" w:hAnsi="宋体"/>
          <w:color w:val="000000" w:themeColor="text1"/>
        </w:rPr>
        <w:t>3）法定代表人授权委托书(格式见附件)</w:t>
      </w:r>
      <w:r w:rsidRPr="007853BF">
        <w:rPr>
          <w:rFonts w:ascii="宋体" w:hAnsi="宋体" w:hint="eastAsia"/>
          <w:color w:val="000000" w:themeColor="text1"/>
        </w:rPr>
        <w:t xml:space="preserve"> ——</w:t>
      </w:r>
      <w:proofErr w:type="gramStart"/>
      <w:r w:rsidRPr="007853BF">
        <w:rPr>
          <w:rFonts w:ascii="宋体" w:hAnsi="宋体" w:hint="eastAsia"/>
          <w:color w:val="000000" w:themeColor="text1"/>
        </w:rPr>
        <w:t>——————————</w:t>
      </w:r>
      <w:proofErr w:type="gramEnd"/>
      <w:r w:rsidRPr="007853BF">
        <w:rPr>
          <w:rFonts w:ascii="宋体" w:hAnsi="宋体" w:hint="eastAsia"/>
          <w:color w:val="000000" w:themeColor="text1"/>
        </w:rPr>
        <w:t>（页码）</w:t>
      </w:r>
    </w:p>
    <w:p w14:paraId="42877FC5" w14:textId="77777777" w:rsidR="00F17D8A" w:rsidRPr="007853BF" w:rsidRDefault="000D7F0E">
      <w:pPr>
        <w:wordWrap w:val="0"/>
        <w:snapToGrid w:val="0"/>
        <w:spacing w:line="360" w:lineRule="auto"/>
        <w:jc w:val="center"/>
        <w:rPr>
          <w:rFonts w:ascii="宋体" w:hAnsi="宋体"/>
          <w:b/>
          <w:bCs/>
          <w:color w:val="000000" w:themeColor="text1"/>
        </w:rPr>
      </w:pPr>
      <w:r w:rsidRPr="007853BF">
        <w:rPr>
          <w:rFonts w:ascii="宋体" w:hAnsi="宋体"/>
          <w:b/>
          <w:bCs/>
          <w:color w:val="000000" w:themeColor="text1"/>
        </w:rPr>
        <w:t>……</w:t>
      </w:r>
    </w:p>
    <w:p w14:paraId="633D8B8B" w14:textId="77777777" w:rsidR="00F17D8A" w:rsidRPr="007853BF" w:rsidRDefault="00F17D8A">
      <w:pPr>
        <w:wordWrap w:val="0"/>
        <w:snapToGrid w:val="0"/>
        <w:spacing w:line="360" w:lineRule="auto"/>
        <w:jc w:val="left"/>
        <w:rPr>
          <w:rFonts w:ascii="宋体" w:hAnsi="宋体"/>
          <w:b/>
          <w:color w:val="000000" w:themeColor="text1"/>
          <w:szCs w:val="21"/>
        </w:rPr>
      </w:pPr>
    </w:p>
    <w:p w14:paraId="4B1F51AD" w14:textId="77777777" w:rsidR="00F17D8A" w:rsidRPr="007853BF" w:rsidRDefault="00F17D8A">
      <w:pPr>
        <w:wordWrap w:val="0"/>
        <w:snapToGrid w:val="0"/>
        <w:spacing w:line="360" w:lineRule="auto"/>
        <w:jc w:val="left"/>
        <w:rPr>
          <w:rFonts w:ascii="宋体" w:hAnsi="宋体"/>
          <w:b/>
          <w:color w:val="000000" w:themeColor="text1"/>
          <w:szCs w:val="21"/>
        </w:rPr>
      </w:pPr>
    </w:p>
    <w:p w14:paraId="0B8D2F32" w14:textId="77777777" w:rsidR="00F17D8A" w:rsidRPr="007853BF" w:rsidRDefault="00F17D8A">
      <w:pPr>
        <w:wordWrap w:val="0"/>
        <w:snapToGrid w:val="0"/>
        <w:spacing w:line="360" w:lineRule="auto"/>
        <w:jc w:val="left"/>
        <w:rPr>
          <w:rFonts w:ascii="宋体" w:hAnsi="宋体"/>
          <w:b/>
          <w:color w:val="000000" w:themeColor="text1"/>
          <w:szCs w:val="21"/>
        </w:rPr>
      </w:pPr>
    </w:p>
    <w:p w14:paraId="4258405E" w14:textId="77777777" w:rsidR="00F17D8A" w:rsidRPr="007853BF" w:rsidRDefault="00F17D8A">
      <w:pPr>
        <w:wordWrap w:val="0"/>
        <w:snapToGrid w:val="0"/>
        <w:spacing w:line="360" w:lineRule="auto"/>
        <w:jc w:val="left"/>
        <w:rPr>
          <w:rFonts w:ascii="宋体" w:hAnsi="宋体"/>
          <w:b/>
          <w:color w:val="000000" w:themeColor="text1"/>
          <w:szCs w:val="21"/>
        </w:rPr>
      </w:pPr>
    </w:p>
    <w:p w14:paraId="4EAA409F" w14:textId="77777777" w:rsidR="00F17D8A" w:rsidRPr="007853BF" w:rsidRDefault="00F17D8A">
      <w:pPr>
        <w:wordWrap w:val="0"/>
        <w:snapToGrid w:val="0"/>
        <w:spacing w:line="360" w:lineRule="auto"/>
        <w:jc w:val="left"/>
        <w:rPr>
          <w:rFonts w:ascii="宋体" w:hAnsi="宋体"/>
          <w:b/>
          <w:color w:val="000000" w:themeColor="text1"/>
          <w:szCs w:val="21"/>
        </w:rPr>
      </w:pPr>
    </w:p>
    <w:p w14:paraId="747DF1DE" w14:textId="77777777" w:rsidR="00F17D8A" w:rsidRPr="007853BF" w:rsidRDefault="00F17D8A">
      <w:pPr>
        <w:wordWrap w:val="0"/>
        <w:snapToGrid w:val="0"/>
        <w:spacing w:line="360" w:lineRule="auto"/>
        <w:jc w:val="left"/>
        <w:rPr>
          <w:rFonts w:ascii="宋体" w:hAnsi="宋体"/>
          <w:b/>
          <w:color w:val="000000" w:themeColor="text1"/>
          <w:szCs w:val="21"/>
        </w:rPr>
      </w:pPr>
    </w:p>
    <w:p w14:paraId="1EB4D73F" w14:textId="77777777" w:rsidR="00F17D8A" w:rsidRPr="007853BF" w:rsidRDefault="00F17D8A">
      <w:pPr>
        <w:wordWrap w:val="0"/>
        <w:snapToGrid w:val="0"/>
        <w:spacing w:line="360" w:lineRule="auto"/>
        <w:jc w:val="left"/>
        <w:rPr>
          <w:rFonts w:ascii="宋体" w:hAnsi="宋体"/>
          <w:b/>
          <w:color w:val="000000" w:themeColor="text1"/>
          <w:szCs w:val="21"/>
        </w:rPr>
      </w:pPr>
    </w:p>
    <w:p w14:paraId="1AB260A2" w14:textId="77777777" w:rsidR="00F17D8A" w:rsidRPr="007853BF" w:rsidRDefault="00F17D8A">
      <w:pPr>
        <w:wordWrap w:val="0"/>
        <w:snapToGrid w:val="0"/>
        <w:spacing w:line="360" w:lineRule="auto"/>
        <w:jc w:val="left"/>
        <w:rPr>
          <w:rFonts w:ascii="宋体" w:hAnsi="宋体"/>
          <w:b/>
          <w:color w:val="000000" w:themeColor="text1"/>
          <w:szCs w:val="21"/>
        </w:rPr>
      </w:pPr>
    </w:p>
    <w:p w14:paraId="4831EB09" w14:textId="77777777" w:rsidR="00F17D8A" w:rsidRPr="007853BF" w:rsidRDefault="00F17D8A">
      <w:pPr>
        <w:wordWrap w:val="0"/>
        <w:snapToGrid w:val="0"/>
        <w:spacing w:line="360" w:lineRule="auto"/>
        <w:jc w:val="left"/>
        <w:rPr>
          <w:rFonts w:ascii="宋体" w:hAnsi="宋体"/>
          <w:b/>
          <w:color w:val="000000" w:themeColor="text1"/>
          <w:szCs w:val="21"/>
        </w:rPr>
      </w:pPr>
    </w:p>
    <w:p w14:paraId="3E129D59" w14:textId="77777777" w:rsidR="00F17D8A" w:rsidRPr="007853BF" w:rsidRDefault="00F17D8A">
      <w:pPr>
        <w:wordWrap w:val="0"/>
        <w:snapToGrid w:val="0"/>
        <w:spacing w:line="360" w:lineRule="auto"/>
        <w:jc w:val="left"/>
        <w:rPr>
          <w:rFonts w:ascii="宋体" w:hAnsi="宋体"/>
          <w:b/>
          <w:color w:val="000000" w:themeColor="text1"/>
          <w:szCs w:val="21"/>
        </w:rPr>
        <w:sectPr w:rsidR="00F17D8A" w:rsidRPr="007853BF">
          <w:pgSz w:w="11906" w:h="16838"/>
          <w:pgMar w:top="1474" w:right="1797" w:bottom="1247" w:left="1797" w:header="851" w:footer="851" w:gutter="0"/>
          <w:cols w:space="720"/>
          <w:docGrid w:linePitch="312"/>
        </w:sectPr>
      </w:pPr>
    </w:p>
    <w:p w14:paraId="6B2B3A71" w14:textId="77777777" w:rsidR="00F17D8A" w:rsidRPr="007853BF" w:rsidRDefault="000D7F0E">
      <w:pPr>
        <w:snapToGrid w:val="0"/>
        <w:spacing w:before="50" w:after="50" w:line="360" w:lineRule="auto"/>
        <w:rPr>
          <w:rFonts w:ascii="宋体" w:hAnsi="宋体"/>
          <w:b/>
          <w:color w:val="000000" w:themeColor="text1"/>
          <w:szCs w:val="21"/>
        </w:rPr>
      </w:pPr>
      <w:r w:rsidRPr="007853BF">
        <w:rPr>
          <w:rFonts w:ascii="宋体" w:hAnsi="宋体" w:hint="eastAsia"/>
          <w:b/>
          <w:color w:val="000000" w:themeColor="text1"/>
          <w:szCs w:val="21"/>
        </w:rPr>
        <w:lastRenderedPageBreak/>
        <w:t>5.符合参加政府采购活动应当具备的一般条件的承诺函:</w:t>
      </w:r>
    </w:p>
    <w:p w14:paraId="746DFC74" w14:textId="77777777" w:rsidR="00F17D8A" w:rsidRPr="007853BF" w:rsidRDefault="000D7F0E">
      <w:pPr>
        <w:pStyle w:val="1"/>
        <w:jc w:val="center"/>
        <w:rPr>
          <w:color w:val="000000" w:themeColor="text1"/>
        </w:rPr>
      </w:pPr>
      <w:r w:rsidRPr="007853BF">
        <w:rPr>
          <w:rFonts w:ascii="宋体" w:hAnsi="宋体" w:hint="eastAsia"/>
          <w:color w:val="000000" w:themeColor="text1"/>
          <w:sz w:val="21"/>
          <w:szCs w:val="21"/>
        </w:rPr>
        <w:t>符合参加政府采购活动应当具备的一般条件的承诺函</w:t>
      </w:r>
    </w:p>
    <w:p w14:paraId="3A7AF4A3" w14:textId="77777777" w:rsidR="00F17D8A" w:rsidRPr="007853BF" w:rsidRDefault="000D7F0E">
      <w:pPr>
        <w:snapToGrid w:val="0"/>
        <w:spacing w:before="50" w:after="50" w:line="360" w:lineRule="auto"/>
        <w:rPr>
          <w:rFonts w:ascii="宋体" w:hAnsi="宋体"/>
          <w:color w:val="000000" w:themeColor="text1"/>
          <w:szCs w:val="21"/>
        </w:rPr>
      </w:pPr>
      <w:r w:rsidRPr="007853BF">
        <w:rPr>
          <w:rFonts w:ascii="宋体" w:hAnsi="宋体" w:hint="eastAsia"/>
          <w:color w:val="000000" w:themeColor="text1"/>
          <w:szCs w:val="21"/>
        </w:rPr>
        <w:t>嘉兴职业技术学院：</w:t>
      </w:r>
    </w:p>
    <w:p w14:paraId="1A07ECDB" w14:textId="77777777" w:rsidR="00F17D8A" w:rsidRPr="007853BF" w:rsidRDefault="000D7F0E">
      <w:pPr>
        <w:snapToGrid w:val="0"/>
        <w:spacing w:before="50" w:after="50" w:line="360" w:lineRule="auto"/>
        <w:rPr>
          <w:rFonts w:ascii="宋体" w:hAnsi="宋体"/>
          <w:color w:val="000000" w:themeColor="text1"/>
          <w:szCs w:val="21"/>
        </w:rPr>
      </w:pPr>
      <w:r w:rsidRPr="007853BF">
        <w:rPr>
          <w:rFonts w:ascii="宋体" w:hAnsi="宋体" w:hint="eastAsia"/>
          <w:color w:val="000000" w:themeColor="text1"/>
          <w:szCs w:val="21"/>
        </w:rPr>
        <w:t>我方参与</w:t>
      </w:r>
      <w:r w:rsidRPr="007853BF">
        <w:rPr>
          <w:rFonts w:ascii="宋体" w:hAnsi="宋体" w:hint="eastAsia"/>
          <w:color w:val="000000" w:themeColor="text1"/>
          <w:szCs w:val="21"/>
          <w:u w:val="single"/>
        </w:rPr>
        <w:t xml:space="preserve">                                </w:t>
      </w:r>
      <w:r w:rsidRPr="007853BF">
        <w:rPr>
          <w:rFonts w:ascii="宋体" w:hAnsi="宋体" w:hint="eastAsia"/>
          <w:color w:val="000000" w:themeColor="text1"/>
          <w:szCs w:val="21"/>
        </w:rPr>
        <w:t>政府采购活动，郑重承诺：</w:t>
      </w:r>
    </w:p>
    <w:p w14:paraId="3D1646A8" w14:textId="77777777" w:rsidR="00F17D8A" w:rsidRPr="007853BF" w:rsidRDefault="000D7F0E">
      <w:pPr>
        <w:snapToGrid w:val="0"/>
        <w:spacing w:before="50" w:after="50" w:line="360" w:lineRule="auto"/>
        <w:rPr>
          <w:rFonts w:ascii="宋体" w:hAnsi="宋体"/>
          <w:color w:val="000000" w:themeColor="text1"/>
          <w:szCs w:val="21"/>
        </w:rPr>
      </w:pPr>
      <w:r w:rsidRPr="007853BF">
        <w:rPr>
          <w:rFonts w:ascii="宋体" w:hAnsi="宋体" w:hint="eastAsia"/>
          <w:color w:val="000000" w:themeColor="text1"/>
          <w:szCs w:val="21"/>
        </w:rPr>
        <w:t>（一）具备《中华人民共和国政府采购法》第二十二条第一款规定的条件：</w:t>
      </w:r>
    </w:p>
    <w:p w14:paraId="1AA15E3F" w14:textId="77777777" w:rsidR="00F17D8A" w:rsidRPr="007853BF" w:rsidRDefault="000D7F0E">
      <w:pPr>
        <w:snapToGrid w:val="0"/>
        <w:spacing w:before="50" w:after="50" w:line="360" w:lineRule="auto"/>
        <w:rPr>
          <w:rFonts w:ascii="宋体" w:hAnsi="宋体"/>
          <w:color w:val="000000" w:themeColor="text1"/>
          <w:szCs w:val="21"/>
        </w:rPr>
      </w:pPr>
      <w:r w:rsidRPr="007853BF">
        <w:rPr>
          <w:rFonts w:ascii="宋体" w:hAnsi="宋体" w:hint="eastAsia"/>
          <w:color w:val="000000" w:themeColor="text1"/>
          <w:szCs w:val="21"/>
        </w:rPr>
        <w:t>1、具有独立承担民事责任的能力；</w:t>
      </w:r>
    </w:p>
    <w:p w14:paraId="3BA947BE" w14:textId="77777777" w:rsidR="00F17D8A" w:rsidRPr="007853BF" w:rsidRDefault="000D7F0E">
      <w:pPr>
        <w:snapToGrid w:val="0"/>
        <w:spacing w:before="50" w:after="50" w:line="360" w:lineRule="auto"/>
        <w:rPr>
          <w:rFonts w:ascii="宋体" w:hAnsi="宋体"/>
          <w:color w:val="000000" w:themeColor="text1"/>
          <w:szCs w:val="21"/>
        </w:rPr>
      </w:pPr>
      <w:r w:rsidRPr="007853BF">
        <w:rPr>
          <w:rFonts w:ascii="宋体" w:hAnsi="宋体" w:hint="eastAsia"/>
          <w:color w:val="000000" w:themeColor="text1"/>
          <w:szCs w:val="21"/>
        </w:rPr>
        <w:t xml:space="preserve">2、具有良好的商业信誉和健全的财务会计制度； </w:t>
      </w:r>
    </w:p>
    <w:p w14:paraId="683207FB" w14:textId="77777777" w:rsidR="00F17D8A" w:rsidRPr="007853BF" w:rsidRDefault="000D7F0E">
      <w:pPr>
        <w:snapToGrid w:val="0"/>
        <w:spacing w:before="50" w:after="50" w:line="360" w:lineRule="auto"/>
        <w:rPr>
          <w:rFonts w:ascii="宋体" w:hAnsi="宋体"/>
          <w:color w:val="000000" w:themeColor="text1"/>
          <w:szCs w:val="21"/>
        </w:rPr>
      </w:pPr>
      <w:r w:rsidRPr="007853BF">
        <w:rPr>
          <w:rFonts w:ascii="宋体" w:hAnsi="宋体" w:hint="eastAsia"/>
          <w:color w:val="000000" w:themeColor="text1"/>
          <w:szCs w:val="21"/>
        </w:rPr>
        <w:t>3、具有履行合同所必需的设备和专业技术能力；</w:t>
      </w:r>
    </w:p>
    <w:p w14:paraId="62691EB8" w14:textId="77777777" w:rsidR="00F17D8A" w:rsidRPr="007853BF" w:rsidRDefault="000D7F0E">
      <w:pPr>
        <w:snapToGrid w:val="0"/>
        <w:spacing w:before="50" w:after="50" w:line="360" w:lineRule="auto"/>
        <w:rPr>
          <w:rFonts w:ascii="宋体" w:hAnsi="宋体"/>
          <w:color w:val="000000" w:themeColor="text1"/>
          <w:szCs w:val="21"/>
        </w:rPr>
      </w:pPr>
      <w:r w:rsidRPr="007853BF">
        <w:rPr>
          <w:rFonts w:ascii="宋体" w:hAnsi="宋体" w:hint="eastAsia"/>
          <w:color w:val="000000" w:themeColor="text1"/>
          <w:szCs w:val="21"/>
        </w:rPr>
        <w:t>4、有依法缴纳税收和社会保障资金的良好记录；</w:t>
      </w:r>
    </w:p>
    <w:p w14:paraId="75CC6051" w14:textId="77777777" w:rsidR="00F17D8A" w:rsidRPr="007853BF" w:rsidRDefault="000D7F0E">
      <w:pPr>
        <w:snapToGrid w:val="0"/>
        <w:spacing w:before="50" w:after="50" w:line="360" w:lineRule="auto"/>
        <w:rPr>
          <w:rFonts w:ascii="宋体" w:hAnsi="宋体"/>
          <w:color w:val="000000" w:themeColor="text1"/>
          <w:szCs w:val="21"/>
        </w:rPr>
      </w:pPr>
      <w:r w:rsidRPr="007853BF">
        <w:rPr>
          <w:rFonts w:ascii="宋体" w:hAnsi="宋体" w:hint="eastAsia"/>
          <w:color w:val="000000" w:themeColor="text1"/>
          <w:szCs w:val="21"/>
        </w:rPr>
        <w:t>5、参加政府采购活动前三年内，在经营活动中没有重大违法记录；</w:t>
      </w:r>
    </w:p>
    <w:p w14:paraId="3C97FDB6" w14:textId="77777777" w:rsidR="00F17D8A" w:rsidRPr="007853BF" w:rsidRDefault="000D7F0E">
      <w:pPr>
        <w:snapToGrid w:val="0"/>
        <w:spacing w:before="50" w:after="50" w:line="360" w:lineRule="auto"/>
        <w:rPr>
          <w:rFonts w:ascii="宋体" w:hAnsi="宋体"/>
          <w:color w:val="000000" w:themeColor="text1"/>
          <w:szCs w:val="21"/>
        </w:rPr>
      </w:pPr>
      <w:r w:rsidRPr="007853BF">
        <w:rPr>
          <w:rFonts w:ascii="宋体" w:hAnsi="宋体" w:hint="eastAsia"/>
          <w:color w:val="000000" w:themeColor="text1"/>
          <w:szCs w:val="21"/>
        </w:rPr>
        <w:t>6、具有法律、行政法规规定的其他条件。</w:t>
      </w:r>
    </w:p>
    <w:p w14:paraId="2DECF361" w14:textId="77777777" w:rsidR="00F17D8A" w:rsidRPr="007853BF" w:rsidRDefault="000D7F0E">
      <w:pPr>
        <w:snapToGrid w:val="0"/>
        <w:spacing w:before="50" w:after="50" w:line="360" w:lineRule="auto"/>
        <w:rPr>
          <w:rFonts w:ascii="宋体" w:hAnsi="宋体"/>
          <w:color w:val="000000" w:themeColor="text1"/>
          <w:szCs w:val="21"/>
        </w:rPr>
      </w:pPr>
      <w:r w:rsidRPr="007853BF">
        <w:rPr>
          <w:rFonts w:ascii="宋体" w:hAnsi="宋体" w:hint="eastAsia"/>
          <w:color w:val="000000" w:themeColor="text1"/>
          <w:szCs w:val="21"/>
        </w:rPr>
        <w:t>（二）未被信用中国（www.creditchina.gov.cn)、中国政府采购网（www.ccgp.gov.cn）列入失信被执行人、重大税收违法案件当事人名单、政府采购严重违法失信行为记录名单。</w:t>
      </w:r>
    </w:p>
    <w:p w14:paraId="764195EB" w14:textId="77777777" w:rsidR="00F17D8A" w:rsidRPr="007853BF" w:rsidRDefault="000D7F0E">
      <w:pPr>
        <w:snapToGrid w:val="0"/>
        <w:spacing w:before="50" w:after="50" w:line="360" w:lineRule="auto"/>
        <w:rPr>
          <w:rFonts w:ascii="宋体" w:hAnsi="宋体"/>
          <w:color w:val="000000" w:themeColor="text1"/>
          <w:szCs w:val="21"/>
        </w:rPr>
      </w:pPr>
      <w:r w:rsidRPr="007853BF">
        <w:rPr>
          <w:rFonts w:ascii="宋体" w:hAnsi="宋体" w:hint="eastAsia"/>
          <w:color w:val="000000" w:themeColor="text1"/>
          <w:szCs w:val="21"/>
        </w:rPr>
        <w:t>（三）不存在以下情况：</w:t>
      </w:r>
    </w:p>
    <w:p w14:paraId="4D2155BA" w14:textId="77777777" w:rsidR="00F17D8A" w:rsidRPr="007853BF" w:rsidRDefault="000D7F0E">
      <w:pPr>
        <w:snapToGrid w:val="0"/>
        <w:spacing w:before="50" w:after="50" w:line="360" w:lineRule="auto"/>
        <w:rPr>
          <w:rFonts w:ascii="宋体" w:hAnsi="宋体"/>
          <w:color w:val="000000" w:themeColor="text1"/>
          <w:szCs w:val="21"/>
        </w:rPr>
      </w:pPr>
      <w:r w:rsidRPr="007853BF">
        <w:rPr>
          <w:rFonts w:ascii="宋体" w:hAnsi="宋体" w:hint="eastAsia"/>
          <w:color w:val="000000" w:themeColor="text1"/>
          <w:szCs w:val="21"/>
        </w:rPr>
        <w:t>1、单位负责人为同一人或者存在直接控股、管理关系的不同供应商参加同一合同项下的政府采购活动的；</w:t>
      </w:r>
    </w:p>
    <w:p w14:paraId="12E29611" w14:textId="77777777" w:rsidR="00F17D8A" w:rsidRPr="007853BF" w:rsidRDefault="000D7F0E">
      <w:pPr>
        <w:snapToGrid w:val="0"/>
        <w:spacing w:before="50" w:after="50" w:line="360" w:lineRule="auto"/>
        <w:rPr>
          <w:rFonts w:ascii="宋体" w:hAnsi="宋体"/>
          <w:color w:val="000000" w:themeColor="text1"/>
          <w:szCs w:val="21"/>
        </w:rPr>
      </w:pPr>
      <w:r w:rsidRPr="007853BF">
        <w:rPr>
          <w:rFonts w:ascii="宋体" w:hAnsi="宋体" w:hint="eastAsia"/>
          <w:color w:val="000000" w:themeColor="text1"/>
          <w:szCs w:val="21"/>
        </w:rPr>
        <w:t>2、为采购项目提供整体设计、规范编制或者项目管理、监理、检测等服务后再参加该采购项目的其他采购活动的。</w:t>
      </w:r>
    </w:p>
    <w:p w14:paraId="19A3C752" w14:textId="77777777" w:rsidR="00F17D8A" w:rsidRPr="007853BF" w:rsidRDefault="000D7F0E">
      <w:pPr>
        <w:snapToGrid w:val="0"/>
        <w:spacing w:before="50" w:after="50" w:line="360" w:lineRule="auto"/>
        <w:jc w:val="right"/>
        <w:rPr>
          <w:rFonts w:ascii="宋体" w:hAnsi="宋体"/>
          <w:color w:val="000000" w:themeColor="text1"/>
          <w:szCs w:val="21"/>
        </w:rPr>
      </w:pPr>
      <w:r w:rsidRPr="007853BF">
        <w:rPr>
          <w:rFonts w:ascii="宋体" w:hAnsi="宋体" w:hint="eastAsia"/>
          <w:color w:val="000000" w:themeColor="text1"/>
          <w:szCs w:val="21"/>
        </w:rPr>
        <w:t xml:space="preserve"> 法定代表人或被授权人签字（或盖章）：</w:t>
      </w:r>
    </w:p>
    <w:p w14:paraId="3B2250A8" w14:textId="77777777" w:rsidR="00F17D8A" w:rsidRPr="007853BF" w:rsidRDefault="000D7F0E">
      <w:pPr>
        <w:snapToGrid w:val="0"/>
        <w:spacing w:before="50" w:after="50" w:line="360" w:lineRule="auto"/>
        <w:jc w:val="right"/>
        <w:rPr>
          <w:rFonts w:ascii="宋体" w:hAnsi="宋体"/>
          <w:color w:val="000000" w:themeColor="text1"/>
          <w:szCs w:val="21"/>
        </w:rPr>
      </w:pPr>
      <w:r w:rsidRPr="007853BF">
        <w:rPr>
          <w:rFonts w:ascii="宋体" w:hAnsi="宋体" w:hint="eastAsia"/>
          <w:color w:val="000000" w:themeColor="text1"/>
          <w:szCs w:val="21"/>
        </w:rPr>
        <w:t xml:space="preserve">             供应商名称（公章）：</w:t>
      </w:r>
    </w:p>
    <w:p w14:paraId="2E7D1BE4" w14:textId="77777777" w:rsidR="00F17D8A" w:rsidRPr="007853BF" w:rsidRDefault="000D7F0E">
      <w:pPr>
        <w:snapToGrid w:val="0"/>
        <w:spacing w:before="50" w:after="50" w:line="360" w:lineRule="auto"/>
        <w:jc w:val="right"/>
        <w:rPr>
          <w:rFonts w:ascii="宋体" w:hAnsi="宋体"/>
          <w:color w:val="000000" w:themeColor="text1"/>
          <w:szCs w:val="21"/>
        </w:rPr>
      </w:pPr>
      <w:r w:rsidRPr="007853BF">
        <w:rPr>
          <w:rFonts w:ascii="宋体" w:hAnsi="宋体" w:hint="eastAsia"/>
          <w:color w:val="000000" w:themeColor="text1"/>
          <w:szCs w:val="21"/>
        </w:rPr>
        <w:t xml:space="preserve">          日期： 年 月 日</w:t>
      </w:r>
    </w:p>
    <w:p w14:paraId="10A3D206" w14:textId="77777777" w:rsidR="00F17D8A" w:rsidRPr="007853BF" w:rsidRDefault="00F17D8A">
      <w:pPr>
        <w:snapToGrid w:val="0"/>
        <w:spacing w:line="360" w:lineRule="auto"/>
        <w:jc w:val="left"/>
        <w:rPr>
          <w:rFonts w:ascii="宋体" w:hAnsi="宋体"/>
          <w:color w:val="000000" w:themeColor="text1"/>
          <w:szCs w:val="21"/>
        </w:rPr>
      </w:pPr>
    </w:p>
    <w:p w14:paraId="77BCDBA3" w14:textId="77777777" w:rsidR="00F17D8A" w:rsidRPr="007853BF" w:rsidRDefault="00F17D8A">
      <w:pPr>
        <w:pStyle w:val="1"/>
        <w:rPr>
          <w:color w:val="000000" w:themeColor="text1"/>
        </w:rPr>
      </w:pPr>
    </w:p>
    <w:p w14:paraId="2342E38B" w14:textId="77777777" w:rsidR="00F17D8A" w:rsidRPr="007853BF" w:rsidRDefault="00F17D8A">
      <w:pPr>
        <w:rPr>
          <w:color w:val="000000" w:themeColor="text1"/>
        </w:rPr>
      </w:pPr>
    </w:p>
    <w:p w14:paraId="5820118E" w14:textId="77777777" w:rsidR="00F17D8A" w:rsidRPr="007853BF" w:rsidRDefault="00F17D8A">
      <w:pPr>
        <w:wordWrap w:val="0"/>
        <w:snapToGrid w:val="0"/>
        <w:spacing w:line="360" w:lineRule="auto"/>
        <w:jc w:val="left"/>
        <w:rPr>
          <w:rFonts w:ascii="宋体" w:hAnsi="宋体"/>
          <w:b/>
          <w:color w:val="000000" w:themeColor="text1"/>
          <w:szCs w:val="21"/>
        </w:rPr>
      </w:pPr>
    </w:p>
    <w:p w14:paraId="614E480E" w14:textId="77777777" w:rsidR="00F17D8A" w:rsidRPr="007853BF" w:rsidRDefault="00F17D8A">
      <w:pPr>
        <w:wordWrap w:val="0"/>
        <w:snapToGrid w:val="0"/>
        <w:spacing w:line="360" w:lineRule="auto"/>
        <w:jc w:val="left"/>
        <w:rPr>
          <w:rFonts w:ascii="宋体" w:hAnsi="宋体"/>
          <w:b/>
          <w:color w:val="000000" w:themeColor="text1"/>
          <w:szCs w:val="21"/>
        </w:rPr>
      </w:pPr>
    </w:p>
    <w:p w14:paraId="132F2844" w14:textId="77777777" w:rsidR="00F17D8A" w:rsidRPr="007853BF" w:rsidRDefault="00F17D8A">
      <w:pPr>
        <w:wordWrap w:val="0"/>
        <w:snapToGrid w:val="0"/>
        <w:spacing w:line="360" w:lineRule="auto"/>
        <w:jc w:val="left"/>
        <w:rPr>
          <w:rFonts w:ascii="宋体" w:hAnsi="宋体"/>
          <w:b/>
          <w:color w:val="000000" w:themeColor="text1"/>
          <w:szCs w:val="21"/>
        </w:rPr>
      </w:pPr>
    </w:p>
    <w:p w14:paraId="132870C1" w14:textId="77777777" w:rsidR="00F17D8A" w:rsidRPr="007853BF" w:rsidRDefault="000D7F0E">
      <w:pPr>
        <w:wordWrap w:val="0"/>
        <w:snapToGrid w:val="0"/>
        <w:spacing w:line="360" w:lineRule="auto"/>
        <w:jc w:val="left"/>
        <w:rPr>
          <w:rFonts w:ascii="宋体" w:hAnsi="宋体"/>
          <w:b/>
          <w:color w:val="000000" w:themeColor="text1"/>
          <w:szCs w:val="21"/>
        </w:rPr>
      </w:pPr>
      <w:r w:rsidRPr="007853BF">
        <w:rPr>
          <w:rFonts w:ascii="宋体" w:hAnsi="宋体"/>
          <w:b/>
          <w:color w:val="000000" w:themeColor="text1"/>
          <w:szCs w:val="21"/>
        </w:rPr>
        <w:lastRenderedPageBreak/>
        <w:t>6</w:t>
      </w:r>
      <w:r w:rsidRPr="007853BF">
        <w:rPr>
          <w:rFonts w:ascii="宋体" w:hAnsi="宋体" w:hint="eastAsia"/>
          <w:b/>
          <w:color w:val="000000" w:themeColor="text1"/>
          <w:szCs w:val="21"/>
        </w:rPr>
        <w:t>.投标声明书格式：</w:t>
      </w:r>
    </w:p>
    <w:p w14:paraId="117A4A7F" w14:textId="77777777" w:rsidR="00F17D8A" w:rsidRPr="007853BF" w:rsidRDefault="000D7F0E">
      <w:pPr>
        <w:wordWrap w:val="0"/>
        <w:snapToGrid w:val="0"/>
        <w:spacing w:line="360" w:lineRule="auto"/>
        <w:jc w:val="center"/>
        <w:rPr>
          <w:rFonts w:ascii="宋体" w:hAnsi="宋体"/>
          <w:b/>
          <w:color w:val="000000" w:themeColor="text1"/>
          <w:sz w:val="24"/>
        </w:rPr>
      </w:pPr>
      <w:r w:rsidRPr="007853BF">
        <w:rPr>
          <w:rFonts w:ascii="宋体" w:hAnsi="宋体" w:hint="eastAsia"/>
          <w:b/>
          <w:color w:val="000000" w:themeColor="text1"/>
          <w:sz w:val="24"/>
        </w:rPr>
        <w:t>投标声明书</w:t>
      </w:r>
    </w:p>
    <w:p w14:paraId="1B88AE53" w14:textId="77777777" w:rsidR="00F17D8A" w:rsidRPr="007853BF" w:rsidRDefault="000D7F0E">
      <w:pPr>
        <w:wordWrap w:val="0"/>
        <w:snapToGrid w:val="0"/>
        <w:spacing w:line="360" w:lineRule="auto"/>
        <w:rPr>
          <w:rFonts w:ascii="宋体" w:hAnsi="宋体"/>
          <w:color w:val="000000" w:themeColor="text1"/>
          <w:szCs w:val="21"/>
        </w:rPr>
      </w:pPr>
      <w:r w:rsidRPr="007853BF">
        <w:rPr>
          <w:rFonts w:ascii="宋体" w:hAnsi="宋体" w:hint="eastAsia"/>
          <w:color w:val="000000" w:themeColor="text1"/>
          <w:szCs w:val="21"/>
        </w:rPr>
        <w:t>致：</w:t>
      </w:r>
      <w:r w:rsidRPr="007853BF">
        <w:rPr>
          <w:rFonts w:ascii="宋体" w:hAnsi="宋体"/>
          <w:color w:val="000000" w:themeColor="text1"/>
          <w:szCs w:val="21"/>
        </w:rPr>
        <w:t>______</w:t>
      </w:r>
      <w:r w:rsidRPr="007853BF">
        <w:rPr>
          <w:rFonts w:ascii="宋体" w:hAnsi="宋体"/>
          <w:color w:val="000000" w:themeColor="text1"/>
          <w:szCs w:val="21"/>
          <w:u w:val="single"/>
        </w:rPr>
        <w:t>_     _</w:t>
      </w:r>
      <w:r w:rsidRPr="007853BF">
        <w:rPr>
          <w:rFonts w:ascii="宋体" w:hAnsi="宋体"/>
          <w:color w:val="000000" w:themeColor="text1"/>
          <w:szCs w:val="21"/>
        </w:rPr>
        <w:t>_</w:t>
      </w:r>
      <w:r w:rsidRPr="007853BF">
        <w:rPr>
          <w:rFonts w:ascii="宋体" w:hAnsi="宋体" w:hint="eastAsia"/>
          <w:color w:val="000000" w:themeColor="text1"/>
          <w:szCs w:val="21"/>
        </w:rPr>
        <w:t>（招标采购单位名称）：</w:t>
      </w:r>
    </w:p>
    <w:p w14:paraId="659464DE" w14:textId="77777777" w:rsidR="00F17D8A" w:rsidRPr="007853BF" w:rsidRDefault="000D7F0E">
      <w:pPr>
        <w:wordWrap w:val="0"/>
        <w:snapToGrid w:val="0"/>
        <w:spacing w:line="360" w:lineRule="auto"/>
        <w:ind w:firstLineChars="300" w:firstLine="630"/>
        <w:rPr>
          <w:rFonts w:ascii="宋体" w:hAnsi="宋体"/>
          <w:color w:val="000000" w:themeColor="text1"/>
          <w:szCs w:val="21"/>
        </w:rPr>
      </w:pPr>
      <w:r w:rsidRPr="007853BF">
        <w:rPr>
          <w:rFonts w:ascii="宋体" w:hAnsi="宋体"/>
          <w:color w:val="000000" w:themeColor="text1"/>
          <w:szCs w:val="21"/>
        </w:rPr>
        <w:t>______</w:t>
      </w:r>
      <w:r w:rsidRPr="007853BF">
        <w:rPr>
          <w:rFonts w:ascii="宋体" w:hAnsi="宋体"/>
          <w:color w:val="000000" w:themeColor="text1"/>
          <w:szCs w:val="21"/>
          <w:u w:val="single"/>
        </w:rPr>
        <w:t>_     _</w:t>
      </w:r>
      <w:r w:rsidRPr="007853BF">
        <w:rPr>
          <w:rFonts w:ascii="宋体" w:hAnsi="宋体"/>
          <w:color w:val="000000" w:themeColor="text1"/>
          <w:szCs w:val="21"/>
        </w:rPr>
        <w:t>_</w:t>
      </w:r>
      <w:r w:rsidRPr="007853BF">
        <w:rPr>
          <w:rFonts w:ascii="宋体" w:hAnsi="宋体" w:hint="eastAsia"/>
          <w:color w:val="000000" w:themeColor="text1"/>
          <w:szCs w:val="21"/>
        </w:rPr>
        <w:t>（投标人名称）系中华人民共和国合法企业，经营地址</w:t>
      </w:r>
      <w:r w:rsidRPr="007853BF">
        <w:rPr>
          <w:rFonts w:ascii="宋体" w:hAnsi="宋体"/>
          <w:color w:val="000000" w:themeColor="text1"/>
          <w:szCs w:val="21"/>
          <w:u w:val="single"/>
        </w:rPr>
        <w:t xml:space="preserve">                               </w:t>
      </w:r>
      <w:r w:rsidRPr="007853BF">
        <w:rPr>
          <w:rFonts w:ascii="宋体" w:hAnsi="宋体" w:hint="eastAsia"/>
          <w:color w:val="000000" w:themeColor="text1"/>
          <w:szCs w:val="21"/>
        </w:rPr>
        <w:t>。</w:t>
      </w:r>
    </w:p>
    <w:p w14:paraId="08EE73C4" w14:textId="77777777" w:rsidR="00F17D8A" w:rsidRPr="007853BF" w:rsidRDefault="000D7F0E">
      <w:pPr>
        <w:wordWrap w:val="0"/>
        <w:snapToGrid w:val="0"/>
        <w:spacing w:line="360" w:lineRule="auto"/>
        <w:ind w:firstLine="645"/>
        <w:rPr>
          <w:rFonts w:ascii="宋体" w:hAnsi="宋体"/>
          <w:color w:val="000000" w:themeColor="text1"/>
          <w:szCs w:val="21"/>
        </w:rPr>
      </w:pPr>
      <w:r w:rsidRPr="007853BF">
        <w:rPr>
          <w:rFonts w:ascii="宋体" w:hAnsi="宋体" w:hint="eastAsia"/>
          <w:color w:val="000000" w:themeColor="text1"/>
          <w:szCs w:val="21"/>
        </w:rPr>
        <w:t>我</w:t>
      </w:r>
      <w:r w:rsidRPr="007853BF">
        <w:rPr>
          <w:rFonts w:ascii="宋体" w:hAnsi="宋体"/>
          <w:color w:val="000000" w:themeColor="text1"/>
          <w:szCs w:val="21"/>
        </w:rPr>
        <w:t>___</w:t>
      </w:r>
      <w:r w:rsidRPr="007853BF">
        <w:rPr>
          <w:rFonts w:ascii="宋体" w:hAnsi="宋体"/>
          <w:color w:val="000000" w:themeColor="text1"/>
          <w:szCs w:val="21"/>
          <w:u w:val="single"/>
        </w:rPr>
        <w:t xml:space="preserve">    _</w:t>
      </w:r>
      <w:r w:rsidRPr="007853BF">
        <w:rPr>
          <w:rFonts w:ascii="宋体" w:hAnsi="宋体"/>
          <w:color w:val="000000" w:themeColor="text1"/>
          <w:szCs w:val="21"/>
        </w:rPr>
        <w:t>_</w:t>
      </w:r>
      <w:r w:rsidRPr="007853BF">
        <w:rPr>
          <w:rFonts w:ascii="宋体" w:hAnsi="宋体" w:hint="eastAsia"/>
          <w:color w:val="000000" w:themeColor="text1"/>
          <w:szCs w:val="21"/>
        </w:rPr>
        <w:t>（姓名）系</w:t>
      </w:r>
      <w:r w:rsidRPr="007853BF">
        <w:rPr>
          <w:rFonts w:ascii="宋体" w:hAnsi="宋体"/>
          <w:color w:val="000000" w:themeColor="text1"/>
          <w:szCs w:val="21"/>
        </w:rPr>
        <w:t>______</w:t>
      </w:r>
      <w:r w:rsidRPr="007853BF">
        <w:rPr>
          <w:rFonts w:ascii="宋体" w:hAnsi="宋体"/>
          <w:color w:val="000000" w:themeColor="text1"/>
          <w:szCs w:val="21"/>
          <w:u w:val="single"/>
        </w:rPr>
        <w:t>_     _</w:t>
      </w:r>
      <w:r w:rsidRPr="007853BF">
        <w:rPr>
          <w:rFonts w:ascii="宋体" w:hAnsi="宋体"/>
          <w:color w:val="000000" w:themeColor="text1"/>
          <w:szCs w:val="21"/>
        </w:rPr>
        <w:t>_</w:t>
      </w:r>
      <w:r w:rsidRPr="007853BF">
        <w:rPr>
          <w:rFonts w:ascii="宋体" w:hAnsi="宋体" w:hint="eastAsia"/>
          <w:color w:val="000000" w:themeColor="text1"/>
          <w:szCs w:val="21"/>
        </w:rPr>
        <w:t>（投标人名称）的法定代表人，我方愿意参加贵方组织的</w:t>
      </w:r>
      <w:r w:rsidRPr="007853BF">
        <w:rPr>
          <w:rFonts w:ascii="宋体" w:hAnsi="宋体"/>
          <w:color w:val="000000" w:themeColor="text1"/>
          <w:szCs w:val="21"/>
        </w:rPr>
        <w:t>_____</w:t>
      </w:r>
      <w:r w:rsidRPr="007853BF">
        <w:rPr>
          <w:rFonts w:ascii="宋体" w:hAnsi="宋体"/>
          <w:color w:val="000000" w:themeColor="text1"/>
          <w:szCs w:val="21"/>
          <w:u w:val="single"/>
        </w:rPr>
        <w:t>_              _     _</w:t>
      </w:r>
      <w:r w:rsidRPr="007853BF">
        <w:rPr>
          <w:rFonts w:ascii="宋体" w:hAnsi="宋体"/>
          <w:color w:val="000000" w:themeColor="text1"/>
          <w:szCs w:val="21"/>
        </w:rPr>
        <w:t>_</w:t>
      </w:r>
      <w:r w:rsidRPr="007853BF">
        <w:rPr>
          <w:rFonts w:ascii="宋体" w:hAnsi="宋体" w:hint="eastAsia"/>
          <w:color w:val="000000" w:themeColor="text1"/>
          <w:szCs w:val="21"/>
        </w:rPr>
        <w:t>项目的投标，为便于贵方公正、</w:t>
      </w:r>
      <w:proofErr w:type="gramStart"/>
      <w:r w:rsidRPr="007853BF">
        <w:rPr>
          <w:rFonts w:ascii="宋体" w:hAnsi="宋体" w:hint="eastAsia"/>
          <w:color w:val="000000" w:themeColor="text1"/>
          <w:szCs w:val="21"/>
        </w:rPr>
        <w:t>择优地</w:t>
      </w:r>
      <w:proofErr w:type="gramEnd"/>
      <w:r w:rsidRPr="007853BF">
        <w:rPr>
          <w:rFonts w:ascii="宋体" w:hAnsi="宋体" w:hint="eastAsia"/>
          <w:color w:val="000000" w:themeColor="text1"/>
          <w:szCs w:val="21"/>
        </w:rPr>
        <w:t>确定中标人及其投标产品和服务，我方就本次投标有关事项郑重声明如下：</w:t>
      </w:r>
    </w:p>
    <w:p w14:paraId="3EDBD4E2" w14:textId="77777777" w:rsidR="00F17D8A" w:rsidRPr="007853BF" w:rsidRDefault="000D7F0E">
      <w:pPr>
        <w:wordWrap w:val="0"/>
        <w:snapToGrid w:val="0"/>
        <w:spacing w:line="360" w:lineRule="auto"/>
        <w:ind w:firstLineChars="200" w:firstLine="420"/>
        <w:rPr>
          <w:rFonts w:ascii="宋体" w:hAnsi="宋体"/>
          <w:color w:val="000000" w:themeColor="text1"/>
          <w:szCs w:val="21"/>
        </w:rPr>
      </w:pPr>
      <w:r w:rsidRPr="007853BF">
        <w:rPr>
          <w:rFonts w:ascii="宋体" w:hAnsi="宋体"/>
          <w:color w:val="000000" w:themeColor="text1"/>
          <w:szCs w:val="21"/>
        </w:rPr>
        <w:t>1</w:t>
      </w:r>
      <w:r w:rsidRPr="007853BF">
        <w:rPr>
          <w:rFonts w:ascii="宋体" w:hAnsi="宋体" w:hint="eastAsia"/>
          <w:color w:val="000000" w:themeColor="text1"/>
          <w:szCs w:val="21"/>
        </w:rPr>
        <w:t>.</w:t>
      </w:r>
      <w:r w:rsidRPr="007853BF">
        <w:rPr>
          <w:rFonts w:ascii="宋体" w:hAnsi="宋体"/>
          <w:color w:val="000000" w:themeColor="text1"/>
          <w:szCs w:val="21"/>
        </w:rPr>
        <w:t>我方向贵方提交的所有投标文件、资料都是准确的和真实的</w:t>
      </w:r>
      <w:r w:rsidRPr="007853BF">
        <w:rPr>
          <w:rFonts w:ascii="宋体" w:hAnsi="宋体" w:hint="eastAsia"/>
          <w:color w:val="000000" w:themeColor="text1"/>
          <w:szCs w:val="21"/>
        </w:rPr>
        <w:t>。</w:t>
      </w:r>
    </w:p>
    <w:p w14:paraId="1282C22A" w14:textId="77777777" w:rsidR="00F17D8A" w:rsidRPr="007853BF" w:rsidRDefault="000D7F0E">
      <w:pPr>
        <w:wordWrap w:val="0"/>
        <w:snapToGrid w:val="0"/>
        <w:spacing w:line="360" w:lineRule="auto"/>
        <w:ind w:firstLineChars="200" w:firstLine="420"/>
        <w:rPr>
          <w:rFonts w:ascii="宋体" w:hAnsi="宋体"/>
          <w:color w:val="000000" w:themeColor="text1"/>
          <w:szCs w:val="21"/>
        </w:rPr>
      </w:pPr>
      <w:r w:rsidRPr="007853BF">
        <w:rPr>
          <w:rFonts w:ascii="宋体" w:hAnsi="宋体"/>
          <w:color w:val="000000" w:themeColor="text1"/>
          <w:szCs w:val="21"/>
        </w:rPr>
        <w:t>2</w:t>
      </w:r>
      <w:r w:rsidRPr="007853BF">
        <w:rPr>
          <w:rFonts w:ascii="宋体" w:hAnsi="宋体" w:hint="eastAsia"/>
          <w:color w:val="000000" w:themeColor="text1"/>
          <w:szCs w:val="21"/>
        </w:rPr>
        <w:t>.</w:t>
      </w:r>
      <w:r w:rsidRPr="007853BF">
        <w:rPr>
          <w:rFonts w:ascii="宋体" w:hAnsi="宋体"/>
          <w:color w:val="000000" w:themeColor="text1"/>
          <w:szCs w:val="21"/>
        </w:rPr>
        <w:t>我方不是采购人的附属机构；在获知本项目采购信息后，与采购人聘请的为此项目提供咨询服务的公司及其附属机构没有任何联系。</w:t>
      </w:r>
    </w:p>
    <w:p w14:paraId="3D5F737D" w14:textId="77777777" w:rsidR="00F17D8A" w:rsidRPr="007853BF" w:rsidRDefault="000D7F0E">
      <w:pPr>
        <w:wordWrap w:val="0"/>
        <w:snapToGrid w:val="0"/>
        <w:spacing w:line="360" w:lineRule="auto"/>
        <w:ind w:firstLineChars="200" w:firstLine="420"/>
        <w:rPr>
          <w:rFonts w:ascii="宋体" w:hAnsi="宋体"/>
          <w:color w:val="000000" w:themeColor="text1"/>
          <w:szCs w:val="21"/>
        </w:rPr>
      </w:pPr>
      <w:r w:rsidRPr="007853BF">
        <w:rPr>
          <w:rFonts w:ascii="宋体" w:hAnsi="宋体"/>
          <w:color w:val="000000" w:themeColor="text1"/>
          <w:szCs w:val="21"/>
        </w:rPr>
        <w:t>3</w:t>
      </w:r>
      <w:r w:rsidRPr="007853BF">
        <w:rPr>
          <w:rFonts w:ascii="宋体" w:hAnsi="宋体" w:hint="eastAsia"/>
          <w:color w:val="000000" w:themeColor="text1"/>
          <w:szCs w:val="21"/>
        </w:rPr>
        <w:t>.</w:t>
      </w:r>
      <w:r w:rsidRPr="007853BF">
        <w:rPr>
          <w:rFonts w:ascii="宋体" w:hAnsi="宋体"/>
          <w:color w:val="000000" w:themeColor="text1"/>
          <w:szCs w:val="21"/>
        </w:rPr>
        <w:t>我方此次向贵方提供的</w:t>
      </w:r>
      <w:r w:rsidRPr="007853BF">
        <w:rPr>
          <w:rFonts w:ascii="宋体" w:hAnsi="宋体" w:hint="eastAsia"/>
          <w:color w:val="000000" w:themeColor="text1"/>
          <w:szCs w:val="21"/>
        </w:rPr>
        <w:t>服务内容</w:t>
      </w:r>
      <w:r w:rsidRPr="007853BF">
        <w:rPr>
          <w:rFonts w:ascii="宋体" w:hAnsi="宋体"/>
          <w:color w:val="000000" w:themeColor="text1"/>
          <w:szCs w:val="21"/>
        </w:rPr>
        <w:t>为：</w:t>
      </w:r>
      <w:r w:rsidRPr="007853BF">
        <w:rPr>
          <w:rFonts w:ascii="宋体" w:hAnsi="宋体"/>
          <w:color w:val="000000" w:themeColor="text1"/>
          <w:szCs w:val="21"/>
          <w:u w:val="single"/>
        </w:rPr>
        <w:t xml:space="preserve">                              </w:t>
      </w:r>
      <w:r w:rsidRPr="007853BF">
        <w:rPr>
          <w:rFonts w:ascii="宋体" w:hAnsi="宋体" w:hint="eastAsia"/>
          <w:color w:val="000000" w:themeColor="text1"/>
          <w:szCs w:val="21"/>
        </w:rPr>
        <w:t>。</w:t>
      </w:r>
    </w:p>
    <w:p w14:paraId="11DE5F06" w14:textId="77777777" w:rsidR="00F17D8A" w:rsidRPr="007853BF" w:rsidRDefault="000D7F0E">
      <w:pPr>
        <w:wordWrap w:val="0"/>
        <w:snapToGrid w:val="0"/>
        <w:spacing w:line="360" w:lineRule="auto"/>
        <w:ind w:firstLineChars="200" w:firstLine="420"/>
        <w:rPr>
          <w:rFonts w:ascii="宋体" w:hAnsi="宋体"/>
          <w:color w:val="000000" w:themeColor="text1"/>
          <w:szCs w:val="21"/>
        </w:rPr>
      </w:pPr>
      <w:r w:rsidRPr="007853BF">
        <w:rPr>
          <w:rFonts w:ascii="宋体" w:hAnsi="宋体"/>
          <w:color w:val="000000" w:themeColor="text1"/>
          <w:szCs w:val="21"/>
        </w:rPr>
        <w:t>4</w:t>
      </w:r>
      <w:r w:rsidRPr="007853BF">
        <w:rPr>
          <w:rFonts w:ascii="宋体" w:hAnsi="宋体" w:hint="eastAsia"/>
          <w:color w:val="000000" w:themeColor="text1"/>
          <w:szCs w:val="21"/>
        </w:rPr>
        <w:t>.</w:t>
      </w:r>
      <w:r w:rsidRPr="007853BF">
        <w:rPr>
          <w:rFonts w:ascii="宋体" w:hAnsi="宋体"/>
          <w:color w:val="000000" w:themeColor="text1"/>
          <w:szCs w:val="21"/>
        </w:rPr>
        <w:t>我方诚意提请贵方关注：</w:t>
      </w:r>
      <w:r w:rsidRPr="007853BF">
        <w:rPr>
          <w:rFonts w:ascii="宋体" w:hAnsi="宋体" w:hint="eastAsia"/>
          <w:color w:val="000000" w:themeColor="text1"/>
          <w:szCs w:val="21"/>
        </w:rPr>
        <w:t>近期</w:t>
      </w:r>
      <w:r w:rsidRPr="007853BF">
        <w:rPr>
          <w:rFonts w:ascii="宋体" w:hAnsi="宋体"/>
          <w:color w:val="000000" w:themeColor="text1"/>
          <w:szCs w:val="21"/>
        </w:rPr>
        <w:t>有关该</w:t>
      </w:r>
      <w:r w:rsidRPr="007853BF">
        <w:rPr>
          <w:rFonts w:ascii="宋体" w:hAnsi="宋体" w:hint="eastAsia"/>
          <w:color w:val="000000" w:themeColor="text1"/>
          <w:szCs w:val="21"/>
        </w:rPr>
        <w:t>项目售后服务等方面的重大决策和事项有：</w:t>
      </w:r>
    </w:p>
    <w:p w14:paraId="1AF03024" w14:textId="77777777" w:rsidR="00F17D8A" w:rsidRPr="007853BF" w:rsidRDefault="000D7F0E">
      <w:pPr>
        <w:wordWrap w:val="0"/>
        <w:snapToGrid w:val="0"/>
        <w:spacing w:line="360" w:lineRule="auto"/>
        <w:ind w:firstLineChars="200" w:firstLine="420"/>
        <w:rPr>
          <w:rFonts w:ascii="宋体" w:hAnsi="宋体"/>
          <w:color w:val="000000" w:themeColor="text1"/>
          <w:szCs w:val="21"/>
        </w:rPr>
      </w:pPr>
      <w:r w:rsidRPr="007853BF">
        <w:rPr>
          <w:rFonts w:ascii="宋体" w:hAnsi="宋体" w:hint="eastAsia"/>
          <w:color w:val="000000" w:themeColor="text1"/>
          <w:szCs w:val="21"/>
          <w:u w:val="single"/>
        </w:rPr>
        <w:t xml:space="preserve">　　　　　　　　　　　　　　　　　　　　　　　　　　　</w:t>
      </w:r>
    </w:p>
    <w:p w14:paraId="0B738915" w14:textId="77777777" w:rsidR="00F17D8A" w:rsidRPr="007853BF" w:rsidRDefault="000D7F0E">
      <w:pPr>
        <w:pStyle w:val="ac"/>
        <w:wordWrap w:val="0"/>
        <w:snapToGrid w:val="0"/>
        <w:spacing w:line="360" w:lineRule="auto"/>
        <w:ind w:firstLineChars="200" w:firstLine="404"/>
        <w:rPr>
          <w:rFonts w:hAnsi="宋体"/>
          <w:color w:val="000000" w:themeColor="text1"/>
          <w:sz w:val="21"/>
          <w:szCs w:val="21"/>
        </w:rPr>
      </w:pPr>
      <w:r w:rsidRPr="007853BF">
        <w:rPr>
          <w:rFonts w:hAnsi="宋体"/>
          <w:color w:val="000000" w:themeColor="text1"/>
          <w:sz w:val="21"/>
          <w:szCs w:val="21"/>
        </w:rPr>
        <w:t>5</w:t>
      </w:r>
      <w:r w:rsidRPr="007853BF">
        <w:rPr>
          <w:rFonts w:hAnsi="宋体" w:hint="eastAsia"/>
          <w:color w:val="000000" w:themeColor="text1"/>
          <w:sz w:val="21"/>
          <w:szCs w:val="21"/>
        </w:rPr>
        <w:t>.我方及由本人担任法定代表人的其他机构</w:t>
      </w:r>
      <w:r w:rsidRPr="007853BF">
        <w:rPr>
          <w:rFonts w:hAnsi="宋体"/>
          <w:color w:val="000000" w:themeColor="text1"/>
          <w:sz w:val="21"/>
          <w:szCs w:val="21"/>
        </w:rPr>
        <w:t>最近三年内被</w:t>
      </w:r>
      <w:r w:rsidRPr="007853BF">
        <w:rPr>
          <w:rFonts w:hAnsi="宋体" w:hint="eastAsia"/>
          <w:color w:val="000000" w:themeColor="text1"/>
          <w:sz w:val="21"/>
          <w:szCs w:val="21"/>
        </w:rPr>
        <w:t>通报或者被处罚的</w:t>
      </w:r>
      <w:r w:rsidRPr="007853BF">
        <w:rPr>
          <w:rFonts w:hAnsi="宋体"/>
          <w:color w:val="000000" w:themeColor="text1"/>
          <w:sz w:val="21"/>
          <w:szCs w:val="21"/>
        </w:rPr>
        <w:t>违法行为有：</w:t>
      </w:r>
    </w:p>
    <w:p w14:paraId="6A5EA05A" w14:textId="77777777" w:rsidR="00F17D8A" w:rsidRPr="007853BF" w:rsidRDefault="000D7F0E">
      <w:pPr>
        <w:wordWrap w:val="0"/>
        <w:snapToGrid w:val="0"/>
        <w:spacing w:line="360" w:lineRule="auto"/>
        <w:ind w:firstLineChars="200" w:firstLine="420"/>
        <w:rPr>
          <w:rFonts w:ascii="宋体" w:hAnsi="宋体"/>
          <w:color w:val="000000" w:themeColor="text1"/>
          <w:szCs w:val="21"/>
          <w:u w:val="single"/>
        </w:rPr>
      </w:pPr>
      <w:r w:rsidRPr="007853BF">
        <w:rPr>
          <w:rFonts w:ascii="宋体" w:hAnsi="宋体" w:hint="eastAsia"/>
          <w:color w:val="000000" w:themeColor="text1"/>
          <w:szCs w:val="21"/>
          <w:u w:val="single"/>
        </w:rPr>
        <w:t xml:space="preserve">　　　　　　　　　　　　　　　　　　　　　　　　　　　</w:t>
      </w:r>
    </w:p>
    <w:p w14:paraId="4B3A7F9A" w14:textId="77777777" w:rsidR="00F17D8A" w:rsidRPr="007853BF" w:rsidRDefault="000D7F0E">
      <w:pPr>
        <w:wordWrap w:val="0"/>
        <w:snapToGrid w:val="0"/>
        <w:spacing w:line="360" w:lineRule="auto"/>
        <w:ind w:firstLineChars="200" w:firstLine="420"/>
        <w:rPr>
          <w:rFonts w:ascii="宋体" w:hAnsi="宋体"/>
          <w:color w:val="000000" w:themeColor="text1"/>
          <w:szCs w:val="21"/>
        </w:rPr>
      </w:pPr>
      <w:r w:rsidRPr="007853BF">
        <w:rPr>
          <w:rFonts w:ascii="宋体" w:hAnsi="宋体" w:hint="eastAsia"/>
          <w:color w:val="000000" w:themeColor="text1"/>
          <w:szCs w:val="21"/>
        </w:rPr>
        <w:t>6.以上事项如有虚假或隐瞒，我方愿意承担一切后果，并不再寻求任何旨在减轻或免除法律责任的辩解。</w:t>
      </w:r>
    </w:p>
    <w:p w14:paraId="1E3E07CC" w14:textId="77777777" w:rsidR="00F17D8A" w:rsidRPr="007853BF" w:rsidRDefault="00F17D8A">
      <w:pPr>
        <w:pStyle w:val="ParaCharCharCharCharCharCharCharCharChar1CharCharCharChar"/>
        <w:wordWrap w:val="0"/>
        <w:snapToGrid w:val="0"/>
        <w:spacing w:line="360" w:lineRule="auto"/>
        <w:ind w:firstLine="200"/>
        <w:rPr>
          <w:rFonts w:ascii="宋体" w:hAnsi="宋体"/>
          <w:color w:val="000000" w:themeColor="text1"/>
          <w:sz w:val="21"/>
          <w:szCs w:val="21"/>
        </w:rPr>
      </w:pPr>
    </w:p>
    <w:p w14:paraId="4CBDD036" w14:textId="77777777" w:rsidR="00F17D8A" w:rsidRPr="007853BF" w:rsidRDefault="000D7F0E">
      <w:pPr>
        <w:wordWrap w:val="0"/>
        <w:snapToGrid w:val="0"/>
        <w:spacing w:line="360" w:lineRule="auto"/>
        <w:ind w:firstLine="200"/>
        <w:rPr>
          <w:rFonts w:ascii="宋体" w:hAnsi="宋体"/>
          <w:color w:val="000000" w:themeColor="text1"/>
          <w:szCs w:val="21"/>
          <w:u w:val="single"/>
        </w:rPr>
      </w:pPr>
      <w:r w:rsidRPr="007853BF">
        <w:rPr>
          <w:rFonts w:ascii="宋体" w:hAnsi="宋体" w:hint="eastAsia"/>
          <w:color w:val="000000" w:themeColor="text1"/>
          <w:szCs w:val="21"/>
        </w:rPr>
        <w:t>法定代表人签字：</w:t>
      </w:r>
      <w:r w:rsidRPr="007853BF">
        <w:rPr>
          <w:rFonts w:ascii="宋体" w:hAnsi="宋体"/>
          <w:color w:val="000000" w:themeColor="text1"/>
          <w:szCs w:val="21"/>
          <w:u w:val="single"/>
        </w:rPr>
        <w:t xml:space="preserve">             </w:t>
      </w:r>
    </w:p>
    <w:p w14:paraId="28E97CD0" w14:textId="77777777" w:rsidR="00F17D8A" w:rsidRPr="007853BF" w:rsidRDefault="000D7F0E">
      <w:pPr>
        <w:wordWrap w:val="0"/>
        <w:snapToGrid w:val="0"/>
        <w:spacing w:line="360" w:lineRule="auto"/>
        <w:ind w:firstLineChars="100" w:firstLine="210"/>
        <w:rPr>
          <w:rFonts w:ascii="宋体" w:hAnsi="宋体"/>
          <w:color w:val="000000" w:themeColor="text1"/>
          <w:szCs w:val="21"/>
        </w:rPr>
      </w:pPr>
      <w:r w:rsidRPr="007853BF">
        <w:rPr>
          <w:rFonts w:ascii="宋体" w:hAnsi="宋体" w:hint="eastAsia"/>
          <w:color w:val="000000" w:themeColor="text1"/>
          <w:szCs w:val="21"/>
        </w:rPr>
        <w:t>投标人公章：</w:t>
      </w:r>
      <w:r w:rsidRPr="007853BF">
        <w:rPr>
          <w:rFonts w:ascii="宋体" w:hAnsi="宋体"/>
          <w:color w:val="000000" w:themeColor="text1"/>
          <w:szCs w:val="21"/>
          <w:u w:val="single"/>
        </w:rPr>
        <w:t xml:space="preserve">               </w:t>
      </w:r>
      <w:r w:rsidRPr="007853BF">
        <w:rPr>
          <w:rFonts w:ascii="宋体" w:hAnsi="宋体"/>
          <w:color w:val="000000" w:themeColor="text1"/>
          <w:szCs w:val="21"/>
        </w:rPr>
        <w:t xml:space="preserve">                      年    月    日</w:t>
      </w:r>
    </w:p>
    <w:p w14:paraId="2065FF32" w14:textId="77777777" w:rsidR="00F17D8A" w:rsidRPr="007853BF" w:rsidRDefault="00F17D8A">
      <w:pPr>
        <w:wordWrap w:val="0"/>
        <w:snapToGrid w:val="0"/>
        <w:spacing w:line="360" w:lineRule="auto"/>
        <w:ind w:firstLineChars="2000" w:firstLine="4200"/>
        <w:rPr>
          <w:rFonts w:ascii="宋体" w:hAnsi="宋体"/>
          <w:color w:val="000000" w:themeColor="text1"/>
          <w:szCs w:val="21"/>
        </w:rPr>
      </w:pPr>
    </w:p>
    <w:p w14:paraId="03FBED85" w14:textId="77777777" w:rsidR="00F17D8A" w:rsidRPr="007853BF" w:rsidRDefault="00F17D8A">
      <w:pPr>
        <w:pStyle w:val="Style52"/>
        <w:rPr>
          <w:rFonts w:ascii="宋体" w:hAnsi="宋体"/>
          <w:color w:val="000000" w:themeColor="text1"/>
        </w:rPr>
      </w:pPr>
    </w:p>
    <w:p w14:paraId="72D3BE50" w14:textId="77777777" w:rsidR="00F17D8A" w:rsidRPr="007853BF" w:rsidRDefault="00F17D8A">
      <w:pPr>
        <w:pStyle w:val="aff7"/>
        <w:ind w:firstLine="480"/>
        <w:rPr>
          <w:rFonts w:ascii="宋体" w:hAnsi="宋体"/>
          <w:color w:val="000000" w:themeColor="text1"/>
        </w:rPr>
      </w:pPr>
    </w:p>
    <w:p w14:paraId="4038E957" w14:textId="77777777" w:rsidR="00F17D8A" w:rsidRPr="007853BF" w:rsidRDefault="00F17D8A">
      <w:pPr>
        <w:pStyle w:val="aff7"/>
        <w:ind w:firstLine="480"/>
        <w:rPr>
          <w:rFonts w:ascii="宋体" w:hAnsi="宋体"/>
          <w:color w:val="000000" w:themeColor="text1"/>
        </w:rPr>
      </w:pPr>
    </w:p>
    <w:p w14:paraId="625C8632" w14:textId="77777777" w:rsidR="00F17D8A" w:rsidRPr="007853BF" w:rsidRDefault="00F17D8A">
      <w:pPr>
        <w:pStyle w:val="ae"/>
        <w:wordWrap w:val="0"/>
        <w:snapToGrid w:val="0"/>
        <w:spacing w:beforeLines="0" w:afterLines="0" w:line="360" w:lineRule="auto"/>
        <w:rPr>
          <w:rFonts w:hAnsi="宋体"/>
          <w:color w:val="000000" w:themeColor="text1"/>
          <w:sz w:val="21"/>
          <w:szCs w:val="21"/>
        </w:rPr>
      </w:pPr>
    </w:p>
    <w:p w14:paraId="129512F8" w14:textId="77777777" w:rsidR="00F17D8A" w:rsidRPr="007853BF" w:rsidRDefault="00F17D8A">
      <w:pPr>
        <w:wordWrap w:val="0"/>
        <w:snapToGrid w:val="0"/>
        <w:spacing w:line="360" w:lineRule="auto"/>
        <w:rPr>
          <w:rFonts w:ascii="宋体" w:hAnsi="宋体"/>
          <w:b/>
          <w:color w:val="000000" w:themeColor="text1"/>
          <w:szCs w:val="21"/>
        </w:rPr>
      </w:pPr>
    </w:p>
    <w:p w14:paraId="7C056FA9" w14:textId="77777777" w:rsidR="00F17D8A" w:rsidRPr="007853BF" w:rsidRDefault="00F17D8A">
      <w:pPr>
        <w:wordWrap w:val="0"/>
        <w:snapToGrid w:val="0"/>
        <w:spacing w:line="360" w:lineRule="auto"/>
        <w:rPr>
          <w:rFonts w:ascii="宋体" w:hAnsi="宋体"/>
          <w:b/>
          <w:color w:val="000000" w:themeColor="text1"/>
          <w:szCs w:val="21"/>
        </w:rPr>
        <w:sectPr w:rsidR="00F17D8A" w:rsidRPr="007853BF">
          <w:pgSz w:w="11906" w:h="16838"/>
          <w:pgMar w:top="1474" w:right="1797" w:bottom="1247" w:left="1797" w:header="851" w:footer="851" w:gutter="0"/>
          <w:cols w:space="720"/>
          <w:docGrid w:linePitch="312"/>
        </w:sectPr>
      </w:pPr>
    </w:p>
    <w:p w14:paraId="77998FBE" w14:textId="77777777" w:rsidR="00F17D8A" w:rsidRPr="007853BF" w:rsidRDefault="000D7F0E">
      <w:pPr>
        <w:wordWrap w:val="0"/>
        <w:snapToGrid w:val="0"/>
        <w:spacing w:line="360" w:lineRule="auto"/>
        <w:rPr>
          <w:rFonts w:ascii="宋体" w:hAnsi="宋体"/>
          <w:b/>
          <w:color w:val="000000" w:themeColor="text1"/>
          <w:szCs w:val="21"/>
        </w:rPr>
      </w:pPr>
      <w:r w:rsidRPr="007853BF">
        <w:rPr>
          <w:rFonts w:ascii="宋体" w:hAnsi="宋体"/>
          <w:b/>
          <w:color w:val="000000" w:themeColor="text1"/>
          <w:szCs w:val="21"/>
        </w:rPr>
        <w:lastRenderedPageBreak/>
        <w:t>7</w:t>
      </w:r>
      <w:r w:rsidRPr="007853BF">
        <w:rPr>
          <w:rFonts w:ascii="宋体" w:hAnsi="宋体" w:hint="eastAsia"/>
          <w:b/>
          <w:color w:val="000000" w:themeColor="text1"/>
          <w:szCs w:val="21"/>
        </w:rPr>
        <w:t>.法定代表人授权委托书格式：</w:t>
      </w:r>
    </w:p>
    <w:p w14:paraId="592C54D9" w14:textId="77777777" w:rsidR="00F17D8A" w:rsidRPr="007853BF" w:rsidRDefault="00F17D8A">
      <w:pPr>
        <w:wordWrap w:val="0"/>
        <w:snapToGrid w:val="0"/>
        <w:spacing w:line="360" w:lineRule="auto"/>
        <w:jc w:val="center"/>
        <w:rPr>
          <w:rFonts w:ascii="宋体" w:hAnsi="宋体"/>
          <w:color w:val="000000" w:themeColor="text1"/>
          <w:szCs w:val="21"/>
        </w:rPr>
      </w:pPr>
    </w:p>
    <w:p w14:paraId="14BFE72B" w14:textId="77777777" w:rsidR="00F17D8A" w:rsidRPr="007853BF" w:rsidRDefault="000D7F0E">
      <w:pPr>
        <w:wordWrap w:val="0"/>
        <w:snapToGrid w:val="0"/>
        <w:spacing w:line="360" w:lineRule="auto"/>
        <w:jc w:val="center"/>
        <w:rPr>
          <w:rFonts w:ascii="宋体" w:hAnsi="宋体"/>
          <w:b/>
          <w:color w:val="000000" w:themeColor="text1"/>
          <w:sz w:val="24"/>
        </w:rPr>
      </w:pPr>
      <w:r w:rsidRPr="007853BF">
        <w:rPr>
          <w:rFonts w:ascii="宋体" w:hAnsi="宋体" w:hint="eastAsia"/>
          <w:b/>
          <w:color w:val="000000" w:themeColor="text1"/>
          <w:sz w:val="24"/>
        </w:rPr>
        <w:t>法定代表人授权委托书</w:t>
      </w:r>
    </w:p>
    <w:p w14:paraId="21142A66" w14:textId="77777777" w:rsidR="00F17D8A" w:rsidRPr="007853BF" w:rsidRDefault="000D7F0E">
      <w:pPr>
        <w:wordWrap w:val="0"/>
        <w:snapToGrid w:val="0"/>
        <w:spacing w:line="360" w:lineRule="auto"/>
        <w:rPr>
          <w:rFonts w:ascii="宋体" w:hAnsi="宋体"/>
          <w:b/>
          <w:bCs/>
          <w:color w:val="000000" w:themeColor="text1"/>
          <w:szCs w:val="21"/>
        </w:rPr>
      </w:pPr>
      <w:r w:rsidRPr="007853BF">
        <w:rPr>
          <w:rFonts w:ascii="宋体" w:hAnsi="宋体" w:hint="eastAsia"/>
          <w:bCs/>
          <w:color w:val="000000" w:themeColor="text1"/>
          <w:szCs w:val="21"/>
        </w:rPr>
        <w:t>致：</w:t>
      </w:r>
      <w:r w:rsidRPr="007853BF">
        <w:rPr>
          <w:rFonts w:ascii="宋体" w:hAnsi="宋体"/>
          <w:color w:val="000000" w:themeColor="text1"/>
          <w:szCs w:val="21"/>
        </w:rPr>
        <w:t>______</w:t>
      </w:r>
      <w:r w:rsidRPr="007853BF">
        <w:rPr>
          <w:rFonts w:ascii="宋体" w:hAnsi="宋体"/>
          <w:color w:val="000000" w:themeColor="text1"/>
          <w:szCs w:val="21"/>
          <w:u w:val="single"/>
        </w:rPr>
        <w:t>_     _</w:t>
      </w:r>
      <w:r w:rsidRPr="007853BF">
        <w:rPr>
          <w:rFonts w:ascii="宋体" w:hAnsi="宋体"/>
          <w:color w:val="000000" w:themeColor="text1"/>
          <w:szCs w:val="21"/>
        </w:rPr>
        <w:t>_</w:t>
      </w:r>
      <w:r w:rsidRPr="007853BF">
        <w:rPr>
          <w:rFonts w:ascii="宋体" w:hAnsi="宋体" w:hint="eastAsia"/>
          <w:color w:val="000000" w:themeColor="text1"/>
          <w:szCs w:val="21"/>
        </w:rPr>
        <w:t>（招标采购单位名称）</w:t>
      </w:r>
      <w:r w:rsidRPr="007853BF">
        <w:rPr>
          <w:rFonts w:ascii="宋体" w:hAnsi="宋体"/>
          <w:b/>
          <w:bCs/>
          <w:color w:val="000000" w:themeColor="text1"/>
          <w:szCs w:val="21"/>
        </w:rPr>
        <w:t xml:space="preserve"> </w:t>
      </w:r>
      <w:r w:rsidRPr="007853BF">
        <w:rPr>
          <w:rFonts w:ascii="宋体" w:hAnsi="宋体" w:hint="eastAsia"/>
          <w:color w:val="000000" w:themeColor="text1"/>
          <w:szCs w:val="21"/>
        </w:rPr>
        <w:t>：</w:t>
      </w:r>
    </w:p>
    <w:p w14:paraId="1DAB535D" w14:textId="77777777" w:rsidR="00F17D8A" w:rsidRPr="007853BF" w:rsidRDefault="000D7F0E">
      <w:pPr>
        <w:wordWrap w:val="0"/>
        <w:snapToGrid w:val="0"/>
        <w:spacing w:line="360" w:lineRule="auto"/>
        <w:ind w:firstLineChars="300" w:firstLine="630"/>
        <w:rPr>
          <w:rFonts w:ascii="宋体" w:hAnsi="宋体"/>
          <w:color w:val="000000" w:themeColor="text1"/>
          <w:szCs w:val="21"/>
        </w:rPr>
      </w:pPr>
      <w:r w:rsidRPr="007853BF">
        <w:rPr>
          <w:rFonts w:ascii="宋体" w:hAnsi="宋体" w:hint="eastAsia"/>
          <w:color w:val="000000" w:themeColor="text1"/>
          <w:szCs w:val="21"/>
        </w:rPr>
        <w:t>我</w:t>
      </w:r>
      <w:r w:rsidRPr="007853BF">
        <w:rPr>
          <w:rFonts w:ascii="宋体" w:hAnsi="宋体"/>
          <w:color w:val="000000" w:themeColor="text1"/>
          <w:szCs w:val="21"/>
        </w:rPr>
        <w:t>______</w:t>
      </w:r>
      <w:r w:rsidRPr="007853BF">
        <w:rPr>
          <w:rFonts w:ascii="宋体" w:hAnsi="宋体"/>
          <w:color w:val="000000" w:themeColor="text1"/>
          <w:szCs w:val="21"/>
          <w:u w:val="single"/>
        </w:rPr>
        <w:t xml:space="preserve">_   </w:t>
      </w:r>
      <w:r w:rsidRPr="007853BF">
        <w:rPr>
          <w:rFonts w:ascii="宋体" w:hAnsi="宋体" w:hint="eastAsia"/>
          <w:color w:val="000000" w:themeColor="text1"/>
          <w:szCs w:val="21"/>
          <w:u w:val="single"/>
        </w:rPr>
        <w:t xml:space="preserve">   </w:t>
      </w:r>
      <w:r w:rsidRPr="007853BF">
        <w:rPr>
          <w:rFonts w:ascii="宋体" w:hAnsi="宋体"/>
          <w:color w:val="000000" w:themeColor="text1"/>
          <w:szCs w:val="21"/>
          <w:u w:val="single"/>
        </w:rPr>
        <w:t xml:space="preserve">  _</w:t>
      </w:r>
      <w:r w:rsidRPr="007853BF">
        <w:rPr>
          <w:rFonts w:ascii="宋体" w:hAnsi="宋体"/>
          <w:color w:val="000000" w:themeColor="text1"/>
          <w:szCs w:val="21"/>
        </w:rPr>
        <w:t>_</w:t>
      </w:r>
      <w:r w:rsidRPr="007853BF">
        <w:rPr>
          <w:rFonts w:ascii="宋体" w:hAnsi="宋体" w:hint="eastAsia"/>
          <w:color w:val="000000" w:themeColor="text1"/>
          <w:szCs w:val="21"/>
        </w:rPr>
        <w:t>（姓名）系</w:t>
      </w:r>
      <w:r w:rsidRPr="007853BF">
        <w:rPr>
          <w:rFonts w:ascii="宋体" w:hAnsi="宋体"/>
          <w:color w:val="000000" w:themeColor="text1"/>
          <w:szCs w:val="21"/>
        </w:rPr>
        <w:t>______</w:t>
      </w:r>
      <w:r w:rsidRPr="007853BF">
        <w:rPr>
          <w:rFonts w:ascii="宋体" w:hAnsi="宋体"/>
          <w:color w:val="000000" w:themeColor="text1"/>
          <w:szCs w:val="21"/>
          <w:u w:val="single"/>
        </w:rPr>
        <w:t>_  _</w:t>
      </w:r>
      <w:r w:rsidRPr="007853BF">
        <w:rPr>
          <w:rFonts w:ascii="宋体" w:hAnsi="宋体"/>
          <w:color w:val="000000" w:themeColor="text1"/>
          <w:szCs w:val="21"/>
        </w:rPr>
        <w:t>_</w:t>
      </w:r>
      <w:r w:rsidRPr="007853BF">
        <w:rPr>
          <w:rFonts w:ascii="宋体" w:hAnsi="宋体" w:hint="eastAsia"/>
          <w:color w:val="000000" w:themeColor="text1"/>
          <w:szCs w:val="21"/>
        </w:rPr>
        <w:t>（投标人名称）的法定代表人，现授权委托本单位在职职工</w:t>
      </w:r>
      <w:r w:rsidRPr="007853BF">
        <w:rPr>
          <w:rFonts w:ascii="宋体" w:hAnsi="宋体"/>
          <w:color w:val="000000" w:themeColor="text1"/>
          <w:szCs w:val="21"/>
        </w:rPr>
        <w:t xml:space="preserve"> </w:t>
      </w:r>
      <w:r w:rsidRPr="007853BF">
        <w:rPr>
          <w:rFonts w:ascii="宋体" w:hAnsi="宋体"/>
          <w:color w:val="000000" w:themeColor="text1"/>
          <w:szCs w:val="21"/>
          <w:u w:val="single"/>
        </w:rPr>
        <w:t xml:space="preserve">       </w:t>
      </w:r>
      <w:r w:rsidRPr="007853BF">
        <w:rPr>
          <w:rFonts w:ascii="宋体" w:hAnsi="宋体" w:hint="eastAsia"/>
          <w:color w:val="000000" w:themeColor="text1"/>
          <w:szCs w:val="21"/>
          <w:u w:val="single"/>
        </w:rPr>
        <w:t xml:space="preserve">      </w:t>
      </w:r>
      <w:r w:rsidRPr="007853BF">
        <w:rPr>
          <w:rFonts w:ascii="宋体" w:hAnsi="宋体"/>
          <w:color w:val="000000" w:themeColor="text1"/>
          <w:szCs w:val="21"/>
          <w:u w:val="single"/>
        </w:rPr>
        <w:t xml:space="preserve">       </w:t>
      </w:r>
      <w:r w:rsidRPr="007853BF">
        <w:rPr>
          <w:rFonts w:ascii="宋体" w:hAnsi="宋体" w:hint="eastAsia"/>
          <w:color w:val="000000" w:themeColor="text1"/>
          <w:szCs w:val="21"/>
        </w:rPr>
        <w:t>（姓名）以我方的名义参加</w:t>
      </w:r>
      <w:r w:rsidRPr="007853BF">
        <w:rPr>
          <w:rFonts w:ascii="宋体" w:hAnsi="宋体"/>
          <w:color w:val="000000" w:themeColor="text1"/>
          <w:szCs w:val="21"/>
          <w:u w:val="single"/>
        </w:rPr>
        <w:t xml:space="preserve">  </w:t>
      </w:r>
      <w:r w:rsidRPr="007853BF">
        <w:rPr>
          <w:rFonts w:ascii="宋体" w:hAnsi="宋体" w:hint="eastAsia"/>
          <w:color w:val="000000" w:themeColor="text1"/>
          <w:szCs w:val="21"/>
          <w:u w:val="single"/>
        </w:rPr>
        <w:t xml:space="preserve">                  </w:t>
      </w:r>
      <w:r w:rsidRPr="007853BF">
        <w:rPr>
          <w:rFonts w:ascii="宋体" w:hAnsi="宋体"/>
          <w:color w:val="000000" w:themeColor="text1"/>
          <w:szCs w:val="21"/>
          <w:u w:val="single"/>
        </w:rPr>
        <w:t xml:space="preserve">  </w:t>
      </w:r>
      <w:r w:rsidRPr="007853BF">
        <w:rPr>
          <w:rFonts w:ascii="宋体" w:hAnsi="宋体" w:hint="eastAsia"/>
          <w:color w:val="000000" w:themeColor="text1"/>
          <w:szCs w:val="21"/>
        </w:rPr>
        <w:t>项目的投标活动，并代表我方全权办理针对上述项目的投标、开标、评标、签约等具体事务和签署相关文件。</w:t>
      </w:r>
    </w:p>
    <w:p w14:paraId="50A9D520" w14:textId="77777777" w:rsidR="00F17D8A" w:rsidRPr="007853BF" w:rsidRDefault="000D7F0E">
      <w:pPr>
        <w:wordWrap w:val="0"/>
        <w:snapToGrid w:val="0"/>
        <w:spacing w:line="360" w:lineRule="auto"/>
        <w:rPr>
          <w:rFonts w:ascii="宋体" w:hAnsi="宋体"/>
          <w:color w:val="000000" w:themeColor="text1"/>
          <w:szCs w:val="21"/>
        </w:rPr>
      </w:pPr>
      <w:r w:rsidRPr="007853BF">
        <w:rPr>
          <w:rFonts w:ascii="宋体" w:hAnsi="宋体"/>
          <w:color w:val="000000" w:themeColor="text1"/>
          <w:szCs w:val="21"/>
        </w:rPr>
        <w:t xml:space="preserve">    </w:t>
      </w:r>
      <w:r w:rsidRPr="007853BF">
        <w:rPr>
          <w:rFonts w:ascii="宋体" w:hAnsi="宋体" w:hint="eastAsia"/>
          <w:color w:val="000000" w:themeColor="text1"/>
          <w:szCs w:val="21"/>
        </w:rPr>
        <w:t>我方对被授权人的签名事项负全部责任。</w:t>
      </w:r>
    </w:p>
    <w:p w14:paraId="1E620B43" w14:textId="77777777" w:rsidR="00F17D8A" w:rsidRPr="007853BF" w:rsidRDefault="000D7F0E">
      <w:pPr>
        <w:wordWrap w:val="0"/>
        <w:snapToGrid w:val="0"/>
        <w:spacing w:line="360" w:lineRule="auto"/>
        <w:ind w:firstLine="480"/>
        <w:rPr>
          <w:rFonts w:ascii="宋体" w:hAnsi="宋体"/>
          <w:color w:val="000000" w:themeColor="text1"/>
          <w:szCs w:val="21"/>
        </w:rPr>
      </w:pPr>
      <w:r w:rsidRPr="007853BF">
        <w:rPr>
          <w:rFonts w:ascii="宋体" w:hAnsi="宋体" w:hint="eastAsia"/>
          <w:color w:val="000000" w:themeColor="text1"/>
          <w:szCs w:val="21"/>
          <w:u w:val="single"/>
        </w:rPr>
        <w:t>在撤销授权的书面通知以前，本授权书一直有效。</w:t>
      </w:r>
      <w:r w:rsidRPr="007853BF">
        <w:rPr>
          <w:rFonts w:ascii="宋体" w:hAnsi="宋体" w:hint="eastAsia"/>
          <w:color w:val="000000" w:themeColor="text1"/>
          <w:szCs w:val="21"/>
        </w:rPr>
        <w:t>被授权人在授权书有效期内签署的所有文件不因授权的撤销而失效。</w:t>
      </w:r>
    </w:p>
    <w:p w14:paraId="3256CCA0" w14:textId="77777777" w:rsidR="00F17D8A" w:rsidRPr="007853BF" w:rsidRDefault="000D7F0E">
      <w:pPr>
        <w:wordWrap w:val="0"/>
        <w:snapToGrid w:val="0"/>
        <w:spacing w:line="360" w:lineRule="auto"/>
        <w:ind w:firstLine="480"/>
        <w:rPr>
          <w:rFonts w:ascii="宋体" w:hAnsi="宋体"/>
          <w:color w:val="000000" w:themeColor="text1"/>
          <w:szCs w:val="21"/>
        </w:rPr>
      </w:pPr>
      <w:r w:rsidRPr="007853BF">
        <w:rPr>
          <w:rFonts w:ascii="宋体" w:hAnsi="宋体" w:hint="eastAsia"/>
          <w:color w:val="000000" w:themeColor="text1"/>
          <w:szCs w:val="21"/>
        </w:rPr>
        <w:t>被授权人无转委托权，特此委托。</w:t>
      </w:r>
    </w:p>
    <w:p w14:paraId="46F4F44F" w14:textId="77777777" w:rsidR="00F17D8A" w:rsidRPr="007853BF" w:rsidRDefault="00F17D8A">
      <w:pPr>
        <w:wordWrap w:val="0"/>
        <w:snapToGrid w:val="0"/>
        <w:spacing w:line="360" w:lineRule="auto"/>
        <w:rPr>
          <w:rFonts w:ascii="宋体" w:hAnsi="宋体"/>
          <w:color w:val="000000" w:themeColor="text1"/>
          <w:szCs w:val="21"/>
        </w:rPr>
      </w:pPr>
    </w:p>
    <w:p w14:paraId="3E4D60E7" w14:textId="77777777" w:rsidR="00F17D8A" w:rsidRPr="007853BF" w:rsidRDefault="000D7F0E">
      <w:pPr>
        <w:wordWrap w:val="0"/>
        <w:snapToGrid w:val="0"/>
        <w:spacing w:line="360" w:lineRule="auto"/>
        <w:rPr>
          <w:rFonts w:ascii="宋体" w:hAnsi="宋体"/>
          <w:color w:val="000000" w:themeColor="text1"/>
          <w:szCs w:val="21"/>
          <w:u w:val="single"/>
        </w:rPr>
      </w:pPr>
      <w:r w:rsidRPr="007853BF">
        <w:rPr>
          <w:rFonts w:ascii="宋体" w:hAnsi="宋体" w:hint="eastAsia"/>
          <w:color w:val="000000" w:themeColor="text1"/>
          <w:szCs w:val="21"/>
        </w:rPr>
        <w:t>被授权人签名：</w:t>
      </w:r>
      <w:r w:rsidRPr="007853BF">
        <w:rPr>
          <w:rFonts w:ascii="宋体" w:hAnsi="宋体"/>
          <w:color w:val="000000" w:themeColor="text1"/>
          <w:szCs w:val="21"/>
          <w:u w:val="single"/>
        </w:rPr>
        <w:t xml:space="preserve">          </w:t>
      </w:r>
      <w:r w:rsidRPr="007853BF">
        <w:rPr>
          <w:rFonts w:ascii="宋体" w:hAnsi="宋体"/>
          <w:color w:val="000000" w:themeColor="text1"/>
          <w:szCs w:val="21"/>
        </w:rPr>
        <w:t xml:space="preserve">                 </w:t>
      </w:r>
      <w:r w:rsidRPr="007853BF">
        <w:rPr>
          <w:rFonts w:ascii="宋体" w:hAnsi="宋体" w:hint="eastAsia"/>
          <w:color w:val="000000" w:themeColor="text1"/>
          <w:szCs w:val="21"/>
        </w:rPr>
        <w:t>法定代表人签名：</w:t>
      </w:r>
      <w:r w:rsidRPr="007853BF">
        <w:rPr>
          <w:rFonts w:ascii="宋体" w:hAnsi="宋体"/>
          <w:color w:val="000000" w:themeColor="text1"/>
          <w:szCs w:val="21"/>
          <w:u w:val="single"/>
        </w:rPr>
        <w:t xml:space="preserve">          </w:t>
      </w:r>
    </w:p>
    <w:p w14:paraId="398B4E77" w14:textId="77777777" w:rsidR="00F17D8A" w:rsidRPr="007853BF" w:rsidRDefault="000D7F0E">
      <w:pPr>
        <w:wordWrap w:val="0"/>
        <w:snapToGrid w:val="0"/>
        <w:spacing w:line="360" w:lineRule="auto"/>
        <w:ind w:firstLineChars="400" w:firstLine="840"/>
        <w:rPr>
          <w:rFonts w:ascii="宋体" w:hAnsi="宋体"/>
          <w:color w:val="000000" w:themeColor="text1"/>
          <w:szCs w:val="21"/>
        </w:rPr>
      </w:pPr>
      <w:r w:rsidRPr="007853BF">
        <w:rPr>
          <w:rFonts w:ascii="宋体" w:hAnsi="宋体" w:hint="eastAsia"/>
          <w:color w:val="000000" w:themeColor="text1"/>
          <w:szCs w:val="21"/>
        </w:rPr>
        <w:t>职务：</w:t>
      </w:r>
      <w:r w:rsidRPr="007853BF">
        <w:rPr>
          <w:rFonts w:ascii="宋体" w:hAnsi="宋体"/>
          <w:color w:val="000000" w:themeColor="text1"/>
          <w:szCs w:val="21"/>
          <w:u w:val="single"/>
        </w:rPr>
        <w:t xml:space="preserve">           </w:t>
      </w:r>
      <w:r w:rsidRPr="007853BF">
        <w:rPr>
          <w:rFonts w:ascii="宋体" w:hAnsi="宋体"/>
          <w:color w:val="000000" w:themeColor="text1"/>
          <w:szCs w:val="21"/>
        </w:rPr>
        <w:t xml:space="preserve">                          </w:t>
      </w:r>
      <w:r w:rsidRPr="007853BF">
        <w:rPr>
          <w:rFonts w:ascii="宋体" w:hAnsi="宋体" w:hint="eastAsia"/>
          <w:color w:val="000000" w:themeColor="text1"/>
          <w:szCs w:val="21"/>
        </w:rPr>
        <w:t>职务：</w:t>
      </w:r>
      <w:r w:rsidRPr="007853BF">
        <w:rPr>
          <w:rFonts w:ascii="宋体" w:hAnsi="宋体"/>
          <w:color w:val="000000" w:themeColor="text1"/>
          <w:szCs w:val="21"/>
          <w:u w:val="single"/>
        </w:rPr>
        <w:t xml:space="preserve">           </w:t>
      </w:r>
    </w:p>
    <w:p w14:paraId="304E0F30" w14:textId="77777777" w:rsidR="00F17D8A" w:rsidRPr="007853BF" w:rsidRDefault="000D7F0E">
      <w:pPr>
        <w:wordWrap w:val="0"/>
        <w:snapToGrid w:val="0"/>
        <w:spacing w:line="360" w:lineRule="auto"/>
        <w:rPr>
          <w:rFonts w:ascii="宋体" w:hAnsi="宋体"/>
          <w:color w:val="000000" w:themeColor="text1"/>
          <w:szCs w:val="21"/>
        </w:rPr>
      </w:pPr>
      <w:r w:rsidRPr="007853BF">
        <w:rPr>
          <w:rFonts w:ascii="宋体" w:hAnsi="宋体" w:hint="eastAsia"/>
          <w:color w:val="000000" w:themeColor="text1"/>
          <w:szCs w:val="21"/>
        </w:rPr>
        <w:t>被授权人身份证号码：</w:t>
      </w:r>
      <w:r w:rsidRPr="007853BF">
        <w:rPr>
          <w:rFonts w:ascii="宋体" w:hAnsi="宋体"/>
          <w:color w:val="000000" w:themeColor="text1"/>
          <w:szCs w:val="21"/>
          <w:u w:val="single"/>
        </w:rPr>
        <w:t xml:space="preserve">                             </w:t>
      </w:r>
      <w:r w:rsidRPr="007853BF">
        <w:rPr>
          <w:rFonts w:ascii="宋体" w:hAnsi="宋体"/>
          <w:color w:val="000000" w:themeColor="text1"/>
          <w:szCs w:val="21"/>
        </w:rPr>
        <w:t xml:space="preserve"> </w:t>
      </w:r>
    </w:p>
    <w:p w14:paraId="3DA963C1" w14:textId="77777777" w:rsidR="00F17D8A" w:rsidRPr="007853BF" w:rsidRDefault="000D7F0E">
      <w:pPr>
        <w:wordWrap w:val="0"/>
        <w:snapToGrid w:val="0"/>
        <w:spacing w:line="360" w:lineRule="auto"/>
        <w:rPr>
          <w:rFonts w:ascii="宋体" w:hAnsi="宋体"/>
          <w:color w:val="000000" w:themeColor="text1"/>
          <w:szCs w:val="21"/>
        </w:rPr>
      </w:pPr>
      <w:r w:rsidRPr="007853BF">
        <w:rPr>
          <w:rFonts w:ascii="宋体" w:hAnsi="宋体"/>
          <w:color w:val="000000" w:themeColor="text1"/>
          <w:szCs w:val="21"/>
        </w:rPr>
        <w:t xml:space="preserve">                                   </w:t>
      </w:r>
    </w:p>
    <w:p w14:paraId="2664A940" w14:textId="77777777" w:rsidR="00F17D8A" w:rsidRPr="007853BF" w:rsidRDefault="000D7F0E">
      <w:pPr>
        <w:wordWrap w:val="0"/>
        <w:snapToGrid w:val="0"/>
        <w:spacing w:line="360" w:lineRule="auto"/>
        <w:ind w:firstLineChars="2300" w:firstLine="4830"/>
        <w:rPr>
          <w:rFonts w:ascii="宋体" w:hAnsi="宋体"/>
          <w:color w:val="000000" w:themeColor="text1"/>
          <w:szCs w:val="21"/>
        </w:rPr>
      </w:pPr>
      <w:r w:rsidRPr="007853BF">
        <w:rPr>
          <w:rFonts w:ascii="宋体" w:hAnsi="宋体"/>
          <w:color w:val="000000" w:themeColor="text1"/>
          <w:szCs w:val="21"/>
        </w:rPr>
        <w:t xml:space="preserve">  </w:t>
      </w:r>
      <w:r w:rsidRPr="007853BF">
        <w:rPr>
          <w:rFonts w:ascii="宋体" w:hAnsi="宋体" w:hint="eastAsia"/>
          <w:color w:val="000000" w:themeColor="text1"/>
          <w:szCs w:val="21"/>
        </w:rPr>
        <w:t>投标人公章：</w:t>
      </w:r>
    </w:p>
    <w:p w14:paraId="7EBDB052" w14:textId="77777777" w:rsidR="00F17D8A" w:rsidRPr="007853BF" w:rsidRDefault="000D7F0E">
      <w:pPr>
        <w:wordWrap w:val="0"/>
        <w:snapToGrid w:val="0"/>
        <w:spacing w:line="360" w:lineRule="auto"/>
        <w:jc w:val="center"/>
        <w:rPr>
          <w:rFonts w:ascii="宋体" w:hAnsi="宋体"/>
          <w:color w:val="000000" w:themeColor="text1"/>
          <w:szCs w:val="21"/>
        </w:rPr>
      </w:pPr>
      <w:r w:rsidRPr="007853BF">
        <w:rPr>
          <w:rFonts w:ascii="宋体" w:hAnsi="宋体"/>
          <w:color w:val="000000" w:themeColor="text1"/>
          <w:szCs w:val="21"/>
        </w:rPr>
        <w:t xml:space="preserve">                                        </w:t>
      </w:r>
      <w:r w:rsidRPr="007853BF">
        <w:rPr>
          <w:rFonts w:ascii="宋体" w:hAnsi="宋体" w:hint="eastAsia"/>
          <w:color w:val="000000" w:themeColor="text1"/>
          <w:szCs w:val="21"/>
        </w:rPr>
        <w:t>年</w:t>
      </w:r>
      <w:r w:rsidRPr="007853BF">
        <w:rPr>
          <w:rFonts w:ascii="宋体" w:hAnsi="宋体"/>
          <w:color w:val="000000" w:themeColor="text1"/>
          <w:szCs w:val="21"/>
        </w:rPr>
        <w:t xml:space="preserve">    </w:t>
      </w:r>
      <w:r w:rsidRPr="007853BF">
        <w:rPr>
          <w:rFonts w:ascii="宋体" w:hAnsi="宋体" w:hint="eastAsia"/>
          <w:color w:val="000000" w:themeColor="text1"/>
          <w:szCs w:val="21"/>
        </w:rPr>
        <w:t>月</w:t>
      </w:r>
      <w:r w:rsidRPr="007853BF">
        <w:rPr>
          <w:rFonts w:ascii="宋体" w:hAnsi="宋体"/>
          <w:color w:val="000000" w:themeColor="text1"/>
          <w:szCs w:val="21"/>
        </w:rPr>
        <w:t xml:space="preserve">    </w:t>
      </w:r>
      <w:r w:rsidRPr="007853BF">
        <w:rPr>
          <w:rFonts w:ascii="宋体" w:hAnsi="宋体" w:hint="eastAsia"/>
          <w:color w:val="000000" w:themeColor="text1"/>
          <w:szCs w:val="21"/>
        </w:rPr>
        <w:t>日</w:t>
      </w:r>
    </w:p>
    <w:p w14:paraId="4E224335" w14:textId="77777777" w:rsidR="00F17D8A" w:rsidRPr="007853BF" w:rsidRDefault="00F17D8A">
      <w:pPr>
        <w:wordWrap w:val="0"/>
        <w:snapToGrid w:val="0"/>
        <w:spacing w:line="360" w:lineRule="auto"/>
        <w:ind w:firstLineChars="1500" w:firstLine="3150"/>
        <w:rPr>
          <w:rFonts w:ascii="宋体" w:hAnsi="宋体"/>
          <w:color w:val="000000" w:themeColor="text1"/>
          <w:szCs w:val="21"/>
        </w:rPr>
      </w:pPr>
    </w:p>
    <w:p w14:paraId="13792731" w14:textId="77777777" w:rsidR="00F17D8A" w:rsidRPr="007853BF" w:rsidRDefault="00F17D8A">
      <w:pPr>
        <w:wordWrap w:val="0"/>
        <w:snapToGrid w:val="0"/>
        <w:spacing w:line="360" w:lineRule="auto"/>
        <w:rPr>
          <w:rFonts w:ascii="宋体" w:hAnsi="宋体"/>
          <w:color w:val="000000" w:themeColor="text1"/>
          <w:szCs w:val="21"/>
        </w:rPr>
      </w:pPr>
    </w:p>
    <w:p w14:paraId="29E13B99" w14:textId="77777777" w:rsidR="00F17D8A" w:rsidRPr="007853BF" w:rsidRDefault="00F17D8A">
      <w:pPr>
        <w:wordWrap w:val="0"/>
        <w:snapToGrid w:val="0"/>
        <w:spacing w:line="360" w:lineRule="auto"/>
        <w:rPr>
          <w:rFonts w:ascii="宋体" w:hAnsi="宋体"/>
          <w:color w:val="000000" w:themeColor="text1"/>
          <w:szCs w:val="21"/>
        </w:rPr>
      </w:pPr>
    </w:p>
    <w:p w14:paraId="40B82A48" w14:textId="77777777" w:rsidR="00F17D8A" w:rsidRPr="007853BF" w:rsidRDefault="00F17D8A">
      <w:pPr>
        <w:wordWrap w:val="0"/>
        <w:snapToGrid w:val="0"/>
        <w:spacing w:line="360" w:lineRule="auto"/>
        <w:rPr>
          <w:rFonts w:ascii="宋体" w:hAnsi="宋体"/>
          <w:color w:val="000000" w:themeColor="text1"/>
          <w:szCs w:val="21"/>
        </w:rPr>
      </w:pPr>
    </w:p>
    <w:p w14:paraId="743AF3DB" w14:textId="77777777" w:rsidR="00F17D8A" w:rsidRPr="007853BF" w:rsidRDefault="00F17D8A">
      <w:pPr>
        <w:wordWrap w:val="0"/>
        <w:snapToGrid w:val="0"/>
        <w:spacing w:line="360" w:lineRule="auto"/>
        <w:rPr>
          <w:rFonts w:ascii="宋体" w:hAnsi="宋体"/>
          <w:color w:val="000000" w:themeColor="text1"/>
          <w:szCs w:val="21"/>
        </w:rPr>
      </w:pPr>
    </w:p>
    <w:p w14:paraId="14AA0163" w14:textId="77777777" w:rsidR="00F17D8A" w:rsidRPr="007853BF" w:rsidRDefault="00F17D8A">
      <w:pPr>
        <w:wordWrap w:val="0"/>
        <w:snapToGrid w:val="0"/>
        <w:spacing w:line="360" w:lineRule="auto"/>
        <w:rPr>
          <w:rFonts w:ascii="宋体" w:hAnsi="宋体"/>
          <w:color w:val="000000" w:themeColor="text1"/>
          <w:szCs w:val="21"/>
        </w:rPr>
      </w:pPr>
    </w:p>
    <w:p w14:paraId="5903EAEF" w14:textId="77777777" w:rsidR="00F17D8A" w:rsidRPr="007853BF" w:rsidRDefault="00F17D8A">
      <w:pPr>
        <w:wordWrap w:val="0"/>
        <w:snapToGrid w:val="0"/>
        <w:spacing w:line="360" w:lineRule="auto"/>
        <w:rPr>
          <w:rFonts w:ascii="宋体" w:hAnsi="宋体"/>
          <w:color w:val="000000" w:themeColor="text1"/>
          <w:szCs w:val="21"/>
        </w:rPr>
        <w:sectPr w:rsidR="00F17D8A" w:rsidRPr="007853BF">
          <w:pgSz w:w="11906" w:h="16838"/>
          <w:pgMar w:top="1474" w:right="1797" w:bottom="1247" w:left="1797" w:header="851" w:footer="851" w:gutter="0"/>
          <w:cols w:space="720"/>
          <w:docGrid w:linePitch="312"/>
        </w:sectPr>
      </w:pPr>
    </w:p>
    <w:p w14:paraId="0658C6F8" w14:textId="77777777" w:rsidR="00F17D8A" w:rsidRPr="007853BF" w:rsidRDefault="000D7F0E">
      <w:pPr>
        <w:wordWrap w:val="0"/>
        <w:snapToGrid w:val="0"/>
        <w:spacing w:line="360" w:lineRule="auto"/>
        <w:jc w:val="left"/>
        <w:rPr>
          <w:rFonts w:ascii="宋体" w:hAnsi="宋体"/>
          <w:b/>
          <w:color w:val="000000" w:themeColor="text1"/>
          <w:szCs w:val="21"/>
        </w:rPr>
      </w:pPr>
      <w:r w:rsidRPr="007853BF">
        <w:rPr>
          <w:rFonts w:ascii="宋体" w:hAnsi="宋体"/>
          <w:b/>
          <w:color w:val="000000" w:themeColor="text1"/>
          <w:szCs w:val="21"/>
        </w:rPr>
        <w:lastRenderedPageBreak/>
        <w:t>8</w:t>
      </w:r>
      <w:r w:rsidRPr="007853BF">
        <w:rPr>
          <w:rFonts w:ascii="宋体" w:hAnsi="宋体" w:hint="eastAsia"/>
          <w:b/>
          <w:color w:val="000000" w:themeColor="text1"/>
          <w:szCs w:val="21"/>
        </w:rPr>
        <w:t>.投标人的类似成功案例的业绩证明文件：</w:t>
      </w:r>
    </w:p>
    <w:p w14:paraId="16D5BA0A" w14:textId="77777777" w:rsidR="00F17D8A" w:rsidRPr="007853BF" w:rsidRDefault="000D7F0E">
      <w:pPr>
        <w:pStyle w:val="af9"/>
        <w:wordWrap w:val="0"/>
        <w:snapToGrid w:val="0"/>
        <w:spacing w:line="360" w:lineRule="auto"/>
        <w:ind w:left="420" w:hanging="420"/>
        <w:rPr>
          <w:rFonts w:ascii="宋体" w:hAnsi="宋体"/>
          <w:color w:val="000000" w:themeColor="text1"/>
          <w:szCs w:val="21"/>
        </w:rPr>
      </w:pPr>
      <w:r w:rsidRPr="007853BF">
        <w:rPr>
          <w:rFonts w:ascii="宋体" w:hAnsi="宋体"/>
          <w:color w:val="000000" w:themeColor="text1"/>
          <w:szCs w:val="21"/>
        </w:rPr>
        <w:t xml:space="preserve">投标人同类项目实施情况一览表格式： </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844"/>
        <w:gridCol w:w="2100"/>
        <w:gridCol w:w="1687"/>
        <w:gridCol w:w="1148"/>
        <w:gridCol w:w="1970"/>
        <w:gridCol w:w="2577"/>
        <w:gridCol w:w="2701"/>
      </w:tblGrid>
      <w:tr w:rsidR="007853BF" w:rsidRPr="007853BF" w14:paraId="5AB64730" w14:textId="77777777">
        <w:trPr>
          <w:cantSplit/>
          <w:trHeight w:val="1041"/>
          <w:jc w:val="center"/>
        </w:trPr>
        <w:tc>
          <w:tcPr>
            <w:tcW w:w="2844" w:type="dxa"/>
            <w:tcBorders>
              <w:top w:val="single" w:sz="4" w:space="0" w:color="auto"/>
              <w:left w:val="single" w:sz="4" w:space="0" w:color="auto"/>
              <w:bottom w:val="single" w:sz="4" w:space="0" w:color="auto"/>
              <w:right w:val="single" w:sz="4" w:space="0" w:color="auto"/>
            </w:tcBorders>
            <w:vAlign w:val="center"/>
          </w:tcPr>
          <w:p w14:paraId="204ECFFA" w14:textId="77777777" w:rsidR="00F17D8A" w:rsidRPr="007853BF" w:rsidRDefault="000D7F0E">
            <w:pPr>
              <w:wordWrap w:val="0"/>
              <w:snapToGrid w:val="0"/>
              <w:spacing w:line="360" w:lineRule="auto"/>
              <w:jc w:val="center"/>
              <w:rPr>
                <w:rFonts w:ascii="宋体" w:hAnsi="宋体"/>
                <w:color w:val="000000" w:themeColor="text1"/>
                <w:szCs w:val="21"/>
              </w:rPr>
            </w:pPr>
            <w:r w:rsidRPr="007853BF">
              <w:rPr>
                <w:rFonts w:ascii="宋体" w:hAnsi="宋体" w:hint="eastAsia"/>
                <w:color w:val="000000" w:themeColor="text1"/>
                <w:szCs w:val="21"/>
              </w:rPr>
              <w:t>采购单位名称</w:t>
            </w:r>
          </w:p>
        </w:tc>
        <w:tc>
          <w:tcPr>
            <w:tcW w:w="2100" w:type="dxa"/>
            <w:tcBorders>
              <w:top w:val="single" w:sz="4" w:space="0" w:color="auto"/>
              <w:left w:val="single" w:sz="4" w:space="0" w:color="auto"/>
              <w:bottom w:val="single" w:sz="4" w:space="0" w:color="auto"/>
              <w:right w:val="single" w:sz="4" w:space="0" w:color="auto"/>
            </w:tcBorders>
            <w:vAlign w:val="center"/>
          </w:tcPr>
          <w:p w14:paraId="0A8D6218" w14:textId="77777777" w:rsidR="00F17D8A" w:rsidRPr="007853BF" w:rsidRDefault="000D7F0E">
            <w:pPr>
              <w:wordWrap w:val="0"/>
              <w:snapToGrid w:val="0"/>
              <w:spacing w:line="360" w:lineRule="auto"/>
              <w:jc w:val="center"/>
              <w:rPr>
                <w:rFonts w:ascii="宋体" w:hAnsi="宋体"/>
                <w:color w:val="000000" w:themeColor="text1"/>
                <w:szCs w:val="21"/>
              </w:rPr>
            </w:pPr>
            <w:r w:rsidRPr="007853BF">
              <w:rPr>
                <w:rFonts w:ascii="宋体" w:hAnsi="宋体" w:hint="eastAsia"/>
                <w:color w:val="000000" w:themeColor="text1"/>
                <w:szCs w:val="21"/>
              </w:rPr>
              <w:t>项目名称</w:t>
            </w:r>
          </w:p>
        </w:tc>
        <w:tc>
          <w:tcPr>
            <w:tcW w:w="1687" w:type="dxa"/>
            <w:tcBorders>
              <w:top w:val="single" w:sz="4" w:space="0" w:color="auto"/>
              <w:left w:val="single" w:sz="4" w:space="0" w:color="auto"/>
              <w:bottom w:val="single" w:sz="4" w:space="0" w:color="auto"/>
              <w:right w:val="single" w:sz="4" w:space="0" w:color="auto"/>
            </w:tcBorders>
            <w:vAlign w:val="center"/>
          </w:tcPr>
          <w:p w14:paraId="6CF8F600" w14:textId="77777777" w:rsidR="00F17D8A" w:rsidRPr="007853BF" w:rsidRDefault="000D7F0E">
            <w:pPr>
              <w:wordWrap w:val="0"/>
              <w:snapToGrid w:val="0"/>
              <w:spacing w:line="360" w:lineRule="auto"/>
              <w:jc w:val="center"/>
              <w:rPr>
                <w:rFonts w:ascii="宋体" w:hAnsi="宋体"/>
                <w:color w:val="000000" w:themeColor="text1"/>
                <w:szCs w:val="21"/>
              </w:rPr>
            </w:pPr>
            <w:r w:rsidRPr="007853BF">
              <w:rPr>
                <w:rFonts w:ascii="宋体" w:hAnsi="宋体" w:hint="eastAsia"/>
                <w:color w:val="000000" w:themeColor="text1"/>
                <w:szCs w:val="21"/>
              </w:rPr>
              <w:t>采购数量</w:t>
            </w:r>
          </w:p>
        </w:tc>
        <w:tc>
          <w:tcPr>
            <w:tcW w:w="1148" w:type="dxa"/>
            <w:tcBorders>
              <w:top w:val="single" w:sz="4" w:space="0" w:color="auto"/>
              <w:left w:val="single" w:sz="4" w:space="0" w:color="auto"/>
              <w:bottom w:val="single" w:sz="4" w:space="0" w:color="auto"/>
              <w:right w:val="single" w:sz="4" w:space="0" w:color="auto"/>
            </w:tcBorders>
            <w:vAlign w:val="center"/>
          </w:tcPr>
          <w:p w14:paraId="2602628D" w14:textId="77777777" w:rsidR="00F17D8A" w:rsidRPr="007853BF" w:rsidRDefault="000D7F0E">
            <w:pPr>
              <w:wordWrap w:val="0"/>
              <w:snapToGrid w:val="0"/>
              <w:spacing w:line="360" w:lineRule="auto"/>
              <w:jc w:val="center"/>
              <w:rPr>
                <w:rFonts w:ascii="宋体" w:hAnsi="宋体"/>
                <w:color w:val="000000" w:themeColor="text1"/>
                <w:szCs w:val="21"/>
              </w:rPr>
            </w:pPr>
            <w:r w:rsidRPr="007853BF">
              <w:rPr>
                <w:rFonts w:ascii="宋体" w:hAnsi="宋体" w:hint="eastAsia"/>
                <w:color w:val="000000" w:themeColor="text1"/>
                <w:szCs w:val="21"/>
              </w:rPr>
              <w:t>单价</w:t>
            </w:r>
          </w:p>
        </w:tc>
        <w:tc>
          <w:tcPr>
            <w:tcW w:w="1970" w:type="dxa"/>
            <w:tcBorders>
              <w:top w:val="single" w:sz="4" w:space="0" w:color="auto"/>
              <w:left w:val="single" w:sz="4" w:space="0" w:color="auto"/>
              <w:bottom w:val="single" w:sz="4" w:space="0" w:color="auto"/>
              <w:right w:val="single" w:sz="4" w:space="0" w:color="auto"/>
            </w:tcBorders>
            <w:vAlign w:val="center"/>
          </w:tcPr>
          <w:p w14:paraId="448B7B23" w14:textId="77777777" w:rsidR="00F17D8A" w:rsidRPr="007853BF" w:rsidRDefault="000D7F0E">
            <w:pPr>
              <w:wordWrap w:val="0"/>
              <w:snapToGrid w:val="0"/>
              <w:spacing w:line="360" w:lineRule="auto"/>
              <w:jc w:val="center"/>
              <w:rPr>
                <w:rFonts w:ascii="宋体" w:hAnsi="宋体"/>
                <w:color w:val="000000" w:themeColor="text1"/>
                <w:szCs w:val="21"/>
              </w:rPr>
            </w:pPr>
            <w:r w:rsidRPr="007853BF">
              <w:rPr>
                <w:rFonts w:ascii="宋体" w:hAnsi="宋体" w:hint="eastAsia"/>
                <w:color w:val="000000" w:themeColor="text1"/>
                <w:szCs w:val="21"/>
              </w:rPr>
              <w:t>合同金额</w:t>
            </w:r>
          </w:p>
          <w:p w14:paraId="35FFC53B" w14:textId="77777777" w:rsidR="00F17D8A" w:rsidRPr="007853BF" w:rsidRDefault="000D7F0E">
            <w:pPr>
              <w:wordWrap w:val="0"/>
              <w:snapToGrid w:val="0"/>
              <w:spacing w:line="360" w:lineRule="auto"/>
              <w:jc w:val="center"/>
              <w:rPr>
                <w:rFonts w:ascii="宋体" w:hAnsi="宋体"/>
                <w:color w:val="000000" w:themeColor="text1"/>
                <w:szCs w:val="21"/>
              </w:rPr>
            </w:pPr>
            <w:r w:rsidRPr="007853BF">
              <w:rPr>
                <w:rFonts w:ascii="宋体" w:hAnsi="宋体" w:hint="eastAsia"/>
                <w:color w:val="000000" w:themeColor="text1"/>
                <w:szCs w:val="21"/>
              </w:rPr>
              <w:t>（万元）</w:t>
            </w:r>
          </w:p>
        </w:tc>
        <w:tc>
          <w:tcPr>
            <w:tcW w:w="2577" w:type="dxa"/>
            <w:tcBorders>
              <w:top w:val="single" w:sz="4" w:space="0" w:color="auto"/>
              <w:left w:val="single" w:sz="4" w:space="0" w:color="auto"/>
              <w:right w:val="single" w:sz="4" w:space="0" w:color="auto"/>
            </w:tcBorders>
            <w:vAlign w:val="center"/>
          </w:tcPr>
          <w:p w14:paraId="303E4845" w14:textId="77777777" w:rsidR="00F17D8A" w:rsidRPr="007853BF" w:rsidRDefault="000D7F0E">
            <w:pPr>
              <w:wordWrap w:val="0"/>
              <w:snapToGrid w:val="0"/>
              <w:spacing w:line="360" w:lineRule="auto"/>
              <w:jc w:val="center"/>
              <w:rPr>
                <w:rFonts w:ascii="宋体" w:hAnsi="宋体"/>
                <w:color w:val="000000" w:themeColor="text1"/>
                <w:szCs w:val="21"/>
              </w:rPr>
            </w:pPr>
            <w:r w:rsidRPr="007853BF">
              <w:rPr>
                <w:rFonts w:ascii="宋体" w:hAnsi="宋体" w:hint="eastAsia"/>
                <w:color w:val="000000" w:themeColor="text1"/>
                <w:szCs w:val="21"/>
              </w:rPr>
              <w:t>有效证明文件</w:t>
            </w:r>
          </w:p>
        </w:tc>
        <w:tc>
          <w:tcPr>
            <w:tcW w:w="2701" w:type="dxa"/>
            <w:tcBorders>
              <w:top w:val="single" w:sz="4" w:space="0" w:color="auto"/>
              <w:left w:val="single" w:sz="4" w:space="0" w:color="auto"/>
              <w:bottom w:val="single" w:sz="4" w:space="0" w:color="auto"/>
              <w:right w:val="single" w:sz="4" w:space="0" w:color="auto"/>
            </w:tcBorders>
            <w:vAlign w:val="center"/>
          </w:tcPr>
          <w:p w14:paraId="60673EC1" w14:textId="77777777" w:rsidR="00F17D8A" w:rsidRPr="007853BF" w:rsidRDefault="000D7F0E">
            <w:pPr>
              <w:wordWrap w:val="0"/>
              <w:snapToGrid w:val="0"/>
              <w:spacing w:line="360" w:lineRule="auto"/>
              <w:jc w:val="center"/>
              <w:rPr>
                <w:rFonts w:ascii="宋体" w:hAnsi="宋体"/>
                <w:color w:val="000000" w:themeColor="text1"/>
                <w:szCs w:val="21"/>
              </w:rPr>
            </w:pPr>
            <w:r w:rsidRPr="007853BF">
              <w:rPr>
                <w:rFonts w:ascii="宋体" w:hAnsi="宋体" w:hint="eastAsia"/>
                <w:color w:val="000000" w:themeColor="text1"/>
                <w:szCs w:val="21"/>
              </w:rPr>
              <w:t>采购单位联系人及</w:t>
            </w:r>
          </w:p>
          <w:p w14:paraId="73DF5B16" w14:textId="77777777" w:rsidR="00F17D8A" w:rsidRPr="007853BF" w:rsidRDefault="000D7F0E">
            <w:pPr>
              <w:wordWrap w:val="0"/>
              <w:snapToGrid w:val="0"/>
              <w:spacing w:line="360" w:lineRule="auto"/>
              <w:jc w:val="center"/>
              <w:rPr>
                <w:rFonts w:ascii="宋体" w:hAnsi="宋体"/>
                <w:color w:val="000000" w:themeColor="text1"/>
                <w:szCs w:val="21"/>
              </w:rPr>
            </w:pPr>
            <w:r w:rsidRPr="007853BF">
              <w:rPr>
                <w:rFonts w:ascii="宋体" w:hAnsi="宋体" w:hint="eastAsia"/>
                <w:color w:val="000000" w:themeColor="text1"/>
                <w:szCs w:val="21"/>
              </w:rPr>
              <w:t>联系电话</w:t>
            </w:r>
          </w:p>
        </w:tc>
      </w:tr>
      <w:tr w:rsidR="007853BF" w:rsidRPr="007853BF" w14:paraId="31306298" w14:textId="77777777">
        <w:trPr>
          <w:trHeight w:val="649"/>
          <w:jc w:val="center"/>
        </w:trPr>
        <w:tc>
          <w:tcPr>
            <w:tcW w:w="2844" w:type="dxa"/>
            <w:tcBorders>
              <w:top w:val="single" w:sz="4" w:space="0" w:color="auto"/>
              <w:left w:val="single" w:sz="4" w:space="0" w:color="auto"/>
              <w:bottom w:val="single" w:sz="4" w:space="0" w:color="auto"/>
              <w:right w:val="single" w:sz="4" w:space="0" w:color="auto"/>
            </w:tcBorders>
          </w:tcPr>
          <w:p w14:paraId="1DD5E15E" w14:textId="77777777" w:rsidR="00F17D8A" w:rsidRPr="007853BF" w:rsidRDefault="00F17D8A">
            <w:pPr>
              <w:wordWrap w:val="0"/>
              <w:snapToGrid w:val="0"/>
              <w:spacing w:line="360" w:lineRule="auto"/>
              <w:jc w:val="left"/>
              <w:rPr>
                <w:rFonts w:ascii="宋体" w:hAnsi="宋体"/>
                <w:color w:val="000000" w:themeColor="text1"/>
                <w:szCs w:val="21"/>
              </w:rPr>
            </w:pPr>
          </w:p>
        </w:tc>
        <w:tc>
          <w:tcPr>
            <w:tcW w:w="2100" w:type="dxa"/>
            <w:tcBorders>
              <w:top w:val="single" w:sz="4" w:space="0" w:color="auto"/>
              <w:left w:val="single" w:sz="4" w:space="0" w:color="auto"/>
              <w:bottom w:val="single" w:sz="4" w:space="0" w:color="auto"/>
              <w:right w:val="single" w:sz="4" w:space="0" w:color="auto"/>
            </w:tcBorders>
          </w:tcPr>
          <w:p w14:paraId="3133A053" w14:textId="77777777" w:rsidR="00F17D8A" w:rsidRPr="007853BF" w:rsidRDefault="00F17D8A">
            <w:pPr>
              <w:wordWrap w:val="0"/>
              <w:snapToGrid w:val="0"/>
              <w:spacing w:line="360" w:lineRule="auto"/>
              <w:jc w:val="left"/>
              <w:rPr>
                <w:rFonts w:ascii="宋体" w:hAnsi="宋体"/>
                <w:color w:val="000000" w:themeColor="text1"/>
                <w:szCs w:val="21"/>
              </w:rPr>
            </w:pPr>
          </w:p>
        </w:tc>
        <w:tc>
          <w:tcPr>
            <w:tcW w:w="1687" w:type="dxa"/>
            <w:tcBorders>
              <w:top w:val="single" w:sz="4" w:space="0" w:color="auto"/>
              <w:left w:val="single" w:sz="4" w:space="0" w:color="auto"/>
              <w:bottom w:val="single" w:sz="4" w:space="0" w:color="auto"/>
              <w:right w:val="single" w:sz="4" w:space="0" w:color="auto"/>
            </w:tcBorders>
          </w:tcPr>
          <w:p w14:paraId="249A6D71" w14:textId="77777777" w:rsidR="00F17D8A" w:rsidRPr="007853BF" w:rsidRDefault="00F17D8A">
            <w:pPr>
              <w:wordWrap w:val="0"/>
              <w:snapToGrid w:val="0"/>
              <w:spacing w:line="360" w:lineRule="auto"/>
              <w:jc w:val="left"/>
              <w:rPr>
                <w:rFonts w:ascii="宋体" w:hAnsi="宋体"/>
                <w:color w:val="000000" w:themeColor="text1"/>
                <w:szCs w:val="21"/>
              </w:rPr>
            </w:pPr>
          </w:p>
        </w:tc>
        <w:tc>
          <w:tcPr>
            <w:tcW w:w="1148" w:type="dxa"/>
            <w:tcBorders>
              <w:top w:val="single" w:sz="4" w:space="0" w:color="auto"/>
              <w:left w:val="single" w:sz="4" w:space="0" w:color="auto"/>
              <w:bottom w:val="single" w:sz="4" w:space="0" w:color="auto"/>
              <w:right w:val="single" w:sz="4" w:space="0" w:color="auto"/>
            </w:tcBorders>
          </w:tcPr>
          <w:p w14:paraId="536540FF" w14:textId="77777777" w:rsidR="00F17D8A" w:rsidRPr="007853BF" w:rsidRDefault="00F17D8A">
            <w:pPr>
              <w:wordWrap w:val="0"/>
              <w:snapToGrid w:val="0"/>
              <w:spacing w:line="360" w:lineRule="auto"/>
              <w:jc w:val="left"/>
              <w:rPr>
                <w:rFonts w:ascii="宋体" w:hAnsi="宋体"/>
                <w:color w:val="000000" w:themeColor="text1"/>
                <w:szCs w:val="21"/>
              </w:rPr>
            </w:pPr>
          </w:p>
        </w:tc>
        <w:tc>
          <w:tcPr>
            <w:tcW w:w="1970" w:type="dxa"/>
            <w:tcBorders>
              <w:top w:val="single" w:sz="4" w:space="0" w:color="auto"/>
              <w:left w:val="single" w:sz="4" w:space="0" w:color="auto"/>
              <w:bottom w:val="single" w:sz="4" w:space="0" w:color="auto"/>
              <w:right w:val="single" w:sz="4" w:space="0" w:color="auto"/>
            </w:tcBorders>
          </w:tcPr>
          <w:p w14:paraId="6E7B5246" w14:textId="77777777" w:rsidR="00F17D8A" w:rsidRPr="007853BF" w:rsidRDefault="00F17D8A">
            <w:pPr>
              <w:wordWrap w:val="0"/>
              <w:snapToGrid w:val="0"/>
              <w:spacing w:line="360" w:lineRule="auto"/>
              <w:jc w:val="left"/>
              <w:rPr>
                <w:rFonts w:ascii="宋体" w:hAnsi="宋体"/>
                <w:color w:val="000000" w:themeColor="text1"/>
                <w:szCs w:val="21"/>
              </w:rPr>
            </w:pPr>
          </w:p>
        </w:tc>
        <w:tc>
          <w:tcPr>
            <w:tcW w:w="2577" w:type="dxa"/>
            <w:tcBorders>
              <w:top w:val="single" w:sz="4" w:space="0" w:color="auto"/>
              <w:left w:val="single" w:sz="4" w:space="0" w:color="auto"/>
              <w:bottom w:val="single" w:sz="4" w:space="0" w:color="auto"/>
              <w:right w:val="single" w:sz="4" w:space="0" w:color="auto"/>
            </w:tcBorders>
          </w:tcPr>
          <w:p w14:paraId="0C1026E4" w14:textId="77777777" w:rsidR="00F17D8A" w:rsidRPr="007853BF" w:rsidRDefault="00F17D8A">
            <w:pPr>
              <w:wordWrap w:val="0"/>
              <w:snapToGrid w:val="0"/>
              <w:spacing w:line="360" w:lineRule="auto"/>
              <w:jc w:val="left"/>
              <w:rPr>
                <w:rFonts w:ascii="宋体" w:hAnsi="宋体"/>
                <w:color w:val="000000" w:themeColor="text1"/>
                <w:szCs w:val="21"/>
              </w:rPr>
            </w:pPr>
          </w:p>
        </w:tc>
        <w:tc>
          <w:tcPr>
            <w:tcW w:w="2701" w:type="dxa"/>
            <w:tcBorders>
              <w:top w:val="single" w:sz="4" w:space="0" w:color="auto"/>
              <w:left w:val="single" w:sz="4" w:space="0" w:color="auto"/>
              <w:bottom w:val="single" w:sz="4" w:space="0" w:color="auto"/>
              <w:right w:val="single" w:sz="4" w:space="0" w:color="auto"/>
            </w:tcBorders>
          </w:tcPr>
          <w:p w14:paraId="62B0BC30" w14:textId="77777777" w:rsidR="00F17D8A" w:rsidRPr="007853BF" w:rsidRDefault="00F17D8A">
            <w:pPr>
              <w:wordWrap w:val="0"/>
              <w:snapToGrid w:val="0"/>
              <w:spacing w:line="360" w:lineRule="auto"/>
              <w:jc w:val="left"/>
              <w:rPr>
                <w:rFonts w:ascii="宋体" w:hAnsi="宋体"/>
                <w:color w:val="000000" w:themeColor="text1"/>
                <w:szCs w:val="21"/>
              </w:rPr>
            </w:pPr>
          </w:p>
        </w:tc>
      </w:tr>
      <w:tr w:rsidR="007853BF" w:rsidRPr="007853BF" w14:paraId="76901B8C" w14:textId="77777777">
        <w:trPr>
          <w:jc w:val="center"/>
        </w:trPr>
        <w:tc>
          <w:tcPr>
            <w:tcW w:w="2844" w:type="dxa"/>
            <w:tcBorders>
              <w:top w:val="single" w:sz="4" w:space="0" w:color="auto"/>
              <w:left w:val="single" w:sz="4" w:space="0" w:color="auto"/>
              <w:bottom w:val="single" w:sz="4" w:space="0" w:color="auto"/>
              <w:right w:val="single" w:sz="4" w:space="0" w:color="auto"/>
            </w:tcBorders>
          </w:tcPr>
          <w:p w14:paraId="28431CF0" w14:textId="77777777" w:rsidR="00F17D8A" w:rsidRPr="007853BF" w:rsidRDefault="00F17D8A">
            <w:pPr>
              <w:wordWrap w:val="0"/>
              <w:snapToGrid w:val="0"/>
              <w:spacing w:line="360" w:lineRule="auto"/>
              <w:jc w:val="left"/>
              <w:rPr>
                <w:rFonts w:ascii="宋体" w:hAnsi="宋体"/>
                <w:color w:val="000000" w:themeColor="text1"/>
                <w:szCs w:val="21"/>
              </w:rPr>
            </w:pPr>
          </w:p>
        </w:tc>
        <w:tc>
          <w:tcPr>
            <w:tcW w:w="2100" w:type="dxa"/>
            <w:tcBorders>
              <w:top w:val="single" w:sz="4" w:space="0" w:color="auto"/>
              <w:left w:val="single" w:sz="4" w:space="0" w:color="auto"/>
              <w:bottom w:val="single" w:sz="4" w:space="0" w:color="auto"/>
              <w:right w:val="single" w:sz="4" w:space="0" w:color="auto"/>
            </w:tcBorders>
          </w:tcPr>
          <w:p w14:paraId="31B9F41C" w14:textId="77777777" w:rsidR="00F17D8A" w:rsidRPr="007853BF" w:rsidRDefault="00F17D8A">
            <w:pPr>
              <w:wordWrap w:val="0"/>
              <w:snapToGrid w:val="0"/>
              <w:spacing w:line="360" w:lineRule="auto"/>
              <w:jc w:val="left"/>
              <w:rPr>
                <w:rFonts w:ascii="宋体" w:hAnsi="宋体"/>
                <w:color w:val="000000" w:themeColor="text1"/>
                <w:szCs w:val="21"/>
              </w:rPr>
            </w:pPr>
          </w:p>
        </w:tc>
        <w:tc>
          <w:tcPr>
            <w:tcW w:w="1687" w:type="dxa"/>
            <w:tcBorders>
              <w:top w:val="single" w:sz="4" w:space="0" w:color="auto"/>
              <w:left w:val="single" w:sz="4" w:space="0" w:color="auto"/>
              <w:bottom w:val="single" w:sz="4" w:space="0" w:color="auto"/>
              <w:right w:val="single" w:sz="4" w:space="0" w:color="auto"/>
            </w:tcBorders>
          </w:tcPr>
          <w:p w14:paraId="45D6B69B" w14:textId="77777777" w:rsidR="00F17D8A" w:rsidRPr="007853BF" w:rsidRDefault="00F17D8A">
            <w:pPr>
              <w:wordWrap w:val="0"/>
              <w:snapToGrid w:val="0"/>
              <w:spacing w:line="360" w:lineRule="auto"/>
              <w:jc w:val="left"/>
              <w:rPr>
                <w:rFonts w:ascii="宋体" w:hAnsi="宋体"/>
                <w:color w:val="000000" w:themeColor="text1"/>
                <w:szCs w:val="21"/>
              </w:rPr>
            </w:pPr>
          </w:p>
        </w:tc>
        <w:tc>
          <w:tcPr>
            <w:tcW w:w="1148" w:type="dxa"/>
            <w:tcBorders>
              <w:top w:val="single" w:sz="4" w:space="0" w:color="auto"/>
              <w:left w:val="single" w:sz="4" w:space="0" w:color="auto"/>
              <w:bottom w:val="single" w:sz="4" w:space="0" w:color="auto"/>
              <w:right w:val="single" w:sz="4" w:space="0" w:color="auto"/>
            </w:tcBorders>
          </w:tcPr>
          <w:p w14:paraId="59282961" w14:textId="77777777" w:rsidR="00F17D8A" w:rsidRPr="007853BF" w:rsidRDefault="00F17D8A">
            <w:pPr>
              <w:wordWrap w:val="0"/>
              <w:snapToGrid w:val="0"/>
              <w:spacing w:line="360" w:lineRule="auto"/>
              <w:jc w:val="left"/>
              <w:rPr>
                <w:rFonts w:ascii="宋体" w:hAnsi="宋体"/>
                <w:color w:val="000000" w:themeColor="text1"/>
                <w:szCs w:val="21"/>
              </w:rPr>
            </w:pPr>
          </w:p>
        </w:tc>
        <w:tc>
          <w:tcPr>
            <w:tcW w:w="1970" w:type="dxa"/>
            <w:tcBorders>
              <w:top w:val="single" w:sz="4" w:space="0" w:color="auto"/>
              <w:left w:val="single" w:sz="4" w:space="0" w:color="auto"/>
              <w:bottom w:val="single" w:sz="4" w:space="0" w:color="auto"/>
              <w:right w:val="single" w:sz="4" w:space="0" w:color="auto"/>
            </w:tcBorders>
          </w:tcPr>
          <w:p w14:paraId="74C85C9B" w14:textId="77777777" w:rsidR="00F17D8A" w:rsidRPr="007853BF" w:rsidRDefault="00F17D8A">
            <w:pPr>
              <w:wordWrap w:val="0"/>
              <w:snapToGrid w:val="0"/>
              <w:spacing w:line="360" w:lineRule="auto"/>
              <w:jc w:val="left"/>
              <w:rPr>
                <w:rFonts w:ascii="宋体" w:hAnsi="宋体"/>
                <w:color w:val="000000" w:themeColor="text1"/>
                <w:szCs w:val="21"/>
              </w:rPr>
            </w:pPr>
          </w:p>
        </w:tc>
        <w:tc>
          <w:tcPr>
            <w:tcW w:w="2577" w:type="dxa"/>
            <w:tcBorders>
              <w:top w:val="single" w:sz="4" w:space="0" w:color="auto"/>
              <w:left w:val="single" w:sz="4" w:space="0" w:color="auto"/>
              <w:bottom w:val="single" w:sz="4" w:space="0" w:color="auto"/>
              <w:right w:val="single" w:sz="4" w:space="0" w:color="auto"/>
            </w:tcBorders>
          </w:tcPr>
          <w:p w14:paraId="45959581" w14:textId="77777777" w:rsidR="00F17D8A" w:rsidRPr="007853BF" w:rsidRDefault="00F17D8A">
            <w:pPr>
              <w:wordWrap w:val="0"/>
              <w:snapToGrid w:val="0"/>
              <w:spacing w:line="360" w:lineRule="auto"/>
              <w:jc w:val="left"/>
              <w:rPr>
                <w:rFonts w:ascii="宋体" w:hAnsi="宋体"/>
                <w:color w:val="000000" w:themeColor="text1"/>
                <w:szCs w:val="21"/>
              </w:rPr>
            </w:pPr>
          </w:p>
        </w:tc>
        <w:tc>
          <w:tcPr>
            <w:tcW w:w="2701" w:type="dxa"/>
            <w:tcBorders>
              <w:top w:val="single" w:sz="4" w:space="0" w:color="auto"/>
              <w:left w:val="single" w:sz="4" w:space="0" w:color="auto"/>
              <w:bottom w:val="single" w:sz="4" w:space="0" w:color="auto"/>
              <w:right w:val="single" w:sz="4" w:space="0" w:color="auto"/>
            </w:tcBorders>
          </w:tcPr>
          <w:p w14:paraId="16953E9F" w14:textId="77777777" w:rsidR="00F17D8A" w:rsidRPr="007853BF" w:rsidRDefault="00F17D8A">
            <w:pPr>
              <w:wordWrap w:val="0"/>
              <w:snapToGrid w:val="0"/>
              <w:spacing w:line="360" w:lineRule="auto"/>
              <w:jc w:val="left"/>
              <w:rPr>
                <w:rFonts w:ascii="宋体" w:hAnsi="宋体"/>
                <w:color w:val="000000" w:themeColor="text1"/>
                <w:szCs w:val="21"/>
              </w:rPr>
            </w:pPr>
          </w:p>
        </w:tc>
      </w:tr>
      <w:tr w:rsidR="007853BF" w:rsidRPr="007853BF" w14:paraId="32B9D346" w14:textId="77777777">
        <w:trPr>
          <w:trHeight w:val="710"/>
          <w:jc w:val="center"/>
        </w:trPr>
        <w:tc>
          <w:tcPr>
            <w:tcW w:w="2844" w:type="dxa"/>
            <w:tcBorders>
              <w:top w:val="single" w:sz="4" w:space="0" w:color="auto"/>
              <w:left w:val="single" w:sz="4" w:space="0" w:color="auto"/>
              <w:bottom w:val="single" w:sz="4" w:space="0" w:color="auto"/>
              <w:right w:val="single" w:sz="4" w:space="0" w:color="auto"/>
            </w:tcBorders>
          </w:tcPr>
          <w:p w14:paraId="117DB622" w14:textId="77777777" w:rsidR="00F17D8A" w:rsidRPr="007853BF" w:rsidRDefault="00F17D8A">
            <w:pPr>
              <w:wordWrap w:val="0"/>
              <w:snapToGrid w:val="0"/>
              <w:spacing w:line="360" w:lineRule="auto"/>
              <w:jc w:val="left"/>
              <w:rPr>
                <w:rFonts w:ascii="宋体" w:hAnsi="宋体"/>
                <w:color w:val="000000" w:themeColor="text1"/>
                <w:szCs w:val="21"/>
              </w:rPr>
            </w:pPr>
          </w:p>
        </w:tc>
        <w:tc>
          <w:tcPr>
            <w:tcW w:w="2100" w:type="dxa"/>
            <w:tcBorders>
              <w:top w:val="single" w:sz="4" w:space="0" w:color="auto"/>
              <w:left w:val="single" w:sz="4" w:space="0" w:color="auto"/>
              <w:bottom w:val="single" w:sz="4" w:space="0" w:color="auto"/>
              <w:right w:val="single" w:sz="4" w:space="0" w:color="auto"/>
            </w:tcBorders>
          </w:tcPr>
          <w:p w14:paraId="1EC0FBF6" w14:textId="77777777" w:rsidR="00F17D8A" w:rsidRPr="007853BF" w:rsidRDefault="00F17D8A">
            <w:pPr>
              <w:wordWrap w:val="0"/>
              <w:snapToGrid w:val="0"/>
              <w:spacing w:line="360" w:lineRule="auto"/>
              <w:jc w:val="left"/>
              <w:rPr>
                <w:rFonts w:ascii="宋体" w:hAnsi="宋体"/>
                <w:color w:val="000000" w:themeColor="text1"/>
                <w:szCs w:val="21"/>
              </w:rPr>
            </w:pPr>
          </w:p>
        </w:tc>
        <w:tc>
          <w:tcPr>
            <w:tcW w:w="1687" w:type="dxa"/>
            <w:tcBorders>
              <w:top w:val="single" w:sz="4" w:space="0" w:color="auto"/>
              <w:left w:val="single" w:sz="4" w:space="0" w:color="auto"/>
              <w:bottom w:val="single" w:sz="4" w:space="0" w:color="auto"/>
              <w:right w:val="single" w:sz="4" w:space="0" w:color="auto"/>
            </w:tcBorders>
          </w:tcPr>
          <w:p w14:paraId="6C8EDC63" w14:textId="77777777" w:rsidR="00F17D8A" w:rsidRPr="007853BF" w:rsidRDefault="00F17D8A">
            <w:pPr>
              <w:wordWrap w:val="0"/>
              <w:snapToGrid w:val="0"/>
              <w:spacing w:line="360" w:lineRule="auto"/>
              <w:jc w:val="left"/>
              <w:rPr>
                <w:rFonts w:ascii="宋体" w:hAnsi="宋体"/>
                <w:color w:val="000000" w:themeColor="text1"/>
                <w:szCs w:val="21"/>
              </w:rPr>
            </w:pPr>
          </w:p>
        </w:tc>
        <w:tc>
          <w:tcPr>
            <w:tcW w:w="1148" w:type="dxa"/>
            <w:tcBorders>
              <w:top w:val="single" w:sz="4" w:space="0" w:color="auto"/>
              <w:left w:val="single" w:sz="4" w:space="0" w:color="auto"/>
              <w:bottom w:val="single" w:sz="4" w:space="0" w:color="auto"/>
              <w:right w:val="single" w:sz="4" w:space="0" w:color="auto"/>
            </w:tcBorders>
          </w:tcPr>
          <w:p w14:paraId="3FA9C1DE" w14:textId="77777777" w:rsidR="00F17D8A" w:rsidRPr="007853BF" w:rsidRDefault="00F17D8A">
            <w:pPr>
              <w:wordWrap w:val="0"/>
              <w:snapToGrid w:val="0"/>
              <w:spacing w:line="360" w:lineRule="auto"/>
              <w:jc w:val="left"/>
              <w:rPr>
                <w:rFonts w:ascii="宋体" w:hAnsi="宋体"/>
                <w:color w:val="000000" w:themeColor="text1"/>
                <w:szCs w:val="21"/>
              </w:rPr>
            </w:pPr>
          </w:p>
        </w:tc>
        <w:tc>
          <w:tcPr>
            <w:tcW w:w="1970" w:type="dxa"/>
            <w:tcBorders>
              <w:top w:val="single" w:sz="4" w:space="0" w:color="auto"/>
              <w:left w:val="single" w:sz="4" w:space="0" w:color="auto"/>
              <w:bottom w:val="single" w:sz="4" w:space="0" w:color="auto"/>
              <w:right w:val="single" w:sz="4" w:space="0" w:color="auto"/>
            </w:tcBorders>
          </w:tcPr>
          <w:p w14:paraId="6E7F3DE2" w14:textId="77777777" w:rsidR="00F17D8A" w:rsidRPr="007853BF" w:rsidRDefault="00F17D8A">
            <w:pPr>
              <w:wordWrap w:val="0"/>
              <w:snapToGrid w:val="0"/>
              <w:spacing w:line="360" w:lineRule="auto"/>
              <w:jc w:val="left"/>
              <w:rPr>
                <w:rFonts w:ascii="宋体" w:hAnsi="宋体"/>
                <w:color w:val="000000" w:themeColor="text1"/>
                <w:szCs w:val="21"/>
              </w:rPr>
            </w:pPr>
          </w:p>
        </w:tc>
        <w:tc>
          <w:tcPr>
            <w:tcW w:w="2577" w:type="dxa"/>
            <w:tcBorders>
              <w:top w:val="single" w:sz="4" w:space="0" w:color="auto"/>
              <w:left w:val="single" w:sz="4" w:space="0" w:color="auto"/>
              <w:bottom w:val="single" w:sz="4" w:space="0" w:color="auto"/>
              <w:right w:val="single" w:sz="4" w:space="0" w:color="auto"/>
            </w:tcBorders>
          </w:tcPr>
          <w:p w14:paraId="2275F7F2" w14:textId="77777777" w:rsidR="00F17D8A" w:rsidRPr="007853BF" w:rsidRDefault="00F17D8A">
            <w:pPr>
              <w:wordWrap w:val="0"/>
              <w:snapToGrid w:val="0"/>
              <w:spacing w:line="360" w:lineRule="auto"/>
              <w:jc w:val="left"/>
              <w:rPr>
                <w:rFonts w:ascii="宋体" w:hAnsi="宋体"/>
                <w:color w:val="000000" w:themeColor="text1"/>
                <w:szCs w:val="21"/>
              </w:rPr>
            </w:pPr>
          </w:p>
        </w:tc>
        <w:tc>
          <w:tcPr>
            <w:tcW w:w="2701" w:type="dxa"/>
            <w:tcBorders>
              <w:top w:val="single" w:sz="4" w:space="0" w:color="auto"/>
              <w:left w:val="single" w:sz="4" w:space="0" w:color="auto"/>
              <w:bottom w:val="single" w:sz="4" w:space="0" w:color="auto"/>
              <w:right w:val="single" w:sz="4" w:space="0" w:color="auto"/>
            </w:tcBorders>
          </w:tcPr>
          <w:p w14:paraId="22B5C7AC" w14:textId="77777777" w:rsidR="00F17D8A" w:rsidRPr="007853BF" w:rsidRDefault="00F17D8A">
            <w:pPr>
              <w:wordWrap w:val="0"/>
              <w:snapToGrid w:val="0"/>
              <w:spacing w:line="360" w:lineRule="auto"/>
              <w:jc w:val="left"/>
              <w:rPr>
                <w:rFonts w:ascii="宋体" w:hAnsi="宋体"/>
                <w:color w:val="000000" w:themeColor="text1"/>
                <w:szCs w:val="21"/>
              </w:rPr>
            </w:pPr>
          </w:p>
        </w:tc>
      </w:tr>
      <w:tr w:rsidR="007853BF" w:rsidRPr="007853BF" w14:paraId="03E4A686" w14:textId="77777777">
        <w:trPr>
          <w:jc w:val="center"/>
        </w:trPr>
        <w:tc>
          <w:tcPr>
            <w:tcW w:w="2844" w:type="dxa"/>
            <w:tcBorders>
              <w:top w:val="single" w:sz="4" w:space="0" w:color="auto"/>
              <w:left w:val="single" w:sz="4" w:space="0" w:color="auto"/>
              <w:bottom w:val="single" w:sz="4" w:space="0" w:color="auto"/>
              <w:right w:val="single" w:sz="4" w:space="0" w:color="auto"/>
            </w:tcBorders>
          </w:tcPr>
          <w:p w14:paraId="1DEAEA57" w14:textId="77777777" w:rsidR="00F17D8A" w:rsidRPr="007853BF" w:rsidRDefault="00F17D8A">
            <w:pPr>
              <w:wordWrap w:val="0"/>
              <w:snapToGrid w:val="0"/>
              <w:spacing w:line="360" w:lineRule="auto"/>
              <w:jc w:val="left"/>
              <w:rPr>
                <w:rFonts w:ascii="宋体" w:hAnsi="宋体"/>
                <w:color w:val="000000" w:themeColor="text1"/>
                <w:szCs w:val="21"/>
              </w:rPr>
            </w:pPr>
          </w:p>
        </w:tc>
        <w:tc>
          <w:tcPr>
            <w:tcW w:w="2100" w:type="dxa"/>
            <w:tcBorders>
              <w:top w:val="single" w:sz="4" w:space="0" w:color="auto"/>
              <w:left w:val="single" w:sz="4" w:space="0" w:color="auto"/>
              <w:bottom w:val="single" w:sz="4" w:space="0" w:color="auto"/>
              <w:right w:val="single" w:sz="4" w:space="0" w:color="auto"/>
            </w:tcBorders>
          </w:tcPr>
          <w:p w14:paraId="582CD123" w14:textId="77777777" w:rsidR="00F17D8A" w:rsidRPr="007853BF" w:rsidRDefault="00F17D8A">
            <w:pPr>
              <w:wordWrap w:val="0"/>
              <w:snapToGrid w:val="0"/>
              <w:spacing w:line="360" w:lineRule="auto"/>
              <w:jc w:val="left"/>
              <w:rPr>
                <w:rFonts w:ascii="宋体" w:hAnsi="宋体"/>
                <w:color w:val="000000" w:themeColor="text1"/>
                <w:szCs w:val="21"/>
              </w:rPr>
            </w:pPr>
          </w:p>
        </w:tc>
        <w:tc>
          <w:tcPr>
            <w:tcW w:w="1687" w:type="dxa"/>
            <w:tcBorders>
              <w:top w:val="single" w:sz="4" w:space="0" w:color="auto"/>
              <w:left w:val="single" w:sz="4" w:space="0" w:color="auto"/>
              <w:bottom w:val="single" w:sz="4" w:space="0" w:color="auto"/>
              <w:right w:val="single" w:sz="4" w:space="0" w:color="auto"/>
            </w:tcBorders>
          </w:tcPr>
          <w:p w14:paraId="4A601B22" w14:textId="77777777" w:rsidR="00F17D8A" w:rsidRPr="007853BF" w:rsidRDefault="00F17D8A">
            <w:pPr>
              <w:wordWrap w:val="0"/>
              <w:snapToGrid w:val="0"/>
              <w:spacing w:line="360" w:lineRule="auto"/>
              <w:jc w:val="left"/>
              <w:rPr>
                <w:rFonts w:ascii="宋体" w:hAnsi="宋体"/>
                <w:color w:val="000000" w:themeColor="text1"/>
                <w:szCs w:val="21"/>
              </w:rPr>
            </w:pPr>
          </w:p>
        </w:tc>
        <w:tc>
          <w:tcPr>
            <w:tcW w:w="1148" w:type="dxa"/>
            <w:tcBorders>
              <w:top w:val="single" w:sz="4" w:space="0" w:color="auto"/>
              <w:left w:val="single" w:sz="4" w:space="0" w:color="auto"/>
              <w:bottom w:val="single" w:sz="4" w:space="0" w:color="auto"/>
              <w:right w:val="single" w:sz="4" w:space="0" w:color="auto"/>
            </w:tcBorders>
          </w:tcPr>
          <w:p w14:paraId="63FDC503" w14:textId="77777777" w:rsidR="00F17D8A" w:rsidRPr="007853BF" w:rsidRDefault="00F17D8A">
            <w:pPr>
              <w:wordWrap w:val="0"/>
              <w:snapToGrid w:val="0"/>
              <w:spacing w:line="360" w:lineRule="auto"/>
              <w:jc w:val="left"/>
              <w:rPr>
                <w:rFonts w:ascii="宋体" w:hAnsi="宋体"/>
                <w:color w:val="000000" w:themeColor="text1"/>
                <w:szCs w:val="21"/>
              </w:rPr>
            </w:pPr>
          </w:p>
        </w:tc>
        <w:tc>
          <w:tcPr>
            <w:tcW w:w="1970" w:type="dxa"/>
            <w:tcBorders>
              <w:top w:val="single" w:sz="4" w:space="0" w:color="auto"/>
              <w:left w:val="single" w:sz="4" w:space="0" w:color="auto"/>
              <w:bottom w:val="single" w:sz="4" w:space="0" w:color="auto"/>
              <w:right w:val="single" w:sz="4" w:space="0" w:color="auto"/>
            </w:tcBorders>
          </w:tcPr>
          <w:p w14:paraId="197BDFE1" w14:textId="77777777" w:rsidR="00F17D8A" w:rsidRPr="007853BF" w:rsidRDefault="00F17D8A">
            <w:pPr>
              <w:wordWrap w:val="0"/>
              <w:snapToGrid w:val="0"/>
              <w:spacing w:line="360" w:lineRule="auto"/>
              <w:jc w:val="left"/>
              <w:rPr>
                <w:rFonts w:ascii="宋体" w:hAnsi="宋体"/>
                <w:color w:val="000000" w:themeColor="text1"/>
                <w:szCs w:val="21"/>
              </w:rPr>
            </w:pPr>
          </w:p>
        </w:tc>
        <w:tc>
          <w:tcPr>
            <w:tcW w:w="2577" w:type="dxa"/>
            <w:tcBorders>
              <w:top w:val="single" w:sz="4" w:space="0" w:color="auto"/>
              <w:left w:val="single" w:sz="4" w:space="0" w:color="auto"/>
              <w:bottom w:val="single" w:sz="4" w:space="0" w:color="auto"/>
              <w:right w:val="single" w:sz="4" w:space="0" w:color="auto"/>
            </w:tcBorders>
          </w:tcPr>
          <w:p w14:paraId="404881C5" w14:textId="77777777" w:rsidR="00F17D8A" w:rsidRPr="007853BF" w:rsidRDefault="00F17D8A">
            <w:pPr>
              <w:wordWrap w:val="0"/>
              <w:snapToGrid w:val="0"/>
              <w:spacing w:line="360" w:lineRule="auto"/>
              <w:jc w:val="left"/>
              <w:rPr>
                <w:rFonts w:ascii="宋体" w:hAnsi="宋体"/>
                <w:color w:val="000000" w:themeColor="text1"/>
                <w:szCs w:val="21"/>
              </w:rPr>
            </w:pPr>
          </w:p>
        </w:tc>
        <w:tc>
          <w:tcPr>
            <w:tcW w:w="2701" w:type="dxa"/>
            <w:tcBorders>
              <w:top w:val="single" w:sz="4" w:space="0" w:color="auto"/>
              <w:left w:val="single" w:sz="4" w:space="0" w:color="auto"/>
              <w:bottom w:val="single" w:sz="4" w:space="0" w:color="auto"/>
              <w:right w:val="single" w:sz="4" w:space="0" w:color="auto"/>
            </w:tcBorders>
          </w:tcPr>
          <w:p w14:paraId="38A743E6" w14:textId="77777777" w:rsidR="00F17D8A" w:rsidRPr="007853BF" w:rsidRDefault="00F17D8A">
            <w:pPr>
              <w:wordWrap w:val="0"/>
              <w:snapToGrid w:val="0"/>
              <w:spacing w:line="360" w:lineRule="auto"/>
              <w:jc w:val="left"/>
              <w:rPr>
                <w:rFonts w:ascii="宋体" w:hAnsi="宋体"/>
                <w:color w:val="000000" w:themeColor="text1"/>
                <w:szCs w:val="21"/>
              </w:rPr>
            </w:pPr>
          </w:p>
        </w:tc>
      </w:tr>
      <w:tr w:rsidR="00F17D8A" w:rsidRPr="007853BF" w14:paraId="33F87300" w14:textId="77777777">
        <w:trPr>
          <w:jc w:val="center"/>
        </w:trPr>
        <w:tc>
          <w:tcPr>
            <w:tcW w:w="2844" w:type="dxa"/>
            <w:tcBorders>
              <w:top w:val="single" w:sz="4" w:space="0" w:color="auto"/>
              <w:left w:val="single" w:sz="4" w:space="0" w:color="auto"/>
              <w:bottom w:val="single" w:sz="4" w:space="0" w:color="auto"/>
              <w:right w:val="single" w:sz="4" w:space="0" w:color="auto"/>
            </w:tcBorders>
          </w:tcPr>
          <w:p w14:paraId="75D51F98" w14:textId="77777777" w:rsidR="00F17D8A" w:rsidRPr="007853BF" w:rsidRDefault="00F17D8A">
            <w:pPr>
              <w:wordWrap w:val="0"/>
              <w:snapToGrid w:val="0"/>
              <w:spacing w:line="360" w:lineRule="auto"/>
              <w:jc w:val="left"/>
              <w:rPr>
                <w:rFonts w:ascii="宋体" w:hAnsi="宋体"/>
                <w:color w:val="000000" w:themeColor="text1"/>
                <w:szCs w:val="21"/>
              </w:rPr>
            </w:pPr>
          </w:p>
        </w:tc>
        <w:tc>
          <w:tcPr>
            <w:tcW w:w="2100" w:type="dxa"/>
            <w:tcBorders>
              <w:top w:val="single" w:sz="4" w:space="0" w:color="auto"/>
              <w:left w:val="single" w:sz="4" w:space="0" w:color="auto"/>
              <w:bottom w:val="single" w:sz="4" w:space="0" w:color="auto"/>
              <w:right w:val="single" w:sz="4" w:space="0" w:color="auto"/>
            </w:tcBorders>
          </w:tcPr>
          <w:p w14:paraId="0C29FDE9" w14:textId="77777777" w:rsidR="00F17D8A" w:rsidRPr="007853BF" w:rsidRDefault="00F17D8A">
            <w:pPr>
              <w:wordWrap w:val="0"/>
              <w:snapToGrid w:val="0"/>
              <w:spacing w:line="360" w:lineRule="auto"/>
              <w:jc w:val="left"/>
              <w:rPr>
                <w:rFonts w:ascii="宋体" w:hAnsi="宋体"/>
                <w:color w:val="000000" w:themeColor="text1"/>
                <w:szCs w:val="21"/>
              </w:rPr>
            </w:pPr>
          </w:p>
        </w:tc>
        <w:tc>
          <w:tcPr>
            <w:tcW w:w="1687" w:type="dxa"/>
            <w:tcBorders>
              <w:top w:val="single" w:sz="4" w:space="0" w:color="auto"/>
              <w:left w:val="single" w:sz="4" w:space="0" w:color="auto"/>
              <w:bottom w:val="single" w:sz="4" w:space="0" w:color="auto"/>
              <w:right w:val="single" w:sz="4" w:space="0" w:color="auto"/>
            </w:tcBorders>
          </w:tcPr>
          <w:p w14:paraId="41FE9881" w14:textId="77777777" w:rsidR="00F17D8A" w:rsidRPr="007853BF" w:rsidRDefault="00F17D8A">
            <w:pPr>
              <w:wordWrap w:val="0"/>
              <w:snapToGrid w:val="0"/>
              <w:spacing w:line="360" w:lineRule="auto"/>
              <w:jc w:val="left"/>
              <w:rPr>
                <w:rFonts w:ascii="宋体" w:hAnsi="宋体"/>
                <w:color w:val="000000" w:themeColor="text1"/>
                <w:szCs w:val="21"/>
              </w:rPr>
            </w:pPr>
          </w:p>
        </w:tc>
        <w:tc>
          <w:tcPr>
            <w:tcW w:w="1148" w:type="dxa"/>
            <w:tcBorders>
              <w:top w:val="single" w:sz="4" w:space="0" w:color="auto"/>
              <w:left w:val="single" w:sz="4" w:space="0" w:color="auto"/>
              <w:bottom w:val="single" w:sz="4" w:space="0" w:color="auto"/>
              <w:right w:val="single" w:sz="4" w:space="0" w:color="auto"/>
            </w:tcBorders>
          </w:tcPr>
          <w:p w14:paraId="5F2D63EE" w14:textId="77777777" w:rsidR="00F17D8A" w:rsidRPr="007853BF" w:rsidRDefault="00F17D8A">
            <w:pPr>
              <w:wordWrap w:val="0"/>
              <w:snapToGrid w:val="0"/>
              <w:spacing w:line="360" w:lineRule="auto"/>
              <w:jc w:val="left"/>
              <w:rPr>
                <w:rFonts w:ascii="宋体" w:hAnsi="宋体"/>
                <w:color w:val="000000" w:themeColor="text1"/>
                <w:szCs w:val="21"/>
              </w:rPr>
            </w:pPr>
          </w:p>
        </w:tc>
        <w:tc>
          <w:tcPr>
            <w:tcW w:w="1970" w:type="dxa"/>
            <w:tcBorders>
              <w:top w:val="single" w:sz="4" w:space="0" w:color="auto"/>
              <w:left w:val="single" w:sz="4" w:space="0" w:color="auto"/>
              <w:bottom w:val="single" w:sz="4" w:space="0" w:color="auto"/>
              <w:right w:val="single" w:sz="4" w:space="0" w:color="auto"/>
            </w:tcBorders>
          </w:tcPr>
          <w:p w14:paraId="6B5F7DD8" w14:textId="77777777" w:rsidR="00F17D8A" w:rsidRPr="007853BF" w:rsidRDefault="00F17D8A">
            <w:pPr>
              <w:wordWrap w:val="0"/>
              <w:snapToGrid w:val="0"/>
              <w:spacing w:line="360" w:lineRule="auto"/>
              <w:jc w:val="left"/>
              <w:rPr>
                <w:rFonts w:ascii="宋体" w:hAnsi="宋体"/>
                <w:color w:val="000000" w:themeColor="text1"/>
                <w:szCs w:val="21"/>
              </w:rPr>
            </w:pPr>
          </w:p>
        </w:tc>
        <w:tc>
          <w:tcPr>
            <w:tcW w:w="2577" w:type="dxa"/>
            <w:tcBorders>
              <w:top w:val="single" w:sz="4" w:space="0" w:color="auto"/>
              <w:left w:val="single" w:sz="4" w:space="0" w:color="auto"/>
              <w:bottom w:val="single" w:sz="4" w:space="0" w:color="auto"/>
              <w:right w:val="single" w:sz="4" w:space="0" w:color="auto"/>
            </w:tcBorders>
          </w:tcPr>
          <w:p w14:paraId="496BC63F" w14:textId="77777777" w:rsidR="00F17D8A" w:rsidRPr="007853BF" w:rsidRDefault="00F17D8A">
            <w:pPr>
              <w:wordWrap w:val="0"/>
              <w:snapToGrid w:val="0"/>
              <w:spacing w:line="360" w:lineRule="auto"/>
              <w:jc w:val="left"/>
              <w:rPr>
                <w:rFonts w:ascii="宋体" w:hAnsi="宋体"/>
                <w:color w:val="000000" w:themeColor="text1"/>
                <w:szCs w:val="21"/>
              </w:rPr>
            </w:pPr>
          </w:p>
        </w:tc>
        <w:tc>
          <w:tcPr>
            <w:tcW w:w="2701" w:type="dxa"/>
            <w:tcBorders>
              <w:top w:val="single" w:sz="4" w:space="0" w:color="auto"/>
              <w:left w:val="single" w:sz="4" w:space="0" w:color="auto"/>
              <w:bottom w:val="single" w:sz="4" w:space="0" w:color="auto"/>
              <w:right w:val="single" w:sz="4" w:space="0" w:color="auto"/>
            </w:tcBorders>
          </w:tcPr>
          <w:p w14:paraId="46A1459D" w14:textId="77777777" w:rsidR="00F17D8A" w:rsidRPr="007853BF" w:rsidRDefault="00F17D8A">
            <w:pPr>
              <w:wordWrap w:val="0"/>
              <w:snapToGrid w:val="0"/>
              <w:spacing w:line="360" w:lineRule="auto"/>
              <w:jc w:val="left"/>
              <w:rPr>
                <w:rFonts w:ascii="宋体" w:hAnsi="宋体"/>
                <w:color w:val="000000" w:themeColor="text1"/>
                <w:szCs w:val="21"/>
              </w:rPr>
            </w:pPr>
          </w:p>
        </w:tc>
      </w:tr>
    </w:tbl>
    <w:p w14:paraId="5D608E1B" w14:textId="77777777" w:rsidR="00F17D8A" w:rsidRPr="007853BF" w:rsidRDefault="00F17D8A">
      <w:pPr>
        <w:pStyle w:val="a6"/>
        <w:wordWrap w:val="0"/>
        <w:snapToGrid w:val="0"/>
        <w:spacing w:before="0" w:after="0" w:line="360" w:lineRule="auto"/>
        <w:rPr>
          <w:rFonts w:ascii="宋体" w:eastAsia="宋体" w:hAnsi="宋体"/>
          <w:color w:val="000000" w:themeColor="text1"/>
          <w:sz w:val="21"/>
          <w:szCs w:val="21"/>
        </w:rPr>
      </w:pPr>
    </w:p>
    <w:p w14:paraId="5C388A1B" w14:textId="77777777" w:rsidR="00F17D8A" w:rsidRPr="007853BF" w:rsidRDefault="000D7F0E">
      <w:pPr>
        <w:pStyle w:val="a6"/>
        <w:wordWrap w:val="0"/>
        <w:snapToGrid w:val="0"/>
        <w:spacing w:before="0" w:after="0" w:line="360" w:lineRule="auto"/>
        <w:rPr>
          <w:rFonts w:ascii="宋体" w:eastAsia="宋体" w:hAnsi="宋体"/>
          <w:color w:val="000000" w:themeColor="text1"/>
          <w:sz w:val="21"/>
          <w:szCs w:val="21"/>
          <w:u w:val="single"/>
        </w:rPr>
      </w:pPr>
      <w:r w:rsidRPr="007853BF">
        <w:rPr>
          <w:rFonts w:ascii="宋体" w:eastAsia="宋体" w:hAnsi="宋体" w:hint="eastAsia"/>
          <w:color w:val="000000" w:themeColor="text1"/>
          <w:sz w:val="21"/>
          <w:szCs w:val="21"/>
        </w:rPr>
        <w:t>法定代表人签字：</w:t>
      </w:r>
      <w:r w:rsidRPr="007853BF">
        <w:rPr>
          <w:rFonts w:ascii="宋体" w:eastAsia="宋体" w:hAnsi="宋体" w:hint="eastAsia"/>
          <w:color w:val="000000" w:themeColor="text1"/>
          <w:sz w:val="21"/>
          <w:szCs w:val="21"/>
          <w:u w:val="single"/>
        </w:rPr>
        <w:t xml:space="preserve">　　　　　</w:t>
      </w:r>
    </w:p>
    <w:p w14:paraId="00172805" w14:textId="77777777" w:rsidR="00F17D8A" w:rsidRPr="007853BF" w:rsidRDefault="000D7F0E">
      <w:pPr>
        <w:pStyle w:val="a6"/>
        <w:wordWrap w:val="0"/>
        <w:snapToGrid w:val="0"/>
        <w:spacing w:before="0" w:after="0" w:line="360" w:lineRule="auto"/>
        <w:rPr>
          <w:rFonts w:ascii="宋体" w:eastAsia="宋体" w:hAnsi="宋体"/>
          <w:color w:val="000000" w:themeColor="text1"/>
          <w:szCs w:val="21"/>
        </w:rPr>
      </w:pPr>
      <w:r w:rsidRPr="007853BF">
        <w:rPr>
          <w:rFonts w:ascii="宋体" w:eastAsia="宋体" w:hAnsi="宋体" w:hint="eastAsia"/>
          <w:color w:val="000000" w:themeColor="text1"/>
          <w:szCs w:val="21"/>
        </w:rPr>
        <w:t>投标人公章：</w:t>
      </w:r>
      <w:r w:rsidRPr="007853BF">
        <w:rPr>
          <w:rFonts w:ascii="宋体" w:eastAsia="宋体" w:hAnsi="宋体"/>
          <w:color w:val="000000" w:themeColor="text1"/>
          <w:szCs w:val="21"/>
          <w:u w:val="single"/>
        </w:rPr>
        <w:t xml:space="preserve">                 </w:t>
      </w:r>
      <w:r w:rsidRPr="007853BF">
        <w:rPr>
          <w:rFonts w:ascii="宋体" w:eastAsia="宋体" w:hAnsi="宋体"/>
          <w:color w:val="000000" w:themeColor="text1"/>
          <w:szCs w:val="21"/>
        </w:rPr>
        <w:t xml:space="preserve">                                           </w:t>
      </w:r>
      <w:r w:rsidRPr="007853BF">
        <w:rPr>
          <w:rFonts w:ascii="宋体" w:eastAsia="宋体" w:hAnsi="宋体" w:hint="eastAsia"/>
          <w:color w:val="000000" w:themeColor="text1"/>
          <w:szCs w:val="21"/>
        </w:rPr>
        <w:t>年</w:t>
      </w:r>
      <w:r w:rsidRPr="007853BF">
        <w:rPr>
          <w:rFonts w:ascii="宋体" w:eastAsia="宋体" w:hAnsi="宋体"/>
          <w:color w:val="000000" w:themeColor="text1"/>
          <w:szCs w:val="21"/>
        </w:rPr>
        <w:t xml:space="preserve">    </w:t>
      </w:r>
      <w:r w:rsidRPr="007853BF">
        <w:rPr>
          <w:rFonts w:ascii="宋体" w:eastAsia="宋体" w:hAnsi="宋体" w:hint="eastAsia"/>
          <w:color w:val="000000" w:themeColor="text1"/>
          <w:szCs w:val="21"/>
        </w:rPr>
        <w:t>月</w:t>
      </w:r>
      <w:r w:rsidRPr="007853BF">
        <w:rPr>
          <w:rFonts w:ascii="宋体" w:eastAsia="宋体" w:hAnsi="宋体"/>
          <w:color w:val="000000" w:themeColor="text1"/>
          <w:szCs w:val="21"/>
        </w:rPr>
        <w:t xml:space="preserve"> </w:t>
      </w:r>
      <w:r w:rsidRPr="007853BF">
        <w:rPr>
          <w:rFonts w:ascii="宋体" w:eastAsia="宋体" w:hAnsi="宋体" w:hint="eastAsia"/>
          <w:color w:val="000000" w:themeColor="text1"/>
          <w:szCs w:val="21"/>
        </w:rPr>
        <w:t xml:space="preserve"> </w:t>
      </w:r>
      <w:r w:rsidRPr="007853BF">
        <w:rPr>
          <w:rFonts w:ascii="宋体" w:eastAsia="宋体" w:hAnsi="宋体"/>
          <w:color w:val="000000" w:themeColor="text1"/>
          <w:szCs w:val="21"/>
        </w:rPr>
        <w:t xml:space="preserve"> </w:t>
      </w:r>
      <w:r w:rsidRPr="007853BF">
        <w:rPr>
          <w:rFonts w:ascii="宋体" w:eastAsia="宋体" w:hAnsi="宋体" w:hint="eastAsia"/>
          <w:color w:val="000000" w:themeColor="text1"/>
          <w:szCs w:val="21"/>
        </w:rPr>
        <w:t>日</w:t>
      </w:r>
    </w:p>
    <w:p w14:paraId="1367051C" w14:textId="77777777" w:rsidR="00F17D8A" w:rsidRPr="007853BF" w:rsidRDefault="00F17D8A">
      <w:pPr>
        <w:wordWrap w:val="0"/>
        <w:snapToGrid w:val="0"/>
        <w:spacing w:line="360" w:lineRule="auto"/>
        <w:ind w:firstLineChars="200" w:firstLine="420"/>
        <w:jc w:val="left"/>
        <w:rPr>
          <w:rFonts w:ascii="宋体" w:hAnsi="宋体"/>
          <w:color w:val="000000" w:themeColor="text1"/>
          <w:szCs w:val="21"/>
        </w:rPr>
        <w:sectPr w:rsidR="00F17D8A" w:rsidRPr="007853BF">
          <w:pgSz w:w="16838" w:h="11906" w:orient="landscape"/>
          <w:pgMar w:top="1797" w:right="1474" w:bottom="1797" w:left="1247" w:header="851" w:footer="851" w:gutter="0"/>
          <w:cols w:space="720"/>
          <w:docGrid w:linePitch="312"/>
        </w:sectPr>
      </w:pPr>
    </w:p>
    <w:p w14:paraId="723BCCFA" w14:textId="77777777" w:rsidR="00F17D8A" w:rsidRPr="007853BF" w:rsidRDefault="000D7F0E">
      <w:pPr>
        <w:wordWrap w:val="0"/>
        <w:snapToGrid w:val="0"/>
        <w:spacing w:line="360" w:lineRule="auto"/>
        <w:jc w:val="left"/>
        <w:rPr>
          <w:rFonts w:ascii="宋体" w:hAnsi="宋体"/>
          <w:b/>
          <w:color w:val="000000" w:themeColor="text1"/>
          <w:szCs w:val="21"/>
        </w:rPr>
      </w:pPr>
      <w:r w:rsidRPr="007853BF">
        <w:rPr>
          <w:rFonts w:ascii="宋体" w:hAnsi="宋体"/>
          <w:b/>
          <w:color w:val="000000" w:themeColor="text1"/>
          <w:szCs w:val="21"/>
        </w:rPr>
        <w:lastRenderedPageBreak/>
        <w:t>9</w:t>
      </w:r>
      <w:r w:rsidRPr="007853BF">
        <w:rPr>
          <w:rFonts w:ascii="宋体" w:hAnsi="宋体" w:hint="eastAsia"/>
          <w:b/>
          <w:color w:val="000000" w:themeColor="text1"/>
          <w:szCs w:val="21"/>
        </w:rPr>
        <w:t>.商务响应表格式：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701"/>
        <w:gridCol w:w="2126"/>
        <w:gridCol w:w="2127"/>
        <w:gridCol w:w="1757"/>
      </w:tblGrid>
      <w:tr w:rsidR="007853BF" w:rsidRPr="007853BF" w14:paraId="5F3E4C20" w14:textId="77777777">
        <w:trPr>
          <w:jc w:val="center"/>
        </w:trPr>
        <w:tc>
          <w:tcPr>
            <w:tcW w:w="817" w:type="dxa"/>
            <w:vAlign w:val="center"/>
          </w:tcPr>
          <w:p w14:paraId="7B337717" w14:textId="77777777" w:rsidR="00F17D8A" w:rsidRPr="007853BF" w:rsidRDefault="000D7F0E">
            <w:pPr>
              <w:pStyle w:val="ae"/>
              <w:wordWrap w:val="0"/>
              <w:spacing w:before="120" w:after="120" w:line="360" w:lineRule="auto"/>
              <w:jc w:val="center"/>
              <w:rPr>
                <w:rFonts w:hAnsi="宋体"/>
                <w:color w:val="000000" w:themeColor="text1"/>
                <w:szCs w:val="21"/>
              </w:rPr>
            </w:pPr>
            <w:r w:rsidRPr="007853BF">
              <w:rPr>
                <w:rFonts w:hAnsi="宋体" w:hint="eastAsia"/>
                <w:color w:val="000000" w:themeColor="text1"/>
                <w:szCs w:val="21"/>
              </w:rPr>
              <w:t>序号</w:t>
            </w:r>
          </w:p>
        </w:tc>
        <w:tc>
          <w:tcPr>
            <w:tcW w:w="1701" w:type="dxa"/>
            <w:vAlign w:val="center"/>
          </w:tcPr>
          <w:p w14:paraId="006CA71E" w14:textId="77777777" w:rsidR="00F17D8A" w:rsidRPr="007853BF" w:rsidRDefault="000D7F0E">
            <w:pPr>
              <w:pStyle w:val="ae"/>
              <w:wordWrap w:val="0"/>
              <w:spacing w:before="120" w:after="120" w:line="360" w:lineRule="auto"/>
              <w:jc w:val="center"/>
              <w:rPr>
                <w:rFonts w:hAnsi="宋体"/>
                <w:color w:val="000000" w:themeColor="text1"/>
                <w:szCs w:val="21"/>
              </w:rPr>
            </w:pPr>
            <w:r w:rsidRPr="007853BF">
              <w:rPr>
                <w:rFonts w:hAnsi="宋体" w:hint="eastAsia"/>
                <w:color w:val="000000" w:themeColor="text1"/>
                <w:szCs w:val="21"/>
              </w:rPr>
              <w:t>项目</w:t>
            </w:r>
          </w:p>
        </w:tc>
        <w:tc>
          <w:tcPr>
            <w:tcW w:w="2126" w:type="dxa"/>
            <w:vAlign w:val="center"/>
          </w:tcPr>
          <w:p w14:paraId="6353E3D1" w14:textId="77777777" w:rsidR="00F17D8A" w:rsidRPr="007853BF" w:rsidRDefault="000D7F0E">
            <w:pPr>
              <w:pStyle w:val="ae"/>
              <w:wordWrap w:val="0"/>
              <w:spacing w:before="120" w:after="120" w:line="360" w:lineRule="auto"/>
              <w:jc w:val="center"/>
              <w:rPr>
                <w:rFonts w:hAnsi="宋体"/>
                <w:color w:val="000000" w:themeColor="text1"/>
                <w:szCs w:val="21"/>
              </w:rPr>
            </w:pPr>
            <w:r w:rsidRPr="007853BF">
              <w:rPr>
                <w:rFonts w:hAnsi="宋体" w:hint="eastAsia"/>
                <w:color w:val="000000" w:themeColor="text1"/>
                <w:szCs w:val="21"/>
              </w:rPr>
              <w:t>招标文件要求</w:t>
            </w:r>
          </w:p>
        </w:tc>
        <w:tc>
          <w:tcPr>
            <w:tcW w:w="2127" w:type="dxa"/>
            <w:vAlign w:val="center"/>
          </w:tcPr>
          <w:p w14:paraId="2457B26E" w14:textId="77777777" w:rsidR="00F17D8A" w:rsidRPr="007853BF" w:rsidRDefault="000D7F0E">
            <w:pPr>
              <w:pStyle w:val="ae"/>
              <w:wordWrap w:val="0"/>
              <w:spacing w:before="120" w:after="120" w:line="360" w:lineRule="auto"/>
              <w:jc w:val="center"/>
              <w:rPr>
                <w:rFonts w:hAnsi="宋体"/>
                <w:color w:val="000000" w:themeColor="text1"/>
                <w:szCs w:val="21"/>
              </w:rPr>
            </w:pPr>
            <w:r w:rsidRPr="007853BF">
              <w:rPr>
                <w:rFonts w:hAnsi="宋体" w:hint="eastAsia"/>
                <w:color w:val="000000" w:themeColor="text1"/>
                <w:szCs w:val="21"/>
              </w:rPr>
              <w:t>投标文件要求</w:t>
            </w:r>
          </w:p>
        </w:tc>
        <w:tc>
          <w:tcPr>
            <w:tcW w:w="1757" w:type="dxa"/>
            <w:vAlign w:val="center"/>
          </w:tcPr>
          <w:p w14:paraId="5364DB4F" w14:textId="77777777" w:rsidR="00F17D8A" w:rsidRPr="007853BF" w:rsidRDefault="000D7F0E">
            <w:pPr>
              <w:pStyle w:val="ae"/>
              <w:wordWrap w:val="0"/>
              <w:spacing w:before="120" w:after="120" w:line="360" w:lineRule="auto"/>
              <w:jc w:val="center"/>
              <w:rPr>
                <w:rFonts w:hAnsi="宋体"/>
                <w:color w:val="000000" w:themeColor="text1"/>
                <w:szCs w:val="21"/>
              </w:rPr>
            </w:pPr>
            <w:r w:rsidRPr="007853BF">
              <w:rPr>
                <w:rFonts w:hAnsi="宋体" w:hint="eastAsia"/>
                <w:color w:val="000000" w:themeColor="text1"/>
                <w:szCs w:val="21"/>
              </w:rPr>
              <w:t>偏离说明</w:t>
            </w:r>
          </w:p>
        </w:tc>
      </w:tr>
      <w:tr w:rsidR="007853BF" w:rsidRPr="007853BF" w14:paraId="5023C6F3" w14:textId="77777777">
        <w:trPr>
          <w:jc w:val="center"/>
        </w:trPr>
        <w:tc>
          <w:tcPr>
            <w:tcW w:w="817" w:type="dxa"/>
          </w:tcPr>
          <w:p w14:paraId="73FB4D13" w14:textId="77777777" w:rsidR="00F17D8A" w:rsidRPr="007853BF" w:rsidRDefault="000D7F0E">
            <w:pPr>
              <w:pStyle w:val="ae"/>
              <w:wordWrap w:val="0"/>
              <w:spacing w:before="120" w:after="120" w:line="360" w:lineRule="auto"/>
              <w:jc w:val="center"/>
              <w:rPr>
                <w:rFonts w:hAnsi="宋体"/>
                <w:color w:val="000000" w:themeColor="text1"/>
                <w:sz w:val="21"/>
                <w:szCs w:val="21"/>
              </w:rPr>
            </w:pPr>
            <w:r w:rsidRPr="007853BF">
              <w:rPr>
                <w:rFonts w:hAnsi="宋体" w:hint="eastAsia"/>
                <w:color w:val="000000" w:themeColor="text1"/>
                <w:sz w:val="21"/>
                <w:szCs w:val="21"/>
              </w:rPr>
              <w:t>1</w:t>
            </w:r>
          </w:p>
        </w:tc>
        <w:tc>
          <w:tcPr>
            <w:tcW w:w="1701" w:type="dxa"/>
            <w:vAlign w:val="center"/>
          </w:tcPr>
          <w:p w14:paraId="0AC8CFDC" w14:textId="77777777" w:rsidR="00F17D8A" w:rsidRPr="007853BF" w:rsidRDefault="000D7F0E">
            <w:pPr>
              <w:wordWrap w:val="0"/>
              <w:spacing w:line="360" w:lineRule="auto"/>
              <w:rPr>
                <w:rFonts w:ascii="宋体" w:hAnsi="宋体"/>
                <w:color w:val="000000" w:themeColor="text1"/>
                <w:szCs w:val="21"/>
              </w:rPr>
            </w:pPr>
            <w:r w:rsidRPr="007853BF">
              <w:rPr>
                <w:rFonts w:ascii="宋体" w:hAnsi="宋体" w:hint="eastAsia"/>
                <w:color w:val="000000" w:themeColor="text1"/>
                <w:szCs w:val="21"/>
              </w:rPr>
              <w:t>服务时间及地点</w:t>
            </w:r>
          </w:p>
        </w:tc>
        <w:tc>
          <w:tcPr>
            <w:tcW w:w="2126" w:type="dxa"/>
          </w:tcPr>
          <w:p w14:paraId="54DAEB6F" w14:textId="77777777" w:rsidR="00F17D8A" w:rsidRPr="007853BF" w:rsidRDefault="00F17D8A">
            <w:pPr>
              <w:pStyle w:val="ae"/>
              <w:wordWrap w:val="0"/>
              <w:spacing w:before="120" w:after="120" w:line="360" w:lineRule="auto"/>
              <w:rPr>
                <w:rFonts w:hAnsi="宋体"/>
                <w:color w:val="000000" w:themeColor="text1"/>
                <w:szCs w:val="21"/>
              </w:rPr>
            </w:pPr>
          </w:p>
        </w:tc>
        <w:tc>
          <w:tcPr>
            <w:tcW w:w="2127" w:type="dxa"/>
          </w:tcPr>
          <w:p w14:paraId="6D86EA39" w14:textId="77777777" w:rsidR="00F17D8A" w:rsidRPr="007853BF" w:rsidRDefault="00F17D8A">
            <w:pPr>
              <w:pStyle w:val="ae"/>
              <w:wordWrap w:val="0"/>
              <w:spacing w:before="120" w:after="120" w:line="360" w:lineRule="auto"/>
              <w:rPr>
                <w:rFonts w:hAnsi="宋体"/>
                <w:color w:val="000000" w:themeColor="text1"/>
                <w:szCs w:val="21"/>
              </w:rPr>
            </w:pPr>
          </w:p>
        </w:tc>
        <w:tc>
          <w:tcPr>
            <w:tcW w:w="1757" w:type="dxa"/>
          </w:tcPr>
          <w:p w14:paraId="6BD471EF" w14:textId="77777777" w:rsidR="00F17D8A" w:rsidRPr="007853BF" w:rsidRDefault="00F17D8A">
            <w:pPr>
              <w:pStyle w:val="ae"/>
              <w:wordWrap w:val="0"/>
              <w:spacing w:before="120" w:after="120" w:line="360" w:lineRule="auto"/>
              <w:rPr>
                <w:rFonts w:hAnsi="宋体"/>
                <w:color w:val="000000" w:themeColor="text1"/>
                <w:szCs w:val="21"/>
              </w:rPr>
            </w:pPr>
          </w:p>
        </w:tc>
      </w:tr>
      <w:tr w:rsidR="007853BF" w:rsidRPr="007853BF" w14:paraId="44CB7A56" w14:textId="77777777">
        <w:trPr>
          <w:jc w:val="center"/>
        </w:trPr>
        <w:tc>
          <w:tcPr>
            <w:tcW w:w="817" w:type="dxa"/>
          </w:tcPr>
          <w:p w14:paraId="07942C20" w14:textId="77777777" w:rsidR="00F17D8A" w:rsidRPr="007853BF" w:rsidRDefault="000D7F0E">
            <w:pPr>
              <w:pStyle w:val="ae"/>
              <w:wordWrap w:val="0"/>
              <w:spacing w:before="120" w:after="120" w:line="360" w:lineRule="auto"/>
              <w:jc w:val="center"/>
              <w:rPr>
                <w:rFonts w:hAnsi="宋体"/>
                <w:color w:val="000000" w:themeColor="text1"/>
                <w:sz w:val="21"/>
                <w:szCs w:val="21"/>
              </w:rPr>
            </w:pPr>
            <w:r w:rsidRPr="007853BF">
              <w:rPr>
                <w:rFonts w:hAnsi="宋体" w:hint="eastAsia"/>
                <w:color w:val="000000" w:themeColor="text1"/>
                <w:sz w:val="21"/>
                <w:szCs w:val="21"/>
              </w:rPr>
              <w:t>2</w:t>
            </w:r>
          </w:p>
        </w:tc>
        <w:tc>
          <w:tcPr>
            <w:tcW w:w="1701" w:type="dxa"/>
            <w:vAlign w:val="center"/>
          </w:tcPr>
          <w:p w14:paraId="5A6D84EA" w14:textId="77777777" w:rsidR="00F17D8A" w:rsidRPr="007853BF" w:rsidRDefault="000D7F0E">
            <w:pPr>
              <w:wordWrap w:val="0"/>
              <w:spacing w:line="360" w:lineRule="auto"/>
              <w:rPr>
                <w:rFonts w:ascii="宋体" w:hAnsi="宋体"/>
                <w:color w:val="000000" w:themeColor="text1"/>
                <w:szCs w:val="21"/>
              </w:rPr>
            </w:pPr>
            <w:r w:rsidRPr="007853BF">
              <w:rPr>
                <w:rFonts w:ascii="宋体" w:hAnsi="宋体" w:hint="eastAsia"/>
                <w:color w:val="000000" w:themeColor="text1"/>
                <w:szCs w:val="21"/>
              </w:rPr>
              <w:t>付款条件</w:t>
            </w:r>
          </w:p>
        </w:tc>
        <w:tc>
          <w:tcPr>
            <w:tcW w:w="2126" w:type="dxa"/>
          </w:tcPr>
          <w:p w14:paraId="3690F52D" w14:textId="77777777" w:rsidR="00F17D8A" w:rsidRPr="007853BF" w:rsidRDefault="00F17D8A">
            <w:pPr>
              <w:pStyle w:val="ae"/>
              <w:wordWrap w:val="0"/>
              <w:spacing w:before="120" w:after="120" w:line="360" w:lineRule="auto"/>
              <w:rPr>
                <w:rFonts w:hAnsi="宋体"/>
                <w:color w:val="000000" w:themeColor="text1"/>
                <w:szCs w:val="21"/>
              </w:rPr>
            </w:pPr>
          </w:p>
        </w:tc>
        <w:tc>
          <w:tcPr>
            <w:tcW w:w="2127" w:type="dxa"/>
          </w:tcPr>
          <w:p w14:paraId="721A95F6" w14:textId="77777777" w:rsidR="00F17D8A" w:rsidRPr="007853BF" w:rsidRDefault="00F17D8A">
            <w:pPr>
              <w:pStyle w:val="ae"/>
              <w:wordWrap w:val="0"/>
              <w:spacing w:before="120" w:after="120" w:line="360" w:lineRule="auto"/>
              <w:rPr>
                <w:rFonts w:hAnsi="宋体"/>
                <w:color w:val="000000" w:themeColor="text1"/>
                <w:szCs w:val="21"/>
              </w:rPr>
            </w:pPr>
          </w:p>
        </w:tc>
        <w:tc>
          <w:tcPr>
            <w:tcW w:w="1757" w:type="dxa"/>
          </w:tcPr>
          <w:p w14:paraId="00F7FDAD" w14:textId="77777777" w:rsidR="00F17D8A" w:rsidRPr="007853BF" w:rsidRDefault="00F17D8A">
            <w:pPr>
              <w:pStyle w:val="ae"/>
              <w:wordWrap w:val="0"/>
              <w:spacing w:before="120" w:after="120" w:line="360" w:lineRule="auto"/>
              <w:rPr>
                <w:rFonts w:hAnsi="宋体"/>
                <w:color w:val="000000" w:themeColor="text1"/>
                <w:szCs w:val="21"/>
              </w:rPr>
            </w:pPr>
          </w:p>
        </w:tc>
      </w:tr>
      <w:tr w:rsidR="007853BF" w:rsidRPr="007853BF" w14:paraId="0D5079EB" w14:textId="77777777">
        <w:trPr>
          <w:jc w:val="center"/>
        </w:trPr>
        <w:tc>
          <w:tcPr>
            <w:tcW w:w="817" w:type="dxa"/>
          </w:tcPr>
          <w:p w14:paraId="4D2120B1" w14:textId="77777777" w:rsidR="00F17D8A" w:rsidRPr="007853BF" w:rsidRDefault="00F17D8A">
            <w:pPr>
              <w:pStyle w:val="ae"/>
              <w:wordWrap w:val="0"/>
              <w:spacing w:before="120" w:after="120" w:line="360" w:lineRule="auto"/>
              <w:jc w:val="center"/>
              <w:rPr>
                <w:rFonts w:hAnsi="宋体"/>
                <w:color w:val="000000" w:themeColor="text1"/>
                <w:szCs w:val="21"/>
              </w:rPr>
            </w:pPr>
          </w:p>
        </w:tc>
        <w:tc>
          <w:tcPr>
            <w:tcW w:w="1701" w:type="dxa"/>
            <w:vAlign w:val="center"/>
          </w:tcPr>
          <w:p w14:paraId="0AEFF760" w14:textId="77777777" w:rsidR="00F17D8A" w:rsidRPr="007853BF" w:rsidRDefault="000D7F0E">
            <w:pPr>
              <w:wordWrap w:val="0"/>
              <w:spacing w:line="360" w:lineRule="auto"/>
              <w:rPr>
                <w:rFonts w:ascii="宋体" w:hAnsi="宋体"/>
                <w:color w:val="000000" w:themeColor="text1"/>
                <w:szCs w:val="21"/>
              </w:rPr>
            </w:pPr>
            <w:r w:rsidRPr="007853BF">
              <w:rPr>
                <w:rFonts w:ascii="宋体" w:hAnsi="宋体"/>
                <w:color w:val="000000" w:themeColor="text1"/>
                <w:szCs w:val="21"/>
              </w:rPr>
              <w:t>……</w:t>
            </w:r>
          </w:p>
        </w:tc>
        <w:tc>
          <w:tcPr>
            <w:tcW w:w="2126" w:type="dxa"/>
          </w:tcPr>
          <w:p w14:paraId="32F1E5E2" w14:textId="77777777" w:rsidR="00F17D8A" w:rsidRPr="007853BF" w:rsidRDefault="00F17D8A">
            <w:pPr>
              <w:pStyle w:val="ae"/>
              <w:wordWrap w:val="0"/>
              <w:spacing w:before="120" w:after="120" w:line="360" w:lineRule="auto"/>
              <w:rPr>
                <w:rFonts w:hAnsi="宋体"/>
                <w:color w:val="000000" w:themeColor="text1"/>
                <w:szCs w:val="21"/>
              </w:rPr>
            </w:pPr>
          </w:p>
        </w:tc>
        <w:tc>
          <w:tcPr>
            <w:tcW w:w="2127" w:type="dxa"/>
          </w:tcPr>
          <w:p w14:paraId="050CD7F0" w14:textId="77777777" w:rsidR="00F17D8A" w:rsidRPr="007853BF" w:rsidRDefault="00F17D8A">
            <w:pPr>
              <w:pStyle w:val="ae"/>
              <w:wordWrap w:val="0"/>
              <w:spacing w:before="120" w:after="120" w:line="360" w:lineRule="auto"/>
              <w:rPr>
                <w:rFonts w:hAnsi="宋体"/>
                <w:color w:val="000000" w:themeColor="text1"/>
                <w:szCs w:val="21"/>
              </w:rPr>
            </w:pPr>
          </w:p>
        </w:tc>
        <w:tc>
          <w:tcPr>
            <w:tcW w:w="1757" w:type="dxa"/>
          </w:tcPr>
          <w:p w14:paraId="58C4B494" w14:textId="77777777" w:rsidR="00F17D8A" w:rsidRPr="007853BF" w:rsidRDefault="00F17D8A">
            <w:pPr>
              <w:pStyle w:val="ae"/>
              <w:wordWrap w:val="0"/>
              <w:spacing w:before="120" w:after="120" w:line="360" w:lineRule="auto"/>
              <w:rPr>
                <w:rFonts w:hAnsi="宋体"/>
                <w:color w:val="000000" w:themeColor="text1"/>
                <w:szCs w:val="21"/>
              </w:rPr>
            </w:pPr>
          </w:p>
        </w:tc>
      </w:tr>
    </w:tbl>
    <w:p w14:paraId="6361F247" w14:textId="77777777" w:rsidR="00F17D8A" w:rsidRPr="007853BF" w:rsidRDefault="000D7F0E">
      <w:pPr>
        <w:wordWrap w:val="0"/>
        <w:spacing w:line="360" w:lineRule="auto"/>
        <w:rPr>
          <w:rFonts w:ascii="宋体" w:hAnsi="宋体"/>
          <w:bCs/>
          <w:color w:val="000000" w:themeColor="text1"/>
          <w:szCs w:val="21"/>
        </w:rPr>
      </w:pPr>
      <w:r w:rsidRPr="007853BF">
        <w:rPr>
          <w:rFonts w:ascii="宋体" w:hAnsi="宋体" w:hint="eastAsia"/>
          <w:bCs/>
          <w:color w:val="000000" w:themeColor="text1"/>
          <w:szCs w:val="21"/>
        </w:rPr>
        <w:t>注：本表不允许有负偏离。</w:t>
      </w:r>
    </w:p>
    <w:p w14:paraId="3F9879B1" w14:textId="77777777" w:rsidR="00F17D8A" w:rsidRPr="007853BF" w:rsidRDefault="000D7F0E">
      <w:pPr>
        <w:pStyle w:val="ae"/>
        <w:wordWrap w:val="0"/>
        <w:spacing w:before="120" w:after="120" w:line="360" w:lineRule="auto"/>
        <w:rPr>
          <w:rFonts w:hAnsi="宋体"/>
          <w:color w:val="000000" w:themeColor="text1"/>
          <w:sz w:val="21"/>
          <w:szCs w:val="21"/>
        </w:rPr>
      </w:pPr>
      <w:r w:rsidRPr="007853BF">
        <w:rPr>
          <w:rFonts w:hAnsi="宋体" w:hint="eastAsia"/>
          <w:color w:val="000000" w:themeColor="text1"/>
          <w:sz w:val="21"/>
          <w:szCs w:val="21"/>
        </w:rPr>
        <w:t xml:space="preserve">法定代表人或其委托代理人签名（或盖章）：                </w:t>
      </w:r>
    </w:p>
    <w:p w14:paraId="5781445B" w14:textId="77777777" w:rsidR="00F17D8A" w:rsidRPr="007853BF" w:rsidRDefault="000D7F0E">
      <w:pPr>
        <w:pStyle w:val="ae"/>
        <w:wordWrap w:val="0"/>
        <w:spacing w:before="120" w:after="120" w:line="360" w:lineRule="auto"/>
        <w:rPr>
          <w:rFonts w:hAnsi="宋体"/>
          <w:color w:val="000000" w:themeColor="text1"/>
          <w:sz w:val="21"/>
          <w:szCs w:val="21"/>
        </w:rPr>
      </w:pPr>
      <w:r w:rsidRPr="007853BF">
        <w:rPr>
          <w:rFonts w:hAnsi="宋体" w:hint="eastAsia"/>
          <w:color w:val="000000" w:themeColor="text1"/>
          <w:sz w:val="21"/>
          <w:szCs w:val="21"/>
        </w:rPr>
        <w:t xml:space="preserve">供应商（公章）：         </w:t>
      </w:r>
    </w:p>
    <w:p w14:paraId="152834B9" w14:textId="77777777" w:rsidR="00F17D8A" w:rsidRPr="007853BF" w:rsidRDefault="000D7F0E">
      <w:pPr>
        <w:pStyle w:val="ae"/>
        <w:wordWrap w:val="0"/>
        <w:spacing w:before="120" w:after="120" w:line="360" w:lineRule="auto"/>
        <w:rPr>
          <w:rFonts w:hAnsi="宋体"/>
          <w:color w:val="000000" w:themeColor="text1"/>
          <w:sz w:val="21"/>
          <w:szCs w:val="21"/>
        </w:rPr>
      </w:pPr>
      <w:r w:rsidRPr="007853BF">
        <w:rPr>
          <w:rFonts w:hAnsi="宋体" w:hint="eastAsia"/>
          <w:color w:val="000000" w:themeColor="text1"/>
          <w:sz w:val="21"/>
          <w:szCs w:val="21"/>
        </w:rPr>
        <w:t xml:space="preserve">                              </w:t>
      </w:r>
    </w:p>
    <w:p w14:paraId="427B52A2" w14:textId="77777777" w:rsidR="00F17D8A" w:rsidRPr="007853BF" w:rsidRDefault="00F17D8A">
      <w:pPr>
        <w:pStyle w:val="ae"/>
        <w:wordWrap w:val="0"/>
        <w:spacing w:before="120" w:after="120" w:line="360" w:lineRule="auto"/>
        <w:rPr>
          <w:rFonts w:hAnsi="宋体"/>
          <w:color w:val="000000" w:themeColor="text1"/>
          <w:sz w:val="21"/>
          <w:szCs w:val="21"/>
        </w:rPr>
      </w:pPr>
    </w:p>
    <w:p w14:paraId="101DD7E3" w14:textId="77777777" w:rsidR="00F17D8A" w:rsidRPr="007853BF" w:rsidRDefault="00F17D8A">
      <w:pPr>
        <w:pStyle w:val="ae"/>
        <w:wordWrap w:val="0"/>
        <w:spacing w:before="120" w:after="120" w:line="360" w:lineRule="auto"/>
        <w:rPr>
          <w:rFonts w:hAnsi="宋体"/>
          <w:color w:val="000000" w:themeColor="text1"/>
          <w:sz w:val="21"/>
          <w:szCs w:val="21"/>
        </w:rPr>
      </w:pPr>
    </w:p>
    <w:p w14:paraId="63EFDA6E" w14:textId="77777777" w:rsidR="00F17D8A" w:rsidRPr="007853BF" w:rsidRDefault="00F17D8A">
      <w:pPr>
        <w:pStyle w:val="ae"/>
        <w:wordWrap w:val="0"/>
        <w:spacing w:before="120" w:after="120" w:line="360" w:lineRule="auto"/>
        <w:rPr>
          <w:rFonts w:hAnsi="宋体"/>
          <w:color w:val="000000" w:themeColor="text1"/>
          <w:sz w:val="21"/>
          <w:szCs w:val="21"/>
        </w:rPr>
      </w:pPr>
    </w:p>
    <w:p w14:paraId="039BAC4B" w14:textId="77777777" w:rsidR="00F17D8A" w:rsidRPr="007853BF" w:rsidRDefault="00F17D8A">
      <w:pPr>
        <w:pStyle w:val="ae"/>
        <w:wordWrap w:val="0"/>
        <w:spacing w:before="120" w:after="120" w:line="360" w:lineRule="auto"/>
        <w:rPr>
          <w:rFonts w:hAnsi="宋体"/>
          <w:color w:val="000000" w:themeColor="text1"/>
          <w:sz w:val="21"/>
          <w:szCs w:val="21"/>
        </w:rPr>
      </w:pPr>
    </w:p>
    <w:p w14:paraId="062D762B" w14:textId="77777777" w:rsidR="00F17D8A" w:rsidRPr="007853BF" w:rsidRDefault="00F17D8A">
      <w:pPr>
        <w:pStyle w:val="ae"/>
        <w:wordWrap w:val="0"/>
        <w:spacing w:before="120" w:after="120" w:line="360" w:lineRule="auto"/>
        <w:rPr>
          <w:rFonts w:hAnsi="宋体"/>
          <w:color w:val="000000" w:themeColor="text1"/>
          <w:sz w:val="21"/>
          <w:szCs w:val="21"/>
        </w:rPr>
      </w:pPr>
    </w:p>
    <w:p w14:paraId="191AF696" w14:textId="77777777" w:rsidR="00F17D8A" w:rsidRPr="007853BF" w:rsidRDefault="00F17D8A">
      <w:pPr>
        <w:pStyle w:val="ae"/>
        <w:wordWrap w:val="0"/>
        <w:spacing w:before="120" w:after="120" w:line="360" w:lineRule="auto"/>
        <w:rPr>
          <w:rFonts w:hAnsi="宋体"/>
          <w:color w:val="000000" w:themeColor="text1"/>
          <w:sz w:val="21"/>
          <w:szCs w:val="21"/>
        </w:rPr>
      </w:pPr>
    </w:p>
    <w:p w14:paraId="3A729D5A" w14:textId="77777777" w:rsidR="00F17D8A" w:rsidRPr="007853BF" w:rsidRDefault="00F17D8A">
      <w:pPr>
        <w:pStyle w:val="ae"/>
        <w:wordWrap w:val="0"/>
        <w:spacing w:before="120" w:after="120" w:line="360" w:lineRule="auto"/>
        <w:rPr>
          <w:rFonts w:hAnsi="宋体"/>
          <w:color w:val="000000" w:themeColor="text1"/>
          <w:sz w:val="21"/>
          <w:szCs w:val="21"/>
        </w:rPr>
      </w:pPr>
    </w:p>
    <w:p w14:paraId="5A0B5CC3" w14:textId="77777777" w:rsidR="00F17D8A" w:rsidRPr="007853BF" w:rsidRDefault="00F17D8A">
      <w:pPr>
        <w:pStyle w:val="ae"/>
        <w:wordWrap w:val="0"/>
        <w:spacing w:before="120" w:after="120" w:line="360" w:lineRule="auto"/>
        <w:rPr>
          <w:rFonts w:hAnsi="宋体"/>
          <w:color w:val="000000" w:themeColor="text1"/>
          <w:sz w:val="21"/>
          <w:szCs w:val="21"/>
        </w:rPr>
      </w:pPr>
    </w:p>
    <w:p w14:paraId="00F2813B" w14:textId="77777777" w:rsidR="00F17D8A" w:rsidRPr="007853BF" w:rsidRDefault="00F17D8A">
      <w:pPr>
        <w:pStyle w:val="ae"/>
        <w:wordWrap w:val="0"/>
        <w:spacing w:before="120" w:after="120" w:line="360" w:lineRule="auto"/>
        <w:rPr>
          <w:rFonts w:hAnsi="宋体"/>
          <w:color w:val="000000" w:themeColor="text1"/>
          <w:sz w:val="21"/>
          <w:szCs w:val="21"/>
        </w:rPr>
      </w:pPr>
    </w:p>
    <w:p w14:paraId="7254667C" w14:textId="77777777" w:rsidR="00F17D8A" w:rsidRPr="007853BF" w:rsidRDefault="00F17D8A">
      <w:pPr>
        <w:pStyle w:val="ae"/>
        <w:wordWrap w:val="0"/>
        <w:spacing w:before="120" w:after="120" w:line="360" w:lineRule="auto"/>
        <w:rPr>
          <w:rFonts w:hAnsi="宋体"/>
          <w:color w:val="000000" w:themeColor="text1"/>
          <w:sz w:val="21"/>
          <w:szCs w:val="21"/>
        </w:rPr>
      </w:pPr>
    </w:p>
    <w:p w14:paraId="2AEC89C7" w14:textId="77777777" w:rsidR="00F17D8A" w:rsidRPr="007853BF" w:rsidRDefault="00F17D8A">
      <w:pPr>
        <w:pStyle w:val="ae"/>
        <w:wordWrap w:val="0"/>
        <w:spacing w:before="120" w:after="120" w:line="360" w:lineRule="auto"/>
        <w:rPr>
          <w:rFonts w:hAnsi="宋体"/>
          <w:color w:val="000000" w:themeColor="text1"/>
          <w:sz w:val="21"/>
          <w:szCs w:val="21"/>
        </w:rPr>
      </w:pPr>
    </w:p>
    <w:p w14:paraId="4F6E5782" w14:textId="77777777" w:rsidR="00F17D8A" w:rsidRPr="007853BF" w:rsidRDefault="00F17D8A">
      <w:pPr>
        <w:pStyle w:val="ae"/>
        <w:wordWrap w:val="0"/>
        <w:snapToGrid w:val="0"/>
        <w:spacing w:beforeLines="0" w:afterLines="0" w:line="360" w:lineRule="auto"/>
        <w:rPr>
          <w:rFonts w:hAnsi="宋体"/>
          <w:b/>
          <w:color w:val="000000" w:themeColor="text1"/>
          <w:sz w:val="21"/>
          <w:szCs w:val="21"/>
        </w:rPr>
        <w:sectPr w:rsidR="00F17D8A" w:rsidRPr="007853BF">
          <w:footerReference w:type="even" r:id="rId14"/>
          <w:headerReference w:type="first" r:id="rId15"/>
          <w:footerReference w:type="first" r:id="rId16"/>
          <w:pgSz w:w="11906" w:h="16838"/>
          <w:pgMar w:top="1474" w:right="1797" w:bottom="1247" w:left="1797" w:header="851" w:footer="992" w:gutter="0"/>
          <w:cols w:space="720"/>
          <w:docGrid w:linePitch="312"/>
        </w:sectPr>
      </w:pPr>
    </w:p>
    <w:p w14:paraId="571FE340" w14:textId="77777777" w:rsidR="00F17D8A" w:rsidRPr="007853BF" w:rsidRDefault="000D7F0E">
      <w:pPr>
        <w:pStyle w:val="ae"/>
        <w:wordWrap w:val="0"/>
        <w:snapToGrid w:val="0"/>
        <w:spacing w:beforeLines="0" w:afterLines="0" w:line="360" w:lineRule="auto"/>
        <w:rPr>
          <w:rFonts w:hAnsi="宋体"/>
          <w:b/>
          <w:color w:val="000000" w:themeColor="text1"/>
          <w:sz w:val="21"/>
          <w:szCs w:val="21"/>
        </w:rPr>
      </w:pPr>
      <w:r w:rsidRPr="007853BF">
        <w:rPr>
          <w:rFonts w:hAnsi="宋体"/>
          <w:b/>
          <w:color w:val="000000" w:themeColor="text1"/>
          <w:sz w:val="21"/>
          <w:szCs w:val="21"/>
        </w:rPr>
        <w:lastRenderedPageBreak/>
        <w:t>10</w:t>
      </w:r>
      <w:r w:rsidRPr="007853BF">
        <w:rPr>
          <w:rFonts w:hAnsi="宋体" w:hint="eastAsia"/>
          <w:b/>
          <w:color w:val="000000" w:themeColor="text1"/>
          <w:sz w:val="21"/>
          <w:szCs w:val="21"/>
        </w:rPr>
        <w:t>、中小企业声明函</w:t>
      </w:r>
    </w:p>
    <w:p w14:paraId="7D5E03F5" w14:textId="77777777" w:rsidR="00F17D8A" w:rsidRPr="007853BF" w:rsidRDefault="000D7F0E">
      <w:pPr>
        <w:pStyle w:val="ae"/>
        <w:snapToGrid w:val="0"/>
        <w:spacing w:beforeLines="0" w:afterLines="0" w:line="360" w:lineRule="auto"/>
        <w:jc w:val="left"/>
        <w:rPr>
          <w:rFonts w:hAnsi="宋体"/>
          <w:b/>
          <w:color w:val="000000" w:themeColor="text1"/>
          <w:szCs w:val="21"/>
        </w:rPr>
      </w:pPr>
      <w:r w:rsidRPr="007853BF">
        <w:rPr>
          <w:rFonts w:hAnsi="宋体" w:hint="eastAsia"/>
          <w:color w:val="000000" w:themeColor="text1"/>
          <w:sz w:val="21"/>
          <w:szCs w:val="21"/>
        </w:rPr>
        <w:t xml:space="preserve">                           </w:t>
      </w:r>
      <w:r w:rsidRPr="007853BF">
        <w:rPr>
          <w:rFonts w:hAnsi="宋体"/>
          <w:b/>
          <w:color w:val="000000" w:themeColor="text1"/>
          <w:szCs w:val="21"/>
        </w:rPr>
        <w:t>中小企业声明函</w:t>
      </w:r>
    </w:p>
    <w:p w14:paraId="1ACADBEC" w14:textId="77777777" w:rsidR="00F17D8A" w:rsidRPr="007853BF" w:rsidRDefault="000D7F0E">
      <w:pPr>
        <w:autoSpaceDE w:val="0"/>
        <w:autoSpaceDN w:val="0"/>
        <w:spacing w:after="120" w:line="360" w:lineRule="auto"/>
        <w:ind w:right="-54" w:firstLineChars="200" w:firstLine="420"/>
        <w:rPr>
          <w:rFonts w:ascii="宋体" w:hAnsi="宋体"/>
          <w:color w:val="000000" w:themeColor="text1"/>
          <w:szCs w:val="21"/>
        </w:rPr>
      </w:pPr>
      <w:r w:rsidRPr="007853BF">
        <w:rPr>
          <w:rFonts w:ascii="宋体" w:hAnsi="宋体"/>
          <w:color w:val="000000" w:themeColor="text1"/>
          <w:szCs w:val="21"/>
        </w:rPr>
        <w:t>本公司（联合体）郑重声明，根据《政府采购促进中小企业发展管理办法》（财库﹝2020﹞46号）的规定，本公司（联合体）参加</w:t>
      </w:r>
      <w:r w:rsidRPr="007853BF">
        <w:rPr>
          <w:rFonts w:ascii="宋体" w:hAnsi="宋体"/>
          <w:color w:val="000000" w:themeColor="text1"/>
          <w:szCs w:val="21"/>
          <w:u w:val="single"/>
        </w:rPr>
        <w:t>（单位名称）</w:t>
      </w:r>
      <w:r w:rsidRPr="007853BF">
        <w:rPr>
          <w:rFonts w:ascii="宋体" w:hAnsi="宋体"/>
          <w:color w:val="000000" w:themeColor="text1"/>
          <w:szCs w:val="21"/>
        </w:rPr>
        <w:t>的</w:t>
      </w:r>
      <w:r w:rsidRPr="007853BF">
        <w:rPr>
          <w:rFonts w:ascii="宋体" w:hAnsi="宋体"/>
          <w:color w:val="000000" w:themeColor="text1"/>
          <w:szCs w:val="21"/>
          <w:u w:val="single"/>
        </w:rPr>
        <w:t>（项目名称）</w:t>
      </w:r>
      <w:r w:rsidRPr="007853BF">
        <w:rPr>
          <w:rFonts w:ascii="宋体" w:hAnsi="宋体"/>
          <w:color w:val="000000" w:themeColor="text1"/>
          <w:szCs w:val="21"/>
        </w:rPr>
        <w:t>采购活动，服务全部由符合政策要求的中小企业承接。相关企业（含联合体中的中小企业、签订分包意向协议的中小企业）的具体情况如下：</w:t>
      </w:r>
    </w:p>
    <w:p w14:paraId="7363A168" w14:textId="77777777" w:rsidR="00F17D8A" w:rsidRPr="007853BF" w:rsidRDefault="000D7F0E">
      <w:pPr>
        <w:autoSpaceDE w:val="0"/>
        <w:autoSpaceDN w:val="0"/>
        <w:spacing w:after="120" w:line="360" w:lineRule="auto"/>
        <w:ind w:right="-54" w:firstLineChars="200" w:firstLine="420"/>
        <w:rPr>
          <w:rFonts w:ascii="宋体" w:hAnsi="宋体"/>
          <w:color w:val="000000" w:themeColor="text1"/>
          <w:szCs w:val="21"/>
        </w:rPr>
      </w:pPr>
      <w:r w:rsidRPr="007853BF">
        <w:rPr>
          <w:rFonts w:ascii="宋体" w:hAnsi="宋体"/>
          <w:color w:val="000000" w:themeColor="text1"/>
          <w:szCs w:val="21"/>
        </w:rPr>
        <w:t>1.</w:t>
      </w:r>
      <w:r w:rsidRPr="007853BF">
        <w:rPr>
          <w:rFonts w:ascii="宋体" w:hAnsi="宋体"/>
          <w:color w:val="000000" w:themeColor="text1"/>
          <w:szCs w:val="21"/>
          <w:u w:val="single"/>
        </w:rPr>
        <w:t>（标的名称）</w:t>
      </w:r>
      <w:r w:rsidRPr="007853BF">
        <w:rPr>
          <w:rFonts w:ascii="宋体" w:hAnsi="宋体"/>
          <w:color w:val="000000" w:themeColor="text1"/>
          <w:szCs w:val="21"/>
        </w:rPr>
        <w:t>，属于</w:t>
      </w:r>
      <w:r w:rsidRPr="007853BF">
        <w:rPr>
          <w:rFonts w:ascii="宋体" w:hAnsi="宋体"/>
          <w:color w:val="000000" w:themeColor="text1"/>
          <w:szCs w:val="21"/>
          <w:u w:val="single"/>
        </w:rPr>
        <w:t>（采购文件中明确的所属行业）</w:t>
      </w:r>
      <w:r w:rsidRPr="007853BF">
        <w:rPr>
          <w:rFonts w:ascii="宋体" w:hAnsi="宋体"/>
          <w:color w:val="000000" w:themeColor="text1"/>
          <w:szCs w:val="21"/>
        </w:rPr>
        <w:t>；承建（承接）企业为</w:t>
      </w:r>
      <w:r w:rsidRPr="007853BF">
        <w:rPr>
          <w:rFonts w:ascii="宋体" w:hAnsi="宋体"/>
          <w:color w:val="000000" w:themeColor="text1"/>
          <w:szCs w:val="21"/>
          <w:u w:val="single"/>
        </w:rPr>
        <w:t>（企业名称）</w:t>
      </w:r>
      <w:r w:rsidRPr="007853BF">
        <w:rPr>
          <w:rFonts w:ascii="宋体" w:hAnsi="宋体"/>
          <w:color w:val="000000" w:themeColor="text1"/>
          <w:szCs w:val="21"/>
        </w:rPr>
        <w:t>，从业人员</w:t>
      </w:r>
      <w:r w:rsidRPr="007853BF">
        <w:rPr>
          <w:rFonts w:ascii="宋体" w:hAnsi="宋体" w:hint="eastAsia"/>
          <w:color w:val="000000" w:themeColor="text1"/>
          <w:szCs w:val="21"/>
          <w:u w:val="single"/>
        </w:rPr>
        <w:t xml:space="preserve">  </w:t>
      </w:r>
      <w:r w:rsidRPr="007853BF">
        <w:rPr>
          <w:rFonts w:ascii="宋体" w:hAnsi="宋体"/>
          <w:color w:val="000000" w:themeColor="text1"/>
          <w:szCs w:val="21"/>
          <w:u w:val="single"/>
        </w:rPr>
        <w:t xml:space="preserve"> </w:t>
      </w:r>
      <w:r w:rsidRPr="007853BF">
        <w:rPr>
          <w:rFonts w:ascii="宋体" w:hAnsi="宋体"/>
          <w:color w:val="000000" w:themeColor="text1"/>
          <w:szCs w:val="21"/>
        </w:rPr>
        <w:t>人，营业收入为</w:t>
      </w:r>
      <w:r w:rsidRPr="007853BF">
        <w:rPr>
          <w:rFonts w:ascii="宋体" w:hAnsi="宋体" w:hint="eastAsia"/>
          <w:color w:val="000000" w:themeColor="text1"/>
          <w:szCs w:val="21"/>
        </w:rPr>
        <w:t xml:space="preserve"> </w:t>
      </w:r>
      <w:r w:rsidRPr="007853BF">
        <w:rPr>
          <w:rFonts w:ascii="宋体" w:hAnsi="宋体" w:hint="eastAsia"/>
          <w:color w:val="000000" w:themeColor="text1"/>
          <w:szCs w:val="21"/>
          <w:u w:val="single"/>
        </w:rPr>
        <w:t xml:space="preserve">   </w:t>
      </w:r>
      <w:r w:rsidRPr="007853BF">
        <w:rPr>
          <w:rFonts w:ascii="宋体" w:hAnsi="宋体"/>
          <w:color w:val="000000" w:themeColor="text1"/>
          <w:szCs w:val="21"/>
        </w:rPr>
        <w:t>万元，资产总额为</w:t>
      </w:r>
      <w:r w:rsidRPr="007853BF">
        <w:rPr>
          <w:rFonts w:ascii="宋体" w:hAnsi="宋体"/>
          <w:color w:val="000000" w:themeColor="text1"/>
          <w:szCs w:val="21"/>
          <w:u w:val="single"/>
        </w:rPr>
        <w:tab/>
      </w:r>
      <w:r w:rsidRPr="007853BF">
        <w:rPr>
          <w:rFonts w:ascii="宋体" w:hAnsi="宋体" w:hint="eastAsia"/>
          <w:color w:val="000000" w:themeColor="text1"/>
          <w:szCs w:val="21"/>
          <w:u w:val="single"/>
        </w:rPr>
        <w:t xml:space="preserve">  </w:t>
      </w:r>
      <w:r w:rsidRPr="007853BF">
        <w:rPr>
          <w:rFonts w:ascii="宋体" w:hAnsi="宋体"/>
          <w:color w:val="000000" w:themeColor="text1"/>
          <w:szCs w:val="21"/>
        </w:rPr>
        <w:t>万元，属于</w:t>
      </w:r>
      <w:r w:rsidRPr="007853BF">
        <w:rPr>
          <w:rFonts w:ascii="宋体" w:hAnsi="宋体"/>
          <w:color w:val="000000" w:themeColor="text1"/>
          <w:szCs w:val="21"/>
          <w:u w:val="single"/>
        </w:rPr>
        <w:t>（中型企业、小型企业、微型企业）；</w:t>
      </w:r>
    </w:p>
    <w:p w14:paraId="50340738" w14:textId="77777777" w:rsidR="00F17D8A" w:rsidRPr="007853BF" w:rsidRDefault="000D7F0E">
      <w:pPr>
        <w:autoSpaceDE w:val="0"/>
        <w:autoSpaceDN w:val="0"/>
        <w:spacing w:after="120" w:line="360" w:lineRule="auto"/>
        <w:ind w:right="-54" w:firstLineChars="200" w:firstLine="420"/>
        <w:rPr>
          <w:rFonts w:ascii="宋体" w:hAnsi="宋体"/>
          <w:color w:val="000000" w:themeColor="text1"/>
          <w:szCs w:val="21"/>
          <w:u w:val="single"/>
        </w:rPr>
      </w:pPr>
      <w:r w:rsidRPr="007853BF">
        <w:rPr>
          <w:rFonts w:ascii="宋体" w:hAnsi="宋体"/>
          <w:color w:val="000000" w:themeColor="text1"/>
          <w:szCs w:val="21"/>
        </w:rPr>
        <w:t>2.</w:t>
      </w:r>
      <w:r w:rsidRPr="007853BF">
        <w:rPr>
          <w:rFonts w:ascii="宋体" w:hAnsi="宋体"/>
          <w:color w:val="000000" w:themeColor="text1"/>
          <w:szCs w:val="21"/>
          <w:u w:val="single"/>
        </w:rPr>
        <w:t>（标的名称）</w:t>
      </w:r>
      <w:r w:rsidRPr="007853BF">
        <w:rPr>
          <w:rFonts w:ascii="宋体" w:hAnsi="宋体"/>
          <w:color w:val="000000" w:themeColor="text1"/>
          <w:szCs w:val="21"/>
        </w:rPr>
        <w:t>，属于</w:t>
      </w:r>
      <w:r w:rsidRPr="007853BF">
        <w:rPr>
          <w:rFonts w:ascii="宋体" w:hAnsi="宋体"/>
          <w:color w:val="000000" w:themeColor="text1"/>
          <w:szCs w:val="21"/>
          <w:u w:val="single"/>
        </w:rPr>
        <w:t>（采购文件中明确的所属行业）</w:t>
      </w:r>
      <w:r w:rsidRPr="007853BF">
        <w:rPr>
          <w:rFonts w:ascii="宋体" w:hAnsi="宋体"/>
          <w:color w:val="000000" w:themeColor="text1"/>
          <w:szCs w:val="21"/>
        </w:rPr>
        <w:t>；承建（承接）企业为</w:t>
      </w:r>
      <w:r w:rsidRPr="007853BF">
        <w:rPr>
          <w:rFonts w:ascii="宋体" w:hAnsi="宋体"/>
          <w:color w:val="000000" w:themeColor="text1"/>
          <w:szCs w:val="21"/>
          <w:u w:val="single"/>
        </w:rPr>
        <w:t>（企业名称）</w:t>
      </w:r>
      <w:r w:rsidRPr="007853BF">
        <w:rPr>
          <w:rFonts w:ascii="宋体" w:hAnsi="宋体"/>
          <w:color w:val="000000" w:themeColor="text1"/>
          <w:szCs w:val="21"/>
        </w:rPr>
        <w:t>，从业人员人，营业收入为万元，资产总额为万元，属于</w:t>
      </w:r>
      <w:r w:rsidRPr="007853BF">
        <w:rPr>
          <w:rFonts w:ascii="宋体" w:hAnsi="宋体"/>
          <w:color w:val="000000" w:themeColor="text1"/>
          <w:szCs w:val="21"/>
          <w:u w:val="single"/>
        </w:rPr>
        <w:t>（中型企业、小型企业、微型企业）；</w:t>
      </w:r>
    </w:p>
    <w:p w14:paraId="7705D3AB" w14:textId="77777777" w:rsidR="00F17D8A" w:rsidRPr="007853BF" w:rsidRDefault="000D7F0E">
      <w:pPr>
        <w:autoSpaceDE w:val="0"/>
        <w:autoSpaceDN w:val="0"/>
        <w:spacing w:after="120" w:line="360" w:lineRule="auto"/>
        <w:ind w:right="-54" w:firstLineChars="200" w:firstLine="420"/>
        <w:rPr>
          <w:rFonts w:ascii="宋体" w:hAnsi="宋体"/>
          <w:color w:val="000000" w:themeColor="text1"/>
          <w:szCs w:val="21"/>
        </w:rPr>
      </w:pPr>
      <w:r w:rsidRPr="007853BF">
        <w:rPr>
          <w:rFonts w:ascii="宋体" w:hAnsi="宋体"/>
          <w:color w:val="000000" w:themeColor="text1"/>
          <w:szCs w:val="21"/>
        </w:rPr>
        <w:t>……</w:t>
      </w:r>
    </w:p>
    <w:p w14:paraId="35964FA4" w14:textId="77777777" w:rsidR="00F17D8A" w:rsidRPr="007853BF" w:rsidRDefault="000D7F0E">
      <w:pPr>
        <w:autoSpaceDE w:val="0"/>
        <w:autoSpaceDN w:val="0"/>
        <w:spacing w:after="120" w:line="360" w:lineRule="auto"/>
        <w:ind w:right="-54" w:firstLineChars="200" w:firstLine="420"/>
        <w:rPr>
          <w:rFonts w:ascii="宋体" w:hAnsi="宋体"/>
          <w:color w:val="000000" w:themeColor="text1"/>
          <w:szCs w:val="21"/>
        </w:rPr>
      </w:pPr>
      <w:r w:rsidRPr="007853BF">
        <w:rPr>
          <w:rFonts w:ascii="宋体" w:hAnsi="宋体"/>
          <w:color w:val="000000" w:themeColor="text1"/>
          <w:szCs w:val="21"/>
        </w:rPr>
        <w:t>以上企业，不属于大企业的分支机构，不存在控股股东为大企业的情形，也不存在与大企业的负责人为同一人的情形。</w:t>
      </w:r>
    </w:p>
    <w:p w14:paraId="627A1E9E" w14:textId="77777777" w:rsidR="00F17D8A" w:rsidRPr="007853BF" w:rsidRDefault="000D7F0E">
      <w:pPr>
        <w:autoSpaceDE w:val="0"/>
        <w:autoSpaceDN w:val="0"/>
        <w:spacing w:after="120" w:line="360" w:lineRule="auto"/>
        <w:ind w:right="-54" w:firstLineChars="200" w:firstLine="420"/>
        <w:rPr>
          <w:rFonts w:ascii="宋体" w:hAnsi="宋体"/>
          <w:color w:val="000000" w:themeColor="text1"/>
          <w:szCs w:val="21"/>
        </w:rPr>
      </w:pPr>
      <w:r w:rsidRPr="007853BF">
        <w:rPr>
          <w:rFonts w:ascii="宋体" w:hAnsi="宋体"/>
          <w:color w:val="000000" w:themeColor="text1"/>
          <w:szCs w:val="21"/>
        </w:rPr>
        <w:t>本企业对上述声明内容的真实性负责。如有虚假，将依法承担相应责任。</w:t>
      </w:r>
    </w:p>
    <w:p w14:paraId="01F57DA7" w14:textId="77777777" w:rsidR="00F17D8A" w:rsidRPr="007853BF" w:rsidRDefault="00F17D8A">
      <w:pPr>
        <w:autoSpaceDE w:val="0"/>
        <w:autoSpaceDN w:val="0"/>
        <w:spacing w:before="29" w:after="120" w:line="360" w:lineRule="auto"/>
        <w:ind w:right="-54" w:firstLineChars="1900" w:firstLine="3990"/>
        <w:rPr>
          <w:rFonts w:ascii="宋体" w:hAnsi="宋体"/>
          <w:color w:val="000000" w:themeColor="text1"/>
          <w:szCs w:val="21"/>
        </w:rPr>
      </w:pPr>
    </w:p>
    <w:p w14:paraId="41E21283" w14:textId="77777777" w:rsidR="00F17D8A" w:rsidRPr="007853BF" w:rsidRDefault="000D7F0E">
      <w:pPr>
        <w:autoSpaceDE w:val="0"/>
        <w:autoSpaceDN w:val="0"/>
        <w:spacing w:before="29" w:after="120" w:line="360" w:lineRule="auto"/>
        <w:ind w:right="-54" w:firstLineChars="1900" w:firstLine="3990"/>
        <w:rPr>
          <w:rFonts w:ascii="宋体" w:hAnsi="宋体"/>
          <w:color w:val="000000" w:themeColor="text1"/>
          <w:szCs w:val="21"/>
        </w:rPr>
      </w:pPr>
      <w:r w:rsidRPr="007853BF">
        <w:rPr>
          <w:rFonts w:ascii="宋体" w:hAnsi="宋体"/>
          <w:color w:val="000000" w:themeColor="text1"/>
          <w:szCs w:val="21"/>
        </w:rPr>
        <w:t>企业名称（盖章）：</w:t>
      </w:r>
    </w:p>
    <w:p w14:paraId="18ECF0D4" w14:textId="77777777" w:rsidR="00F17D8A" w:rsidRPr="007853BF" w:rsidRDefault="000D7F0E">
      <w:pPr>
        <w:autoSpaceDE w:val="0"/>
        <w:autoSpaceDN w:val="0"/>
        <w:spacing w:before="29" w:after="120" w:line="360" w:lineRule="auto"/>
        <w:ind w:right="-54" w:firstLineChars="1900" w:firstLine="3990"/>
        <w:rPr>
          <w:rFonts w:ascii="宋体" w:hAnsi="宋体"/>
          <w:color w:val="000000" w:themeColor="text1"/>
          <w:szCs w:val="21"/>
        </w:rPr>
      </w:pPr>
      <w:r w:rsidRPr="007853BF">
        <w:rPr>
          <w:rFonts w:ascii="宋体" w:hAnsi="宋体"/>
          <w:color w:val="000000" w:themeColor="text1"/>
          <w:szCs w:val="21"/>
        </w:rPr>
        <w:t>日期：</w:t>
      </w:r>
    </w:p>
    <w:p w14:paraId="54DFB933" w14:textId="77777777" w:rsidR="00F17D8A" w:rsidRPr="007853BF" w:rsidRDefault="000D7F0E">
      <w:pPr>
        <w:widowControl/>
        <w:spacing w:line="360" w:lineRule="auto"/>
        <w:ind w:firstLineChars="200" w:firstLine="420"/>
        <w:rPr>
          <w:rFonts w:ascii="宋体" w:hAnsi="宋体"/>
          <w:color w:val="000000" w:themeColor="text1"/>
          <w:szCs w:val="21"/>
        </w:rPr>
      </w:pPr>
      <w:r w:rsidRPr="007853BF">
        <w:rPr>
          <w:rFonts w:ascii="宋体" w:hAnsi="宋体"/>
          <w:color w:val="000000" w:themeColor="text1"/>
          <w:szCs w:val="21"/>
        </w:rPr>
        <w:t>1从业人员、营业收入、资产总额填报上一年度数据，无上</w:t>
      </w:r>
      <w:proofErr w:type="gramStart"/>
      <w:r w:rsidRPr="007853BF">
        <w:rPr>
          <w:rFonts w:ascii="宋体" w:hAnsi="宋体"/>
          <w:color w:val="000000" w:themeColor="text1"/>
          <w:szCs w:val="21"/>
        </w:rPr>
        <w:t>一</w:t>
      </w:r>
      <w:proofErr w:type="gramEnd"/>
      <w:r w:rsidRPr="007853BF">
        <w:rPr>
          <w:rFonts w:ascii="宋体" w:hAnsi="宋体"/>
          <w:color w:val="000000" w:themeColor="text1"/>
          <w:szCs w:val="21"/>
        </w:rPr>
        <w:t>年度数据的新成立企业可不填报。</w:t>
      </w:r>
    </w:p>
    <w:p w14:paraId="25D0BE9C" w14:textId="77777777" w:rsidR="00F17D8A" w:rsidRPr="007853BF" w:rsidRDefault="000D7F0E">
      <w:pPr>
        <w:widowControl/>
        <w:spacing w:line="360" w:lineRule="auto"/>
        <w:ind w:firstLineChars="200" w:firstLine="420"/>
        <w:rPr>
          <w:rFonts w:ascii="宋体" w:hAnsi="宋体"/>
          <w:color w:val="000000" w:themeColor="text1"/>
          <w:szCs w:val="21"/>
        </w:rPr>
      </w:pPr>
      <w:r w:rsidRPr="007853BF">
        <w:rPr>
          <w:rFonts w:ascii="宋体" w:hAnsi="宋体"/>
          <w:color w:val="000000" w:themeColor="text1"/>
          <w:szCs w:val="21"/>
        </w:rPr>
        <w:t>中小企业应当按照《政府采购促进中小企业发展管理办法》规定和《中小企业划型标准规定》（工信部联企业〔2011〕300号），如实填写并提交《中小企业声明函》。未按要求出具声明函的，投标报价不予扣减。</w:t>
      </w:r>
    </w:p>
    <w:p w14:paraId="542D1B6C" w14:textId="77777777" w:rsidR="00F17D8A" w:rsidRPr="007853BF" w:rsidRDefault="000D7F0E">
      <w:pPr>
        <w:widowControl/>
        <w:spacing w:line="360" w:lineRule="auto"/>
        <w:ind w:firstLineChars="200" w:firstLine="420"/>
        <w:rPr>
          <w:rFonts w:ascii="宋体" w:hAnsi="宋体"/>
          <w:color w:val="000000" w:themeColor="text1"/>
          <w:szCs w:val="21"/>
        </w:rPr>
      </w:pPr>
      <w:r w:rsidRPr="007853BF">
        <w:rPr>
          <w:rFonts w:ascii="宋体" w:hAnsi="宋体"/>
          <w:color w:val="000000" w:themeColor="text1"/>
          <w:szCs w:val="21"/>
        </w:rPr>
        <w:t>中小企业对其声明内容的真实性负责，声明</w:t>
      </w:r>
      <w:proofErr w:type="gramStart"/>
      <w:r w:rsidRPr="007853BF">
        <w:rPr>
          <w:rFonts w:ascii="宋体" w:hAnsi="宋体"/>
          <w:color w:val="000000" w:themeColor="text1"/>
          <w:szCs w:val="21"/>
        </w:rPr>
        <w:t>函内容</w:t>
      </w:r>
      <w:proofErr w:type="gramEnd"/>
      <w:r w:rsidRPr="007853BF">
        <w:rPr>
          <w:rFonts w:ascii="宋体" w:hAnsi="宋体"/>
          <w:color w:val="000000" w:themeColor="text1"/>
          <w:szCs w:val="21"/>
        </w:rPr>
        <w:t>不实的，属于提供虚假材料谋取中标、成交，依照《中华人民共和国政府采购法》等国家有关规定追究相应责任。</w:t>
      </w:r>
    </w:p>
    <w:p w14:paraId="6181D347" w14:textId="77777777" w:rsidR="00F17D8A" w:rsidRPr="007853BF" w:rsidRDefault="00F17D8A">
      <w:pPr>
        <w:snapToGrid w:val="0"/>
        <w:spacing w:line="360" w:lineRule="auto"/>
        <w:rPr>
          <w:rFonts w:ascii="宋体" w:hAnsi="宋体"/>
          <w:b/>
          <w:color w:val="000000" w:themeColor="text1"/>
          <w:szCs w:val="21"/>
        </w:rPr>
      </w:pPr>
    </w:p>
    <w:p w14:paraId="4C932ADA" w14:textId="77777777" w:rsidR="00F17D8A" w:rsidRPr="007853BF" w:rsidRDefault="000D7F0E">
      <w:pPr>
        <w:keepNext/>
        <w:keepLines/>
        <w:spacing w:before="260" w:after="260" w:line="416" w:lineRule="auto"/>
        <w:ind w:firstLineChars="196" w:firstLine="413"/>
        <w:outlineLvl w:val="1"/>
        <w:rPr>
          <w:rFonts w:ascii="宋体" w:hAnsi="宋体"/>
          <w:b/>
          <w:color w:val="000000" w:themeColor="text1"/>
          <w:szCs w:val="21"/>
        </w:rPr>
      </w:pPr>
      <w:r w:rsidRPr="007853BF">
        <w:rPr>
          <w:rFonts w:ascii="宋体" w:hAnsi="宋体"/>
          <w:b/>
          <w:color w:val="000000" w:themeColor="text1"/>
          <w:szCs w:val="21"/>
        </w:rPr>
        <w:t>供应商为监狱企业的证明文件：省级以上监狱管理局、戒毒管理局（含新疆生产建设兵团）出具（如有）</w:t>
      </w:r>
    </w:p>
    <w:p w14:paraId="44DFC1CA" w14:textId="77777777" w:rsidR="00F17D8A" w:rsidRPr="007853BF" w:rsidRDefault="00F17D8A">
      <w:pPr>
        <w:pStyle w:val="ae"/>
        <w:wordWrap w:val="0"/>
        <w:snapToGrid w:val="0"/>
        <w:spacing w:beforeLines="0" w:afterLines="0" w:line="360" w:lineRule="auto"/>
        <w:rPr>
          <w:rFonts w:hAnsi="宋体"/>
          <w:b/>
          <w:color w:val="000000" w:themeColor="text1"/>
          <w:szCs w:val="21"/>
        </w:rPr>
      </w:pPr>
    </w:p>
    <w:p w14:paraId="571A3EFE" w14:textId="77777777" w:rsidR="00F17D8A" w:rsidRPr="007853BF" w:rsidRDefault="00F17D8A">
      <w:pPr>
        <w:pStyle w:val="ae"/>
        <w:wordWrap w:val="0"/>
        <w:snapToGrid w:val="0"/>
        <w:spacing w:beforeLines="0" w:afterLines="0" w:line="360" w:lineRule="auto"/>
        <w:rPr>
          <w:rFonts w:hAnsi="宋体"/>
          <w:b/>
          <w:color w:val="000000" w:themeColor="text1"/>
          <w:szCs w:val="21"/>
        </w:rPr>
      </w:pPr>
    </w:p>
    <w:p w14:paraId="24EF8399" w14:textId="77777777" w:rsidR="00F17D8A" w:rsidRPr="007853BF" w:rsidRDefault="000D7F0E">
      <w:pPr>
        <w:pStyle w:val="ae"/>
        <w:wordWrap w:val="0"/>
        <w:snapToGrid w:val="0"/>
        <w:spacing w:beforeLines="0" w:afterLines="0" w:line="360" w:lineRule="auto"/>
        <w:rPr>
          <w:rFonts w:hAnsi="宋体"/>
          <w:b/>
          <w:color w:val="000000" w:themeColor="text1"/>
          <w:szCs w:val="21"/>
        </w:rPr>
      </w:pPr>
      <w:r w:rsidRPr="007853BF">
        <w:rPr>
          <w:rFonts w:hAnsi="宋体" w:hint="eastAsia"/>
          <w:b/>
          <w:color w:val="000000" w:themeColor="text1"/>
          <w:szCs w:val="21"/>
        </w:rPr>
        <w:t>残疾人福利性单位声明函</w:t>
      </w:r>
    </w:p>
    <w:p w14:paraId="13983896" w14:textId="77777777" w:rsidR="00F17D8A" w:rsidRPr="007853BF" w:rsidRDefault="00F17D8A">
      <w:pPr>
        <w:widowControl/>
        <w:wordWrap w:val="0"/>
        <w:spacing w:line="360" w:lineRule="auto"/>
        <w:jc w:val="center"/>
        <w:rPr>
          <w:rFonts w:ascii="宋体" w:hAnsi="宋体"/>
          <w:b/>
          <w:color w:val="000000" w:themeColor="text1"/>
          <w:sz w:val="24"/>
        </w:rPr>
      </w:pPr>
    </w:p>
    <w:p w14:paraId="51BF8837" w14:textId="77777777" w:rsidR="00F17D8A" w:rsidRPr="007853BF" w:rsidRDefault="000D7F0E">
      <w:pPr>
        <w:widowControl/>
        <w:wordWrap w:val="0"/>
        <w:spacing w:line="360" w:lineRule="auto"/>
        <w:jc w:val="center"/>
        <w:rPr>
          <w:rFonts w:ascii="宋体" w:hAnsi="宋体"/>
          <w:b/>
          <w:color w:val="000000" w:themeColor="text1"/>
          <w:sz w:val="24"/>
        </w:rPr>
      </w:pPr>
      <w:r w:rsidRPr="007853BF">
        <w:rPr>
          <w:rFonts w:ascii="宋体" w:hAnsi="宋体" w:hint="eastAsia"/>
          <w:b/>
          <w:color w:val="000000" w:themeColor="text1"/>
          <w:sz w:val="24"/>
        </w:rPr>
        <w:t>残疾人福利性单位声明函</w:t>
      </w:r>
    </w:p>
    <w:p w14:paraId="3BD988E3" w14:textId="77777777" w:rsidR="00F17D8A" w:rsidRPr="007853BF" w:rsidRDefault="000D7F0E">
      <w:pPr>
        <w:widowControl/>
        <w:wordWrap w:val="0"/>
        <w:spacing w:line="360" w:lineRule="auto"/>
        <w:ind w:firstLineChars="200" w:firstLine="420"/>
        <w:jc w:val="left"/>
        <w:rPr>
          <w:rFonts w:ascii="宋体" w:hAnsi="宋体"/>
          <w:color w:val="000000" w:themeColor="text1"/>
          <w:szCs w:val="21"/>
        </w:rPr>
      </w:pPr>
      <w:r w:rsidRPr="007853BF">
        <w:rPr>
          <w:rFonts w:ascii="宋体" w:hAnsi="宋体" w:hint="eastAsia"/>
          <w:color w:val="000000" w:themeColor="text1"/>
          <w:szCs w:val="21"/>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23653D51" w14:textId="77777777" w:rsidR="00F17D8A" w:rsidRPr="007853BF" w:rsidRDefault="000D7F0E">
      <w:pPr>
        <w:widowControl/>
        <w:wordWrap w:val="0"/>
        <w:spacing w:line="360" w:lineRule="auto"/>
        <w:jc w:val="left"/>
        <w:rPr>
          <w:rFonts w:ascii="宋体" w:hAnsi="宋体"/>
          <w:color w:val="000000" w:themeColor="text1"/>
          <w:szCs w:val="21"/>
        </w:rPr>
      </w:pPr>
      <w:r w:rsidRPr="007853BF">
        <w:rPr>
          <w:rFonts w:ascii="宋体" w:hAnsi="宋体" w:hint="eastAsia"/>
          <w:color w:val="000000" w:themeColor="text1"/>
          <w:szCs w:val="21"/>
        </w:rPr>
        <w:t xml:space="preserve">  本单位对上述声明的真实性负责。如有虚假，将依法承担相应责任。</w:t>
      </w:r>
    </w:p>
    <w:p w14:paraId="7DEDFF86" w14:textId="77777777" w:rsidR="00F17D8A" w:rsidRPr="007853BF" w:rsidRDefault="000D7F0E">
      <w:pPr>
        <w:widowControl/>
        <w:wordWrap w:val="0"/>
        <w:spacing w:line="360" w:lineRule="auto"/>
        <w:jc w:val="center"/>
        <w:rPr>
          <w:rFonts w:ascii="宋体" w:hAnsi="宋体"/>
          <w:color w:val="000000" w:themeColor="text1"/>
          <w:szCs w:val="21"/>
        </w:rPr>
      </w:pPr>
      <w:r w:rsidRPr="007853BF">
        <w:rPr>
          <w:rFonts w:ascii="宋体" w:hAnsi="宋体" w:hint="eastAsia"/>
          <w:color w:val="000000" w:themeColor="text1"/>
          <w:szCs w:val="21"/>
        </w:rPr>
        <w:t xml:space="preserve">          投标人（盖章）：</w:t>
      </w:r>
    </w:p>
    <w:p w14:paraId="2E70B33D" w14:textId="77777777" w:rsidR="00F17D8A" w:rsidRPr="007853BF" w:rsidRDefault="000D7F0E">
      <w:pPr>
        <w:widowControl/>
        <w:wordWrap w:val="0"/>
        <w:spacing w:line="360" w:lineRule="auto"/>
        <w:jc w:val="center"/>
        <w:rPr>
          <w:rFonts w:ascii="宋体" w:hAnsi="宋体"/>
          <w:color w:val="000000" w:themeColor="text1"/>
          <w:szCs w:val="21"/>
        </w:rPr>
      </w:pPr>
      <w:r w:rsidRPr="007853BF">
        <w:rPr>
          <w:rFonts w:ascii="宋体" w:hAnsi="宋体" w:hint="eastAsia"/>
          <w:color w:val="000000" w:themeColor="text1"/>
          <w:szCs w:val="21"/>
        </w:rPr>
        <w:t xml:space="preserve">                  日 期：</w:t>
      </w:r>
    </w:p>
    <w:p w14:paraId="3498F2DE" w14:textId="77777777" w:rsidR="00F17D8A" w:rsidRPr="007853BF" w:rsidRDefault="00F17D8A">
      <w:pPr>
        <w:widowControl/>
        <w:wordWrap w:val="0"/>
        <w:spacing w:line="360" w:lineRule="auto"/>
        <w:jc w:val="left"/>
        <w:rPr>
          <w:rFonts w:ascii="宋体" w:hAnsi="宋体"/>
          <w:color w:val="000000" w:themeColor="text1"/>
          <w:szCs w:val="21"/>
        </w:rPr>
      </w:pPr>
    </w:p>
    <w:p w14:paraId="6AAA01F7" w14:textId="77777777" w:rsidR="00F17D8A" w:rsidRPr="007853BF" w:rsidRDefault="00F17D8A">
      <w:pPr>
        <w:jc w:val="left"/>
        <w:outlineLvl w:val="2"/>
        <w:rPr>
          <w:rFonts w:ascii="宋体" w:hAnsi="宋体"/>
          <w:b/>
          <w:color w:val="000000" w:themeColor="text1"/>
          <w:szCs w:val="21"/>
        </w:rPr>
      </w:pPr>
    </w:p>
    <w:p w14:paraId="171A6056" w14:textId="77777777" w:rsidR="00F17D8A" w:rsidRPr="007853BF" w:rsidRDefault="00F17D8A">
      <w:pPr>
        <w:pStyle w:val="afc"/>
        <w:rPr>
          <w:rFonts w:ascii="宋体" w:hAnsi="宋体"/>
          <w:color w:val="000000" w:themeColor="text1"/>
        </w:rPr>
      </w:pPr>
    </w:p>
    <w:p w14:paraId="69EE8387" w14:textId="77777777" w:rsidR="00F17D8A" w:rsidRPr="007853BF" w:rsidRDefault="00F17D8A">
      <w:pPr>
        <w:snapToGrid w:val="0"/>
        <w:spacing w:line="360" w:lineRule="auto"/>
        <w:jc w:val="left"/>
        <w:rPr>
          <w:rFonts w:ascii="宋体" w:hAnsi="宋体" w:cs="新宋体"/>
          <w:b/>
          <w:color w:val="000000" w:themeColor="text1"/>
          <w:szCs w:val="21"/>
        </w:rPr>
        <w:sectPr w:rsidR="00F17D8A" w:rsidRPr="007853BF">
          <w:pgSz w:w="11906" w:h="16838"/>
          <w:pgMar w:top="1474" w:right="1797" w:bottom="1247" w:left="1797" w:header="851" w:footer="992" w:gutter="0"/>
          <w:cols w:space="720"/>
          <w:docGrid w:linePitch="312"/>
        </w:sectPr>
      </w:pPr>
      <w:bookmarkStart w:id="115" w:name="OLE_LINK35"/>
    </w:p>
    <w:p w14:paraId="7E38CC66" w14:textId="77777777" w:rsidR="00F17D8A" w:rsidRPr="007853BF" w:rsidRDefault="000D7F0E">
      <w:pPr>
        <w:snapToGrid w:val="0"/>
        <w:spacing w:line="360" w:lineRule="auto"/>
        <w:jc w:val="left"/>
        <w:rPr>
          <w:rFonts w:ascii="宋体" w:hAnsi="宋体"/>
          <w:b/>
          <w:color w:val="000000" w:themeColor="text1"/>
          <w:szCs w:val="21"/>
        </w:rPr>
      </w:pPr>
      <w:r w:rsidRPr="007853BF">
        <w:rPr>
          <w:rFonts w:ascii="宋体" w:hAnsi="宋体" w:cs="新宋体" w:hint="eastAsia"/>
          <w:b/>
          <w:color w:val="000000" w:themeColor="text1"/>
          <w:szCs w:val="21"/>
        </w:rPr>
        <w:lastRenderedPageBreak/>
        <w:t>1</w:t>
      </w:r>
      <w:r w:rsidRPr="007853BF">
        <w:rPr>
          <w:rFonts w:ascii="宋体" w:hAnsi="宋体" w:cs="新宋体"/>
          <w:b/>
          <w:color w:val="000000" w:themeColor="text1"/>
          <w:szCs w:val="21"/>
        </w:rPr>
        <w:t>1</w:t>
      </w:r>
      <w:r w:rsidRPr="007853BF">
        <w:rPr>
          <w:rFonts w:ascii="宋体" w:hAnsi="宋体" w:cs="新宋体" w:hint="eastAsia"/>
          <w:b/>
          <w:color w:val="000000" w:themeColor="text1"/>
          <w:szCs w:val="21"/>
        </w:rPr>
        <w:t>、</w:t>
      </w:r>
      <w:bookmarkEnd w:id="115"/>
      <w:r w:rsidRPr="007853BF">
        <w:rPr>
          <w:rFonts w:ascii="宋体" w:hAnsi="宋体" w:hint="eastAsia"/>
          <w:b/>
          <w:color w:val="000000" w:themeColor="text1"/>
          <w:szCs w:val="21"/>
        </w:rPr>
        <w:t>项目实施人员一览表格式：</w:t>
      </w:r>
    </w:p>
    <w:p w14:paraId="640656A5" w14:textId="77777777" w:rsidR="00F17D8A" w:rsidRPr="007853BF" w:rsidRDefault="00F17D8A">
      <w:pPr>
        <w:snapToGrid w:val="0"/>
        <w:spacing w:line="360" w:lineRule="auto"/>
        <w:jc w:val="center"/>
        <w:rPr>
          <w:rFonts w:ascii="宋体" w:hAnsi="宋体"/>
          <w:b/>
          <w:color w:val="000000" w:themeColor="text1"/>
          <w:sz w:val="24"/>
        </w:rPr>
      </w:pPr>
    </w:p>
    <w:p w14:paraId="6236DFDD" w14:textId="77777777" w:rsidR="00F17D8A" w:rsidRPr="007853BF" w:rsidRDefault="000D7F0E">
      <w:pPr>
        <w:snapToGrid w:val="0"/>
        <w:spacing w:line="360" w:lineRule="auto"/>
        <w:jc w:val="center"/>
        <w:rPr>
          <w:rFonts w:ascii="宋体" w:hAnsi="宋体"/>
          <w:b/>
          <w:color w:val="000000" w:themeColor="text1"/>
          <w:sz w:val="24"/>
        </w:rPr>
      </w:pPr>
      <w:r w:rsidRPr="007853BF">
        <w:rPr>
          <w:rFonts w:ascii="宋体" w:hAnsi="宋体" w:hint="eastAsia"/>
          <w:b/>
          <w:color w:val="000000" w:themeColor="text1"/>
          <w:sz w:val="24"/>
        </w:rPr>
        <w:t>项目实施人员（主要从业人员及其技术资格）一览表</w:t>
      </w:r>
    </w:p>
    <w:tbl>
      <w:tblPr>
        <w:tblW w:w="9331" w:type="dxa"/>
        <w:tblInd w:w="-14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098"/>
        <w:gridCol w:w="1098"/>
        <w:gridCol w:w="1819"/>
        <w:gridCol w:w="1378"/>
        <w:gridCol w:w="1772"/>
        <w:gridCol w:w="2166"/>
      </w:tblGrid>
      <w:tr w:rsidR="007853BF" w:rsidRPr="007853BF" w14:paraId="654FEFB9" w14:textId="77777777">
        <w:trPr>
          <w:trHeight w:val="806"/>
        </w:trPr>
        <w:tc>
          <w:tcPr>
            <w:tcW w:w="1098" w:type="dxa"/>
            <w:tcBorders>
              <w:top w:val="single" w:sz="4" w:space="0" w:color="auto"/>
              <w:left w:val="single" w:sz="4" w:space="0" w:color="auto"/>
              <w:bottom w:val="single" w:sz="4" w:space="0" w:color="auto"/>
              <w:right w:val="single" w:sz="4" w:space="0" w:color="auto"/>
            </w:tcBorders>
            <w:vAlign w:val="center"/>
          </w:tcPr>
          <w:p w14:paraId="6E371F03" w14:textId="77777777" w:rsidR="00F17D8A" w:rsidRPr="007853BF" w:rsidRDefault="000D7F0E">
            <w:pPr>
              <w:snapToGrid w:val="0"/>
              <w:spacing w:line="360" w:lineRule="auto"/>
              <w:jc w:val="center"/>
              <w:rPr>
                <w:rFonts w:ascii="宋体" w:hAnsi="宋体"/>
                <w:color w:val="000000" w:themeColor="text1"/>
                <w:szCs w:val="21"/>
              </w:rPr>
            </w:pPr>
            <w:r w:rsidRPr="007853BF">
              <w:rPr>
                <w:rFonts w:ascii="宋体" w:hAnsi="宋体" w:hint="eastAsia"/>
                <w:color w:val="000000" w:themeColor="text1"/>
                <w:szCs w:val="21"/>
              </w:rPr>
              <w:t>姓名</w:t>
            </w:r>
          </w:p>
        </w:tc>
        <w:tc>
          <w:tcPr>
            <w:tcW w:w="1098" w:type="dxa"/>
            <w:tcBorders>
              <w:top w:val="single" w:sz="4" w:space="0" w:color="auto"/>
              <w:left w:val="single" w:sz="4" w:space="0" w:color="auto"/>
              <w:bottom w:val="single" w:sz="4" w:space="0" w:color="auto"/>
              <w:right w:val="single" w:sz="4" w:space="0" w:color="auto"/>
            </w:tcBorders>
            <w:vAlign w:val="center"/>
          </w:tcPr>
          <w:p w14:paraId="53ADAE59" w14:textId="77777777" w:rsidR="00F17D8A" w:rsidRPr="007853BF" w:rsidRDefault="000D7F0E">
            <w:pPr>
              <w:snapToGrid w:val="0"/>
              <w:spacing w:line="360" w:lineRule="auto"/>
              <w:jc w:val="center"/>
              <w:rPr>
                <w:rFonts w:ascii="宋体" w:hAnsi="宋体"/>
                <w:color w:val="000000" w:themeColor="text1"/>
                <w:szCs w:val="21"/>
              </w:rPr>
            </w:pPr>
            <w:r w:rsidRPr="007853BF">
              <w:rPr>
                <w:rFonts w:ascii="宋体" w:hAnsi="宋体" w:hint="eastAsia"/>
                <w:color w:val="000000" w:themeColor="text1"/>
                <w:szCs w:val="21"/>
              </w:rPr>
              <w:t>职务</w:t>
            </w:r>
          </w:p>
        </w:tc>
        <w:tc>
          <w:tcPr>
            <w:tcW w:w="1819" w:type="dxa"/>
            <w:tcBorders>
              <w:top w:val="single" w:sz="4" w:space="0" w:color="auto"/>
              <w:left w:val="single" w:sz="4" w:space="0" w:color="auto"/>
              <w:bottom w:val="single" w:sz="4" w:space="0" w:color="auto"/>
              <w:right w:val="single" w:sz="4" w:space="0" w:color="auto"/>
            </w:tcBorders>
            <w:vAlign w:val="center"/>
          </w:tcPr>
          <w:p w14:paraId="49067AB4" w14:textId="77777777" w:rsidR="00F17D8A" w:rsidRPr="007853BF" w:rsidRDefault="000D7F0E">
            <w:pPr>
              <w:snapToGrid w:val="0"/>
              <w:spacing w:line="360" w:lineRule="auto"/>
              <w:jc w:val="center"/>
              <w:rPr>
                <w:rFonts w:ascii="宋体" w:hAnsi="宋体"/>
                <w:color w:val="000000" w:themeColor="text1"/>
                <w:szCs w:val="21"/>
              </w:rPr>
            </w:pPr>
            <w:r w:rsidRPr="007853BF">
              <w:rPr>
                <w:rFonts w:ascii="宋体" w:hAnsi="宋体" w:hint="eastAsia"/>
                <w:color w:val="000000" w:themeColor="text1"/>
                <w:szCs w:val="21"/>
              </w:rPr>
              <w:t>专业技术资格</w:t>
            </w:r>
          </w:p>
        </w:tc>
        <w:tc>
          <w:tcPr>
            <w:tcW w:w="1378" w:type="dxa"/>
            <w:tcBorders>
              <w:top w:val="single" w:sz="4" w:space="0" w:color="auto"/>
              <w:left w:val="single" w:sz="4" w:space="0" w:color="auto"/>
              <w:bottom w:val="single" w:sz="4" w:space="0" w:color="auto"/>
              <w:right w:val="single" w:sz="4" w:space="0" w:color="auto"/>
            </w:tcBorders>
            <w:vAlign w:val="center"/>
          </w:tcPr>
          <w:p w14:paraId="189E1439" w14:textId="77777777" w:rsidR="00F17D8A" w:rsidRPr="007853BF" w:rsidRDefault="000D7F0E">
            <w:pPr>
              <w:snapToGrid w:val="0"/>
              <w:spacing w:line="360" w:lineRule="auto"/>
              <w:jc w:val="center"/>
              <w:rPr>
                <w:rFonts w:ascii="宋体" w:hAnsi="宋体"/>
                <w:color w:val="000000" w:themeColor="text1"/>
                <w:szCs w:val="21"/>
              </w:rPr>
            </w:pPr>
            <w:r w:rsidRPr="007853BF">
              <w:rPr>
                <w:rFonts w:ascii="宋体" w:hAnsi="宋体" w:hint="eastAsia"/>
                <w:color w:val="000000" w:themeColor="text1"/>
                <w:szCs w:val="21"/>
              </w:rPr>
              <w:t>证书编号</w:t>
            </w:r>
          </w:p>
        </w:tc>
        <w:tc>
          <w:tcPr>
            <w:tcW w:w="1772" w:type="dxa"/>
            <w:tcBorders>
              <w:top w:val="single" w:sz="4" w:space="0" w:color="auto"/>
              <w:left w:val="single" w:sz="4" w:space="0" w:color="auto"/>
              <w:bottom w:val="single" w:sz="4" w:space="0" w:color="auto"/>
              <w:right w:val="single" w:sz="4" w:space="0" w:color="auto"/>
            </w:tcBorders>
            <w:vAlign w:val="center"/>
          </w:tcPr>
          <w:p w14:paraId="037A9777" w14:textId="77777777" w:rsidR="00F17D8A" w:rsidRPr="007853BF" w:rsidRDefault="000D7F0E">
            <w:pPr>
              <w:snapToGrid w:val="0"/>
              <w:spacing w:line="360" w:lineRule="auto"/>
              <w:jc w:val="center"/>
              <w:rPr>
                <w:rFonts w:ascii="宋体" w:hAnsi="宋体"/>
                <w:bCs/>
                <w:color w:val="000000" w:themeColor="text1"/>
                <w:szCs w:val="21"/>
              </w:rPr>
            </w:pPr>
            <w:r w:rsidRPr="007853BF">
              <w:rPr>
                <w:rFonts w:ascii="宋体" w:hAnsi="宋体" w:hint="eastAsia"/>
                <w:bCs/>
                <w:color w:val="000000" w:themeColor="text1"/>
                <w:szCs w:val="21"/>
              </w:rPr>
              <w:t>参加本单位工作时间</w:t>
            </w:r>
          </w:p>
        </w:tc>
        <w:tc>
          <w:tcPr>
            <w:tcW w:w="2166" w:type="dxa"/>
            <w:tcBorders>
              <w:top w:val="single" w:sz="4" w:space="0" w:color="auto"/>
              <w:left w:val="single" w:sz="4" w:space="0" w:color="auto"/>
              <w:bottom w:val="single" w:sz="4" w:space="0" w:color="auto"/>
              <w:right w:val="single" w:sz="4" w:space="0" w:color="auto"/>
            </w:tcBorders>
            <w:vAlign w:val="center"/>
          </w:tcPr>
          <w:p w14:paraId="11117205" w14:textId="77777777" w:rsidR="00F17D8A" w:rsidRPr="007853BF" w:rsidRDefault="000D7F0E">
            <w:pPr>
              <w:snapToGrid w:val="0"/>
              <w:spacing w:line="360" w:lineRule="auto"/>
              <w:jc w:val="center"/>
              <w:rPr>
                <w:rFonts w:ascii="宋体" w:hAnsi="宋体"/>
                <w:bCs/>
                <w:color w:val="000000" w:themeColor="text1"/>
                <w:szCs w:val="21"/>
              </w:rPr>
            </w:pPr>
            <w:r w:rsidRPr="007853BF">
              <w:rPr>
                <w:rFonts w:ascii="宋体" w:hAnsi="宋体" w:hint="eastAsia"/>
                <w:bCs/>
                <w:color w:val="000000" w:themeColor="text1"/>
                <w:szCs w:val="21"/>
              </w:rPr>
              <w:t>劳动合同编号</w:t>
            </w:r>
          </w:p>
        </w:tc>
      </w:tr>
      <w:tr w:rsidR="007853BF" w:rsidRPr="007853BF" w14:paraId="1857A4A5" w14:textId="77777777">
        <w:trPr>
          <w:trHeight w:val="419"/>
        </w:trPr>
        <w:tc>
          <w:tcPr>
            <w:tcW w:w="1098" w:type="dxa"/>
            <w:tcBorders>
              <w:top w:val="single" w:sz="4" w:space="0" w:color="auto"/>
              <w:left w:val="single" w:sz="4" w:space="0" w:color="auto"/>
              <w:bottom w:val="single" w:sz="4" w:space="0" w:color="auto"/>
              <w:right w:val="single" w:sz="4" w:space="0" w:color="auto"/>
            </w:tcBorders>
          </w:tcPr>
          <w:p w14:paraId="46AC781B" w14:textId="77777777" w:rsidR="00F17D8A" w:rsidRPr="007853BF" w:rsidRDefault="00F17D8A">
            <w:pPr>
              <w:snapToGrid w:val="0"/>
              <w:spacing w:line="360" w:lineRule="auto"/>
              <w:rPr>
                <w:rFonts w:ascii="宋体" w:hAnsi="宋体"/>
                <w:color w:val="000000" w:themeColor="text1"/>
                <w:szCs w:val="21"/>
              </w:rPr>
            </w:pPr>
          </w:p>
        </w:tc>
        <w:tc>
          <w:tcPr>
            <w:tcW w:w="1098" w:type="dxa"/>
            <w:tcBorders>
              <w:top w:val="single" w:sz="4" w:space="0" w:color="auto"/>
              <w:left w:val="single" w:sz="4" w:space="0" w:color="auto"/>
              <w:bottom w:val="single" w:sz="4" w:space="0" w:color="auto"/>
              <w:right w:val="single" w:sz="4" w:space="0" w:color="auto"/>
            </w:tcBorders>
          </w:tcPr>
          <w:p w14:paraId="61886CDD" w14:textId="77777777" w:rsidR="00F17D8A" w:rsidRPr="007853BF" w:rsidRDefault="00F17D8A">
            <w:pPr>
              <w:snapToGrid w:val="0"/>
              <w:spacing w:line="360" w:lineRule="auto"/>
              <w:rPr>
                <w:rFonts w:ascii="宋体" w:hAnsi="宋体"/>
                <w:color w:val="000000" w:themeColor="text1"/>
                <w:szCs w:val="21"/>
              </w:rPr>
            </w:pPr>
          </w:p>
        </w:tc>
        <w:tc>
          <w:tcPr>
            <w:tcW w:w="1819" w:type="dxa"/>
            <w:tcBorders>
              <w:top w:val="single" w:sz="4" w:space="0" w:color="auto"/>
              <w:left w:val="single" w:sz="4" w:space="0" w:color="auto"/>
              <w:bottom w:val="single" w:sz="4" w:space="0" w:color="auto"/>
              <w:right w:val="single" w:sz="4" w:space="0" w:color="auto"/>
            </w:tcBorders>
          </w:tcPr>
          <w:p w14:paraId="49C537F2" w14:textId="77777777" w:rsidR="00F17D8A" w:rsidRPr="007853BF" w:rsidRDefault="00F17D8A">
            <w:pPr>
              <w:snapToGrid w:val="0"/>
              <w:spacing w:line="360" w:lineRule="auto"/>
              <w:rPr>
                <w:rFonts w:ascii="宋体" w:hAnsi="宋体"/>
                <w:color w:val="000000" w:themeColor="text1"/>
                <w:szCs w:val="21"/>
              </w:rPr>
            </w:pPr>
          </w:p>
        </w:tc>
        <w:tc>
          <w:tcPr>
            <w:tcW w:w="1378" w:type="dxa"/>
            <w:tcBorders>
              <w:top w:val="single" w:sz="4" w:space="0" w:color="auto"/>
              <w:left w:val="single" w:sz="4" w:space="0" w:color="auto"/>
              <w:bottom w:val="single" w:sz="4" w:space="0" w:color="auto"/>
              <w:right w:val="single" w:sz="4" w:space="0" w:color="auto"/>
            </w:tcBorders>
          </w:tcPr>
          <w:p w14:paraId="2E001AB4" w14:textId="77777777" w:rsidR="00F17D8A" w:rsidRPr="007853BF" w:rsidRDefault="00F17D8A">
            <w:pPr>
              <w:snapToGrid w:val="0"/>
              <w:spacing w:line="360" w:lineRule="auto"/>
              <w:rPr>
                <w:rFonts w:ascii="宋体" w:hAnsi="宋体"/>
                <w:color w:val="000000" w:themeColor="text1"/>
                <w:szCs w:val="21"/>
              </w:rPr>
            </w:pPr>
          </w:p>
        </w:tc>
        <w:tc>
          <w:tcPr>
            <w:tcW w:w="1772" w:type="dxa"/>
            <w:tcBorders>
              <w:top w:val="single" w:sz="4" w:space="0" w:color="auto"/>
              <w:left w:val="single" w:sz="4" w:space="0" w:color="auto"/>
              <w:bottom w:val="single" w:sz="4" w:space="0" w:color="auto"/>
              <w:right w:val="single" w:sz="4" w:space="0" w:color="auto"/>
            </w:tcBorders>
          </w:tcPr>
          <w:p w14:paraId="550D326C" w14:textId="77777777" w:rsidR="00F17D8A" w:rsidRPr="007853BF" w:rsidRDefault="00F17D8A">
            <w:pPr>
              <w:snapToGrid w:val="0"/>
              <w:spacing w:line="360" w:lineRule="auto"/>
              <w:rPr>
                <w:rFonts w:ascii="宋体" w:hAnsi="宋体"/>
                <w:color w:val="000000" w:themeColor="text1"/>
                <w:szCs w:val="21"/>
              </w:rPr>
            </w:pPr>
          </w:p>
        </w:tc>
        <w:tc>
          <w:tcPr>
            <w:tcW w:w="2166" w:type="dxa"/>
            <w:tcBorders>
              <w:top w:val="single" w:sz="4" w:space="0" w:color="auto"/>
              <w:left w:val="single" w:sz="4" w:space="0" w:color="auto"/>
              <w:bottom w:val="single" w:sz="4" w:space="0" w:color="auto"/>
              <w:right w:val="single" w:sz="4" w:space="0" w:color="auto"/>
            </w:tcBorders>
          </w:tcPr>
          <w:p w14:paraId="76543A90" w14:textId="77777777" w:rsidR="00F17D8A" w:rsidRPr="007853BF" w:rsidRDefault="00F17D8A">
            <w:pPr>
              <w:snapToGrid w:val="0"/>
              <w:spacing w:line="360" w:lineRule="auto"/>
              <w:rPr>
                <w:rFonts w:ascii="宋体" w:hAnsi="宋体"/>
                <w:color w:val="000000" w:themeColor="text1"/>
                <w:szCs w:val="21"/>
              </w:rPr>
            </w:pPr>
          </w:p>
        </w:tc>
      </w:tr>
      <w:tr w:rsidR="007853BF" w:rsidRPr="007853BF" w14:paraId="7A66DE33" w14:textId="77777777">
        <w:trPr>
          <w:trHeight w:val="403"/>
        </w:trPr>
        <w:tc>
          <w:tcPr>
            <w:tcW w:w="1098" w:type="dxa"/>
            <w:tcBorders>
              <w:top w:val="single" w:sz="4" w:space="0" w:color="auto"/>
              <w:left w:val="single" w:sz="4" w:space="0" w:color="auto"/>
              <w:bottom w:val="single" w:sz="4" w:space="0" w:color="auto"/>
              <w:right w:val="single" w:sz="4" w:space="0" w:color="auto"/>
            </w:tcBorders>
          </w:tcPr>
          <w:p w14:paraId="75540B01" w14:textId="77777777" w:rsidR="00F17D8A" w:rsidRPr="007853BF" w:rsidRDefault="00F17D8A">
            <w:pPr>
              <w:snapToGrid w:val="0"/>
              <w:spacing w:line="360" w:lineRule="auto"/>
              <w:rPr>
                <w:rFonts w:ascii="宋体" w:hAnsi="宋体"/>
                <w:color w:val="000000" w:themeColor="text1"/>
                <w:szCs w:val="21"/>
              </w:rPr>
            </w:pPr>
          </w:p>
        </w:tc>
        <w:tc>
          <w:tcPr>
            <w:tcW w:w="1098" w:type="dxa"/>
            <w:tcBorders>
              <w:top w:val="single" w:sz="4" w:space="0" w:color="auto"/>
              <w:left w:val="single" w:sz="4" w:space="0" w:color="auto"/>
              <w:bottom w:val="single" w:sz="4" w:space="0" w:color="auto"/>
              <w:right w:val="single" w:sz="4" w:space="0" w:color="auto"/>
            </w:tcBorders>
          </w:tcPr>
          <w:p w14:paraId="343726FE" w14:textId="77777777" w:rsidR="00F17D8A" w:rsidRPr="007853BF" w:rsidRDefault="00F17D8A">
            <w:pPr>
              <w:snapToGrid w:val="0"/>
              <w:spacing w:line="360" w:lineRule="auto"/>
              <w:rPr>
                <w:rFonts w:ascii="宋体" w:hAnsi="宋体"/>
                <w:color w:val="000000" w:themeColor="text1"/>
                <w:szCs w:val="21"/>
              </w:rPr>
            </w:pPr>
          </w:p>
        </w:tc>
        <w:tc>
          <w:tcPr>
            <w:tcW w:w="1819" w:type="dxa"/>
            <w:tcBorders>
              <w:top w:val="single" w:sz="4" w:space="0" w:color="auto"/>
              <w:left w:val="single" w:sz="4" w:space="0" w:color="auto"/>
              <w:bottom w:val="single" w:sz="4" w:space="0" w:color="auto"/>
              <w:right w:val="single" w:sz="4" w:space="0" w:color="auto"/>
            </w:tcBorders>
          </w:tcPr>
          <w:p w14:paraId="42DF9B0A" w14:textId="77777777" w:rsidR="00F17D8A" w:rsidRPr="007853BF" w:rsidRDefault="00F17D8A">
            <w:pPr>
              <w:snapToGrid w:val="0"/>
              <w:spacing w:line="360" w:lineRule="auto"/>
              <w:rPr>
                <w:rFonts w:ascii="宋体" w:hAnsi="宋体"/>
                <w:color w:val="000000" w:themeColor="text1"/>
                <w:szCs w:val="21"/>
              </w:rPr>
            </w:pPr>
          </w:p>
        </w:tc>
        <w:tc>
          <w:tcPr>
            <w:tcW w:w="1378" w:type="dxa"/>
            <w:tcBorders>
              <w:top w:val="single" w:sz="4" w:space="0" w:color="auto"/>
              <w:left w:val="single" w:sz="4" w:space="0" w:color="auto"/>
              <w:bottom w:val="single" w:sz="4" w:space="0" w:color="auto"/>
              <w:right w:val="single" w:sz="4" w:space="0" w:color="auto"/>
            </w:tcBorders>
          </w:tcPr>
          <w:p w14:paraId="174BB463" w14:textId="77777777" w:rsidR="00F17D8A" w:rsidRPr="007853BF" w:rsidRDefault="00F17D8A">
            <w:pPr>
              <w:snapToGrid w:val="0"/>
              <w:spacing w:line="360" w:lineRule="auto"/>
              <w:rPr>
                <w:rFonts w:ascii="宋体" w:hAnsi="宋体"/>
                <w:color w:val="000000" w:themeColor="text1"/>
                <w:szCs w:val="21"/>
              </w:rPr>
            </w:pPr>
          </w:p>
        </w:tc>
        <w:tc>
          <w:tcPr>
            <w:tcW w:w="1772" w:type="dxa"/>
            <w:tcBorders>
              <w:top w:val="single" w:sz="4" w:space="0" w:color="auto"/>
              <w:left w:val="single" w:sz="4" w:space="0" w:color="auto"/>
              <w:bottom w:val="single" w:sz="4" w:space="0" w:color="auto"/>
              <w:right w:val="single" w:sz="4" w:space="0" w:color="auto"/>
            </w:tcBorders>
          </w:tcPr>
          <w:p w14:paraId="4E540711" w14:textId="77777777" w:rsidR="00F17D8A" w:rsidRPr="007853BF" w:rsidRDefault="00F17D8A">
            <w:pPr>
              <w:snapToGrid w:val="0"/>
              <w:spacing w:line="360" w:lineRule="auto"/>
              <w:rPr>
                <w:rFonts w:ascii="宋体" w:hAnsi="宋体"/>
                <w:color w:val="000000" w:themeColor="text1"/>
                <w:szCs w:val="21"/>
              </w:rPr>
            </w:pPr>
          </w:p>
        </w:tc>
        <w:tc>
          <w:tcPr>
            <w:tcW w:w="2166" w:type="dxa"/>
            <w:tcBorders>
              <w:top w:val="single" w:sz="4" w:space="0" w:color="auto"/>
              <w:left w:val="single" w:sz="4" w:space="0" w:color="auto"/>
              <w:bottom w:val="single" w:sz="4" w:space="0" w:color="auto"/>
              <w:right w:val="single" w:sz="4" w:space="0" w:color="auto"/>
            </w:tcBorders>
          </w:tcPr>
          <w:p w14:paraId="089FED7F" w14:textId="77777777" w:rsidR="00F17D8A" w:rsidRPr="007853BF" w:rsidRDefault="00F17D8A">
            <w:pPr>
              <w:snapToGrid w:val="0"/>
              <w:spacing w:line="360" w:lineRule="auto"/>
              <w:rPr>
                <w:rFonts w:ascii="宋体" w:hAnsi="宋体"/>
                <w:color w:val="000000" w:themeColor="text1"/>
                <w:szCs w:val="21"/>
              </w:rPr>
            </w:pPr>
          </w:p>
        </w:tc>
      </w:tr>
      <w:tr w:rsidR="007853BF" w:rsidRPr="007853BF" w14:paraId="2C1F0D42" w14:textId="77777777">
        <w:trPr>
          <w:trHeight w:val="403"/>
        </w:trPr>
        <w:tc>
          <w:tcPr>
            <w:tcW w:w="1098" w:type="dxa"/>
            <w:tcBorders>
              <w:top w:val="single" w:sz="4" w:space="0" w:color="auto"/>
              <w:left w:val="single" w:sz="4" w:space="0" w:color="auto"/>
              <w:bottom w:val="single" w:sz="4" w:space="0" w:color="auto"/>
              <w:right w:val="single" w:sz="4" w:space="0" w:color="auto"/>
            </w:tcBorders>
          </w:tcPr>
          <w:p w14:paraId="57674C27" w14:textId="77777777" w:rsidR="00F17D8A" w:rsidRPr="007853BF" w:rsidRDefault="00F17D8A">
            <w:pPr>
              <w:snapToGrid w:val="0"/>
              <w:spacing w:line="360" w:lineRule="auto"/>
              <w:rPr>
                <w:rFonts w:ascii="宋体" w:hAnsi="宋体"/>
                <w:color w:val="000000" w:themeColor="text1"/>
                <w:szCs w:val="21"/>
              </w:rPr>
            </w:pPr>
          </w:p>
        </w:tc>
        <w:tc>
          <w:tcPr>
            <w:tcW w:w="1098" w:type="dxa"/>
            <w:tcBorders>
              <w:top w:val="single" w:sz="4" w:space="0" w:color="auto"/>
              <w:left w:val="single" w:sz="4" w:space="0" w:color="auto"/>
              <w:bottom w:val="single" w:sz="4" w:space="0" w:color="auto"/>
              <w:right w:val="single" w:sz="4" w:space="0" w:color="auto"/>
            </w:tcBorders>
          </w:tcPr>
          <w:p w14:paraId="30E1574D" w14:textId="77777777" w:rsidR="00F17D8A" w:rsidRPr="007853BF" w:rsidRDefault="00F17D8A">
            <w:pPr>
              <w:snapToGrid w:val="0"/>
              <w:spacing w:line="360" w:lineRule="auto"/>
              <w:rPr>
                <w:rFonts w:ascii="宋体" w:hAnsi="宋体"/>
                <w:color w:val="000000" w:themeColor="text1"/>
                <w:szCs w:val="21"/>
              </w:rPr>
            </w:pPr>
          </w:p>
        </w:tc>
        <w:tc>
          <w:tcPr>
            <w:tcW w:w="1819" w:type="dxa"/>
            <w:tcBorders>
              <w:top w:val="single" w:sz="4" w:space="0" w:color="auto"/>
              <w:left w:val="single" w:sz="4" w:space="0" w:color="auto"/>
              <w:bottom w:val="single" w:sz="4" w:space="0" w:color="auto"/>
              <w:right w:val="single" w:sz="4" w:space="0" w:color="auto"/>
            </w:tcBorders>
          </w:tcPr>
          <w:p w14:paraId="4FDEE45D" w14:textId="77777777" w:rsidR="00F17D8A" w:rsidRPr="007853BF" w:rsidRDefault="00F17D8A">
            <w:pPr>
              <w:pStyle w:val="af"/>
              <w:snapToGrid w:val="0"/>
              <w:spacing w:line="360" w:lineRule="auto"/>
              <w:ind w:left="5250"/>
              <w:rPr>
                <w:rFonts w:ascii="宋体" w:hAnsi="宋体"/>
                <w:color w:val="000000" w:themeColor="text1"/>
                <w:szCs w:val="21"/>
              </w:rPr>
            </w:pPr>
          </w:p>
        </w:tc>
        <w:tc>
          <w:tcPr>
            <w:tcW w:w="1378" w:type="dxa"/>
            <w:tcBorders>
              <w:top w:val="single" w:sz="4" w:space="0" w:color="auto"/>
              <w:left w:val="single" w:sz="4" w:space="0" w:color="auto"/>
              <w:bottom w:val="single" w:sz="4" w:space="0" w:color="auto"/>
              <w:right w:val="single" w:sz="4" w:space="0" w:color="auto"/>
            </w:tcBorders>
          </w:tcPr>
          <w:p w14:paraId="34EB90E3" w14:textId="77777777" w:rsidR="00F17D8A" w:rsidRPr="007853BF" w:rsidRDefault="00F17D8A">
            <w:pPr>
              <w:snapToGrid w:val="0"/>
              <w:spacing w:line="360" w:lineRule="auto"/>
              <w:rPr>
                <w:rFonts w:ascii="宋体" w:hAnsi="宋体"/>
                <w:color w:val="000000" w:themeColor="text1"/>
                <w:szCs w:val="21"/>
              </w:rPr>
            </w:pPr>
          </w:p>
        </w:tc>
        <w:tc>
          <w:tcPr>
            <w:tcW w:w="1772" w:type="dxa"/>
            <w:tcBorders>
              <w:top w:val="single" w:sz="4" w:space="0" w:color="auto"/>
              <w:left w:val="single" w:sz="4" w:space="0" w:color="auto"/>
              <w:bottom w:val="single" w:sz="4" w:space="0" w:color="auto"/>
              <w:right w:val="single" w:sz="4" w:space="0" w:color="auto"/>
            </w:tcBorders>
          </w:tcPr>
          <w:p w14:paraId="4C222AC8" w14:textId="77777777" w:rsidR="00F17D8A" w:rsidRPr="007853BF" w:rsidRDefault="00F17D8A">
            <w:pPr>
              <w:snapToGrid w:val="0"/>
              <w:spacing w:line="360" w:lineRule="auto"/>
              <w:rPr>
                <w:rFonts w:ascii="宋体" w:hAnsi="宋体"/>
                <w:color w:val="000000" w:themeColor="text1"/>
                <w:szCs w:val="21"/>
              </w:rPr>
            </w:pPr>
          </w:p>
        </w:tc>
        <w:tc>
          <w:tcPr>
            <w:tcW w:w="2166" w:type="dxa"/>
            <w:tcBorders>
              <w:top w:val="single" w:sz="4" w:space="0" w:color="auto"/>
              <w:left w:val="single" w:sz="4" w:space="0" w:color="auto"/>
              <w:bottom w:val="single" w:sz="4" w:space="0" w:color="auto"/>
              <w:right w:val="single" w:sz="4" w:space="0" w:color="auto"/>
            </w:tcBorders>
          </w:tcPr>
          <w:p w14:paraId="55D01E16" w14:textId="77777777" w:rsidR="00F17D8A" w:rsidRPr="007853BF" w:rsidRDefault="00F17D8A">
            <w:pPr>
              <w:snapToGrid w:val="0"/>
              <w:spacing w:line="360" w:lineRule="auto"/>
              <w:rPr>
                <w:rFonts w:ascii="宋体" w:hAnsi="宋体"/>
                <w:color w:val="000000" w:themeColor="text1"/>
                <w:szCs w:val="21"/>
              </w:rPr>
            </w:pPr>
          </w:p>
        </w:tc>
      </w:tr>
      <w:tr w:rsidR="007853BF" w:rsidRPr="007853BF" w14:paraId="035C6A13" w14:textId="77777777">
        <w:trPr>
          <w:trHeight w:val="419"/>
        </w:trPr>
        <w:tc>
          <w:tcPr>
            <w:tcW w:w="1098" w:type="dxa"/>
            <w:tcBorders>
              <w:top w:val="single" w:sz="4" w:space="0" w:color="auto"/>
              <w:left w:val="single" w:sz="4" w:space="0" w:color="auto"/>
              <w:bottom w:val="single" w:sz="4" w:space="0" w:color="auto"/>
              <w:right w:val="single" w:sz="4" w:space="0" w:color="auto"/>
            </w:tcBorders>
          </w:tcPr>
          <w:p w14:paraId="3E4C5998" w14:textId="77777777" w:rsidR="00F17D8A" w:rsidRPr="007853BF" w:rsidRDefault="00F17D8A">
            <w:pPr>
              <w:snapToGrid w:val="0"/>
              <w:spacing w:line="360" w:lineRule="auto"/>
              <w:rPr>
                <w:rFonts w:ascii="宋体" w:hAnsi="宋体"/>
                <w:color w:val="000000" w:themeColor="text1"/>
                <w:szCs w:val="21"/>
              </w:rPr>
            </w:pPr>
          </w:p>
        </w:tc>
        <w:tc>
          <w:tcPr>
            <w:tcW w:w="1098" w:type="dxa"/>
            <w:tcBorders>
              <w:top w:val="single" w:sz="4" w:space="0" w:color="auto"/>
              <w:left w:val="single" w:sz="4" w:space="0" w:color="auto"/>
              <w:bottom w:val="single" w:sz="4" w:space="0" w:color="auto"/>
              <w:right w:val="single" w:sz="4" w:space="0" w:color="auto"/>
            </w:tcBorders>
          </w:tcPr>
          <w:p w14:paraId="1215F40A" w14:textId="77777777" w:rsidR="00F17D8A" w:rsidRPr="007853BF" w:rsidRDefault="00F17D8A">
            <w:pPr>
              <w:snapToGrid w:val="0"/>
              <w:spacing w:line="360" w:lineRule="auto"/>
              <w:rPr>
                <w:rFonts w:ascii="宋体" w:hAnsi="宋体"/>
                <w:color w:val="000000" w:themeColor="text1"/>
                <w:szCs w:val="21"/>
              </w:rPr>
            </w:pPr>
          </w:p>
        </w:tc>
        <w:tc>
          <w:tcPr>
            <w:tcW w:w="1819" w:type="dxa"/>
            <w:tcBorders>
              <w:top w:val="single" w:sz="4" w:space="0" w:color="auto"/>
              <w:left w:val="single" w:sz="4" w:space="0" w:color="auto"/>
              <w:bottom w:val="single" w:sz="4" w:space="0" w:color="auto"/>
              <w:right w:val="single" w:sz="4" w:space="0" w:color="auto"/>
            </w:tcBorders>
          </w:tcPr>
          <w:p w14:paraId="6F3FD29C" w14:textId="77777777" w:rsidR="00F17D8A" w:rsidRPr="007853BF" w:rsidRDefault="00F17D8A">
            <w:pPr>
              <w:snapToGrid w:val="0"/>
              <w:spacing w:line="360" w:lineRule="auto"/>
              <w:rPr>
                <w:rFonts w:ascii="宋体" w:hAnsi="宋体"/>
                <w:color w:val="000000" w:themeColor="text1"/>
                <w:szCs w:val="21"/>
              </w:rPr>
            </w:pPr>
          </w:p>
        </w:tc>
        <w:tc>
          <w:tcPr>
            <w:tcW w:w="1378" w:type="dxa"/>
            <w:tcBorders>
              <w:top w:val="single" w:sz="4" w:space="0" w:color="auto"/>
              <w:left w:val="single" w:sz="4" w:space="0" w:color="auto"/>
              <w:bottom w:val="single" w:sz="4" w:space="0" w:color="auto"/>
              <w:right w:val="single" w:sz="4" w:space="0" w:color="auto"/>
            </w:tcBorders>
          </w:tcPr>
          <w:p w14:paraId="7E7FA69A" w14:textId="77777777" w:rsidR="00F17D8A" w:rsidRPr="007853BF" w:rsidRDefault="00F17D8A">
            <w:pPr>
              <w:snapToGrid w:val="0"/>
              <w:spacing w:line="360" w:lineRule="auto"/>
              <w:rPr>
                <w:rFonts w:ascii="宋体" w:hAnsi="宋体"/>
                <w:color w:val="000000" w:themeColor="text1"/>
                <w:szCs w:val="21"/>
              </w:rPr>
            </w:pPr>
          </w:p>
        </w:tc>
        <w:tc>
          <w:tcPr>
            <w:tcW w:w="1772" w:type="dxa"/>
            <w:tcBorders>
              <w:top w:val="single" w:sz="4" w:space="0" w:color="auto"/>
              <w:left w:val="single" w:sz="4" w:space="0" w:color="auto"/>
              <w:bottom w:val="single" w:sz="4" w:space="0" w:color="auto"/>
              <w:right w:val="single" w:sz="4" w:space="0" w:color="auto"/>
            </w:tcBorders>
          </w:tcPr>
          <w:p w14:paraId="02274C93" w14:textId="77777777" w:rsidR="00F17D8A" w:rsidRPr="007853BF" w:rsidRDefault="00F17D8A">
            <w:pPr>
              <w:snapToGrid w:val="0"/>
              <w:spacing w:line="360" w:lineRule="auto"/>
              <w:rPr>
                <w:rFonts w:ascii="宋体" w:hAnsi="宋体"/>
                <w:color w:val="000000" w:themeColor="text1"/>
                <w:szCs w:val="21"/>
              </w:rPr>
            </w:pPr>
          </w:p>
        </w:tc>
        <w:tc>
          <w:tcPr>
            <w:tcW w:w="2166" w:type="dxa"/>
            <w:tcBorders>
              <w:top w:val="single" w:sz="4" w:space="0" w:color="auto"/>
              <w:left w:val="single" w:sz="4" w:space="0" w:color="auto"/>
              <w:bottom w:val="single" w:sz="4" w:space="0" w:color="auto"/>
              <w:right w:val="single" w:sz="4" w:space="0" w:color="auto"/>
            </w:tcBorders>
          </w:tcPr>
          <w:p w14:paraId="38B142CC" w14:textId="77777777" w:rsidR="00F17D8A" w:rsidRPr="007853BF" w:rsidRDefault="00F17D8A">
            <w:pPr>
              <w:snapToGrid w:val="0"/>
              <w:spacing w:line="360" w:lineRule="auto"/>
              <w:rPr>
                <w:rFonts w:ascii="宋体" w:hAnsi="宋体"/>
                <w:color w:val="000000" w:themeColor="text1"/>
                <w:szCs w:val="21"/>
              </w:rPr>
            </w:pPr>
          </w:p>
        </w:tc>
      </w:tr>
      <w:tr w:rsidR="007853BF" w:rsidRPr="007853BF" w14:paraId="3104674A" w14:textId="77777777">
        <w:trPr>
          <w:trHeight w:val="403"/>
        </w:trPr>
        <w:tc>
          <w:tcPr>
            <w:tcW w:w="1098" w:type="dxa"/>
            <w:tcBorders>
              <w:top w:val="single" w:sz="4" w:space="0" w:color="auto"/>
              <w:left w:val="single" w:sz="4" w:space="0" w:color="auto"/>
              <w:bottom w:val="single" w:sz="4" w:space="0" w:color="auto"/>
              <w:right w:val="single" w:sz="4" w:space="0" w:color="auto"/>
            </w:tcBorders>
          </w:tcPr>
          <w:p w14:paraId="0B5E1CD8" w14:textId="77777777" w:rsidR="00F17D8A" w:rsidRPr="007853BF" w:rsidRDefault="00F17D8A">
            <w:pPr>
              <w:snapToGrid w:val="0"/>
              <w:spacing w:line="360" w:lineRule="auto"/>
              <w:rPr>
                <w:rFonts w:ascii="宋体" w:hAnsi="宋体"/>
                <w:color w:val="000000" w:themeColor="text1"/>
                <w:szCs w:val="21"/>
              </w:rPr>
            </w:pPr>
          </w:p>
        </w:tc>
        <w:tc>
          <w:tcPr>
            <w:tcW w:w="1098" w:type="dxa"/>
            <w:tcBorders>
              <w:top w:val="single" w:sz="4" w:space="0" w:color="auto"/>
              <w:left w:val="single" w:sz="4" w:space="0" w:color="auto"/>
              <w:bottom w:val="single" w:sz="4" w:space="0" w:color="auto"/>
              <w:right w:val="single" w:sz="4" w:space="0" w:color="auto"/>
            </w:tcBorders>
          </w:tcPr>
          <w:p w14:paraId="348537F4" w14:textId="77777777" w:rsidR="00F17D8A" w:rsidRPr="007853BF" w:rsidRDefault="00F17D8A">
            <w:pPr>
              <w:snapToGrid w:val="0"/>
              <w:spacing w:line="360" w:lineRule="auto"/>
              <w:rPr>
                <w:rFonts w:ascii="宋体" w:hAnsi="宋体"/>
                <w:color w:val="000000" w:themeColor="text1"/>
                <w:szCs w:val="21"/>
              </w:rPr>
            </w:pPr>
          </w:p>
        </w:tc>
        <w:tc>
          <w:tcPr>
            <w:tcW w:w="1819" w:type="dxa"/>
            <w:tcBorders>
              <w:top w:val="single" w:sz="4" w:space="0" w:color="auto"/>
              <w:left w:val="single" w:sz="4" w:space="0" w:color="auto"/>
              <w:bottom w:val="single" w:sz="4" w:space="0" w:color="auto"/>
              <w:right w:val="single" w:sz="4" w:space="0" w:color="auto"/>
            </w:tcBorders>
          </w:tcPr>
          <w:p w14:paraId="75C048EE" w14:textId="77777777" w:rsidR="00F17D8A" w:rsidRPr="007853BF" w:rsidRDefault="00F17D8A">
            <w:pPr>
              <w:snapToGrid w:val="0"/>
              <w:spacing w:line="360" w:lineRule="auto"/>
              <w:rPr>
                <w:rFonts w:ascii="宋体" w:hAnsi="宋体"/>
                <w:color w:val="000000" w:themeColor="text1"/>
                <w:szCs w:val="21"/>
              </w:rPr>
            </w:pPr>
          </w:p>
        </w:tc>
        <w:tc>
          <w:tcPr>
            <w:tcW w:w="1378" w:type="dxa"/>
            <w:tcBorders>
              <w:top w:val="single" w:sz="4" w:space="0" w:color="auto"/>
              <w:left w:val="single" w:sz="4" w:space="0" w:color="auto"/>
              <w:bottom w:val="single" w:sz="4" w:space="0" w:color="auto"/>
              <w:right w:val="single" w:sz="4" w:space="0" w:color="auto"/>
            </w:tcBorders>
          </w:tcPr>
          <w:p w14:paraId="6CBAC2A0" w14:textId="77777777" w:rsidR="00F17D8A" w:rsidRPr="007853BF" w:rsidRDefault="00F17D8A">
            <w:pPr>
              <w:snapToGrid w:val="0"/>
              <w:spacing w:line="360" w:lineRule="auto"/>
              <w:rPr>
                <w:rFonts w:ascii="宋体" w:hAnsi="宋体"/>
                <w:color w:val="000000" w:themeColor="text1"/>
                <w:szCs w:val="21"/>
              </w:rPr>
            </w:pPr>
          </w:p>
        </w:tc>
        <w:tc>
          <w:tcPr>
            <w:tcW w:w="1772" w:type="dxa"/>
            <w:tcBorders>
              <w:top w:val="single" w:sz="4" w:space="0" w:color="auto"/>
              <w:left w:val="single" w:sz="4" w:space="0" w:color="auto"/>
              <w:bottom w:val="single" w:sz="4" w:space="0" w:color="auto"/>
              <w:right w:val="single" w:sz="4" w:space="0" w:color="auto"/>
            </w:tcBorders>
          </w:tcPr>
          <w:p w14:paraId="53C9712E" w14:textId="77777777" w:rsidR="00F17D8A" w:rsidRPr="007853BF" w:rsidRDefault="00F17D8A">
            <w:pPr>
              <w:snapToGrid w:val="0"/>
              <w:spacing w:line="360" w:lineRule="auto"/>
              <w:rPr>
                <w:rFonts w:ascii="宋体" w:hAnsi="宋体"/>
                <w:color w:val="000000" w:themeColor="text1"/>
                <w:szCs w:val="21"/>
              </w:rPr>
            </w:pPr>
          </w:p>
        </w:tc>
        <w:tc>
          <w:tcPr>
            <w:tcW w:w="2166" w:type="dxa"/>
            <w:tcBorders>
              <w:top w:val="single" w:sz="4" w:space="0" w:color="auto"/>
              <w:left w:val="single" w:sz="4" w:space="0" w:color="auto"/>
              <w:bottom w:val="single" w:sz="4" w:space="0" w:color="auto"/>
              <w:right w:val="single" w:sz="4" w:space="0" w:color="auto"/>
            </w:tcBorders>
          </w:tcPr>
          <w:p w14:paraId="7207D1B1" w14:textId="77777777" w:rsidR="00F17D8A" w:rsidRPr="007853BF" w:rsidRDefault="00F17D8A">
            <w:pPr>
              <w:snapToGrid w:val="0"/>
              <w:spacing w:line="360" w:lineRule="auto"/>
              <w:rPr>
                <w:rFonts w:ascii="宋体" w:hAnsi="宋体"/>
                <w:color w:val="000000" w:themeColor="text1"/>
                <w:szCs w:val="21"/>
              </w:rPr>
            </w:pPr>
          </w:p>
        </w:tc>
      </w:tr>
      <w:tr w:rsidR="007853BF" w:rsidRPr="007853BF" w14:paraId="5D7A3B64" w14:textId="77777777">
        <w:trPr>
          <w:trHeight w:val="419"/>
        </w:trPr>
        <w:tc>
          <w:tcPr>
            <w:tcW w:w="1098" w:type="dxa"/>
            <w:tcBorders>
              <w:top w:val="single" w:sz="4" w:space="0" w:color="auto"/>
              <w:left w:val="single" w:sz="4" w:space="0" w:color="auto"/>
              <w:bottom w:val="single" w:sz="4" w:space="0" w:color="auto"/>
              <w:right w:val="single" w:sz="4" w:space="0" w:color="auto"/>
            </w:tcBorders>
          </w:tcPr>
          <w:p w14:paraId="10FB629E" w14:textId="77777777" w:rsidR="00F17D8A" w:rsidRPr="007853BF" w:rsidRDefault="00F17D8A">
            <w:pPr>
              <w:snapToGrid w:val="0"/>
              <w:spacing w:line="360" w:lineRule="auto"/>
              <w:rPr>
                <w:rFonts w:ascii="宋体" w:hAnsi="宋体"/>
                <w:color w:val="000000" w:themeColor="text1"/>
                <w:szCs w:val="21"/>
              </w:rPr>
            </w:pPr>
          </w:p>
        </w:tc>
        <w:tc>
          <w:tcPr>
            <w:tcW w:w="1098" w:type="dxa"/>
            <w:tcBorders>
              <w:top w:val="single" w:sz="4" w:space="0" w:color="auto"/>
              <w:left w:val="single" w:sz="4" w:space="0" w:color="auto"/>
              <w:bottom w:val="single" w:sz="4" w:space="0" w:color="auto"/>
              <w:right w:val="single" w:sz="4" w:space="0" w:color="auto"/>
            </w:tcBorders>
          </w:tcPr>
          <w:p w14:paraId="17030DFC" w14:textId="77777777" w:rsidR="00F17D8A" w:rsidRPr="007853BF" w:rsidRDefault="00F17D8A">
            <w:pPr>
              <w:snapToGrid w:val="0"/>
              <w:spacing w:line="360" w:lineRule="auto"/>
              <w:rPr>
                <w:rFonts w:ascii="宋体" w:hAnsi="宋体"/>
                <w:color w:val="000000" w:themeColor="text1"/>
                <w:szCs w:val="21"/>
              </w:rPr>
            </w:pPr>
          </w:p>
        </w:tc>
        <w:tc>
          <w:tcPr>
            <w:tcW w:w="1819" w:type="dxa"/>
            <w:tcBorders>
              <w:top w:val="single" w:sz="4" w:space="0" w:color="auto"/>
              <w:left w:val="single" w:sz="4" w:space="0" w:color="auto"/>
              <w:bottom w:val="single" w:sz="4" w:space="0" w:color="auto"/>
              <w:right w:val="single" w:sz="4" w:space="0" w:color="auto"/>
            </w:tcBorders>
          </w:tcPr>
          <w:p w14:paraId="6B3C3411" w14:textId="77777777" w:rsidR="00F17D8A" w:rsidRPr="007853BF" w:rsidRDefault="00F17D8A">
            <w:pPr>
              <w:snapToGrid w:val="0"/>
              <w:spacing w:line="360" w:lineRule="auto"/>
              <w:rPr>
                <w:rFonts w:ascii="宋体" w:hAnsi="宋体"/>
                <w:color w:val="000000" w:themeColor="text1"/>
                <w:szCs w:val="21"/>
              </w:rPr>
            </w:pPr>
          </w:p>
        </w:tc>
        <w:tc>
          <w:tcPr>
            <w:tcW w:w="1378" w:type="dxa"/>
            <w:tcBorders>
              <w:top w:val="single" w:sz="4" w:space="0" w:color="auto"/>
              <w:left w:val="single" w:sz="4" w:space="0" w:color="auto"/>
              <w:bottom w:val="single" w:sz="4" w:space="0" w:color="auto"/>
              <w:right w:val="single" w:sz="4" w:space="0" w:color="auto"/>
            </w:tcBorders>
          </w:tcPr>
          <w:p w14:paraId="7FA660DD" w14:textId="77777777" w:rsidR="00F17D8A" w:rsidRPr="007853BF" w:rsidRDefault="00F17D8A">
            <w:pPr>
              <w:snapToGrid w:val="0"/>
              <w:spacing w:line="360" w:lineRule="auto"/>
              <w:rPr>
                <w:rFonts w:ascii="宋体" w:hAnsi="宋体"/>
                <w:color w:val="000000" w:themeColor="text1"/>
                <w:szCs w:val="21"/>
              </w:rPr>
            </w:pPr>
          </w:p>
        </w:tc>
        <w:tc>
          <w:tcPr>
            <w:tcW w:w="1772" w:type="dxa"/>
            <w:tcBorders>
              <w:top w:val="single" w:sz="4" w:space="0" w:color="auto"/>
              <w:left w:val="single" w:sz="4" w:space="0" w:color="auto"/>
              <w:bottom w:val="single" w:sz="4" w:space="0" w:color="auto"/>
              <w:right w:val="single" w:sz="4" w:space="0" w:color="auto"/>
            </w:tcBorders>
          </w:tcPr>
          <w:p w14:paraId="2CDF05AF" w14:textId="77777777" w:rsidR="00F17D8A" w:rsidRPr="007853BF" w:rsidRDefault="00F17D8A">
            <w:pPr>
              <w:snapToGrid w:val="0"/>
              <w:spacing w:line="360" w:lineRule="auto"/>
              <w:rPr>
                <w:rFonts w:ascii="宋体" w:hAnsi="宋体"/>
                <w:color w:val="000000" w:themeColor="text1"/>
                <w:szCs w:val="21"/>
              </w:rPr>
            </w:pPr>
          </w:p>
        </w:tc>
        <w:tc>
          <w:tcPr>
            <w:tcW w:w="2166" w:type="dxa"/>
            <w:tcBorders>
              <w:top w:val="single" w:sz="4" w:space="0" w:color="auto"/>
              <w:left w:val="single" w:sz="4" w:space="0" w:color="auto"/>
              <w:bottom w:val="single" w:sz="4" w:space="0" w:color="auto"/>
              <w:right w:val="single" w:sz="4" w:space="0" w:color="auto"/>
            </w:tcBorders>
          </w:tcPr>
          <w:p w14:paraId="02E9C6BF" w14:textId="77777777" w:rsidR="00F17D8A" w:rsidRPr="007853BF" w:rsidRDefault="00F17D8A">
            <w:pPr>
              <w:snapToGrid w:val="0"/>
              <w:spacing w:line="360" w:lineRule="auto"/>
              <w:rPr>
                <w:rFonts w:ascii="宋体" w:hAnsi="宋体"/>
                <w:color w:val="000000" w:themeColor="text1"/>
                <w:szCs w:val="21"/>
              </w:rPr>
            </w:pPr>
          </w:p>
        </w:tc>
      </w:tr>
      <w:tr w:rsidR="007853BF" w:rsidRPr="007853BF" w14:paraId="7DA59F6C" w14:textId="77777777">
        <w:trPr>
          <w:trHeight w:val="403"/>
        </w:trPr>
        <w:tc>
          <w:tcPr>
            <w:tcW w:w="1098" w:type="dxa"/>
            <w:tcBorders>
              <w:top w:val="single" w:sz="4" w:space="0" w:color="auto"/>
              <w:left w:val="single" w:sz="4" w:space="0" w:color="auto"/>
              <w:bottom w:val="single" w:sz="4" w:space="0" w:color="auto"/>
              <w:right w:val="single" w:sz="4" w:space="0" w:color="auto"/>
            </w:tcBorders>
          </w:tcPr>
          <w:p w14:paraId="35455967" w14:textId="77777777" w:rsidR="00F17D8A" w:rsidRPr="007853BF" w:rsidRDefault="00F17D8A">
            <w:pPr>
              <w:snapToGrid w:val="0"/>
              <w:spacing w:line="360" w:lineRule="auto"/>
              <w:rPr>
                <w:rFonts w:ascii="宋体" w:hAnsi="宋体"/>
                <w:color w:val="000000" w:themeColor="text1"/>
                <w:szCs w:val="21"/>
              </w:rPr>
            </w:pPr>
          </w:p>
        </w:tc>
        <w:tc>
          <w:tcPr>
            <w:tcW w:w="1098" w:type="dxa"/>
            <w:tcBorders>
              <w:top w:val="single" w:sz="4" w:space="0" w:color="auto"/>
              <w:left w:val="single" w:sz="4" w:space="0" w:color="auto"/>
              <w:bottom w:val="single" w:sz="4" w:space="0" w:color="auto"/>
              <w:right w:val="single" w:sz="4" w:space="0" w:color="auto"/>
            </w:tcBorders>
          </w:tcPr>
          <w:p w14:paraId="40838861" w14:textId="77777777" w:rsidR="00F17D8A" w:rsidRPr="007853BF" w:rsidRDefault="00F17D8A">
            <w:pPr>
              <w:snapToGrid w:val="0"/>
              <w:spacing w:line="360" w:lineRule="auto"/>
              <w:rPr>
                <w:rFonts w:ascii="宋体" w:hAnsi="宋体"/>
                <w:color w:val="000000" w:themeColor="text1"/>
                <w:szCs w:val="21"/>
              </w:rPr>
            </w:pPr>
          </w:p>
        </w:tc>
        <w:tc>
          <w:tcPr>
            <w:tcW w:w="1819" w:type="dxa"/>
            <w:tcBorders>
              <w:top w:val="single" w:sz="4" w:space="0" w:color="auto"/>
              <w:left w:val="single" w:sz="4" w:space="0" w:color="auto"/>
              <w:bottom w:val="single" w:sz="4" w:space="0" w:color="auto"/>
              <w:right w:val="single" w:sz="4" w:space="0" w:color="auto"/>
            </w:tcBorders>
          </w:tcPr>
          <w:p w14:paraId="1113C16A" w14:textId="77777777" w:rsidR="00F17D8A" w:rsidRPr="007853BF" w:rsidRDefault="00F17D8A">
            <w:pPr>
              <w:snapToGrid w:val="0"/>
              <w:spacing w:line="360" w:lineRule="auto"/>
              <w:rPr>
                <w:rFonts w:ascii="宋体" w:hAnsi="宋体"/>
                <w:color w:val="000000" w:themeColor="text1"/>
                <w:szCs w:val="21"/>
              </w:rPr>
            </w:pPr>
          </w:p>
        </w:tc>
        <w:tc>
          <w:tcPr>
            <w:tcW w:w="1378" w:type="dxa"/>
            <w:tcBorders>
              <w:top w:val="single" w:sz="4" w:space="0" w:color="auto"/>
              <w:left w:val="single" w:sz="4" w:space="0" w:color="auto"/>
              <w:bottom w:val="single" w:sz="4" w:space="0" w:color="auto"/>
              <w:right w:val="single" w:sz="4" w:space="0" w:color="auto"/>
            </w:tcBorders>
          </w:tcPr>
          <w:p w14:paraId="3DEFC09F" w14:textId="77777777" w:rsidR="00F17D8A" w:rsidRPr="007853BF" w:rsidRDefault="00F17D8A">
            <w:pPr>
              <w:snapToGrid w:val="0"/>
              <w:spacing w:line="360" w:lineRule="auto"/>
              <w:rPr>
                <w:rFonts w:ascii="宋体" w:hAnsi="宋体"/>
                <w:color w:val="000000" w:themeColor="text1"/>
                <w:szCs w:val="21"/>
              </w:rPr>
            </w:pPr>
          </w:p>
        </w:tc>
        <w:tc>
          <w:tcPr>
            <w:tcW w:w="1772" w:type="dxa"/>
            <w:tcBorders>
              <w:top w:val="single" w:sz="4" w:space="0" w:color="auto"/>
              <w:left w:val="single" w:sz="4" w:space="0" w:color="auto"/>
              <w:bottom w:val="single" w:sz="4" w:space="0" w:color="auto"/>
              <w:right w:val="single" w:sz="4" w:space="0" w:color="auto"/>
            </w:tcBorders>
          </w:tcPr>
          <w:p w14:paraId="31BD67AF" w14:textId="77777777" w:rsidR="00F17D8A" w:rsidRPr="007853BF" w:rsidRDefault="00F17D8A">
            <w:pPr>
              <w:snapToGrid w:val="0"/>
              <w:spacing w:line="360" w:lineRule="auto"/>
              <w:rPr>
                <w:rFonts w:ascii="宋体" w:hAnsi="宋体"/>
                <w:color w:val="000000" w:themeColor="text1"/>
                <w:szCs w:val="21"/>
              </w:rPr>
            </w:pPr>
          </w:p>
        </w:tc>
        <w:tc>
          <w:tcPr>
            <w:tcW w:w="2166" w:type="dxa"/>
            <w:tcBorders>
              <w:top w:val="single" w:sz="4" w:space="0" w:color="auto"/>
              <w:left w:val="single" w:sz="4" w:space="0" w:color="auto"/>
              <w:bottom w:val="single" w:sz="4" w:space="0" w:color="auto"/>
              <w:right w:val="single" w:sz="4" w:space="0" w:color="auto"/>
            </w:tcBorders>
          </w:tcPr>
          <w:p w14:paraId="4A3F68D5" w14:textId="77777777" w:rsidR="00F17D8A" w:rsidRPr="007853BF" w:rsidRDefault="00F17D8A">
            <w:pPr>
              <w:snapToGrid w:val="0"/>
              <w:spacing w:line="360" w:lineRule="auto"/>
              <w:rPr>
                <w:rFonts w:ascii="宋体" w:hAnsi="宋体"/>
                <w:color w:val="000000" w:themeColor="text1"/>
                <w:szCs w:val="21"/>
              </w:rPr>
            </w:pPr>
          </w:p>
        </w:tc>
      </w:tr>
      <w:tr w:rsidR="007853BF" w:rsidRPr="007853BF" w14:paraId="5B607238" w14:textId="77777777">
        <w:trPr>
          <w:trHeight w:val="419"/>
        </w:trPr>
        <w:tc>
          <w:tcPr>
            <w:tcW w:w="1098" w:type="dxa"/>
            <w:tcBorders>
              <w:top w:val="single" w:sz="4" w:space="0" w:color="auto"/>
              <w:left w:val="single" w:sz="4" w:space="0" w:color="auto"/>
              <w:bottom w:val="single" w:sz="4" w:space="0" w:color="auto"/>
              <w:right w:val="single" w:sz="4" w:space="0" w:color="auto"/>
            </w:tcBorders>
          </w:tcPr>
          <w:p w14:paraId="55E1EF97" w14:textId="77777777" w:rsidR="00F17D8A" w:rsidRPr="007853BF" w:rsidRDefault="00F17D8A">
            <w:pPr>
              <w:snapToGrid w:val="0"/>
              <w:spacing w:line="360" w:lineRule="auto"/>
              <w:rPr>
                <w:rFonts w:ascii="宋体" w:hAnsi="宋体"/>
                <w:color w:val="000000" w:themeColor="text1"/>
                <w:szCs w:val="21"/>
              </w:rPr>
            </w:pPr>
          </w:p>
        </w:tc>
        <w:tc>
          <w:tcPr>
            <w:tcW w:w="1098" w:type="dxa"/>
            <w:tcBorders>
              <w:top w:val="single" w:sz="4" w:space="0" w:color="auto"/>
              <w:left w:val="single" w:sz="4" w:space="0" w:color="auto"/>
              <w:bottom w:val="single" w:sz="4" w:space="0" w:color="auto"/>
              <w:right w:val="single" w:sz="4" w:space="0" w:color="auto"/>
            </w:tcBorders>
          </w:tcPr>
          <w:p w14:paraId="57B14959" w14:textId="77777777" w:rsidR="00F17D8A" w:rsidRPr="007853BF" w:rsidRDefault="00F17D8A">
            <w:pPr>
              <w:snapToGrid w:val="0"/>
              <w:spacing w:line="360" w:lineRule="auto"/>
              <w:rPr>
                <w:rFonts w:ascii="宋体" w:hAnsi="宋体"/>
                <w:color w:val="000000" w:themeColor="text1"/>
                <w:szCs w:val="21"/>
              </w:rPr>
            </w:pPr>
          </w:p>
        </w:tc>
        <w:tc>
          <w:tcPr>
            <w:tcW w:w="1819" w:type="dxa"/>
            <w:tcBorders>
              <w:top w:val="single" w:sz="4" w:space="0" w:color="auto"/>
              <w:left w:val="single" w:sz="4" w:space="0" w:color="auto"/>
              <w:bottom w:val="single" w:sz="4" w:space="0" w:color="auto"/>
              <w:right w:val="single" w:sz="4" w:space="0" w:color="auto"/>
            </w:tcBorders>
          </w:tcPr>
          <w:p w14:paraId="4757BED6" w14:textId="77777777" w:rsidR="00F17D8A" w:rsidRPr="007853BF" w:rsidRDefault="00F17D8A">
            <w:pPr>
              <w:snapToGrid w:val="0"/>
              <w:spacing w:line="360" w:lineRule="auto"/>
              <w:rPr>
                <w:rFonts w:ascii="宋体" w:hAnsi="宋体"/>
                <w:color w:val="000000" w:themeColor="text1"/>
                <w:szCs w:val="21"/>
              </w:rPr>
            </w:pPr>
          </w:p>
        </w:tc>
        <w:tc>
          <w:tcPr>
            <w:tcW w:w="1378" w:type="dxa"/>
            <w:tcBorders>
              <w:top w:val="single" w:sz="4" w:space="0" w:color="auto"/>
              <w:left w:val="single" w:sz="4" w:space="0" w:color="auto"/>
              <w:bottom w:val="single" w:sz="4" w:space="0" w:color="auto"/>
              <w:right w:val="single" w:sz="4" w:space="0" w:color="auto"/>
            </w:tcBorders>
          </w:tcPr>
          <w:p w14:paraId="0C40F9FA" w14:textId="77777777" w:rsidR="00F17D8A" w:rsidRPr="007853BF" w:rsidRDefault="00F17D8A">
            <w:pPr>
              <w:snapToGrid w:val="0"/>
              <w:spacing w:line="360" w:lineRule="auto"/>
              <w:rPr>
                <w:rFonts w:ascii="宋体" w:hAnsi="宋体"/>
                <w:color w:val="000000" w:themeColor="text1"/>
                <w:szCs w:val="21"/>
              </w:rPr>
            </w:pPr>
          </w:p>
        </w:tc>
        <w:tc>
          <w:tcPr>
            <w:tcW w:w="1772" w:type="dxa"/>
            <w:tcBorders>
              <w:top w:val="single" w:sz="4" w:space="0" w:color="auto"/>
              <w:left w:val="single" w:sz="4" w:space="0" w:color="auto"/>
              <w:bottom w:val="single" w:sz="4" w:space="0" w:color="auto"/>
              <w:right w:val="single" w:sz="4" w:space="0" w:color="auto"/>
            </w:tcBorders>
          </w:tcPr>
          <w:p w14:paraId="33C2A451" w14:textId="77777777" w:rsidR="00F17D8A" w:rsidRPr="007853BF" w:rsidRDefault="00F17D8A">
            <w:pPr>
              <w:snapToGrid w:val="0"/>
              <w:spacing w:line="360" w:lineRule="auto"/>
              <w:rPr>
                <w:rFonts w:ascii="宋体" w:hAnsi="宋体"/>
                <w:color w:val="000000" w:themeColor="text1"/>
                <w:szCs w:val="21"/>
              </w:rPr>
            </w:pPr>
          </w:p>
        </w:tc>
        <w:tc>
          <w:tcPr>
            <w:tcW w:w="2166" w:type="dxa"/>
            <w:tcBorders>
              <w:top w:val="single" w:sz="4" w:space="0" w:color="auto"/>
              <w:left w:val="single" w:sz="4" w:space="0" w:color="auto"/>
              <w:bottom w:val="single" w:sz="4" w:space="0" w:color="auto"/>
              <w:right w:val="single" w:sz="4" w:space="0" w:color="auto"/>
            </w:tcBorders>
          </w:tcPr>
          <w:p w14:paraId="4D268F9E" w14:textId="77777777" w:rsidR="00F17D8A" w:rsidRPr="007853BF" w:rsidRDefault="00F17D8A">
            <w:pPr>
              <w:snapToGrid w:val="0"/>
              <w:spacing w:line="360" w:lineRule="auto"/>
              <w:rPr>
                <w:rFonts w:ascii="宋体" w:hAnsi="宋体"/>
                <w:color w:val="000000" w:themeColor="text1"/>
                <w:szCs w:val="21"/>
              </w:rPr>
            </w:pPr>
          </w:p>
        </w:tc>
      </w:tr>
      <w:tr w:rsidR="007853BF" w:rsidRPr="007853BF" w14:paraId="2285C0A4" w14:textId="77777777">
        <w:trPr>
          <w:trHeight w:val="419"/>
        </w:trPr>
        <w:tc>
          <w:tcPr>
            <w:tcW w:w="1098" w:type="dxa"/>
            <w:tcBorders>
              <w:top w:val="single" w:sz="4" w:space="0" w:color="auto"/>
              <w:left w:val="single" w:sz="4" w:space="0" w:color="auto"/>
              <w:bottom w:val="single" w:sz="4" w:space="0" w:color="auto"/>
              <w:right w:val="single" w:sz="4" w:space="0" w:color="auto"/>
            </w:tcBorders>
          </w:tcPr>
          <w:p w14:paraId="1E0AB5AC" w14:textId="77777777" w:rsidR="00F17D8A" w:rsidRPr="007853BF" w:rsidRDefault="00F17D8A">
            <w:pPr>
              <w:snapToGrid w:val="0"/>
              <w:spacing w:line="360" w:lineRule="auto"/>
              <w:rPr>
                <w:rFonts w:ascii="宋体" w:hAnsi="宋体"/>
                <w:color w:val="000000" w:themeColor="text1"/>
                <w:szCs w:val="21"/>
              </w:rPr>
            </w:pPr>
          </w:p>
        </w:tc>
        <w:tc>
          <w:tcPr>
            <w:tcW w:w="1098" w:type="dxa"/>
            <w:tcBorders>
              <w:top w:val="single" w:sz="4" w:space="0" w:color="auto"/>
              <w:left w:val="single" w:sz="4" w:space="0" w:color="auto"/>
              <w:bottom w:val="single" w:sz="4" w:space="0" w:color="auto"/>
              <w:right w:val="single" w:sz="4" w:space="0" w:color="auto"/>
            </w:tcBorders>
          </w:tcPr>
          <w:p w14:paraId="1BE84D78" w14:textId="77777777" w:rsidR="00F17D8A" w:rsidRPr="007853BF" w:rsidRDefault="00F17D8A">
            <w:pPr>
              <w:snapToGrid w:val="0"/>
              <w:spacing w:line="360" w:lineRule="auto"/>
              <w:rPr>
                <w:rFonts w:ascii="宋体" w:hAnsi="宋体"/>
                <w:color w:val="000000" w:themeColor="text1"/>
                <w:szCs w:val="21"/>
              </w:rPr>
            </w:pPr>
          </w:p>
        </w:tc>
        <w:tc>
          <w:tcPr>
            <w:tcW w:w="1819" w:type="dxa"/>
            <w:tcBorders>
              <w:top w:val="single" w:sz="4" w:space="0" w:color="auto"/>
              <w:left w:val="single" w:sz="4" w:space="0" w:color="auto"/>
              <w:bottom w:val="single" w:sz="4" w:space="0" w:color="auto"/>
              <w:right w:val="single" w:sz="4" w:space="0" w:color="auto"/>
            </w:tcBorders>
          </w:tcPr>
          <w:p w14:paraId="39F0C119" w14:textId="77777777" w:rsidR="00F17D8A" w:rsidRPr="007853BF" w:rsidRDefault="00F17D8A">
            <w:pPr>
              <w:snapToGrid w:val="0"/>
              <w:spacing w:line="360" w:lineRule="auto"/>
              <w:rPr>
                <w:rFonts w:ascii="宋体" w:hAnsi="宋体"/>
                <w:color w:val="000000" w:themeColor="text1"/>
                <w:szCs w:val="21"/>
              </w:rPr>
            </w:pPr>
          </w:p>
        </w:tc>
        <w:tc>
          <w:tcPr>
            <w:tcW w:w="1378" w:type="dxa"/>
            <w:tcBorders>
              <w:top w:val="single" w:sz="4" w:space="0" w:color="auto"/>
              <w:left w:val="single" w:sz="4" w:space="0" w:color="auto"/>
              <w:bottom w:val="single" w:sz="4" w:space="0" w:color="auto"/>
              <w:right w:val="single" w:sz="4" w:space="0" w:color="auto"/>
            </w:tcBorders>
          </w:tcPr>
          <w:p w14:paraId="642CA104" w14:textId="77777777" w:rsidR="00F17D8A" w:rsidRPr="007853BF" w:rsidRDefault="00F17D8A">
            <w:pPr>
              <w:snapToGrid w:val="0"/>
              <w:spacing w:line="360" w:lineRule="auto"/>
              <w:rPr>
                <w:rFonts w:ascii="宋体" w:hAnsi="宋体"/>
                <w:color w:val="000000" w:themeColor="text1"/>
                <w:szCs w:val="21"/>
              </w:rPr>
            </w:pPr>
          </w:p>
        </w:tc>
        <w:tc>
          <w:tcPr>
            <w:tcW w:w="1772" w:type="dxa"/>
            <w:tcBorders>
              <w:top w:val="single" w:sz="4" w:space="0" w:color="auto"/>
              <w:left w:val="single" w:sz="4" w:space="0" w:color="auto"/>
              <w:bottom w:val="single" w:sz="4" w:space="0" w:color="auto"/>
              <w:right w:val="single" w:sz="4" w:space="0" w:color="auto"/>
            </w:tcBorders>
          </w:tcPr>
          <w:p w14:paraId="1F29F47E" w14:textId="77777777" w:rsidR="00F17D8A" w:rsidRPr="007853BF" w:rsidRDefault="00F17D8A">
            <w:pPr>
              <w:snapToGrid w:val="0"/>
              <w:spacing w:line="360" w:lineRule="auto"/>
              <w:rPr>
                <w:rFonts w:ascii="宋体" w:hAnsi="宋体"/>
                <w:color w:val="000000" w:themeColor="text1"/>
                <w:szCs w:val="21"/>
              </w:rPr>
            </w:pPr>
          </w:p>
        </w:tc>
        <w:tc>
          <w:tcPr>
            <w:tcW w:w="2166" w:type="dxa"/>
            <w:tcBorders>
              <w:top w:val="single" w:sz="4" w:space="0" w:color="auto"/>
              <w:left w:val="single" w:sz="4" w:space="0" w:color="auto"/>
              <w:bottom w:val="single" w:sz="4" w:space="0" w:color="auto"/>
              <w:right w:val="single" w:sz="4" w:space="0" w:color="auto"/>
            </w:tcBorders>
          </w:tcPr>
          <w:p w14:paraId="279537AD" w14:textId="77777777" w:rsidR="00F17D8A" w:rsidRPr="007853BF" w:rsidRDefault="00F17D8A">
            <w:pPr>
              <w:snapToGrid w:val="0"/>
              <w:spacing w:line="360" w:lineRule="auto"/>
              <w:rPr>
                <w:rFonts w:ascii="宋体" w:hAnsi="宋体"/>
                <w:color w:val="000000" w:themeColor="text1"/>
                <w:szCs w:val="21"/>
              </w:rPr>
            </w:pPr>
          </w:p>
        </w:tc>
      </w:tr>
    </w:tbl>
    <w:p w14:paraId="003C106D" w14:textId="77777777" w:rsidR="00F17D8A" w:rsidRPr="007853BF" w:rsidRDefault="000D7F0E">
      <w:pPr>
        <w:snapToGrid w:val="0"/>
        <w:spacing w:line="360" w:lineRule="auto"/>
        <w:jc w:val="left"/>
        <w:rPr>
          <w:rFonts w:ascii="宋体" w:hAnsi="宋体"/>
          <w:color w:val="000000" w:themeColor="text1"/>
          <w:szCs w:val="21"/>
        </w:rPr>
      </w:pPr>
      <w:r w:rsidRPr="007853BF">
        <w:rPr>
          <w:rFonts w:ascii="宋体" w:hAnsi="宋体" w:hint="eastAsia"/>
          <w:color w:val="000000" w:themeColor="text1"/>
          <w:szCs w:val="21"/>
        </w:rPr>
        <w:t>注：在填写时，如本表格不适合投标单位的实际情况，可根据本表格式</w:t>
      </w:r>
      <w:proofErr w:type="gramStart"/>
      <w:r w:rsidRPr="007853BF">
        <w:rPr>
          <w:rFonts w:ascii="宋体" w:hAnsi="宋体" w:hint="eastAsia"/>
          <w:color w:val="000000" w:themeColor="text1"/>
          <w:szCs w:val="21"/>
        </w:rPr>
        <w:t>自行划表填写</w:t>
      </w:r>
      <w:proofErr w:type="gramEnd"/>
      <w:r w:rsidRPr="007853BF">
        <w:rPr>
          <w:rFonts w:ascii="宋体" w:hAnsi="宋体" w:hint="eastAsia"/>
          <w:color w:val="000000" w:themeColor="text1"/>
          <w:szCs w:val="21"/>
        </w:rPr>
        <w:t>。</w:t>
      </w:r>
    </w:p>
    <w:p w14:paraId="1B4EC598" w14:textId="77777777" w:rsidR="00F17D8A" w:rsidRPr="007853BF" w:rsidRDefault="000D7F0E">
      <w:pPr>
        <w:snapToGrid w:val="0"/>
        <w:spacing w:line="360" w:lineRule="auto"/>
        <w:rPr>
          <w:rFonts w:ascii="宋体" w:hAnsi="宋体"/>
          <w:color w:val="000000" w:themeColor="text1"/>
          <w:spacing w:val="20"/>
          <w:szCs w:val="21"/>
          <w:u w:val="single"/>
        </w:rPr>
      </w:pPr>
      <w:r w:rsidRPr="007853BF">
        <w:rPr>
          <w:rFonts w:ascii="宋体" w:hAnsi="宋体" w:hint="eastAsia"/>
          <w:color w:val="000000" w:themeColor="text1"/>
          <w:spacing w:val="20"/>
          <w:szCs w:val="21"/>
        </w:rPr>
        <w:t>授权代表签名：</w:t>
      </w:r>
      <w:r w:rsidRPr="007853BF">
        <w:rPr>
          <w:rFonts w:ascii="宋体" w:hAnsi="宋体"/>
          <w:color w:val="000000" w:themeColor="text1"/>
          <w:spacing w:val="20"/>
          <w:szCs w:val="21"/>
          <w:u w:val="single"/>
        </w:rPr>
        <w:t xml:space="preserve">            </w:t>
      </w:r>
    </w:p>
    <w:p w14:paraId="37FF2134" w14:textId="77777777" w:rsidR="00F17D8A" w:rsidRPr="007853BF" w:rsidRDefault="000D7F0E">
      <w:pPr>
        <w:snapToGrid w:val="0"/>
        <w:spacing w:line="360" w:lineRule="auto"/>
        <w:jc w:val="left"/>
        <w:rPr>
          <w:rFonts w:ascii="宋体" w:hAnsi="宋体"/>
          <w:color w:val="000000" w:themeColor="text1"/>
          <w:spacing w:val="20"/>
          <w:szCs w:val="21"/>
          <w:u w:val="single"/>
        </w:rPr>
      </w:pPr>
      <w:r w:rsidRPr="007853BF">
        <w:rPr>
          <w:rFonts w:ascii="宋体" w:hAnsi="宋体" w:hint="eastAsia"/>
          <w:color w:val="000000" w:themeColor="text1"/>
          <w:spacing w:val="20"/>
          <w:szCs w:val="21"/>
        </w:rPr>
        <w:t>投标人盖章：</w:t>
      </w:r>
      <w:r w:rsidRPr="007853BF">
        <w:rPr>
          <w:rFonts w:ascii="宋体" w:hAnsi="宋体"/>
          <w:color w:val="000000" w:themeColor="text1"/>
          <w:spacing w:val="20"/>
          <w:szCs w:val="21"/>
          <w:u w:val="single"/>
        </w:rPr>
        <w:t xml:space="preserve">            </w:t>
      </w:r>
      <w:r w:rsidRPr="007853BF">
        <w:rPr>
          <w:rFonts w:ascii="宋体" w:hAnsi="宋体"/>
          <w:color w:val="000000" w:themeColor="text1"/>
          <w:spacing w:val="20"/>
          <w:szCs w:val="21"/>
        </w:rPr>
        <w:t xml:space="preserve">             </w:t>
      </w:r>
      <w:r w:rsidRPr="007853BF">
        <w:rPr>
          <w:rFonts w:ascii="宋体" w:hAnsi="宋体" w:hint="eastAsia"/>
          <w:color w:val="000000" w:themeColor="text1"/>
          <w:spacing w:val="20"/>
          <w:szCs w:val="21"/>
        </w:rPr>
        <w:t>日</w:t>
      </w:r>
      <w:r w:rsidRPr="007853BF">
        <w:rPr>
          <w:rFonts w:ascii="宋体" w:hAnsi="宋体"/>
          <w:color w:val="000000" w:themeColor="text1"/>
          <w:spacing w:val="20"/>
          <w:szCs w:val="21"/>
        </w:rPr>
        <w:t xml:space="preserve">  </w:t>
      </w:r>
      <w:r w:rsidRPr="007853BF">
        <w:rPr>
          <w:rFonts w:ascii="宋体" w:hAnsi="宋体" w:hint="eastAsia"/>
          <w:color w:val="000000" w:themeColor="text1"/>
          <w:spacing w:val="20"/>
          <w:szCs w:val="21"/>
        </w:rPr>
        <w:t>期：</w:t>
      </w:r>
      <w:r w:rsidRPr="007853BF">
        <w:rPr>
          <w:rFonts w:ascii="宋体" w:hAnsi="宋体"/>
          <w:color w:val="000000" w:themeColor="text1"/>
          <w:spacing w:val="20"/>
          <w:szCs w:val="21"/>
          <w:u w:val="single"/>
        </w:rPr>
        <w:t xml:space="preserve">        </w:t>
      </w:r>
    </w:p>
    <w:p w14:paraId="51A9869B" w14:textId="77777777" w:rsidR="00F17D8A" w:rsidRPr="007853BF" w:rsidRDefault="00F17D8A">
      <w:pPr>
        <w:spacing w:line="360" w:lineRule="auto"/>
        <w:jc w:val="left"/>
        <w:outlineLvl w:val="3"/>
        <w:rPr>
          <w:rFonts w:ascii="宋体" w:hAnsi="宋体"/>
          <w:color w:val="000000" w:themeColor="text1"/>
          <w:szCs w:val="21"/>
        </w:rPr>
      </w:pPr>
    </w:p>
    <w:p w14:paraId="6F9DC36B" w14:textId="77777777" w:rsidR="00F17D8A" w:rsidRPr="007853BF" w:rsidRDefault="00F17D8A">
      <w:pPr>
        <w:spacing w:line="360" w:lineRule="auto"/>
        <w:ind w:firstLineChars="2300" w:firstLine="4830"/>
        <w:rPr>
          <w:rFonts w:ascii="宋体" w:hAnsi="宋体"/>
          <w:color w:val="000000" w:themeColor="text1"/>
          <w:szCs w:val="21"/>
        </w:rPr>
      </w:pPr>
    </w:p>
    <w:p w14:paraId="125EDB48" w14:textId="77777777" w:rsidR="00F17D8A" w:rsidRPr="007853BF" w:rsidRDefault="00F17D8A">
      <w:pPr>
        <w:pStyle w:val="1"/>
        <w:rPr>
          <w:rFonts w:ascii="宋体" w:hAnsi="宋体"/>
          <w:color w:val="000000" w:themeColor="text1"/>
        </w:rPr>
      </w:pPr>
    </w:p>
    <w:p w14:paraId="5C0F12ED" w14:textId="77777777" w:rsidR="00F17D8A" w:rsidRPr="007853BF" w:rsidRDefault="00F17D8A">
      <w:pPr>
        <w:rPr>
          <w:rFonts w:ascii="宋体" w:hAnsi="宋体"/>
          <w:color w:val="000000" w:themeColor="text1"/>
        </w:rPr>
      </w:pPr>
    </w:p>
    <w:p w14:paraId="4955E9A9" w14:textId="77777777" w:rsidR="00F17D8A" w:rsidRPr="007853BF" w:rsidRDefault="00F17D8A">
      <w:pPr>
        <w:pStyle w:val="afc"/>
        <w:rPr>
          <w:rFonts w:ascii="宋体" w:hAnsi="宋体"/>
          <w:color w:val="000000" w:themeColor="text1"/>
        </w:rPr>
      </w:pPr>
    </w:p>
    <w:p w14:paraId="7FF1D0E2" w14:textId="77777777" w:rsidR="00F17D8A" w:rsidRPr="007853BF" w:rsidRDefault="00F17D8A">
      <w:pPr>
        <w:rPr>
          <w:rFonts w:ascii="宋体" w:hAnsi="宋体"/>
          <w:color w:val="000000" w:themeColor="text1"/>
        </w:rPr>
      </w:pPr>
    </w:p>
    <w:p w14:paraId="7AE75BCB" w14:textId="77777777" w:rsidR="00F17D8A" w:rsidRPr="007853BF" w:rsidRDefault="00F17D8A">
      <w:pPr>
        <w:pStyle w:val="afc"/>
        <w:rPr>
          <w:rFonts w:ascii="宋体" w:hAnsi="宋体"/>
          <w:color w:val="000000" w:themeColor="text1"/>
        </w:rPr>
      </w:pPr>
    </w:p>
    <w:p w14:paraId="18B977F4" w14:textId="77777777" w:rsidR="00F17D8A" w:rsidRPr="007853BF" w:rsidRDefault="00F17D8A">
      <w:pPr>
        <w:pStyle w:val="12"/>
        <w:spacing w:after="120" w:line="360" w:lineRule="auto"/>
        <w:ind w:firstLine="480"/>
        <w:rPr>
          <w:rFonts w:hAnsi="宋体"/>
          <w:b/>
          <w:color w:val="000000" w:themeColor="text1"/>
          <w:szCs w:val="21"/>
        </w:rPr>
        <w:sectPr w:rsidR="00F17D8A" w:rsidRPr="007853BF">
          <w:pgSz w:w="11906" w:h="16838"/>
          <w:pgMar w:top="1474" w:right="1797" w:bottom="1247" w:left="1797" w:header="851" w:footer="992" w:gutter="0"/>
          <w:cols w:space="720"/>
          <w:docGrid w:linePitch="312"/>
        </w:sectPr>
      </w:pPr>
      <w:bookmarkStart w:id="116" w:name="OLE_LINK36"/>
    </w:p>
    <w:p w14:paraId="1E3B9333" w14:textId="77777777" w:rsidR="00F17D8A" w:rsidRPr="007853BF" w:rsidRDefault="000D7F0E">
      <w:pPr>
        <w:pStyle w:val="12"/>
        <w:spacing w:after="120" w:line="360" w:lineRule="auto"/>
        <w:ind w:firstLine="480"/>
        <w:rPr>
          <w:rFonts w:hAnsi="宋体"/>
          <w:b/>
          <w:color w:val="000000" w:themeColor="text1"/>
          <w:sz w:val="21"/>
          <w:szCs w:val="21"/>
        </w:rPr>
      </w:pPr>
      <w:r w:rsidRPr="007853BF">
        <w:rPr>
          <w:rFonts w:hAnsi="宋体" w:hint="eastAsia"/>
          <w:b/>
          <w:color w:val="000000" w:themeColor="text1"/>
          <w:szCs w:val="21"/>
        </w:rPr>
        <w:lastRenderedPageBreak/>
        <w:t>1</w:t>
      </w:r>
      <w:r w:rsidRPr="007853BF">
        <w:rPr>
          <w:rFonts w:hAnsi="宋体"/>
          <w:b/>
          <w:color w:val="000000" w:themeColor="text1"/>
          <w:szCs w:val="21"/>
        </w:rPr>
        <w:t>2</w:t>
      </w:r>
      <w:r w:rsidRPr="007853BF">
        <w:rPr>
          <w:rFonts w:hAnsi="宋体" w:hint="eastAsia"/>
          <w:b/>
          <w:color w:val="000000" w:themeColor="text1"/>
          <w:szCs w:val="21"/>
        </w:rPr>
        <w:t>、</w:t>
      </w:r>
      <w:bookmarkEnd w:id="116"/>
      <w:r w:rsidRPr="007853BF">
        <w:rPr>
          <w:rFonts w:hAnsi="宋体" w:hint="eastAsia"/>
          <w:b/>
          <w:color w:val="000000" w:themeColor="text1"/>
          <w:sz w:val="21"/>
          <w:szCs w:val="21"/>
        </w:rPr>
        <w:t>本项目机械设备配备一览表</w:t>
      </w:r>
    </w:p>
    <w:p w14:paraId="6E8AD0E9" w14:textId="77777777" w:rsidR="00F17D8A" w:rsidRPr="007853BF" w:rsidRDefault="000D7F0E">
      <w:pPr>
        <w:pStyle w:val="a4"/>
        <w:overflowPunct w:val="0"/>
        <w:ind w:firstLine="482"/>
        <w:jc w:val="center"/>
        <w:rPr>
          <w:rFonts w:ascii="宋体" w:hAnsi="宋体"/>
          <w:b/>
          <w:color w:val="000000" w:themeColor="text1"/>
          <w:sz w:val="24"/>
        </w:rPr>
      </w:pPr>
      <w:r w:rsidRPr="007853BF">
        <w:rPr>
          <w:rFonts w:ascii="宋体" w:hAnsi="宋体" w:hint="eastAsia"/>
          <w:b/>
          <w:color w:val="000000" w:themeColor="text1"/>
          <w:sz w:val="24"/>
        </w:rPr>
        <w:t>本项目机械设备配备一览表</w:t>
      </w:r>
    </w:p>
    <w:p w14:paraId="5E7D5C20" w14:textId="77777777" w:rsidR="00F17D8A" w:rsidRPr="007853BF" w:rsidRDefault="00F17D8A">
      <w:pPr>
        <w:pStyle w:val="a4"/>
        <w:overflowPunct w:val="0"/>
        <w:ind w:firstLine="422"/>
        <w:rPr>
          <w:rFonts w:ascii="宋体" w:hAnsi="宋体"/>
          <w:b/>
          <w:color w:val="000000" w:themeColor="text1"/>
          <w:szCs w:val="21"/>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752"/>
        <w:gridCol w:w="1785"/>
        <w:gridCol w:w="612"/>
        <w:gridCol w:w="1843"/>
        <w:gridCol w:w="678"/>
        <w:gridCol w:w="678"/>
        <w:gridCol w:w="1462"/>
      </w:tblGrid>
      <w:tr w:rsidR="007853BF" w:rsidRPr="007853BF" w14:paraId="03F59A15" w14:textId="77777777">
        <w:trPr>
          <w:cantSplit/>
          <w:trHeight w:val="510"/>
          <w:jc w:val="center"/>
        </w:trPr>
        <w:tc>
          <w:tcPr>
            <w:tcW w:w="752" w:type="dxa"/>
            <w:vAlign w:val="center"/>
          </w:tcPr>
          <w:p w14:paraId="0A441D9B" w14:textId="77777777" w:rsidR="00F17D8A" w:rsidRPr="007853BF" w:rsidRDefault="000D7F0E">
            <w:pPr>
              <w:pStyle w:val="12"/>
              <w:spacing w:after="120"/>
              <w:jc w:val="center"/>
              <w:rPr>
                <w:rFonts w:hAnsi="宋体"/>
                <w:color w:val="000000" w:themeColor="text1"/>
                <w:sz w:val="21"/>
                <w:szCs w:val="21"/>
              </w:rPr>
            </w:pPr>
            <w:r w:rsidRPr="007853BF">
              <w:rPr>
                <w:rFonts w:hAnsi="宋体" w:hint="eastAsia"/>
                <w:color w:val="000000" w:themeColor="text1"/>
                <w:sz w:val="21"/>
                <w:szCs w:val="21"/>
              </w:rPr>
              <w:t>序号</w:t>
            </w:r>
          </w:p>
        </w:tc>
        <w:tc>
          <w:tcPr>
            <w:tcW w:w="1785" w:type="dxa"/>
            <w:vAlign w:val="center"/>
          </w:tcPr>
          <w:p w14:paraId="72307EF3" w14:textId="77777777" w:rsidR="00F17D8A" w:rsidRPr="007853BF" w:rsidRDefault="000D7F0E">
            <w:pPr>
              <w:pStyle w:val="12"/>
              <w:spacing w:after="120"/>
              <w:jc w:val="center"/>
              <w:rPr>
                <w:rFonts w:hAnsi="宋体"/>
                <w:color w:val="000000" w:themeColor="text1"/>
                <w:sz w:val="21"/>
                <w:szCs w:val="21"/>
              </w:rPr>
            </w:pPr>
            <w:r w:rsidRPr="007853BF">
              <w:rPr>
                <w:rFonts w:hAnsi="宋体" w:hint="eastAsia"/>
                <w:color w:val="000000" w:themeColor="text1"/>
                <w:sz w:val="21"/>
                <w:szCs w:val="21"/>
              </w:rPr>
              <w:t>名称</w:t>
            </w:r>
          </w:p>
        </w:tc>
        <w:tc>
          <w:tcPr>
            <w:tcW w:w="612" w:type="dxa"/>
            <w:vAlign w:val="center"/>
          </w:tcPr>
          <w:p w14:paraId="49832098" w14:textId="77777777" w:rsidR="00F17D8A" w:rsidRPr="007853BF" w:rsidRDefault="000D7F0E">
            <w:pPr>
              <w:pStyle w:val="12"/>
              <w:spacing w:after="120"/>
              <w:jc w:val="center"/>
              <w:rPr>
                <w:rFonts w:hAnsi="宋体"/>
                <w:color w:val="000000" w:themeColor="text1"/>
                <w:sz w:val="21"/>
                <w:szCs w:val="21"/>
              </w:rPr>
            </w:pPr>
            <w:r w:rsidRPr="007853BF">
              <w:rPr>
                <w:rFonts w:hAnsi="宋体" w:hint="eastAsia"/>
                <w:color w:val="000000" w:themeColor="text1"/>
                <w:sz w:val="21"/>
                <w:szCs w:val="21"/>
              </w:rPr>
              <w:t>品牌</w:t>
            </w:r>
          </w:p>
        </w:tc>
        <w:tc>
          <w:tcPr>
            <w:tcW w:w="1843" w:type="dxa"/>
            <w:tcBorders>
              <w:bottom w:val="single" w:sz="4" w:space="0" w:color="auto"/>
            </w:tcBorders>
            <w:vAlign w:val="center"/>
          </w:tcPr>
          <w:p w14:paraId="46864BD9" w14:textId="77777777" w:rsidR="00F17D8A" w:rsidRPr="007853BF" w:rsidRDefault="000D7F0E">
            <w:pPr>
              <w:pStyle w:val="12"/>
              <w:spacing w:after="120"/>
              <w:jc w:val="center"/>
              <w:rPr>
                <w:rFonts w:hAnsi="宋体"/>
                <w:color w:val="000000" w:themeColor="text1"/>
                <w:sz w:val="21"/>
                <w:szCs w:val="21"/>
              </w:rPr>
            </w:pPr>
            <w:r w:rsidRPr="007853BF">
              <w:rPr>
                <w:rFonts w:hAnsi="宋体" w:hint="eastAsia"/>
                <w:color w:val="000000" w:themeColor="text1"/>
                <w:sz w:val="21"/>
                <w:szCs w:val="21"/>
              </w:rPr>
              <w:t>型号、规格</w:t>
            </w:r>
          </w:p>
        </w:tc>
        <w:tc>
          <w:tcPr>
            <w:tcW w:w="678" w:type="dxa"/>
            <w:tcBorders>
              <w:right w:val="single" w:sz="4" w:space="0" w:color="auto"/>
            </w:tcBorders>
            <w:vAlign w:val="center"/>
          </w:tcPr>
          <w:p w14:paraId="29189B80" w14:textId="77777777" w:rsidR="00F17D8A" w:rsidRPr="007853BF" w:rsidRDefault="000D7F0E">
            <w:pPr>
              <w:pStyle w:val="12"/>
              <w:spacing w:after="120"/>
              <w:jc w:val="center"/>
              <w:rPr>
                <w:rFonts w:hAnsi="宋体"/>
                <w:color w:val="000000" w:themeColor="text1"/>
                <w:sz w:val="21"/>
                <w:szCs w:val="21"/>
              </w:rPr>
            </w:pPr>
            <w:r w:rsidRPr="007853BF">
              <w:rPr>
                <w:rFonts w:hAnsi="宋体" w:hint="eastAsia"/>
                <w:color w:val="000000" w:themeColor="text1"/>
                <w:sz w:val="21"/>
                <w:szCs w:val="21"/>
              </w:rPr>
              <w:t>单位</w:t>
            </w:r>
          </w:p>
        </w:tc>
        <w:tc>
          <w:tcPr>
            <w:tcW w:w="678" w:type="dxa"/>
            <w:tcBorders>
              <w:left w:val="single" w:sz="4" w:space="0" w:color="auto"/>
            </w:tcBorders>
            <w:vAlign w:val="center"/>
          </w:tcPr>
          <w:p w14:paraId="301244E8" w14:textId="77777777" w:rsidR="00F17D8A" w:rsidRPr="007853BF" w:rsidRDefault="000D7F0E">
            <w:pPr>
              <w:pStyle w:val="12"/>
              <w:spacing w:after="120"/>
              <w:jc w:val="center"/>
              <w:rPr>
                <w:rFonts w:hAnsi="宋体"/>
                <w:color w:val="000000" w:themeColor="text1"/>
                <w:sz w:val="21"/>
                <w:szCs w:val="21"/>
              </w:rPr>
            </w:pPr>
            <w:r w:rsidRPr="007853BF">
              <w:rPr>
                <w:rFonts w:hAnsi="宋体" w:hint="eastAsia"/>
                <w:color w:val="000000" w:themeColor="text1"/>
                <w:sz w:val="21"/>
                <w:szCs w:val="21"/>
              </w:rPr>
              <w:t>数量</w:t>
            </w:r>
          </w:p>
        </w:tc>
        <w:tc>
          <w:tcPr>
            <w:tcW w:w="1462" w:type="dxa"/>
            <w:vAlign w:val="center"/>
          </w:tcPr>
          <w:p w14:paraId="47EA5617" w14:textId="77777777" w:rsidR="00F17D8A" w:rsidRPr="007853BF" w:rsidRDefault="000D7F0E">
            <w:pPr>
              <w:pStyle w:val="12"/>
              <w:spacing w:after="120"/>
              <w:jc w:val="center"/>
              <w:rPr>
                <w:rFonts w:hAnsi="宋体"/>
                <w:color w:val="000000" w:themeColor="text1"/>
                <w:sz w:val="21"/>
                <w:szCs w:val="21"/>
              </w:rPr>
            </w:pPr>
            <w:r w:rsidRPr="007853BF">
              <w:rPr>
                <w:rFonts w:hAnsi="宋体" w:hint="eastAsia"/>
                <w:color w:val="000000" w:themeColor="text1"/>
                <w:sz w:val="21"/>
                <w:szCs w:val="21"/>
              </w:rPr>
              <w:t>设备性质（自有/租赁）</w:t>
            </w:r>
          </w:p>
        </w:tc>
      </w:tr>
      <w:tr w:rsidR="007853BF" w:rsidRPr="007853BF" w14:paraId="570591BA" w14:textId="77777777">
        <w:trPr>
          <w:cantSplit/>
          <w:trHeight w:val="510"/>
          <w:jc w:val="center"/>
        </w:trPr>
        <w:tc>
          <w:tcPr>
            <w:tcW w:w="752" w:type="dxa"/>
            <w:vAlign w:val="center"/>
          </w:tcPr>
          <w:p w14:paraId="0024D66C" w14:textId="77777777" w:rsidR="00F17D8A" w:rsidRPr="007853BF" w:rsidRDefault="00F17D8A">
            <w:pPr>
              <w:pStyle w:val="12"/>
              <w:spacing w:after="120"/>
              <w:jc w:val="center"/>
              <w:rPr>
                <w:rFonts w:hAnsi="宋体"/>
                <w:color w:val="000000" w:themeColor="text1"/>
                <w:sz w:val="21"/>
                <w:szCs w:val="21"/>
              </w:rPr>
            </w:pPr>
          </w:p>
        </w:tc>
        <w:tc>
          <w:tcPr>
            <w:tcW w:w="1785" w:type="dxa"/>
            <w:vAlign w:val="center"/>
          </w:tcPr>
          <w:p w14:paraId="2042A8F4" w14:textId="77777777" w:rsidR="00F17D8A" w:rsidRPr="007853BF" w:rsidRDefault="00F17D8A">
            <w:pPr>
              <w:pStyle w:val="12"/>
              <w:spacing w:after="120"/>
              <w:jc w:val="center"/>
              <w:rPr>
                <w:rFonts w:hAnsi="宋体"/>
                <w:color w:val="000000" w:themeColor="text1"/>
                <w:sz w:val="21"/>
                <w:szCs w:val="21"/>
              </w:rPr>
            </w:pPr>
          </w:p>
        </w:tc>
        <w:tc>
          <w:tcPr>
            <w:tcW w:w="612" w:type="dxa"/>
          </w:tcPr>
          <w:p w14:paraId="38586991" w14:textId="77777777" w:rsidR="00F17D8A" w:rsidRPr="007853BF" w:rsidRDefault="00F17D8A">
            <w:pPr>
              <w:pStyle w:val="12"/>
              <w:spacing w:after="120"/>
              <w:jc w:val="center"/>
              <w:rPr>
                <w:rFonts w:hAnsi="宋体"/>
                <w:color w:val="000000" w:themeColor="text1"/>
                <w:sz w:val="21"/>
                <w:szCs w:val="21"/>
              </w:rPr>
            </w:pPr>
          </w:p>
        </w:tc>
        <w:tc>
          <w:tcPr>
            <w:tcW w:w="1843" w:type="dxa"/>
            <w:tcBorders>
              <w:top w:val="single" w:sz="4" w:space="0" w:color="auto"/>
            </w:tcBorders>
            <w:vAlign w:val="center"/>
          </w:tcPr>
          <w:p w14:paraId="32D6A822" w14:textId="77777777" w:rsidR="00F17D8A" w:rsidRPr="007853BF" w:rsidRDefault="00F17D8A">
            <w:pPr>
              <w:pStyle w:val="12"/>
              <w:spacing w:after="120"/>
              <w:jc w:val="center"/>
              <w:rPr>
                <w:rFonts w:hAnsi="宋体"/>
                <w:color w:val="000000" w:themeColor="text1"/>
                <w:sz w:val="21"/>
                <w:szCs w:val="21"/>
              </w:rPr>
            </w:pPr>
          </w:p>
        </w:tc>
        <w:tc>
          <w:tcPr>
            <w:tcW w:w="678" w:type="dxa"/>
            <w:tcBorders>
              <w:right w:val="single" w:sz="4" w:space="0" w:color="auto"/>
            </w:tcBorders>
            <w:vAlign w:val="center"/>
          </w:tcPr>
          <w:p w14:paraId="6FFCECA0" w14:textId="77777777" w:rsidR="00F17D8A" w:rsidRPr="007853BF" w:rsidRDefault="00F17D8A">
            <w:pPr>
              <w:pStyle w:val="12"/>
              <w:spacing w:after="120"/>
              <w:jc w:val="center"/>
              <w:rPr>
                <w:rFonts w:hAnsi="宋体"/>
                <w:color w:val="000000" w:themeColor="text1"/>
                <w:sz w:val="21"/>
                <w:szCs w:val="21"/>
              </w:rPr>
            </w:pPr>
          </w:p>
        </w:tc>
        <w:tc>
          <w:tcPr>
            <w:tcW w:w="678" w:type="dxa"/>
            <w:tcBorders>
              <w:left w:val="single" w:sz="4" w:space="0" w:color="auto"/>
            </w:tcBorders>
            <w:vAlign w:val="center"/>
          </w:tcPr>
          <w:p w14:paraId="550EB2E1" w14:textId="77777777" w:rsidR="00F17D8A" w:rsidRPr="007853BF" w:rsidRDefault="00F17D8A">
            <w:pPr>
              <w:pStyle w:val="12"/>
              <w:spacing w:after="120"/>
              <w:jc w:val="center"/>
              <w:rPr>
                <w:rFonts w:hAnsi="宋体"/>
                <w:color w:val="000000" w:themeColor="text1"/>
                <w:sz w:val="21"/>
                <w:szCs w:val="21"/>
              </w:rPr>
            </w:pPr>
          </w:p>
        </w:tc>
        <w:tc>
          <w:tcPr>
            <w:tcW w:w="1462" w:type="dxa"/>
            <w:vAlign w:val="center"/>
          </w:tcPr>
          <w:p w14:paraId="2FF14C36" w14:textId="77777777" w:rsidR="00F17D8A" w:rsidRPr="007853BF" w:rsidRDefault="00F17D8A">
            <w:pPr>
              <w:pStyle w:val="12"/>
              <w:spacing w:after="120"/>
              <w:jc w:val="center"/>
              <w:rPr>
                <w:rFonts w:hAnsi="宋体"/>
                <w:color w:val="000000" w:themeColor="text1"/>
                <w:sz w:val="21"/>
                <w:szCs w:val="21"/>
              </w:rPr>
            </w:pPr>
          </w:p>
        </w:tc>
      </w:tr>
      <w:tr w:rsidR="007853BF" w:rsidRPr="007853BF" w14:paraId="1D455D3A" w14:textId="77777777">
        <w:trPr>
          <w:cantSplit/>
          <w:trHeight w:val="510"/>
          <w:jc w:val="center"/>
        </w:trPr>
        <w:tc>
          <w:tcPr>
            <w:tcW w:w="752" w:type="dxa"/>
            <w:vAlign w:val="center"/>
          </w:tcPr>
          <w:p w14:paraId="0BB46BCF" w14:textId="77777777" w:rsidR="00F17D8A" w:rsidRPr="007853BF" w:rsidRDefault="00F17D8A">
            <w:pPr>
              <w:pStyle w:val="12"/>
              <w:spacing w:after="120"/>
              <w:jc w:val="center"/>
              <w:rPr>
                <w:rFonts w:hAnsi="宋体"/>
                <w:color w:val="000000" w:themeColor="text1"/>
                <w:sz w:val="21"/>
                <w:szCs w:val="21"/>
              </w:rPr>
            </w:pPr>
          </w:p>
        </w:tc>
        <w:tc>
          <w:tcPr>
            <w:tcW w:w="1785" w:type="dxa"/>
            <w:vAlign w:val="center"/>
          </w:tcPr>
          <w:p w14:paraId="23989282" w14:textId="77777777" w:rsidR="00F17D8A" w:rsidRPr="007853BF" w:rsidRDefault="00F17D8A">
            <w:pPr>
              <w:pStyle w:val="12"/>
              <w:spacing w:after="120"/>
              <w:jc w:val="center"/>
              <w:rPr>
                <w:rFonts w:hAnsi="宋体"/>
                <w:color w:val="000000" w:themeColor="text1"/>
                <w:sz w:val="21"/>
                <w:szCs w:val="21"/>
              </w:rPr>
            </w:pPr>
          </w:p>
        </w:tc>
        <w:tc>
          <w:tcPr>
            <w:tcW w:w="612" w:type="dxa"/>
          </w:tcPr>
          <w:p w14:paraId="2F394272" w14:textId="77777777" w:rsidR="00F17D8A" w:rsidRPr="007853BF" w:rsidRDefault="00F17D8A">
            <w:pPr>
              <w:pStyle w:val="12"/>
              <w:spacing w:after="120"/>
              <w:jc w:val="center"/>
              <w:rPr>
                <w:rFonts w:hAnsi="宋体"/>
                <w:color w:val="000000" w:themeColor="text1"/>
                <w:sz w:val="21"/>
                <w:szCs w:val="21"/>
              </w:rPr>
            </w:pPr>
          </w:p>
        </w:tc>
        <w:tc>
          <w:tcPr>
            <w:tcW w:w="1843" w:type="dxa"/>
            <w:vAlign w:val="center"/>
          </w:tcPr>
          <w:p w14:paraId="42B6D240" w14:textId="77777777" w:rsidR="00F17D8A" w:rsidRPr="007853BF" w:rsidRDefault="00F17D8A">
            <w:pPr>
              <w:pStyle w:val="12"/>
              <w:spacing w:after="120"/>
              <w:jc w:val="center"/>
              <w:rPr>
                <w:rFonts w:hAnsi="宋体"/>
                <w:color w:val="000000" w:themeColor="text1"/>
                <w:sz w:val="21"/>
                <w:szCs w:val="21"/>
              </w:rPr>
            </w:pPr>
          </w:p>
        </w:tc>
        <w:tc>
          <w:tcPr>
            <w:tcW w:w="678" w:type="dxa"/>
            <w:tcBorders>
              <w:right w:val="single" w:sz="4" w:space="0" w:color="auto"/>
            </w:tcBorders>
            <w:vAlign w:val="center"/>
          </w:tcPr>
          <w:p w14:paraId="7AACBBFC" w14:textId="77777777" w:rsidR="00F17D8A" w:rsidRPr="007853BF" w:rsidRDefault="00F17D8A">
            <w:pPr>
              <w:pStyle w:val="12"/>
              <w:spacing w:after="120"/>
              <w:jc w:val="center"/>
              <w:rPr>
                <w:rFonts w:hAnsi="宋体"/>
                <w:color w:val="000000" w:themeColor="text1"/>
                <w:sz w:val="21"/>
                <w:szCs w:val="21"/>
              </w:rPr>
            </w:pPr>
          </w:p>
        </w:tc>
        <w:tc>
          <w:tcPr>
            <w:tcW w:w="678" w:type="dxa"/>
            <w:tcBorders>
              <w:left w:val="single" w:sz="4" w:space="0" w:color="auto"/>
            </w:tcBorders>
            <w:vAlign w:val="center"/>
          </w:tcPr>
          <w:p w14:paraId="4FB4B17A" w14:textId="77777777" w:rsidR="00F17D8A" w:rsidRPr="007853BF" w:rsidRDefault="00F17D8A">
            <w:pPr>
              <w:pStyle w:val="12"/>
              <w:spacing w:after="120"/>
              <w:jc w:val="center"/>
              <w:rPr>
                <w:rFonts w:hAnsi="宋体"/>
                <w:color w:val="000000" w:themeColor="text1"/>
                <w:sz w:val="21"/>
                <w:szCs w:val="21"/>
              </w:rPr>
            </w:pPr>
          </w:p>
        </w:tc>
        <w:tc>
          <w:tcPr>
            <w:tcW w:w="1462" w:type="dxa"/>
            <w:vAlign w:val="center"/>
          </w:tcPr>
          <w:p w14:paraId="620963C5" w14:textId="77777777" w:rsidR="00F17D8A" w:rsidRPr="007853BF" w:rsidRDefault="00F17D8A">
            <w:pPr>
              <w:pStyle w:val="12"/>
              <w:spacing w:after="120"/>
              <w:jc w:val="center"/>
              <w:rPr>
                <w:rFonts w:hAnsi="宋体"/>
                <w:color w:val="000000" w:themeColor="text1"/>
                <w:sz w:val="21"/>
                <w:szCs w:val="21"/>
              </w:rPr>
            </w:pPr>
          </w:p>
        </w:tc>
      </w:tr>
      <w:tr w:rsidR="007853BF" w:rsidRPr="007853BF" w14:paraId="22BB8B6F" w14:textId="77777777">
        <w:trPr>
          <w:cantSplit/>
          <w:trHeight w:val="510"/>
          <w:jc w:val="center"/>
        </w:trPr>
        <w:tc>
          <w:tcPr>
            <w:tcW w:w="752" w:type="dxa"/>
            <w:vAlign w:val="center"/>
          </w:tcPr>
          <w:p w14:paraId="091639B0" w14:textId="77777777" w:rsidR="00F17D8A" w:rsidRPr="007853BF" w:rsidRDefault="00F17D8A">
            <w:pPr>
              <w:pStyle w:val="12"/>
              <w:spacing w:after="120"/>
              <w:jc w:val="center"/>
              <w:rPr>
                <w:rFonts w:hAnsi="宋体"/>
                <w:color w:val="000000" w:themeColor="text1"/>
                <w:sz w:val="21"/>
                <w:szCs w:val="21"/>
              </w:rPr>
            </w:pPr>
          </w:p>
        </w:tc>
        <w:tc>
          <w:tcPr>
            <w:tcW w:w="1785" w:type="dxa"/>
            <w:vAlign w:val="center"/>
          </w:tcPr>
          <w:p w14:paraId="34AFD095" w14:textId="77777777" w:rsidR="00F17D8A" w:rsidRPr="007853BF" w:rsidRDefault="00F17D8A">
            <w:pPr>
              <w:pStyle w:val="12"/>
              <w:spacing w:after="120"/>
              <w:jc w:val="center"/>
              <w:rPr>
                <w:rFonts w:hAnsi="宋体"/>
                <w:color w:val="000000" w:themeColor="text1"/>
                <w:sz w:val="21"/>
                <w:szCs w:val="21"/>
              </w:rPr>
            </w:pPr>
          </w:p>
        </w:tc>
        <w:tc>
          <w:tcPr>
            <w:tcW w:w="612" w:type="dxa"/>
          </w:tcPr>
          <w:p w14:paraId="57E1AE15" w14:textId="77777777" w:rsidR="00F17D8A" w:rsidRPr="007853BF" w:rsidRDefault="00F17D8A">
            <w:pPr>
              <w:pStyle w:val="12"/>
              <w:spacing w:after="120"/>
              <w:jc w:val="center"/>
              <w:rPr>
                <w:rFonts w:hAnsi="宋体"/>
                <w:color w:val="000000" w:themeColor="text1"/>
                <w:sz w:val="21"/>
                <w:szCs w:val="21"/>
              </w:rPr>
            </w:pPr>
          </w:p>
        </w:tc>
        <w:tc>
          <w:tcPr>
            <w:tcW w:w="1843" w:type="dxa"/>
            <w:vAlign w:val="center"/>
          </w:tcPr>
          <w:p w14:paraId="07E04030" w14:textId="77777777" w:rsidR="00F17D8A" w:rsidRPr="007853BF" w:rsidRDefault="00F17D8A">
            <w:pPr>
              <w:pStyle w:val="12"/>
              <w:spacing w:after="120"/>
              <w:jc w:val="center"/>
              <w:rPr>
                <w:rFonts w:hAnsi="宋体"/>
                <w:color w:val="000000" w:themeColor="text1"/>
                <w:sz w:val="21"/>
                <w:szCs w:val="21"/>
              </w:rPr>
            </w:pPr>
          </w:p>
        </w:tc>
        <w:tc>
          <w:tcPr>
            <w:tcW w:w="678" w:type="dxa"/>
            <w:tcBorders>
              <w:right w:val="single" w:sz="4" w:space="0" w:color="auto"/>
            </w:tcBorders>
            <w:vAlign w:val="center"/>
          </w:tcPr>
          <w:p w14:paraId="410B1BC6" w14:textId="77777777" w:rsidR="00F17D8A" w:rsidRPr="007853BF" w:rsidRDefault="00F17D8A">
            <w:pPr>
              <w:pStyle w:val="12"/>
              <w:spacing w:after="120"/>
              <w:jc w:val="center"/>
              <w:rPr>
                <w:rFonts w:hAnsi="宋体"/>
                <w:color w:val="000000" w:themeColor="text1"/>
                <w:sz w:val="21"/>
                <w:szCs w:val="21"/>
              </w:rPr>
            </w:pPr>
          </w:p>
        </w:tc>
        <w:tc>
          <w:tcPr>
            <w:tcW w:w="678" w:type="dxa"/>
            <w:tcBorders>
              <w:left w:val="single" w:sz="4" w:space="0" w:color="auto"/>
            </w:tcBorders>
            <w:vAlign w:val="center"/>
          </w:tcPr>
          <w:p w14:paraId="62354675" w14:textId="77777777" w:rsidR="00F17D8A" w:rsidRPr="007853BF" w:rsidRDefault="00F17D8A">
            <w:pPr>
              <w:pStyle w:val="12"/>
              <w:spacing w:after="120"/>
              <w:jc w:val="center"/>
              <w:rPr>
                <w:rFonts w:hAnsi="宋体"/>
                <w:color w:val="000000" w:themeColor="text1"/>
                <w:sz w:val="21"/>
                <w:szCs w:val="21"/>
              </w:rPr>
            </w:pPr>
          </w:p>
        </w:tc>
        <w:tc>
          <w:tcPr>
            <w:tcW w:w="1462" w:type="dxa"/>
            <w:vAlign w:val="center"/>
          </w:tcPr>
          <w:p w14:paraId="30DCD3F1" w14:textId="77777777" w:rsidR="00F17D8A" w:rsidRPr="007853BF" w:rsidRDefault="00F17D8A">
            <w:pPr>
              <w:pStyle w:val="12"/>
              <w:spacing w:after="120"/>
              <w:jc w:val="center"/>
              <w:rPr>
                <w:rFonts w:hAnsi="宋体"/>
                <w:color w:val="000000" w:themeColor="text1"/>
                <w:sz w:val="21"/>
                <w:szCs w:val="21"/>
              </w:rPr>
            </w:pPr>
          </w:p>
        </w:tc>
      </w:tr>
      <w:tr w:rsidR="007853BF" w:rsidRPr="007853BF" w14:paraId="2CA2A677" w14:textId="77777777">
        <w:trPr>
          <w:cantSplit/>
          <w:trHeight w:val="510"/>
          <w:jc w:val="center"/>
        </w:trPr>
        <w:tc>
          <w:tcPr>
            <w:tcW w:w="752" w:type="dxa"/>
            <w:vAlign w:val="center"/>
          </w:tcPr>
          <w:p w14:paraId="0FE0F4B9" w14:textId="77777777" w:rsidR="00F17D8A" w:rsidRPr="007853BF" w:rsidRDefault="00F17D8A">
            <w:pPr>
              <w:pStyle w:val="12"/>
              <w:spacing w:after="120"/>
              <w:jc w:val="center"/>
              <w:rPr>
                <w:rFonts w:hAnsi="宋体"/>
                <w:color w:val="000000" w:themeColor="text1"/>
                <w:sz w:val="21"/>
                <w:szCs w:val="21"/>
              </w:rPr>
            </w:pPr>
          </w:p>
        </w:tc>
        <w:tc>
          <w:tcPr>
            <w:tcW w:w="1785" w:type="dxa"/>
            <w:vAlign w:val="center"/>
          </w:tcPr>
          <w:p w14:paraId="4419170D" w14:textId="77777777" w:rsidR="00F17D8A" w:rsidRPr="007853BF" w:rsidRDefault="00F17D8A">
            <w:pPr>
              <w:pStyle w:val="12"/>
              <w:spacing w:after="120"/>
              <w:jc w:val="center"/>
              <w:rPr>
                <w:rFonts w:hAnsi="宋体"/>
                <w:color w:val="000000" w:themeColor="text1"/>
                <w:sz w:val="21"/>
                <w:szCs w:val="21"/>
              </w:rPr>
            </w:pPr>
          </w:p>
        </w:tc>
        <w:tc>
          <w:tcPr>
            <w:tcW w:w="612" w:type="dxa"/>
          </w:tcPr>
          <w:p w14:paraId="11963042" w14:textId="77777777" w:rsidR="00F17D8A" w:rsidRPr="007853BF" w:rsidRDefault="00F17D8A">
            <w:pPr>
              <w:pStyle w:val="12"/>
              <w:spacing w:after="120"/>
              <w:jc w:val="center"/>
              <w:rPr>
                <w:rFonts w:hAnsi="宋体"/>
                <w:color w:val="000000" w:themeColor="text1"/>
                <w:sz w:val="21"/>
                <w:szCs w:val="21"/>
              </w:rPr>
            </w:pPr>
          </w:p>
        </w:tc>
        <w:tc>
          <w:tcPr>
            <w:tcW w:w="1843" w:type="dxa"/>
            <w:vAlign w:val="center"/>
          </w:tcPr>
          <w:p w14:paraId="49C601FB" w14:textId="77777777" w:rsidR="00F17D8A" w:rsidRPr="007853BF" w:rsidRDefault="00F17D8A">
            <w:pPr>
              <w:pStyle w:val="12"/>
              <w:spacing w:after="120"/>
              <w:jc w:val="center"/>
              <w:rPr>
                <w:rFonts w:hAnsi="宋体"/>
                <w:color w:val="000000" w:themeColor="text1"/>
                <w:sz w:val="21"/>
                <w:szCs w:val="21"/>
              </w:rPr>
            </w:pPr>
          </w:p>
        </w:tc>
        <w:tc>
          <w:tcPr>
            <w:tcW w:w="678" w:type="dxa"/>
            <w:tcBorders>
              <w:right w:val="single" w:sz="4" w:space="0" w:color="auto"/>
            </w:tcBorders>
            <w:vAlign w:val="center"/>
          </w:tcPr>
          <w:p w14:paraId="4C46E841" w14:textId="77777777" w:rsidR="00F17D8A" w:rsidRPr="007853BF" w:rsidRDefault="00F17D8A">
            <w:pPr>
              <w:pStyle w:val="12"/>
              <w:spacing w:after="120"/>
              <w:jc w:val="center"/>
              <w:rPr>
                <w:rFonts w:hAnsi="宋体"/>
                <w:color w:val="000000" w:themeColor="text1"/>
                <w:sz w:val="21"/>
                <w:szCs w:val="21"/>
              </w:rPr>
            </w:pPr>
          </w:p>
        </w:tc>
        <w:tc>
          <w:tcPr>
            <w:tcW w:w="678" w:type="dxa"/>
            <w:tcBorders>
              <w:left w:val="single" w:sz="4" w:space="0" w:color="auto"/>
            </w:tcBorders>
            <w:vAlign w:val="center"/>
          </w:tcPr>
          <w:p w14:paraId="5748D8EF" w14:textId="77777777" w:rsidR="00F17D8A" w:rsidRPr="007853BF" w:rsidRDefault="00F17D8A">
            <w:pPr>
              <w:pStyle w:val="12"/>
              <w:spacing w:after="120"/>
              <w:jc w:val="center"/>
              <w:rPr>
                <w:rFonts w:hAnsi="宋体"/>
                <w:color w:val="000000" w:themeColor="text1"/>
                <w:sz w:val="21"/>
                <w:szCs w:val="21"/>
              </w:rPr>
            </w:pPr>
          </w:p>
        </w:tc>
        <w:tc>
          <w:tcPr>
            <w:tcW w:w="1462" w:type="dxa"/>
            <w:vAlign w:val="center"/>
          </w:tcPr>
          <w:p w14:paraId="20B72211" w14:textId="77777777" w:rsidR="00F17D8A" w:rsidRPr="007853BF" w:rsidRDefault="00F17D8A">
            <w:pPr>
              <w:pStyle w:val="12"/>
              <w:spacing w:after="120"/>
              <w:jc w:val="center"/>
              <w:rPr>
                <w:rFonts w:hAnsi="宋体"/>
                <w:color w:val="000000" w:themeColor="text1"/>
                <w:sz w:val="21"/>
                <w:szCs w:val="21"/>
              </w:rPr>
            </w:pPr>
          </w:p>
        </w:tc>
      </w:tr>
      <w:tr w:rsidR="007853BF" w:rsidRPr="007853BF" w14:paraId="22AFA540" w14:textId="77777777">
        <w:trPr>
          <w:cantSplit/>
          <w:trHeight w:val="510"/>
          <w:jc w:val="center"/>
        </w:trPr>
        <w:tc>
          <w:tcPr>
            <w:tcW w:w="752" w:type="dxa"/>
            <w:vAlign w:val="center"/>
          </w:tcPr>
          <w:p w14:paraId="76D8F739" w14:textId="77777777" w:rsidR="00F17D8A" w:rsidRPr="007853BF" w:rsidRDefault="00F17D8A">
            <w:pPr>
              <w:pStyle w:val="12"/>
              <w:spacing w:after="120"/>
              <w:jc w:val="center"/>
              <w:rPr>
                <w:rFonts w:hAnsi="宋体"/>
                <w:color w:val="000000" w:themeColor="text1"/>
                <w:sz w:val="21"/>
                <w:szCs w:val="21"/>
              </w:rPr>
            </w:pPr>
          </w:p>
        </w:tc>
        <w:tc>
          <w:tcPr>
            <w:tcW w:w="1785" w:type="dxa"/>
            <w:vAlign w:val="center"/>
          </w:tcPr>
          <w:p w14:paraId="7C91374C" w14:textId="77777777" w:rsidR="00F17D8A" w:rsidRPr="007853BF" w:rsidRDefault="00F17D8A">
            <w:pPr>
              <w:pStyle w:val="12"/>
              <w:spacing w:after="120"/>
              <w:jc w:val="center"/>
              <w:rPr>
                <w:rFonts w:hAnsi="宋体"/>
                <w:color w:val="000000" w:themeColor="text1"/>
                <w:sz w:val="21"/>
                <w:szCs w:val="21"/>
              </w:rPr>
            </w:pPr>
          </w:p>
        </w:tc>
        <w:tc>
          <w:tcPr>
            <w:tcW w:w="612" w:type="dxa"/>
          </w:tcPr>
          <w:p w14:paraId="6A034688" w14:textId="77777777" w:rsidR="00F17D8A" w:rsidRPr="007853BF" w:rsidRDefault="00F17D8A">
            <w:pPr>
              <w:pStyle w:val="12"/>
              <w:spacing w:after="120"/>
              <w:jc w:val="center"/>
              <w:rPr>
                <w:rFonts w:hAnsi="宋体"/>
                <w:color w:val="000000" w:themeColor="text1"/>
                <w:sz w:val="21"/>
                <w:szCs w:val="21"/>
              </w:rPr>
            </w:pPr>
          </w:p>
        </w:tc>
        <w:tc>
          <w:tcPr>
            <w:tcW w:w="1843" w:type="dxa"/>
            <w:vAlign w:val="center"/>
          </w:tcPr>
          <w:p w14:paraId="1AB5CD37" w14:textId="77777777" w:rsidR="00F17D8A" w:rsidRPr="007853BF" w:rsidRDefault="00F17D8A">
            <w:pPr>
              <w:pStyle w:val="12"/>
              <w:spacing w:after="120"/>
              <w:jc w:val="center"/>
              <w:rPr>
                <w:rFonts w:hAnsi="宋体"/>
                <w:color w:val="000000" w:themeColor="text1"/>
                <w:sz w:val="21"/>
                <w:szCs w:val="21"/>
              </w:rPr>
            </w:pPr>
          </w:p>
        </w:tc>
        <w:tc>
          <w:tcPr>
            <w:tcW w:w="678" w:type="dxa"/>
            <w:tcBorders>
              <w:right w:val="single" w:sz="4" w:space="0" w:color="auto"/>
            </w:tcBorders>
            <w:vAlign w:val="center"/>
          </w:tcPr>
          <w:p w14:paraId="4B8E697B" w14:textId="77777777" w:rsidR="00F17D8A" w:rsidRPr="007853BF" w:rsidRDefault="00F17D8A">
            <w:pPr>
              <w:pStyle w:val="12"/>
              <w:spacing w:after="120"/>
              <w:jc w:val="center"/>
              <w:rPr>
                <w:rFonts w:hAnsi="宋体"/>
                <w:color w:val="000000" w:themeColor="text1"/>
                <w:sz w:val="21"/>
                <w:szCs w:val="21"/>
              </w:rPr>
            </w:pPr>
          </w:p>
        </w:tc>
        <w:tc>
          <w:tcPr>
            <w:tcW w:w="678" w:type="dxa"/>
            <w:tcBorders>
              <w:left w:val="single" w:sz="4" w:space="0" w:color="auto"/>
            </w:tcBorders>
            <w:vAlign w:val="center"/>
          </w:tcPr>
          <w:p w14:paraId="31717DDC" w14:textId="77777777" w:rsidR="00F17D8A" w:rsidRPr="007853BF" w:rsidRDefault="00F17D8A">
            <w:pPr>
              <w:pStyle w:val="12"/>
              <w:spacing w:after="120"/>
              <w:jc w:val="center"/>
              <w:rPr>
                <w:rFonts w:hAnsi="宋体"/>
                <w:color w:val="000000" w:themeColor="text1"/>
                <w:sz w:val="21"/>
                <w:szCs w:val="21"/>
              </w:rPr>
            </w:pPr>
          </w:p>
        </w:tc>
        <w:tc>
          <w:tcPr>
            <w:tcW w:w="1462" w:type="dxa"/>
            <w:vAlign w:val="center"/>
          </w:tcPr>
          <w:p w14:paraId="69F62328" w14:textId="77777777" w:rsidR="00F17D8A" w:rsidRPr="007853BF" w:rsidRDefault="00F17D8A">
            <w:pPr>
              <w:pStyle w:val="12"/>
              <w:spacing w:after="120"/>
              <w:jc w:val="center"/>
              <w:rPr>
                <w:rFonts w:hAnsi="宋体"/>
                <w:color w:val="000000" w:themeColor="text1"/>
                <w:sz w:val="21"/>
                <w:szCs w:val="21"/>
              </w:rPr>
            </w:pPr>
          </w:p>
        </w:tc>
      </w:tr>
      <w:tr w:rsidR="007853BF" w:rsidRPr="007853BF" w14:paraId="02693424" w14:textId="77777777">
        <w:trPr>
          <w:cantSplit/>
          <w:trHeight w:val="510"/>
          <w:jc w:val="center"/>
        </w:trPr>
        <w:tc>
          <w:tcPr>
            <w:tcW w:w="752" w:type="dxa"/>
            <w:vAlign w:val="center"/>
          </w:tcPr>
          <w:p w14:paraId="47635B6C" w14:textId="77777777" w:rsidR="00F17D8A" w:rsidRPr="007853BF" w:rsidRDefault="00F17D8A">
            <w:pPr>
              <w:pStyle w:val="12"/>
              <w:spacing w:after="120"/>
              <w:jc w:val="center"/>
              <w:rPr>
                <w:rFonts w:hAnsi="宋体"/>
                <w:color w:val="000000" w:themeColor="text1"/>
                <w:sz w:val="21"/>
                <w:szCs w:val="21"/>
              </w:rPr>
            </w:pPr>
          </w:p>
        </w:tc>
        <w:tc>
          <w:tcPr>
            <w:tcW w:w="1785" w:type="dxa"/>
            <w:vAlign w:val="center"/>
          </w:tcPr>
          <w:p w14:paraId="49B70989" w14:textId="77777777" w:rsidR="00F17D8A" w:rsidRPr="007853BF" w:rsidRDefault="00F17D8A">
            <w:pPr>
              <w:pStyle w:val="12"/>
              <w:spacing w:after="120"/>
              <w:jc w:val="center"/>
              <w:rPr>
                <w:rFonts w:hAnsi="宋体"/>
                <w:color w:val="000000" w:themeColor="text1"/>
                <w:sz w:val="21"/>
                <w:szCs w:val="21"/>
              </w:rPr>
            </w:pPr>
          </w:p>
        </w:tc>
        <w:tc>
          <w:tcPr>
            <w:tcW w:w="612" w:type="dxa"/>
          </w:tcPr>
          <w:p w14:paraId="0DF5BBAB" w14:textId="77777777" w:rsidR="00F17D8A" w:rsidRPr="007853BF" w:rsidRDefault="00F17D8A">
            <w:pPr>
              <w:pStyle w:val="12"/>
              <w:spacing w:after="120"/>
              <w:jc w:val="center"/>
              <w:rPr>
                <w:rFonts w:hAnsi="宋体"/>
                <w:color w:val="000000" w:themeColor="text1"/>
                <w:sz w:val="21"/>
                <w:szCs w:val="21"/>
              </w:rPr>
            </w:pPr>
          </w:p>
        </w:tc>
        <w:tc>
          <w:tcPr>
            <w:tcW w:w="1843" w:type="dxa"/>
            <w:vAlign w:val="center"/>
          </w:tcPr>
          <w:p w14:paraId="272D3C01" w14:textId="77777777" w:rsidR="00F17D8A" w:rsidRPr="007853BF" w:rsidRDefault="00F17D8A">
            <w:pPr>
              <w:pStyle w:val="12"/>
              <w:spacing w:after="120"/>
              <w:jc w:val="center"/>
              <w:rPr>
                <w:rFonts w:hAnsi="宋体"/>
                <w:color w:val="000000" w:themeColor="text1"/>
                <w:sz w:val="21"/>
                <w:szCs w:val="21"/>
              </w:rPr>
            </w:pPr>
          </w:p>
        </w:tc>
        <w:tc>
          <w:tcPr>
            <w:tcW w:w="678" w:type="dxa"/>
            <w:tcBorders>
              <w:right w:val="single" w:sz="4" w:space="0" w:color="auto"/>
            </w:tcBorders>
            <w:vAlign w:val="center"/>
          </w:tcPr>
          <w:p w14:paraId="0D63C4A3" w14:textId="77777777" w:rsidR="00F17D8A" w:rsidRPr="007853BF" w:rsidRDefault="00F17D8A">
            <w:pPr>
              <w:pStyle w:val="12"/>
              <w:spacing w:after="120"/>
              <w:jc w:val="center"/>
              <w:rPr>
                <w:rFonts w:hAnsi="宋体"/>
                <w:color w:val="000000" w:themeColor="text1"/>
                <w:sz w:val="21"/>
                <w:szCs w:val="21"/>
              </w:rPr>
            </w:pPr>
          </w:p>
        </w:tc>
        <w:tc>
          <w:tcPr>
            <w:tcW w:w="678" w:type="dxa"/>
            <w:tcBorders>
              <w:left w:val="single" w:sz="4" w:space="0" w:color="auto"/>
            </w:tcBorders>
            <w:vAlign w:val="center"/>
          </w:tcPr>
          <w:p w14:paraId="477B65A0" w14:textId="77777777" w:rsidR="00F17D8A" w:rsidRPr="007853BF" w:rsidRDefault="00F17D8A">
            <w:pPr>
              <w:pStyle w:val="12"/>
              <w:spacing w:after="120"/>
              <w:jc w:val="center"/>
              <w:rPr>
                <w:rFonts w:hAnsi="宋体"/>
                <w:color w:val="000000" w:themeColor="text1"/>
                <w:sz w:val="21"/>
                <w:szCs w:val="21"/>
              </w:rPr>
            </w:pPr>
          </w:p>
        </w:tc>
        <w:tc>
          <w:tcPr>
            <w:tcW w:w="1462" w:type="dxa"/>
            <w:vAlign w:val="center"/>
          </w:tcPr>
          <w:p w14:paraId="63F67EBE" w14:textId="77777777" w:rsidR="00F17D8A" w:rsidRPr="007853BF" w:rsidRDefault="00F17D8A">
            <w:pPr>
              <w:pStyle w:val="12"/>
              <w:spacing w:after="120"/>
              <w:jc w:val="center"/>
              <w:rPr>
                <w:rFonts w:hAnsi="宋体"/>
                <w:color w:val="000000" w:themeColor="text1"/>
                <w:sz w:val="21"/>
                <w:szCs w:val="21"/>
              </w:rPr>
            </w:pPr>
          </w:p>
        </w:tc>
      </w:tr>
      <w:tr w:rsidR="007853BF" w:rsidRPr="007853BF" w14:paraId="044F9158" w14:textId="77777777">
        <w:trPr>
          <w:cantSplit/>
          <w:trHeight w:val="510"/>
          <w:jc w:val="center"/>
        </w:trPr>
        <w:tc>
          <w:tcPr>
            <w:tcW w:w="752" w:type="dxa"/>
            <w:vAlign w:val="center"/>
          </w:tcPr>
          <w:p w14:paraId="1901F8E3" w14:textId="77777777" w:rsidR="00F17D8A" w:rsidRPr="007853BF" w:rsidRDefault="00F17D8A">
            <w:pPr>
              <w:pStyle w:val="12"/>
              <w:spacing w:after="120"/>
              <w:jc w:val="center"/>
              <w:rPr>
                <w:rFonts w:hAnsi="宋体"/>
                <w:color w:val="000000" w:themeColor="text1"/>
                <w:sz w:val="21"/>
                <w:szCs w:val="21"/>
              </w:rPr>
            </w:pPr>
          </w:p>
        </w:tc>
        <w:tc>
          <w:tcPr>
            <w:tcW w:w="1785" w:type="dxa"/>
            <w:vAlign w:val="center"/>
          </w:tcPr>
          <w:p w14:paraId="7BB5CB98" w14:textId="77777777" w:rsidR="00F17D8A" w:rsidRPr="007853BF" w:rsidRDefault="00F17D8A">
            <w:pPr>
              <w:pStyle w:val="12"/>
              <w:spacing w:after="120"/>
              <w:jc w:val="center"/>
              <w:rPr>
                <w:rFonts w:hAnsi="宋体"/>
                <w:color w:val="000000" w:themeColor="text1"/>
                <w:sz w:val="21"/>
                <w:szCs w:val="21"/>
              </w:rPr>
            </w:pPr>
          </w:p>
        </w:tc>
        <w:tc>
          <w:tcPr>
            <w:tcW w:w="612" w:type="dxa"/>
          </w:tcPr>
          <w:p w14:paraId="085080BB" w14:textId="77777777" w:rsidR="00F17D8A" w:rsidRPr="007853BF" w:rsidRDefault="00F17D8A">
            <w:pPr>
              <w:pStyle w:val="12"/>
              <w:spacing w:after="120"/>
              <w:jc w:val="center"/>
              <w:rPr>
                <w:rFonts w:hAnsi="宋体"/>
                <w:color w:val="000000" w:themeColor="text1"/>
                <w:sz w:val="21"/>
                <w:szCs w:val="21"/>
              </w:rPr>
            </w:pPr>
          </w:p>
        </w:tc>
        <w:tc>
          <w:tcPr>
            <w:tcW w:w="1843" w:type="dxa"/>
            <w:vAlign w:val="center"/>
          </w:tcPr>
          <w:p w14:paraId="136738D0" w14:textId="77777777" w:rsidR="00F17D8A" w:rsidRPr="007853BF" w:rsidRDefault="00F17D8A">
            <w:pPr>
              <w:pStyle w:val="12"/>
              <w:spacing w:after="120"/>
              <w:jc w:val="center"/>
              <w:rPr>
                <w:rFonts w:hAnsi="宋体"/>
                <w:color w:val="000000" w:themeColor="text1"/>
                <w:sz w:val="21"/>
                <w:szCs w:val="21"/>
              </w:rPr>
            </w:pPr>
          </w:p>
        </w:tc>
        <w:tc>
          <w:tcPr>
            <w:tcW w:w="678" w:type="dxa"/>
            <w:tcBorders>
              <w:right w:val="single" w:sz="4" w:space="0" w:color="auto"/>
            </w:tcBorders>
            <w:vAlign w:val="center"/>
          </w:tcPr>
          <w:p w14:paraId="79FB43D9" w14:textId="77777777" w:rsidR="00F17D8A" w:rsidRPr="007853BF" w:rsidRDefault="00F17D8A">
            <w:pPr>
              <w:pStyle w:val="12"/>
              <w:spacing w:after="120"/>
              <w:jc w:val="center"/>
              <w:rPr>
                <w:rFonts w:hAnsi="宋体"/>
                <w:color w:val="000000" w:themeColor="text1"/>
                <w:sz w:val="21"/>
                <w:szCs w:val="21"/>
              </w:rPr>
            </w:pPr>
          </w:p>
        </w:tc>
        <w:tc>
          <w:tcPr>
            <w:tcW w:w="678" w:type="dxa"/>
            <w:tcBorders>
              <w:left w:val="single" w:sz="4" w:space="0" w:color="auto"/>
            </w:tcBorders>
            <w:vAlign w:val="center"/>
          </w:tcPr>
          <w:p w14:paraId="3766D631" w14:textId="77777777" w:rsidR="00F17D8A" w:rsidRPr="007853BF" w:rsidRDefault="00F17D8A">
            <w:pPr>
              <w:pStyle w:val="12"/>
              <w:spacing w:after="120"/>
              <w:jc w:val="center"/>
              <w:rPr>
                <w:rFonts w:hAnsi="宋体"/>
                <w:color w:val="000000" w:themeColor="text1"/>
                <w:sz w:val="21"/>
                <w:szCs w:val="21"/>
              </w:rPr>
            </w:pPr>
          </w:p>
        </w:tc>
        <w:tc>
          <w:tcPr>
            <w:tcW w:w="1462" w:type="dxa"/>
            <w:vAlign w:val="center"/>
          </w:tcPr>
          <w:p w14:paraId="7F33E11A" w14:textId="77777777" w:rsidR="00F17D8A" w:rsidRPr="007853BF" w:rsidRDefault="00F17D8A">
            <w:pPr>
              <w:pStyle w:val="12"/>
              <w:spacing w:after="120"/>
              <w:jc w:val="center"/>
              <w:rPr>
                <w:rFonts w:hAnsi="宋体"/>
                <w:color w:val="000000" w:themeColor="text1"/>
                <w:sz w:val="21"/>
                <w:szCs w:val="21"/>
              </w:rPr>
            </w:pPr>
          </w:p>
        </w:tc>
      </w:tr>
      <w:tr w:rsidR="007853BF" w:rsidRPr="007853BF" w14:paraId="04EA53A3" w14:textId="77777777">
        <w:trPr>
          <w:cantSplit/>
          <w:trHeight w:val="510"/>
          <w:jc w:val="center"/>
        </w:trPr>
        <w:tc>
          <w:tcPr>
            <w:tcW w:w="752" w:type="dxa"/>
            <w:vAlign w:val="center"/>
          </w:tcPr>
          <w:p w14:paraId="7B8789D9" w14:textId="77777777" w:rsidR="00F17D8A" w:rsidRPr="007853BF" w:rsidRDefault="00F17D8A">
            <w:pPr>
              <w:pStyle w:val="12"/>
              <w:spacing w:after="120"/>
              <w:jc w:val="center"/>
              <w:rPr>
                <w:rFonts w:hAnsi="宋体"/>
                <w:color w:val="000000" w:themeColor="text1"/>
                <w:sz w:val="21"/>
                <w:szCs w:val="21"/>
              </w:rPr>
            </w:pPr>
          </w:p>
        </w:tc>
        <w:tc>
          <w:tcPr>
            <w:tcW w:w="1785" w:type="dxa"/>
            <w:vAlign w:val="center"/>
          </w:tcPr>
          <w:p w14:paraId="19C04278" w14:textId="77777777" w:rsidR="00F17D8A" w:rsidRPr="007853BF" w:rsidRDefault="00F17D8A">
            <w:pPr>
              <w:pStyle w:val="12"/>
              <w:spacing w:after="120"/>
              <w:jc w:val="center"/>
              <w:rPr>
                <w:rFonts w:hAnsi="宋体"/>
                <w:color w:val="000000" w:themeColor="text1"/>
                <w:sz w:val="21"/>
                <w:szCs w:val="21"/>
              </w:rPr>
            </w:pPr>
          </w:p>
        </w:tc>
        <w:tc>
          <w:tcPr>
            <w:tcW w:w="612" w:type="dxa"/>
          </w:tcPr>
          <w:p w14:paraId="7FC2BA26" w14:textId="77777777" w:rsidR="00F17D8A" w:rsidRPr="007853BF" w:rsidRDefault="00F17D8A">
            <w:pPr>
              <w:pStyle w:val="12"/>
              <w:spacing w:after="120"/>
              <w:jc w:val="center"/>
              <w:rPr>
                <w:rFonts w:hAnsi="宋体"/>
                <w:color w:val="000000" w:themeColor="text1"/>
                <w:sz w:val="21"/>
                <w:szCs w:val="21"/>
              </w:rPr>
            </w:pPr>
          </w:p>
        </w:tc>
        <w:tc>
          <w:tcPr>
            <w:tcW w:w="1843" w:type="dxa"/>
            <w:vAlign w:val="center"/>
          </w:tcPr>
          <w:p w14:paraId="6C6C4BB9" w14:textId="77777777" w:rsidR="00F17D8A" w:rsidRPr="007853BF" w:rsidRDefault="00F17D8A">
            <w:pPr>
              <w:pStyle w:val="12"/>
              <w:spacing w:after="120"/>
              <w:jc w:val="center"/>
              <w:rPr>
                <w:rFonts w:hAnsi="宋体"/>
                <w:color w:val="000000" w:themeColor="text1"/>
                <w:sz w:val="21"/>
                <w:szCs w:val="21"/>
              </w:rPr>
            </w:pPr>
          </w:p>
        </w:tc>
        <w:tc>
          <w:tcPr>
            <w:tcW w:w="678" w:type="dxa"/>
            <w:tcBorders>
              <w:right w:val="single" w:sz="4" w:space="0" w:color="auto"/>
            </w:tcBorders>
            <w:vAlign w:val="center"/>
          </w:tcPr>
          <w:p w14:paraId="11A1E53B" w14:textId="77777777" w:rsidR="00F17D8A" w:rsidRPr="007853BF" w:rsidRDefault="00F17D8A">
            <w:pPr>
              <w:pStyle w:val="12"/>
              <w:spacing w:after="120"/>
              <w:jc w:val="center"/>
              <w:rPr>
                <w:rFonts w:hAnsi="宋体"/>
                <w:color w:val="000000" w:themeColor="text1"/>
                <w:sz w:val="21"/>
                <w:szCs w:val="21"/>
              </w:rPr>
            </w:pPr>
          </w:p>
        </w:tc>
        <w:tc>
          <w:tcPr>
            <w:tcW w:w="678" w:type="dxa"/>
            <w:tcBorders>
              <w:left w:val="single" w:sz="4" w:space="0" w:color="auto"/>
            </w:tcBorders>
            <w:vAlign w:val="center"/>
          </w:tcPr>
          <w:p w14:paraId="0AE3C701" w14:textId="77777777" w:rsidR="00F17D8A" w:rsidRPr="007853BF" w:rsidRDefault="00F17D8A">
            <w:pPr>
              <w:pStyle w:val="12"/>
              <w:spacing w:after="120"/>
              <w:jc w:val="center"/>
              <w:rPr>
                <w:rFonts w:hAnsi="宋体"/>
                <w:color w:val="000000" w:themeColor="text1"/>
                <w:sz w:val="21"/>
                <w:szCs w:val="21"/>
              </w:rPr>
            </w:pPr>
          </w:p>
        </w:tc>
        <w:tc>
          <w:tcPr>
            <w:tcW w:w="1462" w:type="dxa"/>
            <w:vAlign w:val="center"/>
          </w:tcPr>
          <w:p w14:paraId="5F56182D" w14:textId="77777777" w:rsidR="00F17D8A" w:rsidRPr="007853BF" w:rsidRDefault="00F17D8A">
            <w:pPr>
              <w:pStyle w:val="12"/>
              <w:spacing w:after="120"/>
              <w:jc w:val="center"/>
              <w:rPr>
                <w:rFonts w:hAnsi="宋体"/>
                <w:color w:val="000000" w:themeColor="text1"/>
                <w:sz w:val="21"/>
                <w:szCs w:val="21"/>
              </w:rPr>
            </w:pPr>
          </w:p>
        </w:tc>
      </w:tr>
      <w:tr w:rsidR="007853BF" w:rsidRPr="007853BF" w14:paraId="4DBD4D84" w14:textId="77777777">
        <w:trPr>
          <w:cantSplit/>
          <w:trHeight w:val="510"/>
          <w:jc w:val="center"/>
        </w:trPr>
        <w:tc>
          <w:tcPr>
            <w:tcW w:w="752" w:type="dxa"/>
            <w:vAlign w:val="center"/>
          </w:tcPr>
          <w:p w14:paraId="2C974D29" w14:textId="77777777" w:rsidR="00F17D8A" w:rsidRPr="007853BF" w:rsidRDefault="00F17D8A">
            <w:pPr>
              <w:pStyle w:val="12"/>
              <w:spacing w:after="120"/>
              <w:jc w:val="center"/>
              <w:rPr>
                <w:rFonts w:hAnsi="宋体"/>
                <w:color w:val="000000" w:themeColor="text1"/>
                <w:sz w:val="21"/>
                <w:szCs w:val="21"/>
              </w:rPr>
            </w:pPr>
          </w:p>
        </w:tc>
        <w:tc>
          <w:tcPr>
            <w:tcW w:w="1785" w:type="dxa"/>
            <w:vAlign w:val="center"/>
          </w:tcPr>
          <w:p w14:paraId="4377F988" w14:textId="77777777" w:rsidR="00F17D8A" w:rsidRPr="007853BF" w:rsidRDefault="00F17D8A">
            <w:pPr>
              <w:pStyle w:val="12"/>
              <w:spacing w:after="120"/>
              <w:jc w:val="center"/>
              <w:rPr>
                <w:rFonts w:hAnsi="宋体"/>
                <w:color w:val="000000" w:themeColor="text1"/>
                <w:sz w:val="21"/>
                <w:szCs w:val="21"/>
              </w:rPr>
            </w:pPr>
          </w:p>
        </w:tc>
        <w:tc>
          <w:tcPr>
            <w:tcW w:w="612" w:type="dxa"/>
          </w:tcPr>
          <w:p w14:paraId="6CACB5DD" w14:textId="77777777" w:rsidR="00F17D8A" w:rsidRPr="007853BF" w:rsidRDefault="00F17D8A">
            <w:pPr>
              <w:pStyle w:val="12"/>
              <w:spacing w:after="120"/>
              <w:jc w:val="center"/>
              <w:rPr>
                <w:rFonts w:hAnsi="宋体"/>
                <w:color w:val="000000" w:themeColor="text1"/>
                <w:sz w:val="21"/>
                <w:szCs w:val="21"/>
              </w:rPr>
            </w:pPr>
          </w:p>
        </w:tc>
        <w:tc>
          <w:tcPr>
            <w:tcW w:w="1843" w:type="dxa"/>
            <w:vAlign w:val="center"/>
          </w:tcPr>
          <w:p w14:paraId="38C9C8DC" w14:textId="77777777" w:rsidR="00F17D8A" w:rsidRPr="007853BF" w:rsidRDefault="00F17D8A">
            <w:pPr>
              <w:pStyle w:val="12"/>
              <w:spacing w:after="120"/>
              <w:jc w:val="center"/>
              <w:rPr>
                <w:rFonts w:hAnsi="宋体"/>
                <w:color w:val="000000" w:themeColor="text1"/>
                <w:sz w:val="21"/>
                <w:szCs w:val="21"/>
              </w:rPr>
            </w:pPr>
          </w:p>
        </w:tc>
        <w:tc>
          <w:tcPr>
            <w:tcW w:w="678" w:type="dxa"/>
            <w:tcBorders>
              <w:right w:val="single" w:sz="4" w:space="0" w:color="auto"/>
            </w:tcBorders>
            <w:vAlign w:val="center"/>
          </w:tcPr>
          <w:p w14:paraId="302B7737" w14:textId="77777777" w:rsidR="00F17D8A" w:rsidRPr="007853BF" w:rsidRDefault="00F17D8A">
            <w:pPr>
              <w:pStyle w:val="12"/>
              <w:spacing w:after="120"/>
              <w:jc w:val="center"/>
              <w:rPr>
                <w:rFonts w:hAnsi="宋体"/>
                <w:color w:val="000000" w:themeColor="text1"/>
                <w:sz w:val="21"/>
                <w:szCs w:val="21"/>
              </w:rPr>
            </w:pPr>
          </w:p>
        </w:tc>
        <w:tc>
          <w:tcPr>
            <w:tcW w:w="678" w:type="dxa"/>
            <w:tcBorders>
              <w:left w:val="single" w:sz="4" w:space="0" w:color="auto"/>
            </w:tcBorders>
            <w:vAlign w:val="center"/>
          </w:tcPr>
          <w:p w14:paraId="0E8943E9" w14:textId="77777777" w:rsidR="00F17D8A" w:rsidRPr="007853BF" w:rsidRDefault="00F17D8A">
            <w:pPr>
              <w:pStyle w:val="12"/>
              <w:spacing w:after="120"/>
              <w:jc w:val="center"/>
              <w:rPr>
                <w:rFonts w:hAnsi="宋体"/>
                <w:color w:val="000000" w:themeColor="text1"/>
                <w:sz w:val="21"/>
                <w:szCs w:val="21"/>
              </w:rPr>
            </w:pPr>
          </w:p>
        </w:tc>
        <w:tc>
          <w:tcPr>
            <w:tcW w:w="1462" w:type="dxa"/>
            <w:vAlign w:val="center"/>
          </w:tcPr>
          <w:p w14:paraId="42FF0DB2" w14:textId="77777777" w:rsidR="00F17D8A" w:rsidRPr="007853BF" w:rsidRDefault="00F17D8A">
            <w:pPr>
              <w:pStyle w:val="12"/>
              <w:spacing w:after="120"/>
              <w:jc w:val="center"/>
              <w:rPr>
                <w:rFonts w:hAnsi="宋体"/>
                <w:color w:val="000000" w:themeColor="text1"/>
                <w:sz w:val="21"/>
                <w:szCs w:val="21"/>
              </w:rPr>
            </w:pPr>
          </w:p>
        </w:tc>
      </w:tr>
      <w:tr w:rsidR="007853BF" w:rsidRPr="007853BF" w14:paraId="666EB204" w14:textId="77777777">
        <w:trPr>
          <w:cantSplit/>
          <w:trHeight w:val="510"/>
          <w:jc w:val="center"/>
        </w:trPr>
        <w:tc>
          <w:tcPr>
            <w:tcW w:w="752" w:type="dxa"/>
            <w:vAlign w:val="center"/>
          </w:tcPr>
          <w:p w14:paraId="72539159" w14:textId="77777777" w:rsidR="00F17D8A" w:rsidRPr="007853BF" w:rsidRDefault="00F17D8A">
            <w:pPr>
              <w:pStyle w:val="12"/>
              <w:spacing w:after="120"/>
              <w:jc w:val="center"/>
              <w:rPr>
                <w:rFonts w:hAnsi="宋体"/>
                <w:color w:val="000000" w:themeColor="text1"/>
                <w:sz w:val="21"/>
                <w:szCs w:val="21"/>
              </w:rPr>
            </w:pPr>
          </w:p>
        </w:tc>
        <w:tc>
          <w:tcPr>
            <w:tcW w:w="1785" w:type="dxa"/>
            <w:vAlign w:val="center"/>
          </w:tcPr>
          <w:p w14:paraId="0AFBFFB7" w14:textId="77777777" w:rsidR="00F17D8A" w:rsidRPr="007853BF" w:rsidRDefault="00F17D8A">
            <w:pPr>
              <w:pStyle w:val="12"/>
              <w:spacing w:after="120"/>
              <w:jc w:val="center"/>
              <w:rPr>
                <w:rFonts w:hAnsi="宋体"/>
                <w:color w:val="000000" w:themeColor="text1"/>
                <w:sz w:val="21"/>
                <w:szCs w:val="21"/>
              </w:rPr>
            </w:pPr>
          </w:p>
        </w:tc>
        <w:tc>
          <w:tcPr>
            <w:tcW w:w="612" w:type="dxa"/>
          </w:tcPr>
          <w:p w14:paraId="008DD70B" w14:textId="77777777" w:rsidR="00F17D8A" w:rsidRPr="007853BF" w:rsidRDefault="00F17D8A">
            <w:pPr>
              <w:pStyle w:val="12"/>
              <w:spacing w:after="120"/>
              <w:jc w:val="center"/>
              <w:rPr>
                <w:rFonts w:hAnsi="宋体"/>
                <w:color w:val="000000" w:themeColor="text1"/>
                <w:sz w:val="21"/>
                <w:szCs w:val="21"/>
              </w:rPr>
            </w:pPr>
          </w:p>
        </w:tc>
        <w:tc>
          <w:tcPr>
            <w:tcW w:w="1843" w:type="dxa"/>
            <w:vAlign w:val="center"/>
          </w:tcPr>
          <w:p w14:paraId="5C7F6004" w14:textId="77777777" w:rsidR="00F17D8A" w:rsidRPr="007853BF" w:rsidRDefault="00F17D8A">
            <w:pPr>
              <w:pStyle w:val="12"/>
              <w:spacing w:after="120"/>
              <w:jc w:val="center"/>
              <w:rPr>
                <w:rFonts w:hAnsi="宋体"/>
                <w:color w:val="000000" w:themeColor="text1"/>
                <w:sz w:val="21"/>
                <w:szCs w:val="21"/>
              </w:rPr>
            </w:pPr>
          </w:p>
        </w:tc>
        <w:tc>
          <w:tcPr>
            <w:tcW w:w="678" w:type="dxa"/>
            <w:tcBorders>
              <w:right w:val="single" w:sz="4" w:space="0" w:color="auto"/>
            </w:tcBorders>
            <w:vAlign w:val="center"/>
          </w:tcPr>
          <w:p w14:paraId="1D935AF0" w14:textId="77777777" w:rsidR="00F17D8A" w:rsidRPr="007853BF" w:rsidRDefault="00F17D8A">
            <w:pPr>
              <w:pStyle w:val="12"/>
              <w:spacing w:after="120"/>
              <w:jc w:val="center"/>
              <w:rPr>
                <w:rFonts w:hAnsi="宋体"/>
                <w:color w:val="000000" w:themeColor="text1"/>
                <w:sz w:val="21"/>
                <w:szCs w:val="21"/>
              </w:rPr>
            </w:pPr>
          </w:p>
        </w:tc>
        <w:tc>
          <w:tcPr>
            <w:tcW w:w="678" w:type="dxa"/>
            <w:tcBorders>
              <w:left w:val="single" w:sz="4" w:space="0" w:color="auto"/>
            </w:tcBorders>
            <w:vAlign w:val="center"/>
          </w:tcPr>
          <w:p w14:paraId="39147431" w14:textId="77777777" w:rsidR="00F17D8A" w:rsidRPr="007853BF" w:rsidRDefault="00F17D8A">
            <w:pPr>
              <w:pStyle w:val="12"/>
              <w:spacing w:after="120"/>
              <w:jc w:val="center"/>
              <w:rPr>
                <w:rFonts w:hAnsi="宋体"/>
                <w:color w:val="000000" w:themeColor="text1"/>
                <w:sz w:val="21"/>
                <w:szCs w:val="21"/>
              </w:rPr>
            </w:pPr>
          </w:p>
        </w:tc>
        <w:tc>
          <w:tcPr>
            <w:tcW w:w="1462" w:type="dxa"/>
            <w:vAlign w:val="center"/>
          </w:tcPr>
          <w:p w14:paraId="60BA4ED2" w14:textId="77777777" w:rsidR="00F17D8A" w:rsidRPr="007853BF" w:rsidRDefault="00F17D8A">
            <w:pPr>
              <w:pStyle w:val="12"/>
              <w:spacing w:after="120"/>
              <w:jc w:val="center"/>
              <w:rPr>
                <w:rFonts w:hAnsi="宋体"/>
                <w:color w:val="000000" w:themeColor="text1"/>
                <w:sz w:val="21"/>
                <w:szCs w:val="21"/>
              </w:rPr>
            </w:pPr>
          </w:p>
        </w:tc>
      </w:tr>
      <w:tr w:rsidR="007853BF" w:rsidRPr="007853BF" w14:paraId="39E0B65D" w14:textId="77777777">
        <w:trPr>
          <w:cantSplit/>
          <w:trHeight w:val="510"/>
          <w:jc w:val="center"/>
        </w:trPr>
        <w:tc>
          <w:tcPr>
            <w:tcW w:w="752" w:type="dxa"/>
            <w:vAlign w:val="center"/>
          </w:tcPr>
          <w:p w14:paraId="3FB03A97" w14:textId="77777777" w:rsidR="00F17D8A" w:rsidRPr="007853BF" w:rsidRDefault="00F17D8A">
            <w:pPr>
              <w:pStyle w:val="12"/>
              <w:spacing w:after="120"/>
              <w:jc w:val="center"/>
              <w:rPr>
                <w:rFonts w:hAnsi="宋体"/>
                <w:color w:val="000000" w:themeColor="text1"/>
                <w:sz w:val="21"/>
                <w:szCs w:val="21"/>
              </w:rPr>
            </w:pPr>
          </w:p>
        </w:tc>
        <w:tc>
          <w:tcPr>
            <w:tcW w:w="1785" w:type="dxa"/>
            <w:vAlign w:val="center"/>
          </w:tcPr>
          <w:p w14:paraId="66C48559" w14:textId="77777777" w:rsidR="00F17D8A" w:rsidRPr="007853BF" w:rsidRDefault="00F17D8A">
            <w:pPr>
              <w:pStyle w:val="12"/>
              <w:spacing w:after="120"/>
              <w:jc w:val="center"/>
              <w:rPr>
                <w:rFonts w:hAnsi="宋体"/>
                <w:color w:val="000000" w:themeColor="text1"/>
                <w:sz w:val="21"/>
                <w:szCs w:val="21"/>
              </w:rPr>
            </w:pPr>
          </w:p>
        </w:tc>
        <w:tc>
          <w:tcPr>
            <w:tcW w:w="612" w:type="dxa"/>
          </w:tcPr>
          <w:p w14:paraId="1C3CA703" w14:textId="77777777" w:rsidR="00F17D8A" w:rsidRPr="007853BF" w:rsidRDefault="00F17D8A">
            <w:pPr>
              <w:pStyle w:val="12"/>
              <w:spacing w:after="120"/>
              <w:jc w:val="center"/>
              <w:rPr>
                <w:rFonts w:hAnsi="宋体"/>
                <w:color w:val="000000" w:themeColor="text1"/>
                <w:sz w:val="21"/>
                <w:szCs w:val="21"/>
              </w:rPr>
            </w:pPr>
          </w:p>
        </w:tc>
        <w:tc>
          <w:tcPr>
            <w:tcW w:w="1843" w:type="dxa"/>
            <w:vAlign w:val="center"/>
          </w:tcPr>
          <w:p w14:paraId="5DDFE558" w14:textId="77777777" w:rsidR="00F17D8A" w:rsidRPr="007853BF" w:rsidRDefault="00F17D8A">
            <w:pPr>
              <w:pStyle w:val="12"/>
              <w:spacing w:after="120"/>
              <w:jc w:val="center"/>
              <w:rPr>
                <w:rFonts w:hAnsi="宋体"/>
                <w:color w:val="000000" w:themeColor="text1"/>
                <w:sz w:val="21"/>
                <w:szCs w:val="21"/>
              </w:rPr>
            </w:pPr>
          </w:p>
        </w:tc>
        <w:tc>
          <w:tcPr>
            <w:tcW w:w="678" w:type="dxa"/>
            <w:tcBorders>
              <w:right w:val="single" w:sz="4" w:space="0" w:color="auto"/>
            </w:tcBorders>
            <w:vAlign w:val="center"/>
          </w:tcPr>
          <w:p w14:paraId="716E5734" w14:textId="77777777" w:rsidR="00F17D8A" w:rsidRPr="007853BF" w:rsidRDefault="00F17D8A">
            <w:pPr>
              <w:pStyle w:val="12"/>
              <w:spacing w:after="120"/>
              <w:jc w:val="center"/>
              <w:rPr>
                <w:rFonts w:hAnsi="宋体"/>
                <w:color w:val="000000" w:themeColor="text1"/>
                <w:sz w:val="21"/>
                <w:szCs w:val="21"/>
              </w:rPr>
            </w:pPr>
          </w:p>
        </w:tc>
        <w:tc>
          <w:tcPr>
            <w:tcW w:w="678" w:type="dxa"/>
            <w:tcBorders>
              <w:left w:val="single" w:sz="4" w:space="0" w:color="auto"/>
            </w:tcBorders>
            <w:vAlign w:val="center"/>
          </w:tcPr>
          <w:p w14:paraId="311457DC" w14:textId="77777777" w:rsidR="00F17D8A" w:rsidRPr="007853BF" w:rsidRDefault="00F17D8A">
            <w:pPr>
              <w:pStyle w:val="12"/>
              <w:spacing w:after="120"/>
              <w:jc w:val="center"/>
              <w:rPr>
                <w:rFonts w:hAnsi="宋体"/>
                <w:color w:val="000000" w:themeColor="text1"/>
                <w:sz w:val="21"/>
                <w:szCs w:val="21"/>
              </w:rPr>
            </w:pPr>
          </w:p>
        </w:tc>
        <w:tc>
          <w:tcPr>
            <w:tcW w:w="1462" w:type="dxa"/>
            <w:vAlign w:val="center"/>
          </w:tcPr>
          <w:p w14:paraId="747B5109" w14:textId="77777777" w:rsidR="00F17D8A" w:rsidRPr="007853BF" w:rsidRDefault="00F17D8A">
            <w:pPr>
              <w:pStyle w:val="12"/>
              <w:spacing w:after="120"/>
              <w:jc w:val="center"/>
              <w:rPr>
                <w:rFonts w:hAnsi="宋体"/>
                <w:color w:val="000000" w:themeColor="text1"/>
                <w:sz w:val="21"/>
                <w:szCs w:val="21"/>
              </w:rPr>
            </w:pPr>
          </w:p>
        </w:tc>
      </w:tr>
      <w:tr w:rsidR="007853BF" w:rsidRPr="007853BF" w14:paraId="3DB635CD" w14:textId="77777777">
        <w:trPr>
          <w:cantSplit/>
          <w:trHeight w:val="510"/>
          <w:jc w:val="center"/>
        </w:trPr>
        <w:tc>
          <w:tcPr>
            <w:tcW w:w="752" w:type="dxa"/>
            <w:vAlign w:val="center"/>
          </w:tcPr>
          <w:p w14:paraId="7CC0DD6E" w14:textId="77777777" w:rsidR="00F17D8A" w:rsidRPr="007853BF" w:rsidRDefault="00F17D8A">
            <w:pPr>
              <w:pStyle w:val="12"/>
              <w:spacing w:after="120"/>
              <w:jc w:val="center"/>
              <w:rPr>
                <w:rFonts w:hAnsi="宋体"/>
                <w:color w:val="000000" w:themeColor="text1"/>
                <w:sz w:val="21"/>
                <w:szCs w:val="21"/>
              </w:rPr>
            </w:pPr>
          </w:p>
        </w:tc>
        <w:tc>
          <w:tcPr>
            <w:tcW w:w="1785" w:type="dxa"/>
            <w:vAlign w:val="center"/>
          </w:tcPr>
          <w:p w14:paraId="0DFBC863" w14:textId="77777777" w:rsidR="00F17D8A" w:rsidRPr="007853BF" w:rsidRDefault="00F17D8A">
            <w:pPr>
              <w:pStyle w:val="12"/>
              <w:spacing w:after="120"/>
              <w:jc w:val="center"/>
              <w:rPr>
                <w:rFonts w:hAnsi="宋体"/>
                <w:color w:val="000000" w:themeColor="text1"/>
                <w:sz w:val="21"/>
                <w:szCs w:val="21"/>
              </w:rPr>
            </w:pPr>
          </w:p>
        </w:tc>
        <w:tc>
          <w:tcPr>
            <w:tcW w:w="612" w:type="dxa"/>
          </w:tcPr>
          <w:p w14:paraId="0F434886" w14:textId="77777777" w:rsidR="00F17D8A" w:rsidRPr="007853BF" w:rsidRDefault="00F17D8A">
            <w:pPr>
              <w:pStyle w:val="12"/>
              <w:spacing w:after="120"/>
              <w:jc w:val="center"/>
              <w:rPr>
                <w:rFonts w:hAnsi="宋体"/>
                <w:color w:val="000000" w:themeColor="text1"/>
                <w:sz w:val="21"/>
                <w:szCs w:val="21"/>
              </w:rPr>
            </w:pPr>
          </w:p>
        </w:tc>
        <w:tc>
          <w:tcPr>
            <w:tcW w:w="1843" w:type="dxa"/>
            <w:vAlign w:val="center"/>
          </w:tcPr>
          <w:p w14:paraId="2341E5E4" w14:textId="77777777" w:rsidR="00F17D8A" w:rsidRPr="007853BF" w:rsidRDefault="00F17D8A">
            <w:pPr>
              <w:pStyle w:val="12"/>
              <w:spacing w:after="120"/>
              <w:jc w:val="center"/>
              <w:rPr>
                <w:rFonts w:hAnsi="宋体"/>
                <w:color w:val="000000" w:themeColor="text1"/>
                <w:sz w:val="21"/>
                <w:szCs w:val="21"/>
              </w:rPr>
            </w:pPr>
          </w:p>
        </w:tc>
        <w:tc>
          <w:tcPr>
            <w:tcW w:w="678" w:type="dxa"/>
            <w:tcBorders>
              <w:right w:val="single" w:sz="4" w:space="0" w:color="auto"/>
            </w:tcBorders>
            <w:vAlign w:val="center"/>
          </w:tcPr>
          <w:p w14:paraId="321D31EC" w14:textId="77777777" w:rsidR="00F17D8A" w:rsidRPr="007853BF" w:rsidRDefault="00F17D8A">
            <w:pPr>
              <w:pStyle w:val="12"/>
              <w:spacing w:after="120"/>
              <w:jc w:val="center"/>
              <w:rPr>
                <w:rFonts w:hAnsi="宋体"/>
                <w:color w:val="000000" w:themeColor="text1"/>
                <w:sz w:val="21"/>
                <w:szCs w:val="21"/>
              </w:rPr>
            </w:pPr>
          </w:p>
        </w:tc>
        <w:tc>
          <w:tcPr>
            <w:tcW w:w="678" w:type="dxa"/>
            <w:tcBorders>
              <w:left w:val="single" w:sz="4" w:space="0" w:color="auto"/>
            </w:tcBorders>
            <w:vAlign w:val="center"/>
          </w:tcPr>
          <w:p w14:paraId="2510F943" w14:textId="77777777" w:rsidR="00F17D8A" w:rsidRPr="007853BF" w:rsidRDefault="00F17D8A">
            <w:pPr>
              <w:pStyle w:val="12"/>
              <w:spacing w:after="120"/>
              <w:jc w:val="center"/>
              <w:rPr>
                <w:rFonts w:hAnsi="宋体"/>
                <w:color w:val="000000" w:themeColor="text1"/>
                <w:sz w:val="21"/>
                <w:szCs w:val="21"/>
              </w:rPr>
            </w:pPr>
          </w:p>
        </w:tc>
        <w:tc>
          <w:tcPr>
            <w:tcW w:w="1462" w:type="dxa"/>
            <w:vAlign w:val="center"/>
          </w:tcPr>
          <w:p w14:paraId="1737409B" w14:textId="77777777" w:rsidR="00F17D8A" w:rsidRPr="007853BF" w:rsidRDefault="00F17D8A">
            <w:pPr>
              <w:pStyle w:val="12"/>
              <w:spacing w:after="120"/>
              <w:jc w:val="center"/>
              <w:rPr>
                <w:rFonts w:hAnsi="宋体"/>
                <w:color w:val="000000" w:themeColor="text1"/>
                <w:sz w:val="21"/>
                <w:szCs w:val="21"/>
              </w:rPr>
            </w:pPr>
          </w:p>
        </w:tc>
      </w:tr>
      <w:tr w:rsidR="00F17D8A" w:rsidRPr="007853BF" w14:paraId="6B950B92" w14:textId="77777777">
        <w:trPr>
          <w:cantSplit/>
          <w:trHeight w:val="510"/>
          <w:jc w:val="center"/>
        </w:trPr>
        <w:tc>
          <w:tcPr>
            <w:tcW w:w="752" w:type="dxa"/>
            <w:vAlign w:val="center"/>
          </w:tcPr>
          <w:p w14:paraId="123ADBDB" w14:textId="77777777" w:rsidR="00F17D8A" w:rsidRPr="007853BF" w:rsidRDefault="00F17D8A">
            <w:pPr>
              <w:pStyle w:val="12"/>
              <w:spacing w:after="120"/>
              <w:jc w:val="center"/>
              <w:rPr>
                <w:rFonts w:hAnsi="宋体"/>
                <w:color w:val="000000" w:themeColor="text1"/>
                <w:sz w:val="21"/>
                <w:szCs w:val="21"/>
              </w:rPr>
            </w:pPr>
          </w:p>
        </w:tc>
        <w:tc>
          <w:tcPr>
            <w:tcW w:w="1785" w:type="dxa"/>
            <w:vAlign w:val="center"/>
          </w:tcPr>
          <w:p w14:paraId="771126FD" w14:textId="77777777" w:rsidR="00F17D8A" w:rsidRPr="007853BF" w:rsidRDefault="00F17D8A">
            <w:pPr>
              <w:pStyle w:val="12"/>
              <w:spacing w:after="120"/>
              <w:jc w:val="center"/>
              <w:rPr>
                <w:rFonts w:hAnsi="宋体"/>
                <w:color w:val="000000" w:themeColor="text1"/>
                <w:sz w:val="21"/>
                <w:szCs w:val="21"/>
              </w:rPr>
            </w:pPr>
          </w:p>
        </w:tc>
        <w:tc>
          <w:tcPr>
            <w:tcW w:w="612" w:type="dxa"/>
          </w:tcPr>
          <w:p w14:paraId="6811AE38" w14:textId="77777777" w:rsidR="00F17D8A" w:rsidRPr="007853BF" w:rsidRDefault="00F17D8A">
            <w:pPr>
              <w:pStyle w:val="12"/>
              <w:spacing w:after="120"/>
              <w:jc w:val="center"/>
              <w:rPr>
                <w:rFonts w:hAnsi="宋体"/>
                <w:color w:val="000000" w:themeColor="text1"/>
                <w:sz w:val="21"/>
                <w:szCs w:val="21"/>
              </w:rPr>
            </w:pPr>
          </w:p>
        </w:tc>
        <w:tc>
          <w:tcPr>
            <w:tcW w:w="1843" w:type="dxa"/>
            <w:vAlign w:val="center"/>
          </w:tcPr>
          <w:p w14:paraId="0955935B" w14:textId="77777777" w:rsidR="00F17D8A" w:rsidRPr="007853BF" w:rsidRDefault="00F17D8A">
            <w:pPr>
              <w:pStyle w:val="12"/>
              <w:spacing w:after="120"/>
              <w:jc w:val="center"/>
              <w:rPr>
                <w:rFonts w:hAnsi="宋体"/>
                <w:color w:val="000000" w:themeColor="text1"/>
                <w:sz w:val="21"/>
                <w:szCs w:val="21"/>
              </w:rPr>
            </w:pPr>
          </w:p>
        </w:tc>
        <w:tc>
          <w:tcPr>
            <w:tcW w:w="678" w:type="dxa"/>
            <w:tcBorders>
              <w:right w:val="single" w:sz="4" w:space="0" w:color="auto"/>
            </w:tcBorders>
            <w:vAlign w:val="center"/>
          </w:tcPr>
          <w:p w14:paraId="3302CAF3" w14:textId="77777777" w:rsidR="00F17D8A" w:rsidRPr="007853BF" w:rsidRDefault="00F17D8A">
            <w:pPr>
              <w:pStyle w:val="12"/>
              <w:spacing w:after="120"/>
              <w:jc w:val="center"/>
              <w:rPr>
                <w:rFonts w:hAnsi="宋体"/>
                <w:color w:val="000000" w:themeColor="text1"/>
                <w:sz w:val="21"/>
                <w:szCs w:val="21"/>
              </w:rPr>
            </w:pPr>
          </w:p>
        </w:tc>
        <w:tc>
          <w:tcPr>
            <w:tcW w:w="678" w:type="dxa"/>
            <w:tcBorders>
              <w:left w:val="single" w:sz="4" w:space="0" w:color="auto"/>
            </w:tcBorders>
            <w:vAlign w:val="center"/>
          </w:tcPr>
          <w:p w14:paraId="0D308B4C" w14:textId="77777777" w:rsidR="00F17D8A" w:rsidRPr="007853BF" w:rsidRDefault="00F17D8A">
            <w:pPr>
              <w:pStyle w:val="12"/>
              <w:spacing w:after="120"/>
              <w:jc w:val="center"/>
              <w:rPr>
                <w:rFonts w:hAnsi="宋体"/>
                <w:color w:val="000000" w:themeColor="text1"/>
                <w:sz w:val="21"/>
                <w:szCs w:val="21"/>
              </w:rPr>
            </w:pPr>
          </w:p>
        </w:tc>
        <w:tc>
          <w:tcPr>
            <w:tcW w:w="1462" w:type="dxa"/>
            <w:vAlign w:val="center"/>
          </w:tcPr>
          <w:p w14:paraId="1A5C8CDF" w14:textId="77777777" w:rsidR="00F17D8A" w:rsidRPr="007853BF" w:rsidRDefault="00F17D8A">
            <w:pPr>
              <w:pStyle w:val="12"/>
              <w:spacing w:after="120"/>
              <w:jc w:val="center"/>
              <w:rPr>
                <w:rFonts w:hAnsi="宋体"/>
                <w:color w:val="000000" w:themeColor="text1"/>
                <w:sz w:val="21"/>
                <w:szCs w:val="21"/>
              </w:rPr>
            </w:pPr>
          </w:p>
        </w:tc>
      </w:tr>
    </w:tbl>
    <w:p w14:paraId="4FE9C198" w14:textId="77777777" w:rsidR="00F17D8A" w:rsidRPr="007853BF" w:rsidRDefault="00F17D8A">
      <w:pPr>
        <w:pStyle w:val="12"/>
        <w:spacing w:after="120"/>
        <w:rPr>
          <w:rFonts w:hAnsi="宋体"/>
          <w:color w:val="000000" w:themeColor="text1"/>
          <w:sz w:val="21"/>
          <w:szCs w:val="21"/>
        </w:rPr>
      </w:pPr>
    </w:p>
    <w:p w14:paraId="55B4D13D" w14:textId="77777777" w:rsidR="00F17D8A" w:rsidRPr="007853BF" w:rsidRDefault="00F17D8A">
      <w:pPr>
        <w:pStyle w:val="12"/>
        <w:spacing w:after="120"/>
        <w:ind w:firstLineChars="200" w:firstLine="422"/>
        <w:rPr>
          <w:rFonts w:hAnsi="宋体"/>
          <w:b/>
          <w:color w:val="000000" w:themeColor="text1"/>
          <w:sz w:val="21"/>
          <w:szCs w:val="21"/>
        </w:rPr>
      </w:pPr>
    </w:p>
    <w:p w14:paraId="14CBF604" w14:textId="77777777" w:rsidR="00F17D8A" w:rsidRPr="007853BF" w:rsidRDefault="00F17D8A">
      <w:pPr>
        <w:pStyle w:val="12"/>
        <w:spacing w:after="120"/>
        <w:ind w:firstLineChars="200" w:firstLine="422"/>
        <w:rPr>
          <w:rFonts w:hAnsi="宋体"/>
          <w:b/>
          <w:color w:val="000000" w:themeColor="text1"/>
          <w:sz w:val="21"/>
          <w:szCs w:val="21"/>
        </w:rPr>
      </w:pPr>
    </w:p>
    <w:p w14:paraId="6FA9BDA9" w14:textId="77777777" w:rsidR="00F17D8A" w:rsidRPr="007853BF" w:rsidRDefault="000D7F0E">
      <w:pPr>
        <w:snapToGrid w:val="0"/>
        <w:spacing w:line="360" w:lineRule="auto"/>
        <w:jc w:val="left"/>
        <w:rPr>
          <w:rFonts w:ascii="宋体" w:hAnsi="宋体"/>
          <w:color w:val="000000" w:themeColor="text1"/>
          <w:spacing w:val="20"/>
          <w:szCs w:val="21"/>
          <w:u w:val="single"/>
        </w:rPr>
      </w:pPr>
      <w:r w:rsidRPr="007853BF">
        <w:rPr>
          <w:rFonts w:ascii="宋体" w:hAnsi="宋体" w:hint="eastAsia"/>
          <w:color w:val="000000" w:themeColor="text1"/>
          <w:spacing w:val="20"/>
          <w:szCs w:val="21"/>
        </w:rPr>
        <w:t>授权代表签名：</w:t>
      </w:r>
      <w:r w:rsidRPr="007853BF">
        <w:rPr>
          <w:rFonts w:ascii="宋体" w:hAnsi="宋体"/>
          <w:color w:val="000000" w:themeColor="text1"/>
          <w:spacing w:val="20"/>
          <w:szCs w:val="21"/>
          <w:u w:val="single"/>
        </w:rPr>
        <w:t xml:space="preserve">            </w:t>
      </w:r>
    </w:p>
    <w:p w14:paraId="5DDDDDCD" w14:textId="77777777" w:rsidR="00F17D8A" w:rsidRPr="007853BF" w:rsidRDefault="000D7F0E">
      <w:pPr>
        <w:snapToGrid w:val="0"/>
        <w:spacing w:line="360" w:lineRule="auto"/>
        <w:jc w:val="left"/>
        <w:rPr>
          <w:rFonts w:ascii="宋体" w:hAnsi="宋体"/>
          <w:b/>
          <w:color w:val="000000" w:themeColor="text1"/>
          <w:szCs w:val="21"/>
        </w:rPr>
      </w:pPr>
      <w:r w:rsidRPr="007853BF">
        <w:rPr>
          <w:rFonts w:ascii="宋体" w:hAnsi="宋体" w:hint="eastAsia"/>
          <w:color w:val="000000" w:themeColor="text1"/>
          <w:spacing w:val="20"/>
          <w:szCs w:val="21"/>
        </w:rPr>
        <w:t>投标人盖章：</w:t>
      </w:r>
      <w:r w:rsidRPr="007853BF">
        <w:rPr>
          <w:rFonts w:ascii="宋体" w:hAnsi="宋体"/>
          <w:color w:val="000000" w:themeColor="text1"/>
          <w:spacing w:val="20"/>
          <w:szCs w:val="21"/>
          <w:u w:val="single"/>
        </w:rPr>
        <w:t xml:space="preserve">            </w:t>
      </w:r>
      <w:r w:rsidRPr="007853BF">
        <w:rPr>
          <w:rFonts w:ascii="宋体" w:hAnsi="宋体"/>
          <w:color w:val="000000" w:themeColor="text1"/>
          <w:spacing w:val="20"/>
          <w:szCs w:val="21"/>
        </w:rPr>
        <w:t xml:space="preserve">          </w:t>
      </w:r>
      <w:r w:rsidRPr="007853BF">
        <w:rPr>
          <w:rFonts w:ascii="宋体" w:hAnsi="宋体" w:hint="eastAsia"/>
          <w:color w:val="000000" w:themeColor="text1"/>
          <w:spacing w:val="20"/>
          <w:szCs w:val="21"/>
        </w:rPr>
        <w:t xml:space="preserve"> 日</w:t>
      </w:r>
      <w:r w:rsidRPr="007853BF">
        <w:rPr>
          <w:rFonts w:ascii="宋体" w:hAnsi="宋体"/>
          <w:color w:val="000000" w:themeColor="text1"/>
          <w:spacing w:val="20"/>
          <w:szCs w:val="21"/>
        </w:rPr>
        <w:t xml:space="preserve">  </w:t>
      </w:r>
      <w:r w:rsidRPr="007853BF">
        <w:rPr>
          <w:rFonts w:ascii="宋体" w:hAnsi="宋体" w:hint="eastAsia"/>
          <w:color w:val="000000" w:themeColor="text1"/>
          <w:spacing w:val="20"/>
          <w:szCs w:val="21"/>
        </w:rPr>
        <w:t>期：</w:t>
      </w:r>
      <w:r w:rsidRPr="007853BF">
        <w:rPr>
          <w:rFonts w:ascii="宋体" w:hAnsi="宋体"/>
          <w:color w:val="000000" w:themeColor="text1"/>
          <w:spacing w:val="20"/>
          <w:szCs w:val="21"/>
          <w:u w:val="single"/>
        </w:rPr>
        <w:t xml:space="preserve">        </w:t>
      </w:r>
    </w:p>
    <w:p w14:paraId="2392E069" w14:textId="77777777" w:rsidR="00F17D8A" w:rsidRPr="007853BF" w:rsidRDefault="00F17D8A">
      <w:pPr>
        <w:spacing w:line="360" w:lineRule="auto"/>
        <w:jc w:val="left"/>
        <w:outlineLvl w:val="3"/>
        <w:rPr>
          <w:rFonts w:ascii="宋体" w:hAnsi="宋体"/>
          <w:color w:val="000000" w:themeColor="text1"/>
          <w:szCs w:val="21"/>
        </w:rPr>
      </w:pPr>
    </w:p>
    <w:p w14:paraId="54B7D4F0" w14:textId="77777777" w:rsidR="00F17D8A" w:rsidRPr="007853BF" w:rsidRDefault="000D7F0E">
      <w:pPr>
        <w:spacing w:line="360" w:lineRule="auto"/>
        <w:ind w:firstLineChars="2300" w:firstLine="4830"/>
        <w:rPr>
          <w:rFonts w:ascii="宋体" w:hAnsi="宋体"/>
          <w:color w:val="000000" w:themeColor="text1"/>
          <w:szCs w:val="21"/>
        </w:rPr>
      </w:pPr>
      <w:r w:rsidRPr="007853BF">
        <w:rPr>
          <w:rFonts w:ascii="宋体" w:hAnsi="宋体"/>
          <w:color w:val="000000" w:themeColor="text1"/>
          <w:szCs w:val="21"/>
        </w:rPr>
        <w:t>投标人全称（盖章）：</w:t>
      </w:r>
    </w:p>
    <w:p w14:paraId="2B70EF41" w14:textId="77777777" w:rsidR="00F17D8A" w:rsidRPr="007853BF" w:rsidRDefault="000D7F0E">
      <w:pPr>
        <w:spacing w:line="360" w:lineRule="auto"/>
        <w:ind w:firstLineChars="2300" w:firstLine="4830"/>
        <w:rPr>
          <w:rFonts w:ascii="宋体" w:hAnsi="宋体"/>
          <w:color w:val="000000" w:themeColor="text1"/>
          <w:szCs w:val="21"/>
        </w:rPr>
      </w:pPr>
      <w:r w:rsidRPr="007853BF">
        <w:rPr>
          <w:rFonts w:ascii="宋体" w:hAnsi="宋体"/>
          <w:color w:val="000000" w:themeColor="text1"/>
          <w:szCs w:val="21"/>
        </w:rPr>
        <w:t>投标人代表（签字）：</w:t>
      </w:r>
    </w:p>
    <w:p w14:paraId="269751F4" w14:textId="77777777" w:rsidR="00F17D8A" w:rsidRPr="007853BF" w:rsidRDefault="000D7F0E">
      <w:pPr>
        <w:spacing w:line="360" w:lineRule="auto"/>
        <w:ind w:firstLineChars="2300" w:firstLine="4830"/>
        <w:rPr>
          <w:rFonts w:ascii="宋体" w:hAnsi="宋体"/>
          <w:color w:val="000000" w:themeColor="text1"/>
          <w:szCs w:val="21"/>
        </w:rPr>
      </w:pPr>
      <w:r w:rsidRPr="007853BF">
        <w:rPr>
          <w:rFonts w:ascii="宋体" w:hAnsi="宋体"/>
          <w:color w:val="000000" w:themeColor="text1"/>
          <w:szCs w:val="21"/>
        </w:rPr>
        <w:t>日期：    年   月   日</w:t>
      </w:r>
    </w:p>
    <w:p w14:paraId="162FC01B" w14:textId="77777777" w:rsidR="00F17D8A" w:rsidRPr="007853BF" w:rsidRDefault="00F17D8A">
      <w:pPr>
        <w:spacing w:line="360" w:lineRule="auto"/>
        <w:ind w:firstLineChars="2000" w:firstLine="4200"/>
        <w:rPr>
          <w:rFonts w:ascii="宋体" w:hAnsi="宋体"/>
          <w:color w:val="000000" w:themeColor="text1"/>
          <w:szCs w:val="21"/>
        </w:rPr>
      </w:pPr>
    </w:p>
    <w:p w14:paraId="40E983B5" w14:textId="77777777" w:rsidR="00F17D8A" w:rsidRPr="007853BF" w:rsidRDefault="000D7F0E">
      <w:pPr>
        <w:pStyle w:val="ae"/>
        <w:wordWrap w:val="0"/>
        <w:spacing w:before="120" w:after="120" w:line="360" w:lineRule="auto"/>
        <w:rPr>
          <w:rFonts w:hAnsi="宋体"/>
          <w:color w:val="000000" w:themeColor="text1"/>
          <w:sz w:val="21"/>
          <w:szCs w:val="21"/>
        </w:rPr>
        <w:sectPr w:rsidR="00F17D8A" w:rsidRPr="007853BF">
          <w:pgSz w:w="11906" w:h="16838"/>
          <w:pgMar w:top="1474" w:right="1797" w:bottom="1247" w:left="1797" w:header="851" w:footer="992" w:gutter="0"/>
          <w:cols w:space="720"/>
          <w:docGrid w:linePitch="312"/>
        </w:sectPr>
      </w:pPr>
      <w:r w:rsidRPr="007853BF">
        <w:rPr>
          <w:rFonts w:hAnsi="宋体"/>
          <w:color w:val="000000" w:themeColor="text1"/>
          <w:sz w:val="21"/>
          <w:szCs w:val="21"/>
        </w:rPr>
        <w:t xml:space="preserve"> </w:t>
      </w:r>
    </w:p>
    <w:p w14:paraId="596E7D8F" w14:textId="77777777" w:rsidR="00F17D8A" w:rsidRPr="007853BF" w:rsidRDefault="000D7F0E">
      <w:pPr>
        <w:pStyle w:val="ae"/>
        <w:wordWrap w:val="0"/>
        <w:spacing w:before="120" w:after="120" w:line="360" w:lineRule="auto"/>
        <w:rPr>
          <w:rFonts w:hAnsi="宋体"/>
          <w:b/>
          <w:color w:val="000000" w:themeColor="text1"/>
          <w:szCs w:val="21"/>
        </w:rPr>
      </w:pPr>
      <w:r w:rsidRPr="007853BF">
        <w:rPr>
          <w:rFonts w:hAnsi="宋体"/>
          <w:color w:val="000000" w:themeColor="text1"/>
          <w:sz w:val="21"/>
          <w:szCs w:val="21"/>
        </w:rPr>
        <w:lastRenderedPageBreak/>
        <w:t xml:space="preserve"> </w:t>
      </w:r>
      <w:r w:rsidRPr="007853BF">
        <w:rPr>
          <w:rFonts w:hAnsi="宋体" w:hint="eastAsia"/>
          <w:b/>
          <w:color w:val="000000" w:themeColor="text1"/>
          <w:szCs w:val="21"/>
        </w:rPr>
        <w:t>1</w:t>
      </w:r>
      <w:r w:rsidRPr="007853BF">
        <w:rPr>
          <w:rFonts w:hAnsi="宋体"/>
          <w:b/>
          <w:color w:val="000000" w:themeColor="text1"/>
          <w:szCs w:val="21"/>
        </w:rPr>
        <w:t>3</w:t>
      </w:r>
      <w:r w:rsidRPr="007853BF">
        <w:rPr>
          <w:rFonts w:hAnsi="宋体" w:hint="eastAsia"/>
          <w:b/>
          <w:color w:val="000000" w:themeColor="text1"/>
          <w:szCs w:val="21"/>
        </w:rPr>
        <w:t>.投标函格式：</w:t>
      </w:r>
    </w:p>
    <w:p w14:paraId="7ED3C9BC" w14:textId="77777777" w:rsidR="00F17D8A" w:rsidRPr="007853BF" w:rsidRDefault="000D7F0E">
      <w:pPr>
        <w:wordWrap w:val="0"/>
        <w:snapToGrid w:val="0"/>
        <w:spacing w:line="360" w:lineRule="auto"/>
        <w:jc w:val="center"/>
        <w:rPr>
          <w:rFonts w:ascii="宋体" w:hAnsi="宋体"/>
          <w:b/>
          <w:color w:val="000000" w:themeColor="text1"/>
          <w:sz w:val="24"/>
        </w:rPr>
      </w:pPr>
      <w:r w:rsidRPr="007853BF">
        <w:rPr>
          <w:rFonts w:ascii="宋体" w:hAnsi="宋体" w:hint="eastAsia"/>
          <w:b/>
          <w:color w:val="000000" w:themeColor="text1"/>
          <w:sz w:val="24"/>
        </w:rPr>
        <w:t>投</w:t>
      </w:r>
      <w:r w:rsidRPr="007853BF">
        <w:rPr>
          <w:rFonts w:ascii="宋体" w:hAnsi="宋体"/>
          <w:b/>
          <w:color w:val="000000" w:themeColor="text1"/>
          <w:sz w:val="24"/>
        </w:rPr>
        <w:t xml:space="preserve"> </w:t>
      </w:r>
      <w:r w:rsidRPr="007853BF">
        <w:rPr>
          <w:rFonts w:ascii="宋体" w:hAnsi="宋体" w:hint="eastAsia"/>
          <w:b/>
          <w:color w:val="000000" w:themeColor="text1"/>
          <w:sz w:val="24"/>
        </w:rPr>
        <w:t>标</w:t>
      </w:r>
      <w:r w:rsidRPr="007853BF">
        <w:rPr>
          <w:rFonts w:ascii="宋体" w:hAnsi="宋体"/>
          <w:b/>
          <w:color w:val="000000" w:themeColor="text1"/>
          <w:sz w:val="24"/>
        </w:rPr>
        <w:t xml:space="preserve"> </w:t>
      </w:r>
      <w:r w:rsidRPr="007853BF">
        <w:rPr>
          <w:rFonts w:ascii="宋体" w:hAnsi="宋体" w:hint="eastAsia"/>
          <w:b/>
          <w:color w:val="000000" w:themeColor="text1"/>
          <w:sz w:val="24"/>
        </w:rPr>
        <w:t>函</w:t>
      </w:r>
    </w:p>
    <w:p w14:paraId="1DEF3BFE" w14:textId="77777777" w:rsidR="00F17D8A" w:rsidRPr="007853BF" w:rsidRDefault="000D7F0E">
      <w:pPr>
        <w:wordWrap w:val="0"/>
        <w:snapToGrid w:val="0"/>
        <w:spacing w:line="360" w:lineRule="auto"/>
        <w:rPr>
          <w:rFonts w:ascii="宋体" w:hAnsi="宋体"/>
          <w:color w:val="000000" w:themeColor="text1"/>
          <w:szCs w:val="21"/>
        </w:rPr>
      </w:pPr>
      <w:r w:rsidRPr="007853BF">
        <w:rPr>
          <w:rFonts w:ascii="宋体" w:hAnsi="宋体" w:hint="eastAsia"/>
          <w:color w:val="000000" w:themeColor="text1"/>
          <w:szCs w:val="21"/>
        </w:rPr>
        <w:t>致：</w:t>
      </w:r>
      <w:r w:rsidRPr="007853BF">
        <w:rPr>
          <w:rFonts w:ascii="宋体" w:hAnsi="宋体"/>
          <w:color w:val="000000" w:themeColor="text1"/>
          <w:szCs w:val="21"/>
        </w:rPr>
        <w:t>______</w:t>
      </w:r>
      <w:r w:rsidRPr="007853BF">
        <w:rPr>
          <w:rFonts w:ascii="宋体" w:hAnsi="宋体"/>
          <w:color w:val="000000" w:themeColor="text1"/>
          <w:szCs w:val="21"/>
          <w:u w:val="single"/>
        </w:rPr>
        <w:t>_     _</w:t>
      </w:r>
      <w:r w:rsidRPr="007853BF">
        <w:rPr>
          <w:rFonts w:ascii="宋体" w:hAnsi="宋体"/>
          <w:color w:val="000000" w:themeColor="text1"/>
          <w:szCs w:val="21"/>
        </w:rPr>
        <w:t>_</w:t>
      </w:r>
      <w:r w:rsidRPr="007853BF">
        <w:rPr>
          <w:rFonts w:ascii="宋体" w:hAnsi="宋体" w:hint="eastAsia"/>
          <w:color w:val="000000" w:themeColor="text1"/>
          <w:szCs w:val="21"/>
        </w:rPr>
        <w:t>（招标采购单位名称）：</w:t>
      </w:r>
    </w:p>
    <w:p w14:paraId="7DDD3B23" w14:textId="77777777" w:rsidR="00F17D8A" w:rsidRPr="007853BF" w:rsidRDefault="000D7F0E">
      <w:pPr>
        <w:wordWrap w:val="0"/>
        <w:snapToGrid w:val="0"/>
        <w:spacing w:line="360" w:lineRule="auto"/>
        <w:ind w:firstLine="480"/>
        <w:rPr>
          <w:rFonts w:ascii="宋体" w:hAnsi="宋体"/>
          <w:color w:val="000000" w:themeColor="text1"/>
          <w:szCs w:val="21"/>
        </w:rPr>
      </w:pPr>
      <w:r w:rsidRPr="007853BF">
        <w:rPr>
          <w:rFonts w:ascii="宋体" w:hAnsi="宋体" w:hint="eastAsia"/>
          <w:color w:val="000000" w:themeColor="text1"/>
          <w:szCs w:val="21"/>
        </w:rPr>
        <w:t>根据贵方为</w:t>
      </w:r>
      <w:r w:rsidRPr="007853BF">
        <w:rPr>
          <w:rFonts w:ascii="宋体" w:hAnsi="宋体"/>
          <w:color w:val="000000" w:themeColor="text1"/>
          <w:szCs w:val="21"/>
          <w:u w:val="single"/>
        </w:rPr>
        <w:t xml:space="preserve">                             </w:t>
      </w:r>
      <w:r w:rsidRPr="007853BF">
        <w:rPr>
          <w:rFonts w:ascii="宋体" w:hAnsi="宋体" w:hint="eastAsia"/>
          <w:color w:val="000000" w:themeColor="text1"/>
          <w:szCs w:val="21"/>
        </w:rPr>
        <w:t>项目的招标公告</w:t>
      </w:r>
      <w:r w:rsidRPr="007853BF">
        <w:rPr>
          <w:rFonts w:ascii="宋体" w:hAnsi="宋体"/>
          <w:color w:val="000000" w:themeColor="text1"/>
          <w:szCs w:val="21"/>
        </w:rPr>
        <w:t>/</w:t>
      </w:r>
      <w:r w:rsidRPr="007853BF">
        <w:rPr>
          <w:rFonts w:ascii="宋体" w:hAnsi="宋体" w:hint="eastAsia"/>
          <w:color w:val="000000" w:themeColor="text1"/>
          <w:szCs w:val="21"/>
        </w:rPr>
        <w:t>投标邀请书</w:t>
      </w:r>
    </w:p>
    <w:p w14:paraId="2B32B2F0" w14:textId="77777777" w:rsidR="00F17D8A" w:rsidRPr="007853BF" w:rsidRDefault="000D7F0E">
      <w:pPr>
        <w:wordWrap w:val="0"/>
        <w:snapToGrid w:val="0"/>
        <w:spacing w:line="360" w:lineRule="auto"/>
        <w:rPr>
          <w:rFonts w:ascii="宋体" w:hAnsi="宋体"/>
          <w:color w:val="000000" w:themeColor="text1"/>
          <w:szCs w:val="21"/>
        </w:rPr>
      </w:pPr>
      <w:r w:rsidRPr="007853BF">
        <w:rPr>
          <w:rFonts w:ascii="宋体" w:hAnsi="宋体" w:hint="eastAsia"/>
          <w:color w:val="000000" w:themeColor="text1"/>
          <w:szCs w:val="21"/>
        </w:rPr>
        <w:t>（项目编号：</w:t>
      </w:r>
      <w:r w:rsidRPr="007853BF">
        <w:rPr>
          <w:rFonts w:ascii="宋体" w:hAnsi="宋体"/>
          <w:color w:val="000000" w:themeColor="text1"/>
          <w:szCs w:val="21"/>
        </w:rPr>
        <w:t>____</w:t>
      </w:r>
      <w:r w:rsidRPr="007853BF">
        <w:rPr>
          <w:rFonts w:ascii="宋体" w:hAnsi="宋体"/>
          <w:color w:val="000000" w:themeColor="text1"/>
          <w:szCs w:val="21"/>
          <w:u w:val="single"/>
        </w:rPr>
        <w:t>_     _</w:t>
      </w:r>
      <w:r w:rsidRPr="007853BF">
        <w:rPr>
          <w:rFonts w:ascii="宋体" w:hAnsi="宋体"/>
          <w:color w:val="000000" w:themeColor="text1"/>
          <w:szCs w:val="21"/>
        </w:rPr>
        <w:t>_</w:t>
      </w:r>
      <w:r w:rsidRPr="007853BF">
        <w:rPr>
          <w:rFonts w:ascii="宋体" w:hAnsi="宋体" w:hint="eastAsia"/>
          <w:color w:val="000000" w:themeColor="text1"/>
          <w:szCs w:val="21"/>
        </w:rPr>
        <w:t>），签字代表</w:t>
      </w:r>
      <w:r w:rsidRPr="007853BF">
        <w:rPr>
          <w:rFonts w:ascii="宋体" w:hAnsi="宋体"/>
          <w:color w:val="000000" w:themeColor="text1"/>
          <w:szCs w:val="21"/>
        </w:rPr>
        <w:t>______</w:t>
      </w:r>
      <w:r w:rsidRPr="007853BF">
        <w:rPr>
          <w:rFonts w:ascii="宋体" w:hAnsi="宋体"/>
          <w:color w:val="000000" w:themeColor="text1"/>
          <w:szCs w:val="21"/>
          <w:u w:val="single"/>
        </w:rPr>
        <w:t xml:space="preserve">_     </w:t>
      </w:r>
      <w:r w:rsidRPr="007853BF">
        <w:rPr>
          <w:rFonts w:ascii="宋体" w:hAnsi="宋体" w:hint="eastAsia"/>
          <w:color w:val="000000" w:themeColor="text1"/>
          <w:szCs w:val="21"/>
        </w:rPr>
        <w:t>（全名）经正式授权并代表投标人</w:t>
      </w:r>
      <w:r w:rsidRPr="007853BF">
        <w:rPr>
          <w:rFonts w:ascii="宋体" w:hAnsi="宋体"/>
          <w:color w:val="000000" w:themeColor="text1"/>
          <w:szCs w:val="21"/>
        </w:rPr>
        <w:t>_____</w:t>
      </w:r>
      <w:r w:rsidRPr="007853BF">
        <w:rPr>
          <w:rFonts w:ascii="宋体" w:hAnsi="宋体"/>
          <w:color w:val="000000" w:themeColor="text1"/>
          <w:szCs w:val="21"/>
          <w:u w:val="single"/>
        </w:rPr>
        <w:t>__                    __</w:t>
      </w:r>
      <w:r w:rsidRPr="007853BF">
        <w:rPr>
          <w:rFonts w:ascii="宋体" w:hAnsi="宋体" w:hint="eastAsia"/>
          <w:color w:val="000000" w:themeColor="text1"/>
          <w:szCs w:val="21"/>
        </w:rPr>
        <w:t>（投标人名称）提交电子投标文件一份。</w:t>
      </w:r>
    </w:p>
    <w:p w14:paraId="53077987" w14:textId="77777777" w:rsidR="00F17D8A" w:rsidRPr="007853BF" w:rsidRDefault="000D7F0E">
      <w:pPr>
        <w:wordWrap w:val="0"/>
        <w:snapToGrid w:val="0"/>
        <w:spacing w:line="360" w:lineRule="auto"/>
        <w:ind w:firstLineChars="200" w:firstLine="420"/>
        <w:rPr>
          <w:rFonts w:ascii="宋体" w:hAnsi="宋体"/>
          <w:color w:val="000000" w:themeColor="text1"/>
          <w:szCs w:val="21"/>
        </w:rPr>
      </w:pPr>
      <w:r w:rsidRPr="007853BF">
        <w:rPr>
          <w:rFonts w:ascii="宋体" w:hAnsi="宋体" w:hint="eastAsia"/>
          <w:color w:val="000000" w:themeColor="text1"/>
          <w:szCs w:val="21"/>
        </w:rPr>
        <w:t>据此函，签字代表宣布同意如下：</w:t>
      </w:r>
    </w:p>
    <w:p w14:paraId="60CE0FCD" w14:textId="77777777" w:rsidR="00F17D8A" w:rsidRPr="007853BF" w:rsidRDefault="000D7F0E">
      <w:pPr>
        <w:wordWrap w:val="0"/>
        <w:snapToGrid w:val="0"/>
        <w:spacing w:line="360" w:lineRule="auto"/>
        <w:ind w:firstLineChars="200" w:firstLine="420"/>
        <w:rPr>
          <w:rFonts w:ascii="宋体" w:hAnsi="宋体"/>
          <w:color w:val="000000" w:themeColor="text1"/>
          <w:szCs w:val="21"/>
        </w:rPr>
      </w:pPr>
      <w:r w:rsidRPr="007853BF">
        <w:rPr>
          <w:rFonts w:ascii="宋体" w:hAnsi="宋体"/>
          <w:color w:val="000000" w:themeColor="text1"/>
          <w:szCs w:val="21"/>
        </w:rPr>
        <w:t>1</w:t>
      </w:r>
      <w:r w:rsidRPr="007853BF">
        <w:rPr>
          <w:rFonts w:ascii="宋体" w:hAnsi="宋体" w:hint="eastAsia"/>
          <w:color w:val="000000" w:themeColor="text1"/>
          <w:szCs w:val="21"/>
        </w:rPr>
        <w:t>.投标人已详细审查全部“招标文件”，包括修改文件（如有的话）以及全部参考资料和有关附件，已经了解我方对于招标文件、采购过程、采购结果有依法进行询问、质疑、投诉的权利及相关渠道和要求。</w:t>
      </w:r>
    </w:p>
    <w:p w14:paraId="5C410A8E" w14:textId="77777777" w:rsidR="00F17D8A" w:rsidRPr="007853BF" w:rsidRDefault="000D7F0E">
      <w:pPr>
        <w:wordWrap w:val="0"/>
        <w:snapToGrid w:val="0"/>
        <w:spacing w:line="360" w:lineRule="auto"/>
        <w:ind w:firstLineChars="200" w:firstLine="420"/>
        <w:rPr>
          <w:rFonts w:ascii="宋体" w:hAnsi="宋体"/>
          <w:color w:val="000000" w:themeColor="text1"/>
          <w:szCs w:val="21"/>
        </w:rPr>
      </w:pPr>
      <w:r w:rsidRPr="007853BF">
        <w:rPr>
          <w:rFonts w:ascii="宋体" w:hAnsi="宋体"/>
          <w:color w:val="000000" w:themeColor="text1"/>
          <w:szCs w:val="21"/>
        </w:rPr>
        <w:t>2</w:t>
      </w:r>
      <w:r w:rsidRPr="007853BF">
        <w:rPr>
          <w:rFonts w:ascii="宋体" w:hAnsi="宋体" w:hint="eastAsia"/>
          <w:color w:val="000000" w:themeColor="text1"/>
          <w:szCs w:val="21"/>
        </w:rPr>
        <w:t>.投标人在投标之前已经与贵方进行了充分的沟通，完全理解并接受招标文件的各项规定和要求，对招标文件的合理性、合法性不再有异议。</w:t>
      </w:r>
    </w:p>
    <w:p w14:paraId="463ED6AE" w14:textId="77777777" w:rsidR="00F17D8A" w:rsidRPr="007853BF" w:rsidRDefault="000D7F0E">
      <w:pPr>
        <w:wordWrap w:val="0"/>
        <w:snapToGrid w:val="0"/>
        <w:spacing w:line="360" w:lineRule="auto"/>
        <w:ind w:firstLineChars="200" w:firstLine="420"/>
        <w:rPr>
          <w:rFonts w:ascii="宋体" w:hAnsi="宋体"/>
          <w:color w:val="000000" w:themeColor="text1"/>
          <w:szCs w:val="21"/>
        </w:rPr>
      </w:pPr>
      <w:r w:rsidRPr="007853BF">
        <w:rPr>
          <w:rFonts w:ascii="宋体" w:hAnsi="宋体"/>
          <w:color w:val="000000" w:themeColor="text1"/>
          <w:szCs w:val="21"/>
        </w:rPr>
        <w:t>3</w:t>
      </w:r>
      <w:r w:rsidRPr="007853BF">
        <w:rPr>
          <w:rFonts w:ascii="宋体" w:hAnsi="宋体" w:hint="eastAsia"/>
          <w:color w:val="000000" w:themeColor="text1"/>
          <w:szCs w:val="21"/>
        </w:rPr>
        <w:t>.本投标有效期自开标日起</w:t>
      </w:r>
      <w:r w:rsidRPr="007853BF">
        <w:rPr>
          <w:rFonts w:ascii="宋体" w:hAnsi="宋体"/>
          <w:color w:val="000000" w:themeColor="text1"/>
          <w:szCs w:val="21"/>
        </w:rPr>
        <w:t xml:space="preserve"> ______</w:t>
      </w:r>
      <w:proofErr w:type="gramStart"/>
      <w:r w:rsidRPr="007853BF">
        <w:rPr>
          <w:rFonts w:ascii="宋体" w:hAnsi="宋体" w:hint="eastAsia"/>
          <w:color w:val="000000" w:themeColor="text1"/>
          <w:szCs w:val="21"/>
        </w:rPr>
        <w:t>个</w:t>
      </w:r>
      <w:proofErr w:type="gramEnd"/>
      <w:r w:rsidRPr="007853BF">
        <w:rPr>
          <w:rFonts w:ascii="宋体" w:hAnsi="宋体" w:hint="eastAsia"/>
          <w:color w:val="000000" w:themeColor="text1"/>
          <w:szCs w:val="21"/>
        </w:rPr>
        <w:t>日。</w:t>
      </w:r>
    </w:p>
    <w:p w14:paraId="73BEBD08" w14:textId="77777777" w:rsidR="00F17D8A" w:rsidRPr="007853BF" w:rsidRDefault="000D7F0E">
      <w:pPr>
        <w:wordWrap w:val="0"/>
        <w:snapToGrid w:val="0"/>
        <w:spacing w:line="360" w:lineRule="auto"/>
        <w:ind w:firstLineChars="200" w:firstLine="420"/>
        <w:rPr>
          <w:rFonts w:ascii="宋体" w:hAnsi="宋体"/>
          <w:color w:val="000000" w:themeColor="text1"/>
          <w:szCs w:val="21"/>
        </w:rPr>
      </w:pPr>
      <w:r w:rsidRPr="007853BF">
        <w:rPr>
          <w:rFonts w:ascii="宋体" w:hAnsi="宋体"/>
          <w:color w:val="000000" w:themeColor="text1"/>
          <w:szCs w:val="21"/>
        </w:rPr>
        <w:t>4</w:t>
      </w:r>
      <w:r w:rsidRPr="007853BF">
        <w:rPr>
          <w:rFonts w:ascii="宋体" w:hAnsi="宋体" w:hint="eastAsia"/>
          <w:color w:val="000000" w:themeColor="text1"/>
          <w:szCs w:val="21"/>
        </w:rPr>
        <w:t>.如中标，本投标文件至本项目合同履行</w:t>
      </w:r>
      <w:proofErr w:type="gramStart"/>
      <w:r w:rsidRPr="007853BF">
        <w:rPr>
          <w:rFonts w:ascii="宋体" w:hAnsi="宋体" w:hint="eastAsia"/>
          <w:color w:val="000000" w:themeColor="text1"/>
          <w:szCs w:val="21"/>
        </w:rPr>
        <w:t>完毕止均保持</w:t>
      </w:r>
      <w:proofErr w:type="gramEnd"/>
      <w:r w:rsidRPr="007853BF">
        <w:rPr>
          <w:rFonts w:ascii="宋体" w:hAnsi="宋体" w:hint="eastAsia"/>
          <w:color w:val="000000" w:themeColor="text1"/>
          <w:szCs w:val="21"/>
        </w:rPr>
        <w:t>有效，本投标人将按“招标文件”及政府采购法律、法规的规定履行合同责任和义务。</w:t>
      </w:r>
    </w:p>
    <w:p w14:paraId="7766C45A" w14:textId="77777777" w:rsidR="00F17D8A" w:rsidRPr="007853BF" w:rsidRDefault="000D7F0E">
      <w:pPr>
        <w:wordWrap w:val="0"/>
        <w:snapToGrid w:val="0"/>
        <w:spacing w:line="360" w:lineRule="auto"/>
        <w:ind w:firstLineChars="200" w:firstLine="420"/>
        <w:rPr>
          <w:rFonts w:ascii="宋体" w:hAnsi="宋体"/>
          <w:color w:val="000000" w:themeColor="text1"/>
          <w:szCs w:val="21"/>
        </w:rPr>
      </w:pPr>
      <w:r w:rsidRPr="007853BF">
        <w:rPr>
          <w:rFonts w:ascii="宋体" w:hAnsi="宋体"/>
          <w:color w:val="000000" w:themeColor="text1"/>
          <w:szCs w:val="21"/>
        </w:rPr>
        <w:t>5</w:t>
      </w:r>
      <w:r w:rsidRPr="007853BF">
        <w:rPr>
          <w:rFonts w:ascii="宋体" w:hAnsi="宋体" w:hint="eastAsia"/>
          <w:color w:val="000000" w:themeColor="text1"/>
          <w:szCs w:val="21"/>
        </w:rPr>
        <w:t>.投标人同意按照贵方要求提供与投标有关的一切数据或资料。</w:t>
      </w:r>
    </w:p>
    <w:p w14:paraId="3C87B8FE" w14:textId="77777777" w:rsidR="00F17D8A" w:rsidRPr="007853BF" w:rsidRDefault="000D7F0E">
      <w:pPr>
        <w:wordWrap w:val="0"/>
        <w:snapToGrid w:val="0"/>
        <w:spacing w:line="360" w:lineRule="auto"/>
        <w:ind w:firstLineChars="200" w:firstLine="420"/>
        <w:rPr>
          <w:rFonts w:ascii="宋体" w:hAnsi="宋体"/>
          <w:color w:val="000000" w:themeColor="text1"/>
          <w:szCs w:val="21"/>
        </w:rPr>
      </w:pPr>
      <w:r w:rsidRPr="007853BF">
        <w:rPr>
          <w:rFonts w:ascii="宋体" w:hAnsi="宋体"/>
          <w:color w:val="000000" w:themeColor="text1"/>
          <w:szCs w:val="21"/>
        </w:rPr>
        <w:t>6</w:t>
      </w:r>
      <w:r w:rsidRPr="007853BF">
        <w:rPr>
          <w:rFonts w:ascii="宋体" w:hAnsi="宋体" w:hint="eastAsia"/>
          <w:color w:val="000000" w:themeColor="text1"/>
          <w:szCs w:val="21"/>
        </w:rPr>
        <w:t>.与本投标有关的一切正式往来信函请寄：</w:t>
      </w:r>
    </w:p>
    <w:p w14:paraId="3DD0AB56" w14:textId="77777777" w:rsidR="00F17D8A" w:rsidRPr="007853BF" w:rsidRDefault="000D7F0E">
      <w:pPr>
        <w:wordWrap w:val="0"/>
        <w:snapToGrid w:val="0"/>
        <w:spacing w:line="360" w:lineRule="auto"/>
        <w:rPr>
          <w:rFonts w:ascii="宋体" w:hAnsi="宋体"/>
          <w:color w:val="000000" w:themeColor="text1"/>
          <w:szCs w:val="21"/>
        </w:rPr>
      </w:pPr>
      <w:r w:rsidRPr="007853BF">
        <w:rPr>
          <w:rFonts w:ascii="宋体" w:hAnsi="宋体" w:hint="eastAsia"/>
          <w:color w:val="000000" w:themeColor="text1"/>
          <w:szCs w:val="21"/>
        </w:rPr>
        <w:t>地址：</w:t>
      </w:r>
      <w:r w:rsidRPr="007853BF">
        <w:rPr>
          <w:rFonts w:ascii="宋体" w:hAnsi="宋体"/>
          <w:color w:val="000000" w:themeColor="text1"/>
          <w:szCs w:val="21"/>
        </w:rPr>
        <w:t>__________</w:t>
      </w:r>
      <w:r w:rsidRPr="007853BF">
        <w:rPr>
          <w:rFonts w:ascii="宋体" w:hAnsi="宋体"/>
          <w:color w:val="000000" w:themeColor="text1"/>
          <w:szCs w:val="21"/>
          <w:u w:val="single"/>
        </w:rPr>
        <w:t xml:space="preserve">        _</w:t>
      </w:r>
      <w:r w:rsidRPr="007853BF">
        <w:rPr>
          <w:rFonts w:ascii="宋体" w:hAnsi="宋体"/>
          <w:color w:val="000000" w:themeColor="text1"/>
          <w:szCs w:val="21"/>
        </w:rPr>
        <w:t>____</w:t>
      </w:r>
      <w:r w:rsidRPr="007853BF">
        <w:rPr>
          <w:rFonts w:ascii="宋体" w:hAnsi="宋体" w:hint="eastAsia"/>
          <w:color w:val="000000" w:themeColor="text1"/>
          <w:szCs w:val="21"/>
        </w:rPr>
        <w:t>邮编：</w:t>
      </w:r>
      <w:r w:rsidRPr="007853BF">
        <w:rPr>
          <w:rFonts w:ascii="宋体" w:hAnsi="宋体"/>
          <w:color w:val="000000" w:themeColor="text1"/>
          <w:szCs w:val="21"/>
        </w:rPr>
        <w:t xml:space="preserve">__________   </w:t>
      </w:r>
      <w:r w:rsidRPr="007853BF">
        <w:rPr>
          <w:rFonts w:ascii="宋体" w:hAnsi="宋体" w:hint="eastAsia"/>
          <w:color w:val="000000" w:themeColor="text1"/>
          <w:szCs w:val="21"/>
        </w:rPr>
        <w:t>电话：</w:t>
      </w:r>
      <w:r w:rsidRPr="007853BF">
        <w:rPr>
          <w:rFonts w:ascii="宋体" w:hAnsi="宋体"/>
          <w:color w:val="000000" w:themeColor="text1"/>
          <w:szCs w:val="21"/>
        </w:rPr>
        <w:t>______________</w:t>
      </w:r>
    </w:p>
    <w:p w14:paraId="0949CB87" w14:textId="77777777" w:rsidR="00F17D8A" w:rsidRPr="007853BF" w:rsidRDefault="000D7F0E">
      <w:pPr>
        <w:wordWrap w:val="0"/>
        <w:snapToGrid w:val="0"/>
        <w:spacing w:line="360" w:lineRule="auto"/>
        <w:rPr>
          <w:rFonts w:ascii="宋体" w:hAnsi="宋体"/>
          <w:color w:val="000000" w:themeColor="text1"/>
          <w:szCs w:val="21"/>
        </w:rPr>
      </w:pPr>
      <w:r w:rsidRPr="007853BF">
        <w:rPr>
          <w:rFonts w:ascii="宋体" w:hAnsi="宋体" w:hint="eastAsia"/>
          <w:color w:val="000000" w:themeColor="text1"/>
          <w:szCs w:val="21"/>
        </w:rPr>
        <w:t>传真：</w:t>
      </w:r>
      <w:r w:rsidRPr="007853BF">
        <w:rPr>
          <w:rFonts w:ascii="宋体" w:hAnsi="宋体"/>
          <w:color w:val="000000" w:themeColor="text1"/>
          <w:szCs w:val="21"/>
        </w:rPr>
        <w:t>______________</w:t>
      </w:r>
      <w:r w:rsidRPr="007853BF">
        <w:rPr>
          <w:rFonts w:ascii="宋体" w:hAnsi="宋体" w:hint="eastAsia"/>
          <w:color w:val="000000" w:themeColor="text1"/>
          <w:szCs w:val="21"/>
        </w:rPr>
        <w:t>投标人代表姓名</w:t>
      </w:r>
      <w:r w:rsidRPr="007853BF">
        <w:rPr>
          <w:rFonts w:ascii="宋体" w:hAnsi="宋体"/>
          <w:color w:val="000000" w:themeColor="text1"/>
          <w:szCs w:val="21"/>
        </w:rPr>
        <w:t xml:space="preserve"> ___________  </w:t>
      </w:r>
      <w:r w:rsidRPr="007853BF">
        <w:rPr>
          <w:rFonts w:ascii="宋体" w:hAnsi="宋体" w:hint="eastAsia"/>
          <w:color w:val="000000" w:themeColor="text1"/>
          <w:szCs w:val="21"/>
        </w:rPr>
        <w:t>职务：</w:t>
      </w:r>
      <w:r w:rsidRPr="007853BF">
        <w:rPr>
          <w:rFonts w:ascii="宋体" w:hAnsi="宋体"/>
          <w:color w:val="000000" w:themeColor="text1"/>
          <w:szCs w:val="21"/>
        </w:rPr>
        <w:t>______</w:t>
      </w:r>
      <w:r w:rsidRPr="007853BF">
        <w:rPr>
          <w:rFonts w:ascii="宋体" w:hAnsi="宋体"/>
          <w:color w:val="000000" w:themeColor="text1"/>
          <w:szCs w:val="21"/>
          <w:u w:val="single"/>
        </w:rPr>
        <w:t xml:space="preserve"> </w:t>
      </w:r>
      <w:r w:rsidRPr="007853BF">
        <w:rPr>
          <w:rFonts w:ascii="宋体" w:hAnsi="宋体"/>
          <w:color w:val="000000" w:themeColor="text1"/>
          <w:szCs w:val="21"/>
        </w:rPr>
        <w:t>_______</w:t>
      </w:r>
    </w:p>
    <w:p w14:paraId="6F119FE1" w14:textId="77777777" w:rsidR="00F17D8A" w:rsidRPr="007853BF" w:rsidRDefault="000D7F0E">
      <w:pPr>
        <w:wordWrap w:val="0"/>
        <w:snapToGrid w:val="0"/>
        <w:spacing w:line="360" w:lineRule="auto"/>
        <w:rPr>
          <w:rFonts w:ascii="宋体" w:hAnsi="宋体"/>
          <w:color w:val="000000" w:themeColor="text1"/>
          <w:szCs w:val="21"/>
        </w:rPr>
      </w:pPr>
      <w:r w:rsidRPr="007853BF">
        <w:rPr>
          <w:rFonts w:ascii="宋体" w:hAnsi="宋体" w:hint="eastAsia"/>
          <w:color w:val="000000" w:themeColor="text1"/>
          <w:szCs w:val="21"/>
        </w:rPr>
        <w:t>投标人名称</w:t>
      </w:r>
      <w:r w:rsidRPr="007853BF">
        <w:rPr>
          <w:rFonts w:ascii="宋体" w:hAnsi="宋体"/>
          <w:color w:val="000000" w:themeColor="text1"/>
          <w:szCs w:val="21"/>
        </w:rPr>
        <w:t>(</w:t>
      </w:r>
      <w:r w:rsidRPr="007853BF">
        <w:rPr>
          <w:rFonts w:ascii="宋体" w:hAnsi="宋体" w:hint="eastAsia"/>
          <w:color w:val="000000" w:themeColor="text1"/>
          <w:szCs w:val="21"/>
        </w:rPr>
        <w:t>公章</w:t>
      </w:r>
      <w:r w:rsidRPr="007853BF">
        <w:rPr>
          <w:rFonts w:ascii="宋体" w:hAnsi="宋体"/>
          <w:color w:val="000000" w:themeColor="text1"/>
          <w:szCs w:val="21"/>
        </w:rPr>
        <w:t>):___________________</w:t>
      </w:r>
    </w:p>
    <w:p w14:paraId="122F7087" w14:textId="77777777" w:rsidR="00F17D8A" w:rsidRPr="007853BF" w:rsidRDefault="000D7F0E">
      <w:pPr>
        <w:wordWrap w:val="0"/>
        <w:snapToGrid w:val="0"/>
        <w:spacing w:line="360" w:lineRule="auto"/>
        <w:rPr>
          <w:rFonts w:ascii="宋体" w:hAnsi="宋体"/>
          <w:color w:val="000000" w:themeColor="text1"/>
          <w:szCs w:val="21"/>
        </w:rPr>
      </w:pPr>
      <w:r w:rsidRPr="007853BF">
        <w:rPr>
          <w:rFonts w:ascii="宋体" w:hAnsi="宋体" w:hint="eastAsia"/>
          <w:color w:val="000000" w:themeColor="text1"/>
          <w:szCs w:val="21"/>
        </w:rPr>
        <w:t>开户银行：</w:t>
      </w:r>
      <w:r w:rsidRPr="007853BF">
        <w:rPr>
          <w:rFonts w:ascii="宋体" w:hAnsi="宋体"/>
          <w:color w:val="000000" w:themeColor="text1"/>
          <w:szCs w:val="21"/>
          <w:u w:val="single"/>
        </w:rPr>
        <w:t xml:space="preserve">                      </w:t>
      </w:r>
      <w:r w:rsidRPr="007853BF">
        <w:rPr>
          <w:rFonts w:ascii="宋体" w:hAnsi="宋体"/>
          <w:color w:val="000000" w:themeColor="text1"/>
          <w:szCs w:val="21"/>
        </w:rPr>
        <w:t xml:space="preserve">   </w:t>
      </w:r>
      <w:r w:rsidRPr="007853BF">
        <w:rPr>
          <w:rFonts w:ascii="宋体" w:hAnsi="宋体" w:hint="eastAsia"/>
          <w:color w:val="000000" w:themeColor="text1"/>
          <w:szCs w:val="21"/>
        </w:rPr>
        <w:t>银行帐号：</w:t>
      </w:r>
      <w:r w:rsidRPr="007853BF">
        <w:rPr>
          <w:rFonts w:ascii="宋体" w:hAnsi="宋体"/>
          <w:color w:val="000000" w:themeColor="text1"/>
          <w:szCs w:val="21"/>
          <w:u w:val="single"/>
        </w:rPr>
        <w:t xml:space="preserve">                    </w:t>
      </w:r>
      <w:r w:rsidRPr="007853BF">
        <w:rPr>
          <w:rFonts w:ascii="宋体" w:hAnsi="宋体"/>
          <w:color w:val="000000" w:themeColor="text1"/>
          <w:szCs w:val="21"/>
        </w:rPr>
        <w:t xml:space="preserve"> </w:t>
      </w:r>
    </w:p>
    <w:p w14:paraId="40FCB333" w14:textId="77777777" w:rsidR="00F17D8A" w:rsidRPr="007853BF" w:rsidRDefault="000D7F0E">
      <w:pPr>
        <w:wordWrap w:val="0"/>
        <w:snapToGrid w:val="0"/>
        <w:spacing w:line="360" w:lineRule="auto"/>
        <w:rPr>
          <w:rFonts w:ascii="宋体" w:hAnsi="宋体"/>
          <w:color w:val="000000" w:themeColor="text1"/>
          <w:szCs w:val="21"/>
        </w:rPr>
        <w:sectPr w:rsidR="00F17D8A" w:rsidRPr="007853BF">
          <w:pgSz w:w="11906" w:h="16838"/>
          <w:pgMar w:top="1474" w:right="1797" w:bottom="1247" w:left="1797" w:header="851" w:footer="992" w:gutter="0"/>
          <w:cols w:space="720"/>
          <w:docGrid w:linePitch="312"/>
        </w:sectPr>
      </w:pPr>
      <w:r w:rsidRPr="007853BF">
        <w:rPr>
          <w:rFonts w:ascii="宋体" w:hAnsi="宋体" w:hint="eastAsia"/>
          <w:color w:val="000000" w:themeColor="text1"/>
          <w:szCs w:val="21"/>
        </w:rPr>
        <w:t>授权代表签字</w:t>
      </w:r>
      <w:r w:rsidRPr="007853BF">
        <w:rPr>
          <w:rFonts w:ascii="宋体" w:hAnsi="宋体"/>
          <w:color w:val="000000" w:themeColor="text1"/>
          <w:szCs w:val="21"/>
        </w:rPr>
        <w:t xml:space="preserve">:___________                      </w:t>
      </w:r>
      <w:r w:rsidRPr="007853BF">
        <w:rPr>
          <w:rFonts w:ascii="宋体" w:hAnsi="宋体" w:hint="eastAsia"/>
          <w:color w:val="000000" w:themeColor="text1"/>
          <w:szCs w:val="21"/>
        </w:rPr>
        <w:t>日期</w:t>
      </w:r>
      <w:r w:rsidRPr="007853BF">
        <w:rPr>
          <w:rFonts w:ascii="宋体" w:hAnsi="宋体"/>
          <w:color w:val="000000" w:themeColor="text1"/>
          <w:szCs w:val="21"/>
        </w:rPr>
        <w:t>:_____</w:t>
      </w:r>
      <w:r w:rsidRPr="007853BF">
        <w:rPr>
          <w:rFonts w:ascii="宋体" w:hAnsi="宋体" w:hint="eastAsia"/>
          <w:color w:val="000000" w:themeColor="text1"/>
          <w:szCs w:val="21"/>
        </w:rPr>
        <w:t>年</w:t>
      </w:r>
      <w:r w:rsidRPr="007853BF">
        <w:rPr>
          <w:rFonts w:ascii="宋体" w:hAnsi="宋体"/>
          <w:color w:val="000000" w:themeColor="text1"/>
          <w:szCs w:val="21"/>
        </w:rPr>
        <w:t>___</w:t>
      </w:r>
      <w:r w:rsidRPr="007853BF">
        <w:rPr>
          <w:rFonts w:ascii="宋体" w:hAnsi="宋体" w:hint="eastAsia"/>
          <w:color w:val="000000" w:themeColor="text1"/>
          <w:szCs w:val="21"/>
        </w:rPr>
        <w:t>月</w:t>
      </w:r>
      <w:r w:rsidRPr="007853BF">
        <w:rPr>
          <w:rFonts w:ascii="宋体" w:hAnsi="宋体"/>
          <w:color w:val="000000" w:themeColor="text1"/>
          <w:szCs w:val="21"/>
        </w:rPr>
        <w:t>___</w:t>
      </w:r>
      <w:r w:rsidRPr="007853BF">
        <w:rPr>
          <w:rFonts w:ascii="宋体" w:hAnsi="宋体" w:hint="eastAsia"/>
          <w:color w:val="000000" w:themeColor="text1"/>
          <w:szCs w:val="21"/>
        </w:rPr>
        <w:t>日</w:t>
      </w:r>
    </w:p>
    <w:p w14:paraId="3973824C" w14:textId="77777777" w:rsidR="00F17D8A" w:rsidRPr="007853BF" w:rsidRDefault="000D7F0E">
      <w:pPr>
        <w:snapToGrid w:val="0"/>
        <w:spacing w:line="360" w:lineRule="auto"/>
        <w:rPr>
          <w:rFonts w:ascii="宋体" w:hAnsi="宋体"/>
          <w:color w:val="000000" w:themeColor="text1"/>
          <w:szCs w:val="21"/>
        </w:rPr>
      </w:pPr>
      <w:r w:rsidRPr="007853BF">
        <w:rPr>
          <w:rFonts w:ascii="宋体" w:hAnsi="宋体" w:hint="eastAsia"/>
          <w:color w:val="000000" w:themeColor="text1"/>
          <w:szCs w:val="21"/>
        </w:rPr>
        <w:lastRenderedPageBreak/>
        <w:t>1</w:t>
      </w:r>
      <w:r w:rsidRPr="007853BF">
        <w:rPr>
          <w:rFonts w:ascii="宋体" w:hAnsi="宋体"/>
          <w:color w:val="000000" w:themeColor="text1"/>
          <w:szCs w:val="21"/>
        </w:rPr>
        <w:t>4</w:t>
      </w:r>
      <w:r w:rsidRPr="007853BF">
        <w:rPr>
          <w:rFonts w:ascii="宋体" w:hAnsi="宋体" w:hint="eastAsia"/>
          <w:color w:val="000000" w:themeColor="text1"/>
          <w:szCs w:val="21"/>
        </w:rPr>
        <w:t xml:space="preserve">：报价明细表                               </w:t>
      </w:r>
    </w:p>
    <w:p w14:paraId="1F5A5E20" w14:textId="77777777" w:rsidR="00F17D8A" w:rsidRPr="007853BF" w:rsidRDefault="000D7F0E">
      <w:pPr>
        <w:snapToGrid w:val="0"/>
        <w:spacing w:line="360" w:lineRule="auto"/>
        <w:jc w:val="center"/>
        <w:rPr>
          <w:rFonts w:ascii="宋体" w:hAnsi="宋体"/>
          <w:color w:val="000000" w:themeColor="text1"/>
          <w:szCs w:val="21"/>
        </w:rPr>
      </w:pPr>
      <w:r w:rsidRPr="007853BF">
        <w:rPr>
          <w:rFonts w:ascii="宋体" w:hAnsi="宋体" w:hint="eastAsia"/>
          <w:b/>
          <w:color w:val="000000" w:themeColor="text1"/>
          <w:sz w:val="28"/>
          <w:szCs w:val="28"/>
        </w:rPr>
        <w:t>报价明细表</w:t>
      </w:r>
    </w:p>
    <w:tbl>
      <w:tblPr>
        <w:tblW w:w="949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751"/>
        <w:gridCol w:w="1319"/>
        <w:gridCol w:w="2244"/>
        <w:gridCol w:w="734"/>
        <w:gridCol w:w="1083"/>
        <w:gridCol w:w="1183"/>
        <w:gridCol w:w="1167"/>
        <w:gridCol w:w="1016"/>
      </w:tblGrid>
      <w:tr w:rsidR="007853BF" w:rsidRPr="007853BF" w14:paraId="22191D4B" w14:textId="77777777">
        <w:trPr>
          <w:cantSplit/>
          <w:trHeight w:val="510"/>
          <w:jc w:val="center"/>
        </w:trPr>
        <w:tc>
          <w:tcPr>
            <w:tcW w:w="751" w:type="dxa"/>
            <w:vAlign w:val="center"/>
          </w:tcPr>
          <w:p w14:paraId="68D9B429" w14:textId="77777777" w:rsidR="00F17D8A" w:rsidRPr="007853BF" w:rsidRDefault="000D7F0E">
            <w:pPr>
              <w:widowControl/>
              <w:jc w:val="center"/>
              <w:rPr>
                <w:rFonts w:ascii="宋体" w:hAnsi="宋体" w:cs="宋体"/>
                <w:b/>
                <w:bCs/>
                <w:color w:val="000000" w:themeColor="text1"/>
                <w:kern w:val="0"/>
                <w:szCs w:val="21"/>
              </w:rPr>
            </w:pPr>
            <w:r w:rsidRPr="007853BF">
              <w:rPr>
                <w:rFonts w:ascii="宋体" w:hAnsi="宋体" w:cs="宋体" w:hint="eastAsia"/>
                <w:b/>
                <w:bCs/>
                <w:color w:val="000000" w:themeColor="text1"/>
                <w:kern w:val="0"/>
                <w:szCs w:val="21"/>
              </w:rPr>
              <w:t>序号</w:t>
            </w:r>
          </w:p>
        </w:tc>
        <w:tc>
          <w:tcPr>
            <w:tcW w:w="3563" w:type="dxa"/>
            <w:gridSpan w:val="2"/>
            <w:vAlign w:val="center"/>
          </w:tcPr>
          <w:p w14:paraId="02E16E20" w14:textId="77777777" w:rsidR="00F17D8A" w:rsidRPr="007853BF" w:rsidRDefault="000D7F0E">
            <w:pPr>
              <w:widowControl/>
              <w:jc w:val="center"/>
              <w:rPr>
                <w:rFonts w:ascii="宋体" w:hAnsi="宋体" w:cs="宋体"/>
                <w:b/>
                <w:bCs/>
                <w:color w:val="000000" w:themeColor="text1"/>
                <w:kern w:val="0"/>
                <w:szCs w:val="21"/>
              </w:rPr>
            </w:pPr>
            <w:r w:rsidRPr="007853BF">
              <w:rPr>
                <w:rFonts w:ascii="宋体" w:hAnsi="宋体" w:cs="宋体" w:hint="eastAsia"/>
                <w:b/>
                <w:bCs/>
                <w:color w:val="000000" w:themeColor="text1"/>
                <w:kern w:val="0"/>
                <w:szCs w:val="21"/>
              </w:rPr>
              <w:t>服务名称</w:t>
            </w:r>
          </w:p>
        </w:tc>
        <w:tc>
          <w:tcPr>
            <w:tcW w:w="734" w:type="dxa"/>
            <w:vAlign w:val="center"/>
          </w:tcPr>
          <w:p w14:paraId="1D4A8450" w14:textId="77777777" w:rsidR="00F17D8A" w:rsidRPr="007853BF" w:rsidRDefault="000D7F0E">
            <w:pPr>
              <w:widowControl/>
              <w:jc w:val="center"/>
              <w:rPr>
                <w:rFonts w:ascii="宋体" w:hAnsi="宋体" w:cs="宋体"/>
                <w:b/>
                <w:bCs/>
                <w:color w:val="000000" w:themeColor="text1"/>
                <w:kern w:val="0"/>
                <w:szCs w:val="21"/>
              </w:rPr>
            </w:pPr>
            <w:r w:rsidRPr="007853BF">
              <w:rPr>
                <w:rFonts w:ascii="宋体" w:hAnsi="宋体" w:cs="宋体" w:hint="eastAsia"/>
                <w:b/>
                <w:bCs/>
                <w:color w:val="000000" w:themeColor="text1"/>
                <w:kern w:val="0"/>
                <w:szCs w:val="21"/>
              </w:rPr>
              <w:t>计量单位</w:t>
            </w:r>
          </w:p>
        </w:tc>
        <w:tc>
          <w:tcPr>
            <w:tcW w:w="1083" w:type="dxa"/>
            <w:tcBorders>
              <w:bottom w:val="single" w:sz="4" w:space="0" w:color="auto"/>
            </w:tcBorders>
            <w:vAlign w:val="center"/>
          </w:tcPr>
          <w:p w14:paraId="4EC2BDDE" w14:textId="77777777" w:rsidR="00F17D8A" w:rsidRPr="007853BF" w:rsidRDefault="000D7F0E">
            <w:pPr>
              <w:widowControl/>
              <w:jc w:val="center"/>
              <w:rPr>
                <w:rFonts w:ascii="宋体" w:hAnsi="宋体" w:cs="宋体"/>
                <w:b/>
                <w:bCs/>
                <w:color w:val="000000" w:themeColor="text1"/>
                <w:kern w:val="0"/>
                <w:szCs w:val="21"/>
              </w:rPr>
            </w:pPr>
            <w:r w:rsidRPr="007853BF">
              <w:rPr>
                <w:rFonts w:ascii="宋体" w:hAnsi="宋体" w:cs="宋体" w:hint="eastAsia"/>
                <w:b/>
                <w:bCs/>
                <w:color w:val="000000" w:themeColor="text1"/>
                <w:kern w:val="0"/>
                <w:szCs w:val="21"/>
              </w:rPr>
              <w:t>数量</w:t>
            </w:r>
          </w:p>
        </w:tc>
        <w:tc>
          <w:tcPr>
            <w:tcW w:w="1183" w:type="dxa"/>
            <w:tcBorders>
              <w:left w:val="single" w:sz="4" w:space="0" w:color="auto"/>
            </w:tcBorders>
            <w:vAlign w:val="center"/>
          </w:tcPr>
          <w:p w14:paraId="1FFABF19" w14:textId="77777777" w:rsidR="00F17D8A" w:rsidRPr="007853BF" w:rsidRDefault="000D7F0E">
            <w:pPr>
              <w:widowControl/>
              <w:jc w:val="center"/>
              <w:rPr>
                <w:rFonts w:ascii="宋体" w:hAnsi="宋体" w:cs="宋体"/>
                <w:b/>
                <w:bCs/>
                <w:color w:val="000000" w:themeColor="text1"/>
                <w:kern w:val="0"/>
                <w:szCs w:val="21"/>
              </w:rPr>
            </w:pPr>
            <w:r w:rsidRPr="007853BF">
              <w:rPr>
                <w:rFonts w:ascii="宋体" w:hAnsi="宋体" w:cs="宋体" w:hint="eastAsia"/>
                <w:b/>
                <w:bCs/>
                <w:color w:val="000000" w:themeColor="text1"/>
                <w:kern w:val="0"/>
                <w:szCs w:val="21"/>
              </w:rPr>
              <w:t>投标单价</w:t>
            </w:r>
          </w:p>
          <w:p w14:paraId="7181E690" w14:textId="77777777" w:rsidR="00F17D8A" w:rsidRPr="007853BF" w:rsidRDefault="000D7F0E">
            <w:pPr>
              <w:widowControl/>
              <w:jc w:val="center"/>
              <w:rPr>
                <w:rFonts w:ascii="宋体" w:hAnsi="宋体" w:cs="宋体"/>
                <w:b/>
                <w:bCs/>
                <w:color w:val="000000" w:themeColor="text1"/>
                <w:kern w:val="0"/>
                <w:szCs w:val="21"/>
              </w:rPr>
            </w:pPr>
            <w:r w:rsidRPr="007853BF">
              <w:rPr>
                <w:rFonts w:ascii="宋体" w:hAnsi="宋体" w:cs="宋体" w:hint="eastAsia"/>
                <w:b/>
                <w:bCs/>
                <w:color w:val="000000" w:themeColor="text1"/>
                <w:kern w:val="0"/>
                <w:szCs w:val="21"/>
              </w:rPr>
              <w:t>（元）</w:t>
            </w:r>
          </w:p>
        </w:tc>
        <w:tc>
          <w:tcPr>
            <w:tcW w:w="1167" w:type="dxa"/>
            <w:vAlign w:val="center"/>
          </w:tcPr>
          <w:p w14:paraId="1F772344" w14:textId="77777777" w:rsidR="00F17D8A" w:rsidRPr="007853BF" w:rsidRDefault="000D7F0E">
            <w:pPr>
              <w:widowControl/>
              <w:jc w:val="center"/>
              <w:rPr>
                <w:rFonts w:ascii="宋体" w:hAnsi="宋体" w:cs="宋体"/>
                <w:b/>
                <w:bCs/>
                <w:color w:val="000000" w:themeColor="text1"/>
                <w:kern w:val="0"/>
                <w:szCs w:val="21"/>
              </w:rPr>
            </w:pPr>
            <w:r w:rsidRPr="007853BF">
              <w:rPr>
                <w:rFonts w:ascii="宋体" w:hAnsi="宋体" w:cs="宋体" w:hint="eastAsia"/>
                <w:b/>
                <w:bCs/>
                <w:color w:val="000000" w:themeColor="text1"/>
                <w:kern w:val="0"/>
                <w:szCs w:val="21"/>
              </w:rPr>
              <w:t>投标报价（元）</w:t>
            </w:r>
          </w:p>
        </w:tc>
        <w:tc>
          <w:tcPr>
            <w:tcW w:w="1016" w:type="dxa"/>
            <w:vAlign w:val="center"/>
          </w:tcPr>
          <w:p w14:paraId="3890B268" w14:textId="77777777" w:rsidR="00F17D8A" w:rsidRPr="007853BF" w:rsidRDefault="000D7F0E">
            <w:pPr>
              <w:widowControl/>
              <w:jc w:val="center"/>
              <w:rPr>
                <w:rFonts w:ascii="宋体" w:hAnsi="宋体" w:cs="宋体"/>
                <w:b/>
                <w:bCs/>
                <w:color w:val="000000" w:themeColor="text1"/>
                <w:kern w:val="0"/>
                <w:szCs w:val="21"/>
              </w:rPr>
            </w:pPr>
            <w:r w:rsidRPr="007853BF">
              <w:rPr>
                <w:rFonts w:ascii="宋体" w:hAnsi="宋体" w:cs="宋体" w:hint="eastAsia"/>
                <w:b/>
                <w:bCs/>
                <w:color w:val="000000" w:themeColor="text1"/>
                <w:kern w:val="0"/>
                <w:szCs w:val="21"/>
              </w:rPr>
              <w:t>备注</w:t>
            </w:r>
          </w:p>
        </w:tc>
      </w:tr>
      <w:tr w:rsidR="007853BF" w:rsidRPr="007853BF" w14:paraId="6721F3E2" w14:textId="77777777">
        <w:trPr>
          <w:cantSplit/>
          <w:trHeight w:val="510"/>
          <w:jc w:val="center"/>
        </w:trPr>
        <w:tc>
          <w:tcPr>
            <w:tcW w:w="751" w:type="dxa"/>
            <w:vAlign w:val="center"/>
          </w:tcPr>
          <w:p w14:paraId="38859419" w14:textId="77777777" w:rsidR="00F17D8A" w:rsidRPr="007853BF" w:rsidRDefault="000D7F0E">
            <w:pPr>
              <w:pStyle w:val="12"/>
              <w:spacing w:after="120" w:line="260" w:lineRule="exact"/>
              <w:jc w:val="center"/>
              <w:rPr>
                <w:rFonts w:hAnsi="宋体"/>
                <w:color w:val="000000" w:themeColor="text1"/>
                <w:sz w:val="21"/>
                <w:szCs w:val="21"/>
              </w:rPr>
            </w:pPr>
            <w:r w:rsidRPr="007853BF">
              <w:rPr>
                <w:rFonts w:hAnsi="宋体" w:hint="eastAsia"/>
                <w:color w:val="000000" w:themeColor="text1"/>
                <w:sz w:val="21"/>
                <w:szCs w:val="21"/>
              </w:rPr>
              <w:t>1</w:t>
            </w:r>
          </w:p>
        </w:tc>
        <w:tc>
          <w:tcPr>
            <w:tcW w:w="3563" w:type="dxa"/>
            <w:gridSpan w:val="2"/>
            <w:vAlign w:val="center"/>
          </w:tcPr>
          <w:p w14:paraId="778F525A" w14:textId="77777777" w:rsidR="00F17D8A" w:rsidRPr="007853BF" w:rsidRDefault="000D7F0E">
            <w:pPr>
              <w:pStyle w:val="12"/>
              <w:spacing w:afterLines="0" w:after="0"/>
              <w:jc w:val="center"/>
              <w:rPr>
                <w:rFonts w:hAnsi="宋体"/>
                <w:color w:val="000000" w:themeColor="text1"/>
                <w:sz w:val="21"/>
                <w:szCs w:val="21"/>
              </w:rPr>
            </w:pPr>
            <w:r w:rsidRPr="007853BF">
              <w:rPr>
                <w:rFonts w:hAnsi="宋体" w:hint="eastAsia"/>
                <w:color w:val="000000" w:themeColor="text1"/>
                <w:sz w:val="21"/>
                <w:szCs w:val="21"/>
              </w:rPr>
              <w:t>样板区域保洁</w:t>
            </w:r>
          </w:p>
        </w:tc>
        <w:tc>
          <w:tcPr>
            <w:tcW w:w="734" w:type="dxa"/>
            <w:vAlign w:val="center"/>
          </w:tcPr>
          <w:p w14:paraId="50574DA4" w14:textId="77777777" w:rsidR="00F17D8A" w:rsidRPr="007853BF" w:rsidRDefault="000D7F0E">
            <w:pPr>
              <w:jc w:val="center"/>
              <w:rPr>
                <w:rFonts w:ascii="宋体" w:hAnsi="宋体"/>
                <w:color w:val="000000" w:themeColor="text1"/>
                <w:szCs w:val="21"/>
              </w:rPr>
            </w:pPr>
            <w:r w:rsidRPr="007853BF">
              <w:rPr>
                <w:rFonts w:ascii="宋体" w:hAnsi="宋体" w:hint="eastAsia"/>
                <w:color w:val="000000" w:themeColor="text1"/>
                <w:szCs w:val="21"/>
              </w:rPr>
              <w:t>㎡</w:t>
            </w:r>
          </w:p>
        </w:tc>
        <w:tc>
          <w:tcPr>
            <w:tcW w:w="1083" w:type="dxa"/>
            <w:tcBorders>
              <w:bottom w:val="single" w:sz="4" w:space="0" w:color="auto"/>
            </w:tcBorders>
            <w:vAlign w:val="center"/>
          </w:tcPr>
          <w:p w14:paraId="404A6BAA" w14:textId="77777777" w:rsidR="00F17D8A" w:rsidRPr="007853BF" w:rsidRDefault="000D7F0E">
            <w:pPr>
              <w:pStyle w:val="12"/>
              <w:spacing w:afterLines="0" w:after="0"/>
              <w:jc w:val="center"/>
              <w:rPr>
                <w:rFonts w:hAnsi="宋体"/>
                <w:color w:val="000000" w:themeColor="text1"/>
                <w:sz w:val="21"/>
                <w:szCs w:val="21"/>
              </w:rPr>
            </w:pPr>
            <w:r w:rsidRPr="007853BF">
              <w:rPr>
                <w:rFonts w:hAnsi="宋体" w:hint="eastAsia"/>
                <w:color w:val="000000" w:themeColor="text1"/>
                <w:sz w:val="21"/>
                <w:szCs w:val="21"/>
              </w:rPr>
              <w:t>194561</w:t>
            </w:r>
          </w:p>
        </w:tc>
        <w:tc>
          <w:tcPr>
            <w:tcW w:w="1183" w:type="dxa"/>
            <w:tcBorders>
              <w:left w:val="single" w:sz="4" w:space="0" w:color="auto"/>
            </w:tcBorders>
            <w:vAlign w:val="center"/>
          </w:tcPr>
          <w:p w14:paraId="02111F7F" w14:textId="77777777" w:rsidR="00F17D8A" w:rsidRPr="007853BF" w:rsidRDefault="00F17D8A">
            <w:pPr>
              <w:pStyle w:val="12"/>
              <w:spacing w:after="120"/>
              <w:jc w:val="center"/>
              <w:rPr>
                <w:rFonts w:hAnsi="宋体"/>
                <w:color w:val="000000" w:themeColor="text1"/>
                <w:sz w:val="21"/>
                <w:szCs w:val="21"/>
              </w:rPr>
            </w:pPr>
          </w:p>
        </w:tc>
        <w:tc>
          <w:tcPr>
            <w:tcW w:w="1167" w:type="dxa"/>
            <w:vAlign w:val="center"/>
          </w:tcPr>
          <w:p w14:paraId="65F1EA3B" w14:textId="77777777" w:rsidR="00F17D8A" w:rsidRPr="007853BF" w:rsidRDefault="00F17D8A">
            <w:pPr>
              <w:pStyle w:val="12"/>
              <w:spacing w:after="120"/>
              <w:jc w:val="center"/>
              <w:rPr>
                <w:rFonts w:hAnsi="宋体"/>
                <w:color w:val="000000" w:themeColor="text1"/>
                <w:sz w:val="21"/>
                <w:szCs w:val="21"/>
              </w:rPr>
            </w:pPr>
          </w:p>
        </w:tc>
        <w:tc>
          <w:tcPr>
            <w:tcW w:w="1016" w:type="dxa"/>
            <w:vAlign w:val="center"/>
          </w:tcPr>
          <w:p w14:paraId="0CB3C1E4" w14:textId="77777777" w:rsidR="00F17D8A" w:rsidRPr="007853BF" w:rsidRDefault="00F17D8A">
            <w:pPr>
              <w:pStyle w:val="12"/>
              <w:spacing w:after="120"/>
              <w:jc w:val="center"/>
              <w:rPr>
                <w:rFonts w:hAnsi="宋体"/>
                <w:color w:val="000000" w:themeColor="text1"/>
                <w:sz w:val="21"/>
                <w:szCs w:val="21"/>
              </w:rPr>
            </w:pPr>
          </w:p>
        </w:tc>
      </w:tr>
      <w:tr w:rsidR="007853BF" w:rsidRPr="007853BF" w14:paraId="5AA4C291" w14:textId="77777777">
        <w:trPr>
          <w:cantSplit/>
          <w:trHeight w:val="510"/>
          <w:jc w:val="center"/>
        </w:trPr>
        <w:tc>
          <w:tcPr>
            <w:tcW w:w="751" w:type="dxa"/>
            <w:vAlign w:val="center"/>
          </w:tcPr>
          <w:p w14:paraId="1C961DD0" w14:textId="77777777" w:rsidR="00F17D8A" w:rsidRPr="007853BF" w:rsidRDefault="000D7F0E">
            <w:pPr>
              <w:pStyle w:val="12"/>
              <w:spacing w:after="120" w:line="260" w:lineRule="exact"/>
              <w:jc w:val="center"/>
              <w:rPr>
                <w:rFonts w:hAnsi="宋体"/>
                <w:color w:val="000000" w:themeColor="text1"/>
                <w:sz w:val="21"/>
                <w:szCs w:val="21"/>
              </w:rPr>
            </w:pPr>
            <w:r w:rsidRPr="007853BF">
              <w:rPr>
                <w:rFonts w:hAnsi="宋体" w:hint="eastAsia"/>
                <w:color w:val="000000" w:themeColor="text1"/>
                <w:sz w:val="21"/>
                <w:szCs w:val="21"/>
              </w:rPr>
              <w:t>2</w:t>
            </w:r>
          </w:p>
        </w:tc>
        <w:tc>
          <w:tcPr>
            <w:tcW w:w="3563" w:type="dxa"/>
            <w:gridSpan w:val="2"/>
            <w:vAlign w:val="center"/>
          </w:tcPr>
          <w:p w14:paraId="46027FF1" w14:textId="77777777" w:rsidR="00F17D8A" w:rsidRPr="007853BF" w:rsidRDefault="000D7F0E">
            <w:pPr>
              <w:pStyle w:val="12"/>
              <w:spacing w:afterLines="0" w:after="0"/>
              <w:jc w:val="center"/>
              <w:rPr>
                <w:rFonts w:hAnsi="宋体"/>
                <w:color w:val="000000" w:themeColor="text1"/>
                <w:sz w:val="21"/>
                <w:szCs w:val="21"/>
              </w:rPr>
            </w:pPr>
            <w:r w:rsidRPr="007853BF">
              <w:rPr>
                <w:rFonts w:hAnsi="宋体" w:hint="eastAsia"/>
                <w:color w:val="000000" w:themeColor="text1"/>
                <w:sz w:val="21"/>
                <w:szCs w:val="21"/>
              </w:rPr>
              <w:t>一级道路保洁</w:t>
            </w:r>
          </w:p>
        </w:tc>
        <w:tc>
          <w:tcPr>
            <w:tcW w:w="734" w:type="dxa"/>
            <w:vAlign w:val="center"/>
          </w:tcPr>
          <w:p w14:paraId="68F3100C" w14:textId="77777777" w:rsidR="00F17D8A" w:rsidRPr="007853BF" w:rsidRDefault="000D7F0E">
            <w:pPr>
              <w:jc w:val="center"/>
              <w:rPr>
                <w:rFonts w:ascii="宋体" w:hAnsi="宋体"/>
                <w:color w:val="000000" w:themeColor="text1"/>
                <w:szCs w:val="21"/>
              </w:rPr>
            </w:pPr>
            <w:r w:rsidRPr="007853BF">
              <w:rPr>
                <w:rFonts w:ascii="宋体" w:hAnsi="宋体" w:hint="eastAsia"/>
                <w:color w:val="000000" w:themeColor="text1"/>
                <w:szCs w:val="21"/>
              </w:rPr>
              <w:t>㎡</w:t>
            </w:r>
          </w:p>
        </w:tc>
        <w:tc>
          <w:tcPr>
            <w:tcW w:w="1083" w:type="dxa"/>
            <w:tcBorders>
              <w:bottom w:val="single" w:sz="4" w:space="0" w:color="auto"/>
            </w:tcBorders>
            <w:vAlign w:val="center"/>
          </w:tcPr>
          <w:p w14:paraId="4FBB91D9" w14:textId="77777777" w:rsidR="00F17D8A" w:rsidRPr="007853BF" w:rsidRDefault="000D7F0E">
            <w:pPr>
              <w:pStyle w:val="12"/>
              <w:spacing w:afterLines="0" w:after="0"/>
              <w:jc w:val="center"/>
              <w:rPr>
                <w:rFonts w:hAnsi="宋体"/>
                <w:color w:val="000000" w:themeColor="text1"/>
                <w:sz w:val="21"/>
                <w:szCs w:val="21"/>
              </w:rPr>
            </w:pPr>
            <w:r w:rsidRPr="007853BF">
              <w:rPr>
                <w:rFonts w:hAnsi="宋体" w:hint="eastAsia"/>
                <w:color w:val="000000" w:themeColor="text1"/>
                <w:sz w:val="21"/>
                <w:szCs w:val="21"/>
              </w:rPr>
              <w:t>257355</w:t>
            </w:r>
          </w:p>
        </w:tc>
        <w:tc>
          <w:tcPr>
            <w:tcW w:w="1183" w:type="dxa"/>
            <w:tcBorders>
              <w:left w:val="single" w:sz="4" w:space="0" w:color="auto"/>
            </w:tcBorders>
            <w:vAlign w:val="center"/>
          </w:tcPr>
          <w:p w14:paraId="69D7047A" w14:textId="77777777" w:rsidR="00F17D8A" w:rsidRPr="007853BF" w:rsidRDefault="00F17D8A">
            <w:pPr>
              <w:pStyle w:val="12"/>
              <w:spacing w:after="120"/>
              <w:jc w:val="center"/>
              <w:rPr>
                <w:rFonts w:hAnsi="宋体"/>
                <w:color w:val="000000" w:themeColor="text1"/>
                <w:sz w:val="21"/>
                <w:szCs w:val="21"/>
              </w:rPr>
            </w:pPr>
          </w:p>
        </w:tc>
        <w:tc>
          <w:tcPr>
            <w:tcW w:w="1167" w:type="dxa"/>
            <w:vAlign w:val="center"/>
          </w:tcPr>
          <w:p w14:paraId="78D3A391" w14:textId="77777777" w:rsidR="00F17D8A" w:rsidRPr="007853BF" w:rsidRDefault="00F17D8A">
            <w:pPr>
              <w:pStyle w:val="12"/>
              <w:spacing w:after="120"/>
              <w:jc w:val="center"/>
              <w:rPr>
                <w:rFonts w:hAnsi="宋体"/>
                <w:color w:val="000000" w:themeColor="text1"/>
                <w:sz w:val="21"/>
                <w:szCs w:val="21"/>
              </w:rPr>
            </w:pPr>
          </w:p>
        </w:tc>
        <w:tc>
          <w:tcPr>
            <w:tcW w:w="1016" w:type="dxa"/>
            <w:vAlign w:val="center"/>
          </w:tcPr>
          <w:p w14:paraId="6A36FD6A" w14:textId="77777777" w:rsidR="00F17D8A" w:rsidRPr="007853BF" w:rsidRDefault="00F17D8A">
            <w:pPr>
              <w:pStyle w:val="12"/>
              <w:spacing w:after="120"/>
              <w:jc w:val="center"/>
              <w:rPr>
                <w:rFonts w:hAnsi="宋体"/>
                <w:color w:val="000000" w:themeColor="text1"/>
                <w:sz w:val="21"/>
                <w:szCs w:val="21"/>
              </w:rPr>
            </w:pPr>
          </w:p>
        </w:tc>
      </w:tr>
      <w:tr w:rsidR="007853BF" w:rsidRPr="007853BF" w14:paraId="03F73176" w14:textId="77777777">
        <w:trPr>
          <w:cantSplit/>
          <w:trHeight w:val="510"/>
          <w:jc w:val="center"/>
        </w:trPr>
        <w:tc>
          <w:tcPr>
            <w:tcW w:w="751" w:type="dxa"/>
            <w:vAlign w:val="center"/>
          </w:tcPr>
          <w:p w14:paraId="7DC92690" w14:textId="77777777" w:rsidR="00F17D8A" w:rsidRPr="007853BF" w:rsidRDefault="000D7F0E">
            <w:pPr>
              <w:pStyle w:val="12"/>
              <w:spacing w:after="120" w:line="260" w:lineRule="exact"/>
              <w:jc w:val="center"/>
              <w:rPr>
                <w:rFonts w:hAnsi="宋体"/>
                <w:color w:val="000000" w:themeColor="text1"/>
                <w:sz w:val="21"/>
                <w:szCs w:val="21"/>
              </w:rPr>
            </w:pPr>
            <w:r w:rsidRPr="007853BF">
              <w:rPr>
                <w:rFonts w:hAnsi="宋体"/>
                <w:color w:val="000000" w:themeColor="text1"/>
                <w:sz w:val="21"/>
                <w:szCs w:val="21"/>
              </w:rPr>
              <w:t>3</w:t>
            </w:r>
          </w:p>
        </w:tc>
        <w:tc>
          <w:tcPr>
            <w:tcW w:w="3563" w:type="dxa"/>
            <w:gridSpan w:val="2"/>
            <w:vAlign w:val="center"/>
          </w:tcPr>
          <w:p w14:paraId="28D9661D" w14:textId="77777777" w:rsidR="00F17D8A" w:rsidRPr="007853BF" w:rsidRDefault="000D7F0E">
            <w:pPr>
              <w:pStyle w:val="12"/>
              <w:spacing w:afterLines="0" w:after="0"/>
              <w:jc w:val="center"/>
              <w:rPr>
                <w:rFonts w:hAnsi="宋体"/>
                <w:color w:val="000000" w:themeColor="text1"/>
                <w:sz w:val="21"/>
                <w:szCs w:val="21"/>
              </w:rPr>
            </w:pPr>
            <w:r w:rsidRPr="007853BF">
              <w:rPr>
                <w:rFonts w:hAnsi="宋体" w:hint="eastAsia"/>
                <w:color w:val="000000" w:themeColor="text1"/>
                <w:sz w:val="21"/>
                <w:szCs w:val="21"/>
              </w:rPr>
              <w:t>二级道路保洁</w:t>
            </w:r>
          </w:p>
        </w:tc>
        <w:tc>
          <w:tcPr>
            <w:tcW w:w="734" w:type="dxa"/>
            <w:vAlign w:val="center"/>
          </w:tcPr>
          <w:p w14:paraId="372F2D7E" w14:textId="77777777" w:rsidR="00F17D8A" w:rsidRPr="007853BF" w:rsidRDefault="000D7F0E">
            <w:pPr>
              <w:jc w:val="center"/>
              <w:rPr>
                <w:rFonts w:ascii="宋体" w:hAnsi="宋体"/>
                <w:color w:val="000000" w:themeColor="text1"/>
                <w:szCs w:val="21"/>
              </w:rPr>
            </w:pPr>
            <w:r w:rsidRPr="007853BF">
              <w:rPr>
                <w:rFonts w:ascii="宋体" w:hAnsi="宋体" w:hint="eastAsia"/>
                <w:color w:val="000000" w:themeColor="text1"/>
                <w:szCs w:val="21"/>
              </w:rPr>
              <w:t>㎡</w:t>
            </w:r>
          </w:p>
        </w:tc>
        <w:tc>
          <w:tcPr>
            <w:tcW w:w="1083" w:type="dxa"/>
            <w:tcBorders>
              <w:top w:val="single" w:sz="4" w:space="0" w:color="auto"/>
            </w:tcBorders>
            <w:vAlign w:val="center"/>
          </w:tcPr>
          <w:p w14:paraId="27F11524" w14:textId="77777777" w:rsidR="00F17D8A" w:rsidRPr="007853BF" w:rsidRDefault="000D7F0E">
            <w:pPr>
              <w:pStyle w:val="12"/>
              <w:spacing w:afterLines="0" w:after="0"/>
              <w:jc w:val="center"/>
              <w:rPr>
                <w:rFonts w:hAnsi="宋体"/>
                <w:color w:val="000000" w:themeColor="text1"/>
                <w:sz w:val="21"/>
                <w:szCs w:val="21"/>
              </w:rPr>
            </w:pPr>
            <w:r w:rsidRPr="007853BF">
              <w:rPr>
                <w:rFonts w:hAnsi="宋体" w:hint="eastAsia"/>
                <w:color w:val="000000" w:themeColor="text1"/>
                <w:sz w:val="21"/>
                <w:szCs w:val="21"/>
              </w:rPr>
              <w:t>297656</w:t>
            </w:r>
          </w:p>
        </w:tc>
        <w:tc>
          <w:tcPr>
            <w:tcW w:w="1183" w:type="dxa"/>
            <w:tcBorders>
              <w:left w:val="single" w:sz="4" w:space="0" w:color="auto"/>
            </w:tcBorders>
            <w:vAlign w:val="center"/>
          </w:tcPr>
          <w:p w14:paraId="66C4BBCD" w14:textId="77777777" w:rsidR="00F17D8A" w:rsidRPr="007853BF" w:rsidRDefault="00F17D8A">
            <w:pPr>
              <w:pStyle w:val="12"/>
              <w:spacing w:after="120"/>
              <w:jc w:val="center"/>
              <w:rPr>
                <w:rFonts w:hAnsi="宋体"/>
                <w:color w:val="000000" w:themeColor="text1"/>
                <w:sz w:val="21"/>
                <w:szCs w:val="21"/>
              </w:rPr>
            </w:pPr>
          </w:p>
        </w:tc>
        <w:tc>
          <w:tcPr>
            <w:tcW w:w="1167" w:type="dxa"/>
            <w:vAlign w:val="center"/>
          </w:tcPr>
          <w:p w14:paraId="24658A61" w14:textId="77777777" w:rsidR="00F17D8A" w:rsidRPr="007853BF" w:rsidRDefault="00F17D8A">
            <w:pPr>
              <w:pStyle w:val="12"/>
              <w:spacing w:after="120"/>
              <w:jc w:val="center"/>
              <w:rPr>
                <w:rFonts w:hAnsi="宋体"/>
                <w:color w:val="000000" w:themeColor="text1"/>
                <w:sz w:val="21"/>
                <w:szCs w:val="21"/>
              </w:rPr>
            </w:pPr>
          </w:p>
        </w:tc>
        <w:tc>
          <w:tcPr>
            <w:tcW w:w="1016" w:type="dxa"/>
            <w:vAlign w:val="center"/>
          </w:tcPr>
          <w:p w14:paraId="667A7C15" w14:textId="77777777" w:rsidR="00F17D8A" w:rsidRPr="007853BF" w:rsidRDefault="00F17D8A">
            <w:pPr>
              <w:pStyle w:val="12"/>
              <w:spacing w:after="120"/>
              <w:jc w:val="center"/>
              <w:rPr>
                <w:rFonts w:hAnsi="宋体"/>
                <w:color w:val="000000" w:themeColor="text1"/>
                <w:sz w:val="21"/>
                <w:szCs w:val="21"/>
              </w:rPr>
            </w:pPr>
          </w:p>
        </w:tc>
      </w:tr>
      <w:tr w:rsidR="007853BF" w:rsidRPr="007853BF" w14:paraId="22C95665" w14:textId="77777777">
        <w:trPr>
          <w:cantSplit/>
          <w:trHeight w:val="510"/>
          <w:jc w:val="center"/>
        </w:trPr>
        <w:tc>
          <w:tcPr>
            <w:tcW w:w="751" w:type="dxa"/>
            <w:vAlign w:val="center"/>
          </w:tcPr>
          <w:p w14:paraId="3D312AB3" w14:textId="77777777" w:rsidR="00F17D8A" w:rsidRPr="007853BF" w:rsidRDefault="000D7F0E">
            <w:pPr>
              <w:pStyle w:val="12"/>
              <w:spacing w:after="120" w:line="260" w:lineRule="exact"/>
              <w:jc w:val="center"/>
              <w:rPr>
                <w:rFonts w:hAnsi="宋体"/>
                <w:color w:val="000000" w:themeColor="text1"/>
                <w:sz w:val="21"/>
                <w:szCs w:val="21"/>
              </w:rPr>
            </w:pPr>
            <w:r w:rsidRPr="007853BF">
              <w:rPr>
                <w:rFonts w:hAnsi="宋体"/>
                <w:color w:val="000000" w:themeColor="text1"/>
                <w:sz w:val="21"/>
                <w:szCs w:val="21"/>
              </w:rPr>
              <w:t>4</w:t>
            </w:r>
          </w:p>
        </w:tc>
        <w:tc>
          <w:tcPr>
            <w:tcW w:w="3563" w:type="dxa"/>
            <w:gridSpan w:val="2"/>
            <w:vAlign w:val="center"/>
          </w:tcPr>
          <w:p w14:paraId="223FDCA9" w14:textId="77777777" w:rsidR="00F17D8A" w:rsidRPr="007853BF" w:rsidRDefault="000D7F0E">
            <w:pPr>
              <w:pStyle w:val="12"/>
              <w:spacing w:afterLines="0" w:after="0"/>
              <w:jc w:val="center"/>
              <w:rPr>
                <w:rFonts w:hAnsi="宋体"/>
                <w:color w:val="000000" w:themeColor="text1"/>
                <w:sz w:val="21"/>
                <w:szCs w:val="21"/>
              </w:rPr>
            </w:pPr>
            <w:r w:rsidRPr="007853BF">
              <w:rPr>
                <w:rFonts w:hAnsi="宋体" w:hint="eastAsia"/>
                <w:color w:val="000000" w:themeColor="text1"/>
                <w:sz w:val="21"/>
                <w:szCs w:val="21"/>
              </w:rPr>
              <w:t>三级道路保洁</w:t>
            </w:r>
          </w:p>
        </w:tc>
        <w:tc>
          <w:tcPr>
            <w:tcW w:w="734" w:type="dxa"/>
            <w:vAlign w:val="center"/>
          </w:tcPr>
          <w:p w14:paraId="07010BC0" w14:textId="77777777" w:rsidR="00F17D8A" w:rsidRPr="007853BF" w:rsidRDefault="000D7F0E">
            <w:pPr>
              <w:jc w:val="center"/>
              <w:rPr>
                <w:rFonts w:ascii="宋体" w:hAnsi="宋体"/>
                <w:color w:val="000000" w:themeColor="text1"/>
                <w:szCs w:val="21"/>
              </w:rPr>
            </w:pPr>
            <w:r w:rsidRPr="007853BF">
              <w:rPr>
                <w:rFonts w:ascii="宋体" w:hAnsi="宋体" w:hint="eastAsia"/>
                <w:color w:val="000000" w:themeColor="text1"/>
                <w:szCs w:val="21"/>
              </w:rPr>
              <w:t>㎡</w:t>
            </w:r>
          </w:p>
        </w:tc>
        <w:tc>
          <w:tcPr>
            <w:tcW w:w="1083" w:type="dxa"/>
            <w:vAlign w:val="center"/>
          </w:tcPr>
          <w:p w14:paraId="4E2C7BBF" w14:textId="77777777" w:rsidR="00F17D8A" w:rsidRPr="007853BF" w:rsidRDefault="000D7F0E">
            <w:pPr>
              <w:pStyle w:val="12"/>
              <w:spacing w:afterLines="0" w:after="0"/>
              <w:jc w:val="center"/>
              <w:rPr>
                <w:rFonts w:hAnsi="宋体"/>
                <w:color w:val="000000" w:themeColor="text1"/>
                <w:sz w:val="21"/>
                <w:szCs w:val="21"/>
              </w:rPr>
            </w:pPr>
            <w:r w:rsidRPr="007853BF">
              <w:rPr>
                <w:rFonts w:hAnsi="宋体" w:hint="eastAsia"/>
                <w:color w:val="000000" w:themeColor="text1"/>
                <w:sz w:val="21"/>
                <w:szCs w:val="21"/>
              </w:rPr>
              <w:t>739992</w:t>
            </w:r>
          </w:p>
        </w:tc>
        <w:tc>
          <w:tcPr>
            <w:tcW w:w="1183" w:type="dxa"/>
            <w:tcBorders>
              <w:left w:val="single" w:sz="4" w:space="0" w:color="auto"/>
            </w:tcBorders>
            <w:vAlign w:val="center"/>
          </w:tcPr>
          <w:p w14:paraId="1B9434AB" w14:textId="77777777" w:rsidR="00F17D8A" w:rsidRPr="007853BF" w:rsidRDefault="00F17D8A">
            <w:pPr>
              <w:pStyle w:val="12"/>
              <w:spacing w:after="120"/>
              <w:jc w:val="center"/>
              <w:rPr>
                <w:rFonts w:hAnsi="宋体"/>
                <w:color w:val="000000" w:themeColor="text1"/>
                <w:sz w:val="21"/>
                <w:szCs w:val="21"/>
              </w:rPr>
            </w:pPr>
          </w:p>
        </w:tc>
        <w:tc>
          <w:tcPr>
            <w:tcW w:w="1167" w:type="dxa"/>
            <w:vAlign w:val="center"/>
          </w:tcPr>
          <w:p w14:paraId="1FB53547" w14:textId="77777777" w:rsidR="00F17D8A" w:rsidRPr="007853BF" w:rsidRDefault="00F17D8A">
            <w:pPr>
              <w:pStyle w:val="12"/>
              <w:spacing w:after="120"/>
              <w:jc w:val="center"/>
              <w:rPr>
                <w:rFonts w:hAnsi="宋体"/>
                <w:color w:val="000000" w:themeColor="text1"/>
                <w:sz w:val="21"/>
                <w:szCs w:val="21"/>
              </w:rPr>
            </w:pPr>
          </w:p>
        </w:tc>
        <w:tc>
          <w:tcPr>
            <w:tcW w:w="1016" w:type="dxa"/>
            <w:vAlign w:val="center"/>
          </w:tcPr>
          <w:p w14:paraId="05C99E44" w14:textId="77777777" w:rsidR="00F17D8A" w:rsidRPr="007853BF" w:rsidRDefault="00F17D8A">
            <w:pPr>
              <w:pStyle w:val="12"/>
              <w:spacing w:after="120"/>
              <w:jc w:val="center"/>
              <w:rPr>
                <w:rFonts w:hAnsi="宋体"/>
                <w:color w:val="000000" w:themeColor="text1"/>
                <w:sz w:val="21"/>
                <w:szCs w:val="21"/>
              </w:rPr>
            </w:pPr>
          </w:p>
        </w:tc>
      </w:tr>
      <w:tr w:rsidR="007853BF" w:rsidRPr="007853BF" w14:paraId="045D8C67" w14:textId="77777777">
        <w:trPr>
          <w:cantSplit/>
          <w:trHeight w:val="547"/>
          <w:jc w:val="center"/>
        </w:trPr>
        <w:tc>
          <w:tcPr>
            <w:tcW w:w="751" w:type="dxa"/>
            <w:vAlign w:val="center"/>
          </w:tcPr>
          <w:p w14:paraId="2104234E" w14:textId="77777777" w:rsidR="0017511D" w:rsidRPr="007853BF" w:rsidRDefault="0017511D">
            <w:pPr>
              <w:pStyle w:val="12"/>
              <w:spacing w:after="120" w:line="260" w:lineRule="exact"/>
              <w:jc w:val="center"/>
              <w:rPr>
                <w:rFonts w:hAnsi="宋体"/>
                <w:color w:val="000000" w:themeColor="text1"/>
                <w:sz w:val="21"/>
                <w:szCs w:val="21"/>
              </w:rPr>
            </w:pPr>
            <w:r w:rsidRPr="007853BF">
              <w:rPr>
                <w:rFonts w:hAnsi="宋体"/>
                <w:color w:val="000000" w:themeColor="text1"/>
                <w:sz w:val="21"/>
                <w:szCs w:val="21"/>
              </w:rPr>
              <w:t>5</w:t>
            </w:r>
          </w:p>
        </w:tc>
        <w:tc>
          <w:tcPr>
            <w:tcW w:w="3563" w:type="dxa"/>
            <w:gridSpan w:val="2"/>
            <w:vAlign w:val="center"/>
          </w:tcPr>
          <w:p w14:paraId="36CB2D2C" w14:textId="77777777" w:rsidR="0017511D" w:rsidRPr="007853BF" w:rsidRDefault="0017511D">
            <w:pPr>
              <w:pStyle w:val="12"/>
              <w:spacing w:afterLines="0" w:after="0"/>
              <w:jc w:val="center"/>
              <w:rPr>
                <w:rFonts w:hAnsi="宋体"/>
                <w:color w:val="000000" w:themeColor="text1"/>
                <w:sz w:val="21"/>
                <w:szCs w:val="21"/>
              </w:rPr>
            </w:pPr>
            <w:r w:rsidRPr="007853BF">
              <w:rPr>
                <w:rFonts w:hAnsi="宋体" w:hint="eastAsia"/>
                <w:color w:val="000000" w:themeColor="text1"/>
                <w:sz w:val="21"/>
                <w:szCs w:val="21"/>
              </w:rPr>
              <w:t>河道交界处综合保洁</w:t>
            </w:r>
          </w:p>
        </w:tc>
        <w:tc>
          <w:tcPr>
            <w:tcW w:w="734" w:type="dxa"/>
            <w:vAlign w:val="center"/>
          </w:tcPr>
          <w:p w14:paraId="2B90AF8D" w14:textId="77777777" w:rsidR="0017511D" w:rsidRPr="007853BF" w:rsidRDefault="0017511D">
            <w:pPr>
              <w:jc w:val="center"/>
              <w:rPr>
                <w:rFonts w:ascii="宋体" w:hAnsi="宋体"/>
                <w:color w:val="000000" w:themeColor="text1"/>
                <w:szCs w:val="21"/>
              </w:rPr>
            </w:pPr>
            <w:r w:rsidRPr="007853BF">
              <w:rPr>
                <w:rFonts w:ascii="宋体" w:hAnsi="宋体" w:hint="eastAsia"/>
                <w:color w:val="000000" w:themeColor="text1"/>
                <w:szCs w:val="21"/>
              </w:rPr>
              <w:t>项</w:t>
            </w:r>
          </w:p>
        </w:tc>
        <w:tc>
          <w:tcPr>
            <w:tcW w:w="1083" w:type="dxa"/>
            <w:vAlign w:val="center"/>
          </w:tcPr>
          <w:p w14:paraId="68AB8166" w14:textId="77777777" w:rsidR="0017511D" w:rsidRPr="007853BF" w:rsidRDefault="0017511D">
            <w:pPr>
              <w:pStyle w:val="12"/>
              <w:spacing w:afterLines="0" w:after="0"/>
              <w:jc w:val="center"/>
              <w:rPr>
                <w:rFonts w:hAnsi="宋体"/>
                <w:color w:val="000000" w:themeColor="text1"/>
                <w:sz w:val="21"/>
                <w:szCs w:val="21"/>
              </w:rPr>
            </w:pPr>
            <w:r w:rsidRPr="007853BF">
              <w:rPr>
                <w:rFonts w:hAnsi="宋体"/>
                <w:color w:val="000000" w:themeColor="text1"/>
                <w:sz w:val="21"/>
                <w:szCs w:val="21"/>
              </w:rPr>
              <w:t>1</w:t>
            </w:r>
          </w:p>
        </w:tc>
        <w:tc>
          <w:tcPr>
            <w:tcW w:w="1183" w:type="dxa"/>
            <w:tcBorders>
              <w:left w:val="single" w:sz="4" w:space="0" w:color="auto"/>
            </w:tcBorders>
            <w:vAlign w:val="center"/>
          </w:tcPr>
          <w:p w14:paraId="16900358" w14:textId="2804ED1D" w:rsidR="0017511D" w:rsidRPr="007853BF" w:rsidRDefault="0017511D">
            <w:pPr>
              <w:pStyle w:val="12"/>
              <w:spacing w:after="120"/>
              <w:jc w:val="center"/>
              <w:rPr>
                <w:rFonts w:hAnsi="宋体"/>
                <w:color w:val="000000" w:themeColor="text1"/>
                <w:sz w:val="21"/>
                <w:szCs w:val="21"/>
              </w:rPr>
            </w:pPr>
            <w:r w:rsidRPr="007853BF">
              <w:rPr>
                <w:rFonts w:hAnsi="宋体" w:hint="eastAsia"/>
                <w:color w:val="000000" w:themeColor="text1"/>
                <w:sz w:val="21"/>
                <w:szCs w:val="21"/>
              </w:rPr>
              <w:t>4</w:t>
            </w:r>
            <w:r w:rsidRPr="007853BF">
              <w:rPr>
                <w:rFonts w:hAnsi="宋体"/>
                <w:color w:val="000000" w:themeColor="text1"/>
                <w:sz w:val="21"/>
                <w:szCs w:val="21"/>
              </w:rPr>
              <w:t>2000</w:t>
            </w:r>
          </w:p>
        </w:tc>
        <w:tc>
          <w:tcPr>
            <w:tcW w:w="1167" w:type="dxa"/>
            <w:vAlign w:val="center"/>
          </w:tcPr>
          <w:p w14:paraId="2DDCFFEA" w14:textId="27A6E9BE" w:rsidR="0017511D" w:rsidRPr="007853BF" w:rsidRDefault="0017511D">
            <w:pPr>
              <w:pStyle w:val="12"/>
              <w:spacing w:after="120"/>
              <w:jc w:val="center"/>
              <w:rPr>
                <w:rFonts w:hAnsi="宋体"/>
                <w:color w:val="000000" w:themeColor="text1"/>
                <w:sz w:val="21"/>
                <w:szCs w:val="21"/>
              </w:rPr>
            </w:pPr>
            <w:r w:rsidRPr="007853BF">
              <w:rPr>
                <w:rFonts w:hAnsi="宋体" w:hint="eastAsia"/>
                <w:color w:val="000000" w:themeColor="text1"/>
                <w:sz w:val="21"/>
                <w:szCs w:val="21"/>
              </w:rPr>
              <w:t>4</w:t>
            </w:r>
            <w:r w:rsidRPr="007853BF">
              <w:rPr>
                <w:rFonts w:hAnsi="宋体"/>
                <w:color w:val="000000" w:themeColor="text1"/>
                <w:sz w:val="21"/>
                <w:szCs w:val="21"/>
              </w:rPr>
              <w:t>2000</w:t>
            </w:r>
          </w:p>
        </w:tc>
        <w:tc>
          <w:tcPr>
            <w:tcW w:w="1016" w:type="dxa"/>
            <w:vMerge w:val="restart"/>
            <w:vAlign w:val="center"/>
          </w:tcPr>
          <w:p w14:paraId="1028916E" w14:textId="77777777" w:rsidR="0017511D" w:rsidRPr="007853BF" w:rsidRDefault="0017511D">
            <w:pPr>
              <w:pStyle w:val="12"/>
              <w:spacing w:afterLines="0" w:after="0"/>
              <w:jc w:val="center"/>
              <w:rPr>
                <w:rFonts w:hAnsi="宋体"/>
                <w:color w:val="000000" w:themeColor="text1"/>
                <w:sz w:val="21"/>
                <w:szCs w:val="21"/>
              </w:rPr>
            </w:pPr>
            <w:r w:rsidRPr="007853BF">
              <w:rPr>
                <w:rFonts w:hAnsi="宋体" w:hint="eastAsia"/>
                <w:color w:val="000000" w:themeColor="text1"/>
                <w:sz w:val="21"/>
                <w:szCs w:val="21"/>
              </w:rPr>
              <w:t>固定</w:t>
            </w:r>
          </w:p>
          <w:p w14:paraId="12528FA6" w14:textId="7F5FD923" w:rsidR="0017511D" w:rsidRPr="007853BF" w:rsidRDefault="0017511D" w:rsidP="003E55B2">
            <w:pPr>
              <w:pStyle w:val="12"/>
              <w:spacing w:after="120"/>
              <w:jc w:val="center"/>
              <w:rPr>
                <w:rFonts w:hAnsi="宋体"/>
                <w:color w:val="000000" w:themeColor="text1"/>
                <w:sz w:val="21"/>
                <w:szCs w:val="21"/>
              </w:rPr>
            </w:pPr>
            <w:r w:rsidRPr="007853BF">
              <w:rPr>
                <w:rFonts w:hAnsi="宋体" w:hint="eastAsia"/>
                <w:color w:val="000000" w:themeColor="text1"/>
                <w:sz w:val="21"/>
                <w:szCs w:val="21"/>
              </w:rPr>
              <w:t>包干项，报价不可调整</w:t>
            </w:r>
          </w:p>
        </w:tc>
      </w:tr>
      <w:tr w:rsidR="007853BF" w:rsidRPr="007853BF" w14:paraId="4F0E7ABA" w14:textId="77777777" w:rsidTr="002D7FE9">
        <w:trPr>
          <w:cantSplit/>
          <w:trHeight w:val="510"/>
          <w:jc w:val="center"/>
        </w:trPr>
        <w:tc>
          <w:tcPr>
            <w:tcW w:w="751" w:type="dxa"/>
            <w:vAlign w:val="center"/>
          </w:tcPr>
          <w:p w14:paraId="13E00EA2" w14:textId="77777777" w:rsidR="0017511D" w:rsidRPr="007853BF" w:rsidRDefault="0017511D">
            <w:pPr>
              <w:pStyle w:val="12"/>
              <w:spacing w:after="120" w:line="260" w:lineRule="exact"/>
              <w:jc w:val="center"/>
              <w:rPr>
                <w:rFonts w:hAnsi="宋体"/>
                <w:color w:val="000000" w:themeColor="text1"/>
                <w:sz w:val="21"/>
                <w:szCs w:val="21"/>
              </w:rPr>
            </w:pPr>
            <w:r w:rsidRPr="007853BF">
              <w:rPr>
                <w:rFonts w:hAnsi="宋体"/>
                <w:color w:val="000000" w:themeColor="text1"/>
                <w:sz w:val="21"/>
                <w:szCs w:val="21"/>
              </w:rPr>
              <w:t>6</w:t>
            </w:r>
          </w:p>
        </w:tc>
        <w:tc>
          <w:tcPr>
            <w:tcW w:w="3563" w:type="dxa"/>
            <w:gridSpan w:val="2"/>
            <w:tcBorders>
              <w:bottom w:val="single" w:sz="4" w:space="0" w:color="auto"/>
            </w:tcBorders>
            <w:vAlign w:val="center"/>
          </w:tcPr>
          <w:p w14:paraId="159E0DB5" w14:textId="77777777" w:rsidR="0017511D" w:rsidRPr="007853BF" w:rsidRDefault="0017511D">
            <w:pPr>
              <w:pStyle w:val="12"/>
              <w:spacing w:afterLines="0" w:after="0"/>
              <w:jc w:val="center"/>
              <w:rPr>
                <w:rFonts w:hAnsi="宋体"/>
                <w:color w:val="000000" w:themeColor="text1"/>
                <w:sz w:val="21"/>
                <w:szCs w:val="21"/>
              </w:rPr>
            </w:pPr>
            <w:r w:rsidRPr="007853BF">
              <w:rPr>
                <w:rFonts w:hAnsi="宋体" w:cs="Arial" w:hint="eastAsia"/>
                <w:color w:val="000000" w:themeColor="text1"/>
                <w:sz w:val="21"/>
                <w:szCs w:val="21"/>
              </w:rPr>
              <w:t>店面垃圾上门收集</w:t>
            </w:r>
          </w:p>
        </w:tc>
        <w:tc>
          <w:tcPr>
            <w:tcW w:w="734" w:type="dxa"/>
            <w:tcBorders>
              <w:bottom w:val="single" w:sz="4" w:space="0" w:color="auto"/>
            </w:tcBorders>
            <w:vAlign w:val="center"/>
          </w:tcPr>
          <w:p w14:paraId="6B809CB6" w14:textId="77777777" w:rsidR="0017511D" w:rsidRPr="007853BF" w:rsidRDefault="0017511D">
            <w:pPr>
              <w:pStyle w:val="12"/>
              <w:spacing w:afterLines="0" w:after="0"/>
              <w:jc w:val="center"/>
              <w:rPr>
                <w:rFonts w:hAnsi="宋体"/>
                <w:color w:val="000000" w:themeColor="text1"/>
                <w:sz w:val="21"/>
                <w:szCs w:val="21"/>
              </w:rPr>
            </w:pPr>
            <w:r w:rsidRPr="007853BF">
              <w:rPr>
                <w:rFonts w:hAnsi="宋体" w:hint="eastAsia"/>
                <w:color w:val="000000" w:themeColor="text1"/>
                <w:sz w:val="21"/>
                <w:szCs w:val="21"/>
              </w:rPr>
              <w:t>组</w:t>
            </w:r>
          </w:p>
        </w:tc>
        <w:tc>
          <w:tcPr>
            <w:tcW w:w="1083" w:type="dxa"/>
            <w:tcBorders>
              <w:bottom w:val="single" w:sz="4" w:space="0" w:color="auto"/>
            </w:tcBorders>
            <w:vAlign w:val="center"/>
          </w:tcPr>
          <w:p w14:paraId="4008E8A7" w14:textId="77777777" w:rsidR="0017511D" w:rsidRPr="007853BF" w:rsidRDefault="0017511D">
            <w:pPr>
              <w:pStyle w:val="12"/>
              <w:spacing w:afterLines="0" w:after="0"/>
              <w:jc w:val="center"/>
              <w:rPr>
                <w:rFonts w:hAnsi="宋体"/>
                <w:color w:val="000000" w:themeColor="text1"/>
                <w:sz w:val="21"/>
                <w:szCs w:val="21"/>
              </w:rPr>
            </w:pPr>
            <w:r w:rsidRPr="007853BF">
              <w:rPr>
                <w:rFonts w:hAnsi="宋体"/>
                <w:color w:val="000000" w:themeColor="text1"/>
                <w:sz w:val="21"/>
                <w:szCs w:val="21"/>
              </w:rPr>
              <w:t>10</w:t>
            </w:r>
          </w:p>
        </w:tc>
        <w:tc>
          <w:tcPr>
            <w:tcW w:w="1183" w:type="dxa"/>
            <w:tcBorders>
              <w:left w:val="single" w:sz="4" w:space="0" w:color="auto"/>
              <w:bottom w:val="single" w:sz="4" w:space="0" w:color="auto"/>
            </w:tcBorders>
            <w:vAlign w:val="center"/>
          </w:tcPr>
          <w:p w14:paraId="30D2364C" w14:textId="1FE627BC" w:rsidR="0017511D" w:rsidRPr="007853BF" w:rsidRDefault="0017511D">
            <w:pPr>
              <w:pStyle w:val="12"/>
              <w:spacing w:afterLines="0" w:after="0"/>
              <w:jc w:val="center"/>
              <w:rPr>
                <w:rFonts w:hAnsi="宋体"/>
                <w:color w:val="000000" w:themeColor="text1"/>
                <w:sz w:val="21"/>
                <w:szCs w:val="21"/>
              </w:rPr>
            </w:pPr>
            <w:r w:rsidRPr="007853BF">
              <w:rPr>
                <w:rFonts w:hAnsi="宋体"/>
                <w:color w:val="000000" w:themeColor="text1"/>
                <w:sz w:val="21"/>
                <w:szCs w:val="21"/>
              </w:rPr>
              <w:t>126799</w:t>
            </w:r>
            <w:r w:rsidRPr="007853BF">
              <w:rPr>
                <w:rFonts w:hAnsi="宋体" w:hint="eastAsia"/>
                <w:color w:val="000000" w:themeColor="text1"/>
                <w:sz w:val="21"/>
                <w:szCs w:val="21"/>
              </w:rPr>
              <w:t>.</w:t>
            </w:r>
            <w:r w:rsidRPr="007853BF">
              <w:rPr>
                <w:rFonts w:hAnsi="宋体"/>
                <w:color w:val="000000" w:themeColor="text1"/>
                <w:sz w:val="21"/>
                <w:szCs w:val="21"/>
              </w:rPr>
              <w:t>42</w:t>
            </w:r>
          </w:p>
        </w:tc>
        <w:tc>
          <w:tcPr>
            <w:tcW w:w="1167" w:type="dxa"/>
            <w:tcBorders>
              <w:bottom w:val="single" w:sz="4" w:space="0" w:color="auto"/>
            </w:tcBorders>
            <w:vAlign w:val="center"/>
          </w:tcPr>
          <w:p w14:paraId="0B79BD1B" w14:textId="5B8F091F" w:rsidR="0017511D" w:rsidRPr="007853BF" w:rsidRDefault="0017511D">
            <w:pPr>
              <w:pStyle w:val="12"/>
              <w:spacing w:afterLines="0" w:after="0"/>
              <w:jc w:val="center"/>
              <w:rPr>
                <w:rFonts w:hAnsi="宋体"/>
                <w:color w:val="000000" w:themeColor="text1"/>
                <w:sz w:val="21"/>
                <w:szCs w:val="21"/>
              </w:rPr>
            </w:pPr>
            <w:r w:rsidRPr="007853BF">
              <w:rPr>
                <w:rFonts w:hAnsi="宋体" w:hint="eastAsia"/>
                <w:color w:val="000000" w:themeColor="text1"/>
                <w:sz w:val="21"/>
                <w:szCs w:val="21"/>
              </w:rPr>
              <w:t>1</w:t>
            </w:r>
            <w:r w:rsidRPr="007853BF">
              <w:rPr>
                <w:rFonts w:hAnsi="宋体"/>
                <w:color w:val="000000" w:themeColor="text1"/>
                <w:sz w:val="21"/>
                <w:szCs w:val="21"/>
              </w:rPr>
              <w:t>267994.2</w:t>
            </w:r>
          </w:p>
        </w:tc>
        <w:tc>
          <w:tcPr>
            <w:tcW w:w="1016" w:type="dxa"/>
            <w:vMerge/>
            <w:vAlign w:val="center"/>
          </w:tcPr>
          <w:p w14:paraId="53ED3B73" w14:textId="6B7F5D3B" w:rsidR="0017511D" w:rsidRPr="007853BF" w:rsidRDefault="0017511D">
            <w:pPr>
              <w:pStyle w:val="12"/>
              <w:spacing w:afterLines="0" w:after="0"/>
              <w:jc w:val="center"/>
              <w:rPr>
                <w:rFonts w:hAnsi="宋体"/>
                <w:color w:val="000000" w:themeColor="text1"/>
                <w:sz w:val="21"/>
                <w:szCs w:val="21"/>
              </w:rPr>
            </w:pPr>
          </w:p>
        </w:tc>
      </w:tr>
      <w:tr w:rsidR="007853BF" w:rsidRPr="007853BF" w14:paraId="3BFC373A" w14:textId="77777777" w:rsidTr="002D7FE9">
        <w:trPr>
          <w:cantSplit/>
          <w:trHeight w:val="555"/>
          <w:jc w:val="center"/>
        </w:trPr>
        <w:tc>
          <w:tcPr>
            <w:tcW w:w="751" w:type="dxa"/>
            <w:vAlign w:val="center"/>
          </w:tcPr>
          <w:p w14:paraId="79870423" w14:textId="77777777" w:rsidR="0017511D" w:rsidRPr="007853BF" w:rsidRDefault="0017511D">
            <w:pPr>
              <w:pStyle w:val="12"/>
              <w:spacing w:after="120" w:line="260" w:lineRule="exact"/>
              <w:jc w:val="center"/>
              <w:rPr>
                <w:rFonts w:hAnsi="宋体"/>
                <w:color w:val="000000" w:themeColor="text1"/>
                <w:sz w:val="21"/>
                <w:szCs w:val="21"/>
              </w:rPr>
            </w:pPr>
            <w:r w:rsidRPr="007853BF">
              <w:rPr>
                <w:rFonts w:hAnsi="宋体"/>
                <w:color w:val="000000" w:themeColor="text1"/>
                <w:sz w:val="21"/>
                <w:szCs w:val="21"/>
              </w:rPr>
              <w:t>7</w:t>
            </w:r>
          </w:p>
        </w:tc>
        <w:tc>
          <w:tcPr>
            <w:tcW w:w="3563" w:type="dxa"/>
            <w:gridSpan w:val="2"/>
            <w:vAlign w:val="center"/>
          </w:tcPr>
          <w:p w14:paraId="4BB6B95C" w14:textId="77777777" w:rsidR="0017511D" w:rsidRPr="007853BF" w:rsidRDefault="0017511D">
            <w:pPr>
              <w:pStyle w:val="12"/>
              <w:spacing w:afterLines="0" w:after="0"/>
              <w:jc w:val="center"/>
              <w:rPr>
                <w:rFonts w:hAnsi="宋体"/>
                <w:color w:val="000000" w:themeColor="text1"/>
                <w:sz w:val="21"/>
                <w:szCs w:val="21"/>
              </w:rPr>
            </w:pPr>
            <w:r w:rsidRPr="007853BF">
              <w:rPr>
                <w:rFonts w:hAnsi="宋体" w:hint="eastAsia"/>
                <w:color w:val="000000" w:themeColor="text1"/>
                <w:sz w:val="21"/>
                <w:szCs w:val="21"/>
              </w:rPr>
              <w:t>公厕管理</w:t>
            </w:r>
          </w:p>
        </w:tc>
        <w:tc>
          <w:tcPr>
            <w:tcW w:w="734" w:type="dxa"/>
            <w:tcBorders>
              <w:bottom w:val="single" w:sz="4" w:space="0" w:color="auto"/>
            </w:tcBorders>
            <w:vAlign w:val="center"/>
          </w:tcPr>
          <w:p w14:paraId="3BF1E7FF" w14:textId="77777777" w:rsidR="0017511D" w:rsidRPr="007853BF" w:rsidRDefault="0017511D">
            <w:pPr>
              <w:pStyle w:val="12"/>
              <w:spacing w:afterLines="0" w:after="0"/>
              <w:jc w:val="center"/>
              <w:rPr>
                <w:rFonts w:hAnsi="宋体"/>
                <w:color w:val="000000" w:themeColor="text1"/>
                <w:sz w:val="21"/>
                <w:szCs w:val="21"/>
              </w:rPr>
            </w:pPr>
            <w:r w:rsidRPr="007853BF">
              <w:rPr>
                <w:rFonts w:hAnsi="宋体" w:hint="eastAsia"/>
                <w:color w:val="000000" w:themeColor="text1"/>
                <w:sz w:val="21"/>
                <w:szCs w:val="21"/>
              </w:rPr>
              <w:t>座</w:t>
            </w:r>
          </w:p>
        </w:tc>
        <w:tc>
          <w:tcPr>
            <w:tcW w:w="1083" w:type="dxa"/>
            <w:tcBorders>
              <w:bottom w:val="single" w:sz="4" w:space="0" w:color="auto"/>
            </w:tcBorders>
            <w:vAlign w:val="center"/>
          </w:tcPr>
          <w:p w14:paraId="4A5DF8DA" w14:textId="77777777" w:rsidR="0017511D" w:rsidRPr="007853BF" w:rsidRDefault="0017511D">
            <w:pPr>
              <w:pStyle w:val="12"/>
              <w:spacing w:afterLines="0" w:after="0"/>
              <w:jc w:val="center"/>
              <w:rPr>
                <w:rFonts w:hAnsi="宋体"/>
                <w:color w:val="000000" w:themeColor="text1"/>
                <w:sz w:val="21"/>
                <w:szCs w:val="21"/>
              </w:rPr>
            </w:pPr>
            <w:r w:rsidRPr="007853BF">
              <w:rPr>
                <w:rFonts w:hAnsi="宋体"/>
                <w:color w:val="000000" w:themeColor="text1"/>
                <w:sz w:val="21"/>
                <w:szCs w:val="21"/>
              </w:rPr>
              <w:t>6</w:t>
            </w:r>
          </w:p>
        </w:tc>
        <w:tc>
          <w:tcPr>
            <w:tcW w:w="1183" w:type="dxa"/>
            <w:tcBorders>
              <w:left w:val="single" w:sz="4" w:space="0" w:color="auto"/>
              <w:bottom w:val="single" w:sz="4" w:space="0" w:color="auto"/>
            </w:tcBorders>
            <w:vAlign w:val="center"/>
          </w:tcPr>
          <w:p w14:paraId="1220AD86" w14:textId="77777777" w:rsidR="0017511D" w:rsidRPr="007853BF" w:rsidRDefault="0017511D">
            <w:pPr>
              <w:pStyle w:val="12"/>
              <w:spacing w:afterLines="0" w:after="0"/>
              <w:jc w:val="center"/>
              <w:rPr>
                <w:rFonts w:hAnsi="宋体"/>
                <w:color w:val="000000" w:themeColor="text1"/>
                <w:sz w:val="21"/>
                <w:szCs w:val="21"/>
              </w:rPr>
            </w:pPr>
            <w:r w:rsidRPr="007853BF">
              <w:rPr>
                <w:rFonts w:hAnsi="宋体" w:hint="eastAsia"/>
                <w:color w:val="000000" w:themeColor="text1"/>
                <w:sz w:val="21"/>
                <w:szCs w:val="21"/>
              </w:rPr>
              <w:t>80000</w:t>
            </w:r>
          </w:p>
        </w:tc>
        <w:tc>
          <w:tcPr>
            <w:tcW w:w="1167" w:type="dxa"/>
            <w:tcBorders>
              <w:bottom w:val="single" w:sz="4" w:space="0" w:color="auto"/>
            </w:tcBorders>
            <w:vAlign w:val="center"/>
          </w:tcPr>
          <w:p w14:paraId="0AAD977E" w14:textId="77777777" w:rsidR="0017511D" w:rsidRPr="007853BF" w:rsidRDefault="0017511D">
            <w:pPr>
              <w:pStyle w:val="12"/>
              <w:spacing w:afterLines="0" w:after="0"/>
              <w:jc w:val="center"/>
              <w:rPr>
                <w:rFonts w:hAnsi="宋体"/>
                <w:color w:val="000000" w:themeColor="text1"/>
                <w:sz w:val="21"/>
                <w:szCs w:val="21"/>
              </w:rPr>
            </w:pPr>
            <w:r w:rsidRPr="007853BF">
              <w:rPr>
                <w:rFonts w:hAnsi="宋体"/>
                <w:color w:val="000000" w:themeColor="text1"/>
                <w:sz w:val="21"/>
                <w:szCs w:val="21"/>
              </w:rPr>
              <w:t>48000</w:t>
            </w:r>
          </w:p>
        </w:tc>
        <w:tc>
          <w:tcPr>
            <w:tcW w:w="1016" w:type="dxa"/>
            <w:vMerge/>
            <w:vAlign w:val="center"/>
          </w:tcPr>
          <w:p w14:paraId="5B7F4162" w14:textId="647D7243" w:rsidR="0017511D" w:rsidRPr="007853BF" w:rsidRDefault="0017511D">
            <w:pPr>
              <w:pStyle w:val="12"/>
              <w:spacing w:afterLines="0" w:after="0"/>
              <w:jc w:val="center"/>
              <w:rPr>
                <w:rFonts w:hAnsi="宋体"/>
                <w:color w:val="000000" w:themeColor="text1"/>
                <w:sz w:val="21"/>
                <w:szCs w:val="21"/>
              </w:rPr>
            </w:pPr>
          </w:p>
        </w:tc>
      </w:tr>
      <w:tr w:rsidR="007853BF" w:rsidRPr="007853BF" w14:paraId="43D3E24C" w14:textId="77777777">
        <w:trPr>
          <w:cantSplit/>
          <w:trHeight w:val="671"/>
          <w:jc w:val="center"/>
        </w:trPr>
        <w:tc>
          <w:tcPr>
            <w:tcW w:w="751" w:type="dxa"/>
            <w:vMerge w:val="restart"/>
            <w:vAlign w:val="center"/>
          </w:tcPr>
          <w:p w14:paraId="55DF71C1" w14:textId="77777777" w:rsidR="0017511D" w:rsidRPr="007853BF" w:rsidRDefault="0017511D">
            <w:pPr>
              <w:pStyle w:val="12"/>
              <w:spacing w:after="120" w:line="260" w:lineRule="exact"/>
              <w:jc w:val="center"/>
              <w:rPr>
                <w:rFonts w:hAnsi="宋体"/>
                <w:color w:val="000000" w:themeColor="text1"/>
                <w:sz w:val="21"/>
                <w:szCs w:val="21"/>
              </w:rPr>
            </w:pPr>
            <w:r w:rsidRPr="007853BF">
              <w:rPr>
                <w:rFonts w:hAnsi="宋体"/>
                <w:color w:val="000000" w:themeColor="text1"/>
                <w:sz w:val="21"/>
                <w:szCs w:val="21"/>
              </w:rPr>
              <w:t>8</w:t>
            </w:r>
          </w:p>
        </w:tc>
        <w:tc>
          <w:tcPr>
            <w:tcW w:w="1319" w:type="dxa"/>
            <w:vMerge w:val="restart"/>
            <w:vAlign w:val="center"/>
          </w:tcPr>
          <w:p w14:paraId="781BD01A" w14:textId="77777777" w:rsidR="0017511D" w:rsidRPr="007853BF" w:rsidRDefault="0017511D">
            <w:pPr>
              <w:pStyle w:val="12"/>
              <w:spacing w:afterLines="0" w:after="0"/>
              <w:jc w:val="center"/>
              <w:rPr>
                <w:rFonts w:hAnsi="宋体"/>
                <w:color w:val="000000" w:themeColor="text1"/>
                <w:sz w:val="21"/>
                <w:szCs w:val="21"/>
              </w:rPr>
            </w:pPr>
            <w:r w:rsidRPr="007853BF">
              <w:rPr>
                <w:rFonts w:hAnsi="宋体" w:hint="eastAsia"/>
                <w:color w:val="000000" w:themeColor="text1"/>
                <w:sz w:val="21"/>
                <w:szCs w:val="21"/>
              </w:rPr>
              <w:t>城市公交车站台保洁</w:t>
            </w:r>
          </w:p>
        </w:tc>
        <w:tc>
          <w:tcPr>
            <w:tcW w:w="2244" w:type="dxa"/>
            <w:tcBorders>
              <w:right w:val="single" w:sz="4" w:space="0" w:color="auto"/>
            </w:tcBorders>
            <w:vAlign w:val="center"/>
          </w:tcPr>
          <w:p w14:paraId="5E0B713A" w14:textId="77777777" w:rsidR="0017511D" w:rsidRPr="007853BF" w:rsidRDefault="0017511D">
            <w:pPr>
              <w:jc w:val="center"/>
              <w:rPr>
                <w:rFonts w:ascii="宋体" w:hAnsi="宋体"/>
                <w:color w:val="000000" w:themeColor="text1"/>
                <w:szCs w:val="21"/>
              </w:rPr>
            </w:pPr>
            <w:r w:rsidRPr="007853BF">
              <w:rPr>
                <w:rFonts w:hint="eastAsia"/>
                <w:color w:val="000000" w:themeColor="text1"/>
                <w:szCs w:val="21"/>
              </w:rPr>
              <w:t>一般站台</w:t>
            </w:r>
          </w:p>
        </w:tc>
        <w:tc>
          <w:tcPr>
            <w:tcW w:w="734" w:type="dxa"/>
            <w:tcBorders>
              <w:left w:val="single" w:sz="4" w:space="0" w:color="auto"/>
            </w:tcBorders>
            <w:vAlign w:val="center"/>
          </w:tcPr>
          <w:p w14:paraId="78039A9B" w14:textId="77777777" w:rsidR="0017511D" w:rsidRPr="007853BF" w:rsidRDefault="0017511D">
            <w:pPr>
              <w:jc w:val="center"/>
              <w:rPr>
                <w:rFonts w:ascii="宋体" w:hAnsi="宋体"/>
                <w:color w:val="000000" w:themeColor="text1"/>
                <w:szCs w:val="21"/>
              </w:rPr>
            </w:pPr>
            <w:r w:rsidRPr="007853BF">
              <w:rPr>
                <w:rFonts w:ascii="宋体" w:hAnsi="宋体" w:hint="eastAsia"/>
                <w:color w:val="000000" w:themeColor="text1"/>
                <w:szCs w:val="21"/>
              </w:rPr>
              <w:t>座</w:t>
            </w:r>
          </w:p>
        </w:tc>
        <w:tc>
          <w:tcPr>
            <w:tcW w:w="1083" w:type="dxa"/>
            <w:vAlign w:val="center"/>
          </w:tcPr>
          <w:p w14:paraId="3D4F12A9" w14:textId="77777777" w:rsidR="0017511D" w:rsidRPr="007853BF" w:rsidRDefault="0017511D">
            <w:pPr>
              <w:pStyle w:val="12"/>
              <w:spacing w:afterLines="0" w:after="0"/>
              <w:jc w:val="center"/>
              <w:rPr>
                <w:rFonts w:hAnsi="宋体"/>
                <w:color w:val="000000" w:themeColor="text1"/>
                <w:sz w:val="21"/>
                <w:szCs w:val="21"/>
              </w:rPr>
            </w:pPr>
            <w:r w:rsidRPr="007853BF">
              <w:rPr>
                <w:rFonts w:hAnsi="宋体"/>
                <w:color w:val="000000" w:themeColor="text1"/>
                <w:sz w:val="21"/>
                <w:szCs w:val="21"/>
              </w:rPr>
              <w:t>49</w:t>
            </w:r>
          </w:p>
        </w:tc>
        <w:tc>
          <w:tcPr>
            <w:tcW w:w="1183" w:type="dxa"/>
            <w:tcBorders>
              <w:left w:val="single" w:sz="4" w:space="0" w:color="auto"/>
            </w:tcBorders>
            <w:vAlign w:val="center"/>
          </w:tcPr>
          <w:p w14:paraId="1D8BBC08" w14:textId="77777777" w:rsidR="0017511D" w:rsidRPr="007853BF" w:rsidRDefault="0017511D">
            <w:pPr>
              <w:pStyle w:val="12"/>
              <w:spacing w:afterLines="0" w:after="0"/>
              <w:jc w:val="center"/>
              <w:rPr>
                <w:rFonts w:hAnsi="宋体"/>
                <w:color w:val="000000" w:themeColor="text1"/>
                <w:sz w:val="21"/>
                <w:szCs w:val="21"/>
              </w:rPr>
            </w:pPr>
            <w:r w:rsidRPr="007853BF">
              <w:rPr>
                <w:rFonts w:hAnsi="宋体" w:hint="eastAsia"/>
                <w:color w:val="000000" w:themeColor="text1"/>
                <w:sz w:val="21"/>
                <w:szCs w:val="21"/>
              </w:rPr>
              <w:t>1000</w:t>
            </w:r>
          </w:p>
        </w:tc>
        <w:tc>
          <w:tcPr>
            <w:tcW w:w="1167" w:type="dxa"/>
            <w:vAlign w:val="center"/>
          </w:tcPr>
          <w:p w14:paraId="14B94232" w14:textId="22A17230" w:rsidR="0017511D" w:rsidRPr="007853BF" w:rsidRDefault="0017511D">
            <w:pPr>
              <w:pStyle w:val="12"/>
              <w:spacing w:afterLines="0" w:after="0"/>
              <w:jc w:val="center"/>
              <w:rPr>
                <w:rFonts w:hAnsi="宋体"/>
                <w:color w:val="000000" w:themeColor="text1"/>
                <w:sz w:val="21"/>
                <w:szCs w:val="21"/>
              </w:rPr>
            </w:pPr>
            <w:r w:rsidRPr="007853BF">
              <w:rPr>
                <w:rFonts w:hAnsi="宋体"/>
                <w:color w:val="000000" w:themeColor="text1"/>
                <w:sz w:val="21"/>
                <w:szCs w:val="21"/>
              </w:rPr>
              <w:t>49000</w:t>
            </w:r>
          </w:p>
        </w:tc>
        <w:tc>
          <w:tcPr>
            <w:tcW w:w="1016" w:type="dxa"/>
            <w:vMerge/>
            <w:vAlign w:val="center"/>
          </w:tcPr>
          <w:p w14:paraId="3A96BCC0" w14:textId="3B95622F" w:rsidR="0017511D" w:rsidRPr="007853BF" w:rsidRDefault="0017511D">
            <w:pPr>
              <w:pStyle w:val="12"/>
              <w:spacing w:afterLines="0" w:after="0"/>
              <w:jc w:val="center"/>
              <w:rPr>
                <w:rFonts w:hAnsi="宋体"/>
                <w:color w:val="000000" w:themeColor="text1"/>
                <w:sz w:val="21"/>
                <w:szCs w:val="21"/>
              </w:rPr>
            </w:pPr>
          </w:p>
        </w:tc>
      </w:tr>
      <w:tr w:rsidR="007853BF" w:rsidRPr="007853BF" w14:paraId="3A3CB29E" w14:textId="77777777">
        <w:trPr>
          <w:cantSplit/>
          <w:trHeight w:val="671"/>
          <w:jc w:val="center"/>
        </w:trPr>
        <w:tc>
          <w:tcPr>
            <w:tcW w:w="751" w:type="dxa"/>
            <w:vMerge/>
            <w:vAlign w:val="center"/>
          </w:tcPr>
          <w:p w14:paraId="329D6191" w14:textId="77777777" w:rsidR="0017511D" w:rsidRPr="007853BF" w:rsidRDefault="0017511D">
            <w:pPr>
              <w:pStyle w:val="12"/>
              <w:spacing w:after="120" w:line="260" w:lineRule="exact"/>
              <w:jc w:val="center"/>
              <w:rPr>
                <w:rFonts w:hAnsi="宋体"/>
                <w:color w:val="000000" w:themeColor="text1"/>
                <w:sz w:val="21"/>
                <w:szCs w:val="21"/>
              </w:rPr>
            </w:pPr>
          </w:p>
        </w:tc>
        <w:tc>
          <w:tcPr>
            <w:tcW w:w="1319" w:type="dxa"/>
            <w:vMerge/>
            <w:vAlign w:val="center"/>
          </w:tcPr>
          <w:p w14:paraId="5AB4B6FD" w14:textId="77777777" w:rsidR="0017511D" w:rsidRPr="007853BF" w:rsidRDefault="0017511D">
            <w:pPr>
              <w:pStyle w:val="12"/>
              <w:spacing w:afterLines="0" w:after="0"/>
              <w:jc w:val="center"/>
              <w:rPr>
                <w:rFonts w:hAnsi="宋体"/>
                <w:color w:val="000000" w:themeColor="text1"/>
                <w:sz w:val="21"/>
                <w:szCs w:val="21"/>
              </w:rPr>
            </w:pPr>
          </w:p>
        </w:tc>
        <w:tc>
          <w:tcPr>
            <w:tcW w:w="2244" w:type="dxa"/>
            <w:tcBorders>
              <w:right w:val="single" w:sz="4" w:space="0" w:color="auto"/>
            </w:tcBorders>
            <w:vAlign w:val="center"/>
          </w:tcPr>
          <w:p w14:paraId="61DCF468" w14:textId="77777777" w:rsidR="0017511D" w:rsidRPr="007853BF" w:rsidRDefault="0017511D">
            <w:pPr>
              <w:jc w:val="center"/>
              <w:rPr>
                <w:rFonts w:ascii="宋体" w:hAnsi="宋体"/>
                <w:color w:val="000000" w:themeColor="text1"/>
                <w:szCs w:val="21"/>
              </w:rPr>
            </w:pPr>
            <w:r w:rsidRPr="007853BF">
              <w:rPr>
                <w:rFonts w:hint="eastAsia"/>
                <w:color w:val="000000" w:themeColor="text1"/>
                <w:szCs w:val="21"/>
              </w:rPr>
              <w:t>智能站台</w:t>
            </w:r>
          </w:p>
        </w:tc>
        <w:tc>
          <w:tcPr>
            <w:tcW w:w="734" w:type="dxa"/>
            <w:tcBorders>
              <w:left w:val="single" w:sz="4" w:space="0" w:color="auto"/>
            </w:tcBorders>
            <w:vAlign w:val="center"/>
          </w:tcPr>
          <w:p w14:paraId="74991438" w14:textId="77777777" w:rsidR="0017511D" w:rsidRPr="007853BF" w:rsidRDefault="0017511D">
            <w:pPr>
              <w:jc w:val="center"/>
              <w:rPr>
                <w:rFonts w:ascii="宋体" w:hAnsi="宋体"/>
                <w:color w:val="000000" w:themeColor="text1"/>
                <w:szCs w:val="21"/>
              </w:rPr>
            </w:pPr>
            <w:r w:rsidRPr="007853BF">
              <w:rPr>
                <w:rFonts w:ascii="宋体" w:hAnsi="宋体" w:hint="eastAsia"/>
                <w:color w:val="000000" w:themeColor="text1"/>
                <w:szCs w:val="21"/>
              </w:rPr>
              <w:t>座</w:t>
            </w:r>
          </w:p>
        </w:tc>
        <w:tc>
          <w:tcPr>
            <w:tcW w:w="1083" w:type="dxa"/>
            <w:vAlign w:val="center"/>
          </w:tcPr>
          <w:p w14:paraId="2FA98B66" w14:textId="77777777" w:rsidR="0017511D" w:rsidRPr="007853BF" w:rsidRDefault="0017511D">
            <w:pPr>
              <w:pStyle w:val="12"/>
              <w:spacing w:afterLines="0" w:after="0"/>
              <w:jc w:val="center"/>
              <w:rPr>
                <w:rFonts w:hAnsi="宋体"/>
                <w:color w:val="000000" w:themeColor="text1"/>
                <w:sz w:val="21"/>
                <w:szCs w:val="21"/>
              </w:rPr>
            </w:pPr>
            <w:r w:rsidRPr="007853BF">
              <w:rPr>
                <w:rFonts w:hAnsi="宋体"/>
                <w:color w:val="000000" w:themeColor="text1"/>
                <w:sz w:val="21"/>
                <w:szCs w:val="21"/>
              </w:rPr>
              <w:t>53</w:t>
            </w:r>
          </w:p>
        </w:tc>
        <w:tc>
          <w:tcPr>
            <w:tcW w:w="1183" w:type="dxa"/>
            <w:tcBorders>
              <w:left w:val="single" w:sz="4" w:space="0" w:color="auto"/>
            </w:tcBorders>
            <w:vAlign w:val="center"/>
          </w:tcPr>
          <w:p w14:paraId="1655A6FE" w14:textId="77777777" w:rsidR="0017511D" w:rsidRPr="007853BF" w:rsidRDefault="0017511D">
            <w:pPr>
              <w:pStyle w:val="12"/>
              <w:spacing w:afterLines="0" w:after="0"/>
              <w:jc w:val="center"/>
              <w:rPr>
                <w:rFonts w:hAnsi="宋体"/>
                <w:color w:val="000000" w:themeColor="text1"/>
                <w:sz w:val="21"/>
                <w:szCs w:val="21"/>
              </w:rPr>
            </w:pPr>
            <w:r w:rsidRPr="007853BF">
              <w:rPr>
                <w:rFonts w:hAnsi="宋体" w:hint="eastAsia"/>
                <w:color w:val="000000" w:themeColor="text1"/>
                <w:sz w:val="21"/>
                <w:szCs w:val="21"/>
              </w:rPr>
              <w:t>2000</w:t>
            </w:r>
          </w:p>
        </w:tc>
        <w:tc>
          <w:tcPr>
            <w:tcW w:w="1167" w:type="dxa"/>
            <w:vAlign w:val="center"/>
          </w:tcPr>
          <w:p w14:paraId="6EF41711" w14:textId="77777777" w:rsidR="0017511D" w:rsidRPr="007853BF" w:rsidRDefault="0017511D">
            <w:pPr>
              <w:pStyle w:val="12"/>
              <w:spacing w:afterLines="0" w:after="0"/>
              <w:jc w:val="center"/>
              <w:rPr>
                <w:rFonts w:hAnsi="宋体"/>
                <w:color w:val="000000" w:themeColor="text1"/>
                <w:sz w:val="21"/>
                <w:szCs w:val="21"/>
              </w:rPr>
            </w:pPr>
            <w:r w:rsidRPr="007853BF">
              <w:rPr>
                <w:rFonts w:hAnsi="宋体"/>
                <w:color w:val="000000" w:themeColor="text1"/>
                <w:sz w:val="21"/>
                <w:szCs w:val="21"/>
              </w:rPr>
              <w:t>106000</w:t>
            </w:r>
          </w:p>
        </w:tc>
        <w:tc>
          <w:tcPr>
            <w:tcW w:w="1016" w:type="dxa"/>
            <w:vMerge/>
            <w:vAlign w:val="center"/>
          </w:tcPr>
          <w:p w14:paraId="38589AF0" w14:textId="6CE489DA" w:rsidR="0017511D" w:rsidRPr="007853BF" w:rsidRDefault="0017511D">
            <w:pPr>
              <w:pStyle w:val="12"/>
              <w:spacing w:afterLines="0" w:after="0"/>
              <w:jc w:val="center"/>
              <w:rPr>
                <w:rFonts w:hAnsi="宋体"/>
                <w:color w:val="000000" w:themeColor="text1"/>
                <w:sz w:val="21"/>
                <w:szCs w:val="21"/>
              </w:rPr>
            </w:pPr>
          </w:p>
        </w:tc>
      </w:tr>
      <w:tr w:rsidR="007853BF" w:rsidRPr="007853BF" w14:paraId="100C27FF" w14:textId="77777777">
        <w:trPr>
          <w:cantSplit/>
          <w:trHeight w:val="542"/>
          <w:jc w:val="center"/>
        </w:trPr>
        <w:tc>
          <w:tcPr>
            <w:tcW w:w="751" w:type="dxa"/>
            <w:vAlign w:val="center"/>
          </w:tcPr>
          <w:p w14:paraId="459D318A" w14:textId="77777777" w:rsidR="00F17D8A" w:rsidRPr="007853BF" w:rsidRDefault="000D7F0E">
            <w:pPr>
              <w:pStyle w:val="12"/>
              <w:spacing w:after="120" w:line="260" w:lineRule="exact"/>
              <w:jc w:val="center"/>
              <w:rPr>
                <w:rFonts w:hAnsi="宋体"/>
                <w:color w:val="000000" w:themeColor="text1"/>
                <w:sz w:val="21"/>
                <w:szCs w:val="21"/>
              </w:rPr>
            </w:pPr>
            <w:r w:rsidRPr="007853BF">
              <w:rPr>
                <w:rFonts w:hAnsi="宋体"/>
                <w:color w:val="000000" w:themeColor="text1"/>
                <w:sz w:val="21"/>
                <w:szCs w:val="21"/>
              </w:rPr>
              <w:t>9</w:t>
            </w:r>
          </w:p>
        </w:tc>
        <w:tc>
          <w:tcPr>
            <w:tcW w:w="3563" w:type="dxa"/>
            <w:gridSpan w:val="2"/>
            <w:vAlign w:val="center"/>
          </w:tcPr>
          <w:p w14:paraId="3A824251" w14:textId="77777777" w:rsidR="00F17D8A" w:rsidRPr="007853BF" w:rsidRDefault="000D7F0E">
            <w:pPr>
              <w:pStyle w:val="12"/>
              <w:spacing w:afterLines="0" w:after="0"/>
              <w:jc w:val="center"/>
              <w:rPr>
                <w:rFonts w:hAnsi="宋体"/>
                <w:color w:val="000000" w:themeColor="text1"/>
                <w:sz w:val="21"/>
                <w:szCs w:val="21"/>
              </w:rPr>
            </w:pPr>
            <w:r w:rsidRPr="007853BF">
              <w:rPr>
                <w:rFonts w:hAnsi="宋体" w:cs="Arial" w:hint="eastAsia"/>
                <w:color w:val="000000" w:themeColor="text1"/>
                <w:sz w:val="21"/>
                <w:szCs w:val="21"/>
              </w:rPr>
              <w:t>其他公共区域长效管理</w:t>
            </w:r>
          </w:p>
        </w:tc>
        <w:tc>
          <w:tcPr>
            <w:tcW w:w="734" w:type="dxa"/>
            <w:vAlign w:val="center"/>
          </w:tcPr>
          <w:p w14:paraId="3236E655" w14:textId="77777777" w:rsidR="00F17D8A" w:rsidRPr="007853BF" w:rsidRDefault="000D7F0E">
            <w:pPr>
              <w:pStyle w:val="12"/>
              <w:spacing w:afterLines="0" w:after="0"/>
              <w:jc w:val="center"/>
              <w:rPr>
                <w:rFonts w:hAnsi="宋体"/>
                <w:color w:val="000000" w:themeColor="text1"/>
                <w:sz w:val="21"/>
                <w:szCs w:val="21"/>
              </w:rPr>
            </w:pPr>
            <w:r w:rsidRPr="007853BF">
              <w:rPr>
                <w:rFonts w:hAnsi="宋体" w:hint="eastAsia"/>
                <w:color w:val="000000" w:themeColor="text1"/>
                <w:sz w:val="21"/>
                <w:szCs w:val="21"/>
              </w:rPr>
              <w:t>项</w:t>
            </w:r>
          </w:p>
        </w:tc>
        <w:tc>
          <w:tcPr>
            <w:tcW w:w="1083" w:type="dxa"/>
            <w:vAlign w:val="center"/>
          </w:tcPr>
          <w:p w14:paraId="7F2F1A99" w14:textId="77777777" w:rsidR="00F17D8A" w:rsidRPr="007853BF" w:rsidRDefault="000D7F0E">
            <w:pPr>
              <w:pStyle w:val="12"/>
              <w:spacing w:afterLines="0" w:after="0"/>
              <w:jc w:val="center"/>
              <w:rPr>
                <w:rFonts w:hAnsi="宋体"/>
                <w:color w:val="000000" w:themeColor="text1"/>
                <w:sz w:val="21"/>
                <w:szCs w:val="21"/>
              </w:rPr>
            </w:pPr>
            <w:r w:rsidRPr="007853BF">
              <w:rPr>
                <w:rFonts w:hAnsi="宋体" w:hint="eastAsia"/>
                <w:color w:val="000000" w:themeColor="text1"/>
                <w:sz w:val="21"/>
                <w:szCs w:val="21"/>
              </w:rPr>
              <w:t>1</w:t>
            </w:r>
          </w:p>
        </w:tc>
        <w:tc>
          <w:tcPr>
            <w:tcW w:w="1183" w:type="dxa"/>
            <w:tcBorders>
              <w:left w:val="single" w:sz="4" w:space="0" w:color="auto"/>
            </w:tcBorders>
            <w:vAlign w:val="center"/>
          </w:tcPr>
          <w:p w14:paraId="4D1C69F9" w14:textId="77777777" w:rsidR="00F17D8A" w:rsidRPr="007853BF" w:rsidRDefault="00F17D8A">
            <w:pPr>
              <w:pStyle w:val="12"/>
              <w:spacing w:after="120"/>
              <w:jc w:val="center"/>
              <w:rPr>
                <w:rFonts w:hAnsi="宋体"/>
                <w:color w:val="000000" w:themeColor="text1"/>
                <w:sz w:val="21"/>
                <w:szCs w:val="21"/>
              </w:rPr>
            </w:pPr>
          </w:p>
        </w:tc>
        <w:tc>
          <w:tcPr>
            <w:tcW w:w="1167" w:type="dxa"/>
            <w:vAlign w:val="center"/>
          </w:tcPr>
          <w:p w14:paraId="561A622D" w14:textId="77777777" w:rsidR="00F17D8A" w:rsidRPr="007853BF" w:rsidRDefault="00F17D8A">
            <w:pPr>
              <w:pStyle w:val="12"/>
              <w:spacing w:after="120"/>
              <w:jc w:val="center"/>
              <w:rPr>
                <w:rFonts w:hAnsi="宋体"/>
                <w:color w:val="000000" w:themeColor="text1"/>
                <w:sz w:val="21"/>
                <w:szCs w:val="21"/>
              </w:rPr>
            </w:pPr>
          </w:p>
        </w:tc>
        <w:tc>
          <w:tcPr>
            <w:tcW w:w="1016" w:type="dxa"/>
            <w:vAlign w:val="center"/>
          </w:tcPr>
          <w:p w14:paraId="4D3547B1" w14:textId="77777777" w:rsidR="00F17D8A" w:rsidRPr="007853BF" w:rsidRDefault="00F17D8A">
            <w:pPr>
              <w:pStyle w:val="12"/>
              <w:spacing w:after="120"/>
              <w:jc w:val="center"/>
              <w:rPr>
                <w:rFonts w:hAnsi="宋体"/>
                <w:color w:val="000000" w:themeColor="text1"/>
                <w:sz w:val="21"/>
                <w:szCs w:val="21"/>
              </w:rPr>
            </w:pPr>
          </w:p>
        </w:tc>
      </w:tr>
      <w:tr w:rsidR="007853BF" w:rsidRPr="007853BF" w14:paraId="1529395D" w14:textId="77777777">
        <w:trPr>
          <w:cantSplit/>
          <w:trHeight w:val="679"/>
          <w:jc w:val="center"/>
        </w:trPr>
        <w:tc>
          <w:tcPr>
            <w:tcW w:w="751" w:type="dxa"/>
            <w:vAlign w:val="center"/>
          </w:tcPr>
          <w:p w14:paraId="3D671B2F" w14:textId="77777777" w:rsidR="00F17D8A" w:rsidRPr="007853BF" w:rsidRDefault="000D7F0E">
            <w:pPr>
              <w:pStyle w:val="12"/>
              <w:spacing w:after="120" w:line="260" w:lineRule="exact"/>
              <w:jc w:val="center"/>
              <w:rPr>
                <w:rFonts w:hAnsi="宋体"/>
                <w:color w:val="000000" w:themeColor="text1"/>
                <w:sz w:val="21"/>
                <w:szCs w:val="21"/>
              </w:rPr>
            </w:pPr>
            <w:r w:rsidRPr="007853BF">
              <w:rPr>
                <w:rFonts w:hAnsi="宋体"/>
                <w:color w:val="000000" w:themeColor="text1"/>
                <w:sz w:val="21"/>
                <w:szCs w:val="21"/>
              </w:rPr>
              <w:t>10</w:t>
            </w:r>
          </w:p>
        </w:tc>
        <w:tc>
          <w:tcPr>
            <w:tcW w:w="3563" w:type="dxa"/>
            <w:gridSpan w:val="2"/>
            <w:vAlign w:val="center"/>
          </w:tcPr>
          <w:p w14:paraId="378AA0BC" w14:textId="77777777" w:rsidR="00F17D8A" w:rsidRPr="007853BF" w:rsidRDefault="000D7F0E">
            <w:pPr>
              <w:pStyle w:val="12"/>
              <w:spacing w:afterLines="0" w:after="0"/>
              <w:jc w:val="center"/>
              <w:rPr>
                <w:rFonts w:hAnsi="宋体"/>
                <w:color w:val="000000" w:themeColor="text1"/>
                <w:sz w:val="21"/>
                <w:szCs w:val="21"/>
              </w:rPr>
            </w:pPr>
            <w:r w:rsidRPr="007853BF">
              <w:rPr>
                <w:rFonts w:hAnsi="宋体" w:hint="eastAsia"/>
                <w:color w:val="000000" w:themeColor="text1"/>
                <w:sz w:val="21"/>
                <w:szCs w:val="21"/>
              </w:rPr>
              <w:t>公共设施维修维护</w:t>
            </w:r>
          </w:p>
          <w:p w14:paraId="5C450AC9" w14:textId="77777777" w:rsidR="00F17D8A" w:rsidRPr="007853BF" w:rsidRDefault="000D7F0E">
            <w:pPr>
              <w:pStyle w:val="12"/>
              <w:spacing w:afterLines="0" w:after="0"/>
              <w:jc w:val="center"/>
              <w:rPr>
                <w:rFonts w:hAnsi="宋体"/>
                <w:color w:val="000000" w:themeColor="text1"/>
                <w:sz w:val="21"/>
                <w:szCs w:val="21"/>
              </w:rPr>
            </w:pPr>
            <w:r w:rsidRPr="007853BF">
              <w:rPr>
                <w:rFonts w:hAnsi="宋体" w:hint="eastAsia"/>
                <w:color w:val="000000" w:themeColor="text1"/>
                <w:sz w:val="21"/>
                <w:szCs w:val="21"/>
              </w:rPr>
              <w:t>（果壳箱）</w:t>
            </w:r>
          </w:p>
        </w:tc>
        <w:tc>
          <w:tcPr>
            <w:tcW w:w="734" w:type="dxa"/>
            <w:vAlign w:val="center"/>
          </w:tcPr>
          <w:p w14:paraId="5FBBAD97" w14:textId="77777777" w:rsidR="00F17D8A" w:rsidRPr="007853BF" w:rsidRDefault="000D7F0E">
            <w:pPr>
              <w:pStyle w:val="12"/>
              <w:spacing w:afterLines="0" w:after="0"/>
              <w:jc w:val="center"/>
              <w:rPr>
                <w:rFonts w:hAnsi="宋体"/>
                <w:color w:val="000000" w:themeColor="text1"/>
                <w:sz w:val="21"/>
                <w:szCs w:val="21"/>
              </w:rPr>
            </w:pPr>
            <w:r w:rsidRPr="007853BF">
              <w:rPr>
                <w:rFonts w:hAnsi="宋体" w:hint="eastAsia"/>
                <w:color w:val="000000" w:themeColor="text1"/>
                <w:sz w:val="21"/>
                <w:szCs w:val="21"/>
              </w:rPr>
              <w:t>项</w:t>
            </w:r>
          </w:p>
        </w:tc>
        <w:tc>
          <w:tcPr>
            <w:tcW w:w="1083" w:type="dxa"/>
            <w:vAlign w:val="center"/>
          </w:tcPr>
          <w:p w14:paraId="3DFF5B43" w14:textId="77777777" w:rsidR="00F17D8A" w:rsidRPr="007853BF" w:rsidRDefault="000D7F0E">
            <w:pPr>
              <w:pStyle w:val="12"/>
              <w:spacing w:afterLines="0" w:after="0"/>
              <w:jc w:val="center"/>
              <w:rPr>
                <w:rFonts w:hAnsi="宋体"/>
                <w:color w:val="000000" w:themeColor="text1"/>
                <w:sz w:val="21"/>
                <w:szCs w:val="21"/>
              </w:rPr>
            </w:pPr>
            <w:r w:rsidRPr="007853BF">
              <w:rPr>
                <w:rFonts w:hAnsi="宋体" w:hint="eastAsia"/>
                <w:color w:val="000000" w:themeColor="text1"/>
                <w:sz w:val="21"/>
                <w:szCs w:val="21"/>
              </w:rPr>
              <w:t>1</w:t>
            </w:r>
          </w:p>
        </w:tc>
        <w:tc>
          <w:tcPr>
            <w:tcW w:w="1183" w:type="dxa"/>
            <w:tcBorders>
              <w:left w:val="single" w:sz="4" w:space="0" w:color="auto"/>
            </w:tcBorders>
            <w:vAlign w:val="center"/>
          </w:tcPr>
          <w:p w14:paraId="085CF847" w14:textId="77777777" w:rsidR="00F17D8A" w:rsidRPr="007853BF" w:rsidRDefault="00F17D8A">
            <w:pPr>
              <w:pStyle w:val="12"/>
              <w:spacing w:after="120"/>
              <w:jc w:val="center"/>
              <w:rPr>
                <w:rFonts w:hAnsi="宋体"/>
                <w:color w:val="000000" w:themeColor="text1"/>
                <w:sz w:val="21"/>
                <w:szCs w:val="21"/>
              </w:rPr>
            </w:pPr>
          </w:p>
        </w:tc>
        <w:tc>
          <w:tcPr>
            <w:tcW w:w="1167" w:type="dxa"/>
            <w:vAlign w:val="center"/>
          </w:tcPr>
          <w:p w14:paraId="71AD7496" w14:textId="77777777" w:rsidR="00F17D8A" w:rsidRPr="007853BF" w:rsidRDefault="00F17D8A">
            <w:pPr>
              <w:pStyle w:val="12"/>
              <w:spacing w:after="120"/>
              <w:jc w:val="center"/>
              <w:rPr>
                <w:rFonts w:hAnsi="宋体"/>
                <w:color w:val="000000" w:themeColor="text1"/>
                <w:sz w:val="21"/>
                <w:szCs w:val="21"/>
              </w:rPr>
            </w:pPr>
          </w:p>
        </w:tc>
        <w:tc>
          <w:tcPr>
            <w:tcW w:w="1016" w:type="dxa"/>
            <w:vAlign w:val="center"/>
          </w:tcPr>
          <w:p w14:paraId="265E928F" w14:textId="77777777" w:rsidR="00F17D8A" w:rsidRPr="007853BF" w:rsidRDefault="00F17D8A">
            <w:pPr>
              <w:pStyle w:val="12"/>
              <w:spacing w:after="120"/>
              <w:jc w:val="center"/>
              <w:rPr>
                <w:rFonts w:hAnsi="宋体"/>
                <w:color w:val="000000" w:themeColor="text1"/>
                <w:sz w:val="21"/>
                <w:szCs w:val="21"/>
              </w:rPr>
            </w:pPr>
          </w:p>
        </w:tc>
      </w:tr>
      <w:tr w:rsidR="007853BF" w:rsidRPr="007853BF" w14:paraId="063B90FC" w14:textId="77777777">
        <w:trPr>
          <w:cantSplit/>
          <w:trHeight w:val="461"/>
          <w:jc w:val="center"/>
        </w:trPr>
        <w:tc>
          <w:tcPr>
            <w:tcW w:w="751" w:type="dxa"/>
            <w:vAlign w:val="center"/>
          </w:tcPr>
          <w:p w14:paraId="698A6E36" w14:textId="77777777" w:rsidR="00F17D8A" w:rsidRPr="007853BF" w:rsidRDefault="000D7F0E">
            <w:pPr>
              <w:pStyle w:val="12"/>
              <w:spacing w:after="120" w:line="260" w:lineRule="exact"/>
              <w:jc w:val="center"/>
              <w:rPr>
                <w:rFonts w:hAnsi="宋体"/>
                <w:color w:val="000000" w:themeColor="text1"/>
                <w:sz w:val="21"/>
                <w:szCs w:val="21"/>
              </w:rPr>
            </w:pPr>
            <w:r w:rsidRPr="007853BF">
              <w:rPr>
                <w:rFonts w:hAnsi="宋体"/>
                <w:color w:val="000000" w:themeColor="text1"/>
                <w:sz w:val="21"/>
                <w:szCs w:val="21"/>
              </w:rPr>
              <w:t>11</w:t>
            </w:r>
          </w:p>
        </w:tc>
        <w:tc>
          <w:tcPr>
            <w:tcW w:w="3563" w:type="dxa"/>
            <w:gridSpan w:val="2"/>
            <w:vAlign w:val="center"/>
          </w:tcPr>
          <w:p w14:paraId="7EB30E1E" w14:textId="77777777" w:rsidR="00F17D8A" w:rsidRPr="007853BF" w:rsidRDefault="000D7F0E">
            <w:pPr>
              <w:pStyle w:val="12"/>
              <w:spacing w:afterLines="0" w:after="0"/>
              <w:jc w:val="center"/>
              <w:rPr>
                <w:rFonts w:hAnsi="宋体"/>
                <w:color w:val="000000" w:themeColor="text1"/>
                <w:sz w:val="21"/>
                <w:szCs w:val="21"/>
              </w:rPr>
            </w:pPr>
            <w:r w:rsidRPr="007853BF">
              <w:rPr>
                <w:rFonts w:hint="eastAsia"/>
                <w:color w:val="000000" w:themeColor="text1"/>
                <w:sz w:val="21"/>
                <w:szCs w:val="21"/>
              </w:rPr>
              <w:t>雾炮车降尘作业服务项目</w:t>
            </w:r>
          </w:p>
        </w:tc>
        <w:tc>
          <w:tcPr>
            <w:tcW w:w="734" w:type="dxa"/>
            <w:vAlign w:val="center"/>
          </w:tcPr>
          <w:p w14:paraId="36318272" w14:textId="77777777" w:rsidR="00F17D8A" w:rsidRPr="007853BF" w:rsidRDefault="000D7F0E">
            <w:pPr>
              <w:pStyle w:val="12"/>
              <w:spacing w:afterLines="0" w:after="0"/>
              <w:jc w:val="center"/>
              <w:rPr>
                <w:rFonts w:hAnsi="宋体"/>
                <w:color w:val="000000" w:themeColor="text1"/>
                <w:sz w:val="21"/>
                <w:szCs w:val="21"/>
              </w:rPr>
            </w:pPr>
            <w:r w:rsidRPr="007853BF">
              <w:rPr>
                <w:rFonts w:hAnsi="宋体" w:hint="eastAsia"/>
                <w:color w:val="000000" w:themeColor="text1"/>
                <w:sz w:val="21"/>
                <w:szCs w:val="21"/>
              </w:rPr>
              <w:t>项</w:t>
            </w:r>
          </w:p>
        </w:tc>
        <w:tc>
          <w:tcPr>
            <w:tcW w:w="1083" w:type="dxa"/>
            <w:vAlign w:val="center"/>
          </w:tcPr>
          <w:p w14:paraId="24661879" w14:textId="77777777" w:rsidR="00F17D8A" w:rsidRPr="007853BF" w:rsidRDefault="000D7F0E">
            <w:pPr>
              <w:pStyle w:val="12"/>
              <w:spacing w:afterLines="0" w:after="0"/>
              <w:jc w:val="center"/>
              <w:rPr>
                <w:rFonts w:hAnsi="宋体"/>
                <w:color w:val="000000" w:themeColor="text1"/>
                <w:sz w:val="21"/>
                <w:szCs w:val="21"/>
              </w:rPr>
            </w:pPr>
            <w:r w:rsidRPr="007853BF">
              <w:rPr>
                <w:rFonts w:hAnsi="宋体" w:hint="eastAsia"/>
                <w:color w:val="000000" w:themeColor="text1"/>
                <w:sz w:val="21"/>
                <w:szCs w:val="21"/>
              </w:rPr>
              <w:t>1</w:t>
            </w:r>
          </w:p>
        </w:tc>
        <w:tc>
          <w:tcPr>
            <w:tcW w:w="1183" w:type="dxa"/>
            <w:tcBorders>
              <w:left w:val="single" w:sz="4" w:space="0" w:color="auto"/>
            </w:tcBorders>
            <w:vAlign w:val="center"/>
          </w:tcPr>
          <w:p w14:paraId="7BC59140" w14:textId="77777777" w:rsidR="00F17D8A" w:rsidRPr="007853BF" w:rsidRDefault="00F17D8A">
            <w:pPr>
              <w:pStyle w:val="12"/>
              <w:spacing w:after="120"/>
              <w:jc w:val="center"/>
              <w:rPr>
                <w:rFonts w:hAnsi="宋体"/>
                <w:color w:val="000000" w:themeColor="text1"/>
                <w:sz w:val="21"/>
                <w:szCs w:val="21"/>
              </w:rPr>
            </w:pPr>
          </w:p>
        </w:tc>
        <w:tc>
          <w:tcPr>
            <w:tcW w:w="1167" w:type="dxa"/>
            <w:vAlign w:val="center"/>
          </w:tcPr>
          <w:p w14:paraId="65624666" w14:textId="77777777" w:rsidR="00F17D8A" w:rsidRPr="007853BF" w:rsidRDefault="00F17D8A">
            <w:pPr>
              <w:pStyle w:val="12"/>
              <w:spacing w:after="120"/>
              <w:jc w:val="center"/>
              <w:rPr>
                <w:rFonts w:hAnsi="宋体"/>
                <w:color w:val="000000" w:themeColor="text1"/>
                <w:sz w:val="21"/>
                <w:szCs w:val="21"/>
              </w:rPr>
            </w:pPr>
          </w:p>
        </w:tc>
        <w:tc>
          <w:tcPr>
            <w:tcW w:w="1016" w:type="dxa"/>
            <w:vAlign w:val="center"/>
          </w:tcPr>
          <w:p w14:paraId="0633A487" w14:textId="77777777" w:rsidR="00F17D8A" w:rsidRPr="007853BF" w:rsidRDefault="00F17D8A">
            <w:pPr>
              <w:pStyle w:val="12"/>
              <w:spacing w:after="120"/>
              <w:jc w:val="center"/>
              <w:rPr>
                <w:rFonts w:hAnsi="宋体"/>
                <w:color w:val="000000" w:themeColor="text1"/>
                <w:sz w:val="21"/>
                <w:szCs w:val="21"/>
              </w:rPr>
            </w:pPr>
          </w:p>
        </w:tc>
      </w:tr>
      <w:tr w:rsidR="007853BF" w:rsidRPr="007853BF" w14:paraId="33D82F5F" w14:textId="77777777">
        <w:trPr>
          <w:cantSplit/>
          <w:trHeight w:val="679"/>
          <w:jc w:val="center"/>
        </w:trPr>
        <w:tc>
          <w:tcPr>
            <w:tcW w:w="751" w:type="dxa"/>
            <w:vAlign w:val="center"/>
          </w:tcPr>
          <w:p w14:paraId="3635C107" w14:textId="77777777" w:rsidR="00070A7A" w:rsidRPr="007853BF" w:rsidRDefault="00070A7A">
            <w:pPr>
              <w:pStyle w:val="12"/>
              <w:spacing w:after="120" w:line="260" w:lineRule="exact"/>
              <w:jc w:val="center"/>
              <w:rPr>
                <w:rFonts w:hAnsi="宋体"/>
                <w:color w:val="000000" w:themeColor="text1"/>
                <w:sz w:val="21"/>
                <w:szCs w:val="21"/>
              </w:rPr>
            </w:pPr>
            <w:r w:rsidRPr="007853BF">
              <w:rPr>
                <w:rFonts w:hAnsi="宋体"/>
                <w:color w:val="000000" w:themeColor="text1"/>
                <w:sz w:val="21"/>
                <w:szCs w:val="21"/>
              </w:rPr>
              <w:t>12</w:t>
            </w:r>
          </w:p>
        </w:tc>
        <w:tc>
          <w:tcPr>
            <w:tcW w:w="3563" w:type="dxa"/>
            <w:gridSpan w:val="2"/>
            <w:vAlign w:val="center"/>
          </w:tcPr>
          <w:p w14:paraId="473B0D33" w14:textId="77777777" w:rsidR="00070A7A" w:rsidRPr="007853BF" w:rsidRDefault="00070A7A">
            <w:pPr>
              <w:pStyle w:val="12"/>
              <w:spacing w:afterLines="0" w:after="0"/>
              <w:jc w:val="center"/>
              <w:rPr>
                <w:color w:val="000000" w:themeColor="text1"/>
                <w:sz w:val="21"/>
                <w:szCs w:val="21"/>
              </w:rPr>
            </w:pPr>
            <w:r w:rsidRPr="007853BF">
              <w:rPr>
                <w:rFonts w:hint="eastAsia"/>
                <w:color w:val="000000" w:themeColor="text1"/>
                <w:sz w:val="21"/>
                <w:szCs w:val="21"/>
              </w:rPr>
              <w:t>建筑垃圾堆场管理</w:t>
            </w:r>
          </w:p>
        </w:tc>
        <w:tc>
          <w:tcPr>
            <w:tcW w:w="734" w:type="dxa"/>
            <w:vAlign w:val="center"/>
          </w:tcPr>
          <w:p w14:paraId="3F762755" w14:textId="77777777" w:rsidR="00070A7A" w:rsidRPr="007853BF" w:rsidRDefault="00070A7A">
            <w:pPr>
              <w:pStyle w:val="12"/>
              <w:spacing w:afterLines="0" w:after="0"/>
              <w:jc w:val="center"/>
              <w:rPr>
                <w:rFonts w:hAnsi="宋体"/>
                <w:color w:val="000000" w:themeColor="text1"/>
                <w:sz w:val="21"/>
                <w:szCs w:val="21"/>
              </w:rPr>
            </w:pPr>
            <w:r w:rsidRPr="007853BF">
              <w:rPr>
                <w:rFonts w:hAnsi="宋体" w:hint="eastAsia"/>
                <w:color w:val="000000" w:themeColor="text1"/>
                <w:sz w:val="21"/>
                <w:szCs w:val="21"/>
              </w:rPr>
              <w:t>项</w:t>
            </w:r>
          </w:p>
        </w:tc>
        <w:tc>
          <w:tcPr>
            <w:tcW w:w="1083" w:type="dxa"/>
            <w:vAlign w:val="center"/>
          </w:tcPr>
          <w:p w14:paraId="32CFBE7F" w14:textId="77777777" w:rsidR="00070A7A" w:rsidRPr="007853BF" w:rsidRDefault="00070A7A">
            <w:pPr>
              <w:pStyle w:val="12"/>
              <w:spacing w:afterLines="0" w:after="0"/>
              <w:jc w:val="center"/>
              <w:rPr>
                <w:rFonts w:hAnsi="宋体"/>
                <w:color w:val="000000" w:themeColor="text1"/>
                <w:sz w:val="21"/>
                <w:szCs w:val="21"/>
              </w:rPr>
            </w:pPr>
            <w:r w:rsidRPr="007853BF">
              <w:rPr>
                <w:rFonts w:hAnsi="宋体" w:hint="eastAsia"/>
                <w:color w:val="000000" w:themeColor="text1"/>
                <w:sz w:val="21"/>
                <w:szCs w:val="21"/>
              </w:rPr>
              <w:t>1</w:t>
            </w:r>
          </w:p>
        </w:tc>
        <w:tc>
          <w:tcPr>
            <w:tcW w:w="1183" w:type="dxa"/>
            <w:tcBorders>
              <w:left w:val="single" w:sz="4" w:space="0" w:color="auto"/>
            </w:tcBorders>
            <w:vAlign w:val="center"/>
          </w:tcPr>
          <w:p w14:paraId="66CBE713" w14:textId="77777777" w:rsidR="00070A7A" w:rsidRPr="007853BF" w:rsidRDefault="00070A7A">
            <w:pPr>
              <w:pStyle w:val="12"/>
              <w:spacing w:after="120"/>
              <w:jc w:val="center"/>
              <w:rPr>
                <w:rFonts w:hAnsi="宋体"/>
                <w:color w:val="000000" w:themeColor="text1"/>
                <w:sz w:val="21"/>
                <w:szCs w:val="21"/>
              </w:rPr>
            </w:pPr>
            <w:r w:rsidRPr="007853BF">
              <w:rPr>
                <w:rFonts w:hAnsi="宋体" w:hint="eastAsia"/>
                <w:color w:val="000000" w:themeColor="text1"/>
                <w:sz w:val="21"/>
                <w:szCs w:val="21"/>
              </w:rPr>
              <w:t>80000</w:t>
            </w:r>
          </w:p>
        </w:tc>
        <w:tc>
          <w:tcPr>
            <w:tcW w:w="1167" w:type="dxa"/>
            <w:vAlign w:val="center"/>
          </w:tcPr>
          <w:p w14:paraId="376CB50B" w14:textId="77777777" w:rsidR="00070A7A" w:rsidRPr="007853BF" w:rsidRDefault="00070A7A">
            <w:pPr>
              <w:pStyle w:val="12"/>
              <w:spacing w:after="120"/>
              <w:jc w:val="center"/>
              <w:rPr>
                <w:rFonts w:hAnsi="宋体"/>
                <w:color w:val="000000" w:themeColor="text1"/>
                <w:sz w:val="21"/>
                <w:szCs w:val="21"/>
              </w:rPr>
            </w:pPr>
            <w:r w:rsidRPr="007853BF">
              <w:rPr>
                <w:rFonts w:hAnsi="宋体" w:hint="eastAsia"/>
                <w:color w:val="000000" w:themeColor="text1"/>
                <w:sz w:val="21"/>
                <w:szCs w:val="21"/>
              </w:rPr>
              <w:t>80000</w:t>
            </w:r>
          </w:p>
        </w:tc>
        <w:tc>
          <w:tcPr>
            <w:tcW w:w="1016" w:type="dxa"/>
            <w:vMerge w:val="restart"/>
            <w:vAlign w:val="center"/>
          </w:tcPr>
          <w:p w14:paraId="35D877F7" w14:textId="77777777" w:rsidR="00070A7A" w:rsidRPr="007853BF" w:rsidRDefault="00070A7A" w:rsidP="00070A7A">
            <w:pPr>
              <w:pStyle w:val="12"/>
              <w:spacing w:afterLines="0" w:after="0"/>
              <w:jc w:val="center"/>
              <w:rPr>
                <w:rFonts w:hAnsi="宋体"/>
                <w:color w:val="000000" w:themeColor="text1"/>
                <w:sz w:val="21"/>
                <w:szCs w:val="21"/>
              </w:rPr>
            </w:pPr>
            <w:r w:rsidRPr="007853BF">
              <w:rPr>
                <w:rFonts w:hAnsi="宋体" w:hint="eastAsia"/>
                <w:color w:val="000000" w:themeColor="text1"/>
                <w:sz w:val="21"/>
                <w:szCs w:val="21"/>
              </w:rPr>
              <w:t>固定</w:t>
            </w:r>
          </w:p>
          <w:p w14:paraId="68DE510C" w14:textId="4C7F0337" w:rsidR="00070A7A" w:rsidRPr="007853BF" w:rsidRDefault="00070A7A" w:rsidP="00070A7A">
            <w:pPr>
              <w:pStyle w:val="12"/>
              <w:spacing w:after="120"/>
              <w:jc w:val="center"/>
              <w:rPr>
                <w:rFonts w:hAnsi="宋体"/>
                <w:color w:val="000000" w:themeColor="text1"/>
                <w:sz w:val="21"/>
                <w:szCs w:val="21"/>
              </w:rPr>
            </w:pPr>
            <w:r w:rsidRPr="007853BF">
              <w:rPr>
                <w:rFonts w:hAnsi="宋体" w:hint="eastAsia"/>
                <w:color w:val="000000" w:themeColor="text1"/>
                <w:sz w:val="21"/>
                <w:szCs w:val="21"/>
              </w:rPr>
              <w:t>包干项，报价不可调整</w:t>
            </w:r>
          </w:p>
        </w:tc>
      </w:tr>
      <w:tr w:rsidR="007853BF" w:rsidRPr="007853BF" w14:paraId="094B4F56" w14:textId="77777777">
        <w:trPr>
          <w:cantSplit/>
          <w:trHeight w:val="679"/>
          <w:jc w:val="center"/>
        </w:trPr>
        <w:tc>
          <w:tcPr>
            <w:tcW w:w="751" w:type="dxa"/>
            <w:vAlign w:val="center"/>
          </w:tcPr>
          <w:p w14:paraId="079E2C94" w14:textId="77777777" w:rsidR="00070A7A" w:rsidRPr="007853BF" w:rsidRDefault="00070A7A">
            <w:pPr>
              <w:pStyle w:val="12"/>
              <w:spacing w:after="120" w:line="260" w:lineRule="exact"/>
              <w:jc w:val="center"/>
              <w:rPr>
                <w:rFonts w:hAnsi="宋体"/>
                <w:color w:val="000000" w:themeColor="text1"/>
                <w:sz w:val="21"/>
                <w:szCs w:val="21"/>
              </w:rPr>
            </w:pPr>
            <w:r w:rsidRPr="007853BF">
              <w:rPr>
                <w:rFonts w:hAnsi="宋体"/>
                <w:color w:val="000000" w:themeColor="text1"/>
                <w:sz w:val="21"/>
                <w:szCs w:val="21"/>
              </w:rPr>
              <w:t>13</w:t>
            </w:r>
          </w:p>
        </w:tc>
        <w:tc>
          <w:tcPr>
            <w:tcW w:w="3563" w:type="dxa"/>
            <w:gridSpan w:val="2"/>
            <w:vAlign w:val="center"/>
          </w:tcPr>
          <w:p w14:paraId="5A20CDCE" w14:textId="77777777" w:rsidR="00070A7A" w:rsidRPr="007853BF" w:rsidRDefault="00070A7A">
            <w:pPr>
              <w:pStyle w:val="12"/>
              <w:spacing w:afterLines="0" w:after="0"/>
              <w:jc w:val="center"/>
              <w:rPr>
                <w:color w:val="000000" w:themeColor="text1"/>
                <w:sz w:val="21"/>
                <w:szCs w:val="21"/>
              </w:rPr>
            </w:pPr>
            <w:r w:rsidRPr="007853BF">
              <w:rPr>
                <w:rFonts w:hint="eastAsia"/>
                <w:color w:val="000000" w:themeColor="text1"/>
                <w:sz w:val="21"/>
                <w:szCs w:val="21"/>
              </w:rPr>
              <w:t>迎</w:t>
            </w:r>
            <w:proofErr w:type="gramStart"/>
            <w:r w:rsidRPr="007853BF">
              <w:rPr>
                <w:rFonts w:hint="eastAsia"/>
                <w:color w:val="000000" w:themeColor="text1"/>
                <w:sz w:val="21"/>
                <w:szCs w:val="21"/>
              </w:rPr>
              <w:t>检创建</w:t>
            </w:r>
            <w:proofErr w:type="gramEnd"/>
          </w:p>
        </w:tc>
        <w:tc>
          <w:tcPr>
            <w:tcW w:w="734" w:type="dxa"/>
            <w:vAlign w:val="center"/>
          </w:tcPr>
          <w:p w14:paraId="37843FD6" w14:textId="77777777" w:rsidR="00070A7A" w:rsidRPr="007853BF" w:rsidRDefault="00070A7A">
            <w:pPr>
              <w:pStyle w:val="12"/>
              <w:spacing w:afterLines="0" w:after="0"/>
              <w:jc w:val="center"/>
              <w:rPr>
                <w:rFonts w:hAnsi="宋体"/>
                <w:color w:val="000000" w:themeColor="text1"/>
                <w:sz w:val="21"/>
                <w:szCs w:val="21"/>
              </w:rPr>
            </w:pPr>
            <w:r w:rsidRPr="007853BF">
              <w:rPr>
                <w:rFonts w:hAnsi="宋体" w:hint="eastAsia"/>
                <w:color w:val="000000" w:themeColor="text1"/>
                <w:sz w:val="21"/>
                <w:szCs w:val="21"/>
              </w:rPr>
              <w:t>项</w:t>
            </w:r>
          </w:p>
        </w:tc>
        <w:tc>
          <w:tcPr>
            <w:tcW w:w="1083" w:type="dxa"/>
            <w:vAlign w:val="center"/>
          </w:tcPr>
          <w:p w14:paraId="6791D313" w14:textId="77777777" w:rsidR="00070A7A" w:rsidRPr="007853BF" w:rsidRDefault="00070A7A">
            <w:pPr>
              <w:pStyle w:val="12"/>
              <w:spacing w:afterLines="0" w:after="0"/>
              <w:jc w:val="center"/>
              <w:rPr>
                <w:rFonts w:hAnsi="宋体"/>
                <w:color w:val="000000" w:themeColor="text1"/>
                <w:sz w:val="21"/>
                <w:szCs w:val="21"/>
              </w:rPr>
            </w:pPr>
            <w:r w:rsidRPr="007853BF">
              <w:rPr>
                <w:rFonts w:hAnsi="宋体" w:hint="eastAsia"/>
                <w:color w:val="000000" w:themeColor="text1"/>
                <w:sz w:val="21"/>
                <w:szCs w:val="21"/>
              </w:rPr>
              <w:t>1</w:t>
            </w:r>
          </w:p>
        </w:tc>
        <w:tc>
          <w:tcPr>
            <w:tcW w:w="1183" w:type="dxa"/>
            <w:tcBorders>
              <w:left w:val="single" w:sz="4" w:space="0" w:color="auto"/>
            </w:tcBorders>
            <w:vAlign w:val="center"/>
          </w:tcPr>
          <w:p w14:paraId="605B740A" w14:textId="77777777" w:rsidR="00070A7A" w:rsidRPr="007853BF" w:rsidRDefault="00070A7A">
            <w:pPr>
              <w:pStyle w:val="12"/>
              <w:spacing w:after="120"/>
              <w:jc w:val="center"/>
              <w:rPr>
                <w:rFonts w:hAnsi="宋体"/>
                <w:color w:val="000000" w:themeColor="text1"/>
                <w:sz w:val="21"/>
                <w:szCs w:val="21"/>
              </w:rPr>
            </w:pPr>
            <w:r w:rsidRPr="007853BF">
              <w:rPr>
                <w:rFonts w:hAnsi="宋体" w:hint="eastAsia"/>
                <w:color w:val="000000" w:themeColor="text1"/>
                <w:sz w:val="21"/>
                <w:szCs w:val="21"/>
              </w:rPr>
              <w:t>3</w:t>
            </w:r>
            <w:r w:rsidRPr="007853BF">
              <w:rPr>
                <w:rFonts w:hAnsi="宋体"/>
                <w:color w:val="000000" w:themeColor="text1"/>
                <w:sz w:val="21"/>
                <w:szCs w:val="21"/>
              </w:rPr>
              <w:t>00000</w:t>
            </w:r>
          </w:p>
        </w:tc>
        <w:tc>
          <w:tcPr>
            <w:tcW w:w="1167" w:type="dxa"/>
            <w:vAlign w:val="center"/>
          </w:tcPr>
          <w:p w14:paraId="2F7F924E" w14:textId="77777777" w:rsidR="00070A7A" w:rsidRPr="007853BF" w:rsidRDefault="00070A7A">
            <w:pPr>
              <w:pStyle w:val="12"/>
              <w:spacing w:after="120"/>
              <w:jc w:val="center"/>
              <w:rPr>
                <w:rFonts w:hAnsi="宋体"/>
                <w:color w:val="000000" w:themeColor="text1"/>
                <w:sz w:val="21"/>
                <w:szCs w:val="21"/>
              </w:rPr>
            </w:pPr>
            <w:r w:rsidRPr="007853BF">
              <w:rPr>
                <w:rFonts w:hAnsi="宋体"/>
                <w:color w:val="000000" w:themeColor="text1"/>
                <w:sz w:val="21"/>
                <w:szCs w:val="21"/>
              </w:rPr>
              <w:t>300000</w:t>
            </w:r>
          </w:p>
        </w:tc>
        <w:tc>
          <w:tcPr>
            <w:tcW w:w="1016" w:type="dxa"/>
            <w:vMerge/>
            <w:vAlign w:val="center"/>
          </w:tcPr>
          <w:p w14:paraId="7B4E637B" w14:textId="3FAB2F92" w:rsidR="00070A7A" w:rsidRPr="007853BF" w:rsidRDefault="00070A7A">
            <w:pPr>
              <w:pStyle w:val="12"/>
              <w:spacing w:afterLines="0" w:after="0"/>
              <w:jc w:val="center"/>
              <w:rPr>
                <w:rFonts w:hAnsi="宋体"/>
                <w:color w:val="000000" w:themeColor="text1"/>
                <w:sz w:val="21"/>
                <w:szCs w:val="21"/>
              </w:rPr>
            </w:pPr>
          </w:p>
        </w:tc>
      </w:tr>
      <w:tr w:rsidR="007853BF" w:rsidRPr="007853BF" w14:paraId="034E02BD" w14:textId="77777777">
        <w:trPr>
          <w:cantSplit/>
          <w:trHeight w:val="510"/>
          <w:jc w:val="center"/>
        </w:trPr>
        <w:tc>
          <w:tcPr>
            <w:tcW w:w="5048" w:type="dxa"/>
            <w:gridSpan w:val="4"/>
            <w:vAlign w:val="center"/>
          </w:tcPr>
          <w:p w14:paraId="292F4E37" w14:textId="77777777" w:rsidR="00F17D8A" w:rsidRPr="007853BF" w:rsidRDefault="000D7F0E">
            <w:pPr>
              <w:pStyle w:val="12"/>
              <w:spacing w:after="120"/>
              <w:jc w:val="center"/>
              <w:rPr>
                <w:rFonts w:hAnsi="宋体"/>
                <w:color w:val="000000" w:themeColor="text1"/>
                <w:sz w:val="21"/>
                <w:szCs w:val="21"/>
              </w:rPr>
            </w:pPr>
            <w:r w:rsidRPr="007853BF">
              <w:rPr>
                <w:rFonts w:hAnsi="宋体" w:hint="eastAsia"/>
                <w:color w:val="000000" w:themeColor="text1"/>
                <w:sz w:val="21"/>
                <w:szCs w:val="21"/>
              </w:rPr>
              <w:t>合  计</w:t>
            </w:r>
          </w:p>
        </w:tc>
        <w:tc>
          <w:tcPr>
            <w:tcW w:w="1083" w:type="dxa"/>
            <w:vAlign w:val="center"/>
          </w:tcPr>
          <w:p w14:paraId="16D861C2" w14:textId="77777777" w:rsidR="00F17D8A" w:rsidRPr="007853BF" w:rsidRDefault="000D7F0E">
            <w:pPr>
              <w:pStyle w:val="12"/>
              <w:spacing w:after="120"/>
              <w:jc w:val="center"/>
              <w:rPr>
                <w:rFonts w:hAnsi="宋体"/>
                <w:color w:val="000000" w:themeColor="text1"/>
                <w:sz w:val="21"/>
                <w:szCs w:val="21"/>
              </w:rPr>
            </w:pPr>
            <w:r w:rsidRPr="007853BF">
              <w:rPr>
                <w:rFonts w:hAnsi="宋体" w:hint="eastAsia"/>
                <w:color w:val="000000" w:themeColor="text1"/>
                <w:sz w:val="21"/>
                <w:szCs w:val="21"/>
              </w:rPr>
              <w:t>/</w:t>
            </w:r>
          </w:p>
        </w:tc>
        <w:tc>
          <w:tcPr>
            <w:tcW w:w="1183" w:type="dxa"/>
            <w:tcBorders>
              <w:left w:val="single" w:sz="4" w:space="0" w:color="auto"/>
            </w:tcBorders>
            <w:vAlign w:val="center"/>
          </w:tcPr>
          <w:p w14:paraId="062B17C9" w14:textId="77777777" w:rsidR="00F17D8A" w:rsidRPr="007853BF" w:rsidRDefault="000D7F0E">
            <w:pPr>
              <w:pStyle w:val="12"/>
              <w:spacing w:after="120"/>
              <w:jc w:val="center"/>
              <w:rPr>
                <w:rFonts w:hAnsi="宋体"/>
                <w:color w:val="000000" w:themeColor="text1"/>
                <w:sz w:val="21"/>
                <w:szCs w:val="21"/>
              </w:rPr>
            </w:pPr>
            <w:r w:rsidRPr="007853BF">
              <w:rPr>
                <w:rFonts w:hAnsi="宋体" w:hint="eastAsia"/>
                <w:color w:val="000000" w:themeColor="text1"/>
                <w:sz w:val="21"/>
                <w:szCs w:val="21"/>
              </w:rPr>
              <w:t>/</w:t>
            </w:r>
          </w:p>
        </w:tc>
        <w:tc>
          <w:tcPr>
            <w:tcW w:w="1167" w:type="dxa"/>
            <w:vAlign w:val="center"/>
          </w:tcPr>
          <w:p w14:paraId="3E3C385C" w14:textId="77777777" w:rsidR="00F17D8A" w:rsidRPr="007853BF" w:rsidRDefault="00F17D8A">
            <w:pPr>
              <w:pStyle w:val="12"/>
              <w:spacing w:after="120"/>
              <w:jc w:val="center"/>
              <w:rPr>
                <w:rFonts w:hAnsi="宋体"/>
                <w:color w:val="000000" w:themeColor="text1"/>
                <w:sz w:val="21"/>
                <w:szCs w:val="21"/>
              </w:rPr>
            </w:pPr>
          </w:p>
        </w:tc>
        <w:tc>
          <w:tcPr>
            <w:tcW w:w="1016" w:type="dxa"/>
            <w:vAlign w:val="center"/>
          </w:tcPr>
          <w:p w14:paraId="274B000F" w14:textId="77777777" w:rsidR="00F17D8A" w:rsidRPr="007853BF" w:rsidRDefault="000D7F0E">
            <w:pPr>
              <w:pStyle w:val="12"/>
              <w:spacing w:after="120"/>
              <w:jc w:val="center"/>
              <w:rPr>
                <w:rFonts w:hAnsi="宋体"/>
                <w:color w:val="000000" w:themeColor="text1"/>
                <w:sz w:val="21"/>
                <w:szCs w:val="21"/>
              </w:rPr>
            </w:pPr>
            <w:r w:rsidRPr="007853BF">
              <w:rPr>
                <w:rFonts w:hAnsi="宋体" w:hint="eastAsia"/>
                <w:color w:val="000000" w:themeColor="text1"/>
                <w:sz w:val="21"/>
                <w:szCs w:val="21"/>
              </w:rPr>
              <w:t>/</w:t>
            </w:r>
          </w:p>
        </w:tc>
      </w:tr>
    </w:tbl>
    <w:p w14:paraId="62CBC47B" w14:textId="77777777" w:rsidR="00F17D8A" w:rsidRPr="007853BF" w:rsidRDefault="000D7F0E">
      <w:pPr>
        <w:pStyle w:val="ae"/>
        <w:snapToGrid w:val="0"/>
        <w:spacing w:beforeLines="0" w:afterLines="0" w:line="360" w:lineRule="auto"/>
        <w:rPr>
          <w:rFonts w:hAnsi="宋体"/>
          <w:color w:val="000000" w:themeColor="text1"/>
          <w:sz w:val="21"/>
          <w:szCs w:val="21"/>
        </w:rPr>
      </w:pPr>
      <w:r w:rsidRPr="007853BF">
        <w:rPr>
          <w:rFonts w:hAnsi="宋体" w:hint="eastAsia"/>
          <w:color w:val="000000" w:themeColor="text1"/>
          <w:sz w:val="21"/>
          <w:szCs w:val="21"/>
        </w:rPr>
        <w:t>注：1、上述报价为一年的单价与合价。报价一经涂改，应在涂改处加盖单位公章或者由法定代表人或授权委托人签字或盖章，否则其投标作无效标处理。</w:t>
      </w:r>
    </w:p>
    <w:p w14:paraId="3E3D88E3" w14:textId="77777777" w:rsidR="00F17D8A" w:rsidRPr="007853BF" w:rsidRDefault="000D7F0E">
      <w:pPr>
        <w:pStyle w:val="ae"/>
        <w:snapToGrid w:val="0"/>
        <w:spacing w:beforeLines="0" w:afterLines="0" w:line="360" w:lineRule="auto"/>
        <w:ind w:firstLineChars="200" w:firstLine="420"/>
        <w:rPr>
          <w:rFonts w:hAnsi="宋体"/>
          <w:color w:val="000000" w:themeColor="text1"/>
          <w:sz w:val="21"/>
          <w:szCs w:val="21"/>
        </w:rPr>
      </w:pPr>
      <w:r w:rsidRPr="007853BF">
        <w:rPr>
          <w:rFonts w:hAnsi="宋体" w:hint="eastAsia"/>
          <w:color w:val="000000" w:themeColor="text1"/>
          <w:sz w:val="21"/>
          <w:szCs w:val="21"/>
        </w:rPr>
        <w:t>▲2、报价应包括人工费、材料费、机械设备费用、交通费、专用工具、保险、税金、利润等为完成本项目的一切税金和费用；</w:t>
      </w:r>
    </w:p>
    <w:p w14:paraId="59B95404" w14:textId="77777777" w:rsidR="00F17D8A" w:rsidRPr="007853BF" w:rsidRDefault="000D7F0E">
      <w:pPr>
        <w:pStyle w:val="ae"/>
        <w:snapToGrid w:val="0"/>
        <w:spacing w:beforeLines="0" w:afterLines="0" w:line="360" w:lineRule="auto"/>
        <w:ind w:firstLineChars="200" w:firstLine="420"/>
        <w:rPr>
          <w:rFonts w:hAnsi="宋体"/>
          <w:color w:val="000000" w:themeColor="text1"/>
          <w:sz w:val="21"/>
          <w:szCs w:val="21"/>
        </w:rPr>
      </w:pPr>
      <w:r w:rsidRPr="007853BF">
        <w:rPr>
          <w:rFonts w:hAnsi="宋体" w:hint="eastAsia"/>
          <w:color w:val="000000" w:themeColor="text1"/>
          <w:sz w:val="21"/>
          <w:szCs w:val="21"/>
        </w:rPr>
        <w:t>▲3、以上报价不得超过上限价，任何超过上限价的报价均导致投标被否决（包干项除外）。</w:t>
      </w:r>
    </w:p>
    <w:p w14:paraId="35D8F858" w14:textId="77777777" w:rsidR="00F17D8A" w:rsidRPr="007853BF" w:rsidRDefault="000D7F0E">
      <w:pPr>
        <w:pStyle w:val="ae"/>
        <w:snapToGrid w:val="0"/>
        <w:spacing w:beforeLines="0" w:afterLines="0" w:line="360" w:lineRule="auto"/>
        <w:ind w:firstLineChars="200" w:firstLine="420"/>
        <w:rPr>
          <w:rFonts w:hAnsi="宋体"/>
          <w:color w:val="000000" w:themeColor="text1"/>
          <w:sz w:val="21"/>
          <w:szCs w:val="21"/>
        </w:rPr>
      </w:pPr>
      <w:r w:rsidRPr="007853BF">
        <w:rPr>
          <w:rFonts w:hAnsi="宋体" w:hint="eastAsia"/>
          <w:color w:val="000000" w:themeColor="text1"/>
          <w:sz w:val="21"/>
          <w:szCs w:val="21"/>
        </w:rPr>
        <w:t>4、以上报价均按第二章招标需求中的具体要求填报。</w:t>
      </w:r>
    </w:p>
    <w:p w14:paraId="5FBC081B" w14:textId="77777777" w:rsidR="00F17D8A" w:rsidRPr="007853BF" w:rsidRDefault="000D7F0E">
      <w:pPr>
        <w:pStyle w:val="ae"/>
        <w:snapToGrid w:val="0"/>
        <w:spacing w:beforeLines="0" w:afterLines="0" w:line="360" w:lineRule="auto"/>
        <w:rPr>
          <w:rFonts w:hAnsi="宋体"/>
          <w:b/>
          <w:color w:val="000000" w:themeColor="text1"/>
          <w:sz w:val="21"/>
          <w:szCs w:val="21"/>
        </w:rPr>
      </w:pPr>
      <w:r w:rsidRPr="007853BF">
        <w:rPr>
          <w:rFonts w:hAnsi="宋体" w:hint="eastAsia"/>
          <w:b/>
          <w:color w:val="000000" w:themeColor="text1"/>
          <w:sz w:val="21"/>
          <w:szCs w:val="21"/>
        </w:rPr>
        <w:t>法定代表人或授权代表（签字或盖章）：</w:t>
      </w:r>
      <w:r w:rsidRPr="007853BF">
        <w:rPr>
          <w:rFonts w:hAnsi="宋体"/>
          <w:b/>
          <w:color w:val="000000" w:themeColor="text1"/>
          <w:sz w:val="21"/>
          <w:szCs w:val="21"/>
        </w:rPr>
        <w:t xml:space="preserve"> </w:t>
      </w:r>
    </w:p>
    <w:p w14:paraId="4B8FE03B" w14:textId="77777777" w:rsidR="00F17D8A" w:rsidRPr="007853BF" w:rsidRDefault="000D7F0E">
      <w:pPr>
        <w:pStyle w:val="ae"/>
        <w:snapToGrid w:val="0"/>
        <w:spacing w:beforeLines="0" w:afterLines="0" w:line="360" w:lineRule="auto"/>
        <w:rPr>
          <w:rFonts w:hAnsi="宋体"/>
          <w:b/>
          <w:color w:val="000000" w:themeColor="text1"/>
          <w:sz w:val="21"/>
          <w:szCs w:val="21"/>
        </w:rPr>
        <w:sectPr w:rsidR="00F17D8A" w:rsidRPr="007853BF">
          <w:pgSz w:w="11906" w:h="16838"/>
          <w:pgMar w:top="1474" w:right="1797" w:bottom="1247" w:left="1797" w:header="851" w:footer="992" w:gutter="0"/>
          <w:cols w:space="720"/>
          <w:docGrid w:linePitch="312"/>
        </w:sectPr>
      </w:pPr>
      <w:r w:rsidRPr="007853BF">
        <w:rPr>
          <w:rFonts w:hAnsi="宋体" w:hint="eastAsia"/>
          <w:b/>
          <w:color w:val="000000" w:themeColor="text1"/>
          <w:sz w:val="21"/>
          <w:szCs w:val="21"/>
        </w:rPr>
        <w:t>投标人名称（盖章）：</w:t>
      </w:r>
    </w:p>
    <w:p w14:paraId="699A0AE7" w14:textId="77777777" w:rsidR="00F17D8A" w:rsidRPr="007853BF" w:rsidRDefault="000D7F0E">
      <w:pPr>
        <w:snapToGrid w:val="0"/>
        <w:spacing w:line="360" w:lineRule="auto"/>
        <w:rPr>
          <w:rFonts w:ascii="宋体" w:hAnsi="宋体"/>
          <w:b/>
          <w:color w:val="000000" w:themeColor="text1"/>
          <w:szCs w:val="21"/>
        </w:rPr>
      </w:pPr>
      <w:r w:rsidRPr="007853BF">
        <w:rPr>
          <w:rFonts w:ascii="宋体" w:hAnsi="宋体" w:hint="eastAsia"/>
          <w:color w:val="000000" w:themeColor="text1"/>
          <w:szCs w:val="21"/>
        </w:rPr>
        <w:lastRenderedPageBreak/>
        <w:t>1</w:t>
      </w:r>
      <w:r w:rsidRPr="007853BF">
        <w:rPr>
          <w:rFonts w:ascii="宋体" w:hAnsi="宋体"/>
          <w:color w:val="000000" w:themeColor="text1"/>
          <w:szCs w:val="21"/>
        </w:rPr>
        <w:t>5</w:t>
      </w:r>
      <w:r w:rsidRPr="007853BF">
        <w:rPr>
          <w:rFonts w:ascii="宋体" w:hAnsi="宋体" w:hint="eastAsia"/>
          <w:color w:val="000000" w:themeColor="text1"/>
          <w:szCs w:val="21"/>
        </w:rPr>
        <w:t>、</w:t>
      </w:r>
      <w:r w:rsidRPr="007853BF">
        <w:rPr>
          <w:rFonts w:ascii="宋体" w:hAnsi="宋体" w:hint="eastAsia"/>
          <w:b/>
          <w:color w:val="000000" w:themeColor="text1"/>
          <w:szCs w:val="21"/>
        </w:rPr>
        <w:t>开标一览表</w:t>
      </w:r>
    </w:p>
    <w:p w14:paraId="55A12718" w14:textId="77777777" w:rsidR="00F17D8A" w:rsidRPr="007853BF" w:rsidRDefault="000D7F0E">
      <w:pPr>
        <w:snapToGrid w:val="0"/>
        <w:spacing w:line="360" w:lineRule="auto"/>
        <w:jc w:val="center"/>
        <w:rPr>
          <w:rFonts w:ascii="宋体" w:hAnsi="宋体" w:cs="Tahoma"/>
          <w:b/>
          <w:bCs/>
          <w:color w:val="000000" w:themeColor="text1"/>
          <w:kern w:val="36"/>
        </w:rPr>
      </w:pPr>
      <w:r w:rsidRPr="007853BF">
        <w:rPr>
          <w:rFonts w:ascii="宋体" w:hAnsi="宋体" w:cs="Tahoma" w:hint="eastAsia"/>
          <w:b/>
          <w:bCs/>
          <w:color w:val="000000" w:themeColor="text1"/>
          <w:kern w:val="36"/>
        </w:rPr>
        <w:t>塘汇街道2023年“四位一体”保洁项目</w:t>
      </w:r>
    </w:p>
    <w:p w14:paraId="2265A221" w14:textId="77777777" w:rsidR="00F17D8A" w:rsidRPr="007853BF" w:rsidRDefault="000D7F0E">
      <w:pPr>
        <w:snapToGrid w:val="0"/>
        <w:spacing w:line="360" w:lineRule="auto"/>
        <w:rPr>
          <w:rFonts w:ascii="宋体" w:hAnsi="宋体"/>
          <w:color w:val="000000" w:themeColor="text1"/>
          <w:szCs w:val="21"/>
        </w:rPr>
      </w:pPr>
      <w:r w:rsidRPr="007853BF">
        <w:rPr>
          <w:rFonts w:ascii="宋体" w:hAnsi="宋体" w:hint="eastAsia"/>
          <w:color w:val="000000" w:themeColor="text1"/>
          <w:szCs w:val="21"/>
        </w:rPr>
        <w:t>招标编号：</w:t>
      </w:r>
      <w:r w:rsidRPr="007853BF">
        <w:rPr>
          <w:rFonts w:ascii="宋体" w:hAnsi="宋体"/>
          <w:color w:val="000000" w:themeColor="text1"/>
          <w:szCs w:val="21"/>
          <w:u w:val="single"/>
        </w:rPr>
        <w:t xml:space="preserve">            </w:t>
      </w:r>
      <w:r w:rsidRPr="007853BF">
        <w:rPr>
          <w:rFonts w:ascii="宋体" w:hAnsi="宋体"/>
          <w:color w:val="000000" w:themeColor="text1"/>
          <w:szCs w:val="21"/>
        </w:rPr>
        <w:t xml:space="preserve">  </w:t>
      </w:r>
      <w:r w:rsidRPr="007853BF">
        <w:rPr>
          <w:rFonts w:ascii="宋体" w:hAnsi="宋体" w:hint="eastAsia"/>
          <w:color w:val="000000" w:themeColor="text1"/>
          <w:szCs w:val="21"/>
        </w:rPr>
        <w:t xml:space="preserve"> </w:t>
      </w:r>
    </w:p>
    <w:p w14:paraId="3009A0BC" w14:textId="77777777" w:rsidR="00F17D8A" w:rsidRPr="007853BF" w:rsidRDefault="000D7F0E">
      <w:pPr>
        <w:snapToGrid w:val="0"/>
        <w:spacing w:line="360" w:lineRule="auto"/>
        <w:rPr>
          <w:rFonts w:ascii="宋体" w:hAnsi="宋体"/>
          <w:color w:val="000000" w:themeColor="text1"/>
          <w:szCs w:val="21"/>
        </w:rPr>
      </w:pPr>
      <w:r w:rsidRPr="007853BF">
        <w:rPr>
          <w:rFonts w:ascii="宋体" w:hAnsi="宋体" w:hint="eastAsia"/>
          <w:color w:val="000000" w:themeColor="text1"/>
          <w:szCs w:val="21"/>
        </w:rPr>
        <w:t>投标人名称：</w:t>
      </w:r>
      <w:r w:rsidRPr="007853BF">
        <w:rPr>
          <w:rFonts w:ascii="宋体" w:hAnsi="宋体"/>
          <w:color w:val="000000" w:themeColor="text1"/>
          <w:szCs w:val="21"/>
          <w:u w:val="single"/>
        </w:rPr>
        <w:t xml:space="preserve">                     </w:t>
      </w:r>
      <w:r w:rsidRPr="007853BF">
        <w:rPr>
          <w:rFonts w:ascii="宋体" w:hAnsi="宋体"/>
          <w:color w:val="000000" w:themeColor="text1"/>
          <w:szCs w:val="21"/>
        </w:rPr>
        <w:t xml:space="preserve">     </w:t>
      </w:r>
      <w:r w:rsidRPr="007853BF">
        <w:rPr>
          <w:rFonts w:ascii="宋体" w:hAnsi="宋体" w:hint="eastAsia"/>
          <w:color w:val="000000" w:themeColor="text1"/>
          <w:szCs w:val="21"/>
        </w:rPr>
        <w:t xml:space="preserve">                                  单位：元</w:t>
      </w:r>
    </w:p>
    <w:tbl>
      <w:tblPr>
        <w:tblW w:w="9624"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89"/>
        <w:gridCol w:w="3947"/>
        <w:gridCol w:w="827"/>
        <w:gridCol w:w="895"/>
        <w:gridCol w:w="1467"/>
        <w:gridCol w:w="1799"/>
      </w:tblGrid>
      <w:tr w:rsidR="007853BF" w:rsidRPr="007853BF" w14:paraId="3960FC44" w14:textId="77777777">
        <w:trPr>
          <w:trHeight w:val="566"/>
          <w:jc w:val="center"/>
        </w:trPr>
        <w:tc>
          <w:tcPr>
            <w:tcW w:w="689" w:type="dxa"/>
            <w:tcBorders>
              <w:top w:val="single" w:sz="4" w:space="0" w:color="auto"/>
              <w:left w:val="single" w:sz="4" w:space="0" w:color="auto"/>
              <w:bottom w:val="single" w:sz="4" w:space="0" w:color="auto"/>
              <w:right w:val="single" w:sz="4" w:space="0" w:color="auto"/>
            </w:tcBorders>
            <w:vAlign w:val="center"/>
          </w:tcPr>
          <w:p w14:paraId="7C68107A" w14:textId="77777777" w:rsidR="00F17D8A" w:rsidRPr="007853BF" w:rsidRDefault="000D7F0E">
            <w:pPr>
              <w:snapToGrid w:val="0"/>
              <w:spacing w:line="360" w:lineRule="auto"/>
              <w:jc w:val="center"/>
              <w:rPr>
                <w:rFonts w:ascii="宋体" w:hAnsi="宋体"/>
                <w:color w:val="000000" w:themeColor="text1"/>
                <w:szCs w:val="21"/>
              </w:rPr>
            </w:pPr>
            <w:r w:rsidRPr="007853BF">
              <w:rPr>
                <w:rFonts w:ascii="宋体" w:hAnsi="宋体" w:hint="eastAsia"/>
                <w:color w:val="000000" w:themeColor="text1"/>
                <w:szCs w:val="21"/>
              </w:rPr>
              <w:t>序号</w:t>
            </w:r>
          </w:p>
        </w:tc>
        <w:tc>
          <w:tcPr>
            <w:tcW w:w="3947" w:type="dxa"/>
            <w:tcBorders>
              <w:top w:val="single" w:sz="4" w:space="0" w:color="auto"/>
              <w:left w:val="single" w:sz="4" w:space="0" w:color="auto"/>
              <w:bottom w:val="single" w:sz="4" w:space="0" w:color="auto"/>
              <w:right w:val="single" w:sz="4" w:space="0" w:color="auto"/>
            </w:tcBorders>
            <w:vAlign w:val="center"/>
          </w:tcPr>
          <w:p w14:paraId="3F4D23C3" w14:textId="77777777" w:rsidR="00F17D8A" w:rsidRPr="007853BF" w:rsidRDefault="000D7F0E">
            <w:pPr>
              <w:snapToGrid w:val="0"/>
              <w:spacing w:line="360" w:lineRule="auto"/>
              <w:jc w:val="center"/>
              <w:rPr>
                <w:rFonts w:ascii="宋体" w:hAnsi="宋体"/>
                <w:color w:val="000000" w:themeColor="text1"/>
                <w:szCs w:val="21"/>
              </w:rPr>
            </w:pPr>
            <w:r w:rsidRPr="007853BF">
              <w:rPr>
                <w:rFonts w:ascii="宋体" w:hAnsi="宋体" w:hint="eastAsia"/>
                <w:color w:val="000000" w:themeColor="text1"/>
                <w:szCs w:val="21"/>
              </w:rPr>
              <w:t>货物名称</w:t>
            </w:r>
          </w:p>
        </w:tc>
        <w:tc>
          <w:tcPr>
            <w:tcW w:w="827" w:type="dxa"/>
            <w:tcBorders>
              <w:top w:val="single" w:sz="4" w:space="0" w:color="auto"/>
              <w:left w:val="single" w:sz="4" w:space="0" w:color="auto"/>
              <w:bottom w:val="single" w:sz="4" w:space="0" w:color="auto"/>
              <w:right w:val="single" w:sz="4" w:space="0" w:color="auto"/>
            </w:tcBorders>
            <w:vAlign w:val="center"/>
          </w:tcPr>
          <w:p w14:paraId="0D61CB08" w14:textId="77777777" w:rsidR="00F17D8A" w:rsidRPr="007853BF" w:rsidRDefault="000D7F0E">
            <w:pPr>
              <w:snapToGrid w:val="0"/>
              <w:spacing w:line="360" w:lineRule="auto"/>
              <w:jc w:val="center"/>
              <w:rPr>
                <w:rFonts w:ascii="宋体" w:hAnsi="宋体"/>
                <w:color w:val="000000" w:themeColor="text1"/>
                <w:szCs w:val="21"/>
              </w:rPr>
            </w:pPr>
            <w:r w:rsidRPr="007853BF">
              <w:rPr>
                <w:rFonts w:ascii="宋体" w:hAnsi="宋体" w:hint="eastAsia"/>
                <w:color w:val="000000" w:themeColor="text1"/>
                <w:szCs w:val="21"/>
              </w:rPr>
              <w:t>数量</w:t>
            </w:r>
          </w:p>
        </w:tc>
        <w:tc>
          <w:tcPr>
            <w:tcW w:w="895" w:type="dxa"/>
            <w:tcBorders>
              <w:top w:val="single" w:sz="4" w:space="0" w:color="auto"/>
              <w:left w:val="single" w:sz="4" w:space="0" w:color="auto"/>
              <w:bottom w:val="single" w:sz="4" w:space="0" w:color="auto"/>
              <w:right w:val="single" w:sz="4" w:space="0" w:color="auto"/>
            </w:tcBorders>
            <w:vAlign w:val="center"/>
          </w:tcPr>
          <w:p w14:paraId="7BB6A78D" w14:textId="77777777" w:rsidR="00F17D8A" w:rsidRPr="007853BF" w:rsidRDefault="000D7F0E">
            <w:pPr>
              <w:snapToGrid w:val="0"/>
              <w:spacing w:line="360" w:lineRule="auto"/>
              <w:jc w:val="center"/>
              <w:rPr>
                <w:rFonts w:ascii="宋体" w:hAnsi="宋体"/>
                <w:color w:val="000000" w:themeColor="text1"/>
                <w:szCs w:val="21"/>
              </w:rPr>
            </w:pPr>
            <w:r w:rsidRPr="007853BF">
              <w:rPr>
                <w:rFonts w:ascii="宋体" w:hAnsi="宋体" w:hint="eastAsia"/>
                <w:color w:val="000000" w:themeColor="text1"/>
                <w:szCs w:val="21"/>
              </w:rPr>
              <w:t>单位</w:t>
            </w:r>
          </w:p>
        </w:tc>
        <w:tc>
          <w:tcPr>
            <w:tcW w:w="1467" w:type="dxa"/>
            <w:tcBorders>
              <w:top w:val="single" w:sz="4" w:space="0" w:color="auto"/>
              <w:left w:val="single" w:sz="4" w:space="0" w:color="auto"/>
              <w:bottom w:val="single" w:sz="4" w:space="0" w:color="auto"/>
              <w:right w:val="single" w:sz="4" w:space="0" w:color="auto"/>
            </w:tcBorders>
            <w:vAlign w:val="center"/>
          </w:tcPr>
          <w:p w14:paraId="2946CE86" w14:textId="77777777" w:rsidR="00F17D8A" w:rsidRPr="007853BF" w:rsidRDefault="000D7F0E">
            <w:pPr>
              <w:snapToGrid w:val="0"/>
              <w:spacing w:line="360" w:lineRule="auto"/>
              <w:jc w:val="center"/>
              <w:rPr>
                <w:rFonts w:ascii="宋体" w:hAnsi="宋体"/>
                <w:color w:val="000000" w:themeColor="text1"/>
                <w:szCs w:val="21"/>
              </w:rPr>
            </w:pPr>
            <w:r w:rsidRPr="007853BF">
              <w:rPr>
                <w:rFonts w:ascii="宋体" w:hAnsi="宋体" w:hint="eastAsia"/>
                <w:color w:val="000000" w:themeColor="text1"/>
                <w:szCs w:val="21"/>
              </w:rPr>
              <w:t>投标报价</w:t>
            </w:r>
          </w:p>
        </w:tc>
        <w:tc>
          <w:tcPr>
            <w:tcW w:w="1799" w:type="dxa"/>
            <w:tcBorders>
              <w:top w:val="single" w:sz="4" w:space="0" w:color="auto"/>
              <w:left w:val="single" w:sz="4" w:space="0" w:color="auto"/>
              <w:bottom w:val="single" w:sz="4" w:space="0" w:color="auto"/>
              <w:right w:val="single" w:sz="4" w:space="0" w:color="auto"/>
            </w:tcBorders>
            <w:vAlign w:val="center"/>
          </w:tcPr>
          <w:p w14:paraId="1C6DBFBA" w14:textId="77777777" w:rsidR="00F17D8A" w:rsidRPr="007853BF" w:rsidRDefault="000D7F0E">
            <w:pPr>
              <w:snapToGrid w:val="0"/>
              <w:spacing w:line="360" w:lineRule="auto"/>
              <w:jc w:val="center"/>
              <w:rPr>
                <w:rFonts w:ascii="宋体" w:hAnsi="宋体"/>
                <w:color w:val="000000" w:themeColor="text1"/>
                <w:szCs w:val="21"/>
              </w:rPr>
            </w:pPr>
            <w:r w:rsidRPr="007853BF">
              <w:rPr>
                <w:rFonts w:ascii="宋体" w:hAnsi="宋体"/>
                <w:color w:val="000000" w:themeColor="text1"/>
                <w:szCs w:val="21"/>
              </w:rPr>
              <w:t>服务期限</w:t>
            </w:r>
          </w:p>
        </w:tc>
      </w:tr>
      <w:tr w:rsidR="007853BF" w:rsidRPr="007853BF" w14:paraId="42E72102" w14:textId="77777777">
        <w:trPr>
          <w:cantSplit/>
          <w:trHeight w:val="734"/>
          <w:jc w:val="center"/>
        </w:trPr>
        <w:tc>
          <w:tcPr>
            <w:tcW w:w="689" w:type="dxa"/>
            <w:tcBorders>
              <w:top w:val="single" w:sz="4" w:space="0" w:color="auto"/>
              <w:left w:val="single" w:sz="4" w:space="0" w:color="auto"/>
              <w:right w:val="single" w:sz="4" w:space="0" w:color="auto"/>
            </w:tcBorders>
            <w:vAlign w:val="center"/>
          </w:tcPr>
          <w:p w14:paraId="58BA914C" w14:textId="77777777" w:rsidR="00F17D8A" w:rsidRPr="007853BF" w:rsidRDefault="000D7F0E">
            <w:pPr>
              <w:spacing w:line="360" w:lineRule="auto"/>
              <w:jc w:val="center"/>
              <w:rPr>
                <w:rFonts w:ascii="宋体" w:hAnsi="宋体" w:cs="宋体"/>
                <w:color w:val="000000" w:themeColor="text1"/>
                <w:kern w:val="0"/>
                <w:szCs w:val="21"/>
              </w:rPr>
            </w:pPr>
            <w:r w:rsidRPr="007853BF">
              <w:rPr>
                <w:rFonts w:ascii="宋体" w:hAnsi="宋体" w:cs="宋体"/>
                <w:color w:val="000000" w:themeColor="text1"/>
                <w:kern w:val="0"/>
                <w:szCs w:val="21"/>
              </w:rPr>
              <w:t>1</w:t>
            </w:r>
          </w:p>
        </w:tc>
        <w:tc>
          <w:tcPr>
            <w:tcW w:w="3947" w:type="dxa"/>
            <w:tcBorders>
              <w:top w:val="single" w:sz="4" w:space="0" w:color="auto"/>
              <w:left w:val="single" w:sz="4" w:space="0" w:color="auto"/>
              <w:bottom w:val="single" w:sz="4" w:space="0" w:color="auto"/>
              <w:right w:val="single" w:sz="4" w:space="0" w:color="auto"/>
            </w:tcBorders>
            <w:vAlign w:val="center"/>
          </w:tcPr>
          <w:p w14:paraId="0864ED39" w14:textId="77777777" w:rsidR="00F17D8A" w:rsidRPr="007853BF" w:rsidRDefault="000D7F0E">
            <w:pPr>
              <w:spacing w:line="360" w:lineRule="auto"/>
              <w:jc w:val="left"/>
              <w:rPr>
                <w:rFonts w:ascii="宋体" w:hAnsi="宋体"/>
                <w:color w:val="000000" w:themeColor="text1"/>
                <w:szCs w:val="21"/>
              </w:rPr>
            </w:pPr>
            <w:r w:rsidRPr="007853BF">
              <w:rPr>
                <w:rFonts w:ascii="宋体" w:hAnsi="宋体" w:cs="Tahoma" w:hint="eastAsia"/>
                <w:bCs/>
                <w:color w:val="000000" w:themeColor="text1"/>
                <w:kern w:val="36"/>
              </w:rPr>
              <w:t>塘汇街道2023年“四位一体”</w:t>
            </w:r>
            <w:proofErr w:type="gramStart"/>
            <w:r w:rsidRPr="007853BF">
              <w:rPr>
                <w:rFonts w:ascii="宋体" w:hAnsi="宋体" w:cs="Tahoma" w:hint="eastAsia"/>
                <w:bCs/>
                <w:color w:val="000000" w:themeColor="text1"/>
                <w:kern w:val="36"/>
              </w:rPr>
              <w:t>保洁项目</w:t>
            </w:r>
            <w:proofErr w:type="gramEnd"/>
          </w:p>
        </w:tc>
        <w:tc>
          <w:tcPr>
            <w:tcW w:w="827" w:type="dxa"/>
            <w:tcBorders>
              <w:top w:val="single" w:sz="4" w:space="0" w:color="auto"/>
              <w:left w:val="single" w:sz="4" w:space="0" w:color="auto"/>
              <w:bottom w:val="single" w:sz="4" w:space="0" w:color="auto"/>
              <w:right w:val="single" w:sz="4" w:space="0" w:color="auto"/>
            </w:tcBorders>
            <w:vAlign w:val="center"/>
          </w:tcPr>
          <w:p w14:paraId="22ED6AAB" w14:textId="77777777" w:rsidR="00F17D8A" w:rsidRPr="007853BF" w:rsidRDefault="000D7F0E">
            <w:pPr>
              <w:snapToGrid w:val="0"/>
              <w:spacing w:line="360" w:lineRule="auto"/>
              <w:jc w:val="center"/>
              <w:rPr>
                <w:rFonts w:ascii="宋体" w:hAnsi="宋体"/>
                <w:color w:val="000000" w:themeColor="text1"/>
                <w:szCs w:val="21"/>
              </w:rPr>
            </w:pPr>
            <w:r w:rsidRPr="007853BF">
              <w:rPr>
                <w:rFonts w:ascii="宋体" w:hAnsi="宋体" w:hint="eastAsia"/>
                <w:color w:val="000000" w:themeColor="text1"/>
                <w:szCs w:val="21"/>
              </w:rPr>
              <w:t>1</w:t>
            </w:r>
          </w:p>
        </w:tc>
        <w:tc>
          <w:tcPr>
            <w:tcW w:w="895" w:type="dxa"/>
            <w:tcBorders>
              <w:top w:val="single" w:sz="4" w:space="0" w:color="auto"/>
              <w:left w:val="single" w:sz="4" w:space="0" w:color="auto"/>
              <w:bottom w:val="single" w:sz="4" w:space="0" w:color="auto"/>
              <w:right w:val="single" w:sz="4" w:space="0" w:color="auto"/>
            </w:tcBorders>
            <w:vAlign w:val="center"/>
          </w:tcPr>
          <w:p w14:paraId="0921D620" w14:textId="77777777" w:rsidR="00F17D8A" w:rsidRPr="007853BF" w:rsidRDefault="000D7F0E">
            <w:pPr>
              <w:snapToGrid w:val="0"/>
              <w:spacing w:line="360" w:lineRule="auto"/>
              <w:jc w:val="center"/>
              <w:rPr>
                <w:rFonts w:ascii="宋体" w:hAnsi="宋体"/>
                <w:color w:val="000000" w:themeColor="text1"/>
                <w:szCs w:val="21"/>
              </w:rPr>
            </w:pPr>
            <w:r w:rsidRPr="007853BF">
              <w:rPr>
                <w:rFonts w:ascii="宋体" w:hAnsi="宋体" w:hint="eastAsia"/>
                <w:color w:val="000000" w:themeColor="text1"/>
                <w:szCs w:val="21"/>
              </w:rPr>
              <w:t>批</w:t>
            </w:r>
          </w:p>
        </w:tc>
        <w:tc>
          <w:tcPr>
            <w:tcW w:w="1467" w:type="dxa"/>
            <w:tcBorders>
              <w:top w:val="single" w:sz="4" w:space="0" w:color="auto"/>
              <w:left w:val="single" w:sz="4" w:space="0" w:color="auto"/>
              <w:bottom w:val="single" w:sz="4" w:space="0" w:color="auto"/>
              <w:right w:val="single" w:sz="4" w:space="0" w:color="auto"/>
            </w:tcBorders>
            <w:vAlign w:val="center"/>
          </w:tcPr>
          <w:p w14:paraId="72203F59" w14:textId="77777777" w:rsidR="00F17D8A" w:rsidRPr="007853BF" w:rsidRDefault="00F17D8A">
            <w:pPr>
              <w:snapToGrid w:val="0"/>
              <w:spacing w:line="360" w:lineRule="auto"/>
              <w:rPr>
                <w:rFonts w:ascii="宋体" w:hAnsi="宋体"/>
                <w:color w:val="000000" w:themeColor="text1"/>
                <w:szCs w:val="21"/>
              </w:rPr>
            </w:pPr>
          </w:p>
        </w:tc>
        <w:tc>
          <w:tcPr>
            <w:tcW w:w="1799" w:type="dxa"/>
            <w:tcBorders>
              <w:top w:val="single" w:sz="4" w:space="0" w:color="auto"/>
              <w:left w:val="single" w:sz="4" w:space="0" w:color="auto"/>
              <w:bottom w:val="single" w:sz="4" w:space="0" w:color="auto"/>
              <w:right w:val="single" w:sz="4" w:space="0" w:color="auto"/>
            </w:tcBorders>
            <w:vAlign w:val="center"/>
          </w:tcPr>
          <w:p w14:paraId="5A2B1C3C" w14:textId="77777777" w:rsidR="00F17D8A" w:rsidRPr="007853BF" w:rsidRDefault="00F17D8A">
            <w:pPr>
              <w:snapToGrid w:val="0"/>
              <w:spacing w:line="360" w:lineRule="auto"/>
              <w:rPr>
                <w:rFonts w:ascii="宋体" w:hAnsi="宋体"/>
                <w:color w:val="000000" w:themeColor="text1"/>
                <w:szCs w:val="21"/>
              </w:rPr>
            </w:pPr>
          </w:p>
        </w:tc>
      </w:tr>
      <w:tr w:rsidR="007853BF" w:rsidRPr="007853BF" w14:paraId="7D8390A1" w14:textId="77777777">
        <w:trPr>
          <w:cantSplit/>
          <w:trHeight w:val="539"/>
          <w:jc w:val="center"/>
        </w:trPr>
        <w:tc>
          <w:tcPr>
            <w:tcW w:w="689" w:type="dxa"/>
            <w:tcBorders>
              <w:top w:val="single" w:sz="4" w:space="0" w:color="auto"/>
              <w:left w:val="single" w:sz="4" w:space="0" w:color="auto"/>
              <w:bottom w:val="single" w:sz="4" w:space="0" w:color="auto"/>
              <w:right w:val="single" w:sz="4" w:space="0" w:color="auto"/>
            </w:tcBorders>
            <w:vAlign w:val="center"/>
          </w:tcPr>
          <w:p w14:paraId="37EA2331" w14:textId="77777777" w:rsidR="00F17D8A" w:rsidRPr="007853BF" w:rsidRDefault="00F17D8A">
            <w:pPr>
              <w:widowControl/>
              <w:spacing w:line="360" w:lineRule="auto"/>
              <w:jc w:val="left"/>
              <w:rPr>
                <w:rFonts w:ascii="宋体" w:hAnsi="宋体"/>
                <w:color w:val="000000" w:themeColor="text1"/>
                <w:szCs w:val="21"/>
              </w:rPr>
            </w:pPr>
          </w:p>
        </w:tc>
        <w:tc>
          <w:tcPr>
            <w:tcW w:w="3947" w:type="dxa"/>
            <w:tcBorders>
              <w:top w:val="single" w:sz="4" w:space="0" w:color="auto"/>
              <w:left w:val="single" w:sz="4" w:space="0" w:color="auto"/>
              <w:bottom w:val="single" w:sz="4" w:space="0" w:color="auto"/>
              <w:right w:val="single" w:sz="4" w:space="0" w:color="auto"/>
            </w:tcBorders>
            <w:vAlign w:val="center"/>
          </w:tcPr>
          <w:p w14:paraId="2C54E3FF" w14:textId="77777777" w:rsidR="00F17D8A" w:rsidRPr="007853BF" w:rsidRDefault="000D7F0E">
            <w:pPr>
              <w:snapToGrid w:val="0"/>
              <w:spacing w:line="360" w:lineRule="auto"/>
              <w:jc w:val="left"/>
              <w:rPr>
                <w:rFonts w:ascii="宋体" w:hAnsi="宋体"/>
                <w:bCs/>
                <w:color w:val="000000" w:themeColor="text1"/>
                <w:szCs w:val="21"/>
              </w:rPr>
            </w:pPr>
            <w:r w:rsidRPr="007853BF">
              <w:rPr>
                <w:rFonts w:ascii="宋体" w:hAnsi="宋体" w:hint="eastAsia"/>
                <w:bCs/>
                <w:color w:val="000000" w:themeColor="text1"/>
                <w:szCs w:val="21"/>
              </w:rPr>
              <w:t>合计</w:t>
            </w:r>
          </w:p>
        </w:tc>
        <w:tc>
          <w:tcPr>
            <w:tcW w:w="827" w:type="dxa"/>
            <w:tcBorders>
              <w:top w:val="single" w:sz="4" w:space="0" w:color="auto"/>
              <w:left w:val="single" w:sz="4" w:space="0" w:color="auto"/>
              <w:bottom w:val="single" w:sz="4" w:space="0" w:color="auto"/>
              <w:right w:val="single" w:sz="4" w:space="0" w:color="auto"/>
            </w:tcBorders>
            <w:vAlign w:val="center"/>
          </w:tcPr>
          <w:p w14:paraId="4FBB7544" w14:textId="77777777" w:rsidR="00F17D8A" w:rsidRPr="007853BF" w:rsidRDefault="00F17D8A">
            <w:pPr>
              <w:snapToGrid w:val="0"/>
              <w:spacing w:line="360" w:lineRule="auto"/>
              <w:jc w:val="center"/>
              <w:rPr>
                <w:rFonts w:ascii="宋体" w:hAnsi="宋体"/>
                <w:color w:val="000000" w:themeColor="text1"/>
                <w:szCs w:val="21"/>
              </w:rPr>
            </w:pPr>
          </w:p>
        </w:tc>
        <w:tc>
          <w:tcPr>
            <w:tcW w:w="895" w:type="dxa"/>
            <w:tcBorders>
              <w:top w:val="single" w:sz="4" w:space="0" w:color="auto"/>
              <w:left w:val="single" w:sz="4" w:space="0" w:color="auto"/>
              <w:bottom w:val="single" w:sz="4" w:space="0" w:color="auto"/>
              <w:right w:val="single" w:sz="4" w:space="0" w:color="auto"/>
            </w:tcBorders>
            <w:vAlign w:val="center"/>
          </w:tcPr>
          <w:p w14:paraId="658EA46B" w14:textId="77777777" w:rsidR="00F17D8A" w:rsidRPr="007853BF" w:rsidRDefault="00F17D8A">
            <w:pPr>
              <w:snapToGrid w:val="0"/>
              <w:spacing w:line="360" w:lineRule="auto"/>
              <w:rPr>
                <w:rFonts w:ascii="宋体" w:hAnsi="宋体"/>
                <w:color w:val="000000" w:themeColor="text1"/>
                <w:szCs w:val="21"/>
              </w:rPr>
            </w:pPr>
          </w:p>
        </w:tc>
        <w:tc>
          <w:tcPr>
            <w:tcW w:w="1467" w:type="dxa"/>
            <w:tcBorders>
              <w:top w:val="single" w:sz="4" w:space="0" w:color="auto"/>
              <w:left w:val="single" w:sz="4" w:space="0" w:color="auto"/>
              <w:bottom w:val="single" w:sz="4" w:space="0" w:color="auto"/>
              <w:right w:val="single" w:sz="4" w:space="0" w:color="auto"/>
            </w:tcBorders>
            <w:vAlign w:val="center"/>
          </w:tcPr>
          <w:p w14:paraId="2C467A3C" w14:textId="77777777" w:rsidR="00F17D8A" w:rsidRPr="007853BF" w:rsidRDefault="00F17D8A">
            <w:pPr>
              <w:snapToGrid w:val="0"/>
              <w:spacing w:line="360" w:lineRule="auto"/>
              <w:rPr>
                <w:rFonts w:ascii="宋体" w:hAnsi="宋体"/>
                <w:color w:val="000000" w:themeColor="text1"/>
                <w:szCs w:val="21"/>
              </w:rPr>
            </w:pPr>
          </w:p>
        </w:tc>
        <w:tc>
          <w:tcPr>
            <w:tcW w:w="1799" w:type="dxa"/>
            <w:tcBorders>
              <w:top w:val="single" w:sz="4" w:space="0" w:color="auto"/>
              <w:left w:val="single" w:sz="4" w:space="0" w:color="auto"/>
              <w:bottom w:val="single" w:sz="4" w:space="0" w:color="auto"/>
              <w:right w:val="single" w:sz="4" w:space="0" w:color="auto"/>
            </w:tcBorders>
            <w:vAlign w:val="center"/>
          </w:tcPr>
          <w:p w14:paraId="26CC0FB6" w14:textId="77777777" w:rsidR="00F17D8A" w:rsidRPr="007853BF" w:rsidRDefault="00F17D8A">
            <w:pPr>
              <w:snapToGrid w:val="0"/>
              <w:spacing w:line="360" w:lineRule="auto"/>
              <w:rPr>
                <w:rFonts w:ascii="宋体" w:hAnsi="宋体"/>
                <w:color w:val="000000" w:themeColor="text1"/>
                <w:szCs w:val="21"/>
              </w:rPr>
            </w:pPr>
          </w:p>
        </w:tc>
      </w:tr>
      <w:tr w:rsidR="007853BF" w:rsidRPr="007853BF" w14:paraId="18E5FDB4" w14:textId="77777777">
        <w:trPr>
          <w:trHeight w:val="539"/>
          <w:jc w:val="center"/>
        </w:trPr>
        <w:tc>
          <w:tcPr>
            <w:tcW w:w="9624" w:type="dxa"/>
            <w:gridSpan w:val="6"/>
            <w:tcBorders>
              <w:top w:val="single" w:sz="4" w:space="0" w:color="auto"/>
              <w:left w:val="single" w:sz="4" w:space="0" w:color="auto"/>
              <w:bottom w:val="single" w:sz="4" w:space="0" w:color="auto"/>
              <w:right w:val="single" w:sz="4" w:space="0" w:color="auto"/>
            </w:tcBorders>
            <w:vAlign w:val="center"/>
          </w:tcPr>
          <w:p w14:paraId="3B5076AF" w14:textId="77777777" w:rsidR="00F17D8A" w:rsidRPr="007853BF" w:rsidRDefault="000D7F0E">
            <w:pPr>
              <w:snapToGrid w:val="0"/>
              <w:spacing w:line="360" w:lineRule="auto"/>
              <w:rPr>
                <w:rFonts w:ascii="宋体" w:hAnsi="宋体"/>
                <w:color w:val="000000" w:themeColor="text1"/>
                <w:szCs w:val="21"/>
                <w:u w:val="single"/>
              </w:rPr>
            </w:pPr>
            <w:r w:rsidRPr="007853BF">
              <w:rPr>
                <w:rFonts w:ascii="宋体" w:hAnsi="宋体" w:hint="eastAsia"/>
                <w:color w:val="000000" w:themeColor="text1"/>
                <w:szCs w:val="21"/>
              </w:rPr>
              <w:t>合计金额大写：</w:t>
            </w:r>
            <w:r w:rsidRPr="007853BF">
              <w:rPr>
                <w:rFonts w:ascii="宋体" w:hAnsi="宋体"/>
                <w:color w:val="000000" w:themeColor="text1"/>
                <w:szCs w:val="21"/>
              </w:rPr>
              <w:t xml:space="preserve">                                   </w:t>
            </w:r>
            <w:r w:rsidRPr="007853BF">
              <w:rPr>
                <w:rFonts w:ascii="宋体" w:hAnsi="宋体" w:hint="eastAsia"/>
                <w:color w:val="000000" w:themeColor="text1"/>
                <w:szCs w:val="21"/>
              </w:rPr>
              <w:t xml:space="preserve">  ￥</w:t>
            </w:r>
            <w:r w:rsidRPr="007853BF">
              <w:rPr>
                <w:rFonts w:ascii="宋体" w:hAnsi="宋体"/>
                <w:color w:val="000000" w:themeColor="text1"/>
                <w:szCs w:val="21"/>
                <w:u w:val="single"/>
              </w:rPr>
              <w:t xml:space="preserve">            </w:t>
            </w:r>
            <w:r w:rsidRPr="007853BF">
              <w:rPr>
                <w:rFonts w:ascii="宋体" w:hAnsi="宋体" w:hint="eastAsia"/>
                <w:color w:val="000000" w:themeColor="text1"/>
                <w:szCs w:val="21"/>
              </w:rPr>
              <w:t xml:space="preserve">       </w:t>
            </w:r>
            <w:r w:rsidRPr="007853BF">
              <w:rPr>
                <w:rFonts w:ascii="宋体" w:hAnsi="宋体"/>
                <w:color w:val="000000" w:themeColor="text1"/>
                <w:szCs w:val="21"/>
              </w:rPr>
              <w:t xml:space="preserve"> </w:t>
            </w:r>
            <w:r w:rsidRPr="007853BF">
              <w:rPr>
                <w:rFonts w:ascii="宋体" w:hAnsi="宋体" w:hint="eastAsia"/>
                <w:color w:val="000000" w:themeColor="text1"/>
                <w:szCs w:val="21"/>
              </w:rPr>
              <w:t xml:space="preserve">                     </w:t>
            </w:r>
            <w:r w:rsidRPr="007853BF">
              <w:rPr>
                <w:rFonts w:ascii="宋体" w:hAnsi="宋体"/>
                <w:color w:val="000000" w:themeColor="text1"/>
                <w:szCs w:val="21"/>
              </w:rPr>
              <w:t xml:space="preserve">      </w:t>
            </w:r>
          </w:p>
        </w:tc>
      </w:tr>
    </w:tbl>
    <w:p w14:paraId="4A42ABF8" w14:textId="77777777" w:rsidR="00F17D8A" w:rsidRPr="007853BF" w:rsidRDefault="000D7F0E">
      <w:pPr>
        <w:pStyle w:val="ae"/>
        <w:snapToGrid w:val="0"/>
        <w:spacing w:beforeLines="0" w:afterLines="0" w:line="360" w:lineRule="auto"/>
        <w:rPr>
          <w:rFonts w:hAnsi="宋体"/>
          <w:color w:val="000000" w:themeColor="text1"/>
          <w:sz w:val="21"/>
          <w:szCs w:val="21"/>
        </w:rPr>
      </w:pPr>
      <w:r w:rsidRPr="007853BF">
        <w:rPr>
          <w:rFonts w:hAnsi="宋体" w:hint="eastAsia"/>
          <w:color w:val="000000" w:themeColor="text1"/>
          <w:sz w:val="21"/>
          <w:szCs w:val="21"/>
        </w:rPr>
        <w:t>注</w:t>
      </w:r>
      <w:r w:rsidRPr="007853BF">
        <w:rPr>
          <w:rFonts w:hAnsi="宋体"/>
          <w:color w:val="000000" w:themeColor="text1"/>
          <w:sz w:val="21"/>
          <w:szCs w:val="21"/>
        </w:rPr>
        <w:t>: 1</w:t>
      </w:r>
      <w:r w:rsidRPr="007853BF">
        <w:rPr>
          <w:rFonts w:hAnsi="宋体" w:hint="eastAsia"/>
          <w:color w:val="000000" w:themeColor="text1"/>
          <w:sz w:val="21"/>
          <w:szCs w:val="21"/>
        </w:rPr>
        <w:t>、报价一经涂改，应在涂改处加盖单位公章或者由法定代表人或授权委托人签字或盖章，否则其投标作无效标处理。</w:t>
      </w:r>
    </w:p>
    <w:p w14:paraId="7ACC312A" w14:textId="77777777" w:rsidR="00F17D8A" w:rsidRPr="007853BF" w:rsidRDefault="000D7F0E">
      <w:pPr>
        <w:pStyle w:val="ae"/>
        <w:snapToGrid w:val="0"/>
        <w:spacing w:beforeLines="0" w:afterLines="0" w:line="360" w:lineRule="auto"/>
        <w:rPr>
          <w:rFonts w:hAnsi="宋体"/>
          <w:color w:val="000000" w:themeColor="text1"/>
          <w:sz w:val="21"/>
          <w:szCs w:val="21"/>
        </w:rPr>
      </w:pPr>
      <w:r w:rsidRPr="007853BF">
        <w:rPr>
          <w:rFonts w:hAnsi="宋体" w:hint="eastAsia"/>
          <w:color w:val="000000" w:themeColor="text1"/>
          <w:sz w:val="21"/>
          <w:szCs w:val="21"/>
        </w:rPr>
        <w:t>2、▲报价应包括人工费、材料费、机械设备费用、交通费、、专用工具、保险、税金、利润等为完成本项目的一切税金和费用；</w:t>
      </w:r>
    </w:p>
    <w:p w14:paraId="068723EE" w14:textId="77777777" w:rsidR="00F17D8A" w:rsidRPr="007853BF" w:rsidRDefault="000D7F0E">
      <w:pPr>
        <w:pStyle w:val="ae"/>
        <w:snapToGrid w:val="0"/>
        <w:spacing w:beforeLines="0" w:afterLines="0" w:line="360" w:lineRule="auto"/>
        <w:rPr>
          <w:rFonts w:hAnsi="宋体"/>
          <w:color w:val="000000" w:themeColor="text1"/>
          <w:sz w:val="21"/>
          <w:szCs w:val="21"/>
        </w:rPr>
      </w:pPr>
      <w:r w:rsidRPr="007853BF">
        <w:rPr>
          <w:rFonts w:hAnsi="宋体" w:hint="eastAsia"/>
          <w:color w:val="000000" w:themeColor="text1"/>
          <w:sz w:val="21"/>
          <w:szCs w:val="21"/>
        </w:rPr>
        <w:t>▲3、以上报价不得超过上限价，任何超过上限价的报价均导致投标被否决。</w:t>
      </w:r>
    </w:p>
    <w:p w14:paraId="097A04C1" w14:textId="77777777" w:rsidR="00F17D8A" w:rsidRPr="007853BF" w:rsidRDefault="00F17D8A">
      <w:pPr>
        <w:pStyle w:val="ae"/>
        <w:snapToGrid w:val="0"/>
        <w:spacing w:beforeLines="0" w:afterLines="0" w:line="360" w:lineRule="auto"/>
        <w:rPr>
          <w:rFonts w:hAnsi="宋体"/>
          <w:b/>
          <w:color w:val="000000" w:themeColor="text1"/>
          <w:sz w:val="21"/>
          <w:szCs w:val="21"/>
        </w:rPr>
      </w:pPr>
    </w:p>
    <w:p w14:paraId="291528CC" w14:textId="77777777" w:rsidR="00F17D8A" w:rsidRPr="007853BF" w:rsidRDefault="000D7F0E">
      <w:pPr>
        <w:pStyle w:val="ae"/>
        <w:snapToGrid w:val="0"/>
        <w:spacing w:beforeLines="0" w:afterLines="0" w:line="360" w:lineRule="auto"/>
        <w:rPr>
          <w:rFonts w:hAnsi="宋体"/>
          <w:b/>
          <w:color w:val="000000" w:themeColor="text1"/>
          <w:sz w:val="21"/>
          <w:szCs w:val="21"/>
        </w:rPr>
      </w:pPr>
      <w:r w:rsidRPr="007853BF">
        <w:rPr>
          <w:rFonts w:hAnsi="宋体" w:hint="eastAsia"/>
          <w:b/>
          <w:color w:val="000000" w:themeColor="text1"/>
          <w:sz w:val="21"/>
          <w:szCs w:val="21"/>
        </w:rPr>
        <w:t>法定代表人或授权代表（签字或盖章）：</w:t>
      </w:r>
      <w:r w:rsidRPr="007853BF">
        <w:rPr>
          <w:rFonts w:hAnsi="宋体"/>
          <w:b/>
          <w:color w:val="000000" w:themeColor="text1"/>
          <w:sz w:val="21"/>
          <w:szCs w:val="21"/>
        </w:rPr>
        <w:t xml:space="preserve"> </w:t>
      </w:r>
    </w:p>
    <w:p w14:paraId="2BCAD4EE" w14:textId="77777777" w:rsidR="00F17D8A" w:rsidRPr="007853BF" w:rsidRDefault="000D7F0E">
      <w:pPr>
        <w:pStyle w:val="ae"/>
        <w:snapToGrid w:val="0"/>
        <w:spacing w:beforeLines="0" w:afterLines="0" w:line="360" w:lineRule="auto"/>
        <w:rPr>
          <w:rFonts w:hAnsi="宋体"/>
          <w:b/>
          <w:color w:val="000000" w:themeColor="text1"/>
          <w:sz w:val="21"/>
          <w:szCs w:val="21"/>
        </w:rPr>
      </w:pPr>
      <w:r w:rsidRPr="007853BF">
        <w:rPr>
          <w:rFonts w:hAnsi="宋体" w:hint="eastAsia"/>
          <w:b/>
          <w:color w:val="000000" w:themeColor="text1"/>
          <w:sz w:val="21"/>
          <w:szCs w:val="21"/>
        </w:rPr>
        <w:t>投标人名称（盖章）：</w:t>
      </w:r>
    </w:p>
    <w:p w14:paraId="1F57787E" w14:textId="77777777" w:rsidR="00F17D8A" w:rsidRPr="007853BF" w:rsidRDefault="000D7F0E">
      <w:pPr>
        <w:pStyle w:val="ae"/>
        <w:snapToGrid w:val="0"/>
        <w:spacing w:beforeLines="0" w:afterLines="0" w:line="360" w:lineRule="auto"/>
        <w:rPr>
          <w:rFonts w:hAnsi="宋体"/>
          <w:b/>
          <w:color w:val="000000" w:themeColor="text1"/>
          <w:sz w:val="21"/>
          <w:szCs w:val="21"/>
        </w:rPr>
      </w:pPr>
      <w:r w:rsidRPr="007853BF">
        <w:rPr>
          <w:rFonts w:hAnsi="宋体" w:hint="eastAsia"/>
          <w:b/>
          <w:color w:val="000000" w:themeColor="text1"/>
          <w:sz w:val="21"/>
          <w:szCs w:val="21"/>
        </w:rPr>
        <w:t>日期：</w:t>
      </w:r>
      <w:r w:rsidRPr="007853BF">
        <w:rPr>
          <w:rFonts w:hAnsi="宋体"/>
          <w:b/>
          <w:color w:val="000000" w:themeColor="text1"/>
          <w:sz w:val="21"/>
          <w:szCs w:val="21"/>
        </w:rPr>
        <w:t xml:space="preserve">    </w:t>
      </w:r>
      <w:r w:rsidRPr="007853BF">
        <w:rPr>
          <w:rFonts w:hAnsi="宋体" w:hint="eastAsia"/>
          <w:b/>
          <w:color w:val="000000" w:themeColor="text1"/>
          <w:sz w:val="21"/>
          <w:szCs w:val="21"/>
        </w:rPr>
        <w:t>年</w:t>
      </w:r>
      <w:r w:rsidRPr="007853BF">
        <w:rPr>
          <w:rFonts w:hAnsi="宋体"/>
          <w:b/>
          <w:color w:val="000000" w:themeColor="text1"/>
          <w:sz w:val="21"/>
          <w:szCs w:val="21"/>
        </w:rPr>
        <w:t xml:space="preserve">   </w:t>
      </w:r>
      <w:r w:rsidRPr="007853BF">
        <w:rPr>
          <w:rFonts w:hAnsi="宋体" w:hint="eastAsia"/>
          <w:b/>
          <w:color w:val="000000" w:themeColor="text1"/>
          <w:sz w:val="21"/>
          <w:szCs w:val="21"/>
        </w:rPr>
        <w:t>月</w:t>
      </w:r>
      <w:r w:rsidRPr="007853BF">
        <w:rPr>
          <w:rFonts w:hAnsi="宋体"/>
          <w:b/>
          <w:color w:val="000000" w:themeColor="text1"/>
          <w:sz w:val="21"/>
          <w:szCs w:val="21"/>
        </w:rPr>
        <w:t xml:space="preserve">   </w:t>
      </w:r>
      <w:r w:rsidRPr="007853BF">
        <w:rPr>
          <w:rFonts w:hAnsi="宋体" w:hint="eastAsia"/>
          <w:b/>
          <w:color w:val="000000" w:themeColor="text1"/>
          <w:sz w:val="21"/>
          <w:szCs w:val="21"/>
        </w:rPr>
        <w:t>日</w:t>
      </w:r>
    </w:p>
    <w:p w14:paraId="79B63EEE" w14:textId="77777777" w:rsidR="00F17D8A" w:rsidRPr="007853BF" w:rsidRDefault="00F17D8A">
      <w:pPr>
        <w:pStyle w:val="ae"/>
        <w:snapToGrid w:val="0"/>
        <w:spacing w:beforeLines="0" w:afterLines="0" w:line="360" w:lineRule="auto"/>
        <w:rPr>
          <w:rFonts w:hAnsi="宋体"/>
          <w:b/>
          <w:color w:val="000000" w:themeColor="text1"/>
          <w:sz w:val="21"/>
          <w:szCs w:val="21"/>
        </w:rPr>
      </w:pPr>
    </w:p>
    <w:p w14:paraId="5F992366" w14:textId="77777777" w:rsidR="00F17D8A" w:rsidRPr="007853BF" w:rsidRDefault="00F17D8A">
      <w:pPr>
        <w:pStyle w:val="ae"/>
        <w:snapToGrid w:val="0"/>
        <w:spacing w:beforeLines="0" w:afterLines="0" w:line="360" w:lineRule="auto"/>
        <w:rPr>
          <w:rFonts w:hAnsi="宋体"/>
          <w:b/>
          <w:color w:val="000000" w:themeColor="text1"/>
          <w:sz w:val="21"/>
          <w:szCs w:val="21"/>
        </w:rPr>
      </w:pPr>
    </w:p>
    <w:p w14:paraId="10EFF279" w14:textId="77777777" w:rsidR="00F17D8A" w:rsidRPr="007853BF" w:rsidRDefault="00F17D8A">
      <w:pPr>
        <w:pStyle w:val="ae"/>
        <w:snapToGrid w:val="0"/>
        <w:spacing w:beforeLines="0" w:afterLines="0" w:line="360" w:lineRule="auto"/>
        <w:rPr>
          <w:rFonts w:hAnsi="宋体"/>
          <w:b/>
          <w:color w:val="000000" w:themeColor="text1"/>
          <w:sz w:val="21"/>
          <w:szCs w:val="21"/>
        </w:rPr>
      </w:pPr>
    </w:p>
    <w:p w14:paraId="6035CD71" w14:textId="77777777" w:rsidR="00F17D8A" w:rsidRPr="007853BF" w:rsidRDefault="00F17D8A">
      <w:pPr>
        <w:pStyle w:val="ae"/>
        <w:snapToGrid w:val="0"/>
        <w:spacing w:beforeLines="0" w:afterLines="0" w:line="360" w:lineRule="auto"/>
        <w:rPr>
          <w:rFonts w:hAnsi="宋体"/>
          <w:b/>
          <w:color w:val="000000" w:themeColor="text1"/>
          <w:sz w:val="21"/>
          <w:szCs w:val="21"/>
        </w:rPr>
      </w:pPr>
    </w:p>
    <w:p w14:paraId="0B175ED1" w14:textId="77777777" w:rsidR="00F17D8A" w:rsidRPr="007853BF" w:rsidRDefault="00F17D8A">
      <w:pPr>
        <w:pStyle w:val="ae"/>
        <w:snapToGrid w:val="0"/>
        <w:spacing w:beforeLines="0" w:afterLines="0" w:line="360" w:lineRule="auto"/>
        <w:rPr>
          <w:rFonts w:hAnsi="宋体"/>
          <w:b/>
          <w:color w:val="000000" w:themeColor="text1"/>
          <w:sz w:val="21"/>
          <w:szCs w:val="21"/>
        </w:rPr>
      </w:pPr>
    </w:p>
    <w:p w14:paraId="1A9D2795" w14:textId="77777777" w:rsidR="00F17D8A" w:rsidRPr="007853BF" w:rsidRDefault="00F17D8A">
      <w:pPr>
        <w:pStyle w:val="ae"/>
        <w:snapToGrid w:val="0"/>
        <w:spacing w:beforeLines="0" w:afterLines="0" w:line="360" w:lineRule="auto"/>
        <w:rPr>
          <w:rFonts w:hAnsi="宋体"/>
          <w:b/>
          <w:color w:val="000000" w:themeColor="text1"/>
          <w:sz w:val="21"/>
          <w:szCs w:val="21"/>
        </w:rPr>
      </w:pPr>
    </w:p>
    <w:p w14:paraId="1A0446B0" w14:textId="77777777" w:rsidR="00F17D8A" w:rsidRPr="007853BF" w:rsidRDefault="00F17D8A">
      <w:pPr>
        <w:pStyle w:val="ae"/>
        <w:snapToGrid w:val="0"/>
        <w:spacing w:beforeLines="0" w:afterLines="0" w:line="360" w:lineRule="auto"/>
        <w:rPr>
          <w:rFonts w:hAnsi="宋体"/>
          <w:b/>
          <w:color w:val="000000" w:themeColor="text1"/>
          <w:sz w:val="21"/>
          <w:szCs w:val="21"/>
        </w:rPr>
      </w:pPr>
    </w:p>
    <w:p w14:paraId="31189353" w14:textId="77777777" w:rsidR="00F17D8A" w:rsidRPr="007853BF" w:rsidRDefault="00F17D8A">
      <w:pPr>
        <w:pStyle w:val="ae"/>
        <w:snapToGrid w:val="0"/>
        <w:spacing w:beforeLines="0" w:afterLines="0" w:line="360" w:lineRule="auto"/>
        <w:rPr>
          <w:rFonts w:hAnsi="宋体"/>
          <w:b/>
          <w:color w:val="000000" w:themeColor="text1"/>
          <w:sz w:val="21"/>
          <w:szCs w:val="21"/>
        </w:rPr>
      </w:pPr>
    </w:p>
    <w:p w14:paraId="16D89246" w14:textId="77777777" w:rsidR="00F17D8A" w:rsidRPr="007853BF" w:rsidRDefault="00F17D8A">
      <w:pPr>
        <w:pStyle w:val="ae"/>
        <w:snapToGrid w:val="0"/>
        <w:spacing w:beforeLines="0" w:afterLines="0" w:line="360" w:lineRule="auto"/>
        <w:rPr>
          <w:rFonts w:hAnsi="宋体"/>
          <w:b/>
          <w:color w:val="000000" w:themeColor="text1"/>
          <w:sz w:val="21"/>
          <w:szCs w:val="21"/>
        </w:rPr>
      </w:pPr>
    </w:p>
    <w:p w14:paraId="0D7046F9" w14:textId="77777777" w:rsidR="00F17D8A" w:rsidRPr="007853BF" w:rsidRDefault="00F17D8A">
      <w:pPr>
        <w:pStyle w:val="ae"/>
        <w:snapToGrid w:val="0"/>
        <w:spacing w:beforeLines="0" w:afterLines="0" w:line="360" w:lineRule="auto"/>
        <w:rPr>
          <w:rFonts w:hAnsi="宋体"/>
          <w:b/>
          <w:color w:val="000000" w:themeColor="text1"/>
          <w:sz w:val="21"/>
          <w:szCs w:val="21"/>
        </w:rPr>
      </w:pPr>
    </w:p>
    <w:p w14:paraId="275F7322" w14:textId="77777777" w:rsidR="00F17D8A" w:rsidRPr="007853BF" w:rsidRDefault="00F17D8A">
      <w:pPr>
        <w:pStyle w:val="ae"/>
        <w:snapToGrid w:val="0"/>
        <w:spacing w:beforeLines="0" w:afterLines="0" w:line="360" w:lineRule="auto"/>
        <w:rPr>
          <w:rFonts w:hAnsi="宋体"/>
          <w:b/>
          <w:color w:val="000000" w:themeColor="text1"/>
          <w:sz w:val="21"/>
          <w:szCs w:val="21"/>
        </w:rPr>
      </w:pPr>
    </w:p>
    <w:p w14:paraId="13D0AD6E" w14:textId="77777777" w:rsidR="00F17D8A" w:rsidRPr="007853BF" w:rsidRDefault="00F17D8A">
      <w:pPr>
        <w:pStyle w:val="ae"/>
        <w:snapToGrid w:val="0"/>
        <w:spacing w:beforeLines="0" w:afterLines="0" w:line="360" w:lineRule="auto"/>
        <w:rPr>
          <w:rFonts w:hAnsi="宋体"/>
          <w:b/>
          <w:color w:val="000000" w:themeColor="text1"/>
          <w:sz w:val="21"/>
          <w:szCs w:val="21"/>
        </w:rPr>
      </w:pPr>
    </w:p>
    <w:p w14:paraId="479A12C7" w14:textId="77777777" w:rsidR="00F17D8A" w:rsidRPr="007853BF" w:rsidRDefault="00F17D8A">
      <w:pPr>
        <w:pStyle w:val="ae"/>
        <w:snapToGrid w:val="0"/>
        <w:spacing w:beforeLines="0" w:afterLines="0" w:line="360" w:lineRule="auto"/>
        <w:rPr>
          <w:rFonts w:hAnsi="宋体"/>
          <w:b/>
          <w:color w:val="000000" w:themeColor="text1"/>
          <w:sz w:val="21"/>
          <w:szCs w:val="21"/>
        </w:rPr>
      </w:pPr>
    </w:p>
    <w:p w14:paraId="7CCF3082" w14:textId="77777777" w:rsidR="00F17D8A" w:rsidRPr="007853BF" w:rsidRDefault="00F17D8A">
      <w:pPr>
        <w:pStyle w:val="ae"/>
        <w:snapToGrid w:val="0"/>
        <w:spacing w:beforeLines="0" w:afterLines="0" w:line="360" w:lineRule="auto"/>
        <w:rPr>
          <w:rFonts w:hAnsi="宋体"/>
          <w:b/>
          <w:color w:val="000000" w:themeColor="text1"/>
          <w:sz w:val="21"/>
          <w:szCs w:val="21"/>
        </w:rPr>
      </w:pPr>
    </w:p>
    <w:p w14:paraId="3384F1B9" w14:textId="77777777" w:rsidR="00F17D8A" w:rsidRPr="007853BF" w:rsidRDefault="00F17D8A">
      <w:pPr>
        <w:pStyle w:val="ae"/>
        <w:snapToGrid w:val="0"/>
        <w:spacing w:beforeLines="0" w:afterLines="0" w:line="360" w:lineRule="auto"/>
        <w:rPr>
          <w:rFonts w:hAnsi="宋体"/>
          <w:b/>
          <w:color w:val="000000" w:themeColor="text1"/>
          <w:sz w:val="21"/>
          <w:szCs w:val="21"/>
        </w:rPr>
      </w:pPr>
    </w:p>
    <w:p w14:paraId="0E3A21D9" w14:textId="77777777" w:rsidR="00F17D8A" w:rsidRPr="007853BF" w:rsidRDefault="000D7F0E">
      <w:pPr>
        <w:shd w:val="clear" w:color="auto" w:fill="FFFFFF"/>
        <w:spacing w:line="400" w:lineRule="atLeast"/>
        <w:jc w:val="left"/>
        <w:rPr>
          <w:rFonts w:ascii="宋体" w:hAnsi="宋体" w:cs="宋体"/>
          <w:b/>
          <w:color w:val="000000" w:themeColor="text1"/>
          <w:szCs w:val="21"/>
        </w:rPr>
      </w:pPr>
      <w:r w:rsidRPr="007853BF">
        <w:rPr>
          <w:rFonts w:ascii="宋体" w:hAnsi="宋体" w:cs="宋体" w:hint="eastAsia"/>
          <w:b/>
          <w:color w:val="000000" w:themeColor="text1"/>
          <w:szCs w:val="21"/>
        </w:rPr>
        <w:t>附件：</w:t>
      </w:r>
    </w:p>
    <w:p w14:paraId="67313AED" w14:textId="77777777" w:rsidR="00F17D8A" w:rsidRPr="007853BF" w:rsidRDefault="00F17D8A">
      <w:pPr>
        <w:shd w:val="clear" w:color="auto" w:fill="FFFFFF"/>
        <w:spacing w:line="440" w:lineRule="atLeast"/>
        <w:ind w:firstLineChars="200" w:firstLine="422"/>
        <w:jc w:val="center"/>
        <w:rPr>
          <w:rFonts w:ascii="宋体" w:hAnsi="宋体" w:cs="宋体"/>
          <w:b/>
          <w:color w:val="000000" w:themeColor="text1"/>
          <w:szCs w:val="21"/>
        </w:rPr>
      </w:pPr>
    </w:p>
    <w:p w14:paraId="66AE7FAB" w14:textId="77777777" w:rsidR="00F17D8A" w:rsidRPr="007853BF" w:rsidRDefault="000D7F0E">
      <w:pPr>
        <w:shd w:val="clear" w:color="auto" w:fill="FFFFFF"/>
        <w:spacing w:line="440" w:lineRule="atLeast"/>
        <w:jc w:val="center"/>
        <w:rPr>
          <w:rFonts w:ascii="宋体" w:hAnsi="宋体" w:cs="宋体"/>
          <w:bCs/>
          <w:color w:val="000000" w:themeColor="text1"/>
          <w:szCs w:val="21"/>
        </w:rPr>
      </w:pPr>
      <w:r w:rsidRPr="007853BF">
        <w:rPr>
          <w:rFonts w:ascii="宋体" w:hAnsi="宋体" w:cs="宋体" w:hint="eastAsia"/>
          <w:b/>
          <w:color w:val="000000" w:themeColor="text1"/>
          <w:szCs w:val="21"/>
        </w:rPr>
        <w:t>国家统计局关于印发统计上大中小微型企业划分办法的通知</w:t>
      </w:r>
    </w:p>
    <w:p w14:paraId="4F64C0B3" w14:textId="77777777" w:rsidR="00F17D8A" w:rsidRPr="007853BF" w:rsidRDefault="000D7F0E">
      <w:pPr>
        <w:shd w:val="clear" w:color="auto" w:fill="FFFFFF"/>
        <w:spacing w:line="440" w:lineRule="atLeast"/>
        <w:ind w:firstLineChars="200" w:firstLine="420"/>
        <w:jc w:val="center"/>
        <w:rPr>
          <w:rFonts w:ascii="宋体" w:hAnsi="宋体" w:cs="宋体"/>
          <w:bCs/>
          <w:color w:val="000000" w:themeColor="text1"/>
          <w:szCs w:val="21"/>
        </w:rPr>
      </w:pPr>
      <w:r w:rsidRPr="007853BF">
        <w:rPr>
          <w:rFonts w:ascii="宋体" w:hAnsi="宋体" w:cs="宋体" w:hint="eastAsia"/>
          <w:color w:val="000000" w:themeColor="text1"/>
          <w:szCs w:val="21"/>
        </w:rPr>
        <w:t>国统字〔2011〕75号</w:t>
      </w:r>
    </w:p>
    <w:p w14:paraId="67417D59" w14:textId="77777777" w:rsidR="00F17D8A" w:rsidRPr="007853BF" w:rsidRDefault="000D7F0E">
      <w:pPr>
        <w:shd w:val="clear" w:color="auto" w:fill="FFFFFF"/>
        <w:spacing w:line="440" w:lineRule="atLeast"/>
        <w:ind w:firstLineChars="200" w:firstLine="420"/>
        <w:jc w:val="left"/>
        <w:rPr>
          <w:rFonts w:ascii="宋体" w:hAnsi="宋体" w:cs="宋体"/>
          <w:bCs/>
          <w:color w:val="000000" w:themeColor="text1"/>
          <w:szCs w:val="21"/>
        </w:rPr>
      </w:pPr>
      <w:r w:rsidRPr="007853BF">
        <w:rPr>
          <w:rFonts w:ascii="宋体" w:hAnsi="宋体" w:cs="宋体" w:hint="eastAsia"/>
          <w:color w:val="000000" w:themeColor="text1"/>
          <w:szCs w:val="21"/>
        </w:rPr>
        <w:t> </w:t>
      </w:r>
    </w:p>
    <w:p w14:paraId="5672B5DE" w14:textId="77777777" w:rsidR="00F17D8A" w:rsidRPr="007853BF" w:rsidRDefault="000D7F0E">
      <w:pPr>
        <w:shd w:val="clear" w:color="auto" w:fill="FFFFFF"/>
        <w:spacing w:line="440" w:lineRule="atLeast"/>
        <w:ind w:firstLineChars="200" w:firstLine="420"/>
        <w:jc w:val="left"/>
        <w:rPr>
          <w:rFonts w:ascii="宋体" w:hAnsi="宋体" w:cs="宋体"/>
          <w:bCs/>
          <w:color w:val="000000" w:themeColor="text1"/>
          <w:szCs w:val="21"/>
        </w:rPr>
      </w:pPr>
      <w:r w:rsidRPr="007853BF">
        <w:rPr>
          <w:rFonts w:ascii="宋体" w:hAnsi="宋体" w:cs="宋体" w:hint="eastAsia"/>
          <w:color w:val="000000" w:themeColor="text1"/>
          <w:szCs w:val="21"/>
        </w:rPr>
        <w:t>各省、自治区、直辖市统计局，新疆生产建设兵团统计局，国家统计局各调查总队，国务院有关部门：</w:t>
      </w:r>
    </w:p>
    <w:p w14:paraId="09B7ED21" w14:textId="77777777" w:rsidR="00F17D8A" w:rsidRPr="007853BF" w:rsidRDefault="000D7F0E">
      <w:pPr>
        <w:shd w:val="clear" w:color="auto" w:fill="FFFFFF"/>
        <w:spacing w:line="440" w:lineRule="atLeast"/>
        <w:ind w:firstLineChars="200" w:firstLine="420"/>
        <w:jc w:val="left"/>
        <w:rPr>
          <w:rFonts w:ascii="宋体" w:hAnsi="宋体" w:cs="宋体"/>
          <w:bCs/>
          <w:color w:val="000000" w:themeColor="text1"/>
          <w:szCs w:val="21"/>
        </w:rPr>
      </w:pPr>
      <w:r w:rsidRPr="007853BF">
        <w:rPr>
          <w:rFonts w:ascii="宋体" w:hAnsi="宋体" w:cs="宋体" w:hint="eastAsia"/>
          <w:color w:val="000000" w:themeColor="text1"/>
          <w:szCs w:val="21"/>
        </w:rPr>
        <w:t> </w:t>
      </w:r>
    </w:p>
    <w:p w14:paraId="7010B88B" w14:textId="77777777" w:rsidR="00F17D8A" w:rsidRPr="007853BF" w:rsidRDefault="000D7F0E">
      <w:pPr>
        <w:shd w:val="clear" w:color="auto" w:fill="FFFFFF"/>
        <w:spacing w:line="440" w:lineRule="atLeast"/>
        <w:ind w:firstLineChars="200" w:firstLine="420"/>
        <w:jc w:val="left"/>
        <w:rPr>
          <w:rFonts w:ascii="宋体" w:hAnsi="宋体" w:cs="宋体"/>
          <w:bCs/>
          <w:color w:val="000000" w:themeColor="text1"/>
          <w:szCs w:val="21"/>
        </w:rPr>
      </w:pPr>
      <w:r w:rsidRPr="007853BF">
        <w:rPr>
          <w:rFonts w:ascii="宋体" w:hAnsi="宋体" w:cs="宋体" w:hint="eastAsia"/>
          <w:color w:val="000000" w:themeColor="text1"/>
          <w:szCs w:val="21"/>
        </w:rPr>
        <w:t>为贯彻落实工业和信息化部、国家统计局、国家发展改革委、财政部《关于印发中小企业划型标准规定的通知》（工信部联企业〔2011〕300号），结合统计工作的实际情况，我们制定了《统计上大中小微型企业划分办法》。现印发给你们，请遵照执行。</w:t>
      </w:r>
    </w:p>
    <w:p w14:paraId="4C84971E" w14:textId="77777777" w:rsidR="00F17D8A" w:rsidRPr="007853BF" w:rsidRDefault="000D7F0E">
      <w:pPr>
        <w:shd w:val="clear" w:color="auto" w:fill="FFFFFF"/>
        <w:spacing w:line="440" w:lineRule="atLeast"/>
        <w:ind w:firstLineChars="200" w:firstLine="420"/>
        <w:jc w:val="left"/>
        <w:rPr>
          <w:rFonts w:ascii="宋体" w:hAnsi="宋体" w:cs="宋体"/>
          <w:bCs/>
          <w:color w:val="000000" w:themeColor="text1"/>
          <w:szCs w:val="21"/>
        </w:rPr>
      </w:pPr>
      <w:r w:rsidRPr="007853BF">
        <w:rPr>
          <w:rFonts w:ascii="宋体" w:hAnsi="宋体" w:cs="宋体" w:hint="eastAsia"/>
          <w:color w:val="000000" w:themeColor="text1"/>
          <w:szCs w:val="21"/>
        </w:rPr>
        <w:t> </w:t>
      </w:r>
    </w:p>
    <w:p w14:paraId="15A64606" w14:textId="77777777" w:rsidR="00F17D8A" w:rsidRPr="007853BF" w:rsidRDefault="000D7F0E">
      <w:pPr>
        <w:shd w:val="clear" w:color="auto" w:fill="FFFFFF"/>
        <w:spacing w:line="440" w:lineRule="atLeast"/>
        <w:ind w:firstLineChars="200" w:firstLine="420"/>
        <w:jc w:val="right"/>
        <w:rPr>
          <w:rFonts w:ascii="宋体" w:hAnsi="宋体" w:cs="宋体"/>
          <w:bCs/>
          <w:color w:val="000000" w:themeColor="text1"/>
          <w:szCs w:val="21"/>
        </w:rPr>
      </w:pPr>
      <w:r w:rsidRPr="007853BF">
        <w:rPr>
          <w:rFonts w:ascii="宋体" w:hAnsi="宋体" w:cs="宋体" w:hint="eastAsia"/>
          <w:color w:val="000000" w:themeColor="text1"/>
          <w:szCs w:val="21"/>
        </w:rPr>
        <w:t xml:space="preserve">　　国家统计局 </w:t>
      </w:r>
    </w:p>
    <w:p w14:paraId="26D90BC7" w14:textId="77777777" w:rsidR="00F17D8A" w:rsidRPr="007853BF" w:rsidRDefault="000D7F0E">
      <w:pPr>
        <w:shd w:val="clear" w:color="auto" w:fill="FFFFFF"/>
        <w:spacing w:line="440" w:lineRule="atLeast"/>
        <w:ind w:firstLineChars="200" w:firstLine="420"/>
        <w:jc w:val="right"/>
        <w:rPr>
          <w:rFonts w:ascii="宋体" w:hAnsi="宋体" w:cs="宋体"/>
          <w:bCs/>
          <w:color w:val="000000" w:themeColor="text1"/>
          <w:szCs w:val="21"/>
        </w:rPr>
      </w:pPr>
      <w:r w:rsidRPr="007853BF">
        <w:rPr>
          <w:rFonts w:ascii="宋体" w:hAnsi="宋体" w:cs="宋体" w:hint="eastAsia"/>
          <w:color w:val="000000" w:themeColor="text1"/>
          <w:szCs w:val="21"/>
        </w:rPr>
        <w:t xml:space="preserve">　　二〇一一年九月二日</w:t>
      </w:r>
    </w:p>
    <w:p w14:paraId="6FA5A296" w14:textId="77777777" w:rsidR="00F17D8A" w:rsidRPr="007853BF" w:rsidRDefault="000D7F0E">
      <w:pPr>
        <w:shd w:val="clear" w:color="auto" w:fill="FFFFFF"/>
        <w:spacing w:line="440" w:lineRule="atLeast"/>
        <w:ind w:firstLineChars="200" w:firstLine="420"/>
        <w:jc w:val="left"/>
        <w:rPr>
          <w:rFonts w:ascii="宋体" w:hAnsi="宋体" w:cs="宋体"/>
          <w:bCs/>
          <w:color w:val="000000" w:themeColor="text1"/>
          <w:szCs w:val="21"/>
        </w:rPr>
      </w:pPr>
      <w:r w:rsidRPr="007853BF">
        <w:rPr>
          <w:rFonts w:ascii="宋体" w:hAnsi="宋体" w:cs="宋体" w:hint="eastAsia"/>
          <w:color w:val="000000" w:themeColor="text1"/>
          <w:szCs w:val="21"/>
        </w:rPr>
        <w:t> </w:t>
      </w:r>
    </w:p>
    <w:p w14:paraId="405B57C4" w14:textId="77777777" w:rsidR="00F17D8A" w:rsidRPr="007853BF" w:rsidRDefault="000D7F0E">
      <w:pPr>
        <w:shd w:val="clear" w:color="auto" w:fill="FFFFFF"/>
        <w:spacing w:line="440" w:lineRule="atLeast"/>
        <w:jc w:val="center"/>
        <w:rPr>
          <w:rFonts w:ascii="宋体" w:hAnsi="宋体" w:cs="宋体"/>
          <w:b/>
          <w:color w:val="000000" w:themeColor="text1"/>
          <w:szCs w:val="21"/>
        </w:rPr>
      </w:pPr>
      <w:r w:rsidRPr="007853BF">
        <w:rPr>
          <w:rFonts w:ascii="宋体" w:hAnsi="宋体" w:cs="宋体" w:hint="eastAsia"/>
          <w:b/>
          <w:color w:val="000000" w:themeColor="text1"/>
          <w:szCs w:val="21"/>
        </w:rPr>
        <w:t>统计上大中小微型企业划分办法</w:t>
      </w:r>
    </w:p>
    <w:p w14:paraId="0B42DD09" w14:textId="77777777" w:rsidR="00F17D8A" w:rsidRPr="007853BF" w:rsidRDefault="000D7F0E">
      <w:pPr>
        <w:shd w:val="clear" w:color="auto" w:fill="FFFFFF"/>
        <w:spacing w:line="440" w:lineRule="atLeast"/>
        <w:ind w:firstLineChars="200" w:firstLine="420"/>
        <w:jc w:val="left"/>
        <w:rPr>
          <w:rFonts w:ascii="宋体" w:hAnsi="宋体" w:cs="宋体"/>
          <w:bCs/>
          <w:color w:val="000000" w:themeColor="text1"/>
          <w:szCs w:val="21"/>
        </w:rPr>
      </w:pPr>
      <w:r w:rsidRPr="007853BF">
        <w:rPr>
          <w:rFonts w:ascii="宋体" w:hAnsi="宋体" w:cs="宋体" w:hint="eastAsia"/>
          <w:color w:val="000000" w:themeColor="text1"/>
          <w:szCs w:val="21"/>
        </w:rPr>
        <w:t> </w:t>
      </w:r>
    </w:p>
    <w:p w14:paraId="1F266C27" w14:textId="77777777" w:rsidR="00F17D8A" w:rsidRPr="007853BF" w:rsidRDefault="000D7F0E">
      <w:pPr>
        <w:shd w:val="clear" w:color="auto" w:fill="FFFFFF"/>
        <w:spacing w:line="440" w:lineRule="atLeast"/>
        <w:ind w:firstLineChars="200" w:firstLine="420"/>
        <w:jc w:val="left"/>
        <w:rPr>
          <w:rFonts w:ascii="宋体" w:hAnsi="宋体" w:cs="宋体"/>
          <w:bCs/>
          <w:color w:val="000000" w:themeColor="text1"/>
          <w:szCs w:val="21"/>
        </w:rPr>
      </w:pPr>
      <w:r w:rsidRPr="007853BF">
        <w:rPr>
          <w:rFonts w:ascii="宋体" w:hAnsi="宋体" w:cs="宋体" w:hint="eastAsia"/>
          <w:color w:val="000000" w:themeColor="text1"/>
          <w:szCs w:val="21"/>
        </w:rPr>
        <w:t>一、根据工业和信息化部、国家统计局、国家发展改革委、财政部《关于印发中小企业划型标准规定的通知》（工信部联企业〔2011〕300号），结合统计工作的实际情况，特制定本办法。</w:t>
      </w:r>
    </w:p>
    <w:p w14:paraId="200FCB64" w14:textId="77777777" w:rsidR="00F17D8A" w:rsidRPr="007853BF" w:rsidRDefault="000D7F0E">
      <w:pPr>
        <w:shd w:val="clear" w:color="auto" w:fill="FFFFFF"/>
        <w:spacing w:line="440" w:lineRule="atLeast"/>
        <w:ind w:firstLineChars="200" w:firstLine="420"/>
        <w:jc w:val="left"/>
        <w:rPr>
          <w:rFonts w:ascii="宋体" w:hAnsi="宋体" w:cs="宋体"/>
          <w:bCs/>
          <w:color w:val="000000" w:themeColor="text1"/>
          <w:szCs w:val="21"/>
        </w:rPr>
      </w:pPr>
      <w:r w:rsidRPr="007853BF">
        <w:rPr>
          <w:rFonts w:ascii="宋体" w:hAnsi="宋体" w:cs="宋体" w:hint="eastAsia"/>
          <w:color w:val="000000" w:themeColor="text1"/>
          <w:szCs w:val="21"/>
        </w:rPr>
        <w:t>二、本办法适用对象为在中华人民共和国境内依法设立的各种组织形式的法人企业或单位。个体工商户参照本办法进行划分。</w:t>
      </w:r>
    </w:p>
    <w:p w14:paraId="18FA9026" w14:textId="77777777" w:rsidR="00F17D8A" w:rsidRPr="007853BF" w:rsidRDefault="000D7F0E">
      <w:pPr>
        <w:shd w:val="clear" w:color="auto" w:fill="FFFFFF"/>
        <w:spacing w:line="440" w:lineRule="atLeast"/>
        <w:ind w:firstLineChars="200" w:firstLine="420"/>
        <w:jc w:val="left"/>
        <w:rPr>
          <w:rFonts w:ascii="宋体" w:hAnsi="宋体" w:cs="宋体"/>
          <w:bCs/>
          <w:color w:val="000000" w:themeColor="text1"/>
          <w:szCs w:val="21"/>
        </w:rPr>
      </w:pPr>
      <w:r w:rsidRPr="007853BF">
        <w:rPr>
          <w:rFonts w:ascii="宋体" w:hAnsi="宋体" w:cs="宋体" w:hint="eastAsia"/>
          <w:color w:val="000000" w:themeColor="text1"/>
          <w:szCs w:val="21"/>
        </w:rPr>
        <w:t>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15个行业门类以及社会工作行业大类。</w:t>
      </w:r>
    </w:p>
    <w:p w14:paraId="5F78CCF5" w14:textId="77777777" w:rsidR="00F17D8A" w:rsidRPr="007853BF" w:rsidRDefault="000D7F0E">
      <w:pPr>
        <w:shd w:val="clear" w:color="auto" w:fill="FFFFFF"/>
        <w:spacing w:line="440" w:lineRule="atLeast"/>
        <w:ind w:firstLineChars="200" w:firstLine="420"/>
        <w:jc w:val="left"/>
        <w:rPr>
          <w:rFonts w:ascii="宋体" w:hAnsi="宋体" w:cs="宋体"/>
          <w:bCs/>
          <w:color w:val="000000" w:themeColor="text1"/>
          <w:szCs w:val="21"/>
        </w:rPr>
      </w:pPr>
      <w:r w:rsidRPr="007853BF">
        <w:rPr>
          <w:rFonts w:ascii="宋体" w:hAnsi="宋体" w:cs="宋体" w:hint="eastAsia"/>
          <w:color w:val="000000" w:themeColor="text1"/>
          <w:szCs w:val="21"/>
        </w:rPr>
        <w:t>四、本办法按照行业门类、大类、中类和组合类别，依据从业人员、营业收入、资产总额等指标或替代指标，将我国的企业划分为大型、中型、小型、</w:t>
      </w:r>
      <w:proofErr w:type="gramStart"/>
      <w:r w:rsidRPr="007853BF">
        <w:rPr>
          <w:rFonts w:ascii="宋体" w:hAnsi="宋体" w:cs="宋体" w:hint="eastAsia"/>
          <w:color w:val="000000" w:themeColor="text1"/>
          <w:szCs w:val="21"/>
        </w:rPr>
        <w:t>微型等</w:t>
      </w:r>
      <w:proofErr w:type="gramEnd"/>
      <w:r w:rsidRPr="007853BF">
        <w:rPr>
          <w:rFonts w:ascii="宋体" w:hAnsi="宋体" w:cs="宋体" w:hint="eastAsia"/>
          <w:color w:val="000000" w:themeColor="text1"/>
          <w:szCs w:val="21"/>
        </w:rPr>
        <w:t>四种类型。具体划分标准见附表。</w:t>
      </w:r>
    </w:p>
    <w:p w14:paraId="385BB3F6" w14:textId="77777777" w:rsidR="00F17D8A" w:rsidRPr="007853BF" w:rsidRDefault="000D7F0E">
      <w:pPr>
        <w:shd w:val="clear" w:color="auto" w:fill="FFFFFF"/>
        <w:spacing w:line="440" w:lineRule="atLeast"/>
        <w:ind w:firstLineChars="200" w:firstLine="420"/>
        <w:jc w:val="left"/>
        <w:rPr>
          <w:rFonts w:ascii="宋体" w:hAnsi="宋体" w:cs="宋体"/>
          <w:bCs/>
          <w:color w:val="000000" w:themeColor="text1"/>
          <w:szCs w:val="21"/>
        </w:rPr>
      </w:pPr>
      <w:r w:rsidRPr="007853BF">
        <w:rPr>
          <w:rFonts w:ascii="宋体" w:hAnsi="宋体" w:cs="宋体" w:hint="eastAsia"/>
          <w:color w:val="000000" w:themeColor="text1"/>
          <w:szCs w:val="21"/>
        </w:rPr>
        <w:t>五、企业划分由政府综合统计部门根据统计年报每年确定一次，</w:t>
      </w:r>
      <w:proofErr w:type="gramStart"/>
      <w:r w:rsidRPr="007853BF">
        <w:rPr>
          <w:rFonts w:ascii="宋体" w:hAnsi="宋体" w:cs="宋体" w:hint="eastAsia"/>
          <w:color w:val="000000" w:themeColor="text1"/>
          <w:szCs w:val="21"/>
        </w:rPr>
        <w:t>定报统计</w:t>
      </w:r>
      <w:proofErr w:type="gramEnd"/>
      <w:r w:rsidRPr="007853BF">
        <w:rPr>
          <w:rFonts w:ascii="宋体" w:hAnsi="宋体" w:cs="宋体" w:hint="eastAsia"/>
          <w:color w:val="000000" w:themeColor="text1"/>
          <w:szCs w:val="21"/>
        </w:rPr>
        <w:t>原则上不进</w:t>
      </w:r>
      <w:r w:rsidRPr="007853BF">
        <w:rPr>
          <w:rFonts w:ascii="宋体" w:hAnsi="宋体" w:cs="宋体" w:hint="eastAsia"/>
          <w:color w:val="000000" w:themeColor="text1"/>
          <w:szCs w:val="21"/>
        </w:rPr>
        <w:lastRenderedPageBreak/>
        <w:t>行调整。</w:t>
      </w:r>
    </w:p>
    <w:p w14:paraId="3113BFDB" w14:textId="77777777" w:rsidR="00F17D8A" w:rsidRPr="007853BF" w:rsidRDefault="000D7F0E">
      <w:pPr>
        <w:shd w:val="clear" w:color="auto" w:fill="FFFFFF"/>
        <w:spacing w:line="440" w:lineRule="atLeast"/>
        <w:ind w:firstLineChars="200" w:firstLine="420"/>
        <w:jc w:val="left"/>
        <w:rPr>
          <w:rFonts w:ascii="宋体" w:hAnsi="宋体" w:cs="宋体"/>
          <w:bCs/>
          <w:color w:val="000000" w:themeColor="text1"/>
          <w:szCs w:val="21"/>
        </w:rPr>
      </w:pPr>
      <w:r w:rsidRPr="007853BF">
        <w:rPr>
          <w:rFonts w:ascii="宋体" w:hAnsi="宋体" w:cs="宋体" w:hint="eastAsia"/>
          <w:color w:val="000000" w:themeColor="text1"/>
          <w:szCs w:val="21"/>
        </w:rPr>
        <w:t>六、本办法自印发之日起执行，国家统计局2003年印发的《统计上大中小型企业划分办法（暂行）》（国统字〔2003〕17号）同时废止。</w:t>
      </w:r>
    </w:p>
    <w:p w14:paraId="5DB40614" w14:textId="77777777" w:rsidR="00F17D8A" w:rsidRPr="007853BF" w:rsidRDefault="000D7F0E">
      <w:pPr>
        <w:shd w:val="clear" w:color="auto" w:fill="FFFFFF"/>
        <w:spacing w:line="440" w:lineRule="atLeast"/>
        <w:jc w:val="left"/>
        <w:rPr>
          <w:rFonts w:ascii="宋体" w:hAnsi="宋体" w:cs="宋体"/>
          <w:color w:val="000000" w:themeColor="text1"/>
          <w:szCs w:val="21"/>
        </w:rPr>
      </w:pPr>
      <w:r w:rsidRPr="007853BF">
        <w:rPr>
          <w:rFonts w:ascii="宋体" w:hAnsi="宋体" w:cs="宋体" w:hint="eastAsia"/>
          <w:b/>
          <w:color w:val="000000" w:themeColor="text1"/>
          <w:sz w:val="24"/>
        </w:rPr>
        <w:t> </w:t>
      </w:r>
      <w:r w:rsidRPr="007853BF">
        <w:rPr>
          <w:rFonts w:ascii="宋体" w:hAnsi="宋体" w:cs="宋体" w:hint="eastAsia"/>
          <w:color w:val="000000" w:themeColor="text1"/>
          <w:szCs w:val="21"/>
        </w:rPr>
        <w:t xml:space="preserve">　</w:t>
      </w:r>
    </w:p>
    <w:p w14:paraId="5E5A1F15" w14:textId="77777777" w:rsidR="00F17D8A" w:rsidRPr="007853BF" w:rsidRDefault="000D7F0E">
      <w:pPr>
        <w:shd w:val="clear" w:color="auto" w:fill="FFFFFF"/>
        <w:spacing w:line="440" w:lineRule="atLeast"/>
        <w:jc w:val="left"/>
        <w:rPr>
          <w:rFonts w:ascii="宋体" w:hAnsi="宋体" w:cs="宋体"/>
          <w:bCs/>
          <w:color w:val="000000" w:themeColor="text1"/>
          <w:szCs w:val="21"/>
        </w:rPr>
      </w:pPr>
      <w:r w:rsidRPr="007853BF">
        <w:rPr>
          <w:rFonts w:ascii="宋体" w:hAnsi="宋体" w:cs="宋体" w:hint="eastAsia"/>
          <w:color w:val="000000" w:themeColor="text1"/>
          <w:szCs w:val="21"/>
        </w:rPr>
        <w:br w:type="page"/>
      </w:r>
      <w:r w:rsidRPr="007853BF">
        <w:rPr>
          <w:rFonts w:ascii="宋体" w:hAnsi="宋体" w:cs="宋体" w:hint="eastAsia"/>
          <w:color w:val="000000" w:themeColor="text1"/>
          <w:szCs w:val="21"/>
        </w:rPr>
        <w:lastRenderedPageBreak/>
        <w:t>附表：</w:t>
      </w:r>
    </w:p>
    <w:p w14:paraId="42673F19" w14:textId="77777777" w:rsidR="00F17D8A" w:rsidRPr="007853BF" w:rsidRDefault="000D7F0E">
      <w:pPr>
        <w:shd w:val="clear" w:color="auto" w:fill="FFFFFF"/>
        <w:spacing w:line="440" w:lineRule="atLeast"/>
        <w:ind w:firstLineChars="200" w:firstLine="420"/>
        <w:jc w:val="left"/>
        <w:rPr>
          <w:rFonts w:ascii="宋体" w:hAnsi="宋体" w:cs="宋体"/>
          <w:bCs/>
          <w:color w:val="000000" w:themeColor="text1"/>
          <w:szCs w:val="21"/>
        </w:rPr>
      </w:pPr>
      <w:r w:rsidRPr="007853BF">
        <w:rPr>
          <w:rFonts w:ascii="宋体" w:hAnsi="宋体" w:cs="宋体" w:hint="eastAsia"/>
          <w:color w:val="000000" w:themeColor="text1"/>
          <w:szCs w:val="21"/>
        </w:rPr>
        <w:t> </w:t>
      </w:r>
      <w:r w:rsidRPr="007853BF">
        <w:rPr>
          <w:rFonts w:ascii="宋体" w:hAnsi="宋体" w:cs="宋体" w:hint="eastAsia"/>
          <w:b/>
          <w:color w:val="000000" w:themeColor="text1"/>
          <w:szCs w:val="21"/>
        </w:rPr>
        <w:t>统计上大中小微型企业划分标准</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9"/>
        <w:gridCol w:w="1280"/>
        <w:gridCol w:w="758"/>
        <w:gridCol w:w="993"/>
        <w:gridCol w:w="1490"/>
        <w:gridCol w:w="1314"/>
        <w:gridCol w:w="908"/>
      </w:tblGrid>
      <w:tr w:rsidR="007853BF" w:rsidRPr="007853BF" w14:paraId="47F71462" w14:textId="77777777">
        <w:trPr>
          <w:trHeight w:val="454"/>
          <w:jc w:val="center"/>
        </w:trPr>
        <w:tc>
          <w:tcPr>
            <w:tcW w:w="1560" w:type="dxa"/>
            <w:tcMar>
              <w:top w:w="0" w:type="dxa"/>
              <w:left w:w="108" w:type="dxa"/>
              <w:bottom w:w="0" w:type="dxa"/>
              <w:right w:w="108" w:type="dxa"/>
            </w:tcMar>
            <w:vAlign w:val="center"/>
          </w:tcPr>
          <w:p w14:paraId="0DEC6D17" w14:textId="77777777" w:rsidR="00F17D8A" w:rsidRPr="007853BF" w:rsidRDefault="000D7F0E">
            <w:pPr>
              <w:spacing w:line="320" w:lineRule="exact"/>
              <w:jc w:val="center"/>
              <w:rPr>
                <w:rFonts w:ascii="宋体" w:hAnsi="宋体" w:cs="宋体"/>
                <w:bCs/>
                <w:color w:val="000000" w:themeColor="text1"/>
                <w:sz w:val="18"/>
                <w:szCs w:val="18"/>
              </w:rPr>
            </w:pPr>
            <w:r w:rsidRPr="007853BF">
              <w:rPr>
                <w:rFonts w:ascii="宋体" w:hAnsi="宋体" w:cs="宋体" w:hint="eastAsia"/>
                <w:b/>
                <w:color w:val="000000" w:themeColor="text1"/>
                <w:sz w:val="18"/>
                <w:szCs w:val="18"/>
              </w:rPr>
              <w:t>行业名称</w:t>
            </w:r>
          </w:p>
        </w:tc>
        <w:tc>
          <w:tcPr>
            <w:tcW w:w="1281" w:type="dxa"/>
            <w:tcMar>
              <w:top w:w="0" w:type="dxa"/>
              <w:left w:w="108" w:type="dxa"/>
              <w:bottom w:w="0" w:type="dxa"/>
              <w:right w:w="108" w:type="dxa"/>
            </w:tcMar>
            <w:vAlign w:val="center"/>
          </w:tcPr>
          <w:p w14:paraId="4221B803" w14:textId="77777777" w:rsidR="00F17D8A" w:rsidRPr="007853BF" w:rsidRDefault="000D7F0E">
            <w:pPr>
              <w:spacing w:line="320" w:lineRule="exact"/>
              <w:jc w:val="center"/>
              <w:rPr>
                <w:rFonts w:ascii="宋体" w:hAnsi="宋体" w:cs="宋体"/>
                <w:bCs/>
                <w:color w:val="000000" w:themeColor="text1"/>
                <w:sz w:val="18"/>
                <w:szCs w:val="18"/>
              </w:rPr>
            </w:pPr>
            <w:r w:rsidRPr="007853BF">
              <w:rPr>
                <w:rFonts w:ascii="宋体" w:hAnsi="宋体" w:cs="宋体" w:hint="eastAsia"/>
                <w:b/>
                <w:color w:val="000000" w:themeColor="text1"/>
                <w:sz w:val="18"/>
                <w:szCs w:val="18"/>
              </w:rPr>
              <w:t>指标名称</w:t>
            </w:r>
          </w:p>
        </w:tc>
        <w:tc>
          <w:tcPr>
            <w:tcW w:w="758" w:type="dxa"/>
            <w:tcMar>
              <w:top w:w="0" w:type="dxa"/>
              <w:left w:w="108" w:type="dxa"/>
              <w:bottom w:w="0" w:type="dxa"/>
              <w:right w:w="108" w:type="dxa"/>
            </w:tcMar>
            <w:vAlign w:val="center"/>
          </w:tcPr>
          <w:p w14:paraId="229D2ED2" w14:textId="77777777" w:rsidR="00F17D8A" w:rsidRPr="007853BF" w:rsidRDefault="000D7F0E">
            <w:pPr>
              <w:spacing w:line="320" w:lineRule="exact"/>
              <w:jc w:val="center"/>
              <w:rPr>
                <w:rFonts w:ascii="宋体" w:hAnsi="宋体" w:cs="宋体"/>
                <w:b/>
                <w:color w:val="000000" w:themeColor="text1"/>
                <w:sz w:val="18"/>
                <w:szCs w:val="18"/>
              </w:rPr>
            </w:pPr>
            <w:r w:rsidRPr="007853BF">
              <w:rPr>
                <w:rFonts w:ascii="宋体" w:hAnsi="宋体" w:cs="宋体" w:hint="eastAsia"/>
                <w:b/>
                <w:color w:val="000000" w:themeColor="text1"/>
                <w:sz w:val="18"/>
                <w:szCs w:val="18"/>
              </w:rPr>
              <w:t>计量</w:t>
            </w:r>
          </w:p>
          <w:p w14:paraId="0319FF11" w14:textId="77777777" w:rsidR="00F17D8A" w:rsidRPr="007853BF" w:rsidRDefault="000D7F0E">
            <w:pPr>
              <w:spacing w:line="320" w:lineRule="exact"/>
              <w:jc w:val="center"/>
              <w:rPr>
                <w:rFonts w:ascii="宋体" w:hAnsi="宋体" w:cs="宋体"/>
                <w:bCs/>
                <w:color w:val="000000" w:themeColor="text1"/>
                <w:sz w:val="18"/>
                <w:szCs w:val="18"/>
              </w:rPr>
            </w:pPr>
            <w:r w:rsidRPr="007853BF">
              <w:rPr>
                <w:rFonts w:ascii="宋体" w:hAnsi="宋体" w:cs="宋体" w:hint="eastAsia"/>
                <w:b/>
                <w:color w:val="000000" w:themeColor="text1"/>
                <w:sz w:val="18"/>
                <w:szCs w:val="18"/>
              </w:rPr>
              <w:t>单位</w:t>
            </w:r>
          </w:p>
        </w:tc>
        <w:tc>
          <w:tcPr>
            <w:tcW w:w="993" w:type="dxa"/>
            <w:tcMar>
              <w:top w:w="0" w:type="dxa"/>
              <w:left w:w="108" w:type="dxa"/>
              <w:bottom w:w="0" w:type="dxa"/>
              <w:right w:w="108" w:type="dxa"/>
            </w:tcMar>
            <w:vAlign w:val="center"/>
          </w:tcPr>
          <w:p w14:paraId="175ADB50" w14:textId="77777777" w:rsidR="00F17D8A" w:rsidRPr="007853BF" w:rsidRDefault="000D7F0E">
            <w:pPr>
              <w:spacing w:line="320" w:lineRule="exact"/>
              <w:jc w:val="center"/>
              <w:rPr>
                <w:rFonts w:ascii="宋体" w:hAnsi="宋体" w:cs="宋体"/>
                <w:bCs/>
                <w:color w:val="000000" w:themeColor="text1"/>
                <w:sz w:val="18"/>
                <w:szCs w:val="18"/>
              </w:rPr>
            </w:pPr>
            <w:r w:rsidRPr="007853BF">
              <w:rPr>
                <w:rFonts w:ascii="宋体" w:hAnsi="宋体" w:cs="宋体" w:hint="eastAsia"/>
                <w:b/>
                <w:color w:val="000000" w:themeColor="text1"/>
                <w:sz w:val="18"/>
                <w:szCs w:val="18"/>
              </w:rPr>
              <w:t>大型</w:t>
            </w:r>
          </w:p>
        </w:tc>
        <w:tc>
          <w:tcPr>
            <w:tcW w:w="1491" w:type="dxa"/>
            <w:tcMar>
              <w:top w:w="0" w:type="dxa"/>
              <w:left w:w="108" w:type="dxa"/>
              <w:bottom w:w="0" w:type="dxa"/>
              <w:right w:w="108" w:type="dxa"/>
            </w:tcMar>
            <w:vAlign w:val="center"/>
          </w:tcPr>
          <w:p w14:paraId="139C3F05" w14:textId="77777777" w:rsidR="00F17D8A" w:rsidRPr="007853BF" w:rsidRDefault="000D7F0E">
            <w:pPr>
              <w:spacing w:line="320" w:lineRule="exact"/>
              <w:jc w:val="center"/>
              <w:rPr>
                <w:rFonts w:ascii="宋体" w:hAnsi="宋体" w:cs="宋体"/>
                <w:bCs/>
                <w:color w:val="000000" w:themeColor="text1"/>
                <w:sz w:val="18"/>
                <w:szCs w:val="18"/>
              </w:rPr>
            </w:pPr>
            <w:r w:rsidRPr="007853BF">
              <w:rPr>
                <w:rFonts w:ascii="宋体" w:hAnsi="宋体" w:cs="宋体" w:hint="eastAsia"/>
                <w:b/>
                <w:color w:val="000000" w:themeColor="text1"/>
                <w:sz w:val="18"/>
                <w:szCs w:val="18"/>
              </w:rPr>
              <w:t>中型</w:t>
            </w:r>
          </w:p>
        </w:tc>
        <w:tc>
          <w:tcPr>
            <w:tcW w:w="1315" w:type="dxa"/>
            <w:tcMar>
              <w:top w:w="0" w:type="dxa"/>
              <w:left w:w="108" w:type="dxa"/>
              <w:bottom w:w="0" w:type="dxa"/>
              <w:right w:w="108" w:type="dxa"/>
            </w:tcMar>
            <w:vAlign w:val="center"/>
          </w:tcPr>
          <w:p w14:paraId="6C2A5AB6" w14:textId="77777777" w:rsidR="00F17D8A" w:rsidRPr="007853BF" w:rsidRDefault="000D7F0E">
            <w:pPr>
              <w:spacing w:line="320" w:lineRule="exact"/>
              <w:jc w:val="center"/>
              <w:rPr>
                <w:rFonts w:ascii="宋体" w:hAnsi="宋体" w:cs="宋体"/>
                <w:bCs/>
                <w:color w:val="000000" w:themeColor="text1"/>
                <w:sz w:val="18"/>
                <w:szCs w:val="18"/>
              </w:rPr>
            </w:pPr>
            <w:r w:rsidRPr="007853BF">
              <w:rPr>
                <w:rFonts w:ascii="宋体" w:hAnsi="宋体" w:cs="宋体" w:hint="eastAsia"/>
                <w:b/>
                <w:color w:val="000000" w:themeColor="text1"/>
                <w:sz w:val="18"/>
                <w:szCs w:val="18"/>
              </w:rPr>
              <w:t>小型</w:t>
            </w:r>
          </w:p>
        </w:tc>
        <w:tc>
          <w:tcPr>
            <w:tcW w:w="908" w:type="dxa"/>
            <w:tcMar>
              <w:top w:w="0" w:type="dxa"/>
              <w:left w:w="108" w:type="dxa"/>
              <w:bottom w:w="0" w:type="dxa"/>
              <w:right w:w="108" w:type="dxa"/>
            </w:tcMar>
            <w:vAlign w:val="center"/>
          </w:tcPr>
          <w:p w14:paraId="2FE6E54A" w14:textId="77777777" w:rsidR="00F17D8A" w:rsidRPr="007853BF" w:rsidRDefault="000D7F0E">
            <w:pPr>
              <w:spacing w:line="320" w:lineRule="exact"/>
              <w:jc w:val="center"/>
              <w:rPr>
                <w:rFonts w:ascii="宋体" w:hAnsi="宋体" w:cs="宋体"/>
                <w:bCs/>
                <w:color w:val="000000" w:themeColor="text1"/>
                <w:sz w:val="18"/>
                <w:szCs w:val="18"/>
              </w:rPr>
            </w:pPr>
            <w:r w:rsidRPr="007853BF">
              <w:rPr>
                <w:rFonts w:ascii="宋体" w:hAnsi="宋体" w:cs="宋体" w:hint="eastAsia"/>
                <w:b/>
                <w:color w:val="000000" w:themeColor="text1"/>
                <w:sz w:val="18"/>
                <w:szCs w:val="18"/>
              </w:rPr>
              <w:t>微型</w:t>
            </w:r>
          </w:p>
        </w:tc>
      </w:tr>
      <w:tr w:rsidR="007853BF" w:rsidRPr="007853BF" w14:paraId="33A8ECD0" w14:textId="77777777">
        <w:trPr>
          <w:trHeight w:val="397"/>
          <w:jc w:val="center"/>
        </w:trPr>
        <w:tc>
          <w:tcPr>
            <w:tcW w:w="1560" w:type="dxa"/>
            <w:tcMar>
              <w:top w:w="0" w:type="dxa"/>
              <w:left w:w="108" w:type="dxa"/>
              <w:bottom w:w="0" w:type="dxa"/>
              <w:right w:w="108" w:type="dxa"/>
            </w:tcMar>
            <w:vAlign w:val="center"/>
          </w:tcPr>
          <w:p w14:paraId="6CD5DEE5" w14:textId="77777777" w:rsidR="00F17D8A" w:rsidRPr="007853BF" w:rsidRDefault="000D7F0E">
            <w:pPr>
              <w:spacing w:line="320" w:lineRule="exact"/>
              <w:jc w:val="center"/>
              <w:rPr>
                <w:rFonts w:ascii="宋体" w:hAnsi="宋体" w:cs="宋体"/>
                <w:bCs/>
                <w:color w:val="000000" w:themeColor="text1"/>
                <w:sz w:val="18"/>
                <w:szCs w:val="18"/>
              </w:rPr>
            </w:pPr>
            <w:r w:rsidRPr="007853BF">
              <w:rPr>
                <w:rFonts w:ascii="宋体" w:hAnsi="宋体" w:cs="宋体" w:hint="eastAsia"/>
                <w:color w:val="000000" w:themeColor="text1"/>
                <w:sz w:val="18"/>
                <w:szCs w:val="18"/>
              </w:rPr>
              <w:t>农、林、牧、渔业</w:t>
            </w:r>
          </w:p>
        </w:tc>
        <w:tc>
          <w:tcPr>
            <w:tcW w:w="1281" w:type="dxa"/>
            <w:tcMar>
              <w:top w:w="0" w:type="dxa"/>
              <w:left w:w="108" w:type="dxa"/>
              <w:bottom w:w="0" w:type="dxa"/>
              <w:right w:w="108" w:type="dxa"/>
            </w:tcMar>
            <w:vAlign w:val="center"/>
          </w:tcPr>
          <w:p w14:paraId="63D4FB96" w14:textId="77777777" w:rsidR="00F17D8A" w:rsidRPr="007853BF" w:rsidRDefault="000D7F0E">
            <w:pPr>
              <w:spacing w:line="320" w:lineRule="exact"/>
              <w:jc w:val="center"/>
              <w:rPr>
                <w:rFonts w:ascii="宋体" w:hAnsi="宋体" w:cs="宋体"/>
                <w:bCs/>
                <w:color w:val="000000" w:themeColor="text1"/>
                <w:sz w:val="18"/>
                <w:szCs w:val="18"/>
              </w:rPr>
            </w:pPr>
            <w:r w:rsidRPr="007853BF">
              <w:rPr>
                <w:rFonts w:ascii="宋体" w:hAnsi="宋体" w:cs="宋体" w:hint="eastAsia"/>
                <w:color w:val="000000" w:themeColor="text1"/>
                <w:sz w:val="18"/>
                <w:szCs w:val="18"/>
              </w:rPr>
              <w:t>营业收入(Y)</w:t>
            </w:r>
          </w:p>
        </w:tc>
        <w:tc>
          <w:tcPr>
            <w:tcW w:w="758" w:type="dxa"/>
            <w:tcMar>
              <w:top w:w="0" w:type="dxa"/>
              <w:left w:w="108" w:type="dxa"/>
              <w:bottom w:w="0" w:type="dxa"/>
              <w:right w:w="108" w:type="dxa"/>
            </w:tcMar>
            <w:vAlign w:val="center"/>
          </w:tcPr>
          <w:p w14:paraId="7CC4A831" w14:textId="77777777" w:rsidR="00F17D8A" w:rsidRPr="007853BF" w:rsidRDefault="000D7F0E">
            <w:pPr>
              <w:spacing w:line="320" w:lineRule="exact"/>
              <w:jc w:val="center"/>
              <w:rPr>
                <w:rFonts w:ascii="宋体" w:hAnsi="宋体" w:cs="宋体"/>
                <w:bCs/>
                <w:color w:val="000000" w:themeColor="text1"/>
                <w:sz w:val="18"/>
                <w:szCs w:val="18"/>
              </w:rPr>
            </w:pPr>
            <w:r w:rsidRPr="007853BF">
              <w:rPr>
                <w:rFonts w:ascii="宋体" w:hAnsi="宋体" w:cs="宋体" w:hint="eastAsia"/>
                <w:color w:val="000000" w:themeColor="text1"/>
                <w:sz w:val="18"/>
                <w:szCs w:val="18"/>
              </w:rPr>
              <w:t>万元</w:t>
            </w:r>
          </w:p>
        </w:tc>
        <w:tc>
          <w:tcPr>
            <w:tcW w:w="993" w:type="dxa"/>
            <w:tcMar>
              <w:top w:w="0" w:type="dxa"/>
              <w:left w:w="108" w:type="dxa"/>
              <w:bottom w:w="0" w:type="dxa"/>
              <w:right w:w="108" w:type="dxa"/>
            </w:tcMar>
            <w:vAlign w:val="center"/>
          </w:tcPr>
          <w:p w14:paraId="1F7565ED" w14:textId="77777777" w:rsidR="00F17D8A" w:rsidRPr="007853BF" w:rsidRDefault="000D7F0E">
            <w:pPr>
              <w:spacing w:line="320" w:lineRule="exact"/>
              <w:jc w:val="center"/>
              <w:rPr>
                <w:rFonts w:ascii="宋体" w:hAnsi="宋体" w:cs="宋体"/>
                <w:bCs/>
                <w:color w:val="000000" w:themeColor="text1"/>
                <w:sz w:val="18"/>
                <w:szCs w:val="18"/>
              </w:rPr>
            </w:pPr>
            <w:r w:rsidRPr="007853BF">
              <w:rPr>
                <w:rFonts w:ascii="宋体" w:hAnsi="宋体" w:cs="宋体" w:hint="eastAsia"/>
                <w:color w:val="000000" w:themeColor="text1"/>
                <w:sz w:val="18"/>
                <w:szCs w:val="18"/>
              </w:rPr>
              <w:t>Y≥20000</w:t>
            </w:r>
          </w:p>
        </w:tc>
        <w:tc>
          <w:tcPr>
            <w:tcW w:w="1491" w:type="dxa"/>
            <w:tcMar>
              <w:top w:w="0" w:type="dxa"/>
              <w:left w:w="108" w:type="dxa"/>
              <w:bottom w:w="0" w:type="dxa"/>
              <w:right w:w="108" w:type="dxa"/>
            </w:tcMar>
            <w:vAlign w:val="center"/>
          </w:tcPr>
          <w:p w14:paraId="75D3EDF7" w14:textId="77777777" w:rsidR="00F17D8A" w:rsidRPr="007853BF" w:rsidRDefault="000D7F0E">
            <w:pPr>
              <w:spacing w:line="320" w:lineRule="exact"/>
              <w:jc w:val="center"/>
              <w:rPr>
                <w:rFonts w:ascii="宋体" w:hAnsi="宋体" w:cs="宋体"/>
                <w:bCs/>
                <w:color w:val="000000" w:themeColor="text1"/>
                <w:sz w:val="18"/>
                <w:szCs w:val="18"/>
              </w:rPr>
            </w:pPr>
            <w:r w:rsidRPr="007853BF">
              <w:rPr>
                <w:rFonts w:ascii="宋体" w:hAnsi="宋体" w:cs="宋体" w:hint="eastAsia"/>
                <w:color w:val="000000" w:themeColor="text1"/>
                <w:sz w:val="18"/>
                <w:szCs w:val="18"/>
              </w:rPr>
              <w:t>500≤Y＜20000</w:t>
            </w:r>
          </w:p>
        </w:tc>
        <w:tc>
          <w:tcPr>
            <w:tcW w:w="1315" w:type="dxa"/>
            <w:tcMar>
              <w:top w:w="0" w:type="dxa"/>
              <w:left w:w="108" w:type="dxa"/>
              <w:bottom w:w="0" w:type="dxa"/>
              <w:right w:w="108" w:type="dxa"/>
            </w:tcMar>
            <w:vAlign w:val="center"/>
          </w:tcPr>
          <w:p w14:paraId="5E5D17C3" w14:textId="77777777" w:rsidR="00F17D8A" w:rsidRPr="007853BF" w:rsidRDefault="000D7F0E">
            <w:pPr>
              <w:spacing w:line="320" w:lineRule="exact"/>
              <w:jc w:val="center"/>
              <w:rPr>
                <w:rFonts w:ascii="宋体" w:hAnsi="宋体" w:cs="宋体"/>
                <w:bCs/>
                <w:color w:val="000000" w:themeColor="text1"/>
                <w:sz w:val="18"/>
                <w:szCs w:val="18"/>
              </w:rPr>
            </w:pPr>
            <w:r w:rsidRPr="007853BF">
              <w:rPr>
                <w:rFonts w:ascii="宋体" w:hAnsi="宋体" w:cs="宋体" w:hint="eastAsia"/>
                <w:color w:val="000000" w:themeColor="text1"/>
                <w:sz w:val="18"/>
                <w:szCs w:val="18"/>
              </w:rPr>
              <w:t>50≤Y＜500</w:t>
            </w:r>
          </w:p>
        </w:tc>
        <w:tc>
          <w:tcPr>
            <w:tcW w:w="908" w:type="dxa"/>
            <w:tcMar>
              <w:top w:w="0" w:type="dxa"/>
              <w:left w:w="108" w:type="dxa"/>
              <w:bottom w:w="0" w:type="dxa"/>
              <w:right w:w="108" w:type="dxa"/>
            </w:tcMar>
            <w:vAlign w:val="center"/>
          </w:tcPr>
          <w:p w14:paraId="34657792" w14:textId="77777777" w:rsidR="00F17D8A" w:rsidRPr="007853BF" w:rsidRDefault="000D7F0E">
            <w:pPr>
              <w:spacing w:line="320" w:lineRule="exact"/>
              <w:jc w:val="center"/>
              <w:rPr>
                <w:rFonts w:ascii="宋体" w:hAnsi="宋体" w:cs="宋体"/>
                <w:bCs/>
                <w:color w:val="000000" w:themeColor="text1"/>
                <w:sz w:val="18"/>
                <w:szCs w:val="18"/>
              </w:rPr>
            </w:pPr>
            <w:r w:rsidRPr="007853BF">
              <w:rPr>
                <w:rFonts w:ascii="宋体" w:hAnsi="宋体" w:cs="宋体" w:hint="eastAsia"/>
                <w:color w:val="000000" w:themeColor="text1"/>
                <w:sz w:val="18"/>
                <w:szCs w:val="18"/>
              </w:rPr>
              <w:t>Y＜50</w:t>
            </w:r>
          </w:p>
        </w:tc>
      </w:tr>
      <w:tr w:rsidR="007853BF" w:rsidRPr="007853BF" w14:paraId="25F2ABB0" w14:textId="77777777">
        <w:trPr>
          <w:trHeight w:val="397"/>
          <w:jc w:val="center"/>
        </w:trPr>
        <w:tc>
          <w:tcPr>
            <w:tcW w:w="1560" w:type="dxa"/>
            <w:vMerge w:val="restart"/>
            <w:tcMar>
              <w:top w:w="0" w:type="dxa"/>
              <w:left w:w="108" w:type="dxa"/>
              <w:bottom w:w="0" w:type="dxa"/>
              <w:right w:w="108" w:type="dxa"/>
            </w:tcMar>
            <w:vAlign w:val="center"/>
          </w:tcPr>
          <w:p w14:paraId="7291BA0E" w14:textId="77777777" w:rsidR="00F17D8A" w:rsidRPr="007853BF" w:rsidRDefault="000D7F0E">
            <w:pPr>
              <w:spacing w:line="320" w:lineRule="exact"/>
              <w:jc w:val="center"/>
              <w:rPr>
                <w:rFonts w:ascii="宋体" w:hAnsi="宋体" w:cs="宋体"/>
                <w:bCs/>
                <w:color w:val="000000" w:themeColor="text1"/>
                <w:sz w:val="18"/>
                <w:szCs w:val="18"/>
              </w:rPr>
            </w:pPr>
            <w:r w:rsidRPr="007853BF">
              <w:rPr>
                <w:rFonts w:ascii="宋体" w:hAnsi="宋体" w:cs="宋体" w:hint="eastAsia"/>
                <w:color w:val="000000" w:themeColor="text1"/>
                <w:sz w:val="18"/>
                <w:szCs w:val="18"/>
              </w:rPr>
              <w:t>工业 *</w:t>
            </w:r>
          </w:p>
        </w:tc>
        <w:tc>
          <w:tcPr>
            <w:tcW w:w="1281" w:type="dxa"/>
            <w:tcMar>
              <w:top w:w="0" w:type="dxa"/>
              <w:left w:w="108" w:type="dxa"/>
              <w:bottom w:w="0" w:type="dxa"/>
              <w:right w:w="108" w:type="dxa"/>
            </w:tcMar>
            <w:vAlign w:val="center"/>
          </w:tcPr>
          <w:p w14:paraId="5B9BAAC3" w14:textId="77777777" w:rsidR="00F17D8A" w:rsidRPr="007853BF" w:rsidRDefault="000D7F0E">
            <w:pPr>
              <w:spacing w:line="320" w:lineRule="exact"/>
              <w:jc w:val="center"/>
              <w:rPr>
                <w:rFonts w:ascii="宋体" w:hAnsi="宋体" w:cs="宋体"/>
                <w:bCs/>
                <w:color w:val="000000" w:themeColor="text1"/>
                <w:sz w:val="18"/>
                <w:szCs w:val="18"/>
              </w:rPr>
            </w:pPr>
            <w:r w:rsidRPr="007853BF">
              <w:rPr>
                <w:rFonts w:ascii="宋体" w:hAnsi="宋体" w:cs="宋体" w:hint="eastAsia"/>
                <w:color w:val="000000" w:themeColor="text1"/>
                <w:sz w:val="18"/>
                <w:szCs w:val="18"/>
              </w:rPr>
              <w:t>从业人员(X)</w:t>
            </w:r>
          </w:p>
        </w:tc>
        <w:tc>
          <w:tcPr>
            <w:tcW w:w="758" w:type="dxa"/>
            <w:tcMar>
              <w:top w:w="0" w:type="dxa"/>
              <w:left w:w="108" w:type="dxa"/>
              <w:bottom w:w="0" w:type="dxa"/>
              <w:right w:w="108" w:type="dxa"/>
            </w:tcMar>
            <w:vAlign w:val="center"/>
          </w:tcPr>
          <w:p w14:paraId="7DF2E875" w14:textId="77777777" w:rsidR="00F17D8A" w:rsidRPr="007853BF" w:rsidRDefault="000D7F0E">
            <w:pPr>
              <w:spacing w:line="320" w:lineRule="exact"/>
              <w:jc w:val="center"/>
              <w:rPr>
                <w:rFonts w:ascii="宋体" w:hAnsi="宋体" w:cs="宋体"/>
                <w:bCs/>
                <w:color w:val="000000" w:themeColor="text1"/>
                <w:sz w:val="18"/>
                <w:szCs w:val="18"/>
              </w:rPr>
            </w:pPr>
            <w:r w:rsidRPr="007853BF">
              <w:rPr>
                <w:rFonts w:ascii="宋体" w:hAnsi="宋体" w:cs="宋体" w:hint="eastAsia"/>
                <w:color w:val="000000" w:themeColor="text1"/>
                <w:sz w:val="18"/>
                <w:szCs w:val="18"/>
              </w:rPr>
              <w:t>人</w:t>
            </w:r>
          </w:p>
        </w:tc>
        <w:tc>
          <w:tcPr>
            <w:tcW w:w="993" w:type="dxa"/>
            <w:tcMar>
              <w:top w:w="0" w:type="dxa"/>
              <w:left w:w="108" w:type="dxa"/>
              <w:bottom w:w="0" w:type="dxa"/>
              <w:right w:w="108" w:type="dxa"/>
            </w:tcMar>
            <w:vAlign w:val="center"/>
          </w:tcPr>
          <w:p w14:paraId="6ACCC6BD" w14:textId="77777777" w:rsidR="00F17D8A" w:rsidRPr="007853BF" w:rsidRDefault="000D7F0E">
            <w:pPr>
              <w:spacing w:line="320" w:lineRule="exact"/>
              <w:jc w:val="center"/>
              <w:rPr>
                <w:rFonts w:ascii="宋体" w:hAnsi="宋体" w:cs="宋体"/>
                <w:bCs/>
                <w:color w:val="000000" w:themeColor="text1"/>
                <w:sz w:val="18"/>
                <w:szCs w:val="18"/>
              </w:rPr>
            </w:pPr>
            <w:r w:rsidRPr="007853BF">
              <w:rPr>
                <w:rFonts w:ascii="宋体" w:hAnsi="宋体" w:cs="宋体" w:hint="eastAsia"/>
                <w:color w:val="000000" w:themeColor="text1"/>
                <w:sz w:val="18"/>
                <w:szCs w:val="18"/>
              </w:rPr>
              <w:t>X≥1000</w:t>
            </w:r>
          </w:p>
        </w:tc>
        <w:tc>
          <w:tcPr>
            <w:tcW w:w="1491" w:type="dxa"/>
            <w:tcMar>
              <w:top w:w="0" w:type="dxa"/>
              <w:left w:w="108" w:type="dxa"/>
              <w:bottom w:w="0" w:type="dxa"/>
              <w:right w:w="108" w:type="dxa"/>
            </w:tcMar>
            <w:vAlign w:val="center"/>
          </w:tcPr>
          <w:p w14:paraId="4CF132C7" w14:textId="77777777" w:rsidR="00F17D8A" w:rsidRPr="007853BF" w:rsidRDefault="000D7F0E">
            <w:pPr>
              <w:spacing w:line="320" w:lineRule="exact"/>
              <w:jc w:val="center"/>
              <w:rPr>
                <w:rFonts w:ascii="宋体" w:hAnsi="宋体" w:cs="宋体"/>
                <w:bCs/>
                <w:color w:val="000000" w:themeColor="text1"/>
                <w:sz w:val="18"/>
                <w:szCs w:val="18"/>
              </w:rPr>
            </w:pPr>
            <w:r w:rsidRPr="007853BF">
              <w:rPr>
                <w:rFonts w:ascii="宋体" w:hAnsi="宋体" w:cs="宋体" w:hint="eastAsia"/>
                <w:color w:val="000000" w:themeColor="text1"/>
                <w:sz w:val="18"/>
                <w:szCs w:val="18"/>
              </w:rPr>
              <w:t>300≤X＜1000</w:t>
            </w:r>
          </w:p>
        </w:tc>
        <w:tc>
          <w:tcPr>
            <w:tcW w:w="1315" w:type="dxa"/>
            <w:tcMar>
              <w:top w:w="0" w:type="dxa"/>
              <w:left w:w="108" w:type="dxa"/>
              <w:bottom w:w="0" w:type="dxa"/>
              <w:right w:w="108" w:type="dxa"/>
            </w:tcMar>
            <w:vAlign w:val="center"/>
          </w:tcPr>
          <w:p w14:paraId="5C35C858" w14:textId="77777777" w:rsidR="00F17D8A" w:rsidRPr="007853BF" w:rsidRDefault="000D7F0E">
            <w:pPr>
              <w:spacing w:line="320" w:lineRule="exact"/>
              <w:jc w:val="center"/>
              <w:rPr>
                <w:rFonts w:ascii="宋体" w:hAnsi="宋体" w:cs="宋体"/>
                <w:bCs/>
                <w:color w:val="000000" w:themeColor="text1"/>
                <w:sz w:val="18"/>
                <w:szCs w:val="18"/>
              </w:rPr>
            </w:pPr>
            <w:r w:rsidRPr="007853BF">
              <w:rPr>
                <w:rFonts w:ascii="宋体" w:hAnsi="宋体" w:cs="宋体" w:hint="eastAsia"/>
                <w:color w:val="000000" w:themeColor="text1"/>
                <w:sz w:val="18"/>
                <w:szCs w:val="18"/>
              </w:rPr>
              <w:t>20≤X＜300</w:t>
            </w:r>
          </w:p>
        </w:tc>
        <w:tc>
          <w:tcPr>
            <w:tcW w:w="908" w:type="dxa"/>
            <w:tcMar>
              <w:top w:w="0" w:type="dxa"/>
              <w:left w:w="108" w:type="dxa"/>
              <w:bottom w:w="0" w:type="dxa"/>
              <w:right w:w="108" w:type="dxa"/>
            </w:tcMar>
            <w:vAlign w:val="center"/>
          </w:tcPr>
          <w:p w14:paraId="1653BFD2" w14:textId="77777777" w:rsidR="00F17D8A" w:rsidRPr="007853BF" w:rsidRDefault="000D7F0E">
            <w:pPr>
              <w:spacing w:line="320" w:lineRule="exact"/>
              <w:jc w:val="center"/>
              <w:rPr>
                <w:rFonts w:ascii="宋体" w:hAnsi="宋体" w:cs="宋体"/>
                <w:bCs/>
                <w:color w:val="000000" w:themeColor="text1"/>
                <w:sz w:val="18"/>
                <w:szCs w:val="18"/>
              </w:rPr>
            </w:pPr>
            <w:r w:rsidRPr="007853BF">
              <w:rPr>
                <w:rFonts w:ascii="宋体" w:hAnsi="宋体" w:cs="宋体" w:hint="eastAsia"/>
                <w:color w:val="000000" w:themeColor="text1"/>
                <w:sz w:val="18"/>
                <w:szCs w:val="18"/>
              </w:rPr>
              <w:t>X＜20</w:t>
            </w:r>
          </w:p>
        </w:tc>
      </w:tr>
      <w:tr w:rsidR="007853BF" w:rsidRPr="007853BF" w14:paraId="0E426BA8" w14:textId="77777777">
        <w:trPr>
          <w:trHeight w:val="397"/>
          <w:jc w:val="center"/>
        </w:trPr>
        <w:tc>
          <w:tcPr>
            <w:tcW w:w="1560" w:type="dxa"/>
            <w:vMerge/>
            <w:vAlign w:val="center"/>
          </w:tcPr>
          <w:p w14:paraId="69B154F4" w14:textId="77777777" w:rsidR="00F17D8A" w:rsidRPr="007853BF" w:rsidRDefault="00F17D8A">
            <w:pPr>
              <w:spacing w:line="320" w:lineRule="exact"/>
              <w:jc w:val="center"/>
              <w:rPr>
                <w:rFonts w:ascii="宋体" w:hAnsi="宋体" w:cs="宋体"/>
                <w:bCs/>
                <w:color w:val="000000" w:themeColor="text1"/>
                <w:sz w:val="18"/>
                <w:szCs w:val="18"/>
              </w:rPr>
            </w:pPr>
          </w:p>
        </w:tc>
        <w:tc>
          <w:tcPr>
            <w:tcW w:w="1281" w:type="dxa"/>
            <w:tcMar>
              <w:top w:w="0" w:type="dxa"/>
              <w:left w:w="108" w:type="dxa"/>
              <w:bottom w:w="0" w:type="dxa"/>
              <w:right w:w="108" w:type="dxa"/>
            </w:tcMar>
            <w:vAlign w:val="center"/>
          </w:tcPr>
          <w:p w14:paraId="5315028F" w14:textId="77777777" w:rsidR="00F17D8A" w:rsidRPr="007853BF" w:rsidRDefault="000D7F0E">
            <w:pPr>
              <w:spacing w:line="320" w:lineRule="exact"/>
              <w:jc w:val="center"/>
              <w:rPr>
                <w:rFonts w:ascii="宋体" w:hAnsi="宋体" w:cs="宋体"/>
                <w:bCs/>
                <w:color w:val="000000" w:themeColor="text1"/>
                <w:sz w:val="18"/>
                <w:szCs w:val="18"/>
              </w:rPr>
            </w:pPr>
            <w:r w:rsidRPr="007853BF">
              <w:rPr>
                <w:rFonts w:ascii="宋体" w:hAnsi="宋体" w:cs="宋体" w:hint="eastAsia"/>
                <w:color w:val="000000" w:themeColor="text1"/>
                <w:sz w:val="18"/>
                <w:szCs w:val="18"/>
              </w:rPr>
              <w:t>营业收入(Y)</w:t>
            </w:r>
          </w:p>
        </w:tc>
        <w:tc>
          <w:tcPr>
            <w:tcW w:w="758" w:type="dxa"/>
            <w:tcMar>
              <w:top w:w="0" w:type="dxa"/>
              <w:left w:w="108" w:type="dxa"/>
              <w:bottom w:w="0" w:type="dxa"/>
              <w:right w:w="108" w:type="dxa"/>
            </w:tcMar>
            <w:vAlign w:val="center"/>
          </w:tcPr>
          <w:p w14:paraId="681013B2" w14:textId="77777777" w:rsidR="00F17D8A" w:rsidRPr="007853BF" w:rsidRDefault="000D7F0E">
            <w:pPr>
              <w:spacing w:line="320" w:lineRule="exact"/>
              <w:jc w:val="center"/>
              <w:rPr>
                <w:rFonts w:ascii="宋体" w:hAnsi="宋体" w:cs="宋体"/>
                <w:bCs/>
                <w:color w:val="000000" w:themeColor="text1"/>
                <w:sz w:val="18"/>
                <w:szCs w:val="18"/>
              </w:rPr>
            </w:pPr>
            <w:r w:rsidRPr="007853BF">
              <w:rPr>
                <w:rFonts w:ascii="宋体" w:hAnsi="宋体" w:cs="宋体" w:hint="eastAsia"/>
                <w:color w:val="000000" w:themeColor="text1"/>
                <w:sz w:val="18"/>
                <w:szCs w:val="18"/>
              </w:rPr>
              <w:t>万元</w:t>
            </w:r>
          </w:p>
        </w:tc>
        <w:tc>
          <w:tcPr>
            <w:tcW w:w="993" w:type="dxa"/>
            <w:tcMar>
              <w:top w:w="0" w:type="dxa"/>
              <w:left w:w="108" w:type="dxa"/>
              <w:bottom w:w="0" w:type="dxa"/>
              <w:right w:w="108" w:type="dxa"/>
            </w:tcMar>
            <w:vAlign w:val="center"/>
          </w:tcPr>
          <w:p w14:paraId="4BD07525" w14:textId="77777777" w:rsidR="00F17D8A" w:rsidRPr="007853BF" w:rsidRDefault="000D7F0E">
            <w:pPr>
              <w:spacing w:line="320" w:lineRule="exact"/>
              <w:jc w:val="center"/>
              <w:rPr>
                <w:rFonts w:ascii="宋体" w:hAnsi="宋体" w:cs="宋体"/>
                <w:bCs/>
                <w:color w:val="000000" w:themeColor="text1"/>
                <w:sz w:val="18"/>
                <w:szCs w:val="18"/>
              </w:rPr>
            </w:pPr>
            <w:r w:rsidRPr="007853BF">
              <w:rPr>
                <w:rFonts w:ascii="宋体" w:hAnsi="宋体" w:cs="宋体" w:hint="eastAsia"/>
                <w:color w:val="000000" w:themeColor="text1"/>
                <w:sz w:val="18"/>
                <w:szCs w:val="18"/>
              </w:rPr>
              <w:t>Y≥40000</w:t>
            </w:r>
          </w:p>
        </w:tc>
        <w:tc>
          <w:tcPr>
            <w:tcW w:w="1491" w:type="dxa"/>
            <w:tcMar>
              <w:top w:w="0" w:type="dxa"/>
              <w:left w:w="108" w:type="dxa"/>
              <w:bottom w:w="0" w:type="dxa"/>
              <w:right w:w="108" w:type="dxa"/>
            </w:tcMar>
            <w:vAlign w:val="center"/>
          </w:tcPr>
          <w:p w14:paraId="172AF259" w14:textId="77777777" w:rsidR="00F17D8A" w:rsidRPr="007853BF" w:rsidRDefault="000D7F0E">
            <w:pPr>
              <w:spacing w:line="320" w:lineRule="exact"/>
              <w:jc w:val="center"/>
              <w:rPr>
                <w:rFonts w:ascii="宋体" w:hAnsi="宋体" w:cs="宋体"/>
                <w:bCs/>
                <w:color w:val="000000" w:themeColor="text1"/>
                <w:sz w:val="18"/>
                <w:szCs w:val="18"/>
              </w:rPr>
            </w:pPr>
            <w:r w:rsidRPr="007853BF">
              <w:rPr>
                <w:rFonts w:ascii="宋体" w:hAnsi="宋体" w:cs="宋体" w:hint="eastAsia"/>
                <w:color w:val="000000" w:themeColor="text1"/>
                <w:sz w:val="18"/>
                <w:szCs w:val="18"/>
              </w:rPr>
              <w:t>2000≤Y＜40000</w:t>
            </w:r>
          </w:p>
        </w:tc>
        <w:tc>
          <w:tcPr>
            <w:tcW w:w="1315" w:type="dxa"/>
            <w:tcMar>
              <w:top w:w="0" w:type="dxa"/>
              <w:left w:w="108" w:type="dxa"/>
              <w:bottom w:w="0" w:type="dxa"/>
              <w:right w:w="108" w:type="dxa"/>
            </w:tcMar>
            <w:vAlign w:val="center"/>
          </w:tcPr>
          <w:p w14:paraId="659FF501" w14:textId="77777777" w:rsidR="00F17D8A" w:rsidRPr="007853BF" w:rsidRDefault="000D7F0E">
            <w:pPr>
              <w:spacing w:line="320" w:lineRule="exact"/>
              <w:jc w:val="center"/>
              <w:rPr>
                <w:rFonts w:ascii="宋体" w:hAnsi="宋体" w:cs="宋体"/>
                <w:bCs/>
                <w:color w:val="000000" w:themeColor="text1"/>
                <w:sz w:val="18"/>
                <w:szCs w:val="18"/>
              </w:rPr>
            </w:pPr>
            <w:r w:rsidRPr="007853BF">
              <w:rPr>
                <w:rFonts w:ascii="宋体" w:hAnsi="宋体" w:cs="宋体" w:hint="eastAsia"/>
                <w:color w:val="000000" w:themeColor="text1"/>
                <w:sz w:val="18"/>
                <w:szCs w:val="18"/>
              </w:rPr>
              <w:t>300≤Y＜2000</w:t>
            </w:r>
          </w:p>
        </w:tc>
        <w:tc>
          <w:tcPr>
            <w:tcW w:w="908" w:type="dxa"/>
            <w:tcMar>
              <w:top w:w="0" w:type="dxa"/>
              <w:left w:w="108" w:type="dxa"/>
              <w:bottom w:w="0" w:type="dxa"/>
              <w:right w:w="108" w:type="dxa"/>
            </w:tcMar>
            <w:vAlign w:val="center"/>
          </w:tcPr>
          <w:p w14:paraId="44871BCD" w14:textId="77777777" w:rsidR="00F17D8A" w:rsidRPr="007853BF" w:rsidRDefault="000D7F0E">
            <w:pPr>
              <w:spacing w:line="320" w:lineRule="exact"/>
              <w:jc w:val="center"/>
              <w:rPr>
                <w:rFonts w:ascii="宋体" w:hAnsi="宋体" w:cs="宋体"/>
                <w:bCs/>
                <w:color w:val="000000" w:themeColor="text1"/>
                <w:sz w:val="18"/>
                <w:szCs w:val="18"/>
              </w:rPr>
            </w:pPr>
            <w:r w:rsidRPr="007853BF">
              <w:rPr>
                <w:rFonts w:ascii="宋体" w:hAnsi="宋体" w:cs="宋体" w:hint="eastAsia"/>
                <w:color w:val="000000" w:themeColor="text1"/>
                <w:sz w:val="18"/>
                <w:szCs w:val="18"/>
              </w:rPr>
              <w:t>Y＜300</w:t>
            </w:r>
          </w:p>
        </w:tc>
      </w:tr>
      <w:tr w:rsidR="007853BF" w:rsidRPr="007853BF" w14:paraId="0EC957D7" w14:textId="77777777">
        <w:trPr>
          <w:trHeight w:val="397"/>
          <w:jc w:val="center"/>
        </w:trPr>
        <w:tc>
          <w:tcPr>
            <w:tcW w:w="1560" w:type="dxa"/>
            <w:vMerge w:val="restart"/>
            <w:tcMar>
              <w:top w:w="0" w:type="dxa"/>
              <w:left w:w="108" w:type="dxa"/>
              <w:bottom w:w="0" w:type="dxa"/>
              <w:right w:w="108" w:type="dxa"/>
            </w:tcMar>
            <w:vAlign w:val="center"/>
          </w:tcPr>
          <w:p w14:paraId="2528B9E4" w14:textId="77777777" w:rsidR="00F17D8A" w:rsidRPr="007853BF" w:rsidRDefault="000D7F0E">
            <w:pPr>
              <w:spacing w:line="320" w:lineRule="exact"/>
              <w:jc w:val="center"/>
              <w:rPr>
                <w:rFonts w:ascii="宋体" w:hAnsi="宋体" w:cs="宋体"/>
                <w:bCs/>
                <w:color w:val="000000" w:themeColor="text1"/>
                <w:sz w:val="18"/>
                <w:szCs w:val="18"/>
              </w:rPr>
            </w:pPr>
            <w:r w:rsidRPr="007853BF">
              <w:rPr>
                <w:rFonts w:ascii="宋体" w:hAnsi="宋体" w:cs="宋体" w:hint="eastAsia"/>
                <w:color w:val="000000" w:themeColor="text1"/>
                <w:sz w:val="18"/>
                <w:szCs w:val="18"/>
              </w:rPr>
              <w:t>建筑业</w:t>
            </w:r>
          </w:p>
        </w:tc>
        <w:tc>
          <w:tcPr>
            <w:tcW w:w="1281" w:type="dxa"/>
            <w:tcMar>
              <w:top w:w="0" w:type="dxa"/>
              <w:left w:w="108" w:type="dxa"/>
              <w:bottom w:w="0" w:type="dxa"/>
              <w:right w:w="108" w:type="dxa"/>
            </w:tcMar>
            <w:vAlign w:val="center"/>
          </w:tcPr>
          <w:p w14:paraId="2670199A" w14:textId="77777777" w:rsidR="00F17D8A" w:rsidRPr="007853BF" w:rsidRDefault="000D7F0E">
            <w:pPr>
              <w:spacing w:line="320" w:lineRule="exact"/>
              <w:jc w:val="center"/>
              <w:rPr>
                <w:rFonts w:ascii="宋体" w:hAnsi="宋体" w:cs="宋体"/>
                <w:bCs/>
                <w:color w:val="000000" w:themeColor="text1"/>
                <w:sz w:val="18"/>
                <w:szCs w:val="18"/>
              </w:rPr>
            </w:pPr>
            <w:r w:rsidRPr="007853BF">
              <w:rPr>
                <w:rFonts w:ascii="宋体" w:hAnsi="宋体" w:cs="宋体" w:hint="eastAsia"/>
                <w:color w:val="000000" w:themeColor="text1"/>
                <w:sz w:val="18"/>
                <w:szCs w:val="18"/>
              </w:rPr>
              <w:t>营业收入(Y)</w:t>
            </w:r>
          </w:p>
        </w:tc>
        <w:tc>
          <w:tcPr>
            <w:tcW w:w="758" w:type="dxa"/>
            <w:tcMar>
              <w:top w:w="0" w:type="dxa"/>
              <w:left w:w="108" w:type="dxa"/>
              <w:bottom w:w="0" w:type="dxa"/>
              <w:right w:w="108" w:type="dxa"/>
            </w:tcMar>
            <w:vAlign w:val="center"/>
          </w:tcPr>
          <w:p w14:paraId="3592DE25" w14:textId="77777777" w:rsidR="00F17D8A" w:rsidRPr="007853BF" w:rsidRDefault="000D7F0E">
            <w:pPr>
              <w:spacing w:line="320" w:lineRule="exact"/>
              <w:jc w:val="center"/>
              <w:rPr>
                <w:rFonts w:ascii="宋体" w:hAnsi="宋体" w:cs="宋体"/>
                <w:bCs/>
                <w:color w:val="000000" w:themeColor="text1"/>
                <w:sz w:val="18"/>
                <w:szCs w:val="18"/>
              </w:rPr>
            </w:pPr>
            <w:r w:rsidRPr="007853BF">
              <w:rPr>
                <w:rFonts w:ascii="宋体" w:hAnsi="宋体" w:cs="宋体" w:hint="eastAsia"/>
                <w:color w:val="000000" w:themeColor="text1"/>
                <w:sz w:val="18"/>
                <w:szCs w:val="18"/>
              </w:rPr>
              <w:t>万元</w:t>
            </w:r>
          </w:p>
        </w:tc>
        <w:tc>
          <w:tcPr>
            <w:tcW w:w="993" w:type="dxa"/>
            <w:tcMar>
              <w:top w:w="0" w:type="dxa"/>
              <w:left w:w="108" w:type="dxa"/>
              <w:bottom w:w="0" w:type="dxa"/>
              <w:right w:w="108" w:type="dxa"/>
            </w:tcMar>
            <w:vAlign w:val="center"/>
          </w:tcPr>
          <w:p w14:paraId="5E6109EE" w14:textId="77777777" w:rsidR="00F17D8A" w:rsidRPr="007853BF" w:rsidRDefault="000D7F0E">
            <w:pPr>
              <w:spacing w:line="320" w:lineRule="exact"/>
              <w:jc w:val="center"/>
              <w:rPr>
                <w:rFonts w:ascii="宋体" w:hAnsi="宋体" w:cs="宋体"/>
                <w:bCs/>
                <w:color w:val="000000" w:themeColor="text1"/>
                <w:sz w:val="18"/>
                <w:szCs w:val="18"/>
              </w:rPr>
            </w:pPr>
            <w:r w:rsidRPr="007853BF">
              <w:rPr>
                <w:rFonts w:ascii="宋体" w:hAnsi="宋体" w:cs="宋体" w:hint="eastAsia"/>
                <w:color w:val="000000" w:themeColor="text1"/>
                <w:sz w:val="18"/>
                <w:szCs w:val="18"/>
              </w:rPr>
              <w:t>Y≥80000</w:t>
            </w:r>
          </w:p>
        </w:tc>
        <w:tc>
          <w:tcPr>
            <w:tcW w:w="1491" w:type="dxa"/>
            <w:tcMar>
              <w:top w:w="0" w:type="dxa"/>
              <w:left w:w="108" w:type="dxa"/>
              <w:bottom w:w="0" w:type="dxa"/>
              <w:right w:w="108" w:type="dxa"/>
            </w:tcMar>
            <w:vAlign w:val="center"/>
          </w:tcPr>
          <w:p w14:paraId="4BC6DD28" w14:textId="77777777" w:rsidR="00F17D8A" w:rsidRPr="007853BF" w:rsidRDefault="000D7F0E">
            <w:pPr>
              <w:spacing w:line="320" w:lineRule="exact"/>
              <w:jc w:val="center"/>
              <w:rPr>
                <w:rFonts w:ascii="宋体" w:hAnsi="宋体" w:cs="宋体"/>
                <w:bCs/>
                <w:color w:val="000000" w:themeColor="text1"/>
                <w:sz w:val="18"/>
                <w:szCs w:val="18"/>
              </w:rPr>
            </w:pPr>
            <w:r w:rsidRPr="007853BF">
              <w:rPr>
                <w:rFonts w:ascii="宋体" w:hAnsi="宋体" w:cs="宋体" w:hint="eastAsia"/>
                <w:color w:val="000000" w:themeColor="text1"/>
                <w:sz w:val="18"/>
                <w:szCs w:val="18"/>
              </w:rPr>
              <w:t>6000≤Y＜80000</w:t>
            </w:r>
          </w:p>
        </w:tc>
        <w:tc>
          <w:tcPr>
            <w:tcW w:w="1315" w:type="dxa"/>
            <w:tcMar>
              <w:top w:w="0" w:type="dxa"/>
              <w:left w:w="108" w:type="dxa"/>
              <w:bottom w:w="0" w:type="dxa"/>
              <w:right w:w="108" w:type="dxa"/>
            </w:tcMar>
            <w:vAlign w:val="center"/>
          </w:tcPr>
          <w:p w14:paraId="271F1E60" w14:textId="77777777" w:rsidR="00F17D8A" w:rsidRPr="007853BF" w:rsidRDefault="000D7F0E">
            <w:pPr>
              <w:spacing w:line="320" w:lineRule="exact"/>
              <w:jc w:val="center"/>
              <w:rPr>
                <w:rFonts w:ascii="宋体" w:hAnsi="宋体" w:cs="宋体"/>
                <w:bCs/>
                <w:color w:val="000000" w:themeColor="text1"/>
                <w:sz w:val="18"/>
                <w:szCs w:val="18"/>
              </w:rPr>
            </w:pPr>
            <w:r w:rsidRPr="007853BF">
              <w:rPr>
                <w:rFonts w:ascii="宋体" w:hAnsi="宋体" w:cs="宋体" w:hint="eastAsia"/>
                <w:color w:val="000000" w:themeColor="text1"/>
                <w:sz w:val="18"/>
                <w:szCs w:val="18"/>
              </w:rPr>
              <w:t>300≤Y＜6000</w:t>
            </w:r>
          </w:p>
        </w:tc>
        <w:tc>
          <w:tcPr>
            <w:tcW w:w="908" w:type="dxa"/>
            <w:tcMar>
              <w:top w:w="0" w:type="dxa"/>
              <w:left w:w="108" w:type="dxa"/>
              <w:bottom w:w="0" w:type="dxa"/>
              <w:right w:w="108" w:type="dxa"/>
            </w:tcMar>
            <w:vAlign w:val="center"/>
          </w:tcPr>
          <w:p w14:paraId="6FDD105B" w14:textId="77777777" w:rsidR="00F17D8A" w:rsidRPr="007853BF" w:rsidRDefault="000D7F0E">
            <w:pPr>
              <w:spacing w:line="320" w:lineRule="exact"/>
              <w:jc w:val="center"/>
              <w:rPr>
                <w:rFonts w:ascii="宋体" w:hAnsi="宋体" w:cs="宋体"/>
                <w:bCs/>
                <w:color w:val="000000" w:themeColor="text1"/>
                <w:sz w:val="18"/>
                <w:szCs w:val="18"/>
              </w:rPr>
            </w:pPr>
            <w:r w:rsidRPr="007853BF">
              <w:rPr>
                <w:rFonts w:ascii="宋体" w:hAnsi="宋体" w:cs="宋体" w:hint="eastAsia"/>
                <w:color w:val="000000" w:themeColor="text1"/>
                <w:sz w:val="18"/>
                <w:szCs w:val="18"/>
              </w:rPr>
              <w:t>Y＜300</w:t>
            </w:r>
          </w:p>
        </w:tc>
      </w:tr>
      <w:tr w:rsidR="007853BF" w:rsidRPr="007853BF" w14:paraId="5986EC7A" w14:textId="77777777">
        <w:trPr>
          <w:trHeight w:val="397"/>
          <w:jc w:val="center"/>
        </w:trPr>
        <w:tc>
          <w:tcPr>
            <w:tcW w:w="1560" w:type="dxa"/>
            <w:vMerge/>
            <w:vAlign w:val="center"/>
          </w:tcPr>
          <w:p w14:paraId="5D3B926B" w14:textId="77777777" w:rsidR="00F17D8A" w:rsidRPr="007853BF" w:rsidRDefault="00F17D8A">
            <w:pPr>
              <w:spacing w:line="320" w:lineRule="exact"/>
              <w:jc w:val="center"/>
              <w:rPr>
                <w:rFonts w:ascii="宋体" w:hAnsi="宋体" w:cs="宋体"/>
                <w:bCs/>
                <w:color w:val="000000" w:themeColor="text1"/>
                <w:sz w:val="18"/>
                <w:szCs w:val="18"/>
              </w:rPr>
            </w:pPr>
          </w:p>
        </w:tc>
        <w:tc>
          <w:tcPr>
            <w:tcW w:w="1281" w:type="dxa"/>
            <w:tcMar>
              <w:top w:w="0" w:type="dxa"/>
              <w:left w:w="108" w:type="dxa"/>
              <w:bottom w:w="0" w:type="dxa"/>
              <w:right w:w="108" w:type="dxa"/>
            </w:tcMar>
            <w:vAlign w:val="center"/>
          </w:tcPr>
          <w:p w14:paraId="516CFF5E" w14:textId="77777777" w:rsidR="00F17D8A" w:rsidRPr="007853BF" w:rsidRDefault="000D7F0E">
            <w:pPr>
              <w:spacing w:line="320" w:lineRule="exact"/>
              <w:jc w:val="center"/>
              <w:rPr>
                <w:rFonts w:ascii="宋体" w:hAnsi="宋体" w:cs="宋体"/>
                <w:bCs/>
                <w:color w:val="000000" w:themeColor="text1"/>
                <w:sz w:val="18"/>
                <w:szCs w:val="18"/>
              </w:rPr>
            </w:pPr>
            <w:r w:rsidRPr="007853BF">
              <w:rPr>
                <w:rFonts w:ascii="宋体" w:hAnsi="宋体" w:cs="宋体" w:hint="eastAsia"/>
                <w:color w:val="000000" w:themeColor="text1"/>
                <w:sz w:val="18"/>
                <w:szCs w:val="18"/>
              </w:rPr>
              <w:t>资产总额(Z)</w:t>
            </w:r>
          </w:p>
        </w:tc>
        <w:tc>
          <w:tcPr>
            <w:tcW w:w="758" w:type="dxa"/>
            <w:tcMar>
              <w:top w:w="0" w:type="dxa"/>
              <w:left w:w="108" w:type="dxa"/>
              <w:bottom w:w="0" w:type="dxa"/>
              <w:right w:w="108" w:type="dxa"/>
            </w:tcMar>
            <w:vAlign w:val="center"/>
          </w:tcPr>
          <w:p w14:paraId="5D8D9396" w14:textId="77777777" w:rsidR="00F17D8A" w:rsidRPr="007853BF" w:rsidRDefault="000D7F0E">
            <w:pPr>
              <w:spacing w:line="320" w:lineRule="exact"/>
              <w:jc w:val="center"/>
              <w:rPr>
                <w:rFonts w:ascii="宋体" w:hAnsi="宋体" w:cs="宋体"/>
                <w:bCs/>
                <w:color w:val="000000" w:themeColor="text1"/>
                <w:sz w:val="18"/>
                <w:szCs w:val="18"/>
              </w:rPr>
            </w:pPr>
            <w:r w:rsidRPr="007853BF">
              <w:rPr>
                <w:rFonts w:ascii="宋体" w:hAnsi="宋体" w:cs="宋体" w:hint="eastAsia"/>
                <w:color w:val="000000" w:themeColor="text1"/>
                <w:sz w:val="18"/>
                <w:szCs w:val="18"/>
              </w:rPr>
              <w:t>万元</w:t>
            </w:r>
          </w:p>
        </w:tc>
        <w:tc>
          <w:tcPr>
            <w:tcW w:w="993" w:type="dxa"/>
            <w:tcMar>
              <w:top w:w="0" w:type="dxa"/>
              <w:left w:w="108" w:type="dxa"/>
              <w:bottom w:w="0" w:type="dxa"/>
              <w:right w:w="108" w:type="dxa"/>
            </w:tcMar>
            <w:vAlign w:val="center"/>
          </w:tcPr>
          <w:p w14:paraId="1B63C48D" w14:textId="77777777" w:rsidR="00F17D8A" w:rsidRPr="007853BF" w:rsidRDefault="000D7F0E">
            <w:pPr>
              <w:spacing w:line="320" w:lineRule="exact"/>
              <w:jc w:val="center"/>
              <w:rPr>
                <w:rFonts w:ascii="宋体" w:hAnsi="宋体" w:cs="宋体"/>
                <w:bCs/>
                <w:color w:val="000000" w:themeColor="text1"/>
                <w:sz w:val="18"/>
                <w:szCs w:val="18"/>
              </w:rPr>
            </w:pPr>
            <w:r w:rsidRPr="007853BF">
              <w:rPr>
                <w:rFonts w:ascii="宋体" w:hAnsi="宋体" w:cs="宋体" w:hint="eastAsia"/>
                <w:color w:val="000000" w:themeColor="text1"/>
                <w:sz w:val="18"/>
                <w:szCs w:val="18"/>
              </w:rPr>
              <w:t>Z≥80000</w:t>
            </w:r>
          </w:p>
        </w:tc>
        <w:tc>
          <w:tcPr>
            <w:tcW w:w="1491" w:type="dxa"/>
            <w:tcMar>
              <w:top w:w="0" w:type="dxa"/>
              <w:left w:w="108" w:type="dxa"/>
              <w:bottom w:w="0" w:type="dxa"/>
              <w:right w:w="108" w:type="dxa"/>
            </w:tcMar>
            <w:vAlign w:val="center"/>
          </w:tcPr>
          <w:p w14:paraId="5D780DA4" w14:textId="77777777" w:rsidR="00F17D8A" w:rsidRPr="007853BF" w:rsidRDefault="000D7F0E">
            <w:pPr>
              <w:spacing w:line="320" w:lineRule="exact"/>
              <w:jc w:val="center"/>
              <w:rPr>
                <w:rFonts w:ascii="宋体" w:hAnsi="宋体" w:cs="宋体"/>
                <w:bCs/>
                <w:color w:val="000000" w:themeColor="text1"/>
                <w:sz w:val="18"/>
                <w:szCs w:val="18"/>
              </w:rPr>
            </w:pPr>
            <w:r w:rsidRPr="007853BF">
              <w:rPr>
                <w:rFonts w:ascii="宋体" w:hAnsi="宋体" w:cs="宋体" w:hint="eastAsia"/>
                <w:color w:val="000000" w:themeColor="text1"/>
                <w:sz w:val="18"/>
                <w:szCs w:val="18"/>
              </w:rPr>
              <w:t>5000≤Z＜80000</w:t>
            </w:r>
          </w:p>
        </w:tc>
        <w:tc>
          <w:tcPr>
            <w:tcW w:w="1315" w:type="dxa"/>
            <w:tcMar>
              <w:top w:w="0" w:type="dxa"/>
              <w:left w:w="108" w:type="dxa"/>
              <w:bottom w:w="0" w:type="dxa"/>
              <w:right w:w="108" w:type="dxa"/>
            </w:tcMar>
            <w:vAlign w:val="center"/>
          </w:tcPr>
          <w:p w14:paraId="61B04429" w14:textId="77777777" w:rsidR="00F17D8A" w:rsidRPr="007853BF" w:rsidRDefault="000D7F0E">
            <w:pPr>
              <w:spacing w:line="320" w:lineRule="exact"/>
              <w:jc w:val="center"/>
              <w:rPr>
                <w:rFonts w:ascii="宋体" w:hAnsi="宋体" w:cs="宋体"/>
                <w:bCs/>
                <w:color w:val="000000" w:themeColor="text1"/>
                <w:sz w:val="18"/>
                <w:szCs w:val="18"/>
              </w:rPr>
            </w:pPr>
            <w:r w:rsidRPr="007853BF">
              <w:rPr>
                <w:rFonts w:ascii="宋体" w:hAnsi="宋体" w:cs="宋体" w:hint="eastAsia"/>
                <w:color w:val="000000" w:themeColor="text1"/>
                <w:sz w:val="18"/>
                <w:szCs w:val="18"/>
              </w:rPr>
              <w:t>300≤Z＜5000</w:t>
            </w:r>
          </w:p>
        </w:tc>
        <w:tc>
          <w:tcPr>
            <w:tcW w:w="908" w:type="dxa"/>
            <w:tcMar>
              <w:top w:w="0" w:type="dxa"/>
              <w:left w:w="108" w:type="dxa"/>
              <w:bottom w:w="0" w:type="dxa"/>
              <w:right w:w="108" w:type="dxa"/>
            </w:tcMar>
            <w:vAlign w:val="center"/>
          </w:tcPr>
          <w:p w14:paraId="4233D533" w14:textId="77777777" w:rsidR="00F17D8A" w:rsidRPr="007853BF" w:rsidRDefault="000D7F0E">
            <w:pPr>
              <w:spacing w:line="320" w:lineRule="exact"/>
              <w:jc w:val="center"/>
              <w:rPr>
                <w:rFonts w:ascii="宋体" w:hAnsi="宋体" w:cs="宋体"/>
                <w:bCs/>
                <w:color w:val="000000" w:themeColor="text1"/>
                <w:sz w:val="18"/>
                <w:szCs w:val="18"/>
              </w:rPr>
            </w:pPr>
            <w:r w:rsidRPr="007853BF">
              <w:rPr>
                <w:rFonts w:ascii="宋体" w:hAnsi="宋体" w:cs="宋体" w:hint="eastAsia"/>
                <w:color w:val="000000" w:themeColor="text1"/>
                <w:sz w:val="18"/>
                <w:szCs w:val="18"/>
              </w:rPr>
              <w:t>Z＜300</w:t>
            </w:r>
          </w:p>
        </w:tc>
      </w:tr>
      <w:tr w:rsidR="007853BF" w:rsidRPr="007853BF" w14:paraId="27CCEEED" w14:textId="77777777">
        <w:trPr>
          <w:trHeight w:val="397"/>
          <w:jc w:val="center"/>
        </w:trPr>
        <w:tc>
          <w:tcPr>
            <w:tcW w:w="1560" w:type="dxa"/>
            <w:vMerge w:val="restart"/>
            <w:tcMar>
              <w:top w:w="0" w:type="dxa"/>
              <w:left w:w="108" w:type="dxa"/>
              <w:bottom w:w="0" w:type="dxa"/>
              <w:right w:w="108" w:type="dxa"/>
            </w:tcMar>
            <w:vAlign w:val="center"/>
          </w:tcPr>
          <w:p w14:paraId="282AF431" w14:textId="77777777" w:rsidR="00F17D8A" w:rsidRPr="007853BF" w:rsidRDefault="000D7F0E">
            <w:pPr>
              <w:spacing w:line="320" w:lineRule="exact"/>
              <w:jc w:val="center"/>
              <w:rPr>
                <w:rFonts w:ascii="宋体" w:hAnsi="宋体" w:cs="宋体"/>
                <w:bCs/>
                <w:color w:val="000000" w:themeColor="text1"/>
                <w:sz w:val="18"/>
                <w:szCs w:val="18"/>
              </w:rPr>
            </w:pPr>
            <w:r w:rsidRPr="007853BF">
              <w:rPr>
                <w:rFonts w:ascii="宋体" w:hAnsi="宋体" w:cs="宋体" w:hint="eastAsia"/>
                <w:color w:val="000000" w:themeColor="text1"/>
                <w:sz w:val="18"/>
                <w:szCs w:val="18"/>
              </w:rPr>
              <w:t>批发业</w:t>
            </w:r>
          </w:p>
        </w:tc>
        <w:tc>
          <w:tcPr>
            <w:tcW w:w="1281" w:type="dxa"/>
            <w:tcMar>
              <w:top w:w="0" w:type="dxa"/>
              <w:left w:w="108" w:type="dxa"/>
              <w:bottom w:w="0" w:type="dxa"/>
              <w:right w:w="108" w:type="dxa"/>
            </w:tcMar>
            <w:vAlign w:val="center"/>
          </w:tcPr>
          <w:p w14:paraId="12E6B68C" w14:textId="77777777" w:rsidR="00F17D8A" w:rsidRPr="007853BF" w:rsidRDefault="000D7F0E">
            <w:pPr>
              <w:spacing w:line="320" w:lineRule="exact"/>
              <w:jc w:val="center"/>
              <w:rPr>
                <w:rFonts w:ascii="宋体" w:hAnsi="宋体" w:cs="宋体"/>
                <w:bCs/>
                <w:color w:val="000000" w:themeColor="text1"/>
                <w:sz w:val="18"/>
                <w:szCs w:val="18"/>
              </w:rPr>
            </w:pPr>
            <w:r w:rsidRPr="007853BF">
              <w:rPr>
                <w:rFonts w:ascii="宋体" w:hAnsi="宋体" w:cs="宋体" w:hint="eastAsia"/>
                <w:color w:val="000000" w:themeColor="text1"/>
                <w:sz w:val="18"/>
                <w:szCs w:val="18"/>
              </w:rPr>
              <w:t>从业人员(X)</w:t>
            </w:r>
          </w:p>
        </w:tc>
        <w:tc>
          <w:tcPr>
            <w:tcW w:w="758" w:type="dxa"/>
            <w:tcMar>
              <w:top w:w="0" w:type="dxa"/>
              <w:left w:w="108" w:type="dxa"/>
              <w:bottom w:w="0" w:type="dxa"/>
              <w:right w:w="108" w:type="dxa"/>
            </w:tcMar>
            <w:vAlign w:val="center"/>
          </w:tcPr>
          <w:p w14:paraId="37F5DBEC" w14:textId="77777777" w:rsidR="00F17D8A" w:rsidRPr="007853BF" w:rsidRDefault="000D7F0E">
            <w:pPr>
              <w:spacing w:line="320" w:lineRule="exact"/>
              <w:jc w:val="center"/>
              <w:rPr>
                <w:rFonts w:ascii="宋体" w:hAnsi="宋体" w:cs="宋体"/>
                <w:bCs/>
                <w:color w:val="000000" w:themeColor="text1"/>
                <w:sz w:val="18"/>
                <w:szCs w:val="18"/>
              </w:rPr>
            </w:pPr>
            <w:r w:rsidRPr="007853BF">
              <w:rPr>
                <w:rFonts w:ascii="宋体" w:hAnsi="宋体" w:cs="宋体" w:hint="eastAsia"/>
                <w:color w:val="000000" w:themeColor="text1"/>
                <w:sz w:val="18"/>
                <w:szCs w:val="18"/>
              </w:rPr>
              <w:t>人</w:t>
            </w:r>
          </w:p>
        </w:tc>
        <w:tc>
          <w:tcPr>
            <w:tcW w:w="993" w:type="dxa"/>
            <w:tcMar>
              <w:top w:w="0" w:type="dxa"/>
              <w:left w:w="108" w:type="dxa"/>
              <w:bottom w:w="0" w:type="dxa"/>
              <w:right w:w="108" w:type="dxa"/>
            </w:tcMar>
            <w:vAlign w:val="center"/>
          </w:tcPr>
          <w:p w14:paraId="6E02B603" w14:textId="77777777" w:rsidR="00F17D8A" w:rsidRPr="007853BF" w:rsidRDefault="000D7F0E">
            <w:pPr>
              <w:spacing w:line="320" w:lineRule="exact"/>
              <w:jc w:val="center"/>
              <w:rPr>
                <w:rFonts w:ascii="宋体" w:hAnsi="宋体" w:cs="宋体"/>
                <w:bCs/>
                <w:color w:val="000000" w:themeColor="text1"/>
                <w:sz w:val="18"/>
                <w:szCs w:val="18"/>
              </w:rPr>
            </w:pPr>
            <w:r w:rsidRPr="007853BF">
              <w:rPr>
                <w:rFonts w:ascii="宋体" w:hAnsi="宋体" w:cs="宋体" w:hint="eastAsia"/>
                <w:color w:val="000000" w:themeColor="text1"/>
                <w:sz w:val="18"/>
                <w:szCs w:val="18"/>
              </w:rPr>
              <w:t>X≥200</w:t>
            </w:r>
          </w:p>
        </w:tc>
        <w:tc>
          <w:tcPr>
            <w:tcW w:w="1491" w:type="dxa"/>
            <w:tcMar>
              <w:top w:w="0" w:type="dxa"/>
              <w:left w:w="108" w:type="dxa"/>
              <w:bottom w:w="0" w:type="dxa"/>
              <w:right w:w="108" w:type="dxa"/>
            </w:tcMar>
            <w:vAlign w:val="center"/>
          </w:tcPr>
          <w:p w14:paraId="790D83A7" w14:textId="77777777" w:rsidR="00F17D8A" w:rsidRPr="007853BF" w:rsidRDefault="000D7F0E">
            <w:pPr>
              <w:spacing w:line="320" w:lineRule="exact"/>
              <w:jc w:val="center"/>
              <w:rPr>
                <w:rFonts w:ascii="宋体" w:hAnsi="宋体" w:cs="宋体"/>
                <w:bCs/>
                <w:color w:val="000000" w:themeColor="text1"/>
                <w:sz w:val="18"/>
                <w:szCs w:val="18"/>
              </w:rPr>
            </w:pPr>
            <w:r w:rsidRPr="007853BF">
              <w:rPr>
                <w:rFonts w:ascii="宋体" w:hAnsi="宋体" w:cs="宋体" w:hint="eastAsia"/>
                <w:color w:val="000000" w:themeColor="text1"/>
                <w:sz w:val="18"/>
                <w:szCs w:val="18"/>
              </w:rPr>
              <w:t>20≤X＜200</w:t>
            </w:r>
          </w:p>
        </w:tc>
        <w:tc>
          <w:tcPr>
            <w:tcW w:w="1315" w:type="dxa"/>
            <w:tcMar>
              <w:top w:w="0" w:type="dxa"/>
              <w:left w:w="108" w:type="dxa"/>
              <w:bottom w:w="0" w:type="dxa"/>
              <w:right w:w="108" w:type="dxa"/>
            </w:tcMar>
            <w:vAlign w:val="center"/>
          </w:tcPr>
          <w:p w14:paraId="16809388" w14:textId="77777777" w:rsidR="00F17D8A" w:rsidRPr="007853BF" w:rsidRDefault="000D7F0E">
            <w:pPr>
              <w:spacing w:line="320" w:lineRule="exact"/>
              <w:jc w:val="center"/>
              <w:rPr>
                <w:rFonts w:ascii="宋体" w:hAnsi="宋体" w:cs="宋体"/>
                <w:bCs/>
                <w:color w:val="000000" w:themeColor="text1"/>
                <w:sz w:val="18"/>
                <w:szCs w:val="18"/>
              </w:rPr>
            </w:pPr>
            <w:r w:rsidRPr="007853BF">
              <w:rPr>
                <w:rFonts w:ascii="宋体" w:hAnsi="宋体" w:cs="宋体" w:hint="eastAsia"/>
                <w:color w:val="000000" w:themeColor="text1"/>
                <w:sz w:val="18"/>
                <w:szCs w:val="18"/>
              </w:rPr>
              <w:t>5≤X＜20</w:t>
            </w:r>
          </w:p>
        </w:tc>
        <w:tc>
          <w:tcPr>
            <w:tcW w:w="908" w:type="dxa"/>
            <w:tcMar>
              <w:top w:w="0" w:type="dxa"/>
              <w:left w:w="108" w:type="dxa"/>
              <w:bottom w:w="0" w:type="dxa"/>
              <w:right w:w="108" w:type="dxa"/>
            </w:tcMar>
            <w:vAlign w:val="center"/>
          </w:tcPr>
          <w:p w14:paraId="5DA8979B" w14:textId="77777777" w:rsidR="00F17D8A" w:rsidRPr="007853BF" w:rsidRDefault="000D7F0E">
            <w:pPr>
              <w:spacing w:line="320" w:lineRule="exact"/>
              <w:jc w:val="center"/>
              <w:rPr>
                <w:rFonts w:ascii="宋体" w:hAnsi="宋体" w:cs="宋体"/>
                <w:bCs/>
                <w:color w:val="000000" w:themeColor="text1"/>
                <w:sz w:val="18"/>
                <w:szCs w:val="18"/>
              </w:rPr>
            </w:pPr>
            <w:r w:rsidRPr="007853BF">
              <w:rPr>
                <w:rFonts w:ascii="宋体" w:hAnsi="宋体" w:cs="宋体" w:hint="eastAsia"/>
                <w:color w:val="000000" w:themeColor="text1"/>
                <w:sz w:val="18"/>
                <w:szCs w:val="18"/>
              </w:rPr>
              <w:t>X＜5</w:t>
            </w:r>
          </w:p>
        </w:tc>
      </w:tr>
      <w:tr w:rsidR="007853BF" w:rsidRPr="007853BF" w14:paraId="65A10FBD" w14:textId="77777777">
        <w:trPr>
          <w:trHeight w:val="397"/>
          <w:jc w:val="center"/>
        </w:trPr>
        <w:tc>
          <w:tcPr>
            <w:tcW w:w="1560" w:type="dxa"/>
            <w:vMerge/>
            <w:vAlign w:val="center"/>
          </w:tcPr>
          <w:p w14:paraId="7BF6B6DC" w14:textId="77777777" w:rsidR="00F17D8A" w:rsidRPr="007853BF" w:rsidRDefault="00F17D8A">
            <w:pPr>
              <w:spacing w:line="320" w:lineRule="exact"/>
              <w:jc w:val="center"/>
              <w:rPr>
                <w:rFonts w:ascii="宋体" w:hAnsi="宋体" w:cs="宋体"/>
                <w:bCs/>
                <w:color w:val="000000" w:themeColor="text1"/>
                <w:sz w:val="18"/>
                <w:szCs w:val="18"/>
              </w:rPr>
            </w:pPr>
          </w:p>
        </w:tc>
        <w:tc>
          <w:tcPr>
            <w:tcW w:w="1281" w:type="dxa"/>
            <w:tcMar>
              <w:top w:w="0" w:type="dxa"/>
              <w:left w:w="108" w:type="dxa"/>
              <w:bottom w:w="0" w:type="dxa"/>
              <w:right w:w="108" w:type="dxa"/>
            </w:tcMar>
            <w:vAlign w:val="center"/>
          </w:tcPr>
          <w:p w14:paraId="42D2220A" w14:textId="77777777" w:rsidR="00F17D8A" w:rsidRPr="007853BF" w:rsidRDefault="000D7F0E">
            <w:pPr>
              <w:spacing w:line="320" w:lineRule="exact"/>
              <w:jc w:val="center"/>
              <w:rPr>
                <w:rFonts w:ascii="宋体" w:hAnsi="宋体" w:cs="宋体"/>
                <w:bCs/>
                <w:color w:val="000000" w:themeColor="text1"/>
                <w:sz w:val="18"/>
                <w:szCs w:val="18"/>
              </w:rPr>
            </w:pPr>
            <w:r w:rsidRPr="007853BF">
              <w:rPr>
                <w:rFonts w:ascii="宋体" w:hAnsi="宋体" w:cs="宋体" w:hint="eastAsia"/>
                <w:color w:val="000000" w:themeColor="text1"/>
                <w:sz w:val="18"/>
                <w:szCs w:val="18"/>
              </w:rPr>
              <w:t>营业收入(Y)</w:t>
            </w:r>
          </w:p>
        </w:tc>
        <w:tc>
          <w:tcPr>
            <w:tcW w:w="758" w:type="dxa"/>
            <w:tcMar>
              <w:top w:w="0" w:type="dxa"/>
              <w:left w:w="108" w:type="dxa"/>
              <w:bottom w:w="0" w:type="dxa"/>
              <w:right w:w="108" w:type="dxa"/>
            </w:tcMar>
            <w:vAlign w:val="center"/>
          </w:tcPr>
          <w:p w14:paraId="1270A6E3" w14:textId="77777777" w:rsidR="00F17D8A" w:rsidRPr="007853BF" w:rsidRDefault="000D7F0E">
            <w:pPr>
              <w:spacing w:line="320" w:lineRule="exact"/>
              <w:jc w:val="center"/>
              <w:rPr>
                <w:rFonts w:ascii="宋体" w:hAnsi="宋体" w:cs="宋体"/>
                <w:bCs/>
                <w:color w:val="000000" w:themeColor="text1"/>
                <w:sz w:val="18"/>
                <w:szCs w:val="18"/>
              </w:rPr>
            </w:pPr>
            <w:r w:rsidRPr="007853BF">
              <w:rPr>
                <w:rFonts w:ascii="宋体" w:hAnsi="宋体" w:cs="宋体" w:hint="eastAsia"/>
                <w:color w:val="000000" w:themeColor="text1"/>
                <w:sz w:val="18"/>
                <w:szCs w:val="18"/>
              </w:rPr>
              <w:t>万元</w:t>
            </w:r>
          </w:p>
        </w:tc>
        <w:tc>
          <w:tcPr>
            <w:tcW w:w="993" w:type="dxa"/>
            <w:tcMar>
              <w:top w:w="0" w:type="dxa"/>
              <w:left w:w="108" w:type="dxa"/>
              <w:bottom w:w="0" w:type="dxa"/>
              <w:right w:w="108" w:type="dxa"/>
            </w:tcMar>
            <w:vAlign w:val="center"/>
          </w:tcPr>
          <w:p w14:paraId="06BF105C" w14:textId="77777777" w:rsidR="00F17D8A" w:rsidRPr="007853BF" w:rsidRDefault="000D7F0E">
            <w:pPr>
              <w:spacing w:line="320" w:lineRule="exact"/>
              <w:jc w:val="center"/>
              <w:rPr>
                <w:rFonts w:ascii="宋体" w:hAnsi="宋体" w:cs="宋体"/>
                <w:bCs/>
                <w:color w:val="000000" w:themeColor="text1"/>
                <w:sz w:val="18"/>
                <w:szCs w:val="18"/>
              </w:rPr>
            </w:pPr>
            <w:r w:rsidRPr="007853BF">
              <w:rPr>
                <w:rFonts w:ascii="宋体" w:hAnsi="宋体" w:cs="宋体" w:hint="eastAsia"/>
                <w:color w:val="000000" w:themeColor="text1"/>
                <w:sz w:val="18"/>
                <w:szCs w:val="18"/>
              </w:rPr>
              <w:t>Y≥40000</w:t>
            </w:r>
          </w:p>
        </w:tc>
        <w:tc>
          <w:tcPr>
            <w:tcW w:w="1491" w:type="dxa"/>
            <w:tcMar>
              <w:top w:w="0" w:type="dxa"/>
              <w:left w:w="108" w:type="dxa"/>
              <w:bottom w:w="0" w:type="dxa"/>
              <w:right w:w="108" w:type="dxa"/>
            </w:tcMar>
            <w:vAlign w:val="center"/>
          </w:tcPr>
          <w:p w14:paraId="6AE34E3E" w14:textId="77777777" w:rsidR="00F17D8A" w:rsidRPr="007853BF" w:rsidRDefault="000D7F0E">
            <w:pPr>
              <w:spacing w:line="320" w:lineRule="exact"/>
              <w:jc w:val="center"/>
              <w:rPr>
                <w:rFonts w:ascii="宋体" w:hAnsi="宋体" w:cs="宋体"/>
                <w:bCs/>
                <w:color w:val="000000" w:themeColor="text1"/>
                <w:sz w:val="18"/>
                <w:szCs w:val="18"/>
              </w:rPr>
            </w:pPr>
            <w:r w:rsidRPr="007853BF">
              <w:rPr>
                <w:rFonts w:ascii="宋体" w:hAnsi="宋体" w:cs="宋体" w:hint="eastAsia"/>
                <w:color w:val="000000" w:themeColor="text1"/>
                <w:sz w:val="18"/>
                <w:szCs w:val="18"/>
              </w:rPr>
              <w:t>5000≤Y＜40000</w:t>
            </w:r>
          </w:p>
        </w:tc>
        <w:tc>
          <w:tcPr>
            <w:tcW w:w="1315" w:type="dxa"/>
            <w:tcMar>
              <w:top w:w="0" w:type="dxa"/>
              <w:left w:w="108" w:type="dxa"/>
              <w:bottom w:w="0" w:type="dxa"/>
              <w:right w:w="108" w:type="dxa"/>
            </w:tcMar>
            <w:vAlign w:val="center"/>
          </w:tcPr>
          <w:p w14:paraId="2D3DA2E6" w14:textId="77777777" w:rsidR="00F17D8A" w:rsidRPr="007853BF" w:rsidRDefault="000D7F0E">
            <w:pPr>
              <w:spacing w:line="320" w:lineRule="exact"/>
              <w:jc w:val="center"/>
              <w:rPr>
                <w:rFonts w:ascii="宋体" w:hAnsi="宋体" w:cs="宋体"/>
                <w:bCs/>
                <w:color w:val="000000" w:themeColor="text1"/>
                <w:sz w:val="18"/>
                <w:szCs w:val="18"/>
              </w:rPr>
            </w:pPr>
            <w:r w:rsidRPr="007853BF">
              <w:rPr>
                <w:rFonts w:ascii="宋体" w:hAnsi="宋体" w:cs="宋体" w:hint="eastAsia"/>
                <w:color w:val="000000" w:themeColor="text1"/>
                <w:sz w:val="18"/>
                <w:szCs w:val="18"/>
              </w:rPr>
              <w:t>1000≤Y＜5000</w:t>
            </w:r>
          </w:p>
        </w:tc>
        <w:tc>
          <w:tcPr>
            <w:tcW w:w="908" w:type="dxa"/>
            <w:tcMar>
              <w:top w:w="0" w:type="dxa"/>
              <w:left w:w="108" w:type="dxa"/>
              <w:bottom w:w="0" w:type="dxa"/>
              <w:right w:w="108" w:type="dxa"/>
            </w:tcMar>
            <w:vAlign w:val="center"/>
          </w:tcPr>
          <w:p w14:paraId="309F2D7E" w14:textId="77777777" w:rsidR="00F17D8A" w:rsidRPr="007853BF" w:rsidRDefault="000D7F0E">
            <w:pPr>
              <w:spacing w:line="320" w:lineRule="exact"/>
              <w:jc w:val="center"/>
              <w:rPr>
                <w:rFonts w:ascii="宋体" w:hAnsi="宋体" w:cs="宋体"/>
                <w:bCs/>
                <w:color w:val="000000" w:themeColor="text1"/>
                <w:sz w:val="18"/>
                <w:szCs w:val="18"/>
              </w:rPr>
            </w:pPr>
            <w:r w:rsidRPr="007853BF">
              <w:rPr>
                <w:rFonts w:ascii="宋体" w:hAnsi="宋体" w:cs="宋体" w:hint="eastAsia"/>
                <w:color w:val="000000" w:themeColor="text1"/>
                <w:sz w:val="18"/>
                <w:szCs w:val="18"/>
              </w:rPr>
              <w:t>Y＜1000</w:t>
            </w:r>
          </w:p>
        </w:tc>
      </w:tr>
      <w:tr w:rsidR="007853BF" w:rsidRPr="007853BF" w14:paraId="465CB1AC" w14:textId="77777777">
        <w:trPr>
          <w:trHeight w:val="397"/>
          <w:jc w:val="center"/>
        </w:trPr>
        <w:tc>
          <w:tcPr>
            <w:tcW w:w="1560" w:type="dxa"/>
            <w:vMerge w:val="restart"/>
            <w:tcMar>
              <w:top w:w="0" w:type="dxa"/>
              <w:left w:w="108" w:type="dxa"/>
              <w:bottom w:w="0" w:type="dxa"/>
              <w:right w:w="108" w:type="dxa"/>
            </w:tcMar>
            <w:vAlign w:val="center"/>
          </w:tcPr>
          <w:p w14:paraId="6EE5C51C" w14:textId="77777777" w:rsidR="00F17D8A" w:rsidRPr="007853BF" w:rsidRDefault="000D7F0E">
            <w:pPr>
              <w:spacing w:line="320" w:lineRule="exact"/>
              <w:jc w:val="center"/>
              <w:rPr>
                <w:rFonts w:ascii="宋体" w:hAnsi="宋体" w:cs="宋体"/>
                <w:bCs/>
                <w:color w:val="000000" w:themeColor="text1"/>
                <w:sz w:val="18"/>
                <w:szCs w:val="18"/>
              </w:rPr>
            </w:pPr>
            <w:r w:rsidRPr="007853BF">
              <w:rPr>
                <w:rFonts w:ascii="宋体" w:hAnsi="宋体" w:cs="宋体" w:hint="eastAsia"/>
                <w:color w:val="000000" w:themeColor="text1"/>
                <w:sz w:val="18"/>
                <w:szCs w:val="18"/>
              </w:rPr>
              <w:t>零售业</w:t>
            </w:r>
          </w:p>
        </w:tc>
        <w:tc>
          <w:tcPr>
            <w:tcW w:w="1281" w:type="dxa"/>
            <w:tcMar>
              <w:top w:w="0" w:type="dxa"/>
              <w:left w:w="108" w:type="dxa"/>
              <w:bottom w:w="0" w:type="dxa"/>
              <w:right w:w="108" w:type="dxa"/>
            </w:tcMar>
            <w:vAlign w:val="center"/>
          </w:tcPr>
          <w:p w14:paraId="7FC7C23F" w14:textId="77777777" w:rsidR="00F17D8A" w:rsidRPr="007853BF" w:rsidRDefault="000D7F0E">
            <w:pPr>
              <w:spacing w:line="320" w:lineRule="exact"/>
              <w:jc w:val="center"/>
              <w:rPr>
                <w:rFonts w:ascii="宋体" w:hAnsi="宋体" w:cs="宋体"/>
                <w:bCs/>
                <w:color w:val="000000" w:themeColor="text1"/>
                <w:sz w:val="18"/>
                <w:szCs w:val="18"/>
              </w:rPr>
            </w:pPr>
            <w:r w:rsidRPr="007853BF">
              <w:rPr>
                <w:rFonts w:ascii="宋体" w:hAnsi="宋体" w:cs="宋体" w:hint="eastAsia"/>
                <w:color w:val="000000" w:themeColor="text1"/>
                <w:sz w:val="18"/>
                <w:szCs w:val="18"/>
              </w:rPr>
              <w:t>从业人员(X)</w:t>
            </w:r>
          </w:p>
        </w:tc>
        <w:tc>
          <w:tcPr>
            <w:tcW w:w="758" w:type="dxa"/>
            <w:tcMar>
              <w:top w:w="0" w:type="dxa"/>
              <w:left w:w="108" w:type="dxa"/>
              <w:bottom w:w="0" w:type="dxa"/>
              <w:right w:w="108" w:type="dxa"/>
            </w:tcMar>
            <w:vAlign w:val="center"/>
          </w:tcPr>
          <w:p w14:paraId="2D73ED7D" w14:textId="77777777" w:rsidR="00F17D8A" w:rsidRPr="007853BF" w:rsidRDefault="000D7F0E">
            <w:pPr>
              <w:spacing w:line="320" w:lineRule="exact"/>
              <w:jc w:val="center"/>
              <w:rPr>
                <w:rFonts w:ascii="宋体" w:hAnsi="宋体" w:cs="宋体"/>
                <w:bCs/>
                <w:color w:val="000000" w:themeColor="text1"/>
                <w:sz w:val="18"/>
                <w:szCs w:val="18"/>
              </w:rPr>
            </w:pPr>
            <w:r w:rsidRPr="007853BF">
              <w:rPr>
                <w:rFonts w:ascii="宋体" w:hAnsi="宋体" w:cs="宋体" w:hint="eastAsia"/>
                <w:color w:val="000000" w:themeColor="text1"/>
                <w:sz w:val="18"/>
                <w:szCs w:val="18"/>
              </w:rPr>
              <w:t>人</w:t>
            </w:r>
          </w:p>
        </w:tc>
        <w:tc>
          <w:tcPr>
            <w:tcW w:w="993" w:type="dxa"/>
            <w:tcMar>
              <w:top w:w="0" w:type="dxa"/>
              <w:left w:w="108" w:type="dxa"/>
              <w:bottom w:w="0" w:type="dxa"/>
              <w:right w:w="108" w:type="dxa"/>
            </w:tcMar>
            <w:vAlign w:val="center"/>
          </w:tcPr>
          <w:p w14:paraId="536A9EF7" w14:textId="77777777" w:rsidR="00F17D8A" w:rsidRPr="007853BF" w:rsidRDefault="000D7F0E">
            <w:pPr>
              <w:spacing w:line="320" w:lineRule="exact"/>
              <w:jc w:val="center"/>
              <w:rPr>
                <w:rFonts w:ascii="宋体" w:hAnsi="宋体" w:cs="宋体"/>
                <w:bCs/>
                <w:color w:val="000000" w:themeColor="text1"/>
                <w:sz w:val="18"/>
                <w:szCs w:val="18"/>
              </w:rPr>
            </w:pPr>
            <w:r w:rsidRPr="007853BF">
              <w:rPr>
                <w:rFonts w:ascii="宋体" w:hAnsi="宋体" w:cs="宋体" w:hint="eastAsia"/>
                <w:color w:val="000000" w:themeColor="text1"/>
                <w:sz w:val="18"/>
                <w:szCs w:val="18"/>
              </w:rPr>
              <w:t>X≥300</w:t>
            </w:r>
          </w:p>
        </w:tc>
        <w:tc>
          <w:tcPr>
            <w:tcW w:w="1491" w:type="dxa"/>
            <w:tcMar>
              <w:top w:w="0" w:type="dxa"/>
              <w:left w:w="108" w:type="dxa"/>
              <w:bottom w:w="0" w:type="dxa"/>
              <w:right w:w="108" w:type="dxa"/>
            </w:tcMar>
            <w:vAlign w:val="center"/>
          </w:tcPr>
          <w:p w14:paraId="3C61394E" w14:textId="77777777" w:rsidR="00F17D8A" w:rsidRPr="007853BF" w:rsidRDefault="000D7F0E">
            <w:pPr>
              <w:spacing w:line="320" w:lineRule="exact"/>
              <w:jc w:val="center"/>
              <w:rPr>
                <w:rFonts w:ascii="宋体" w:hAnsi="宋体" w:cs="宋体"/>
                <w:bCs/>
                <w:color w:val="000000" w:themeColor="text1"/>
                <w:sz w:val="18"/>
                <w:szCs w:val="18"/>
              </w:rPr>
            </w:pPr>
            <w:r w:rsidRPr="007853BF">
              <w:rPr>
                <w:rFonts w:ascii="宋体" w:hAnsi="宋体" w:cs="宋体" w:hint="eastAsia"/>
                <w:color w:val="000000" w:themeColor="text1"/>
                <w:sz w:val="18"/>
                <w:szCs w:val="18"/>
              </w:rPr>
              <w:t>50≤X＜300</w:t>
            </w:r>
          </w:p>
        </w:tc>
        <w:tc>
          <w:tcPr>
            <w:tcW w:w="1315" w:type="dxa"/>
            <w:tcMar>
              <w:top w:w="0" w:type="dxa"/>
              <w:left w:w="108" w:type="dxa"/>
              <w:bottom w:w="0" w:type="dxa"/>
              <w:right w:w="108" w:type="dxa"/>
            </w:tcMar>
            <w:vAlign w:val="center"/>
          </w:tcPr>
          <w:p w14:paraId="78E03B6D" w14:textId="77777777" w:rsidR="00F17D8A" w:rsidRPr="007853BF" w:rsidRDefault="000D7F0E">
            <w:pPr>
              <w:spacing w:line="320" w:lineRule="exact"/>
              <w:jc w:val="center"/>
              <w:rPr>
                <w:rFonts w:ascii="宋体" w:hAnsi="宋体" w:cs="宋体"/>
                <w:bCs/>
                <w:color w:val="000000" w:themeColor="text1"/>
                <w:sz w:val="18"/>
                <w:szCs w:val="18"/>
              </w:rPr>
            </w:pPr>
            <w:r w:rsidRPr="007853BF">
              <w:rPr>
                <w:rFonts w:ascii="宋体" w:hAnsi="宋体" w:cs="宋体" w:hint="eastAsia"/>
                <w:color w:val="000000" w:themeColor="text1"/>
                <w:sz w:val="18"/>
                <w:szCs w:val="18"/>
              </w:rPr>
              <w:t>10≤X＜50</w:t>
            </w:r>
          </w:p>
        </w:tc>
        <w:tc>
          <w:tcPr>
            <w:tcW w:w="908" w:type="dxa"/>
            <w:tcMar>
              <w:top w:w="0" w:type="dxa"/>
              <w:left w:w="108" w:type="dxa"/>
              <w:bottom w:w="0" w:type="dxa"/>
              <w:right w:w="108" w:type="dxa"/>
            </w:tcMar>
            <w:vAlign w:val="center"/>
          </w:tcPr>
          <w:p w14:paraId="4D54B97C" w14:textId="77777777" w:rsidR="00F17D8A" w:rsidRPr="007853BF" w:rsidRDefault="000D7F0E">
            <w:pPr>
              <w:spacing w:line="320" w:lineRule="exact"/>
              <w:jc w:val="center"/>
              <w:rPr>
                <w:rFonts w:ascii="宋体" w:hAnsi="宋体" w:cs="宋体"/>
                <w:bCs/>
                <w:color w:val="000000" w:themeColor="text1"/>
                <w:sz w:val="18"/>
                <w:szCs w:val="18"/>
              </w:rPr>
            </w:pPr>
            <w:r w:rsidRPr="007853BF">
              <w:rPr>
                <w:rFonts w:ascii="宋体" w:hAnsi="宋体" w:cs="宋体" w:hint="eastAsia"/>
                <w:color w:val="000000" w:themeColor="text1"/>
                <w:sz w:val="18"/>
                <w:szCs w:val="18"/>
              </w:rPr>
              <w:t>X＜10</w:t>
            </w:r>
          </w:p>
        </w:tc>
      </w:tr>
      <w:tr w:rsidR="007853BF" w:rsidRPr="007853BF" w14:paraId="214CA344" w14:textId="77777777">
        <w:trPr>
          <w:trHeight w:val="397"/>
          <w:jc w:val="center"/>
        </w:trPr>
        <w:tc>
          <w:tcPr>
            <w:tcW w:w="1560" w:type="dxa"/>
            <w:vMerge/>
            <w:vAlign w:val="center"/>
          </w:tcPr>
          <w:p w14:paraId="6D18F557" w14:textId="77777777" w:rsidR="00F17D8A" w:rsidRPr="007853BF" w:rsidRDefault="00F17D8A">
            <w:pPr>
              <w:spacing w:line="320" w:lineRule="exact"/>
              <w:jc w:val="center"/>
              <w:rPr>
                <w:rFonts w:ascii="宋体" w:hAnsi="宋体" w:cs="宋体"/>
                <w:bCs/>
                <w:color w:val="000000" w:themeColor="text1"/>
                <w:sz w:val="18"/>
                <w:szCs w:val="18"/>
              </w:rPr>
            </w:pPr>
          </w:p>
        </w:tc>
        <w:tc>
          <w:tcPr>
            <w:tcW w:w="1281" w:type="dxa"/>
            <w:tcMar>
              <w:top w:w="0" w:type="dxa"/>
              <w:left w:w="108" w:type="dxa"/>
              <w:bottom w:w="0" w:type="dxa"/>
              <w:right w:w="108" w:type="dxa"/>
            </w:tcMar>
            <w:vAlign w:val="center"/>
          </w:tcPr>
          <w:p w14:paraId="7188ECFC" w14:textId="77777777" w:rsidR="00F17D8A" w:rsidRPr="007853BF" w:rsidRDefault="000D7F0E">
            <w:pPr>
              <w:spacing w:line="320" w:lineRule="exact"/>
              <w:jc w:val="center"/>
              <w:rPr>
                <w:rFonts w:ascii="宋体" w:hAnsi="宋体" w:cs="宋体"/>
                <w:bCs/>
                <w:color w:val="000000" w:themeColor="text1"/>
                <w:sz w:val="18"/>
                <w:szCs w:val="18"/>
              </w:rPr>
            </w:pPr>
            <w:r w:rsidRPr="007853BF">
              <w:rPr>
                <w:rFonts w:ascii="宋体" w:hAnsi="宋体" w:cs="宋体" w:hint="eastAsia"/>
                <w:color w:val="000000" w:themeColor="text1"/>
                <w:sz w:val="18"/>
                <w:szCs w:val="18"/>
              </w:rPr>
              <w:t>营业收入(Y)</w:t>
            </w:r>
          </w:p>
        </w:tc>
        <w:tc>
          <w:tcPr>
            <w:tcW w:w="758" w:type="dxa"/>
            <w:tcMar>
              <w:top w:w="0" w:type="dxa"/>
              <w:left w:w="108" w:type="dxa"/>
              <w:bottom w:w="0" w:type="dxa"/>
              <w:right w:w="108" w:type="dxa"/>
            </w:tcMar>
            <w:vAlign w:val="center"/>
          </w:tcPr>
          <w:p w14:paraId="2CF86C6B" w14:textId="77777777" w:rsidR="00F17D8A" w:rsidRPr="007853BF" w:rsidRDefault="000D7F0E">
            <w:pPr>
              <w:spacing w:line="320" w:lineRule="exact"/>
              <w:jc w:val="center"/>
              <w:rPr>
                <w:rFonts w:ascii="宋体" w:hAnsi="宋体" w:cs="宋体"/>
                <w:bCs/>
                <w:color w:val="000000" w:themeColor="text1"/>
                <w:sz w:val="18"/>
                <w:szCs w:val="18"/>
              </w:rPr>
            </w:pPr>
            <w:r w:rsidRPr="007853BF">
              <w:rPr>
                <w:rFonts w:ascii="宋体" w:hAnsi="宋体" w:cs="宋体" w:hint="eastAsia"/>
                <w:color w:val="000000" w:themeColor="text1"/>
                <w:sz w:val="18"/>
                <w:szCs w:val="18"/>
              </w:rPr>
              <w:t>万元</w:t>
            </w:r>
          </w:p>
        </w:tc>
        <w:tc>
          <w:tcPr>
            <w:tcW w:w="993" w:type="dxa"/>
            <w:tcMar>
              <w:top w:w="0" w:type="dxa"/>
              <w:left w:w="108" w:type="dxa"/>
              <w:bottom w:w="0" w:type="dxa"/>
              <w:right w:w="108" w:type="dxa"/>
            </w:tcMar>
            <w:vAlign w:val="center"/>
          </w:tcPr>
          <w:p w14:paraId="51641BDD" w14:textId="77777777" w:rsidR="00F17D8A" w:rsidRPr="007853BF" w:rsidRDefault="000D7F0E">
            <w:pPr>
              <w:spacing w:line="320" w:lineRule="exact"/>
              <w:jc w:val="center"/>
              <w:rPr>
                <w:rFonts w:ascii="宋体" w:hAnsi="宋体" w:cs="宋体"/>
                <w:bCs/>
                <w:color w:val="000000" w:themeColor="text1"/>
                <w:sz w:val="18"/>
                <w:szCs w:val="18"/>
              </w:rPr>
            </w:pPr>
            <w:r w:rsidRPr="007853BF">
              <w:rPr>
                <w:rFonts w:ascii="宋体" w:hAnsi="宋体" w:cs="宋体" w:hint="eastAsia"/>
                <w:color w:val="000000" w:themeColor="text1"/>
                <w:sz w:val="18"/>
                <w:szCs w:val="18"/>
              </w:rPr>
              <w:t>Y≥20000</w:t>
            </w:r>
          </w:p>
        </w:tc>
        <w:tc>
          <w:tcPr>
            <w:tcW w:w="1491" w:type="dxa"/>
            <w:tcMar>
              <w:top w:w="0" w:type="dxa"/>
              <w:left w:w="108" w:type="dxa"/>
              <w:bottom w:w="0" w:type="dxa"/>
              <w:right w:w="108" w:type="dxa"/>
            </w:tcMar>
            <w:vAlign w:val="center"/>
          </w:tcPr>
          <w:p w14:paraId="088DC2B5" w14:textId="77777777" w:rsidR="00F17D8A" w:rsidRPr="007853BF" w:rsidRDefault="000D7F0E">
            <w:pPr>
              <w:spacing w:line="320" w:lineRule="exact"/>
              <w:jc w:val="center"/>
              <w:rPr>
                <w:rFonts w:ascii="宋体" w:hAnsi="宋体" w:cs="宋体"/>
                <w:bCs/>
                <w:color w:val="000000" w:themeColor="text1"/>
                <w:sz w:val="18"/>
                <w:szCs w:val="18"/>
              </w:rPr>
            </w:pPr>
            <w:r w:rsidRPr="007853BF">
              <w:rPr>
                <w:rFonts w:ascii="宋体" w:hAnsi="宋体" w:cs="宋体" w:hint="eastAsia"/>
                <w:color w:val="000000" w:themeColor="text1"/>
                <w:sz w:val="18"/>
                <w:szCs w:val="18"/>
              </w:rPr>
              <w:t>500≤Y＜20000</w:t>
            </w:r>
          </w:p>
        </w:tc>
        <w:tc>
          <w:tcPr>
            <w:tcW w:w="1315" w:type="dxa"/>
            <w:tcMar>
              <w:top w:w="0" w:type="dxa"/>
              <w:left w:w="108" w:type="dxa"/>
              <w:bottom w:w="0" w:type="dxa"/>
              <w:right w:w="108" w:type="dxa"/>
            </w:tcMar>
            <w:vAlign w:val="center"/>
          </w:tcPr>
          <w:p w14:paraId="41734FED" w14:textId="77777777" w:rsidR="00F17D8A" w:rsidRPr="007853BF" w:rsidRDefault="000D7F0E">
            <w:pPr>
              <w:spacing w:line="320" w:lineRule="exact"/>
              <w:jc w:val="center"/>
              <w:rPr>
                <w:rFonts w:ascii="宋体" w:hAnsi="宋体" w:cs="宋体"/>
                <w:bCs/>
                <w:color w:val="000000" w:themeColor="text1"/>
                <w:sz w:val="18"/>
                <w:szCs w:val="18"/>
              </w:rPr>
            </w:pPr>
            <w:r w:rsidRPr="007853BF">
              <w:rPr>
                <w:rFonts w:ascii="宋体" w:hAnsi="宋体" w:cs="宋体" w:hint="eastAsia"/>
                <w:color w:val="000000" w:themeColor="text1"/>
                <w:sz w:val="18"/>
                <w:szCs w:val="18"/>
              </w:rPr>
              <w:t>100≤Y＜500</w:t>
            </w:r>
          </w:p>
        </w:tc>
        <w:tc>
          <w:tcPr>
            <w:tcW w:w="908" w:type="dxa"/>
            <w:tcMar>
              <w:top w:w="0" w:type="dxa"/>
              <w:left w:w="108" w:type="dxa"/>
              <w:bottom w:w="0" w:type="dxa"/>
              <w:right w:w="108" w:type="dxa"/>
            </w:tcMar>
            <w:vAlign w:val="center"/>
          </w:tcPr>
          <w:p w14:paraId="7FCE1D72" w14:textId="77777777" w:rsidR="00F17D8A" w:rsidRPr="007853BF" w:rsidRDefault="000D7F0E">
            <w:pPr>
              <w:spacing w:line="320" w:lineRule="exact"/>
              <w:jc w:val="center"/>
              <w:rPr>
                <w:rFonts w:ascii="宋体" w:hAnsi="宋体" w:cs="宋体"/>
                <w:bCs/>
                <w:color w:val="000000" w:themeColor="text1"/>
                <w:sz w:val="18"/>
                <w:szCs w:val="18"/>
              </w:rPr>
            </w:pPr>
            <w:r w:rsidRPr="007853BF">
              <w:rPr>
                <w:rFonts w:ascii="宋体" w:hAnsi="宋体" w:cs="宋体" w:hint="eastAsia"/>
                <w:color w:val="000000" w:themeColor="text1"/>
                <w:sz w:val="18"/>
                <w:szCs w:val="18"/>
              </w:rPr>
              <w:t>Y＜100</w:t>
            </w:r>
          </w:p>
        </w:tc>
      </w:tr>
      <w:tr w:rsidR="007853BF" w:rsidRPr="007853BF" w14:paraId="7D8D2A2D" w14:textId="77777777">
        <w:trPr>
          <w:trHeight w:val="397"/>
          <w:jc w:val="center"/>
        </w:trPr>
        <w:tc>
          <w:tcPr>
            <w:tcW w:w="1560" w:type="dxa"/>
            <w:vMerge w:val="restart"/>
            <w:tcMar>
              <w:top w:w="0" w:type="dxa"/>
              <w:left w:w="108" w:type="dxa"/>
              <w:bottom w:w="0" w:type="dxa"/>
              <w:right w:w="108" w:type="dxa"/>
            </w:tcMar>
            <w:vAlign w:val="center"/>
          </w:tcPr>
          <w:p w14:paraId="14201D21" w14:textId="77777777" w:rsidR="00F17D8A" w:rsidRPr="007853BF" w:rsidRDefault="000D7F0E">
            <w:pPr>
              <w:spacing w:line="320" w:lineRule="exact"/>
              <w:jc w:val="center"/>
              <w:rPr>
                <w:rFonts w:ascii="宋体" w:hAnsi="宋体" w:cs="宋体"/>
                <w:bCs/>
                <w:color w:val="000000" w:themeColor="text1"/>
                <w:sz w:val="18"/>
                <w:szCs w:val="18"/>
              </w:rPr>
            </w:pPr>
            <w:r w:rsidRPr="007853BF">
              <w:rPr>
                <w:rFonts w:ascii="宋体" w:hAnsi="宋体" w:cs="宋体" w:hint="eastAsia"/>
                <w:color w:val="000000" w:themeColor="text1"/>
                <w:sz w:val="18"/>
                <w:szCs w:val="18"/>
              </w:rPr>
              <w:t>交通运输业 *</w:t>
            </w:r>
          </w:p>
        </w:tc>
        <w:tc>
          <w:tcPr>
            <w:tcW w:w="1281" w:type="dxa"/>
            <w:tcMar>
              <w:top w:w="0" w:type="dxa"/>
              <w:left w:w="108" w:type="dxa"/>
              <w:bottom w:w="0" w:type="dxa"/>
              <w:right w:w="108" w:type="dxa"/>
            </w:tcMar>
            <w:vAlign w:val="center"/>
          </w:tcPr>
          <w:p w14:paraId="2F0A4206" w14:textId="77777777" w:rsidR="00F17D8A" w:rsidRPr="007853BF" w:rsidRDefault="000D7F0E">
            <w:pPr>
              <w:spacing w:line="320" w:lineRule="exact"/>
              <w:jc w:val="center"/>
              <w:rPr>
                <w:rFonts w:ascii="宋体" w:hAnsi="宋体" w:cs="宋体"/>
                <w:bCs/>
                <w:color w:val="000000" w:themeColor="text1"/>
                <w:sz w:val="18"/>
                <w:szCs w:val="18"/>
              </w:rPr>
            </w:pPr>
            <w:r w:rsidRPr="007853BF">
              <w:rPr>
                <w:rFonts w:ascii="宋体" w:hAnsi="宋体" w:cs="宋体" w:hint="eastAsia"/>
                <w:color w:val="000000" w:themeColor="text1"/>
                <w:sz w:val="18"/>
                <w:szCs w:val="18"/>
              </w:rPr>
              <w:t>从业人员(X)</w:t>
            </w:r>
          </w:p>
        </w:tc>
        <w:tc>
          <w:tcPr>
            <w:tcW w:w="758" w:type="dxa"/>
            <w:tcMar>
              <w:top w:w="0" w:type="dxa"/>
              <w:left w:w="108" w:type="dxa"/>
              <w:bottom w:w="0" w:type="dxa"/>
              <w:right w:w="108" w:type="dxa"/>
            </w:tcMar>
            <w:vAlign w:val="center"/>
          </w:tcPr>
          <w:p w14:paraId="37939B26" w14:textId="77777777" w:rsidR="00F17D8A" w:rsidRPr="007853BF" w:rsidRDefault="000D7F0E">
            <w:pPr>
              <w:spacing w:line="320" w:lineRule="exact"/>
              <w:jc w:val="center"/>
              <w:rPr>
                <w:rFonts w:ascii="宋体" w:hAnsi="宋体" w:cs="宋体"/>
                <w:bCs/>
                <w:color w:val="000000" w:themeColor="text1"/>
                <w:sz w:val="18"/>
                <w:szCs w:val="18"/>
              </w:rPr>
            </w:pPr>
            <w:r w:rsidRPr="007853BF">
              <w:rPr>
                <w:rFonts w:ascii="宋体" w:hAnsi="宋体" w:cs="宋体" w:hint="eastAsia"/>
                <w:color w:val="000000" w:themeColor="text1"/>
                <w:sz w:val="18"/>
                <w:szCs w:val="18"/>
              </w:rPr>
              <w:t>人</w:t>
            </w:r>
          </w:p>
        </w:tc>
        <w:tc>
          <w:tcPr>
            <w:tcW w:w="993" w:type="dxa"/>
            <w:tcMar>
              <w:top w:w="0" w:type="dxa"/>
              <w:left w:w="108" w:type="dxa"/>
              <w:bottom w:w="0" w:type="dxa"/>
              <w:right w:w="108" w:type="dxa"/>
            </w:tcMar>
            <w:vAlign w:val="center"/>
          </w:tcPr>
          <w:p w14:paraId="34B3D8C6" w14:textId="77777777" w:rsidR="00F17D8A" w:rsidRPr="007853BF" w:rsidRDefault="000D7F0E">
            <w:pPr>
              <w:spacing w:line="320" w:lineRule="exact"/>
              <w:jc w:val="center"/>
              <w:rPr>
                <w:rFonts w:ascii="宋体" w:hAnsi="宋体" w:cs="宋体"/>
                <w:bCs/>
                <w:color w:val="000000" w:themeColor="text1"/>
                <w:sz w:val="18"/>
                <w:szCs w:val="18"/>
              </w:rPr>
            </w:pPr>
            <w:r w:rsidRPr="007853BF">
              <w:rPr>
                <w:rFonts w:ascii="宋体" w:hAnsi="宋体" w:cs="宋体" w:hint="eastAsia"/>
                <w:color w:val="000000" w:themeColor="text1"/>
                <w:sz w:val="18"/>
                <w:szCs w:val="18"/>
              </w:rPr>
              <w:t>X≥1000</w:t>
            </w:r>
          </w:p>
        </w:tc>
        <w:tc>
          <w:tcPr>
            <w:tcW w:w="1491" w:type="dxa"/>
            <w:tcMar>
              <w:top w:w="0" w:type="dxa"/>
              <w:left w:w="108" w:type="dxa"/>
              <w:bottom w:w="0" w:type="dxa"/>
              <w:right w:w="108" w:type="dxa"/>
            </w:tcMar>
            <w:vAlign w:val="center"/>
          </w:tcPr>
          <w:p w14:paraId="728FE0D8" w14:textId="77777777" w:rsidR="00F17D8A" w:rsidRPr="007853BF" w:rsidRDefault="000D7F0E">
            <w:pPr>
              <w:spacing w:line="320" w:lineRule="exact"/>
              <w:jc w:val="center"/>
              <w:rPr>
                <w:rFonts w:ascii="宋体" w:hAnsi="宋体" w:cs="宋体"/>
                <w:bCs/>
                <w:color w:val="000000" w:themeColor="text1"/>
                <w:sz w:val="18"/>
                <w:szCs w:val="18"/>
              </w:rPr>
            </w:pPr>
            <w:r w:rsidRPr="007853BF">
              <w:rPr>
                <w:rFonts w:ascii="宋体" w:hAnsi="宋体" w:cs="宋体" w:hint="eastAsia"/>
                <w:color w:val="000000" w:themeColor="text1"/>
                <w:sz w:val="18"/>
                <w:szCs w:val="18"/>
              </w:rPr>
              <w:t>300≤X＜1000</w:t>
            </w:r>
          </w:p>
        </w:tc>
        <w:tc>
          <w:tcPr>
            <w:tcW w:w="1315" w:type="dxa"/>
            <w:tcMar>
              <w:top w:w="0" w:type="dxa"/>
              <w:left w:w="108" w:type="dxa"/>
              <w:bottom w:w="0" w:type="dxa"/>
              <w:right w:w="108" w:type="dxa"/>
            </w:tcMar>
            <w:vAlign w:val="center"/>
          </w:tcPr>
          <w:p w14:paraId="14B1B229" w14:textId="77777777" w:rsidR="00F17D8A" w:rsidRPr="007853BF" w:rsidRDefault="000D7F0E">
            <w:pPr>
              <w:spacing w:line="320" w:lineRule="exact"/>
              <w:jc w:val="center"/>
              <w:rPr>
                <w:rFonts w:ascii="宋体" w:hAnsi="宋体" w:cs="宋体"/>
                <w:bCs/>
                <w:color w:val="000000" w:themeColor="text1"/>
                <w:sz w:val="18"/>
                <w:szCs w:val="18"/>
              </w:rPr>
            </w:pPr>
            <w:r w:rsidRPr="007853BF">
              <w:rPr>
                <w:rFonts w:ascii="宋体" w:hAnsi="宋体" w:cs="宋体" w:hint="eastAsia"/>
                <w:color w:val="000000" w:themeColor="text1"/>
                <w:sz w:val="18"/>
                <w:szCs w:val="18"/>
              </w:rPr>
              <w:t>20≤X＜300</w:t>
            </w:r>
          </w:p>
        </w:tc>
        <w:tc>
          <w:tcPr>
            <w:tcW w:w="908" w:type="dxa"/>
            <w:tcMar>
              <w:top w:w="0" w:type="dxa"/>
              <w:left w:w="108" w:type="dxa"/>
              <w:bottom w:w="0" w:type="dxa"/>
              <w:right w:w="108" w:type="dxa"/>
            </w:tcMar>
            <w:vAlign w:val="center"/>
          </w:tcPr>
          <w:p w14:paraId="000C93C2" w14:textId="77777777" w:rsidR="00F17D8A" w:rsidRPr="007853BF" w:rsidRDefault="000D7F0E">
            <w:pPr>
              <w:spacing w:line="320" w:lineRule="exact"/>
              <w:jc w:val="center"/>
              <w:rPr>
                <w:rFonts w:ascii="宋体" w:hAnsi="宋体" w:cs="宋体"/>
                <w:bCs/>
                <w:color w:val="000000" w:themeColor="text1"/>
                <w:sz w:val="18"/>
                <w:szCs w:val="18"/>
              </w:rPr>
            </w:pPr>
            <w:r w:rsidRPr="007853BF">
              <w:rPr>
                <w:rFonts w:ascii="宋体" w:hAnsi="宋体" w:cs="宋体" w:hint="eastAsia"/>
                <w:color w:val="000000" w:themeColor="text1"/>
                <w:sz w:val="18"/>
                <w:szCs w:val="18"/>
              </w:rPr>
              <w:t>X＜20</w:t>
            </w:r>
          </w:p>
        </w:tc>
      </w:tr>
      <w:tr w:rsidR="007853BF" w:rsidRPr="007853BF" w14:paraId="19823DE0" w14:textId="77777777">
        <w:trPr>
          <w:trHeight w:val="397"/>
          <w:jc w:val="center"/>
        </w:trPr>
        <w:tc>
          <w:tcPr>
            <w:tcW w:w="1560" w:type="dxa"/>
            <w:vMerge/>
            <w:vAlign w:val="center"/>
          </w:tcPr>
          <w:p w14:paraId="2B98031A" w14:textId="77777777" w:rsidR="00F17D8A" w:rsidRPr="007853BF" w:rsidRDefault="00F17D8A">
            <w:pPr>
              <w:spacing w:line="320" w:lineRule="exact"/>
              <w:jc w:val="center"/>
              <w:rPr>
                <w:rFonts w:ascii="宋体" w:hAnsi="宋体" w:cs="宋体"/>
                <w:bCs/>
                <w:color w:val="000000" w:themeColor="text1"/>
                <w:sz w:val="18"/>
                <w:szCs w:val="18"/>
              </w:rPr>
            </w:pPr>
          </w:p>
        </w:tc>
        <w:tc>
          <w:tcPr>
            <w:tcW w:w="1281" w:type="dxa"/>
            <w:tcMar>
              <w:top w:w="0" w:type="dxa"/>
              <w:left w:w="108" w:type="dxa"/>
              <w:bottom w:w="0" w:type="dxa"/>
              <w:right w:w="108" w:type="dxa"/>
            </w:tcMar>
            <w:vAlign w:val="center"/>
          </w:tcPr>
          <w:p w14:paraId="01BBBC37" w14:textId="77777777" w:rsidR="00F17D8A" w:rsidRPr="007853BF" w:rsidRDefault="000D7F0E">
            <w:pPr>
              <w:spacing w:line="320" w:lineRule="exact"/>
              <w:jc w:val="center"/>
              <w:rPr>
                <w:rFonts w:ascii="宋体" w:hAnsi="宋体" w:cs="宋体"/>
                <w:bCs/>
                <w:color w:val="000000" w:themeColor="text1"/>
                <w:sz w:val="18"/>
                <w:szCs w:val="18"/>
              </w:rPr>
            </w:pPr>
            <w:r w:rsidRPr="007853BF">
              <w:rPr>
                <w:rFonts w:ascii="宋体" w:hAnsi="宋体" w:cs="宋体" w:hint="eastAsia"/>
                <w:color w:val="000000" w:themeColor="text1"/>
                <w:sz w:val="18"/>
                <w:szCs w:val="18"/>
              </w:rPr>
              <w:t>营业收入(Y)</w:t>
            </w:r>
          </w:p>
        </w:tc>
        <w:tc>
          <w:tcPr>
            <w:tcW w:w="758" w:type="dxa"/>
            <w:tcMar>
              <w:top w:w="0" w:type="dxa"/>
              <w:left w:w="108" w:type="dxa"/>
              <w:bottom w:w="0" w:type="dxa"/>
              <w:right w:w="108" w:type="dxa"/>
            </w:tcMar>
            <w:vAlign w:val="center"/>
          </w:tcPr>
          <w:p w14:paraId="1A302D33" w14:textId="77777777" w:rsidR="00F17D8A" w:rsidRPr="007853BF" w:rsidRDefault="000D7F0E">
            <w:pPr>
              <w:spacing w:line="320" w:lineRule="exact"/>
              <w:jc w:val="center"/>
              <w:rPr>
                <w:rFonts w:ascii="宋体" w:hAnsi="宋体" w:cs="宋体"/>
                <w:bCs/>
                <w:color w:val="000000" w:themeColor="text1"/>
                <w:sz w:val="18"/>
                <w:szCs w:val="18"/>
              </w:rPr>
            </w:pPr>
            <w:r w:rsidRPr="007853BF">
              <w:rPr>
                <w:rFonts w:ascii="宋体" w:hAnsi="宋体" w:cs="宋体" w:hint="eastAsia"/>
                <w:color w:val="000000" w:themeColor="text1"/>
                <w:sz w:val="18"/>
                <w:szCs w:val="18"/>
              </w:rPr>
              <w:t>万元</w:t>
            </w:r>
          </w:p>
        </w:tc>
        <w:tc>
          <w:tcPr>
            <w:tcW w:w="993" w:type="dxa"/>
            <w:tcMar>
              <w:top w:w="0" w:type="dxa"/>
              <w:left w:w="108" w:type="dxa"/>
              <w:bottom w:w="0" w:type="dxa"/>
              <w:right w:w="108" w:type="dxa"/>
            </w:tcMar>
            <w:vAlign w:val="center"/>
          </w:tcPr>
          <w:p w14:paraId="4542BF3E" w14:textId="77777777" w:rsidR="00F17D8A" w:rsidRPr="007853BF" w:rsidRDefault="000D7F0E">
            <w:pPr>
              <w:spacing w:line="320" w:lineRule="exact"/>
              <w:jc w:val="center"/>
              <w:rPr>
                <w:rFonts w:ascii="宋体" w:hAnsi="宋体" w:cs="宋体"/>
                <w:bCs/>
                <w:color w:val="000000" w:themeColor="text1"/>
                <w:sz w:val="18"/>
                <w:szCs w:val="18"/>
              </w:rPr>
            </w:pPr>
            <w:r w:rsidRPr="007853BF">
              <w:rPr>
                <w:rFonts w:ascii="宋体" w:hAnsi="宋体" w:cs="宋体" w:hint="eastAsia"/>
                <w:color w:val="000000" w:themeColor="text1"/>
                <w:sz w:val="18"/>
                <w:szCs w:val="18"/>
              </w:rPr>
              <w:t>Y≥30000</w:t>
            </w:r>
          </w:p>
        </w:tc>
        <w:tc>
          <w:tcPr>
            <w:tcW w:w="1491" w:type="dxa"/>
            <w:tcMar>
              <w:top w:w="0" w:type="dxa"/>
              <w:left w:w="108" w:type="dxa"/>
              <w:bottom w:w="0" w:type="dxa"/>
              <w:right w:w="108" w:type="dxa"/>
            </w:tcMar>
            <w:vAlign w:val="center"/>
          </w:tcPr>
          <w:p w14:paraId="2CAF8378" w14:textId="77777777" w:rsidR="00F17D8A" w:rsidRPr="007853BF" w:rsidRDefault="000D7F0E">
            <w:pPr>
              <w:spacing w:line="320" w:lineRule="exact"/>
              <w:jc w:val="center"/>
              <w:rPr>
                <w:rFonts w:ascii="宋体" w:hAnsi="宋体" w:cs="宋体"/>
                <w:bCs/>
                <w:color w:val="000000" w:themeColor="text1"/>
                <w:sz w:val="18"/>
                <w:szCs w:val="18"/>
              </w:rPr>
            </w:pPr>
            <w:r w:rsidRPr="007853BF">
              <w:rPr>
                <w:rFonts w:ascii="宋体" w:hAnsi="宋体" w:cs="宋体" w:hint="eastAsia"/>
                <w:color w:val="000000" w:themeColor="text1"/>
                <w:sz w:val="18"/>
                <w:szCs w:val="18"/>
              </w:rPr>
              <w:t>3000≤Y＜30000</w:t>
            </w:r>
          </w:p>
        </w:tc>
        <w:tc>
          <w:tcPr>
            <w:tcW w:w="1315" w:type="dxa"/>
            <w:tcMar>
              <w:top w:w="0" w:type="dxa"/>
              <w:left w:w="108" w:type="dxa"/>
              <w:bottom w:w="0" w:type="dxa"/>
              <w:right w:w="108" w:type="dxa"/>
            </w:tcMar>
            <w:vAlign w:val="center"/>
          </w:tcPr>
          <w:p w14:paraId="6453532E" w14:textId="77777777" w:rsidR="00F17D8A" w:rsidRPr="007853BF" w:rsidRDefault="000D7F0E">
            <w:pPr>
              <w:spacing w:line="320" w:lineRule="exact"/>
              <w:jc w:val="center"/>
              <w:rPr>
                <w:rFonts w:ascii="宋体" w:hAnsi="宋体" w:cs="宋体"/>
                <w:bCs/>
                <w:color w:val="000000" w:themeColor="text1"/>
                <w:sz w:val="18"/>
                <w:szCs w:val="18"/>
              </w:rPr>
            </w:pPr>
            <w:r w:rsidRPr="007853BF">
              <w:rPr>
                <w:rFonts w:ascii="宋体" w:hAnsi="宋体" w:cs="宋体" w:hint="eastAsia"/>
                <w:color w:val="000000" w:themeColor="text1"/>
                <w:sz w:val="18"/>
                <w:szCs w:val="18"/>
              </w:rPr>
              <w:t>200≤Y＜3000</w:t>
            </w:r>
          </w:p>
        </w:tc>
        <w:tc>
          <w:tcPr>
            <w:tcW w:w="908" w:type="dxa"/>
            <w:tcMar>
              <w:top w:w="0" w:type="dxa"/>
              <w:left w:w="108" w:type="dxa"/>
              <w:bottom w:w="0" w:type="dxa"/>
              <w:right w:w="108" w:type="dxa"/>
            </w:tcMar>
            <w:vAlign w:val="center"/>
          </w:tcPr>
          <w:p w14:paraId="6BAAFB94" w14:textId="77777777" w:rsidR="00F17D8A" w:rsidRPr="007853BF" w:rsidRDefault="000D7F0E">
            <w:pPr>
              <w:spacing w:line="320" w:lineRule="exact"/>
              <w:jc w:val="center"/>
              <w:rPr>
                <w:rFonts w:ascii="宋体" w:hAnsi="宋体" w:cs="宋体"/>
                <w:bCs/>
                <w:color w:val="000000" w:themeColor="text1"/>
                <w:sz w:val="18"/>
                <w:szCs w:val="18"/>
              </w:rPr>
            </w:pPr>
            <w:r w:rsidRPr="007853BF">
              <w:rPr>
                <w:rFonts w:ascii="宋体" w:hAnsi="宋体" w:cs="宋体" w:hint="eastAsia"/>
                <w:color w:val="000000" w:themeColor="text1"/>
                <w:sz w:val="18"/>
                <w:szCs w:val="18"/>
              </w:rPr>
              <w:t>Y＜200</w:t>
            </w:r>
          </w:p>
        </w:tc>
      </w:tr>
      <w:tr w:rsidR="007853BF" w:rsidRPr="007853BF" w14:paraId="53180D4C" w14:textId="77777777">
        <w:trPr>
          <w:trHeight w:val="397"/>
          <w:jc w:val="center"/>
        </w:trPr>
        <w:tc>
          <w:tcPr>
            <w:tcW w:w="1560" w:type="dxa"/>
            <w:vMerge w:val="restart"/>
            <w:tcMar>
              <w:top w:w="0" w:type="dxa"/>
              <w:left w:w="108" w:type="dxa"/>
              <w:bottom w:w="0" w:type="dxa"/>
              <w:right w:w="108" w:type="dxa"/>
            </w:tcMar>
            <w:vAlign w:val="center"/>
          </w:tcPr>
          <w:p w14:paraId="348C7D70" w14:textId="77777777" w:rsidR="00F17D8A" w:rsidRPr="007853BF" w:rsidRDefault="000D7F0E">
            <w:pPr>
              <w:spacing w:line="320" w:lineRule="exact"/>
              <w:jc w:val="center"/>
              <w:rPr>
                <w:rFonts w:ascii="宋体" w:hAnsi="宋体" w:cs="宋体"/>
                <w:bCs/>
                <w:color w:val="000000" w:themeColor="text1"/>
                <w:sz w:val="18"/>
                <w:szCs w:val="18"/>
              </w:rPr>
            </w:pPr>
            <w:r w:rsidRPr="007853BF">
              <w:rPr>
                <w:rFonts w:ascii="宋体" w:hAnsi="宋体" w:cs="宋体" w:hint="eastAsia"/>
                <w:color w:val="000000" w:themeColor="text1"/>
                <w:sz w:val="18"/>
                <w:szCs w:val="18"/>
              </w:rPr>
              <w:t>仓储业</w:t>
            </w:r>
          </w:p>
        </w:tc>
        <w:tc>
          <w:tcPr>
            <w:tcW w:w="1281" w:type="dxa"/>
            <w:tcMar>
              <w:top w:w="0" w:type="dxa"/>
              <w:left w:w="108" w:type="dxa"/>
              <w:bottom w:w="0" w:type="dxa"/>
              <w:right w:w="108" w:type="dxa"/>
            </w:tcMar>
            <w:vAlign w:val="center"/>
          </w:tcPr>
          <w:p w14:paraId="0CB4FAF9" w14:textId="77777777" w:rsidR="00F17D8A" w:rsidRPr="007853BF" w:rsidRDefault="000D7F0E">
            <w:pPr>
              <w:spacing w:line="320" w:lineRule="exact"/>
              <w:jc w:val="center"/>
              <w:rPr>
                <w:rFonts w:ascii="宋体" w:hAnsi="宋体" w:cs="宋体"/>
                <w:bCs/>
                <w:color w:val="000000" w:themeColor="text1"/>
                <w:sz w:val="18"/>
                <w:szCs w:val="18"/>
              </w:rPr>
            </w:pPr>
            <w:r w:rsidRPr="007853BF">
              <w:rPr>
                <w:rFonts w:ascii="宋体" w:hAnsi="宋体" w:cs="宋体" w:hint="eastAsia"/>
                <w:color w:val="000000" w:themeColor="text1"/>
                <w:sz w:val="18"/>
                <w:szCs w:val="18"/>
              </w:rPr>
              <w:t>从业人员(X)</w:t>
            </w:r>
          </w:p>
        </w:tc>
        <w:tc>
          <w:tcPr>
            <w:tcW w:w="758" w:type="dxa"/>
            <w:tcMar>
              <w:top w:w="0" w:type="dxa"/>
              <w:left w:w="108" w:type="dxa"/>
              <w:bottom w:w="0" w:type="dxa"/>
              <w:right w:w="108" w:type="dxa"/>
            </w:tcMar>
            <w:vAlign w:val="center"/>
          </w:tcPr>
          <w:p w14:paraId="160CC84C" w14:textId="77777777" w:rsidR="00F17D8A" w:rsidRPr="007853BF" w:rsidRDefault="000D7F0E">
            <w:pPr>
              <w:spacing w:line="320" w:lineRule="exact"/>
              <w:jc w:val="center"/>
              <w:rPr>
                <w:rFonts w:ascii="宋体" w:hAnsi="宋体" w:cs="宋体"/>
                <w:bCs/>
                <w:color w:val="000000" w:themeColor="text1"/>
                <w:sz w:val="18"/>
                <w:szCs w:val="18"/>
              </w:rPr>
            </w:pPr>
            <w:r w:rsidRPr="007853BF">
              <w:rPr>
                <w:rFonts w:ascii="宋体" w:hAnsi="宋体" w:cs="宋体" w:hint="eastAsia"/>
                <w:color w:val="000000" w:themeColor="text1"/>
                <w:sz w:val="18"/>
                <w:szCs w:val="18"/>
              </w:rPr>
              <w:t>人</w:t>
            </w:r>
          </w:p>
        </w:tc>
        <w:tc>
          <w:tcPr>
            <w:tcW w:w="993" w:type="dxa"/>
            <w:tcMar>
              <w:top w:w="0" w:type="dxa"/>
              <w:left w:w="108" w:type="dxa"/>
              <w:bottom w:w="0" w:type="dxa"/>
              <w:right w:w="108" w:type="dxa"/>
            </w:tcMar>
            <w:vAlign w:val="center"/>
          </w:tcPr>
          <w:p w14:paraId="036CDB0A" w14:textId="77777777" w:rsidR="00F17D8A" w:rsidRPr="007853BF" w:rsidRDefault="000D7F0E">
            <w:pPr>
              <w:spacing w:line="320" w:lineRule="exact"/>
              <w:jc w:val="center"/>
              <w:rPr>
                <w:rFonts w:ascii="宋体" w:hAnsi="宋体" w:cs="宋体"/>
                <w:bCs/>
                <w:color w:val="000000" w:themeColor="text1"/>
                <w:sz w:val="18"/>
                <w:szCs w:val="18"/>
              </w:rPr>
            </w:pPr>
            <w:r w:rsidRPr="007853BF">
              <w:rPr>
                <w:rFonts w:ascii="宋体" w:hAnsi="宋体" w:cs="宋体" w:hint="eastAsia"/>
                <w:color w:val="000000" w:themeColor="text1"/>
                <w:sz w:val="18"/>
                <w:szCs w:val="18"/>
              </w:rPr>
              <w:t>X≥200</w:t>
            </w:r>
          </w:p>
        </w:tc>
        <w:tc>
          <w:tcPr>
            <w:tcW w:w="1491" w:type="dxa"/>
            <w:tcMar>
              <w:top w:w="0" w:type="dxa"/>
              <w:left w:w="108" w:type="dxa"/>
              <w:bottom w:w="0" w:type="dxa"/>
              <w:right w:w="108" w:type="dxa"/>
            </w:tcMar>
            <w:vAlign w:val="center"/>
          </w:tcPr>
          <w:p w14:paraId="021BB06E" w14:textId="77777777" w:rsidR="00F17D8A" w:rsidRPr="007853BF" w:rsidRDefault="000D7F0E">
            <w:pPr>
              <w:spacing w:line="320" w:lineRule="exact"/>
              <w:jc w:val="center"/>
              <w:rPr>
                <w:rFonts w:ascii="宋体" w:hAnsi="宋体" w:cs="宋体"/>
                <w:bCs/>
                <w:color w:val="000000" w:themeColor="text1"/>
                <w:sz w:val="18"/>
                <w:szCs w:val="18"/>
              </w:rPr>
            </w:pPr>
            <w:r w:rsidRPr="007853BF">
              <w:rPr>
                <w:rFonts w:ascii="宋体" w:hAnsi="宋体" w:cs="宋体" w:hint="eastAsia"/>
                <w:color w:val="000000" w:themeColor="text1"/>
                <w:sz w:val="18"/>
                <w:szCs w:val="18"/>
              </w:rPr>
              <w:t>100≤X＜200</w:t>
            </w:r>
          </w:p>
        </w:tc>
        <w:tc>
          <w:tcPr>
            <w:tcW w:w="1315" w:type="dxa"/>
            <w:tcMar>
              <w:top w:w="0" w:type="dxa"/>
              <w:left w:w="108" w:type="dxa"/>
              <w:bottom w:w="0" w:type="dxa"/>
              <w:right w:w="108" w:type="dxa"/>
            </w:tcMar>
            <w:vAlign w:val="center"/>
          </w:tcPr>
          <w:p w14:paraId="7B4C1C5C" w14:textId="77777777" w:rsidR="00F17D8A" w:rsidRPr="007853BF" w:rsidRDefault="000D7F0E">
            <w:pPr>
              <w:spacing w:line="320" w:lineRule="exact"/>
              <w:jc w:val="center"/>
              <w:rPr>
                <w:rFonts w:ascii="宋体" w:hAnsi="宋体" w:cs="宋体"/>
                <w:bCs/>
                <w:color w:val="000000" w:themeColor="text1"/>
                <w:sz w:val="18"/>
                <w:szCs w:val="18"/>
              </w:rPr>
            </w:pPr>
            <w:r w:rsidRPr="007853BF">
              <w:rPr>
                <w:rFonts w:ascii="宋体" w:hAnsi="宋体" w:cs="宋体" w:hint="eastAsia"/>
                <w:color w:val="000000" w:themeColor="text1"/>
                <w:sz w:val="18"/>
                <w:szCs w:val="18"/>
              </w:rPr>
              <w:t>20≤X＜100</w:t>
            </w:r>
          </w:p>
        </w:tc>
        <w:tc>
          <w:tcPr>
            <w:tcW w:w="908" w:type="dxa"/>
            <w:tcMar>
              <w:top w:w="0" w:type="dxa"/>
              <w:left w:w="108" w:type="dxa"/>
              <w:bottom w:w="0" w:type="dxa"/>
              <w:right w:w="108" w:type="dxa"/>
            </w:tcMar>
            <w:vAlign w:val="center"/>
          </w:tcPr>
          <w:p w14:paraId="31E902AA" w14:textId="77777777" w:rsidR="00F17D8A" w:rsidRPr="007853BF" w:rsidRDefault="000D7F0E">
            <w:pPr>
              <w:spacing w:line="320" w:lineRule="exact"/>
              <w:jc w:val="center"/>
              <w:rPr>
                <w:rFonts w:ascii="宋体" w:hAnsi="宋体" w:cs="宋体"/>
                <w:bCs/>
                <w:color w:val="000000" w:themeColor="text1"/>
                <w:sz w:val="18"/>
                <w:szCs w:val="18"/>
              </w:rPr>
            </w:pPr>
            <w:r w:rsidRPr="007853BF">
              <w:rPr>
                <w:rFonts w:ascii="宋体" w:hAnsi="宋体" w:cs="宋体" w:hint="eastAsia"/>
                <w:color w:val="000000" w:themeColor="text1"/>
                <w:sz w:val="18"/>
                <w:szCs w:val="18"/>
              </w:rPr>
              <w:t>X＜20</w:t>
            </w:r>
          </w:p>
        </w:tc>
      </w:tr>
      <w:tr w:rsidR="007853BF" w:rsidRPr="007853BF" w14:paraId="5B61D274" w14:textId="77777777">
        <w:trPr>
          <w:trHeight w:val="397"/>
          <w:jc w:val="center"/>
        </w:trPr>
        <w:tc>
          <w:tcPr>
            <w:tcW w:w="1560" w:type="dxa"/>
            <w:vMerge/>
            <w:vAlign w:val="center"/>
          </w:tcPr>
          <w:p w14:paraId="5CC2F8C5" w14:textId="77777777" w:rsidR="00F17D8A" w:rsidRPr="007853BF" w:rsidRDefault="00F17D8A">
            <w:pPr>
              <w:spacing w:line="320" w:lineRule="exact"/>
              <w:jc w:val="center"/>
              <w:rPr>
                <w:rFonts w:ascii="宋体" w:hAnsi="宋体" w:cs="宋体"/>
                <w:bCs/>
                <w:color w:val="000000" w:themeColor="text1"/>
                <w:sz w:val="18"/>
                <w:szCs w:val="18"/>
              </w:rPr>
            </w:pPr>
          </w:p>
        </w:tc>
        <w:tc>
          <w:tcPr>
            <w:tcW w:w="1281" w:type="dxa"/>
            <w:tcMar>
              <w:top w:w="0" w:type="dxa"/>
              <w:left w:w="108" w:type="dxa"/>
              <w:bottom w:w="0" w:type="dxa"/>
              <w:right w:w="108" w:type="dxa"/>
            </w:tcMar>
            <w:vAlign w:val="center"/>
          </w:tcPr>
          <w:p w14:paraId="3ECE8771" w14:textId="77777777" w:rsidR="00F17D8A" w:rsidRPr="007853BF" w:rsidRDefault="000D7F0E">
            <w:pPr>
              <w:spacing w:line="320" w:lineRule="exact"/>
              <w:jc w:val="center"/>
              <w:rPr>
                <w:rFonts w:ascii="宋体" w:hAnsi="宋体" w:cs="宋体"/>
                <w:bCs/>
                <w:color w:val="000000" w:themeColor="text1"/>
                <w:sz w:val="18"/>
                <w:szCs w:val="18"/>
              </w:rPr>
            </w:pPr>
            <w:r w:rsidRPr="007853BF">
              <w:rPr>
                <w:rFonts w:ascii="宋体" w:hAnsi="宋体" w:cs="宋体" w:hint="eastAsia"/>
                <w:color w:val="000000" w:themeColor="text1"/>
                <w:sz w:val="18"/>
                <w:szCs w:val="18"/>
              </w:rPr>
              <w:t>营业收入(Y)</w:t>
            </w:r>
          </w:p>
        </w:tc>
        <w:tc>
          <w:tcPr>
            <w:tcW w:w="758" w:type="dxa"/>
            <w:tcMar>
              <w:top w:w="0" w:type="dxa"/>
              <w:left w:w="108" w:type="dxa"/>
              <w:bottom w:w="0" w:type="dxa"/>
              <w:right w:w="108" w:type="dxa"/>
            </w:tcMar>
            <w:vAlign w:val="center"/>
          </w:tcPr>
          <w:p w14:paraId="142EC6C8" w14:textId="77777777" w:rsidR="00F17D8A" w:rsidRPr="007853BF" w:rsidRDefault="000D7F0E">
            <w:pPr>
              <w:spacing w:line="320" w:lineRule="exact"/>
              <w:jc w:val="center"/>
              <w:rPr>
                <w:rFonts w:ascii="宋体" w:hAnsi="宋体" w:cs="宋体"/>
                <w:bCs/>
                <w:color w:val="000000" w:themeColor="text1"/>
                <w:sz w:val="18"/>
                <w:szCs w:val="18"/>
              </w:rPr>
            </w:pPr>
            <w:r w:rsidRPr="007853BF">
              <w:rPr>
                <w:rFonts w:ascii="宋体" w:hAnsi="宋体" w:cs="宋体" w:hint="eastAsia"/>
                <w:color w:val="000000" w:themeColor="text1"/>
                <w:sz w:val="18"/>
                <w:szCs w:val="18"/>
              </w:rPr>
              <w:t>万元</w:t>
            </w:r>
          </w:p>
        </w:tc>
        <w:tc>
          <w:tcPr>
            <w:tcW w:w="993" w:type="dxa"/>
            <w:tcMar>
              <w:top w:w="0" w:type="dxa"/>
              <w:left w:w="108" w:type="dxa"/>
              <w:bottom w:w="0" w:type="dxa"/>
              <w:right w:w="108" w:type="dxa"/>
            </w:tcMar>
            <w:vAlign w:val="center"/>
          </w:tcPr>
          <w:p w14:paraId="618C9A21" w14:textId="77777777" w:rsidR="00F17D8A" w:rsidRPr="007853BF" w:rsidRDefault="000D7F0E">
            <w:pPr>
              <w:spacing w:line="320" w:lineRule="exact"/>
              <w:jc w:val="center"/>
              <w:rPr>
                <w:rFonts w:ascii="宋体" w:hAnsi="宋体" w:cs="宋体"/>
                <w:bCs/>
                <w:color w:val="000000" w:themeColor="text1"/>
                <w:sz w:val="18"/>
                <w:szCs w:val="18"/>
              </w:rPr>
            </w:pPr>
            <w:r w:rsidRPr="007853BF">
              <w:rPr>
                <w:rFonts w:ascii="宋体" w:hAnsi="宋体" w:cs="宋体" w:hint="eastAsia"/>
                <w:color w:val="000000" w:themeColor="text1"/>
                <w:sz w:val="18"/>
                <w:szCs w:val="18"/>
              </w:rPr>
              <w:t>Y≥30000</w:t>
            </w:r>
          </w:p>
        </w:tc>
        <w:tc>
          <w:tcPr>
            <w:tcW w:w="1491" w:type="dxa"/>
            <w:tcMar>
              <w:top w:w="0" w:type="dxa"/>
              <w:left w:w="108" w:type="dxa"/>
              <w:bottom w:w="0" w:type="dxa"/>
              <w:right w:w="108" w:type="dxa"/>
            </w:tcMar>
            <w:vAlign w:val="center"/>
          </w:tcPr>
          <w:p w14:paraId="6A01DC05" w14:textId="77777777" w:rsidR="00F17D8A" w:rsidRPr="007853BF" w:rsidRDefault="000D7F0E">
            <w:pPr>
              <w:spacing w:line="320" w:lineRule="exact"/>
              <w:jc w:val="center"/>
              <w:rPr>
                <w:rFonts w:ascii="宋体" w:hAnsi="宋体" w:cs="宋体"/>
                <w:bCs/>
                <w:color w:val="000000" w:themeColor="text1"/>
                <w:sz w:val="18"/>
                <w:szCs w:val="18"/>
              </w:rPr>
            </w:pPr>
            <w:r w:rsidRPr="007853BF">
              <w:rPr>
                <w:rFonts w:ascii="宋体" w:hAnsi="宋体" w:cs="宋体" w:hint="eastAsia"/>
                <w:color w:val="000000" w:themeColor="text1"/>
                <w:sz w:val="18"/>
                <w:szCs w:val="18"/>
              </w:rPr>
              <w:t>1000≤Y＜30000</w:t>
            </w:r>
          </w:p>
        </w:tc>
        <w:tc>
          <w:tcPr>
            <w:tcW w:w="1315" w:type="dxa"/>
            <w:tcMar>
              <w:top w:w="0" w:type="dxa"/>
              <w:left w:w="108" w:type="dxa"/>
              <w:bottom w:w="0" w:type="dxa"/>
              <w:right w:w="108" w:type="dxa"/>
            </w:tcMar>
            <w:vAlign w:val="center"/>
          </w:tcPr>
          <w:p w14:paraId="6462AB91" w14:textId="77777777" w:rsidR="00F17D8A" w:rsidRPr="007853BF" w:rsidRDefault="000D7F0E">
            <w:pPr>
              <w:spacing w:line="320" w:lineRule="exact"/>
              <w:jc w:val="center"/>
              <w:rPr>
                <w:rFonts w:ascii="宋体" w:hAnsi="宋体" w:cs="宋体"/>
                <w:bCs/>
                <w:color w:val="000000" w:themeColor="text1"/>
                <w:sz w:val="18"/>
                <w:szCs w:val="18"/>
              </w:rPr>
            </w:pPr>
            <w:r w:rsidRPr="007853BF">
              <w:rPr>
                <w:rFonts w:ascii="宋体" w:hAnsi="宋体" w:cs="宋体" w:hint="eastAsia"/>
                <w:color w:val="000000" w:themeColor="text1"/>
                <w:sz w:val="18"/>
                <w:szCs w:val="18"/>
              </w:rPr>
              <w:t>100≤Y＜1000</w:t>
            </w:r>
          </w:p>
        </w:tc>
        <w:tc>
          <w:tcPr>
            <w:tcW w:w="908" w:type="dxa"/>
            <w:tcMar>
              <w:top w:w="0" w:type="dxa"/>
              <w:left w:w="108" w:type="dxa"/>
              <w:bottom w:w="0" w:type="dxa"/>
              <w:right w:w="108" w:type="dxa"/>
            </w:tcMar>
            <w:vAlign w:val="center"/>
          </w:tcPr>
          <w:p w14:paraId="385CCE44" w14:textId="77777777" w:rsidR="00F17D8A" w:rsidRPr="007853BF" w:rsidRDefault="000D7F0E">
            <w:pPr>
              <w:spacing w:line="320" w:lineRule="exact"/>
              <w:jc w:val="center"/>
              <w:rPr>
                <w:rFonts w:ascii="宋体" w:hAnsi="宋体" w:cs="宋体"/>
                <w:bCs/>
                <w:color w:val="000000" w:themeColor="text1"/>
                <w:sz w:val="18"/>
                <w:szCs w:val="18"/>
              </w:rPr>
            </w:pPr>
            <w:r w:rsidRPr="007853BF">
              <w:rPr>
                <w:rFonts w:ascii="宋体" w:hAnsi="宋体" w:cs="宋体" w:hint="eastAsia"/>
                <w:color w:val="000000" w:themeColor="text1"/>
                <w:sz w:val="18"/>
                <w:szCs w:val="18"/>
              </w:rPr>
              <w:t>Y＜100</w:t>
            </w:r>
          </w:p>
        </w:tc>
      </w:tr>
      <w:tr w:rsidR="007853BF" w:rsidRPr="007853BF" w14:paraId="7D2881D9" w14:textId="77777777">
        <w:trPr>
          <w:trHeight w:val="397"/>
          <w:jc w:val="center"/>
        </w:trPr>
        <w:tc>
          <w:tcPr>
            <w:tcW w:w="1560" w:type="dxa"/>
            <w:vMerge w:val="restart"/>
            <w:tcMar>
              <w:top w:w="0" w:type="dxa"/>
              <w:left w:w="108" w:type="dxa"/>
              <w:bottom w:w="0" w:type="dxa"/>
              <w:right w:w="108" w:type="dxa"/>
            </w:tcMar>
            <w:vAlign w:val="center"/>
          </w:tcPr>
          <w:p w14:paraId="52D39E7B" w14:textId="77777777" w:rsidR="00F17D8A" w:rsidRPr="007853BF" w:rsidRDefault="000D7F0E">
            <w:pPr>
              <w:spacing w:line="320" w:lineRule="exact"/>
              <w:jc w:val="center"/>
              <w:rPr>
                <w:rFonts w:ascii="宋体" w:hAnsi="宋体" w:cs="宋体"/>
                <w:bCs/>
                <w:color w:val="000000" w:themeColor="text1"/>
                <w:sz w:val="18"/>
                <w:szCs w:val="18"/>
              </w:rPr>
            </w:pPr>
            <w:r w:rsidRPr="007853BF">
              <w:rPr>
                <w:rFonts w:ascii="宋体" w:hAnsi="宋体" w:cs="宋体" w:hint="eastAsia"/>
                <w:color w:val="000000" w:themeColor="text1"/>
                <w:sz w:val="18"/>
                <w:szCs w:val="18"/>
              </w:rPr>
              <w:t>邮政业</w:t>
            </w:r>
          </w:p>
        </w:tc>
        <w:tc>
          <w:tcPr>
            <w:tcW w:w="1281" w:type="dxa"/>
            <w:tcMar>
              <w:top w:w="0" w:type="dxa"/>
              <w:left w:w="108" w:type="dxa"/>
              <w:bottom w:w="0" w:type="dxa"/>
              <w:right w:w="108" w:type="dxa"/>
            </w:tcMar>
            <w:vAlign w:val="center"/>
          </w:tcPr>
          <w:p w14:paraId="1B73B592" w14:textId="77777777" w:rsidR="00F17D8A" w:rsidRPr="007853BF" w:rsidRDefault="000D7F0E">
            <w:pPr>
              <w:spacing w:line="320" w:lineRule="exact"/>
              <w:jc w:val="center"/>
              <w:rPr>
                <w:rFonts w:ascii="宋体" w:hAnsi="宋体" w:cs="宋体"/>
                <w:bCs/>
                <w:color w:val="000000" w:themeColor="text1"/>
                <w:sz w:val="18"/>
                <w:szCs w:val="18"/>
              </w:rPr>
            </w:pPr>
            <w:r w:rsidRPr="007853BF">
              <w:rPr>
                <w:rFonts w:ascii="宋体" w:hAnsi="宋体" w:cs="宋体" w:hint="eastAsia"/>
                <w:color w:val="000000" w:themeColor="text1"/>
                <w:sz w:val="18"/>
                <w:szCs w:val="18"/>
              </w:rPr>
              <w:t>从业人员(X)</w:t>
            </w:r>
          </w:p>
        </w:tc>
        <w:tc>
          <w:tcPr>
            <w:tcW w:w="758" w:type="dxa"/>
            <w:tcMar>
              <w:top w:w="0" w:type="dxa"/>
              <w:left w:w="108" w:type="dxa"/>
              <w:bottom w:w="0" w:type="dxa"/>
              <w:right w:w="108" w:type="dxa"/>
            </w:tcMar>
            <w:vAlign w:val="center"/>
          </w:tcPr>
          <w:p w14:paraId="41095032" w14:textId="77777777" w:rsidR="00F17D8A" w:rsidRPr="007853BF" w:rsidRDefault="000D7F0E">
            <w:pPr>
              <w:spacing w:line="320" w:lineRule="exact"/>
              <w:jc w:val="center"/>
              <w:rPr>
                <w:rFonts w:ascii="宋体" w:hAnsi="宋体" w:cs="宋体"/>
                <w:bCs/>
                <w:color w:val="000000" w:themeColor="text1"/>
                <w:sz w:val="18"/>
                <w:szCs w:val="18"/>
              </w:rPr>
            </w:pPr>
            <w:r w:rsidRPr="007853BF">
              <w:rPr>
                <w:rFonts w:ascii="宋体" w:hAnsi="宋体" w:cs="宋体" w:hint="eastAsia"/>
                <w:color w:val="000000" w:themeColor="text1"/>
                <w:sz w:val="18"/>
                <w:szCs w:val="18"/>
              </w:rPr>
              <w:t>人</w:t>
            </w:r>
          </w:p>
        </w:tc>
        <w:tc>
          <w:tcPr>
            <w:tcW w:w="993" w:type="dxa"/>
            <w:tcMar>
              <w:top w:w="0" w:type="dxa"/>
              <w:left w:w="108" w:type="dxa"/>
              <w:bottom w:w="0" w:type="dxa"/>
              <w:right w:w="108" w:type="dxa"/>
            </w:tcMar>
            <w:vAlign w:val="center"/>
          </w:tcPr>
          <w:p w14:paraId="1D5663CF" w14:textId="77777777" w:rsidR="00F17D8A" w:rsidRPr="007853BF" w:rsidRDefault="000D7F0E">
            <w:pPr>
              <w:spacing w:line="320" w:lineRule="exact"/>
              <w:jc w:val="center"/>
              <w:rPr>
                <w:rFonts w:ascii="宋体" w:hAnsi="宋体" w:cs="宋体"/>
                <w:bCs/>
                <w:color w:val="000000" w:themeColor="text1"/>
                <w:sz w:val="18"/>
                <w:szCs w:val="18"/>
              </w:rPr>
            </w:pPr>
            <w:r w:rsidRPr="007853BF">
              <w:rPr>
                <w:rFonts w:ascii="宋体" w:hAnsi="宋体" w:cs="宋体" w:hint="eastAsia"/>
                <w:color w:val="000000" w:themeColor="text1"/>
                <w:sz w:val="18"/>
                <w:szCs w:val="18"/>
              </w:rPr>
              <w:t>X≥1000</w:t>
            </w:r>
          </w:p>
        </w:tc>
        <w:tc>
          <w:tcPr>
            <w:tcW w:w="1491" w:type="dxa"/>
            <w:tcMar>
              <w:top w:w="0" w:type="dxa"/>
              <w:left w:w="108" w:type="dxa"/>
              <w:bottom w:w="0" w:type="dxa"/>
              <w:right w:w="108" w:type="dxa"/>
            </w:tcMar>
            <w:vAlign w:val="center"/>
          </w:tcPr>
          <w:p w14:paraId="163FC748" w14:textId="77777777" w:rsidR="00F17D8A" w:rsidRPr="007853BF" w:rsidRDefault="000D7F0E">
            <w:pPr>
              <w:spacing w:line="320" w:lineRule="exact"/>
              <w:jc w:val="center"/>
              <w:rPr>
                <w:rFonts w:ascii="宋体" w:hAnsi="宋体" w:cs="宋体"/>
                <w:bCs/>
                <w:color w:val="000000" w:themeColor="text1"/>
                <w:sz w:val="18"/>
                <w:szCs w:val="18"/>
              </w:rPr>
            </w:pPr>
            <w:r w:rsidRPr="007853BF">
              <w:rPr>
                <w:rFonts w:ascii="宋体" w:hAnsi="宋体" w:cs="宋体" w:hint="eastAsia"/>
                <w:color w:val="000000" w:themeColor="text1"/>
                <w:sz w:val="18"/>
                <w:szCs w:val="18"/>
              </w:rPr>
              <w:t>300≤X＜1000</w:t>
            </w:r>
          </w:p>
        </w:tc>
        <w:tc>
          <w:tcPr>
            <w:tcW w:w="1315" w:type="dxa"/>
            <w:tcMar>
              <w:top w:w="0" w:type="dxa"/>
              <w:left w:w="108" w:type="dxa"/>
              <w:bottom w:w="0" w:type="dxa"/>
              <w:right w:w="108" w:type="dxa"/>
            </w:tcMar>
            <w:vAlign w:val="center"/>
          </w:tcPr>
          <w:p w14:paraId="27CCC8C9" w14:textId="77777777" w:rsidR="00F17D8A" w:rsidRPr="007853BF" w:rsidRDefault="000D7F0E">
            <w:pPr>
              <w:spacing w:line="320" w:lineRule="exact"/>
              <w:jc w:val="center"/>
              <w:rPr>
                <w:rFonts w:ascii="宋体" w:hAnsi="宋体" w:cs="宋体"/>
                <w:bCs/>
                <w:color w:val="000000" w:themeColor="text1"/>
                <w:sz w:val="18"/>
                <w:szCs w:val="18"/>
              </w:rPr>
            </w:pPr>
            <w:r w:rsidRPr="007853BF">
              <w:rPr>
                <w:rFonts w:ascii="宋体" w:hAnsi="宋体" w:cs="宋体" w:hint="eastAsia"/>
                <w:color w:val="000000" w:themeColor="text1"/>
                <w:sz w:val="18"/>
                <w:szCs w:val="18"/>
              </w:rPr>
              <w:t>20≤X＜300</w:t>
            </w:r>
          </w:p>
        </w:tc>
        <w:tc>
          <w:tcPr>
            <w:tcW w:w="908" w:type="dxa"/>
            <w:tcMar>
              <w:top w:w="0" w:type="dxa"/>
              <w:left w:w="108" w:type="dxa"/>
              <w:bottom w:w="0" w:type="dxa"/>
              <w:right w:w="108" w:type="dxa"/>
            </w:tcMar>
            <w:vAlign w:val="center"/>
          </w:tcPr>
          <w:p w14:paraId="763F8043" w14:textId="77777777" w:rsidR="00F17D8A" w:rsidRPr="007853BF" w:rsidRDefault="000D7F0E">
            <w:pPr>
              <w:spacing w:line="320" w:lineRule="exact"/>
              <w:jc w:val="center"/>
              <w:rPr>
                <w:rFonts w:ascii="宋体" w:hAnsi="宋体" w:cs="宋体"/>
                <w:bCs/>
                <w:color w:val="000000" w:themeColor="text1"/>
                <w:sz w:val="18"/>
                <w:szCs w:val="18"/>
              </w:rPr>
            </w:pPr>
            <w:r w:rsidRPr="007853BF">
              <w:rPr>
                <w:rFonts w:ascii="宋体" w:hAnsi="宋体" w:cs="宋体" w:hint="eastAsia"/>
                <w:color w:val="000000" w:themeColor="text1"/>
                <w:sz w:val="18"/>
                <w:szCs w:val="18"/>
              </w:rPr>
              <w:t>X＜20</w:t>
            </w:r>
          </w:p>
        </w:tc>
      </w:tr>
      <w:tr w:rsidR="007853BF" w:rsidRPr="007853BF" w14:paraId="14CE7A60" w14:textId="77777777">
        <w:trPr>
          <w:trHeight w:val="397"/>
          <w:jc w:val="center"/>
        </w:trPr>
        <w:tc>
          <w:tcPr>
            <w:tcW w:w="1560" w:type="dxa"/>
            <w:vMerge/>
            <w:vAlign w:val="center"/>
          </w:tcPr>
          <w:p w14:paraId="160A573F" w14:textId="77777777" w:rsidR="00F17D8A" w:rsidRPr="007853BF" w:rsidRDefault="00F17D8A">
            <w:pPr>
              <w:spacing w:line="320" w:lineRule="exact"/>
              <w:jc w:val="center"/>
              <w:rPr>
                <w:rFonts w:ascii="宋体" w:hAnsi="宋体" w:cs="宋体"/>
                <w:bCs/>
                <w:color w:val="000000" w:themeColor="text1"/>
                <w:sz w:val="18"/>
                <w:szCs w:val="18"/>
              </w:rPr>
            </w:pPr>
          </w:p>
        </w:tc>
        <w:tc>
          <w:tcPr>
            <w:tcW w:w="1281" w:type="dxa"/>
            <w:tcMar>
              <w:top w:w="0" w:type="dxa"/>
              <w:left w:w="108" w:type="dxa"/>
              <w:bottom w:w="0" w:type="dxa"/>
              <w:right w:w="108" w:type="dxa"/>
            </w:tcMar>
            <w:vAlign w:val="center"/>
          </w:tcPr>
          <w:p w14:paraId="25C1D7A4" w14:textId="77777777" w:rsidR="00F17D8A" w:rsidRPr="007853BF" w:rsidRDefault="000D7F0E">
            <w:pPr>
              <w:spacing w:line="320" w:lineRule="exact"/>
              <w:jc w:val="center"/>
              <w:rPr>
                <w:rFonts w:ascii="宋体" w:hAnsi="宋体" w:cs="宋体"/>
                <w:bCs/>
                <w:color w:val="000000" w:themeColor="text1"/>
                <w:sz w:val="18"/>
                <w:szCs w:val="18"/>
              </w:rPr>
            </w:pPr>
            <w:r w:rsidRPr="007853BF">
              <w:rPr>
                <w:rFonts w:ascii="宋体" w:hAnsi="宋体" w:cs="宋体" w:hint="eastAsia"/>
                <w:color w:val="000000" w:themeColor="text1"/>
                <w:sz w:val="18"/>
                <w:szCs w:val="18"/>
              </w:rPr>
              <w:t>营业收入(Y)</w:t>
            </w:r>
          </w:p>
        </w:tc>
        <w:tc>
          <w:tcPr>
            <w:tcW w:w="758" w:type="dxa"/>
            <w:tcMar>
              <w:top w:w="0" w:type="dxa"/>
              <w:left w:w="108" w:type="dxa"/>
              <w:bottom w:w="0" w:type="dxa"/>
              <w:right w:w="108" w:type="dxa"/>
            </w:tcMar>
            <w:vAlign w:val="center"/>
          </w:tcPr>
          <w:p w14:paraId="187A7A8F" w14:textId="77777777" w:rsidR="00F17D8A" w:rsidRPr="007853BF" w:rsidRDefault="000D7F0E">
            <w:pPr>
              <w:spacing w:line="320" w:lineRule="exact"/>
              <w:jc w:val="center"/>
              <w:rPr>
                <w:rFonts w:ascii="宋体" w:hAnsi="宋体" w:cs="宋体"/>
                <w:bCs/>
                <w:color w:val="000000" w:themeColor="text1"/>
                <w:sz w:val="18"/>
                <w:szCs w:val="18"/>
              </w:rPr>
            </w:pPr>
            <w:r w:rsidRPr="007853BF">
              <w:rPr>
                <w:rFonts w:ascii="宋体" w:hAnsi="宋体" w:cs="宋体" w:hint="eastAsia"/>
                <w:color w:val="000000" w:themeColor="text1"/>
                <w:sz w:val="18"/>
                <w:szCs w:val="18"/>
              </w:rPr>
              <w:t>万元</w:t>
            </w:r>
          </w:p>
        </w:tc>
        <w:tc>
          <w:tcPr>
            <w:tcW w:w="993" w:type="dxa"/>
            <w:tcMar>
              <w:top w:w="0" w:type="dxa"/>
              <w:left w:w="108" w:type="dxa"/>
              <w:bottom w:w="0" w:type="dxa"/>
              <w:right w:w="108" w:type="dxa"/>
            </w:tcMar>
            <w:vAlign w:val="center"/>
          </w:tcPr>
          <w:p w14:paraId="2DBC7A78" w14:textId="77777777" w:rsidR="00F17D8A" w:rsidRPr="007853BF" w:rsidRDefault="000D7F0E">
            <w:pPr>
              <w:spacing w:line="320" w:lineRule="exact"/>
              <w:jc w:val="center"/>
              <w:rPr>
                <w:rFonts w:ascii="宋体" w:hAnsi="宋体" w:cs="宋体"/>
                <w:bCs/>
                <w:color w:val="000000" w:themeColor="text1"/>
                <w:sz w:val="18"/>
                <w:szCs w:val="18"/>
              </w:rPr>
            </w:pPr>
            <w:r w:rsidRPr="007853BF">
              <w:rPr>
                <w:rFonts w:ascii="宋体" w:hAnsi="宋体" w:cs="宋体" w:hint="eastAsia"/>
                <w:color w:val="000000" w:themeColor="text1"/>
                <w:sz w:val="18"/>
                <w:szCs w:val="18"/>
              </w:rPr>
              <w:t>Y≥30000</w:t>
            </w:r>
          </w:p>
        </w:tc>
        <w:tc>
          <w:tcPr>
            <w:tcW w:w="1491" w:type="dxa"/>
            <w:tcMar>
              <w:top w:w="0" w:type="dxa"/>
              <w:left w:w="108" w:type="dxa"/>
              <w:bottom w:w="0" w:type="dxa"/>
              <w:right w:w="108" w:type="dxa"/>
            </w:tcMar>
            <w:vAlign w:val="center"/>
          </w:tcPr>
          <w:p w14:paraId="32B3221D" w14:textId="77777777" w:rsidR="00F17D8A" w:rsidRPr="007853BF" w:rsidRDefault="000D7F0E">
            <w:pPr>
              <w:spacing w:line="320" w:lineRule="exact"/>
              <w:jc w:val="center"/>
              <w:rPr>
                <w:rFonts w:ascii="宋体" w:hAnsi="宋体" w:cs="宋体"/>
                <w:bCs/>
                <w:color w:val="000000" w:themeColor="text1"/>
                <w:sz w:val="18"/>
                <w:szCs w:val="18"/>
              </w:rPr>
            </w:pPr>
            <w:r w:rsidRPr="007853BF">
              <w:rPr>
                <w:rFonts w:ascii="宋体" w:hAnsi="宋体" w:cs="宋体" w:hint="eastAsia"/>
                <w:color w:val="000000" w:themeColor="text1"/>
                <w:sz w:val="18"/>
                <w:szCs w:val="18"/>
              </w:rPr>
              <w:t>2000≤Y＜30000</w:t>
            </w:r>
          </w:p>
        </w:tc>
        <w:tc>
          <w:tcPr>
            <w:tcW w:w="1315" w:type="dxa"/>
            <w:tcMar>
              <w:top w:w="0" w:type="dxa"/>
              <w:left w:w="108" w:type="dxa"/>
              <w:bottom w:w="0" w:type="dxa"/>
              <w:right w:w="108" w:type="dxa"/>
            </w:tcMar>
            <w:vAlign w:val="center"/>
          </w:tcPr>
          <w:p w14:paraId="1D30882E" w14:textId="77777777" w:rsidR="00F17D8A" w:rsidRPr="007853BF" w:rsidRDefault="000D7F0E">
            <w:pPr>
              <w:spacing w:line="320" w:lineRule="exact"/>
              <w:jc w:val="center"/>
              <w:rPr>
                <w:rFonts w:ascii="宋体" w:hAnsi="宋体" w:cs="宋体"/>
                <w:bCs/>
                <w:color w:val="000000" w:themeColor="text1"/>
                <w:sz w:val="18"/>
                <w:szCs w:val="18"/>
              </w:rPr>
            </w:pPr>
            <w:r w:rsidRPr="007853BF">
              <w:rPr>
                <w:rFonts w:ascii="宋体" w:hAnsi="宋体" w:cs="宋体" w:hint="eastAsia"/>
                <w:color w:val="000000" w:themeColor="text1"/>
                <w:sz w:val="18"/>
                <w:szCs w:val="18"/>
              </w:rPr>
              <w:t>100≤Y＜2000</w:t>
            </w:r>
          </w:p>
        </w:tc>
        <w:tc>
          <w:tcPr>
            <w:tcW w:w="908" w:type="dxa"/>
            <w:tcMar>
              <w:top w:w="0" w:type="dxa"/>
              <w:left w:w="108" w:type="dxa"/>
              <w:bottom w:w="0" w:type="dxa"/>
              <w:right w:w="108" w:type="dxa"/>
            </w:tcMar>
            <w:vAlign w:val="center"/>
          </w:tcPr>
          <w:p w14:paraId="69E517C9" w14:textId="77777777" w:rsidR="00F17D8A" w:rsidRPr="007853BF" w:rsidRDefault="000D7F0E">
            <w:pPr>
              <w:spacing w:line="320" w:lineRule="exact"/>
              <w:jc w:val="center"/>
              <w:rPr>
                <w:rFonts w:ascii="宋体" w:hAnsi="宋体" w:cs="宋体"/>
                <w:bCs/>
                <w:color w:val="000000" w:themeColor="text1"/>
                <w:sz w:val="18"/>
                <w:szCs w:val="18"/>
              </w:rPr>
            </w:pPr>
            <w:r w:rsidRPr="007853BF">
              <w:rPr>
                <w:rFonts w:ascii="宋体" w:hAnsi="宋体" w:cs="宋体" w:hint="eastAsia"/>
                <w:color w:val="000000" w:themeColor="text1"/>
                <w:sz w:val="18"/>
                <w:szCs w:val="18"/>
              </w:rPr>
              <w:t>Y＜100</w:t>
            </w:r>
          </w:p>
        </w:tc>
      </w:tr>
      <w:tr w:rsidR="007853BF" w:rsidRPr="007853BF" w14:paraId="42233FF6" w14:textId="77777777">
        <w:trPr>
          <w:trHeight w:val="397"/>
          <w:jc w:val="center"/>
        </w:trPr>
        <w:tc>
          <w:tcPr>
            <w:tcW w:w="1560" w:type="dxa"/>
            <w:vMerge w:val="restart"/>
            <w:tcMar>
              <w:top w:w="0" w:type="dxa"/>
              <w:left w:w="108" w:type="dxa"/>
              <w:bottom w:w="0" w:type="dxa"/>
              <w:right w:w="108" w:type="dxa"/>
            </w:tcMar>
            <w:vAlign w:val="center"/>
          </w:tcPr>
          <w:p w14:paraId="50396E1F" w14:textId="77777777" w:rsidR="00F17D8A" w:rsidRPr="007853BF" w:rsidRDefault="000D7F0E">
            <w:pPr>
              <w:spacing w:line="320" w:lineRule="exact"/>
              <w:jc w:val="center"/>
              <w:rPr>
                <w:rFonts w:ascii="宋体" w:hAnsi="宋体" w:cs="宋体"/>
                <w:bCs/>
                <w:color w:val="000000" w:themeColor="text1"/>
                <w:sz w:val="18"/>
                <w:szCs w:val="18"/>
              </w:rPr>
            </w:pPr>
            <w:r w:rsidRPr="007853BF">
              <w:rPr>
                <w:rFonts w:ascii="宋体" w:hAnsi="宋体" w:cs="宋体" w:hint="eastAsia"/>
                <w:color w:val="000000" w:themeColor="text1"/>
                <w:sz w:val="18"/>
                <w:szCs w:val="18"/>
              </w:rPr>
              <w:t>住宿业</w:t>
            </w:r>
          </w:p>
        </w:tc>
        <w:tc>
          <w:tcPr>
            <w:tcW w:w="1281" w:type="dxa"/>
            <w:tcMar>
              <w:top w:w="0" w:type="dxa"/>
              <w:left w:w="108" w:type="dxa"/>
              <w:bottom w:w="0" w:type="dxa"/>
              <w:right w:w="108" w:type="dxa"/>
            </w:tcMar>
            <w:vAlign w:val="center"/>
          </w:tcPr>
          <w:p w14:paraId="46426C69" w14:textId="77777777" w:rsidR="00F17D8A" w:rsidRPr="007853BF" w:rsidRDefault="000D7F0E">
            <w:pPr>
              <w:spacing w:line="320" w:lineRule="exact"/>
              <w:jc w:val="center"/>
              <w:rPr>
                <w:rFonts w:ascii="宋体" w:hAnsi="宋体" w:cs="宋体"/>
                <w:bCs/>
                <w:color w:val="000000" w:themeColor="text1"/>
                <w:sz w:val="18"/>
                <w:szCs w:val="18"/>
              </w:rPr>
            </w:pPr>
            <w:r w:rsidRPr="007853BF">
              <w:rPr>
                <w:rFonts w:ascii="宋体" w:hAnsi="宋体" w:cs="宋体" w:hint="eastAsia"/>
                <w:color w:val="000000" w:themeColor="text1"/>
                <w:sz w:val="18"/>
                <w:szCs w:val="18"/>
              </w:rPr>
              <w:t>从业人员(X)</w:t>
            </w:r>
          </w:p>
        </w:tc>
        <w:tc>
          <w:tcPr>
            <w:tcW w:w="758" w:type="dxa"/>
            <w:tcMar>
              <w:top w:w="0" w:type="dxa"/>
              <w:left w:w="108" w:type="dxa"/>
              <w:bottom w:w="0" w:type="dxa"/>
              <w:right w:w="108" w:type="dxa"/>
            </w:tcMar>
            <w:vAlign w:val="center"/>
          </w:tcPr>
          <w:p w14:paraId="7D45C71E" w14:textId="77777777" w:rsidR="00F17D8A" w:rsidRPr="007853BF" w:rsidRDefault="000D7F0E">
            <w:pPr>
              <w:spacing w:line="320" w:lineRule="exact"/>
              <w:jc w:val="center"/>
              <w:rPr>
                <w:rFonts w:ascii="宋体" w:hAnsi="宋体" w:cs="宋体"/>
                <w:bCs/>
                <w:color w:val="000000" w:themeColor="text1"/>
                <w:sz w:val="18"/>
                <w:szCs w:val="18"/>
              </w:rPr>
            </w:pPr>
            <w:r w:rsidRPr="007853BF">
              <w:rPr>
                <w:rFonts w:ascii="宋体" w:hAnsi="宋体" w:cs="宋体" w:hint="eastAsia"/>
                <w:color w:val="000000" w:themeColor="text1"/>
                <w:sz w:val="18"/>
                <w:szCs w:val="18"/>
              </w:rPr>
              <w:t>人</w:t>
            </w:r>
          </w:p>
        </w:tc>
        <w:tc>
          <w:tcPr>
            <w:tcW w:w="993" w:type="dxa"/>
            <w:tcMar>
              <w:top w:w="0" w:type="dxa"/>
              <w:left w:w="108" w:type="dxa"/>
              <w:bottom w:w="0" w:type="dxa"/>
              <w:right w:w="108" w:type="dxa"/>
            </w:tcMar>
            <w:vAlign w:val="center"/>
          </w:tcPr>
          <w:p w14:paraId="78F4B4F8" w14:textId="77777777" w:rsidR="00F17D8A" w:rsidRPr="007853BF" w:rsidRDefault="000D7F0E">
            <w:pPr>
              <w:spacing w:line="320" w:lineRule="exact"/>
              <w:jc w:val="center"/>
              <w:rPr>
                <w:rFonts w:ascii="宋体" w:hAnsi="宋体" w:cs="宋体"/>
                <w:bCs/>
                <w:color w:val="000000" w:themeColor="text1"/>
                <w:sz w:val="18"/>
                <w:szCs w:val="18"/>
              </w:rPr>
            </w:pPr>
            <w:r w:rsidRPr="007853BF">
              <w:rPr>
                <w:rFonts w:ascii="宋体" w:hAnsi="宋体" w:cs="宋体" w:hint="eastAsia"/>
                <w:color w:val="000000" w:themeColor="text1"/>
                <w:sz w:val="18"/>
                <w:szCs w:val="18"/>
              </w:rPr>
              <w:t>X≥300</w:t>
            </w:r>
          </w:p>
        </w:tc>
        <w:tc>
          <w:tcPr>
            <w:tcW w:w="1491" w:type="dxa"/>
            <w:tcMar>
              <w:top w:w="0" w:type="dxa"/>
              <w:left w:w="108" w:type="dxa"/>
              <w:bottom w:w="0" w:type="dxa"/>
              <w:right w:w="108" w:type="dxa"/>
            </w:tcMar>
            <w:vAlign w:val="center"/>
          </w:tcPr>
          <w:p w14:paraId="5ECF7DA9" w14:textId="77777777" w:rsidR="00F17D8A" w:rsidRPr="007853BF" w:rsidRDefault="000D7F0E">
            <w:pPr>
              <w:spacing w:line="320" w:lineRule="exact"/>
              <w:jc w:val="center"/>
              <w:rPr>
                <w:rFonts w:ascii="宋体" w:hAnsi="宋体" w:cs="宋体"/>
                <w:bCs/>
                <w:color w:val="000000" w:themeColor="text1"/>
                <w:sz w:val="18"/>
                <w:szCs w:val="18"/>
              </w:rPr>
            </w:pPr>
            <w:r w:rsidRPr="007853BF">
              <w:rPr>
                <w:rFonts w:ascii="宋体" w:hAnsi="宋体" w:cs="宋体" w:hint="eastAsia"/>
                <w:color w:val="000000" w:themeColor="text1"/>
                <w:sz w:val="18"/>
                <w:szCs w:val="18"/>
              </w:rPr>
              <w:t>100≤X＜300</w:t>
            </w:r>
          </w:p>
        </w:tc>
        <w:tc>
          <w:tcPr>
            <w:tcW w:w="1315" w:type="dxa"/>
            <w:tcMar>
              <w:top w:w="0" w:type="dxa"/>
              <w:left w:w="108" w:type="dxa"/>
              <w:bottom w:w="0" w:type="dxa"/>
              <w:right w:w="108" w:type="dxa"/>
            </w:tcMar>
            <w:vAlign w:val="center"/>
          </w:tcPr>
          <w:p w14:paraId="5914A811" w14:textId="77777777" w:rsidR="00F17D8A" w:rsidRPr="007853BF" w:rsidRDefault="000D7F0E">
            <w:pPr>
              <w:spacing w:line="320" w:lineRule="exact"/>
              <w:jc w:val="center"/>
              <w:rPr>
                <w:rFonts w:ascii="宋体" w:hAnsi="宋体" w:cs="宋体"/>
                <w:bCs/>
                <w:color w:val="000000" w:themeColor="text1"/>
                <w:sz w:val="18"/>
                <w:szCs w:val="18"/>
              </w:rPr>
            </w:pPr>
            <w:r w:rsidRPr="007853BF">
              <w:rPr>
                <w:rFonts w:ascii="宋体" w:hAnsi="宋体" w:cs="宋体" w:hint="eastAsia"/>
                <w:color w:val="000000" w:themeColor="text1"/>
                <w:sz w:val="18"/>
                <w:szCs w:val="18"/>
              </w:rPr>
              <w:t>10≤X＜100</w:t>
            </w:r>
          </w:p>
        </w:tc>
        <w:tc>
          <w:tcPr>
            <w:tcW w:w="908" w:type="dxa"/>
            <w:tcMar>
              <w:top w:w="0" w:type="dxa"/>
              <w:left w:w="108" w:type="dxa"/>
              <w:bottom w:w="0" w:type="dxa"/>
              <w:right w:w="108" w:type="dxa"/>
            </w:tcMar>
            <w:vAlign w:val="center"/>
          </w:tcPr>
          <w:p w14:paraId="08806EB1" w14:textId="77777777" w:rsidR="00F17D8A" w:rsidRPr="007853BF" w:rsidRDefault="000D7F0E">
            <w:pPr>
              <w:spacing w:line="320" w:lineRule="exact"/>
              <w:jc w:val="center"/>
              <w:rPr>
                <w:rFonts w:ascii="宋体" w:hAnsi="宋体" w:cs="宋体"/>
                <w:bCs/>
                <w:color w:val="000000" w:themeColor="text1"/>
                <w:sz w:val="18"/>
                <w:szCs w:val="18"/>
              </w:rPr>
            </w:pPr>
            <w:r w:rsidRPr="007853BF">
              <w:rPr>
                <w:rFonts w:ascii="宋体" w:hAnsi="宋体" w:cs="宋体" w:hint="eastAsia"/>
                <w:color w:val="000000" w:themeColor="text1"/>
                <w:sz w:val="18"/>
                <w:szCs w:val="18"/>
              </w:rPr>
              <w:t>X＜10</w:t>
            </w:r>
          </w:p>
        </w:tc>
      </w:tr>
      <w:tr w:rsidR="007853BF" w:rsidRPr="007853BF" w14:paraId="7A0C9CE8" w14:textId="77777777">
        <w:trPr>
          <w:trHeight w:val="397"/>
          <w:jc w:val="center"/>
        </w:trPr>
        <w:tc>
          <w:tcPr>
            <w:tcW w:w="1560" w:type="dxa"/>
            <w:vMerge/>
            <w:vAlign w:val="center"/>
          </w:tcPr>
          <w:p w14:paraId="5D599B07" w14:textId="77777777" w:rsidR="00F17D8A" w:rsidRPr="007853BF" w:rsidRDefault="00F17D8A">
            <w:pPr>
              <w:spacing w:line="320" w:lineRule="exact"/>
              <w:jc w:val="center"/>
              <w:rPr>
                <w:rFonts w:ascii="宋体" w:hAnsi="宋体" w:cs="宋体"/>
                <w:bCs/>
                <w:color w:val="000000" w:themeColor="text1"/>
                <w:sz w:val="18"/>
                <w:szCs w:val="18"/>
              </w:rPr>
            </w:pPr>
          </w:p>
        </w:tc>
        <w:tc>
          <w:tcPr>
            <w:tcW w:w="1281" w:type="dxa"/>
            <w:tcMar>
              <w:top w:w="0" w:type="dxa"/>
              <w:left w:w="108" w:type="dxa"/>
              <w:bottom w:w="0" w:type="dxa"/>
              <w:right w:w="108" w:type="dxa"/>
            </w:tcMar>
            <w:vAlign w:val="center"/>
          </w:tcPr>
          <w:p w14:paraId="519D5381" w14:textId="77777777" w:rsidR="00F17D8A" w:rsidRPr="007853BF" w:rsidRDefault="000D7F0E">
            <w:pPr>
              <w:spacing w:line="320" w:lineRule="exact"/>
              <w:jc w:val="center"/>
              <w:rPr>
                <w:rFonts w:ascii="宋体" w:hAnsi="宋体" w:cs="宋体"/>
                <w:bCs/>
                <w:color w:val="000000" w:themeColor="text1"/>
                <w:sz w:val="18"/>
                <w:szCs w:val="18"/>
              </w:rPr>
            </w:pPr>
            <w:r w:rsidRPr="007853BF">
              <w:rPr>
                <w:rFonts w:ascii="宋体" w:hAnsi="宋体" w:cs="宋体" w:hint="eastAsia"/>
                <w:color w:val="000000" w:themeColor="text1"/>
                <w:sz w:val="18"/>
                <w:szCs w:val="18"/>
              </w:rPr>
              <w:t>营业收入(Y)</w:t>
            </w:r>
          </w:p>
        </w:tc>
        <w:tc>
          <w:tcPr>
            <w:tcW w:w="758" w:type="dxa"/>
            <w:tcMar>
              <w:top w:w="0" w:type="dxa"/>
              <w:left w:w="108" w:type="dxa"/>
              <w:bottom w:w="0" w:type="dxa"/>
              <w:right w:w="108" w:type="dxa"/>
            </w:tcMar>
            <w:vAlign w:val="center"/>
          </w:tcPr>
          <w:p w14:paraId="1B994E49" w14:textId="77777777" w:rsidR="00F17D8A" w:rsidRPr="007853BF" w:rsidRDefault="000D7F0E">
            <w:pPr>
              <w:spacing w:line="320" w:lineRule="exact"/>
              <w:jc w:val="center"/>
              <w:rPr>
                <w:rFonts w:ascii="宋体" w:hAnsi="宋体" w:cs="宋体"/>
                <w:bCs/>
                <w:color w:val="000000" w:themeColor="text1"/>
                <w:sz w:val="18"/>
                <w:szCs w:val="18"/>
              </w:rPr>
            </w:pPr>
            <w:r w:rsidRPr="007853BF">
              <w:rPr>
                <w:rFonts w:ascii="宋体" w:hAnsi="宋体" w:cs="宋体" w:hint="eastAsia"/>
                <w:color w:val="000000" w:themeColor="text1"/>
                <w:sz w:val="18"/>
                <w:szCs w:val="18"/>
              </w:rPr>
              <w:t>万元</w:t>
            </w:r>
          </w:p>
        </w:tc>
        <w:tc>
          <w:tcPr>
            <w:tcW w:w="993" w:type="dxa"/>
            <w:tcMar>
              <w:top w:w="0" w:type="dxa"/>
              <w:left w:w="108" w:type="dxa"/>
              <w:bottom w:w="0" w:type="dxa"/>
              <w:right w:w="108" w:type="dxa"/>
            </w:tcMar>
            <w:vAlign w:val="center"/>
          </w:tcPr>
          <w:p w14:paraId="635D18DD" w14:textId="77777777" w:rsidR="00F17D8A" w:rsidRPr="007853BF" w:rsidRDefault="000D7F0E">
            <w:pPr>
              <w:spacing w:line="320" w:lineRule="exact"/>
              <w:jc w:val="center"/>
              <w:rPr>
                <w:rFonts w:ascii="宋体" w:hAnsi="宋体" w:cs="宋体"/>
                <w:bCs/>
                <w:color w:val="000000" w:themeColor="text1"/>
                <w:sz w:val="18"/>
                <w:szCs w:val="18"/>
              </w:rPr>
            </w:pPr>
            <w:r w:rsidRPr="007853BF">
              <w:rPr>
                <w:rFonts w:ascii="宋体" w:hAnsi="宋体" w:cs="宋体" w:hint="eastAsia"/>
                <w:color w:val="000000" w:themeColor="text1"/>
                <w:sz w:val="18"/>
                <w:szCs w:val="18"/>
              </w:rPr>
              <w:t>Y≥10000</w:t>
            </w:r>
          </w:p>
        </w:tc>
        <w:tc>
          <w:tcPr>
            <w:tcW w:w="1491" w:type="dxa"/>
            <w:tcMar>
              <w:top w:w="0" w:type="dxa"/>
              <w:left w:w="108" w:type="dxa"/>
              <w:bottom w:w="0" w:type="dxa"/>
              <w:right w:w="108" w:type="dxa"/>
            </w:tcMar>
            <w:vAlign w:val="center"/>
          </w:tcPr>
          <w:p w14:paraId="058FC808" w14:textId="77777777" w:rsidR="00F17D8A" w:rsidRPr="007853BF" w:rsidRDefault="000D7F0E">
            <w:pPr>
              <w:spacing w:line="320" w:lineRule="exact"/>
              <w:jc w:val="center"/>
              <w:rPr>
                <w:rFonts w:ascii="宋体" w:hAnsi="宋体" w:cs="宋体"/>
                <w:bCs/>
                <w:color w:val="000000" w:themeColor="text1"/>
                <w:sz w:val="18"/>
                <w:szCs w:val="18"/>
              </w:rPr>
            </w:pPr>
            <w:r w:rsidRPr="007853BF">
              <w:rPr>
                <w:rFonts w:ascii="宋体" w:hAnsi="宋体" w:cs="宋体" w:hint="eastAsia"/>
                <w:color w:val="000000" w:themeColor="text1"/>
                <w:sz w:val="18"/>
                <w:szCs w:val="18"/>
              </w:rPr>
              <w:t>2000≤Y＜10000</w:t>
            </w:r>
          </w:p>
        </w:tc>
        <w:tc>
          <w:tcPr>
            <w:tcW w:w="1315" w:type="dxa"/>
            <w:tcMar>
              <w:top w:w="0" w:type="dxa"/>
              <w:left w:w="108" w:type="dxa"/>
              <w:bottom w:w="0" w:type="dxa"/>
              <w:right w:w="108" w:type="dxa"/>
            </w:tcMar>
            <w:vAlign w:val="center"/>
          </w:tcPr>
          <w:p w14:paraId="77F9840A" w14:textId="77777777" w:rsidR="00F17D8A" w:rsidRPr="007853BF" w:rsidRDefault="000D7F0E">
            <w:pPr>
              <w:spacing w:line="320" w:lineRule="exact"/>
              <w:jc w:val="center"/>
              <w:rPr>
                <w:rFonts w:ascii="宋体" w:hAnsi="宋体" w:cs="宋体"/>
                <w:bCs/>
                <w:color w:val="000000" w:themeColor="text1"/>
                <w:sz w:val="18"/>
                <w:szCs w:val="18"/>
              </w:rPr>
            </w:pPr>
            <w:r w:rsidRPr="007853BF">
              <w:rPr>
                <w:rFonts w:ascii="宋体" w:hAnsi="宋体" w:cs="宋体" w:hint="eastAsia"/>
                <w:color w:val="000000" w:themeColor="text1"/>
                <w:sz w:val="18"/>
                <w:szCs w:val="18"/>
              </w:rPr>
              <w:t>100≤Y＜2000</w:t>
            </w:r>
          </w:p>
        </w:tc>
        <w:tc>
          <w:tcPr>
            <w:tcW w:w="908" w:type="dxa"/>
            <w:tcMar>
              <w:top w:w="0" w:type="dxa"/>
              <w:left w:w="108" w:type="dxa"/>
              <w:bottom w:w="0" w:type="dxa"/>
              <w:right w:w="108" w:type="dxa"/>
            </w:tcMar>
            <w:vAlign w:val="center"/>
          </w:tcPr>
          <w:p w14:paraId="3A4B691F" w14:textId="77777777" w:rsidR="00F17D8A" w:rsidRPr="007853BF" w:rsidRDefault="000D7F0E">
            <w:pPr>
              <w:spacing w:line="320" w:lineRule="exact"/>
              <w:jc w:val="center"/>
              <w:rPr>
                <w:rFonts w:ascii="宋体" w:hAnsi="宋体" w:cs="宋体"/>
                <w:bCs/>
                <w:color w:val="000000" w:themeColor="text1"/>
                <w:sz w:val="18"/>
                <w:szCs w:val="18"/>
              </w:rPr>
            </w:pPr>
            <w:r w:rsidRPr="007853BF">
              <w:rPr>
                <w:rFonts w:ascii="宋体" w:hAnsi="宋体" w:cs="宋体" w:hint="eastAsia"/>
                <w:color w:val="000000" w:themeColor="text1"/>
                <w:sz w:val="18"/>
                <w:szCs w:val="18"/>
              </w:rPr>
              <w:t>Y＜100</w:t>
            </w:r>
          </w:p>
        </w:tc>
      </w:tr>
      <w:tr w:rsidR="007853BF" w:rsidRPr="007853BF" w14:paraId="60D13C7E" w14:textId="77777777">
        <w:trPr>
          <w:trHeight w:val="397"/>
          <w:jc w:val="center"/>
        </w:trPr>
        <w:tc>
          <w:tcPr>
            <w:tcW w:w="1560" w:type="dxa"/>
            <w:vMerge w:val="restart"/>
            <w:tcMar>
              <w:top w:w="0" w:type="dxa"/>
              <w:left w:w="108" w:type="dxa"/>
              <w:bottom w:w="0" w:type="dxa"/>
              <w:right w:w="108" w:type="dxa"/>
            </w:tcMar>
            <w:vAlign w:val="center"/>
          </w:tcPr>
          <w:p w14:paraId="50EC5788" w14:textId="77777777" w:rsidR="00F17D8A" w:rsidRPr="007853BF" w:rsidRDefault="000D7F0E">
            <w:pPr>
              <w:spacing w:line="320" w:lineRule="exact"/>
              <w:jc w:val="center"/>
              <w:rPr>
                <w:rFonts w:ascii="宋体" w:hAnsi="宋体" w:cs="宋体"/>
                <w:bCs/>
                <w:color w:val="000000" w:themeColor="text1"/>
                <w:sz w:val="18"/>
                <w:szCs w:val="18"/>
              </w:rPr>
            </w:pPr>
            <w:r w:rsidRPr="007853BF">
              <w:rPr>
                <w:rFonts w:ascii="宋体" w:hAnsi="宋体" w:cs="宋体" w:hint="eastAsia"/>
                <w:color w:val="000000" w:themeColor="text1"/>
                <w:sz w:val="18"/>
                <w:szCs w:val="18"/>
              </w:rPr>
              <w:t>餐饮业</w:t>
            </w:r>
          </w:p>
        </w:tc>
        <w:tc>
          <w:tcPr>
            <w:tcW w:w="1281" w:type="dxa"/>
            <w:tcMar>
              <w:top w:w="0" w:type="dxa"/>
              <w:left w:w="108" w:type="dxa"/>
              <w:bottom w:w="0" w:type="dxa"/>
              <w:right w:w="108" w:type="dxa"/>
            </w:tcMar>
            <w:vAlign w:val="center"/>
          </w:tcPr>
          <w:p w14:paraId="15E6E1F0" w14:textId="77777777" w:rsidR="00F17D8A" w:rsidRPr="007853BF" w:rsidRDefault="000D7F0E">
            <w:pPr>
              <w:spacing w:line="320" w:lineRule="exact"/>
              <w:jc w:val="center"/>
              <w:rPr>
                <w:rFonts w:ascii="宋体" w:hAnsi="宋体" w:cs="宋体"/>
                <w:bCs/>
                <w:color w:val="000000" w:themeColor="text1"/>
                <w:sz w:val="18"/>
                <w:szCs w:val="18"/>
              </w:rPr>
            </w:pPr>
            <w:r w:rsidRPr="007853BF">
              <w:rPr>
                <w:rFonts w:ascii="宋体" w:hAnsi="宋体" w:cs="宋体" w:hint="eastAsia"/>
                <w:color w:val="000000" w:themeColor="text1"/>
                <w:sz w:val="18"/>
                <w:szCs w:val="18"/>
              </w:rPr>
              <w:t>从业人员(X)</w:t>
            </w:r>
          </w:p>
        </w:tc>
        <w:tc>
          <w:tcPr>
            <w:tcW w:w="758" w:type="dxa"/>
            <w:tcMar>
              <w:top w:w="0" w:type="dxa"/>
              <w:left w:w="108" w:type="dxa"/>
              <w:bottom w:w="0" w:type="dxa"/>
              <w:right w:w="108" w:type="dxa"/>
            </w:tcMar>
            <w:vAlign w:val="center"/>
          </w:tcPr>
          <w:p w14:paraId="55766C62" w14:textId="77777777" w:rsidR="00F17D8A" w:rsidRPr="007853BF" w:rsidRDefault="000D7F0E">
            <w:pPr>
              <w:spacing w:line="320" w:lineRule="exact"/>
              <w:jc w:val="center"/>
              <w:rPr>
                <w:rFonts w:ascii="宋体" w:hAnsi="宋体" w:cs="宋体"/>
                <w:bCs/>
                <w:color w:val="000000" w:themeColor="text1"/>
                <w:sz w:val="18"/>
                <w:szCs w:val="18"/>
              </w:rPr>
            </w:pPr>
            <w:r w:rsidRPr="007853BF">
              <w:rPr>
                <w:rFonts w:ascii="宋体" w:hAnsi="宋体" w:cs="宋体" w:hint="eastAsia"/>
                <w:color w:val="000000" w:themeColor="text1"/>
                <w:sz w:val="18"/>
                <w:szCs w:val="18"/>
              </w:rPr>
              <w:t>人</w:t>
            </w:r>
          </w:p>
        </w:tc>
        <w:tc>
          <w:tcPr>
            <w:tcW w:w="993" w:type="dxa"/>
            <w:tcMar>
              <w:top w:w="0" w:type="dxa"/>
              <w:left w:w="108" w:type="dxa"/>
              <w:bottom w:w="0" w:type="dxa"/>
              <w:right w:w="108" w:type="dxa"/>
            </w:tcMar>
            <w:vAlign w:val="center"/>
          </w:tcPr>
          <w:p w14:paraId="3B28CE48" w14:textId="77777777" w:rsidR="00F17D8A" w:rsidRPr="007853BF" w:rsidRDefault="000D7F0E">
            <w:pPr>
              <w:spacing w:line="320" w:lineRule="exact"/>
              <w:jc w:val="center"/>
              <w:rPr>
                <w:rFonts w:ascii="宋体" w:hAnsi="宋体" w:cs="宋体"/>
                <w:bCs/>
                <w:color w:val="000000" w:themeColor="text1"/>
                <w:sz w:val="18"/>
                <w:szCs w:val="18"/>
              </w:rPr>
            </w:pPr>
            <w:r w:rsidRPr="007853BF">
              <w:rPr>
                <w:rFonts w:ascii="宋体" w:hAnsi="宋体" w:cs="宋体" w:hint="eastAsia"/>
                <w:color w:val="000000" w:themeColor="text1"/>
                <w:sz w:val="18"/>
                <w:szCs w:val="18"/>
              </w:rPr>
              <w:t>X≥300</w:t>
            </w:r>
          </w:p>
        </w:tc>
        <w:tc>
          <w:tcPr>
            <w:tcW w:w="1491" w:type="dxa"/>
            <w:tcMar>
              <w:top w:w="0" w:type="dxa"/>
              <w:left w:w="108" w:type="dxa"/>
              <w:bottom w:w="0" w:type="dxa"/>
              <w:right w:w="108" w:type="dxa"/>
            </w:tcMar>
            <w:vAlign w:val="center"/>
          </w:tcPr>
          <w:p w14:paraId="277E8277" w14:textId="77777777" w:rsidR="00F17D8A" w:rsidRPr="007853BF" w:rsidRDefault="000D7F0E">
            <w:pPr>
              <w:spacing w:line="320" w:lineRule="exact"/>
              <w:jc w:val="center"/>
              <w:rPr>
                <w:rFonts w:ascii="宋体" w:hAnsi="宋体" w:cs="宋体"/>
                <w:bCs/>
                <w:color w:val="000000" w:themeColor="text1"/>
                <w:sz w:val="18"/>
                <w:szCs w:val="18"/>
              </w:rPr>
            </w:pPr>
            <w:r w:rsidRPr="007853BF">
              <w:rPr>
                <w:rFonts w:ascii="宋体" w:hAnsi="宋体" w:cs="宋体" w:hint="eastAsia"/>
                <w:color w:val="000000" w:themeColor="text1"/>
                <w:sz w:val="18"/>
                <w:szCs w:val="18"/>
              </w:rPr>
              <w:t>100≤X＜300</w:t>
            </w:r>
          </w:p>
        </w:tc>
        <w:tc>
          <w:tcPr>
            <w:tcW w:w="1315" w:type="dxa"/>
            <w:tcMar>
              <w:top w:w="0" w:type="dxa"/>
              <w:left w:w="108" w:type="dxa"/>
              <w:bottom w:w="0" w:type="dxa"/>
              <w:right w:w="108" w:type="dxa"/>
            </w:tcMar>
            <w:vAlign w:val="center"/>
          </w:tcPr>
          <w:p w14:paraId="3B5FCEB2" w14:textId="77777777" w:rsidR="00F17D8A" w:rsidRPr="007853BF" w:rsidRDefault="000D7F0E">
            <w:pPr>
              <w:spacing w:line="320" w:lineRule="exact"/>
              <w:jc w:val="center"/>
              <w:rPr>
                <w:rFonts w:ascii="宋体" w:hAnsi="宋体" w:cs="宋体"/>
                <w:bCs/>
                <w:color w:val="000000" w:themeColor="text1"/>
                <w:sz w:val="18"/>
                <w:szCs w:val="18"/>
              </w:rPr>
            </w:pPr>
            <w:r w:rsidRPr="007853BF">
              <w:rPr>
                <w:rFonts w:ascii="宋体" w:hAnsi="宋体" w:cs="宋体" w:hint="eastAsia"/>
                <w:color w:val="000000" w:themeColor="text1"/>
                <w:sz w:val="18"/>
                <w:szCs w:val="18"/>
              </w:rPr>
              <w:t>10≤X＜100</w:t>
            </w:r>
          </w:p>
        </w:tc>
        <w:tc>
          <w:tcPr>
            <w:tcW w:w="908" w:type="dxa"/>
            <w:tcMar>
              <w:top w:w="0" w:type="dxa"/>
              <w:left w:w="108" w:type="dxa"/>
              <w:bottom w:w="0" w:type="dxa"/>
              <w:right w:w="108" w:type="dxa"/>
            </w:tcMar>
            <w:vAlign w:val="center"/>
          </w:tcPr>
          <w:p w14:paraId="658956BB" w14:textId="77777777" w:rsidR="00F17D8A" w:rsidRPr="007853BF" w:rsidRDefault="000D7F0E">
            <w:pPr>
              <w:spacing w:line="320" w:lineRule="exact"/>
              <w:jc w:val="center"/>
              <w:rPr>
                <w:rFonts w:ascii="宋体" w:hAnsi="宋体" w:cs="宋体"/>
                <w:bCs/>
                <w:color w:val="000000" w:themeColor="text1"/>
                <w:sz w:val="18"/>
                <w:szCs w:val="18"/>
              </w:rPr>
            </w:pPr>
            <w:r w:rsidRPr="007853BF">
              <w:rPr>
                <w:rFonts w:ascii="宋体" w:hAnsi="宋体" w:cs="宋体" w:hint="eastAsia"/>
                <w:color w:val="000000" w:themeColor="text1"/>
                <w:sz w:val="18"/>
                <w:szCs w:val="18"/>
              </w:rPr>
              <w:t>X＜10</w:t>
            </w:r>
          </w:p>
        </w:tc>
      </w:tr>
      <w:tr w:rsidR="007853BF" w:rsidRPr="007853BF" w14:paraId="288D45CC" w14:textId="77777777">
        <w:trPr>
          <w:trHeight w:val="397"/>
          <w:jc w:val="center"/>
        </w:trPr>
        <w:tc>
          <w:tcPr>
            <w:tcW w:w="1560" w:type="dxa"/>
            <w:vMerge/>
            <w:vAlign w:val="center"/>
          </w:tcPr>
          <w:p w14:paraId="560A9194" w14:textId="77777777" w:rsidR="00F17D8A" w:rsidRPr="007853BF" w:rsidRDefault="00F17D8A">
            <w:pPr>
              <w:spacing w:line="320" w:lineRule="exact"/>
              <w:jc w:val="center"/>
              <w:rPr>
                <w:rFonts w:ascii="宋体" w:hAnsi="宋体" w:cs="宋体"/>
                <w:bCs/>
                <w:color w:val="000000" w:themeColor="text1"/>
                <w:sz w:val="18"/>
                <w:szCs w:val="18"/>
              </w:rPr>
            </w:pPr>
          </w:p>
        </w:tc>
        <w:tc>
          <w:tcPr>
            <w:tcW w:w="1281" w:type="dxa"/>
            <w:tcMar>
              <w:top w:w="0" w:type="dxa"/>
              <w:left w:w="108" w:type="dxa"/>
              <w:bottom w:w="0" w:type="dxa"/>
              <w:right w:w="108" w:type="dxa"/>
            </w:tcMar>
            <w:vAlign w:val="center"/>
          </w:tcPr>
          <w:p w14:paraId="6E7FB281" w14:textId="77777777" w:rsidR="00F17D8A" w:rsidRPr="007853BF" w:rsidRDefault="000D7F0E">
            <w:pPr>
              <w:spacing w:line="320" w:lineRule="exact"/>
              <w:jc w:val="center"/>
              <w:rPr>
                <w:rFonts w:ascii="宋体" w:hAnsi="宋体" w:cs="宋体"/>
                <w:bCs/>
                <w:color w:val="000000" w:themeColor="text1"/>
                <w:sz w:val="18"/>
                <w:szCs w:val="18"/>
              </w:rPr>
            </w:pPr>
            <w:r w:rsidRPr="007853BF">
              <w:rPr>
                <w:rFonts w:ascii="宋体" w:hAnsi="宋体" w:cs="宋体" w:hint="eastAsia"/>
                <w:color w:val="000000" w:themeColor="text1"/>
                <w:sz w:val="18"/>
                <w:szCs w:val="18"/>
              </w:rPr>
              <w:t>营业收入(Y)</w:t>
            </w:r>
          </w:p>
        </w:tc>
        <w:tc>
          <w:tcPr>
            <w:tcW w:w="758" w:type="dxa"/>
            <w:tcMar>
              <w:top w:w="0" w:type="dxa"/>
              <w:left w:w="108" w:type="dxa"/>
              <w:bottom w:w="0" w:type="dxa"/>
              <w:right w:w="108" w:type="dxa"/>
            </w:tcMar>
            <w:vAlign w:val="center"/>
          </w:tcPr>
          <w:p w14:paraId="33EFF39A" w14:textId="77777777" w:rsidR="00F17D8A" w:rsidRPr="007853BF" w:rsidRDefault="000D7F0E">
            <w:pPr>
              <w:spacing w:line="320" w:lineRule="exact"/>
              <w:jc w:val="center"/>
              <w:rPr>
                <w:rFonts w:ascii="宋体" w:hAnsi="宋体" w:cs="宋体"/>
                <w:bCs/>
                <w:color w:val="000000" w:themeColor="text1"/>
                <w:sz w:val="18"/>
                <w:szCs w:val="18"/>
              </w:rPr>
            </w:pPr>
            <w:r w:rsidRPr="007853BF">
              <w:rPr>
                <w:rFonts w:ascii="宋体" w:hAnsi="宋体" w:cs="宋体" w:hint="eastAsia"/>
                <w:color w:val="000000" w:themeColor="text1"/>
                <w:sz w:val="18"/>
                <w:szCs w:val="18"/>
              </w:rPr>
              <w:t>万元</w:t>
            </w:r>
          </w:p>
        </w:tc>
        <w:tc>
          <w:tcPr>
            <w:tcW w:w="993" w:type="dxa"/>
            <w:tcMar>
              <w:top w:w="0" w:type="dxa"/>
              <w:left w:w="108" w:type="dxa"/>
              <w:bottom w:w="0" w:type="dxa"/>
              <w:right w:w="108" w:type="dxa"/>
            </w:tcMar>
            <w:vAlign w:val="center"/>
          </w:tcPr>
          <w:p w14:paraId="176134CA" w14:textId="77777777" w:rsidR="00F17D8A" w:rsidRPr="007853BF" w:rsidRDefault="000D7F0E">
            <w:pPr>
              <w:spacing w:line="320" w:lineRule="exact"/>
              <w:jc w:val="center"/>
              <w:rPr>
                <w:rFonts w:ascii="宋体" w:hAnsi="宋体" w:cs="宋体"/>
                <w:bCs/>
                <w:color w:val="000000" w:themeColor="text1"/>
                <w:sz w:val="18"/>
                <w:szCs w:val="18"/>
              </w:rPr>
            </w:pPr>
            <w:r w:rsidRPr="007853BF">
              <w:rPr>
                <w:rFonts w:ascii="宋体" w:hAnsi="宋体" w:cs="宋体" w:hint="eastAsia"/>
                <w:color w:val="000000" w:themeColor="text1"/>
                <w:sz w:val="18"/>
                <w:szCs w:val="18"/>
              </w:rPr>
              <w:t>Y≥10000</w:t>
            </w:r>
          </w:p>
        </w:tc>
        <w:tc>
          <w:tcPr>
            <w:tcW w:w="1491" w:type="dxa"/>
            <w:tcMar>
              <w:top w:w="0" w:type="dxa"/>
              <w:left w:w="108" w:type="dxa"/>
              <w:bottom w:w="0" w:type="dxa"/>
              <w:right w:w="108" w:type="dxa"/>
            </w:tcMar>
            <w:vAlign w:val="center"/>
          </w:tcPr>
          <w:p w14:paraId="0732D4B2" w14:textId="77777777" w:rsidR="00F17D8A" w:rsidRPr="007853BF" w:rsidRDefault="000D7F0E">
            <w:pPr>
              <w:spacing w:line="320" w:lineRule="exact"/>
              <w:jc w:val="center"/>
              <w:rPr>
                <w:rFonts w:ascii="宋体" w:hAnsi="宋体" w:cs="宋体"/>
                <w:bCs/>
                <w:color w:val="000000" w:themeColor="text1"/>
                <w:sz w:val="18"/>
                <w:szCs w:val="18"/>
              </w:rPr>
            </w:pPr>
            <w:r w:rsidRPr="007853BF">
              <w:rPr>
                <w:rFonts w:ascii="宋体" w:hAnsi="宋体" w:cs="宋体" w:hint="eastAsia"/>
                <w:color w:val="000000" w:themeColor="text1"/>
                <w:sz w:val="18"/>
                <w:szCs w:val="18"/>
              </w:rPr>
              <w:t>2000≤Y＜10000</w:t>
            </w:r>
          </w:p>
        </w:tc>
        <w:tc>
          <w:tcPr>
            <w:tcW w:w="1315" w:type="dxa"/>
            <w:tcMar>
              <w:top w:w="0" w:type="dxa"/>
              <w:left w:w="108" w:type="dxa"/>
              <w:bottom w:w="0" w:type="dxa"/>
              <w:right w:w="108" w:type="dxa"/>
            </w:tcMar>
            <w:vAlign w:val="center"/>
          </w:tcPr>
          <w:p w14:paraId="441663B1" w14:textId="77777777" w:rsidR="00F17D8A" w:rsidRPr="007853BF" w:rsidRDefault="000D7F0E">
            <w:pPr>
              <w:spacing w:line="320" w:lineRule="exact"/>
              <w:jc w:val="center"/>
              <w:rPr>
                <w:rFonts w:ascii="宋体" w:hAnsi="宋体" w:cs="宋体"/>
                <w:bCs/>
                <w:color w:val="000000" w:themeColor="text1"/>
                <w:sz w:val="18"/>
                <w:szCs w:val="18"/>
              </w:rPr>
            </w:pPr>
            <w:r w:rsidRPr="007853BF">
              <w:rPr>
                <w:rFonts w:ascii="宋体" w:hAnsi="宋体" w:cs="宋体" w:hint="eastAsia"/>
                <w:color w:val="000000" w:themeColor="text1"/>
                <w:sz w:val="18"/>
                <w:szCs w:val="18"/>
              </w:rPr>
              <w:t>100≤Y＜2000</w:t>
            </w:r>
          </w:p>
        </w:tc>
        <w:tc>
          <w:tcPr>
            <w:tcW w:w="908" w:type="dxa"/>
            <w:tcMar>
              <w:top w:w="0" w:type="dxa"/>
              <w:left w:w="108" w:type="dxa"/>
              <w:bottom w:w="0" w:type="dxa"/>
              <w:right w:w="108" w:type="dxa"/>
            </w:tcMar>
            <w:vAlign w:val="center"/>
          </w:tcPr>
          <w:p w14:paraId="29FB4B87" w14:textId="77777777" w:rsidR="00F17D8A" w:rsidRPr="007853BF" w:rsidRDefault="000D7F0E">
            <w:pPr>
              <w:spacing w:line="320" w:lineRule="exact"/>
              <w:jc w:val="center"/>
              <w:rPr>
                <w:rFonts w:ascii="宋体" w:hAnsi="宋体" w:cs="宋体"/>
                <w:bCs/>
                <w:color w:val="000000" w:themeColor="text1"/>
                <w:sz w:val="18"/>
                <w:szCs w:val="18"/>
              </w:rPr>
            </w:pPr>
            <w:r w:rsidRPr="007853BF">
              <w:rPr>
                <w:rFonts w:ascii="宋体" w:hAnsi="宋体" w:cs="宋体" w:hint="eastAsia"/>
                <w:color w:val="000000" w:themeColor="text1"/>
                <w:sz w:val="18"/>
                <w:szCs w:val="18"/>
              </w:rPr>
              <w:t>Y＜100</w:t>
            </w:r>
          </w:p>
        </w:tc>
      </w:tr>
      <w:tr w:rsidR="007853BF" w:rsidRPr="007853BF" w14:paraId="510F536F" w14:textId="77777777">
        <w:trPr>
          <w:trHeight w:val="397"/>
          <w:jc w:val="center"/>
        </w:trPr>
        <w:tc>
          <w:tcPr>
            <w:tcW w:w="1560" w:type="dxa"/>
            <w:vMerge w:val="restart"/>
            <w:tcMar>
              <w:top w:w="0" w:type="dxa"/>
              <w:left w:w="108" w:type="dxa"/>
              <w:bottom w:w="0" w:type="dxa"/>
              <w:right w:w="108" w:type="dxa"/>
            </w:tcMar>
            <w:vAlign w:val="center"/>
          </w:tcPr>
          <w:p w14:paraId="4EBB6F16" w14:textId="77777777" w:rsidR="00F17D8A" w:rsidRPr="007853BF" w:rsidRDefault="000D7F0E">
            <w:pPr>
              <w:spacing w:line="320" w:lineRule="exact"/>
              <w:jc w:val="center"/>
              <w:rPr>
                <w:rFonts w:ascii="宋体" w:hAnsi="宋体" w:cs="宋体"/>
                <w:bCs/>
                <w:color w:val="000000" w:themeColor="text1"/>
                <w:sz w:val="18"/>
                <w:szCs w:val="18"/>
              </w:rPr>
            </w:pPr>
            <w:r w:rsidRPr="007853BF">
              <w:rPr>
                <w:rFonts w:ascii="宋体" w:hAnsi="宋体" w:cs="宋体" w:hint="eastAsia"/>
                <w:color w:val="000000" w:themeColor="text1"/>
                <w:sz w:val="18"/>
                <w:szCs w:val="18"/>
              </w:rPr>
              <w:t>信息传输业 *</w:t>
            </w:r>
          </w:p>
        </w:tc>
        <w:tc>
          <w:tcPr>
            <w:tcW w:w="1281" w:type="dxa"/>
            <w:tcMar>
              <w:top w:w="0" w:type="dxa"/>
              <w:left w:w="108" w:type="dxa"/>
              <w:bottom w:w="0" w:type="dxa"/>
              <w:right w:w="108" w:type="dxa"/>
            </w:tcMar>
            <w:vAlign w:val="center"/>
          </w:tcPr>
          <w:p w14:paraId="07A17FE1" w14:textId="77777777" w:rsidR="00F17D8A" w:rsidRPr="007853BF" w:rsidRDefault="000D7F0E">
            <w:pPr>
              <w:spacing w:line="320" w:lineRule="exact"/>
              <w:jc w:val="center"/>
              <w:rPr>
                <w:rFonts w:ascii="宋体" w:hAnsi="宋体" w:cs="宋体"/>
                <w:bCs/>
                <w:color w:val="000000" w:themeColor="text1"/>
                <w:sz w:val="18"/>
                <w:szCs w:val="18"/>
              </w:rPr>
            </w:pPr>
            <w:r w:rsidRPr="007853BF">
              <w:rPr>
                <w:rFonts w:ascii="宋体" w:hAnsi="宋体" w:cs="宋体" w:hint="eastAsia"/>
                <w:color w:val="000000" w:themeColor="text1"/>
                <w:sz w:val="18"/>
                <w:szCs w:val="18"/>
              </w:rPr>
              <w:t>从业人员(X)</w:t>
            </w:r>
          </w:p>
        </w:tc>
        <w:tc>
          <w:tcPr>
            <w:tcW w:w="758" w:type="dxa"/>
            <w:tcMar>
              <w:top w:w="0" w:type="dxa"/>
              <w:left w:w="108" w:type="dxa"/>
              <w:bottom w:w="0" w:type="dxa"/>
              <w:right w:w="108" w:type="dxa"/>
            </w:tcMar>
            <w:vAlign w:val="center"/>
          </w:tcPr>
          <w:p w14:paraId="59B388E5" w14:textId="77777777" w:rsidR="00F17D8A" w:rsidRPr="007853BF" w:rsidRDefault="000D7F0E">
            <w:pPr>
              <w:spacing w:line="320" w:lineRule="exact"/>
              <w:jc w:val="center"/>
              <w:rPr>
                <w:rFonts w:ascii="宋体" w:hAnsi="宋体" w:cs="宋体"/>
                <w:bCs/>
                <w:color w:val="000000" w:themeColor="text1"/>
                <w:sz w:val="18"/>
                <w:szCs w:val="18"/>
              </w:rPr>
            </w:pPr>
            <w:r w:rsidRPr="007853BF">
              <w:rPr>
                <w:rFonts w:ascii="宋体" w:hAnsi="宋体" w:cs="宋体" w:hint="eastAsia"/>
                <w:color w:val="000000" w:themeColor="text1"/>
                <w:sz w:val="18"/>
                <w:szCs w:val="18"/>
              </w:rPr>
              <w:t>人</w:t>
            </w:r>
          </w:p>
        </w:tc>
        <w:tc>
          <w:tcPr>
            <w:tcW w:w="993" w:type="dxa"/>
            <w:tcMar>
              <w:top w:w="0" w:type="dxa"/>
              <w:left w:w="108" w:type="dxa"/>
              <w:bottom w:w="0" w:type="dxa"/>
              <w:right w:w="108" w:type="dxa"/>
            </w:tcMar>
            <w:vAlign w:val="center"/>
          </w:tcPr>
          <w:p w14:paraId="57978ED5" w14:textId="77777777" w:rsidR="00F17D8A" w:rsidRPr="007853BF" w:rsidRDefault="000D7F0E">
            <w:pPr>
              <w:spacing w:line="320" w:lineRule="exact"/>
              <w:jc w:val="center"/>
              <w:rPr>
                <w:rFonts w:ascii="宋体" w:hAnsi="宋体" w:cs="宋体"/>
                <w:bCs/>
                <w:color w:val="000000" w:themeColor="text1"/>
                <w:sz w:val="18"/>
                <w:szCs w:val="18"/>
              </w:rPr>
            </w:pPr>
            <w:r w:rsidRPr="007853BF">
              <w:rPr>
                <w:rFonts w:ascii="宋体" w:hAnsi="宋体" w:cs="宋体" w:hint="eastAsia"/>
                <w:color w:val="000000" w:themeColor="text1"/>
                <w:sz w:val="18"/>
                <w:szCs w:val="18"/>
              </w:rPr>
              <w:t>X≥2000</w:t>
            </w:r>
          </w:p>
        </w:tc>
        <w:tc>
          <w:tcPr>
            <w:tcW w:w="1491" w:type="dxa"/>
            <w:tcMar>
              <w:top w:w="0" w:type="dxa"/>
              <w:left w:w="108" w:type="dxa"/>
              <w:bottom w:w="0" w:type="dxa"/>
              <w:right w:w="108" w:type="dxa"/>
            </w:tcMar>
            <w:vAlign w:val="center"/>
          </w:tcPr>
          <w:p w14:paraId="6C4F72D1" w14:textId="77777777" w:rsidR="00F17D8A" w:rsidRPr="007853BF" w:rsidRDefault="000D7F0E">
            <w:pPr>
              <w:spacing w:line="320" w:lineRule="exact"/>
              <w:jc w:val="center"/>
              <w:rPr>
                <w:rFonts w:ascii="宋体" w:hAnsi="宋体" w:cs="宋体"/>
                <w:bCs/>
                <w:color w:val="000000" w:themeColor="text1"/>
                <w:sz w:val="18"/>
                <w:szCs w:val="18"/>
              </w:rPr>
            </w:pPr>
            <w:r w:rsidRPr="007853BF">
              <w:rPr>
                <w:rFonts w:ascii="宋体" w:hAnsi="宋体" w:cs="宋体" w:hint="eastAsia"/>
                <w:color w:val="000000" w:themeColor="text1"/>
                <w:sz w:val="18"/>
                <w:szCs w:val="18"/>
              </w:rPr>
              <w:t>100≤X＜2000</w:t>
            </w:r>
          </w:p>
        </w:tc>
        <w:tc>
          <w:tcPr>
            <w:tcW w:w="1315" w:type="dxa"/>
            <w:tcMar>
              <w:top w:w="0" w:type="dxa"/>
              <w:left w:w="108" w:type="dxa"/>
              <w:bottom w:w="0" w:type="dxa"/>
              <w:right w:w="108" w:type="dxa"/>
            </w:tcMar>
            <w:vAlign w:val="center"/>
          </w:tcPr>
          <w:p w14:paraId="3EF4BC47" w14:textId="77777777" w:rsidR="00F17D8A" w:rsidRPr="007853BF" w:rsidRDefault="000D7F0E">
            <w:pPr>
              <w:spacing w:line="320" w:lineRule="exact"/>
              <w:jc w:val="center"/>
              <w:rPr>
                <w:rFonts w:ascii="宋体" w:hAnsi="宋体" w:cs="宋体"/>
                <w:bCs/>
                <w:color w:val="000000" w:themeColor="text1"/>
                <w:sz w:val="18"/>
                <w:szCs w:val="18"/>
              </w:rPr>
            </w:pPr>
            <w:r w:rsidRPr="007853BF">
              <w:rPr>
                <w:rFonts w:ascii="宋体" w:hAnsi="宋体" w:cs="宋体" w:hint="eastAsia"/>
                <w:color w:val="000000" w:themeColor="text1"/>
                <w:sz w:val="18"/>
                <w:szCs w:val="18"/>
              </w:rPr>
              <w:t>10≤X＜100</w:t>
            </w:r>
          </w:p>
        </w:tc>
        <w:tc>
          <w:tcPr>
            <w:tcW w:w="908" w:type="dxa"/>
            <w:tcMar>
              <w:top w:w="0" w:type="dxa"/>
              <w:left w:w="108" w:type="dxa"/>
              <w:bottom w:w="0" w:type="dxa"/>
              <w:right w:w="108" w:type="dxa"/>
            </w:tcMar>
            <w:vAlign w:val="center"/>
          </w:tcPr>
          <w:p w14:paraId="4DE7CF7A" w14:textId="77777777" w:rsidR="00F17D8A" w:rsidRPr="007853BF" w:rsidRDefault="000D7F0E">
            <w:pPr>
              <w:spacing w:line="320" w:lineRule="exact"/>
              <w:jc w:val="center"/>
              <w:rPr>
                <w:rFonts w:ascii="宋体" w:hAnsi="宋体" w:cs="宋体"/>
                <w:bCs/>
                <w:color w:val="000000" w:themeColor="text1"/>
                <w:sz w:val="18"/>
                <w:szCs w:val="18"/>
              </w:rPr>
            </w:pPr>
            <w:r w:rsidRPr="007853BF">
              <w:rPr>
                <w:rFonts w:ascii="宋体" w:hAnsi="宋体" w:cs="宋体" w:hint="eastAsia"/>
                <w:color w:val="000000" w:themeColor="text1"/>
                <w:sz w:val="18"/>
                <w:szCs w:val="18"/>
              </w:rPr>
              <w:t>X＜10</w:t>
            </w:r>
          </w:p>
        </w:tc>
      </w:tr>
      <w:tr w:rsidR="007853BF" w:rsidRPr="007853BF" w14:paraId="28BB8F9F" w14:textId="77777777">
        <w:trPr>
          <w:trHeight w:val="397"/>
          <w:jc w:val="center"/>
        </w:trPr>
        <w:tc>
          <w:tcPr>
            <w:tcW w:w="1560" w:type="dxa"/>
            <w:vMerge/>
            <w:vAlign w:val="center"/>
          </w:tcPr>
          <w:p w14:paraId="5400BA8A" w14:textId="77777777" w:rsidR="00F17D8A" w:rsidRPr="007853BF" w:rsidRDefault="00F17D8A">
            <w:pPr>
              <w:spacing w:line="320" w:lineRule="exact"/>
              <w:jc w:val="center"/>
              <w:rPr>
                <w:rFonts w:ascii="宋体" w:hAnsi="宋体" w:cs="宋体"/>
                <w:bCs/>
                <w:color w:val="000000" w:themeColor="text1"/>
                <w:sz w:val="18"/>
                <w:szCs w:val="18"/>
              </w:rPr>
            </w:pPr>
          </w:p>
        </w:tc>
        <w:tc>
          <w:tcPr>
            <w:tcW w:w="1281" w:type="dxa"/>
            <w:tcMar>
              <w:top w:w="0" w:type="dxa"/>
              <w:left w:w="108" w:type="dxa"/>
              <w:bottom w:w="0" w:type="dxa"/>
              <w:right w:w="108" w:type="dxa"/>
            </w:tcMar>
            <w:vAlign w:val="center"/>
          </w:tcPr>
          <w:p w14:paraId="3B012B95" w14:textId="77777777" w:rsidR="00F17D8A" w:rsidRPr="007853BF" w:rsidRDefault="000D7F0E">
            <w:pPr>
              <w:spacing w:line="320" w:lineRule="exact"/>
              <w:jc w:val="center"/>
              <w:rPr>
                <w:rFonts w:ascii="宋体" w:hAnsi="宋体" w:cs="宋体"/>
                <w:bCs/>
                <w:color w:val="000000" w:themeColor="text1"/>
                <w:sz w:val="18"/>
                <w:szCs w:val="18"/>
              </w:rPr>
            </w:pPr>
            <w:r w:rsidRPr="007853BF">
              <w:rPr>
                <w:rFonts w:ascii="宋体" w:hAnsi="宋体" w:cs="宋体" w:hint="eastAsia"/>
                <w:color w:val="000000" w:themeColor="text1"/>
                <w:sz w:val="18"/>
                <w:szCs w:val="18"/>
              </w:rPr>
              <w:t>营业收入(Y)</w:t>
            </w:r>
          </w:p>
        </w:tc>
        <w:tc>
          <w:tcPr>
            <w:tcW w:w="758" w:type="dxa"/>
            <w:tcMar>
              <w:top w:w="0" w:type="dxa"/>
              <w:left w:w="108" w:type="dxa"/>
              <w:bottom w:w="0" w:type="dxa"/>
              <w:right w:w="108" w:type="dxa"/>
            </w:tcMar>
            <w:vAlign w:val="center"/>
          </w:tcPr>
          <w:p w14:paraId="36F1B8BD" w14:textId="77777777" w:rsidR="00F17D8A" w:rsidRPr="007853BF" w:rsidRDefault="000D7F0E">
            <w:pPr>
              <w:spacing w:line="320" w:lineRule="exact"/>
              <w:jc w:val="center"/>
              <w:rPr>
                <w:rFonts w:ascii="宋体" w:hAnsi="宋体" w:cs="宋体"/>
                <w:bCs/>
                <w:color w:val="000000" w:themeColor="text1"/>
                <w:sz w:val="18"/>
                <w:szCs w:val="18"/>
              </w:rPr>
            </w:pPr>
            <w:r w:rsidRPr="007853BF">
              <w:rPr>
                <w:rFonts w:ascii="宋体" w:hAnsi="宋体" w:cs="宋体" w:hint="eastAsia"/>
                <w:color w:val="000000" w:themeColor="text1"/>
                <w:sz w:val="18"/>
                <w:szCs w:val="18"/>
              </w:rPr>
              <w:t>万元</w:t>
            </w:r>
          </w:p>
        </w:tc>
        <w:tc>
          <w:tcPr>
            <w:tcW w:w="993" w:type="dxa"/>
            <w:tcMar>
              <w:top w:w="0" w:type="dxa"/>
              <w:left w:w="108" w:type="dxa"/>
              <w:bottom w:w="0" w:type="dxa"/>
              <w:right w:w="108" w:type="dxa"/>
            </w:tcMar>
            <w:vAlign w:val="center"/>
          </w:tcPr>
          <w:p w14:paraId="7248FAAE" w14:textId="77777777" w:rsidR="00F17D8A" w:rsidRPr="007853BF" w:rsidRDefault="000D7F0E">
            <w:pPr>
              <w:spacing w:line="320" w:lineRule="exact"/>
              <w:jc w:val="center"/>
              <w:rPr>
                <w:rFonts w:ascii="宋体" w:hAnsi="宋体" w:cs="宋体"/>
                <w:bCs/>
                <w:color w:val="000000" w:themeColor="text1"/>
                <w:sz w:val="18"/>
                <w:szCs w:val="18"/>
              </w:rPr>
            </w:pPr>
            <w:r w:rsidRPr="007853BF">
              <w:rPr>
                <w:rFonts w:ascii="宋体" w:hAnsi="宋体" w:cs="宋体" w:hint="eastAsia"/>
                <w:color w:val="000000" w:themeColor="text1"/>
                <w:sz w:val="18"/>
                <w:szCs w:val="18"/>
              </w:rPr>
              <w:t>Y≥100000</w:t>
            </w:r>
          </w:p>
        </w:tc>
        <w:tc>
          <w:tcPr>
            <w:tcW w:w="1491" w:type="dxa"/>
            <w:tcMar>
              <w:top w:w="0" w:type="dxa"/>
              <w:left w:w="108" w:type="dxa"/>
              <w:bottom w:w="0" w:type="dxa"/>
              <w:right w:w="108" w:type="dxa"/>
            </w:tcMar>
            <w:vAlign w:val="center"/>
          </w:tcPr>
          <w:p w14:paraId="74C5E51C" w14:textId="77777777" w:rsidR="00F17D8A" w:rsidRPr="007853BF" w:rsidRDefault="000D7F0E">
            <w:pPr>
              <w:spacing w:line="320" w:lineRule="exact"/>
              <w:jc w:val="center"/>
              <w:rPr>
                <w:rFonts w:ascii="宋体" w:hAnsi="宋体" w:cs="宋体"/>
                <w:bCs/>
                <w:color w:val="000000" w:themeColor="text1"/>
                <w:sz w:val="18"/>
                <w:szCs w:val="18"/>
              </w:rPr>
            </w:pPr>
            <w:r w:rsidRPr="007853BF">
              <w:rPr>
                <w:rFonts w:ascii="宋体" w:hAnsi="宋体" w:cs="宋体" w:hint="eastAsia"/>
                <w:color w:val="000000" w:themeColor="text1"/>
                <w:sz w:val="18"/>
                <w:szCs w:val="18"/>
              </w:rPr>
              <w:t>1000≤Y＜100000</w:t>
            </w:r>
          </w:p>
        </w:tc>
        <w:tc>
          <w:tcPr>
            <w:tcW w:w="1315" w:type="dxa"/>
            <w:tcMar>
              <w:top w:w="0" w:type="dxa"/>
              <w:left w:w="108" w:type="dxa"/>
              <w:bottom w:w="0" w:type="dxa"/>
              <w:right w:w="108" w:type="dxa"/>
            </w:tcMar>
            <w:vAlign w:val="center"/>
          </w:tcPr>
          <w:p w14:paraId="66F365C5" w14:textId="77777777" w:rsidR="00F17D8A" w:rsidRPr="007853BF" w:rsidRDefault="000D7F0E">
            <w:pPr>
              <w:spacing w:line="320" w:lineRule="exact"/>
              <w:jc w:val="center"/>
              <w:rPr>
                <w:rFonts w:ascii="宋体" w:hAnsi="宋体" w:cs="宋体"/>
                <w:bCs/>
                <w:color w:val="000000" w:themeColor="text1"/>
                <w:sz w:val="18"/>
                <w:szCs w:val="18"/>
              </w:rPr>
            </w:pPr>
            <w:r w:rsidRPr="007853BF">
              <w:rPr>
                <w:rFonts w:ascii="宋体" w:hAnsi="宋体" w:cs="宋体" w:hint="eastAsia"/>
                <w:color w:val="000000" w:themeColor="text1"/>
                <w:sz w:val="18"/>
                <w:szCs w:val="18"/>
              </w:rPr>
              <w:t>100≤Y＜1000</w:t>
            </w:r>
          </w:p>
        </w:tc>
        <w:tc>
          <w:tcPr>
            <w:tcW w:w="908" w:type="dxa"/>
            <w:tcMar>
              <w:top w:w="0" w:type="dxa"/>
              <w:left w:w="108" w:type="dxa"/>
              <w:bottom w:w="0" w:type="dxa"/>
              <w:right w:w="108" w:type="dxa"/>
            </w:tcMar>
            <w:vAlign w:val="center"/>
          </w:tcPr>
          <w:p w14:paraId="2294277C" w14:textId="77777777" w:rsidR="00F17D8A" w:rsidRPr="007853BF" w:rsidRDefault="000D7F0E">
            <w:pPr>
              <w:spacing w:line="320" w:lineRule="exact"/>
              <w:jc w:val="center"/>
              <w:rPr>
                <w:rFonts w:ascii="宋体" w:hAnsi="宋体" w:cs="宋体"/>
                <w:bCs/>
                <w:color w:val="000000" w:themeColor="text1"/>
                <w:sz w:val="18"/>
                <w:szCs w:val="18"/>
              </w:rPr>
            </w:pPr>
            <w:r w:rsidRPr="007853BF">
              <w:rPr>
                <w:rFonts w:ascii="宋体" w:hAnsi="宋体" w:cs="宋体" w:hint="eastAsia"/>
                <w:color w:val="000000" w:themeColor="text1"/>
                <w:sz w:val="18"/>
                <w:szCs w:val="18"/>
              </w:rPr>
              <w:t>Y＜100</w:t>
            </w:r>
          </w:p>
        </w:tc>
      </w:tr>
      <w:tr w:rsidR="007853BF" w:rsidRPr="007853BF" w14:paraId="491219E2" w14:textId="77777777">
        <w:trPr>
          <w:trHeight w:val="340"/>
          <w:jc w:val="center"/>
        </w:trPr>
        <w:tc>
          <w:tcPr>
            <w:tcW w:w="1560" w:type="dxa"/>
            <w:vMerge w:val="restart"/>
            <w:tcMar>
              <w:top w:w="0" w:type="dxa"/>
              <w:left w:w="108" w:type="dxa"/>
              <w:bottom w:w="0" w:type="dxa"/>
              <w:right w:w="108" w:type="dxa"/>
            </w:tcMar>
            <w:vAlign w:val="center"/>
          </w:tcPr>
          <w:p w14:paraId="3E819CDB" w14:textId="77777777" w:rsidR="00F17D8A" w:rsidRPr="007853BF" w:rsidRDefault="000D7F0E">
            <w:pPr>
              <w:spacing w:line="320" w:lineRule="exact"/>
              <w:jc w:val="center"/>
              <w:rPr>
                <w:rFonts w:ascii="宋体" w:hAnsi="宋体" w:cs="宋体"/>
                <w:bCs/>
                <w:color w:val="000000" w:themeColor="text1"/>
                <w:sz w:val="18"/>
                <w:szCs w:val="18"/>
              </w:rPr>
            </w:pPr>
            <w:r w:rsidRPr="007853BF">
              <w:rPr>
                <w:rFonts w:ascii="宋体" w:hAnsi="宋体" w:cs="宋体" w:hint="eastAsia"/>
                <w:color w:val="000000" w:themeColor="text1"/>
                <w:spacing w:val="-12"/>
                <w:sz w:val="18"/>
                <w:szCs w:val="18"/>
              </w:rPr>
              <w:t>软件和信息技术服</w:t>
            </w:r>
            <w:r w:rsidRPr="007853BF">
              <w:rPr>
                <w:rFonts w:ascii="宋体" w:hAnsi="宋体" w:cs="宋体" w:hint="eastAsia"/>
                <w:color w:val="000000" w:themeColor="text1"/>
                <w:sz w:val="18"/>
                <w:szCs w:val="18"/>
              </w:rPr>
              <w:t>务业</w:t>
            </w:r>
          </w:p>
        </w:tc>
        <w:tc>
          <w:tcPr>
            <w:tcW w:w="1281" w:type="dxa"/>
            <w:tcMar>
              <w:top w:w="0" w:type="dxa"/>
              <w:left w:w="108" w:type="dxa"/>
              <w:bottom w:w="0" w:type="dxa"/>
              <w:right w:w="108" w:type="dxa"/>
            </w:tcMar>
            <w:vAlign w:val="center"/>
          </w:tcPr>
          <w:p w14:paraId="0D6B4C16" w14:textId="77777777" w:rsidR="00F17D8A" w:rsidRPr="007853BF" w:rsidRDefault="000D7F0E">
            <w:pPr>
              <w:spacing w:line="320" w:lineRule="exact"/>
              <w:jc w:val="center"/>
              <w:rPr>
                <w:rFonts w:ascii="宋体" w:hAnsi="宋体" w:cs="宋体"/>
                <w:bCs/>
                <w:color w:val="000000" w:themeColor="text1"/>
                <w:sz w:val="18"/>
                <w:szCs w:val="18"/>
              </w:rPr>
            </w:pPr>
            <w:r w:rsidRPr="007853BF">
              <w:rPr>
                <w:rFonts w:ascii="宋体" w:hAnsi="宋体" w:cs="宋体" w:hint="eastAsia"/>
                <w:color w:val="000000" w:themeColor="text1"/>
                <w:sz w:val="18"/>
                <w:szCs w:val="18"/>
              </w:rPr>
              <w:t>从业人员(X)</w:t>
            </w:r>
          </w:p>
        </w:tc>
        <w:tc>
          <w:tcPr>
            <w:tcW w:w="758" w:type="dxa"/>
            <w:tcMar>
              <w:top w:w="0" w:type="dxa"/>
              <w:left w:w="108" w:type="dxa"/>
              <w:bottom w:w="0" w:type="dxa"/>
              <w:right w:w="108" w:type="dxa"/>
            </w:tcMar>
            <w:vAlign w:val="center"/>
          </w:tcPr>
          <w:p w14:paraId="6852A941" w14:textId="77777777" w:rsidR="00F17D8A" w:rsidRPr="007853BF" w:rsidRDefault="000D7F0E">
            <w:pPr>
              <w:spacing w:line="320" w:lineRule="exact"/>
              <w:jc w:val="center"/>
              <w:rPr>
                <w:rFonts w:ascii="宋体" w:hAnsi="宋体" w:cs="宋体"/>
                <w:bCs/>
                <w:color w:val="000000" w:themeColor="text1"/>
                <w:sz w:val="18"/>
                <w:szCs w:val="18"/>
              </w:rPr>
            </w:pPr>
            <w:r w:rsidRPr="007853BF">
              <w:rPr>
                <w:rFonts w:ascii="宋体" w:hAnsi="宋体" w:cs="宋体" w:hint="eastAsia"/>
                <w:color w:val="000000" w:themeColor="text1"/>
                <w:sz w:val="18"/>
                <w:szCs w:val="18"/>
              </w:rPr>
              <w:t>人</w:t>
            </w:r>
          </w:p>
        </w:tc>
        <w:tc>
          <w:tcPr>
            <w:tcW w:w="993" w:type="dxa"/>
            <w:tcMar>
              <w:top w:w="0" w:type="dxa"/>
              <w:left w:w="108" w:type="dxa"/>
              <w:bottom w:w="0" w:type="dxa"/>
              <w:right w:w="108" w:type="dxa"/>
            </w:tcMar>
            <w:vAlign w:val="center"/>
          </w:tcPr>
          <w:p w14:paraId="46340478" w14:textId="77777777" w:rsidR="00F17D8A" w:rsidRPr="007853BF" w:rsidRDefault="000D7F0E">
            <w:pPr>
              <w:spacing w:line="320" w:lineRule="exact"/>
              <w:jc w:val="center"/>
              <w:rPr>
                <w:rFonts w:ascii="宋体" w:hAnsi="宋体" w:cs="宋体"/>
                <w:bCs/>
                <w:color w:val="000000" w:themeColor="text1"/>
                <w:sz w:val="18"/>
                <w:szCs w:val="18"/>
              </w:rPr>
            </w:pPr>
            <w:r w:rsidRPr="007853BF">
              <w:rPr>
                <w:rFonts w:ascii="宋体" w:hAnsi="宋体" w:cs="宋体" w:hint="eastAsia"/>
                <w:color w:val="000000" w:themeColor="text1"/>
                <w:sz w:val="18"/>
                <w:szCs w:val="18"/>
              </w:rPr>
              <w:t>X≥300</w:t>
            </w:r>
          </w:p>
        </w:tc>
        <w:tc>
          <w:tcPr>
            <w:tcW w:w="1491" w:type="dxa"/>
            <w:tcMar>
              <w:top w:w="0" w:type="dxa"/>
              <w:left w:w="108" w:type="dxa"/>
              <w:bottom w:w="0" w:type="dxa"/>
              <w:right w:w="108" w:type="dxa"/>
            </w:tcMar>
            <w:vAlign w:val="center"/>
          </w:tcPr>
          <w:p w14:paraId="549C51F9" w14:textId="77777777" w:rsidR="00F17D8A" w:rsidRPr="007853BF" w:rsidRDefault="000D7F0E">
            <w:pPr>
              <w:spacing w:line="320" w:lineRule="exact"/>
              <w:jc w:val="center"/>
              <w:rPr>
                <w:rFonts w:ascii="宋体" w:hAnsi="宋体" w:cs="宋体"/>
                <w:bCs/>
                <w:color w:val="000000" w:themeColor="text1"/>
                <w:sz w:val="18"/>
                <w:szCs w:val="18"/>
              </w:rPr>
            </w:pPr>
            <w:r w:rsidRPr="007853BF">
              <w:rPr>
                <w:rFonts w:ascii="宋体" w:hAnsi="宋体" w:cs="宋体" w:hint="eastAsia"/>
                <w:color w:val="000000" w:themeColor="text1"/>
                <w:sz w:val="18"/>
                <w:szCs w:val="18"/>
              </w:rPr>
              <w:t>100≤X＜300</w:t>
            </w:r>
          </w:p>
        </w:tc>
        <w:tc>
          <w:tcPr>
            <w:tcW w:w="1315" w:type="dxa"/>
            <w:tcMar>
              <w:top w:w="0" w:type="dxa"/>
              <w:left w:w="108" w:type="dxa"/>
              <w:bottom w:w="0" w:type="dxa"/>
              <w:right w:w="108" w:type="dxa"/>
            </w:tcMar>
            <w:vAlign w:val="center"/>
          </w:tcPr>
          <w:p w14:paraId="0C01AA42" w14:textId="77777777" w:rsidR="00F17D8A" w:rsidRPr="007853BF" w:rsidRDefault="000D7F0E">
            <w:pPr>
              <w:spacing w:line="320" w:lineRule="exact"/>
              <w:jc w:val="center"/>
              <w:rPr>
                <w:rFonts w:ascii="宋体" w:hAnsi="宋体" w:cs="宋体"/>
                <w:bCs/>
                <w:color w:val="000000" w:themeColor="text1"/>
                <w:sz w:val="18"/>
                <w:szCs w:val="18"/>
              </w:rPr>
            </w:pPr>
            <w:r w:rsidRPr="007853BF">
              <w:rPr>
                <w:rFonts w:ascii="宋体" w:hAnsi="宋体" w:cs="宋体" w:hint="eastAsia"/>
                <w:color w:val="000000" w:themeColor="text1"/>
                <w:sz w:val="18"/>
                <w:szCs w:val="18"/>
              </w:rPr>
              <w:t>10≤X＜100</w:t>
            </w:r>
          </w:p>
        </w:tc>
        <w:tc>
          <w:tcPr>
            <w:tcW w:w="908" w:type="dxa"/>
            <w:tcMar>
              <w:top w:w="0" w:type="dxa"/>
              <w:left w:w="108" w:type="dxa"/>
              <w:bottom w:w="0" w:type="dxa"/>
              <w:right w:w="108" w:type="dxa"/>
            </w:tcMar>
            <w:vAlign w:val="center"/>
          </w:tcPr>
          <w:p w14:paraId="36ED4F90" w14:textId="77777777" w:rsidR="00F17D8A" w:rsidRPr="007853BF" w:rsidRDefault="000D7F0E">
            <w:pPr>
              <w:spacing w:line="320" w:lineRule="exact"/>
              <w:jc w:val="center"/>
              <w:rPr>
                <w:rFonts w:ascii="宋体" w:hAnsi="宋体" w:cs="宋体"/>
                <w:bCs/>
                <w:color w:val="000000" w:themeColor="text1"/>
                <w:sz w:val="18"/>
                <w:szCs w:val="18"/>
              </w:rPr>
            </w:pPr>
            <w:r w:rsidRPr="007853BF">
              <w:rPr>
                <w:rFonts w:ascii="宋体" w:hAnsi="宋体" w:cs="宋体" w:hint="eastAsia"/>
                <w:color w:val="000000" w:themeColor="text1"/>
                <w:sz w:val="18"/>
                <w:szCs w:val="18"/>
              </w:rPr>
              <w:t>X＜10</w:t>
            </w:r>
          </w:p>
        </w:tc>
      </w:tr>
      <w:tr w:rsidR="007853BF" w:rsidRPr="007853BF" w14:paraId="210CDD75" w14:textId="77777777">
        <w:trPr>
          <w:trHeight w:val="340"/>
          <w:jc w:val="center"/>
        </w:trPr>
        <w:tc>
          <w:tcPr>
            <w:tcW w:w="1560" w:type="dxa"/>
            <w:vMerge/>
            <w:vAlign w:val="center"/>
          </w:tcPr>
          <w:p w14:paraId="5677D362" w14:textId="77777777" w:rsidR="00F17D8A" w:rsidRPr="007853BF" w:rsidRDefault="00F17D8A">
            <w:pPr>
              <w:spacing w:line="320" w:lineRule="exact"/>
              <w:jc w:val="center"/>
              <w:rPr>
                <w:rFonts w:ascii="宋体" w:hAnsi="宋体" w:cs="宋体"/>
                <w:bCs/>
                <w:color w:val="000000" w:themeColor="text1"/>
                <w:sz w:val="18"/>
                <w:szCs w:val="18"/>
              </w:rPr>
            </w:pPr>
          </w:p>
        </w:tc>
        <w:tc>
          <w:tcPr>
            <w:tcW w:w="1281" w:type="dxa"/>
            <w:tcMar>
              <w:top w:w="0" w:type="dxa"/>
              <w:left w:w="108" w:type="dxa"/>
              <w:bottom w:w="0" w:type="dxa"/>
              <w:right w:w="108" w:type="dxa"/>
            </w:tcMar>
            <w:vAlign w:val="center"/>
          </w:tcPr>
          <w:p w14:paraId="4DF5401A" w14:textId="77777777" w:rsidR="00F17D8A" w:rsidRPr="007853BF" w:rsidRDefault="000D7F0E">
            <w:pPr>
              <w:spacing w:line="320" w:lineRule="exact"/>
              <w:jc w:val="center"/>
              <w:rPr>
                <w:rFonts w:ascii="宋体" w:hAnsi="宋体" w:cs="宋体"/>
                <w:bCs/>
                <w:color w:val="000000" w:themeColor="text1"/>
                <w:sz w:val="18"/>
                <w:szCs w:val="18"/>
              </w:rPr>
            </w:pPr>
            <w:r w:rsidRPr="007853BF">
              <w:rPr>
                <w:rFonts w:ascii="宋体" w:hAnsi="宋体" w:cs="宋体" w:hint="eastAsia"/>
                <w:color w:val="000000" w:themeColor="text1"/>
                <w:sz w:val="18"/>
                <w:szCs w:val="18"/>
              </w:rPr>
              <w:t>营业收入(Y)</w:t>
            </w:r>
          </w:p>
        </w:tc>
        <w:tc>
          <w:tcPr>
            <w:tcW w:w="758" w:type="dxa"/>
            <w:tcMar>
              <w:top w:w="0" w:type="dxa"/>
              <w:left w:w="108" w:type="dxa"/>
              <w:bottom w:w="0" w:type="dxa"/>
              <w:right w:w="108" w:type="dxa"/>
            </w:tcMar>
            <w:vAlign w:val="center"/>
          </w:tcPr>
          <w:p w14:paraId="54A8F5B1" w14:textId="77777777" w:rsidR="00F17D8A" w:rsidRPr="007853BF" w:rsidRDefault="000D7F0E">
            <w:pPr>
              <w:spacing w:line="320" w:lineRule="exact"/>
              <w:jc w:val="center"/>
              <w:rPr>
                <w:rFonts w:ascii="宋体" w:hAnsi="宋体" w:cs="宋体"/>
                <w:bCs/>
                <w:color w:val="000000" w:themeColor="text1"/>
                <w:sz w:val="18"/>
                <w:szCs w:val="18"/>
              </w:rPr>
            </w:pPr>
            <w:r w:rsidRPr="007853BF">
              <w:rPr>
                <w:rFonts w:ascii="宋体" w:hAnsi="宋体" w:cs="宋体" w:hint="eastAsia"/>
                <w:color w:val="000000" w:themeColor="text1"/>
                <w:sz w:val="18"/>
                <w:szCs w:val="18"/>
              </w:rPr>
              <w:t>万元</w:t>
            </w:r>
          </w:p>
        </w:tc>
        <w:tc>
          <w:tcPr>
            <w:tcW w:w="993" w:type="dxa"/>
            <w:tcMar>
              <w:top w:w="0" w:type="dxa"/>
              <w:left w:w="108" w:type="dxa"/>
              <w:bottom w:w="0" w:type="dxa"/>
              <w:right w:w="108" w:type="dxa"/>
            </w:tcMar>
            <w:vAlign w:val="center"/>
          </w:tcPr>
          <w:p w14:paraId="70E675BE" w14:textId="77777777" w:rsidR="00F17D8A" w:rsidRPr="007853BF" w:rsidRDefault="000D7F0E">
            <w:pPr>
              <w:spacing w:line="320" w:lineRule="exact"/>
              <w:jc w:val="center"/>
              <w:rPr>
                <w:rFonts w:ascii="宋体" w:hAnsi="宋体" w:cs="宋体"/>
                <w:bCs/>
                <w:color w:val="000000" w:themeColor="text1"/>
                <w:sz w:val="18"/>
                <w:szCs w:val="18"/>
              </w:rPr>
            </w:pPr>
            <w:r w:rsidRPr="007853BF">
              <w:rPr>
                <w:rFonts w:ascii="宋体" w:hAnsi="宋体" w:cs="宋体" w:hint="eastAsia"/>
                <w:color w:val="000000" w:themeColor="text1"/>
                <w:sz w:val="18"/>
                <w:szCs w:val="18"/>
              </w:rPr>
              <w:t>Y≥10000</w:t>
            </w:r>
          </w:p>
        </w:tc>
        <w:tc>
          <w:tcPr>
            <w:tcW w:w="1491" w:type="dxa"/>
            <w:tcMar>
              <w:top w:w="0" w:type="dxa"/>
              <w:left w:w="108" w:type="dxa"/>
              <w:bottom w:w="0" w:type="dxa"/>
              <w:right w:w="108" w:type="dxa"/>
            </w:tcMar>
            <w:vAlign w:val="center"/>
          </w:tcPr>
          <w:p w14:paraId="543FF02F" w14:textId="77777777" w:rsidR="00F17D8A" w:rsidRPr="007853BF" w:rsidRDefault="000D7F0E">
            <w:pPr>
              <w:spacing w:line="320" w:lineRule="exact"/>
              <w:jc w:val="center"/>
              <w:rPr>
                <w:rFonts w:ascii="宋体" w:hAnsi="宋体" w:cs="宋体"/>
                <w:bCs/>
                <w:color w:val="000000" w:themeColor="text1"/>
                <w:sz w:val="18"/>
                <w:szCs w:val="18"/>
              </w:rPr>
            </w:pPr>
            <w:r w:rsidRPr="007853BF">
              <w:rPr>
                <w:rFonts w:ascii="宋体" w:hAnsi="宋体" w:cs="宋体" w:hint="eastAsia"/>
                <w:color w:val="000000" w:themeColor="text1"/>
                <w:sz w:val="18"/>
                <w:szCs w:val="18"/>
              </w:rPr>
              <w:t>1000≤Y＜10000</w:t>
            </w:r>
          </w:p>
        </w:tc>
        <w:tc>
          <w:tcPr>
            <w:tcW w:w="1315" w:type="dxa"/>
            <w:tcMar>
              <w:top w:w="0" w:type="dxa"/>
              <w:left w:w="108" w:type="dxa"/>
              <w:bottom w:w="0" w:type="dxa"/>
              <w:right w:w="108" w:type="dxa"/>
            </w:tcMar>
            <w:vAlign w:val="center"/>
          </w:tcPr>
          <w:p w14:paraId="33EE2626" w14:textId="77777777" w:rsidR="00F17D8A" w:rsidRPr="007853BF" w:rsidRDefault="000D7F0E">
            <w:pPr>
              <w:spacing w:line="320" w:lineRule="exact"/>
              <w:jc w:val="center"/>
              <w:rPr>
                <w:rFonts w:ascii="宋体" w:hAnsi="宋体" w:cs="宋体"/>
                <w:bCs/>
                <w:color w:val="000000" w:themeColor="text1"/>
                <w:sz w:val="18"/>
                <w:szCs w:val="18"/>
              </w:rPr>
            </w:pPr>
            <w:r w:rsidRPr="007853BF">
              <w:rPr>
                <w:rFonts w:ascii="宋体" w:hAnsi="宋体" w:cs="宋体" w:hint="eastAsia"/>
                <w:color w:val="000000" w:themeColor="text1"/>
                <w:sz w:val="18"/>
                <w:szCs w:val="18"/>
              </w:rPr>
              <w:t>50≤Y＜1000</w:t>
            </w:r>
          </w:p>
        </w:tc>
        <w:tc>
          <w:tcPr>
            <w:tcW w:w="908" w:type="dxa"/>
            <w:tcMar>
              <w:top w:w="0" w:type="dxa"/>
              <w:left w:w="108" w:type="dxa"/>
              <w:bottom w:w="0" w:type="dxa"/>
              <w:right w:w="108" w:type="dxa"/>
            </w:tcMar>
            <w:vAlign w:val="center"/>
          </w:tcPr>
          <w:p w14:paraId="523A48EF" w14:textId="77777777" w:rsidR="00F17D8A" w:rsidRPr="007853BF" w:rsidRDefault="000D7F0E">
            <w:pPr>
              <w:spacing w:line="320" w:lineRule="exact"/>
              <w:jc w:val="center"/>
              <w:rPr>
                <w:rFonts w:ascii="宋体" w:hAnsi="宋体" w:cs="宋体"/>
                <w:bCs/>
                <w:color w:val="000000" w:themeColor="text1"/>
                <w:sz w:val="18"/>
                <w:szCs w:val="18"/>
              </w:rPr>
            </w:pPr>
            <w:r w:rsidRPr="007853BF">
              <w:rPr>
                <w:rFonts w:ascii="宋体" w:hAnsi="宋体" w:cs="宋体" w:hint="eastAsia"/>
                <w:color w:val="000000" w:themeColor="text1"/>
                <w:sz w:val="18"/>
                <w:szCs w:val="18"/>
              </w:rPr>
              <w:t>Y＜50</w:t>
            </w:r>
          </w:p>
        </w:tc>
      </w:tr>
      <w:tr w:rsidR="007853BF" w:rsidRPr="007853BF" w14:paraId="1388043F" w14:textId="77777777">
        <w:trPr>
          <w:trHeight w:val="340"/>
          <w:jc w:val="center"/>
        </w:trPr>
        <w:tc>
          <w:tcPr>
            <w:tcW w:w="1560" w:type="dxa"/>
            <w:vMerge w:val="restart"/>
            <w:tcMar>
              <w:top w:w="0" w:type="dxa"/>
              <w:left w:w="108" w:type="dxa"/>
              <w:bottom w:w="0" w:type="dxa"/>
              <w:right w:w="108" w:type="dxa"/>
            </w:tcMar>
            <w:vAlign w:val="center"/>
          </w:tcPr>
          <w:p w14:paraId="059882D0" w14:textId="77777777" w:rsidR="00F17D8A" w:rsidRPr="007853BF" w:rsidRDefault="000D7F0E">
            <w:pPr>
              <w:spacing w:line="320" w:lineRule="exact"/>
              <w:jc w:val="center"/>
              <w:rPr>
                <w:rFonts w:ascii="宋体" w:hAnsi="宋体" w:cs="宋体"/>
                <w:bCs/>
                <w:color w:val="000000" w:themeColor="text1"/>
                <w:sz w:val="18"/>
                <w:szCs w:val="18"/>
              </w:rPr>
            </w:pPr>
            <w:r w:rsidRPr="007853BF">
              <w:rPr>
                <w:rFonts w:ascii="宋体" w:hAnsi="宋体" w:cs="宋体" w:hint="eastAsia"/>
                <w:color w:val="000000" w:themeColor="text1"/>
                <w:sz w:val="18"/>
                <w:szCs w:val="18"/>
              </w:rPr>
              <w:t>房地产开发经营</w:t>
            </w:r>
          </w:p>
        </w:tc>
        <w:tc>
          <w:tcPr>
            <w:tcW w:w="1281" w:type="dxa"/>
            <w:tcMar>
              <w:top w:w="0" w:type="dxa"/>
              <w:left w:w="108" w:type="dxa"/>
              <w:bottom w:w="0" w:type="dxa"/>
              <w:right w:w="108" w:type="dxa"/>
            </w:tcMar>
            <w:vAlign w:val="center"/>
          </w:tcPr>
          <w:p w14:paraId="46DF069B" w14:textId="77777777" w:rsidR="00F17D8A" w:rsidRPr="007853BF" w:rsidRDefault="000D7F0E">
            <w:pPr>
              <w:spacing w:line="320" w:lineRule="exact"/>
              <w:jc w:val="center"/>
              <w:rPr>
                <w:rFonts w:ascii="宋体" w:hAnsi="宋体" w:cs="宋体"/>
                <w:bCs/>
                <w:color w:val="000000" w:themeColor="text1"/>
                <w:sz w:val="18"/>
                <w:szCs w:val="18"/>
              </w:rPr>
            </w:pPr>
            <w:r w:rsidRPr="007853BF">
              <w:rPr>
                <w:rFonts w:ascii="宋体" w:hAnsi="宋体" w:cs="宋体" w:hint="eastAsia"/>
                <w:color w:val="000000" w:themeColor="text1"/>
                <w:sz w:val="18"/>
                <w:szCs w:val="18"/>
              </w:rPr>
              <w:t>营业收入(Y)</w:t>
            </w:r>
          </w:p>
        </w:tc>
        <w:tc>
          <w:tcPr>
            <w:tcW w:w="758" w:type="dxa"/>
            <w:tcMar>
              <w:top w:w="0" w:type="dxa"/>
              <w:left w:w="108" w:type="dxa"/>
              <w:bottom w:w="0" w:type="dxa"/>
              <w:right w:w="108" w:type="dxa"/>
            </w:tcMar>
            <w:vAlign w:val="center"/>
          </w:tcPr>
          <w:p w14:paraId="750D461E" w14:textId="77777777" w:rsidR="00F17D8A" w:rsidRPr="007853BF" w:rsidRDefault="000D7F0E">
            <w:pPr>
              <w:spacing w:line="320" w:lineRule="exact"/>
              <w:jc w:val="center"/>
              <w:rPr>
                <w:rFonts w:ascii="宋体" w:hAnsi="宋体" w:cs="宋体"/>
                <w:bCs/>
                <w:color w:val="000000" w:themeColor="text1"/>
                <w:sz w:val="18"/>
                <w:szCs w:val="18"/>
              </w:rPr>
            </w:pPr>
            <w:r w:rsidRPr="007853BF">
              <w:rPr>
                <w:rFonts w:ascii="宋体" w:hAnsi="宋体" w:cs="宋体" w:hint="eastAsia"/>
                <w:color w:val="000000" w:themeColor="text1"/>
                <w:sz w:val="18"/>
                <w:szCs w:val="18"/>
              </w:rPr>
              <w:t>万元</w:t>
            </w:r>
          </w:p>
        </w:tc>
        <w:tc>
          <w:tcPr>
            <w:tcW w:w="993" w:type="dxa"/>
            <w:tcMar>
              <w:top w:w="0" w:type="dxa"/>
              <w:left w:w="108" w:type="dxa"/>
              <w:bottom w:w="0" w:type="dxa"/>
              <w:right w:w="108" w:type="dxa"/>
            </w:tcMar>
            <w:vAlign w:val="center"/>
          </w:tcPr>
          <w:p w14:paraId="1947D6A0" w14:textId="77777777" w:rsidR="00F17D8A" w:rsidRPr="007853BF" w:rsidRDefault="000D7F0E">
            <w:pPr>
              <w:spacing w:line="320" w:lineRule="exact"/>
              <w:jc w:val="center"/>
              <w:rPr>
                <w:rFonts w:ascii="宋体" w:hAnsi="宋体" w:cs="宋体"/>
                <w:bCs/>
                <w:color w:val="000000" w:themeColor="text1"/>
                <w:sz w:val="18"/>
                <w:szCs w:val="18"/>
              </w:rPr>
            </w:pPr>
            <w:r w:rsidRPr="007853BF">
              <w:rPr>
                <w:rFonts w:ascii="宋体" w:hAnsi="宋体" w:cs="宋体" w:hint="eastAsia"/>
                <w:color w:val="000000" w:themeColor="text1"/>
                <w:sz w:val="18"/>
                <w:szCs w:val="18"/>
              </w:rPr>
              <w:t>Y≥200000</w:t>
            </w:r>
          </w:p>
        </w:tc>
        <w:tc>
          <w:tcPr>
            <w:tcW w:w="1491" w:type="dxa"/>
            <w:tcMar>
              <w:top w:w="0" w:type="dxa"/>
              <w:left w:w="108" w:type="dxa"/>
              <w:bottom w:w="0" w:type="dxa"/>
              <w:right w:w="108" w:type="dxa"/>
            </w:tcMar>
            <w:vAlign w:val="center"/>
          </w:tcPr>
          <w:p w14:paraId="740176FD" w14:textId="77777777" w:rsidR="00F17D8A" w:rsidRPr="007853BF" w:rsidRDefault="000D7F0E">
            <w:pPr>
              <w:spacing w:line="320" w:lineRule="exact"/>
              <w:jc w:val="center"/>
              <w:rPr>
                <w:rFonts w:ascii="宋体" w:hAnsi="宋体" w:cs="宋体"/>
                <w:bCs/>
                <w:color w:val="000000" w:themeColor="text1"/>
                <w:sz w:val="18"/>
                <w:szCs w:val="18"/>
              </w:rPr>
            </w:pPr>
            <w:r w:rsidRPr="007853BF">
              <w:rPr>
                <w:rFonts w:ascii="宋体" w:hAnsi="宋体" w:cs="宋体" w:hint="eastAsia"/>
                <w:color w:val="000000" w:themeColor="text1"/>
                <w:sz w:val="18"/>
                <w:szCs w:val="18"/>
              </w:rPr>
              <w:t>1000≤Y＜200000</w:t>
            </w:r>
          </w:p>
        </w:tc>
        <w:tc>
          <w:tcPr>
            <w:tcW w:w="1315" w:type="dxa"/>
            <w:tcMar>
              <w:top w:w="0" w:type="dxa"/>
              <w:left w:w="108" w:type="dxa"/>
              <w:bottom w:w="0" w:type="dxa"/>
              <w:right w:w="108" w:type="dxa"/>
            </w:tcMar>
            <w:vAlign w:val="center"/>
          </w:tcPr>
          <w:p w14:paraId="773EB0F5" w14:textId="77777777" w:rsidR="00F17D8A" w:rsidRPr="007853BF" w:rsidRDefault="000D7F0E">
            <w:pPr>
              <w:spacing w:line="320" w:lineRule="exact"/>
              <w:jc w:val="center"/>
              <w:rPr>
                <w:rFonts w:ascii="宋体" w:hAnsi="宋体" w:cs="宋体"/>
                <w:bCs/>
                <w:color w:val="000000" w:themeColor="text1"/>
                <w:sz w:val="18"/>
                <w:szCs w:val="18"/>
              </w:rPr>
            </w:pPr>
            <w:r w:rsidRPr="007853BF">
              <w:rPr>
                <w:rFonts w:ascii="宋体" w:hAnsi="宋体" w:cs="宋体" w:hint="eastAsia"/>
                <w:color w:val="000000" w:themeColor="text1"/>
                <w:sz w:val="18"/>
                <w:szCs w:val="18"/>
              </w:rPr>
              <w:t>100≤Y＜1000</w:t>
            </w:r>
          </w:p>
        </w:tc>
        <w:tc>
          <w:tcPr>
            <w:tcW w:w="908" w:type="dxa"/>
            <w:tcMar>
              <w:top w:w="0" w:type="dxa"/>
              <w:left w:w="108" w:type="dxa"/>
              <w:bottom w:w="0" w:type="dxa"/>
              <w:right w:w="108" w:type="dxa"/>
            </w:tcMar>
            <w:vAlign w:val="center"/>
          </w:tcPr>
          <w:p w14:paraId="3B179A52" w14:textId="77777777" w:rsidR="00F17D8A" w:rsidRPr="007853BF" w:rsidRDefault="000D7F0E">
            <w:pPr>
              <w:spacing w:line="320" w:lineRule="exact"/>
              <w:jc w:val="center"/>
              <w:rPr>
                <w:rFonts w:ascii="宋体" w:hAnsi="宋体" w:cs="宋体"/>
                <w:bCs/>
                <w:color w:val="000000" w:themeColor="text1"/>
                <w:sz w:val="18"/>
                <w:szCs w:val="18"/>
              </w:rPr>
            </w:pPr>
            <w:r w:rsidRPr="007853BF">
              <w:rPr>
                <w:rFonts w:ascii="宋体" w:hAnsi="宋体" w:cs="宋体" w:hint="eastAsia"/>
                <w:color w:val="000000" w:themeColor="text1"/>
                <w:sz w:val="18"/>
                <w:szCs w:val="18"/>
              </w:rPr>
              <w:t>Y＜100</w:t>
            </w:r>
          </w:p>
        </w:tc>
      </w:tr>
      <w:tr w:rsidR="007853BF" w:rsidRPr="007853BF" w14:paraId="6A3BAFAC" w14:textId="77777777">
        <w:trPr>
          <w:trHeight w:val="340"/>
          <w:jc w:val="center"/>
        </w:trPr>
        <w:tc>
          <w:tcPr>
            <w:tcW w:w="1560" w:type="dxa"/>
            <w:vMerge/>
            <w:vAlign w:val="center"/>
          </w:tcPr>
          <w:p w14:paraId="6417B129" w14:textId="77777777" w:rsidR="00F17D8A" w:rsidRPr="007853BF" w:rsidRDefault="00F17D8A">
            <w:pPr>
              <w:spacing w:line="320" w:lineRule="exact"/>
              <w:jc w:val="center"/>
              <w:rPr>
                <w:rFonts w:ascii="宋体" w:hAnsi="宋体" w:cs="宋体"/>
                <w:bCs/>
                <w:color w:val="000000" w:themeColor="text1"/>
                <w:sz w:val="18"/>
                <w:szCs w:val="18"/>
              </w:rPr>
            </w:pPr>
          </w:p>
        </w:tc>
        <w:tc>
          <w:tcPr>
            <w:tcW w:w="1281" w:type="dxa"/>
            <w:tcMar>
              <w:top w:w="0" w:type="dxa"/>
              <w:left w:w="108" w:type="dxa"/>
              <w:bottom w:w="0" w:type="dxa"/>
              <w:right w:w="108" w:type="dxa"/>
            </w:tcMar>
            <w:vAlign w:val="center"/>
          </w:tcPr>
          <w:p w14:paraId="7BF46EA6" w14:textId="77777777" w:rsidR="00F17D8A" w:rsidRPr="007853BF" w:rsidRDefault="000D7F0E">
            <w:pPr>
              <w:spacing w:line="320" w:lineRule="exact"/>
              <w:jc w:val="center"/>
              <w:rPr>
                <w:rFonts w:ascii="宋体" w:hAnsi="宋体" w:cs="宋体"/>
                <w:bCs/>
                <w:color w:val="000000" w:themeColor="text1"/>
                <w:sz w:val="18"/>
                <w:szCs w:val="18"/>
              </w:rPr>
            </w:pPr>
            <w:r w:rsidRPr="007853BF">
              <w:rPr>
                <w:rFonts w:ascii="宋体" w:hAnsi="宋体" w:cs="宋体" w:hint="eastAsia"/>
                <w:color w:val="000000" w:themeColor="text1"/>
                <w:sz w:val="18"/>
                <w:szCs w:val="18"/>
              </w:rPr>
              <w:t>资产总额(Z)</w:t>
            </w:r>
          </w:p>
        </w:tc>
        <w:tc>
          <w:tcPr>
            <w:tcW w:w="758" w:type="dxa"/>
            <w:tcMar>
              <w:top w:w="0" w:type="dxa"/>
              <w:left w:w="108" w:type="dxa"/>
              <w:bottom w:w="0" w:type="dxa"/>
              <w:right w:w="108" w:type="dxa"/>
            </w:tcMar>
            <w:vAlign w:val="center"/>
          </w:tcPr>
          <w:p w14:paraId="6B45C0B3" w14:textId="77777777" w:rsidR="00F17D8A" w:rsidRPr="007853BF" w:rsidRDefault="000D7F0E">
            <w:pPr>
              <w:spacing w:line="320" w:lineRule="exact"/>
              <w:jc w:val="center"/>
              <w:rPr>
                <w:rFonts w:ascii="宋体" w:hAnsi="宋体" w:cs="宋体"/>
                <w:bCs/>
                <w:color w:val="000000" w:themeColor="text1"/>
                <w:sz w:val="18"/>
                <w:szCs w:val="18"/>
              </w:rPr>
            </w:pPr>
            <w:r w:rsidRPr="007853BF">
              <w:rPr>
                <w:rFonts w:ascii="宋体" w:hAnsi="宋体" w:cs="宋体" w:hint="eastAsia"/>
                <w:color w:val="000000" w:themeColor="text1"/>
                <w:sz w:val="18"/>
                <w:szCs w:val="18"/>
              </w:rPr>
              <w:t>万元</w:t>
            </w:r>
          </w:p>
        </w:tc>
        <w:tc>
          <w:tcPr>
            <w:tcW w:w="993" w:type="dxa"/>
            <w:tcMar>
              <w:top w:w="0" w:type="dxa"/>
              <w:left w:w="108" w:type="dxa"/>
              <w:bottom w:w="0" w:type="dxa"/>
              <w:right w:w="108" w:type="dxa"/>
            </w:tcMar>
            <w:vAlign w:val="center"/>
          </w:tcPr>
          <w:p w14:paraId="6DFE9088" w14:textId="77777777" w:rsidR="00F17D8A" w:rsidRPr="007853BF" w:rsidRDefault="000D7F0E">
            <w:pPr>
              <w:spacing w:line="320" w:lineRule="exact"/>
              <w:jc w:val="center"/>
              <w:rPr>
                <w:rFonts w:ascii="宋体" w:hAnsi="宋体" w:cs="宋体"/>
                <w:bCs/>
                <w:color w:val="000000" w:themeColor="text1"/>
                <w:sz w:val="18"/>
                <w:szCs w:val="18"/>
              </w:rPr>
            </w:pPr>
            <w:r w:rsidRPr="007853BF">
              <w:rPr>
                <w:rFonts w:ascii="宋体" w:hAnsi="宋体" w:cs="宋体" w:hint="eastAsia"/>
                <w:color w:val="000000" w:themeColor="text1"/>
                <w:sz w:val="18"/>
                <w:szCs w:val="18"/>
              </w:rPr>
              <w:t>Z≥10000</w:t>
            </w:r>
          </w:p>
        </w:tc>
        <w:tc>
          <w:tcPr>
            <w:tcW w:w="1491" w:type="dxa"/>
            <w:tcMar>
              <w:top w:w="0" w:type="dxa"/>
              <w:left w:w="108" w:type="dxa"/>
              <w:bottom w:w="0" w:type="dxa"/>
              <w:right w:w="108" w:type="dxa"/>
            </w:tcMar>
            <w:vAlign w:val="center"/>
          </w:tcPr>
          <w:p w14:paraId="59FB94D6" w14:textId="77777777" w:rsidR="00F17D8A" w:rsidRPr="007853BF" w:rsidRDefault="000D7F0E">
            <w:pPr>
              <w:spacing w:line="320" w:lineRule="exact"/>
              <w:jc w:val="center"/>
              <w:rPr>
                <w:rFonts w:ascii="宋体" w:hAnsi="宋体" w:cs="宋体"/>
                <w:bCs/>
                <w:color w:val="000000" w:themeColor="text1"/>
                <w:sz w:val="18"/>
                <w:szCs w:val="18"/>
              </w:rPr>
            </w:pPr>
            <w:r w:rsidRPr="007853BF">
              <w:rPr>
                <w:rFonts w:ascii="宋体" w:hAnsi="宋体" w:cs="宋体" w:hint="eastAsia"/>
                <w:color w:val="000000" w:themeColor="text1"/>
                <w:sz w:val="18"/>
                <w:szCs w:val="18"/>
              </w:rPr>
              <w:t>5000≤Z＜10000</w:t>
            </w:r>
          </w:p>
        </w:tc>
        <w:tc>
          <w:tcPr>
            <w:tcW w:w="1315" w:type="dxa"/>
            <w:tcMar>
              <w:top w:w="0" w:type="dxa"/>
              <w:left w:w="108" w:type="dxa"/>
              <w:bottom w:w="0" w:type="dxa"/>
              <w:right w:w="108" w:type="dxa"/>
            </w:tcMar>
            <w:vAlign w:val="center"/>
          </w:tcPr>
          <w:p w14:paraId="2389B115" w14:textId="77777777" w:rsidR="00F17D8A" w:rsidRPr="007853BF" w:rsidRDefault="000D7F0E">
            <w:pPr>
              <w:spacing w:line="320" w:lineRule="exact"/>
              <w:jc w:val="center"/>
              <w:rPr>
                <w:rFonts w:ascii="宋体" w:hAnsi="宋体" w:cs="宋体"/>
                <w:bCs/>
                <w:color w:val="000000" w:themeColor="text1"/>
                <w:sz w:val="18"/>
                <w:szCs w:val="18"/>
              </w:rPr>
            </w:pPr>
            <w:r w:rsidRPr="007853BF">
              <w:rPr>
                <w:rFonts w:ascii="宋体" w:hAnsi="宋体" w:cs="宋体" w:hint="eastAsia"/>
                <w:color w:val="000000" w:themeColor="text1"/>
                <w:sz w:val="18"/>
                <w:szCs w:val="18"/>
              </w:rPr>
              <w:t>2000≤Z＜5000</w:t>
            </w:r>
          </w:p>
        </w:tc>
        <w:tc>
          <w:tcPr>
            <w:tcW w:w="908" w:type="dxa"/>
            <w:tcMar>
              <w:top w:w="0" w:type="dxa"/>
              <w:left w:w="108" w:type="dxa"/>
              <w:bottom w:w="0" w:type="dxa"/>
              <w:right w:w="108" w:type="dxa"/>
            </w:tcMar>
            <w:vAlign w:val="center"/>
          </w:tcPr>
          <w:p w14:paraId="745B3636" w14:textId="77777777" w:rsidR="00F17D8A" w:rsidRPr="007853BF" w:rsidRDefault="000D7F0E">
            <w:pPr>
              <w:spacing w:line="320" w:lineRule="exact"/>
              <w:jc w:val="center"/>
              <w:rPr>
                <w:rFonts w:ascii="宋体" w:hAnsi="宋体" w:cs="宋体"/>
                <w:bCs/>
                <w:color w:val="000000" w:themeColor="text1"/>
                <w:sz w:val="18"/>
                <w:szCs w:val="18"/>
              </w:rPr>
            </w:pPr>
            <w:r w:rsidRPr="007853BF">
              <w:rPr>
                <w:rFonts w:ascii="宋体" w:hAnsi="宋体" w:cs="宋体" w:hint="eastAsia"/>
                <w:color w:val="000000" w:themeColor="text1"/>
                <w:sz w:val="18"/>
                <w:szCs w:val="18"/>
              </w:rPr>
              <w:t>Z＜2000</w:t>
            </w:r>
          </w:p>
        </w:tc>
      </w:tr>
      <w:tr w:rsidR="007853BF" w:rsidRPr="007853BF" w14:paraId="40515EFF" w14:textId="77777777">
        <w:trPr>
          <w:trHeight w:val="340"/>
          <w:jc w:val="center"/>
        </w:trPr>
        <w:tc>
          <w:tcPr>
            <w:tcW w:w="1560" w:type="dxa"/>
            <w:vMerge w:val="restart"/>
            <w:tcMar>
              <w:top w:w="0" w:type="dxa"/>
              <w:left w:w="108" w:type="dxa"/>
              <w:bottom w:w="0" w:type="dxa"/>
              <w:right w:w="108" w:type="dxa"/>
            </w:tcMar>
            <w:vAlign w:val="center"/>
          </w:tcPr>
          <w:p w14:paraId="0ECF55A5" w14:textId="77777777" w:rsidR="00F17D8A" w:rsidRPr="007853BF" w:rsidRDefault="000D7F0E">
            <w:pPr>
              <w:spacing w:line="320" w:lineRule="exact"/>
              <w:jc w:val="center"/>
              <w:rPr>
                <w:rFonts w:ascii="宋体" w:hAnsi="宋体" w:cs="宋体"/>
                <w:bCs/>
                <w:color w:val="000000" w:themeColor="text1"/>
                <w:sz w:val="18"/>
                <w:szCs w:val="18"/>
              </w:rPr>
            </w:pPr>
            <w:r w:rsidRPr="007853BF">
              <w:rPr>
                <w:rFonts w:ascii="宋体" w:hAnsi="宋体" w:cs="宋体" w:hint="eastAsia"/>
                <w:color w:val="000000" w:themeColor="text1"/>
                <w:sz w:val="18"/>
                <w:szCs w:val="18"/>
              </w:rPr>
              <w:t>物业管理</w:t>
            </w:r>
          </w:p>
        </w:tc>
        <w:tc>
          <w:tcPr>
            <w:tcW w:w="1281" w:type="dxa"/>
            <w:tcMar>
              <w:top w:w="0" w:type="dxa"/>
              <w:left w:w="108" w:type="dxa"/>
              <w:bottom w:w="0" w:type="dxa"/>
              <w:right w:w="108" w:type="dxa"/>
            </w:tcMar>
            <w:vAlign w:val="center"/>
          </w:tcPr>
          <w:p w14:paraId="43154D98" w14:textId="77777777" w:rsidR="00F17D8A" w:rsidRPr="007853BF" w:rsidRDefault="000D7F0E">
            <w:pPr>
              <w:spacing w:line="320" w:lineRule="exact"/>
              <w:jc w:val="center"/>
              <w:rPr>
                <w:rFonts w:ascii="宋体" w:hAnsi="宋体" w:cs="宋体"/>
                <w:bCs/>
                <w:color w:val="000000" w:themeColor="text1"/>
                <w:sz w:val="18"/>
                <w:szCs w:val="18"/>
              </w:rPr>
            </w:pPr>
            <w:r w:rsidRPr="007853BF">
              <w:rPr>
                <w:rFonts w:ascii="宋体" w:hAnsi="宋体" w:cs="宋体" w:hint="eastAsia"/>
                <w:color w:val="000000" w:themeColor="text1"/>
                <w:sz w:val="18"/>
                <w:szCs w:val="18"/>
              </w:rPr>
              <w:t>从业人员(X)</w:t>
            </w:r>
          </w:p>
        </w:tc>
        <w:tc>
          <w:tcPr>
            <w:tcW w:w="758" w:type="dxa"/>
            <w:tcMar>
              <w:top w:w="0" w:type="dxa"/>
              <w:left w:w="108" w:type="dxa"/>
              <w:bottom w:w="0" w:type="dxa"/>
              <w:right w:w="108" w:type="dxa"/>
            </w:tcMar>
            <w:vAlign w:val="center"/>
          </w:tcPr>
          <w:p w14:paraId="234E91F8" w14:textId="77777777" w:rsidR="00F17D8A" w:rsidRPr="007853BF" w:rsidRDefault="000D7F0E">
            <w:pPr>
              <w:spacing w:line="320" w:lineRule="exact"/>
              <w:jc w:val="center"/>
              <w:rPr>
                <w:rFonts w:ascii="宋体" w:hAnsi="宋体" w:cs="宋体"/>
                <w:bCs/>
                <w:color w:val="000000" w:themeColor="text1"/>
                <w:sz w:val="18"/>
                <w:szCs w:val="18"/>
              </w:rPr>
            </w:pPr>
            <w:r w:rsidRPr="007853BF">
              <w:rPr>
                <w:rFonts w:ascii="宋体" w:hAnsi="宋体" w:cs="宋体" w:hint="eastAsia"/>
                <w:color w:val="000000" w:themeColor="text1"/>
                <w:sz w:val="18"/>
                <w:szCs w:val="18"/>
              </w:rPr>
              <w:t>人</w:t>
            </w:r>
          </w:p>
        </w:tc>
        <w:tc>
          <w:tcPr>
            <w:tcW w:w="993" w:type="dxa"/>
            <w:tcMar>
              <w:top w:w="0" w:type="dxa"/>
              <w:left w:w="108" w:type="dxa"/>
              <w:bottom w:w="0" w:type="dxa"/>
              <w:right w:w="108" w:type="dxa"/>
            </w:tcMar>
            <w:vAlign w:val="center"/>
          </w:tcPr>
          <w:p w14:paraId="18429117" w14:textId="77777777" w:rsidR="00F17D8A" w:rsidRPr="007853BF" w:rsidRDefault="000D7F0E">
            <w:pPr>
              <w:spacing w:line="320" w:lineRule="exact"/>
              <w:jc w:val="center"/>
              <w:rPr>
                <w:rFonts w:ascii="宋体" w:hAnsi="宋体" w:cs="宋体"/>
                <w:bCs/>
                <w:color w:val="000000" w:themeColor="text1"/>
                <w:sz w:val="18"/>
                <w:szCs w:val="18"/>
              </w:rPr>
            </w:pPr>
            <w:r w:rsidRPr="007853BF">
              <w:rPr>
                <w:rFonts w:ascii="宋体" w:hAnsi="宋体" w:cs="宋体" w:hint="eastAsia"/>
                <w:color w:val="000000" w:themeColor="text1"/>
                <w:sz w:val="18"/>
                <w:szCs w:val="18"/>
              </w:rPr>
              <w:t>X≥1000</w:t>
            </w:r>
          </w:p>
        </w:tc>
        <w:tc>
          <w:tcPr>
            <w:tcW w:w="1491" w:type="dxa"/>
            <w:tcMar>
              <w:top w:w="0" w:type="dxa"/>
              <w:left w:w="108" w:type="dxa"/>
              <w:bottom w:w="0" w:type="dxa"/>
              <w:right w:w="108" w:type="dxa"/>
            </w:tcMar>
            <w:vAlign w:val="center"/>
          </w:tcPr>
          <w:p w14:paraId="4CC4E976" w14:textId="77777777" w:rsidR="00F17D8A" w:rsidRPr="007853BF" w:rsidRDefault="000D7F0E">
            <w:pPr>
              <w:spacing w:line="320" w:lineRule="exact"/>
              <w:jc w:val="center"/>
              <w:rPr>
                <w:rFonts w:ascii="宋体" w:hAnsi="宋体" w:cs="宋体"/>
                <w:bCs/>
                <w:color w:val="000000" w:themeColor="text1"/>
                <w:sz w:val="18"/>
                <w:szCs w:val="18"/>
              </w:rPr>
            </w:pPr>
            <w:r w:rsidRPr="007853BF">
              <w:rPr>
                <w:rFonts w:ascii="宋体" w:hAnsi="宋体" w:cs="宋体" w:hint="eastAsia"/>
                <w:color w:val="000000" w:themeColor="text1"/>
                <w:sz w:val="18"/>
                <w:szCs w:val="18"/>
              </w:rPr>
              <w:t>300≤X＜1000</w:t>
            </w:r>
          </w:p>
        </w:tc>
        <w:tc>
          <w:tcPr>
            <w:tcW w:w="1315" w:type="dxa"/>
            <w:tcMar>
              <w:top w:w="0" w:type="dxa"/>
              <w:left w:w="108" w:type="dxa"/>
              <w:bottom w:w="0" w:type="dxa"/>
              <w:right w:w="108" w:type="dxa"/>
            </w:tcMar>
            <w:vAlign w:val="center"/>
          </w:tcPr>
          <w:p w14:paraId="393D1FFF" w14:textId="77777777" w:rsidR="00F17D8A" w:rsidRPr="007853BF" w:rsidRDefault="000D7F0E">
            <w:pPr>
              <w:spacing w:line="320" w:lineRule="exact"/>
              <w:jc w:val="center"/>
              <w:rPr>
                <w:rFonts w:ascii="宋体" w:hAnsi="宋体" w:cs="宋体"/>
                <w:bCs/>
                <w:color w:val="000000" w:themeColor="text1"/>
                <w:sz w:val="18"/>
                <w:szCs w:val="18"/>
              </w:rPr>
            </w:pPr>
            <w:r w:rsidRPr="007853BF">
              <w:rPr>
                <w:rFonts w:ascii="宋体" w:hAnsi="宋体" w:cs="宋体" w:hint="eastAsia"/>
                <w:color w:val="000000" w:themeColor="text1"/>
                <w:sz w:val="18"/>
                <w:szCs w:val="18"/>
              </w:rPr>
              <w:t>100≤X＜300</w:t>
            </w:r>
          </w:p>
        </w:tc>
        <w:tc>
          <w:tcPr>
            <w:tcW w:w="908" w:type="dxa"/>
            <w:tcMar>
              <w:top w:w="0" w:type="dxa"/>
              <w:left w:w="108" w:type="dxa"/>
              <w:bottom w:w="0" w:type="dxa"/>
              <w:right w:w="108" w:type="dxa"/>
            </w:tcMar>
            <w:vAlign w:val="center"/>
          </w:tcPr>
          <w:p w14:paraId="79014217" w14:textId="77777777" w:rsidR="00F17D8A" w:rsidRPr="007853BF" w:rsidRDefault="000D7F0E">
            <w:pPr>
              <w:spacing w:line="320" w:lineRule="exact"/>
              <w:jc w:val="center"/>
              <w:rPr>
                <w:rFonts w:ascii="宋体" w:hAnsi="宋体" w:cs="宋体"/>
                <w:bCs/>
                <w:color w:val="000000" w:themeColor="text1"/>
                <w:sz w:val="18"/>
                <w:szCs w:val="18"/>
              </w:rPr>
            </w:pPr>
            <w:r w:rsidRPr="007853BF">
              <w:rPr>
                <w:rFonts w:ascii="宋体" w:hAnsi="宋体" w:cs="宋体" w:hint="eastAsia"/>
                <w:color w:val="000000" w:themeColor="text1"/>
                <w:sz w:val="18"/>
                <w:szCs w:val="18"/>
              </w:rPr>
              <w:t>X＜100</w:t>
            </w:r>
          </w:p>
        </w:tc>
      </w:tr>
      <w:tr w:rsidR="007853BF" w:rsidRPr="007853BF" w14:paraId="6E46FCB0" w14:textId="77777777">
        <w:trPr>
          <w:trHeight w:val="340"/>
          <w:jc w:val="center"/>
        </w:trPr>
        <w:tc>
          <w:tcPr>
            <w:tcW w:w="1560" w:type="dxa"/>
            <w:vMerge/>
            <w:vAlign w:val="center"/>
          </w:tcPr>
          <w:p w14:paraId="0CB6332F" w14:textId="77777777" w:rsidR="00F17D8A" w:rsidRPr="007853BF" w:rsidRDefault="00F17D8A">
            <w:pPr>
              <w:spacing w:line="320" w:lineRule="exact"/>
              <w:jc w:val="center"/>
              <w:rPr>
                <w:rFonts w:ascii="宋体" w:hAnsi="宋体" w:cs="宋体"/>
                <w:bCs/>
                <w:color w:val="000000" w:themeColor="text1"/>
                <w:sz w:val="18"/>
                <w:szCs w:val="18"/>
              </w:rPr>
            </w:pPr>
          </w:p>
        </w:tc>
        <w:tc>
          <w:tcPr>
            <w:tcW w:w="1281" w:type="dxa"/>
            <w:tcMar>
              <w:top w:w="0" w:type="dxa"/>
              <w:left w:w="108" w:type="dxa"/>
              <w:bottom w:w="0" w:type="dxa"/>
              <w:right w:w="108" w:type="dxa"/>
            </w:tcMar>
            <w:vAlign w:val="center"/>
          </w:tcPr>
          <w:p w14:paraId="44D63DAF" w14:textId="77777777" w:rsidR="00F17D8A" w:rsidRPr="007853BF" w:rsidRDefault="000D7F0E">
            <w:pPr>
              <w:spacing w:line="320" w:lineRule="exact"/>
              <w:jc w:val="center"/>
              <w:rPr>
                <w:rFonts w:ascii="宋体" w:hAnsi="宋体" w:cs="宋体"/>
                <w:bCs/>
                <w:color w:val="000000" w:themeColor="text1"/>
                <w:sz w:val="18"/>
                <w:szCs w:val="18"/>
              </w:rPr>
            </w:pPr>
            <w:r w:rsidRPr="007853BF">
              <w:rPr>
                <w:rFonts w:ascii="宋体" w:hAnsi="宋体" w:cs="宋体" w:hint="eastAsia"/>
                <w:color w:val="000000" w:themeColor="text1"/>
                <w:sz w:val="18"/>
                <w:szCs w:val="18"/>
              </w:rPr>
              <w:t>营业收入(Y)</w:t>
            </w:r>
          </w:p>
        </w:tc>
        <w:tc>
          <w:tcPr>
            <w:tcW w:w="758" w:type="dxa"/>
            <w:tcMar>
              <w:top w:w="0" w:type="dxa"/>
              <w:left w:w="108" w:type="dxa"/>
              <w:bottom w:w="0" w:type="dxa"/>
              <w:right w:w="108" w:type="dxa"/>
            </w:tcMar>
            <w:vAlign w:val="center"/>
          </w:tcPr>
          <w:p w14:paraId="6A093179" w14:textId="77777777" w:rsidR="00F17D8A" w:rsidRPr="007853BF" w:rsidRDefault="000D7F0E">
            <w:pPr>
              <w:spacing w:line="320" w:lineRule="exact"/>
              <w:jc w:val="center"/>
              <w:rPr>
                <w:rFonts w:ascii="宋体" w:hAnsi="宋体" w:cs="宋体"/>
                <w:bCs/>
                <w:color w:val="000000" w:themeColor="text1"/>
                <w:sz w:val="18"/>
                <w:szCs w:val="18"/>
              </w:rPr>
            </w:pPr>
            <w:r w:rsidRPr="007853BF">
              <w:rPr>
                <w:rFonts w:ascii="宋体" w:hAnsi="宋体" w:cs="宋体" w:hint="eastAsia"/>
                <w:color w:val="000000" w:themeColor="text1"/>
                <w:sz w:val="18"/>
                <w:szCs w:val="18"/>
              </w:rPr>
              <w:t>万元</w:t>
            </w:r>
          </w:p>
        </w:tc>
        <w:tc>
          <w:tcPr>
            <w:tcW w:w="993" w:type="dxa"/>
            <w:tcMar>
              <w:top w:w="0" w:type="dxa"/>
              <w:left w:w="108" w:type="dxa"/>
              <w:bottom w:w="0" w:type="dxa"/>
              <w:right w:w="108" w:type="dxa"/>
            </w:tcMar>
            <w:vAlign w:val="center"/>
          </w:tcPr>
          <w:p w14:paraId="7DBBD30F" w14:textId="77777777" w:rsidR="00F17D8A" w:rsidRPr="007853BF" w:rsidRDefault="000D7F0E">
            <w:pPr>
              <w:spacing w:line="320" w:lineRule="exact"/>
              <w:jc w:val="center"/>
              <w:rPr>
                <w:rFonts w:ascii="宋体" w:hAnsi="宋体" w:cs="宋体"/>
                <w:bCs/>
                <w:color w:val="000000" w:themeColor="text1"/>
                <w:sz w:val="18"/>
                <w:szCs w:val="18"/>
              </w:rPr>
            </w:pPr>
            <w:r w:rsidRPr="007853BF">
              <w:rPr>
                <w:rFonts w:ascii="宋体" w:hAnsi="宋体" w:cs="宋体" w:hint="eastAsia"/>
                <w:color w:val="000000" w:themeColor="text1"/>
                <w:sz w:val="18"/>
                <w:szCs w:val="18"/>
              </w:rPr>
              <w:t>Y≥5000</w:t>
            </w:r>
          </w:p>
        </w:tc>
        <w:tc>
          <w:tcPr>
            <w:tcW w:w="1491" w:type="dxa"/>
            <w:tcMar>
              <w:top w:w="0" w:type="dxa"/>
              <w:left w:w="108" w:type="dxa"/>
              <w:bottom w:w="0" w:type="dxa"/>
              <w:right w:w="108" w:type="dxa"/>
            </w:tcMar>
            <w:vAlign w:val="center"/>
          </w:tcPr>
          <w:p w14:paraId="299CDA11" w14:textId="77777777" w:rsidR="00F17D8A" w:rsidRPr="007853BF" w:rsidRDefault="000D7F0E">
            <w:pPr>
              <w:spacing w:line="320" w:lineRule="exact"/>
              <w:jc w:val="center"/>
              <w:rPr>
                <w:rFonts w:ascii="宋体" w:hAnsi="宋体" w:cs="宋体"/>
                <w:bCs/>
                <w:color w:val="000000" w:themeColor="text1"/>
                <w:sz w:val="18"/>
                <w:szCs w:val="18"/>
              </w:rPr>
            </w:pPr>
            <w:r w:rsidRPr="007853BF">
              <w:rPr>
                <w:rFonts w:ascii="宋体" w:hAnsi="宋体" w:cs="宋体" w:hint="eastAsia"/>
                <w:color w:val="000000" w:themeColor="text1"/>
                <w:sz w:val="18"/>
                <w:szCs w:val="18"/>
              </w:rPr>
              <w:t>1000≤Y＜5000</w:t>
            </w:r>
          </w:p>
        </w:tc>
        <w:tc>
          <w:tcPr>
            <w:tcW w:w="1315" w:type="dxa"/>
            <w:tcMar>
              <w:top w:w="0" w:type="dxa"/>
              <w:left w:w="108" w:type="dxa"/>
              <w:bottom w:w="0" w:type="dxa"/>
              <w:right w:w="108" w:type="dxa"/>
            </w:tcMar>
            <w:vAlign w:val="center"/>
          </w:tcPr>
          <w:p w14:paraId="01667C25" w14:textId="77777777" w:rsidR="00F17D8A" w:rsidRPr="007853BF" w:rsidRDefault="000D7F0E">
            <w:pPr>
              <w:spacing w:line="320" w:lineRule="exact"/>
              <w:jc w:val="center"/>
              <w:rPr>
                <w:rFonts w:ascii="宋体" w:hAnsi="宋体" w:cs="宋体"/>
                <w:bCs/>
                <w:color w:val="000000" w:themeColor="text1"/>
                <w:sz w:val="18"/>
                <w:szCs w:val="18"/>
              </w:rPr>
            </w:pPr>
            <w:r w:rsidRPr="007853BF">
              <w:rPr>
                <w:rFonts w:ascii="宋体" w:hAnsi="宋体" w:cs="宋体" w:hint="eastAsia"/>
                <w:color w:val="000000" w:themeColor="text1"/>
                <w:sz w:val="18"/>
                <w:szCs w:val="18"/>
              </w:rPr>
              <w:t>500≤Y＜1000</w:t>
            </w:r>
          </w:p>
        </w:tc>
        <w:tc>
          <w:tcPr>
            <w:tcW w:w="908" w:type="dxa"/>
            <w:tcMar>
              <w:top w:w="0" w:type="dxa"/>
              <w:left w:w="108" w:type="dxa"/>
              <w:bottom w:w="0" w:type="dxa"/>
              <w:right w:w="108" w:type="dxa"/>
            </w:tcMar>
            <w:vAlign w:val="center"/>
          </w:tcPr>
          <w:p w14:paraId="53B5533C" w14:textId="77777777" w:rsidR="00F17D8A" w:rsidRPr="007853BF" w:rsidRDefault="000D7F0E">
            <w:pPr>
              <w:spacing w:line="320" w:lineRule="exact"/>
              <w:jc w:val="center"/>
              <w:rPr>
                <w:rFonts w:ascii="宋体" w:hAnsi="宋体" w:cs="宋体"/>
                <w:bCs/>
                <w:color w:val="000000" w:themeColor="text1"/>
                <w:sz w:val="18"/>
                <w:szCs w:val="18"/>
              </w:rPr>
            </w:pPr>
            <w:r w:rsidRPr="007853BF">
              <w:rPr>
                <w:rFonts w:ascii="宋体" w:hAnsi="宋体" w:cs="宋体" w:hint="eastAsia"/>
                <w:color w:val="000000" w:themeColor="text1"/>
                <w:sz w:val="18"/>
                <w:szCs w:val="18"/>
              </w:rPr>
              <w:t>Y＜500</w:t>
            </w:r>
          </w:p>
        </w:tc>
      </w:tr>
      <w:tr w:rsidR="007853BF" w:rsidRPr="007853BF" w14:paraId="51393395" w14:textId="77777777">
        <w:trPr>
          <w:trHeight w:val="340"/>
          <w:jc w:val="center"/>
        </w:trPr>
        <w:tc>
          <w:tcPr>
            <w:tcW w:w="1560" w:type="dxa"/>
            <w:vMerge w:val="restart"/>
            <w:tcMar>
              <w:top w:w="0" w:type="dxa"/>
              <w:left w:w="108" w:type="dxa"/>
              <w:bottom w:w="0" w:type="dxa"/>
              <w:right w:w="108" w:type="dxa"/>
            </w:tcMar>
            <w:vAlign w:val="center"/>
          </w:tcPr>
          <w:p w14:paraId="3458D3B7" w14:textId="77777777" w:rsidR="00F17D8A" w:rsidRPr="007853BF" w:rsidRDefault="000D7F0E">
            <w:pPr>
              <w:spacing w:line="320" w:lineRule="exact"/>
              <w:jc w:val="center"/>
              <w:rPr>
                <w:rFonts w:ascii="宋体" w:hAnsi="宋体" w:cs="宋体"/>
                <w:bCs/>
                <w:color w:val="000000" w:themeColor="text1"/>
                <w:sz w:val="18"/>
                <w:szCs w:val="18"/>
              </w:rPr>
            </w:pPr>
            <w:r w:rsidRPr="007853BF">
              <w:rPr>
                <w:rFonts w:ascii="宋体" w:hAnsi="宋体" w:cs="宋体" w:hint="eastAsia"/>
                <w:color w:val="000000" w:themeColor="text1"/>
                <w:sz w:val="18"/>
                <w:szCs w:val="18"/>
              </w:rPr>
              <w:t>租赁和商务服务</w:t>
            </w:r>
            <w:r w:rsidRPr="007853BF">
              <w:rPr>
                <w:rFonts w:ascii="宋体" w:hAnsi="宋体" w:cs="宋体" w:hint="eastAsia"/>
                <w:color w:val="000000" w:themeColor="text1"/>
                <w:sz w:val="18"/>
                <w:szCs w:val="18"/>
              </w:rPr>
              <w:lastRenderedPageBreak/>
              <w:t>业</w:t>
            </w:r>
          </w:p>
        </w:tc>
        <w:tc>
          <w:tcPr>
            <w:tcW w:w="1281" w:type="dxa"/>
            <w:tcMar>
              <w:top w:w="0" w:type="dxa"/>
              <w:left w:w="108" w:type="dxa"/>
              <w:bottom w:w="0" w:type="dxa"/>
              <w:right w:w="108" w:type="dxa"/>
            </w:tcMar>
            <w:vAlign w:val="center"/>
          </w:tcPr>
          <w:p w14:paraId="4EBEDCFC" w14:textId="77777777" w:rsidR="00F17D8A" w:rsidRPr="007853BF" w:rsidRDefault="000D7F0E">
            <w:pPr>
              <w:spacing w:line="320" w:lineRule="exact"/>
              <w:jc w:val="center"/>
              <w:rPr>
                <w:rFonts w:ascii="宋体" w:hAnsi="宋体" w:cs="宋体"/>
                <w:bCs/>
                <w:color w:val="000000" w:themeColor="text1"/>
                <w:sz w:val="18"/>
                <w:szCs w:val="18"/>
              </w:rPr>
            </w:pPr>
            <w:r w:rsidRPr="007853BF">
              <w:rPr>
                <w:rFonts w:ascii="宋体" w:hAnsi="宋体" w:cs="宋体" w:hint="eastAsia"/>
                <w:color w:val="000000" w:themeColor="text1"/>
                <w:sz w:val="18"/>
                <w:szCs w:val="18"/>
              </w:rPr>
              <w:lastRenderedPageBreak/>
              <w:t>从业人员(X)</w:t>
            </w:r>
          </w:p>
        </w:tc>
        <w:tc>
          <w:tcPr>
            <w:tcW w:w="758" w:type="dxa"/>
            <w:tcMar>
              <w:top w:w="0" w:type="dxa"/>
              <w:left w:w="108" w:type="dxa"/>
              <w:bottom w:w="0" w:type="dxa"/>
              <w:right w:w="108" w:type="dxa"/>
            </w:tcMar>
            <w:vAlign w:val="center"/>
          </w:tcPr>
          <w:p w14:paraId="0B3090A8" w14:textId="77777777" w:rsidR="00F17D8A" w:rsidRPr="007853BF" w:rsidRDefault="000D7F0E">
            <w:pPr>
              <w:spacing w:line="320" w:lineRule="exact"/>
              <w:jc w:val="center"/>
              <w:rPr>
                <w:rFonts w:ascii="宋体" w:hAnsi="宋体" w:cs="宋体"/>
                <w:bCs/>
                <w:color w:val="000000" w:themeColor="text1"/>
                <w:sz w:val="18"/>
                <w:szCs w:val="18"/>
              </w:rPr>
            </w:pPr>
            <w:r w:rsidRPr="007853BF">
              <w:rPr>
                <w:rFonts w:ascii="宋体" w:hAnsi="宋体" w:cs="宋体" w:hint="eastAsia"/>
                <w:color w:val="000000" w:themeColor="text1"/>
                <w:sz w:val="18"/>
                <w:szCs w:val="18"/>
              </w:rPr>
              <w:t>人</w:t>
            </w:r>
          </w:p>
        </w:tc>
        <w:tc>
          <w:tcPr>
            <w:tcW w:w="993" w:type="dxa"/>
            <w:tcMar>
              <w:top w:w="0" w:type="dxa"/>
              <w:left w:w="108" w:type="dxa"/>
              <w:bottom w:w="0" w:type="dxa"/>
              <w:right w:w="108" w:type="dxa"/>
            </w:tcMar>
            <w:vAlign w:val="center"/>
          </w:tcPr>
          <w:p w14:paraId="612A4017" w14:textId="77777777" w:rsidR="00F17D8A" w:rsidRPr="007853BF" w:rsidRDefault="000D7F0E">
            <w:pPr>
              <w:spacing w:line="320" w:lineRule="exact"/>
              <w:jc w:val="center"/>
              <w:rPr>
                <w:rFonts w:ascii="宋体" w:hAnsi="宋体" w:cs="宋体"/>
                <w:bCs/>
                <w:color w:val="000000" w:themeColor="text1"/>
                <w:sz w:val="18"/>
                <w:szCs w:val="18"/>
              </w:rPr>
            </w:pPr>
            <w:r w:rsidRPr="007853BF">
              <w:rPr>
                <w:rFonts w:ascii="宋体" w:hAnsi="宋体" w:cs="宋体" w:hint="eastAsia"/>
                <w:color w:val="000000" w:themeColor="text1"/>
                <w:sz w:val="18"/>
                <w:szCs w:val="18"/>
              </w:rPr>
              <w:t>X≥300</w:t>
            </w:r>
          </w:p>
        </w:tc>
        <w:tc>
          <w:tcPr>
            <w:tcW w:w="1491" w:type="dxa"/>
            <w:tcMar>
              <w:top w:w="0" w:type="dxa"/>
              <w:left w:w="108" w:type="dxa"/>
              <w:bottom w:w="0" w:type="dxa"/>
              <w:right w:w="108" w:type="dxa"/>
            </w:tcMar>
            <w:vAlign w:val="center"/>
          </w:tcPr>
          <w:p w14:paraId="2CE9A200" w14:textId="77777777" w:rsidR="00F17D8A" w:rsidRPr="007853BF" w:rsidRDefault="000D7F0E">
            <w:pPr>
              <w:spacing w:line="320" w:lineRule="exact"/>
              <w:jc w:val="center"/>
              <w:rPr>
                <w:rFonts w:ascii="宋体" w:hAnsi="宋体" w:cs="宋体"/>
                <w:bCs/>
                <w:color w:val="000000" w:themeColor="text1"/>
                <w:sz w:val="18"/>
                <w:szCs w:val="18"/>
              </w:rPr>
            </w:pPr>
            <w:r w:rsidRPr="007853BF">
              <w:rPr>
                <w:rFonts w:ascii="宋体" w:hAnsi="宋体" w:cs="宋体" w:hint="eastAsia"/>
                <w:color w:val="000000" w:themeColor="text1"/>
                <w:sz w:val="18"/>
                <w:szCs w:val="18"/>
              </w:rPr>
              <w:t>100≤X＜300</w:t>
            </w:r>
          </w:p>
        </w:tc>
        <w:tc>
          <w:tcPr>
            <w:tcW w:w="1315" w:type="dxa"/>
            <w:tcMar>
              <w:top w:w="0" w:type="dxa"/>
              <w:left w:w="108" w:type="dxa"/>
              <w:bottom w:w="0" w:type="dxa"/>
              <w:right w:w="108" w:type="dxa"/>
            </w:tcMar>
            <w:vAlign w:val="center"/>
          </w:tcPr>
          <w:p w14:paraId="19F8A634" w14:textId="77777777" w:rsidR="00F17D8A" w:rsidRPr="007853BF" w:rsidRDefault="000D7F0E">
            <w:pPr>
              <w:spacing w:line="320" w:lineRule="exact"/>
              <w:jc w:val="center"/>
              <w:rPr>
                <w:rFonts w:ascii="宋体" w:hAnsi="宋体" w:cs="宋体"/>
                <w:bCs/>
                <w:color w:val="000000" w:themeColor="text1"/>
                <w:sz w:val="18"/>
                <w:szCs w:val="18"/>
              </w:rPr>
            </w:pPr>
            <w:r w:rsidRPr="007853BF">
              <w:rPr>
                <w:rFonts w:ascii="宋体" w:hAnsi="宋体" w:cs="宋体" w:hint="eastAsia"/>
                <w:color w:val="000000" w:themeColor="text1"/>
                <w:sz w:val="18"/>
                <w:szCs w:val="18"/>
              </w:rPr>
              <w:t>10≤X＜100</w:t>
            </w:r>
          </w:p>
        </w:tc>
        <w:tc>
          <w:tcPr>
            <w:tcW w:w="908" w:type="dxa"/>
            <w:tcMar>
              <w:top w:w="0" w:type="dxa"/>
              <w:left w:w="108" w:type="dxa"/>
              <w:bottom w:w="0" w:type="dxa"/>
              <w:right w:w="108" w:type="dxa"/>
            </w:tcMar>
            <w:vAlign w:val="center"/>
          </w:tcPr>
          <w:p w14:paraId="730CE850" w14:textId="77777777" w:rsidR="00F17D8A" w:rsidRPr="007853BF" w:rsidRDefault="000D7F0E">
            <w:pPr>
              <w:spacing w:line="320" w:lineRule="exact"/>
              <w:jc w:val="center"/>
              <w:rPr>
                <w:rFonts w:ascii="宋体" w:hAnsi="宋体" w:cs="宋体"/>
                <w:bCs/>
                <w:color w:val="000000" w:themeColor="text1"/>
                <w:sz w:val="18"/>
                <w:szCs w:val="18"/>
              </w:rPr>
            </w:pPr>
            <w:r w:rsidRPr="007853BF">
              <w:rPr>
                <w:rFonts w:ascii="宋体" w:hAnsi="宋体" w:cs="宋体" w:hint="eastAsia"/>
                <w:color w:val="000000" w:themeColor="text1"/>
                <w:sz w:val="18"/>
                <w:szCs w:val="18"/>
              </w:rPr>
              <w:t>X＜10</w:t>
            </w:r>
          </w:p>
        </w:tc>
      </w:tr>
      <w:tr w:rsidR="007853BF" w:rsidRPr="007853BF" w14:paraId="7B9088D2" w14:textId="77777777">
        <w:trPr>
          <w:trHeight w:val="340"/>
          <w:jc w:val="center"/>
        </w:trPr>
        <w:tc>
          <w:tcPr>
            <w:tcW w:w="1560" w:type="dxa"/>
            <w:vMerge/>
            <w:vAlign w:val="center"/>
          </w:tcPr>
          <w:p w14:paraId="1A7CB1F9" w14:textId="77777777" w:rsidR="00F17D8A" w:rsidRPr="007853BF" w:rsidRDefault="00F17D8A">
            <w:pPr>
              <w:spacing w:line="320" w:lineRule="exact"/>
              <w:jc w:val="center"/>
              <w:rPr>
                <w:rFonts w:ascii="宋体" w:hAnsi="宋体" w:cs="宋体"/>
                <w:bCs/>
                <w:color w:val="000000" w:themeColor="text1"/>
                <w:sz w:val="18"/>
                <w:szCs w:val="18"/>
              </w:rPr>
            </w:pPr>
          </w:p>
        </w:tc>
        <w:tc>
          <w:tcPr>
            <w:tcW w:w="1281" w:type="dxa"/>
            <w:tcMar>
              <w:top w:w="0" w:type="dxa"/>
              <w:left w:w="108" w:type="dxa"/>
              <w:bottom w:w="0" w:type="dxa"/>
              <w:right w:w="108" w:type="dxa"/>
            </w:tcMar>
            <w:vAlign w:val="center"/>
          </w:tcPr>
          <w:p w14:paraId="3CC464F0" w14:textId="77777777" w:rsidR="00F17D8A" w:rsidRPr="007853BF" w:rsidRDefault="000D7F0E">
            <w:pPr>
              <w:spacing w:line="320" w:lineRule="exact"/>
              <w:jc w:val="center"/>
              <w:rPr>
                <w:rFonts w:ascii="宋体" w:hAnsi="宋体" w:cs="宋体"/>
                <w:bCs/>
                <w:color w:val="000000" w:themeColor="text1"/>
                <w:sz w:val="18"/>
                <w:szCs w:val="18"/>
              </w:rPr>
            </w:pPr>
            <w:r w:rsidRPr="007853BF">
              <w:rPr>
                <w:rFonts w:ascii="宋体" w:hAnsi="宋体" w:cs="宋体" w:hint="eastAsia"/>
                <w:color w:val="000000" w:themeColor="text1"/>
                <w:sz w:val="18"/>
                <w:szCs w:val="18"/>
              </w:rPr>
              <w:t>资产总额(Z)</w:t>
            </w:r>
          </w:p>
        </w:tc>
        <w:tc>
          <w:tcPr>
            <w:tcW w:w="758" w:type="dxa"/>
            <w:tcMar>
              <w:top w:w="0" w:type="dxa"/>
              <w:left w:w="108" w:type="dxa"/>
              <w:bottom w:w="0" w:type="dxa"/>
              <w:right w:w="108" w:type="dxa"/>
            </w:tcMar>
            <w:vAlign w:val="center"/>
          </w:tcPr>
          <w:p w14:paraId="55612FF7" w14:textId="77777777" w:rsidR="00F17D8A" w:rsidRPr="007853BF" w:rsidRDefault="000D7F0E">
            <w:pPr>
              <w:spacing w:line="320" w:lineRule="exact"/>
              <w:jc w:val="center"/>
              <w:rPr>
                <w:rFonts w:ascii="宋体" w:hAnsi="宋体" w:cs="宋体"/>
                <w:bCs/>
                <w:color w:val="000000" w:themeColor="text1"/>
                <w:sz w:val="18"/>
                <w:szCs w:val="18"/>
              </w:rPr>
            </w:pPr>
            <w:r w:rsidRPr="007853BF">
              <w:rPr>
                <w:rFonts w:ascii="宋体" w:hAnsi="宋体" w:cs="宋体" w:hint="eastAsia"/>
                <w:color w:val="000000" w:themeColor="text1"/>
                <w:sz w:val="18"/>
                <w:szCs w:val="18"/>
              </w:rPr>
              <w:t>万元</w:t>
            </w:r>
          </w:p>
        </w:tc>
        <w:tc>
          <w:tcPr>
            <w:tcW w:w="993" w:type="dxa"/>
            <w:tcMar>
              <w:top w:w="0" w:type="dxa"/>
              <w:left w:w="108" w:type="dxa"/>
              <w:bottom w:w="0" w:type="dxa"/>
              <w:right w:w="108" w:type="dxa"/>
            </w:tcMar>
            <w:vAlign w:val="center"/>
          </w:tcPr>
          <w:p w14:paraId="0C79FC56" w14:textId="77777777" w:rsidR="00F17D8A" w:rsidRPr="007853BF" w:rsidRDefault="000D7F0E">
            <w:pPr>
              <w:spacing w:line="320" w:lineRule="exact"/>
              <w:jc w:val="center"/>
              <w:rPr>
                <w:rFonts w:ascii="宋体" w:hAnsi="宋体" w:cs="宋体"/>
                <w:bCs/>
                <w:color w:val="000000" w:themeColor="text1"/>
                <w:sz w:val="18"/>
                <w:szCs w:val="18"/>
              </w:rPr>
            </w:pPr>
            <w:r w:rsidRPr="007853BF">
              <w:rPr>
                <w:rFonts w:ascii="宋体" w:hAnsi="宋体" w:cs="宋体" w:hint="eastAsia"/>
                <w:color w:val="000000" w:themeColor="text1"/>
                <w:sz w:val="18"/>
                <w:szCs w:val="18"/>
              </w:rPr>
              <w:t>Z≥120000</w:t>
            </w:r>
          </w:p>
        </w:tc>
        <w:tc>
          <w:tcPr>
            <w:tcW w:w="1491" w:type="dxa"/>
            <w:tcMar>
              <w:top w:w="0" w:type="dxa"/>
              <w:left w:w="108" w:type="dxa"/>
              <w:bottom w:w="0" w:type="dxa"/>
              <w:right w:w="108" w:type="dxa"/>
            </w:tcMar>
            <w:vAlign w:val="center"/>
          </w:tcPr>
          <w:p w14:paraId="3ED22E68" w14:textId="77777777" w:rsidR="00F17D8A" w:rsidRPr="007853BF" w:rsidRDefault="000D7F0E">
            <w:pPr>
              <w:spacing w:line="320" w:lineRule="exact"/>
              <w:jc w:val="center"/>
              <w:rPr>
                <w:rFonts w:ascii="宋体" w:hAnsi="宋体" w:cs="宋体"/>
                <w:bCs/>
                <w:color w:val="000000" w:themeColor="text1"/>
                <w:sz w:val="18"/>
                <w:szCs w:val="18"/>
              </w:rPr>
            </w:pPr>
            <w:r w:rsidRPr="007853BF">
              <w:rPr>
                <w:rFonts w:ascii="宋体" w:hAnsi="宋体" w:cs="宋体" w:hint="eastAsia"/>
                <w:color w:val="000000" w:themeColor="text1"/>
                <w:sz w:val="18"/>
                <w:szCs w:val="18"/>
              </w:rPr>
              <w:t>8000≤Z＜120000</w:t>
            </w:r>
          </w:p>
        </w:tc>
        <w:tc>
          <w:tcPr>
            <w:tcW w:w="1315" w:type="dxa"/>
            <w:tcMar>
              <w:top w:w="0" w:type="dxa"/>
              <w:left w:w="108" w:type="dxa"/>
              <w:bottom w:w="0" w:type="dxa"/>
              <w:right w:w="108" w:type="dxa"/>
            </w:tcMar>
            <w:vAlign w:val="center"/>
          </w:tcPr>
          <w:p w14:paraId="204B2A58" w14:textId="77777777" w:rsidR="00F17D8A" w:rsidRPr="007853BF" w:rsidRDefault="000D7F0E">
            <w:pPr>
              <w:spacing w:line="320" w:lineRule="exact"/>
              <w:jc w:val="center"/>
              <w:rPr>
                <w:rFonts w:ascii="宋体" w:hAnsi="宋体" w:cs="宋体"/>
                <w:bCs/>
                <w:color w:val="000000" w:themeColor="text1"/>
                <w:sz w:val="18"/>
                <w:szCs w:val="18"/>
              </w:rPr>
            </w:pPr>
            <w:r w:rsidRPr="007853BF">
              <w:rPr>
                <w:rFonts w:ascii="宋体" w:hAnsi="宋体" w:cs="宋体" w:hint="eastAsia"/>
                <w:color w:val="000000" w:themeColor="text1"/>
                <w:sz w:val="18"/>
                <w:szCs w:val="18"/>
              </w:rPr>
              <w:t>100≤Z＜8000</w:t>
            </w:r>
          </w:p>
        </w:tc>
        <w:tc>
          <w:tcPr>
            <w:tcW w:w="908" w:type="dxa"/>
            <w:tcMar>
              <w:top w:w="0" w:type="dxa"/>
              <w:left w:w="108" w:type="dxa"/>
              <w:bottom w:w="0" w:type="dxa"/>
              <w:right w:w="108" w:type="dxa"/>
            </w:tcMar>
            <w:vAlign w:val="center"/>
          </w:tcPr>
          <w:p w14:paraId="7EA42E48" w14:textId="77777777" w:rsidR="00F17D8A" w:rsidRPr="007853BF" w:rsidRDefault="000D7F0E">
            <w:pPr>
              <w:spacing w:line="320" w:lineRule="exact"/>
              <w:jc w:val="center"/>
              <w:rPr>
                <w:rFonts w:ascii="宋体" w:hAnsi="宋体" w:cs="宋体"/>
                <w:bCs/>
                <w:color w:val="000000" w:themeColor="text1"/>
                <w:sz w:val="18"/>
                <w:szCs w:val="18"/>
              </w:rPr>
            </w:pPr>
            <w:r w:rsidRPr="007853BF">
              <w:rPr>
                <w:rFonts w:ascii="宋体" w:hAnsi="宋体" w:cs="宋体" w:hint="eastAsia"/>
                <w:color w:val="000000" w:themeColor="text1"/>
                <w:sz w:val="18"/>
                <w:szCs w:val="18"/>
              </w:rPr>
              <w:t>Z＜100</w:t>
            </w:r>
          </w:p>
        </w:tc>
      </w:tr>
      <w:tr w:rsidR="007853BF" w:rsidRPr="007853BF" w14:paraId="58B19080" w14:textId="77777777">
        <w:trPr>
          <w:trHeight w:val="397"/>
          <w:jc w:val="center"/>
        </w:trPr>
        <w:tc>
          <w:tcPr>
            <w:tcW w:w="1560" w:type="dxa"/>
            <w:tcMar>
              <w:top w:w="0" w:type="dxa"/>
              <w:left w:w="108" w:type="dxa"/>
              <w:bottom w:w="0" w:type="dxa"/>
              <w:right w:w="108" w:type="dxa"/>
            </w:tcMar>
            <w:vAlign w:val="center"/>
          </w:tcPr>
          <w:p w14:paraId="72DDEC7A" w14:textId="77777777" w:rsidR="00F17D8A" w:rsidRPr="007853BF" w:rsidRDefault="000D7F0E">
            <w:pPr>
              <w:spacing w:line="320" w:lineRule="exact"/>
              <w:jc w:val="center"/>
              <w:rPr>
                <w:rFonts w:ascii="宋体" w:hAnsi="宋体" w:cs="宋体"/>
                <w:bCs/>
                <w:color w:val="000000" w:themeColor="text1"/>
                <w:sz w:val="18"/>
                <w:szCs w:val="18"/>
              </w:rPr>
            </w:pPr>
            <w:r w:rsidRPr="007853BF">
              <w:rPr>
                <w:rFonts w:ascii="宋体" w:hAnsi="宋体" w:cs="宋体" w:hint="eastAsia"/>
                <w:color w:val="000000" w:themeColor="text1"/>
                <w:sz w:val="18"/>
                <w:szCs w:val="18"/>
              </w:rPr>
              <w:t>其他未列明行业 *</w:t>
            </w:r>
          </w:p>
        </w:tc>
        <w:tc>
          <w:tcPr>
            <w:tcW w:w="1281" w:type="dxa"/>
            <w:tcMar>
              <w:top w:w="0" w:type="dxa"/>
              <w:left w:w="108" w:type="dxa"/>
              <w:bottom w:w="0" w:type="dxa"/>
              <w:right w:w="108" w:type="dxa"/>
            </w:tcMar>
            <w:vAlign w:val="center"/>
          </w:tcPr>
          <w:p w14:paraId="46C5FED4" w14:textId="77777777" w:rsidR="00F17D8A" w:rsidRPr="007853BF" w:rsidRDefault="000D7F0E">
            <w:pPr>
              <w:spacing w:line="320" w:lineRule="exact"/>
              <w:jc w:val="center"/>
              <w:rPr>
                <w:rFonts w:ascii="宋体" w:hAnsi="宋体" w:cs="宋体"/>
                <w:bCs/>
                <w:color w:val="000000" w:themeColor="text1"/>
                <w:sz w:val="18"/>
                <w:szCs w:val="18"/>
              </w:rPr>
            </w:pPr>
            <w:r w:rsidRPr="007853BF">
              <w:rPr>
                <w:rFonts w:ascii="宋体" w:hAnsi="宋体" w:cs="宋体" w:hint="eastAsia"/>
                <w:color w:val="000000" w:themeColor="text1"/>
                <w:sz w:val="18"/>
                <w:szCs w:val="18"/>
              </w:rPr>
              <w:t>从业人员(X)</w:t>
            </w:r>
          </w:p>
        </w:tc>
        <w:tc>
          <w:tcPr>
            <w:tcW w:w="758" w:type="dxa"/>
            <w:tcMar>
              <w:top w:w="0" w:type="dxa"/>
              <w:left w:w="108" w:type="dxa"/>
              <w:bottom w:w="0" w:type="dxa"/>
              <w:right w:w="108" w:type="dxa"/>
            </w:tcMar>
            <w:vAlign w:val="center"/>
          </w:tcPr>
          <w:p w14:paraId="34CDE442" w14:textId="77777777" w:rsidR="00F17D8A" w:rsidRPr="007853BF" w:rsidRDefault="000D7F0E">
            <w:pPr>
              <w:spacing w:line="320" w:lineRule="exact"/>
              <w:jc w:val="center"/>
              <w:rPr>
                <w:rFonts w:ascii="宋体" w:hAnsi="宋体" w:cs="宋体"/>
                <w:bCs/>
                <w:color w:val="000000" w:themeColor="text1"/>
                <w:sz w:val="18"/>
                <w:szCs w:val="18"/>
              </w:rPr>
            </w:pPr>
            <w:r w:rsidRPr="007853BF">
              <w:rPr>
                <w:rFonts w:ascii="宋体" w:hAnsi="宋体" w:cs="宋体" w:hint="eastAsia"/>
                <w:color w:val="000000" w:themeColor="text1"/>
                <w:sz w:val="18"/>
                <w:szCs w:val="18"/>
              </w:rPr>
              <w:t>人</w:t>
            </w:r>
          </w:p>
        </w:tc>
        <w:tc>
          <w:tcPr>
            <w:tcW w:w="993" w:type="dxa"/>
            <w:tcMar>
              <w:top w:w="0" w:type="dxa"/>
              <w:left w:w="108" w:type="dxa"/>
              <w:bottom w:w="0" w:type="dxa"/>
              <w:right w:w="108" w:type="dxa"/>
            </w:tcMar>
            <w:vAlign w:val="center"/>
          </w:tcPr>
          <w:p w14:paraId="59BA7844" w14:textId="77777777" w:rsidR="00F17D8A" w:rsidRPr="007853BF" w:rsidRDefault="000D7F0E">
            <w:pPr>
              <w:spacing w:line="320" w:lineRule="exact"/>
              <w:jc w:val="center"/>
              <w:rPr>
                <w:rFonts w:ascii="宋体" w:hAnsi="宋体" w:cs="宋体"/>
                <w:bCs/>
                <w:color w:val="000000" w:themeColor="text1"/>
                <w:sz w:val="18"/>
                <w:szCs w:val="18"/>
              </w:rPr>
            </w:pPr>
            <w:r w:rsidRPr="007853BF">
              <w:rPr>
                <w:rFonts w:ascii="宋体" w:hAnsi="宋体" w:cs="宋体" w:hint="eastAsia"/>
                <w:color w:val="000000" w:themeColor="text1"/>
                <w:sz w:val="18"/>
                <w:szCs w:val="18"/>
              </w:rPr>
              <w:t>X≥300</w:t>
            </w:r>
          </w:p>
        </w:tc>
        <w:tc>
          <w:tcPr>
            <w:tcW w:w="1491" w:type="dxa"/>
            <w:tcMar>
              <w:top w:w="0" w:type="dxa"/>
              <w:left w:w="108" w:type="dxa"/>
              <w:bottom w:w="0" w:type="dxa"/>
              <w:right w:w="108" w:type="dxa"/>
            </w:tcMar>
            <w:vAlign w:val="center"/>
          </w:tcPr>
          <w:p w14:paraId="61A49CB2" w14:textId="77777777" w:rsidR="00F17D8A" w:rsidRPr="007853BF" w:rsidRDefault="000D7F0E">
            <w:pPr>
              <w:spacing w:line="320" w:lineRule="exact"/>
              <w:jc w:val="center"/>
              <w:rPr>
                <w:rFonts w:ascii="宋体" w:hAnsi="宋体" w:cs="宋体"/>
                <w:bCs/>
                <w:color w:val="000000" w:themeColor="text1"/>
                <w:sz w:val="18"/>
                <w:szCs w:val="18"/>
              </w:rPr>
            </w:pPr>
            <w:r w:rsidRPr="007853BF">
              <w:rPr>
                <w:rFonts w:ascii="宋体" w:hAnsi="宋体" w:cs="宋体" w:hint="eastAsia"/>
                <w:color w:val="000000" w:themeColor="text1"/>
                <w:sz w:val="18"/>
                <w:szCs w:val="18"/>
              </w:rPr>
              <w:t>100≤X＜300</w:t>
            </w:r>
          </w:p>
        </w:tc>
        <w:tc>
          <w:tcPr>
            <w:tcW w:w="1315" w:type="dxa"/>
            <w:tcMar>
              <w:top w:w="0" w:type="dxa"/>
              <w:left w:w="108" w:type="dxa"/>
              <w:bottom w:w="0" w:type="dxa"/>
              <w:right w:w="108" w:type="dxa"/>
            </w:tcMar>
            <w:vAlign w:val="center"/>
          </w:tcPr>
          <w:p w14:paraId="031C4A42" w14:textId="77777777" w:rsidR="00F17D8A" w:rsidRPr="007853BF" w:rsidRDefault="000D7F0E">
            <w:pPr>
              <w:spacing w:line="320" w:lineRule="exact"/>
              <w:jc w:val="center"/>
              <w:rPr>
                <w:rFonts w:ascii="宋体" w:hAnsi="宋体" w:cs="宋体"/>
                <w:bCs/>
                <w:color w:val="000000" w:themeColor="text1"/>
                <w:sz w:val="18"/>
                <w:szCs w:val="18"/>
              </w:rPr>
            </w:pPr>
            <w:r w:rsidRPr="007853BF">
              <w:rPr>
                <w:rFonts w:ascii="宋体" w:hAnsi="宋体" w:cs="宋体" w:hint="eastAsia"/>
                <w:color w:val="000000" w:themeColor="text1"/>
                <w:sz w:val="18"/>
                <w:szCs w:val="18"/>
              </w:rPr>
              <w:t>10≤X＜100</w:t>
            </w:r>
          </w:p>
        </w:tc>
        <w:tc>
          <w:tcPr>
            <w:tcW w:w="908" w:type="dxa"/>
            <w:tcMar>
              <w:top w:w="0" w:type="dxa"/>
              <w:left w:w="108" w:type="dxa"/>
              <w:bottom w:w="0" w:type="dxa"/>
              <w:right w:w="108" w:type="dxa"/>
            </w:tcMar>
            <w:vAlign w:val="center"/>
          </w:tcPr>
          <w:p w14:paraId="6F598789" w14:textId="77777777" w:rsidR="00F17D8A" w:rsidRPr="007853BF" w:rsidRDefault="000D7F0E">
            <w:pPr>
              <w:spacing w:line="320" w:lineRule="exact"/>
              <w:jc w:val="center"/>
              <w:rPr>
                <w:rFonts w:ascii="宋体" w:hAnsi="宋体" w:cs="宋体"/>
                <w:bCs/>
                <w:color w:val="000000" w:themeColor="text1"/>
                <w:sz w:val="18"/>
                <w:szCs w:val="18"/>
              </w:rPr>
            </w:pPr>
            <w:r w:rsidRPr="007853BF">
              <w:rPr>
                <w:rFonts w:ascii="宋体" w:hAnsi="宋体" w:cs="宋体" w:hint="eastAsia"/>
                <w:color w:val="000000" w:themeColor="text1"/>
                <w:sz w:val="18"/>
                <w:szCs w:val="18"/>
              </w:rPr>
              <w:t>X＜10</w:t>
            </w:r>
          </w:p>
        </w:tc>
      </w:tr>
    </w:tbl>
    <w:p w14:paraId="2F01677A" w14:textId="77777777" w:rsidR="00F17D8A" w:rsidRPr="007853BF" w:rsidRDefault="000D7F0E">
      <w:pPr>
        <w:shd w:val="clear" w:color="auto" w:fill="FFFFFF"/>
        <w:spacing w:line="440" w:lineRule="exact"/>
        <w:ind w:firstLineChars="200" w:firstLine="420"/>
        <w:jc w:val="left"/>
        <w:rPr>
          <w:rFonts w:ascii="宋体" w:hAnsi="宋体" w:cs="宋体"/>
          <w:bCs/>
          <w:color w:val="000000" w:themeColor="text1"/>
          <w:kern w:val="0"/>
          <w:szCs w:val="21"/>
        </w:rPr>
      </w:pPr>
      <w:r w:rsidRPr="007853BF">
        <w:rPr>
          <w:rFonts w:ascii="宋体" w:hAnsi="宋体" w:cs="宋体" w:hint="eastAsia"/>
          <w:color w:val="000000" w:themeColor="text1"/>
          <w:kern w:val="0"/>
          <w:szCs w:val="21"/>
        </w:rPr>
        <w:t>说明：</w:t>
      </w:r>
    </w:p>
    <w:p w14:paraId="63EB7927" w14:textId="77777777" w:rsidR="00F17D8A" w:rsidRPr="007853BF" w:rsidRDefault="000D7F0E">
      <w:pPr>
        <w:shd w:val="clear" w:color="auto" w:fill="FFFFFF"/>
        <w:spacing w:line="440" w:lineRule="exact"/>
        <w:ind w:firstLineChars="200" w:firstLine="420"/>
        <w:jc w:val="left"/>
        <w:rPr>
          <w:rFonts w:ascii="宋体" w:hAnsi="宋体" w:cs="宋体"/>
          <w:bCs/>
          <w:color w:val="000000" w:themeColor="text1"/>
          <w:kern w:val="0"/>
          <w:szCs w:val="21"/>
        </w:rPr>
      </w:pPr>
      <w:r w:rsidRPr="007853BF">
        <w:rPr>
          <w:rFonts w:ascii="宋体" w:hAnsi="宋体" w:cs="宋体" w:hint="eastAsia"/>
          <w:color w:val="000000" w:themeColor="text1"/>
          <w:kern w:val="0"/>
          <w:szCs w:val="21"/>
        </w:rPr>
        <w:t>1.大型、中型和小型企业须同时满足所列指标的下限，否则下划一档；微型企业只须满足所列指标中的一项即可。</w:t>
      </w:r>
    </w:p>
    <w:p w14:paraId="5B93B218" w14:textId="77777777" w:rsidR="00F17D8A" w:rsidRPr="007853BF" w:rsidRDefault="000D7F0E">
      <w:pPr>
        <w:shd w:val="clear" w:color="auto" w:fill="FFFFFF"/>
        <w:spacing w:line="440" w:lineRule="exact"/>
        <w:ind w:firstLineChars="200" w:firstLine="420"/>
        <w:jc w:val="left"/>
        <w:rPr>
          <w:rFonts w:ascii="宋体" w:hAnsi="宋体" w:cs="宋体"/>
          <w:bCs/>
          <w:color w:val="000000" w:themeColor="text1"/>
          <w:kern w:val="0"/>
          <w:szCs w:val="21"/>
        </w:rPr>
      </w:pPr>
      <w:r w:rsidRPr="007853BF">
        <w:rPr>
          <w:rFonts w:ascii="宋体" w:hAnsi="宋体" w:cs="宋体" w:hint="eastAsia"/>
          <w:color w:val="000000" w:themeColor="text1"/>
          <w:kern w:val="0"/>
          <w:szCs w:val="21"/>
        </w:rPr>
        <w:t>2.附表中各行业的范围以《国民经济行业分类》（GB/T4754-2011）为准。带*的项为行业组合类别，其中，工业包括采矿业，制造业，电力、热力、燃气及水生产和供应业；交通运输业包括道路运输业，水上运输业，航空运输业，管道运输业，装卸搬运和运输代理业，不包括铁路运输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4C243642" w14:textId="77777777" w:rsidR="00F17D8A" w:rsidRPr="007853BF" w:rsidRDefault="000D7F0E">
      <w:pPr>
        <w:shd w:val="clear" w:color="auto" w:fill="FFFFFF"/>
        <w:spacing w:line="440" w:lineRule="exact"/>
        <w:ind w:firstLineChars="200" w:firstLine="420"/>
        <w:jc w:val="left"/>
        <w:rPr>
          <w:rFonts w:ascii="宋体" w:hAnsi="宋体" w:cs="宋体"/>
          <w:color w:val="000000" w:themeColor="text1"/>
          <w:kern w:val="0"/>
          <w:szCs w:val="21"/>
        </w:rPr>
      </w:pPr>
      <w:r w:rsidRPr="007853BF">
        <w:rPr>
          <w:rFonts w:ascii="宋体" w:hAnsi="宋体" w:cs="宋体" w:hint="eastAsia"/>
          <w:color w:val="000000" w:themeColor="text1"/>
          <w:kern w:val="0"/>
          <w:szCs w:val="21"/>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24425F44" w14:textId="77777777" w:rsidR="00F17D8A" w:rsidRPr="007853BF" w:rsidRDefault="00F17D8A">
      <w:pPr>
        <w:snapToGrid w:val="0"/>
        <w:spacing w:beforeLines="10" w:before="24" w:afterLines="10" w:after="24" w:line="360" w:lineRule="auto"/>
        <w:rPr>
          <w:rFonts w:ascii="宋体" w:hAnsi="宋体" w:cs="宋体"/>
          <w:b/>
          <w:color w:val="000000" w:themeColor="text1"/>
          <w:sz w:val="24"/>
        </w:rPr>
      </w:pPr>
    </w:p>
    <w:p w14:paraId="214D6CA7" w14:textId="77777777" w:rsidR="00F17D8A" w:rsidRPr="007853BF" w:rsidRDefault="00F17D8A">
      <w:pPr>
        <w:pStyle w:val="ae"/>
        <w:snapToGrid w:val="0"/>
        <w:spacing w:beforeLines="0" w:afterLines="0" w:line="360" w:lineRule="auto"/>
        <w:rPr>
          <w:rFonts w:hAnsi="宋体"/>
          <w:color w:val="000000" w:themeColor="text1"/>
        </w:rPr>
      </w:pPr>
    </w:p>
    <w:sectPr w:rsidR="00F17D8A" w:rsidRPr="007853BF">
      <w:pgSz w:w="11906" w:h="16838"/>
      <w:pgMar w:top="1474" w:right="1797" w:bottom="1247" w:left="1797"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530E57" w14:textId="77777777" w:rsidR="002D67C6" w:rsidRDefault="002D67C6">
      <w:r>
        <w:separator/>
      </w:r>
    </w:p>
  </w:endnote>
  <w:endnote w:type="continuationSeparator" w:id="0">
    <w:p w14:paraId="67D1BB70" w14:textId="77777777" w:rsidR="002D67C6" w:rsidRDefault="002D6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楷体_GB2312">
    <w:altName w:val="楷体"/>
    <w:charset w:val="86"/>
    <w:family w:val="modern"/>
    <w:pitch w:val="default"/>
    <w:sig w:usb0="00000001" w:usb1="080E0000" w:usb2="00000000" w:usb3="00000000" w:csb0="00040000" w:csb1="00000000"/>
  </w:font>
  <w:font w:name="微软雅黑">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B3B74" w14:textId="77777777" w:rsidR="00FE6B1F" w:rsidRDefault="00FE6B1F">
    <w:pPr>
      <w:pStyle w:val="af3"/>
      <w:framePr w:wrap="around" w:vAnchor="text" w:hAnchor="margin" w:xAlign="right" w:y="1"/>
      <w:rPr>
        <w:rStyle w:val="aff0"/>
      </w:rPr>
    </w:pPr>
    <w:r>
      <w:fldChar w:fldCharType="begin"/>
    </w:r>
    <w:r>
      <w:rPr>
        <w:rStyle w:val="aff0"/>
      </w:rPr>
      <w:instrText xml:space="preserve">PAGE  </w:instrText>
    </w:r>
    <w:r>
      <w:fldChar w:fldCharType="end"/>
    </w:r>
  </w:p>
  <w:p w14:paraId="27E49E05" w14:textId="77777777" w:rsidR="00FE6B1F" w:rsidRDefault="00FE6B1F">
    <w:pPr>
      <w:pStyle w:val="af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98BDC" w14:textId="77777777" w:rsidR="00FE6B1F" w:rsidRDefault="00FE6B1F">
    <w:pPr>
      <w:pStyle w:val="af3"/>
      <w:framePr w:wrap="around" w:vAnchor="text" w:hAnchor="margin" w:xAlign="center" w:y="1"/>
      <w:ind w:right="360"/>
      <w:rPr>
        <w:rStyle w:val="aff0"/>
      </w:rPr>
    </w:pPr>
  </w:p>
  <w:p w14:paraId="3987776D" w14:textId="77777777" w:rsidR="00FE6B1F" w:rsidRDefault="00FE6B1F">
    <w:pPr>
      <w:pStyle w:val="af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A1D81" w14:textId="77777777" w:rsidR="00FE6B1F" w:rsidRDefault="00FE6B1F">
    <w:pPr>
      <w:pStyle w:val="af3"/>
      <w:framePr w:wrap="around" w:vAnchor="text" w:hAnchor="margin" w:xAlign="right" w:y="1"/>
      <w:jc w:val="both"/>
      <w:rPr>
        <w:rStyle w:val="aff0"/>
        <w:rFonts w:ascii="微软雅黑" w:eastAsia="微软雅黑" w:hAnsi="微软雅黑"/>
      </w:rPr>
    </w:pPr>
    <w:r>
      <w:rPr>
        <w:rStyle w:val="aff0"/>
        <w:rFonts w:ascii="微软雅黑" w:eastAsia="微软雅黑" w:hAnsi="微软雅黑" w:hint="eastAsia"/>
      </w:rPr>
      <w:t xml:space="preserve">                                                          </w:t>
    </w:r>
    <w:r>
      <w:rPr>
        <w:rFonts w:ascii="微软雅黑" w:eastAsia="微软雅黑" w:hAnsi="微软雅黑"/>
      </w:rPr>
      <w:fldChar w:fldCharType="begin"/>
    </w:r>
    <w:r>
      <w:rPr>
        <w:rStyle w:val="aff0"/>
        <w:rFonts w:ascii="微软雅黑" w:eastAsia="微软雅黑" w:hAnsi="微软雅黑"/>
      </w:rPr>
      <w:instrText xml:space="preserve">PAGE  </w:instrText>
    </w:r>
    <w:r>
      <w:rPr>
        <w:rFonts w:ascii="微软雅黑" w:eastAsia="微软雅黑" w:hAnsi="微软雅黑"/>
      </w:rPr>
      <w:fldChar w:fldCharType="separate"/>
    </w:r>
    <w:r w:rsidR="00D77639">
      <w:rPr>
        <w:rStyle w:val="aff0"/>
        <w:rFonts w:ascii="微软雅黑" w:eastAsia="微软雅黑" w:hAnsi="微软雅黑"/>
        <w:noProof/>
      </w:rPr>
      <w:t>35</w:t>
    </w:r>
    <w:r>
      <w:rPr>
        <w:rFonts w:ascii="微软雅黑" w:eastAsia="微软雅黑" w:hAnsi="微软雅黑"/>
      </w:rPr>
      <w:fldChar w:fldCharType="end"/>
    </w:r>
  </w:p>
  <w:p w14:paraId="5B3AA0A0" w14:textId="77777777" w:rsidR="00FE6B1F" w:rsidRDefault="00FE6B1F">
    <w:pPr>
      <w:pStyle w:val="af3"/>
      <w:ind w:right="360"/>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346E1" w14:textId="77777777" w:rsidR="00FE6B1F" w:rsidRDefault="00FE6B1F">
    <w:pPr>
      <w:pStyle w:val="af3"/>
      <w:framePr w:wrap="around" w:vAnchor="text" w:hAnchor="margin" w:xAlign="outside" w:y="1"/>
      <w:rPr>
        <w:rStyle w:val="aff0"/>
      </w:rPr>
    </w:pPr>
    <w:r>
      <w:fldChar w:fldCharType="begin"/>
    </w:r>
    <w:r>
      <w:rPr>
        <w:rStyle w:val="aff0"/>
      </w:rPr>
      <w:instrText xml:space="preserve">PAGE  </w:instrText>
    </w:r>
    <w:r>
      <w:fldChar w:fldCharType="end"/>
    </w:r>
  </w:p>
  <w:p w14:paraId="5F62F3BD" w14:textId="77777777" w:rsidR="00FE6B1F" w:rsidRDefault="00FE6B1F">
    <w:pPr>
      <w:pStyle w:val="af3"/>
      <w:ind w:right="360" w:firstLine="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97618" w14:textId="77777777" w:rsidR="00FE6B1F" w:rsidRDefault="00FE6B1F">
    <w:pPr>
      <w:pStyle w:val="af3"/>
      <w:jc w:val="center"/>
    </w:pPr>
    <w:r>
      <w:rPr>
        <w:rFonts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5DEBA6" w14:textId="77777777" w:rsidR="002D67C6" w:rsidRDefault="002D67C6">
      <w:r>
        <w:separator/>
      </w:r>
    </w:p>
  </w:footnote>
  <w:footnote w:type="continuationSeparator" w:id="0">
    <w:p w14:paraId="32734F25" w14:textId="77777777" w:rsidR="002D67C6" w:rsidRDefault="002D67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101A3" w14:textId="77777777" w:rsidR="00FE6B1F" w:rsidRDefault="00FE6B1F">
    <w:pPr>
      <w:pStyle w:val="af5"/>
      <w:pBdr>
        <w:bottom w:val="none" w:sz="0" w:space="0" w:color="auto"/>
      </w:pBdr>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03C6F" w14:textId="77777777" w:rsidR="00FE6B1F" w:rsidRDefault="00FE6B1F">
    <w:pPr>
      <w:pStyle w:val="af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6215A" w14:textId="77777777" w:rsidR="00FE6B1F" w:rsidRDefault="00FE6B1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257612"/>
    <w:multiLevelType w:val="multilevel"/>
    <w:tmpl w:val="1C257612"/>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28877C48"/>
    <w:multiLevelType w:val="multilevel"/>
    <w:tmpl w:val="28877C48"/>
    <w:lvl w:ilvl="0">
      <w:start w:val="1"/>
      <w:numFmt w:val="decimal"/>
      <w:pStyle w:val="3"/>
      <w:lvlText w:val="%1."/>
      <w:lvlJc w:val="left"/>
      <w:pPr>
        <w:tabs>
          <w:tab w:val="left" w:pos="420"/>
        </w:tabs>
        <w:ind w:left="420" w:hanging="420"/>
      </w:pPr>
      <w:rPr>
        <w:rFonts w:cs="Times New Roman" w:hint="eastAsia"/>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2" w15:restartNumberingAfterBreak="0">
    <w:nsid w:val="4CF34ECA"/>
    <w:multiLevelType w:val="multilevel"/>
    <w:tmpl w:val="4CF34ECA"/>
    <w:lvl w:ilvl="0">
      <w:start w:val="1"/>
      <w:numFmt w:val="decimal"/>
      <w:lvlText w:val="%1、"/>
      <w:lvlJc w:val="left"/>
      <w:pPr>
        <w:ind w:left="1142" w:hanging="720"/>
      </w:pPr>
      <w:rPr>
        <w:rFonts w:hint="default"/>
      </w:rPr>
    </w:lvl>
    <w:lvl w:ilvl="1">
      <w:start w:val="1"/>
      <w:numFmt w:val="lowerLetter"/>
      <w:lvlText w:val="%2)"/>
      <w:lvlJc w:val="left"/>
      <w:pPr>
        <w:ind w:left="1262" w:hanging="420"/>
      </w:pPr>
    </w:lvl>
    <w:lvl w:ilvl="2">
      <w:start w:val="1"/>
      <w:numFmt w:val="lowerRoman"/>
      <w:lvlText w:val="%3."/>
      <w:lvlJc w:val="right"/>
      <w:pPr>
        <w:ind w:left="1682" w:hanging="420"/>
      </w:pPr>
    </w:lvl>
    <w:lvl w:ilvl="3">
      <w:start w:val="1"/>
      <w:numFmt w:val="decimal"/>
      <w:lvlText w:val="%4."/>
      <w:lvlJc w:val="left"/>
      <w:pPr>
        <w:ind w:left="2102" w:hanging="420"/>
      </w:pPr>
    </w:lvl>
    <w:lvl w:ilvl="4">
      <w:start w:val="1"/>
      <w:numFmt w:val="lowerLetter"/>
      <w:lvlText w:val="%5)"/>
      <w:lvlJc w:val="left"/>
      <w:pPr>
        <w:ind w:left="2522" w:hanging="420"/>
      </w:pPr>
    </w:lvl>
    <w:lvl w:ilvl="5">
      <w:start w:val="1"/>
      <w:numFmt w:val="lowerRoman"/>
      <w:lvlText w:val="%6."/>
      <w:lvlJc w:val="right"/>
      <w:pPr>
        <w:ind w:left="2942" w:hanging="420"/>
      </w:pPr>
    </w:lvl>
    <w:lvl w:ilvl="6">
      <w:start w:val="1"/>
      <w:numFmt w:val="decimal"/>
      <w:lvlText w:val="%7."/>
      <w:lvlJc w:val="left"/>
      <w:pPr>
        <w:ind w:left="3362" w:hanging="420"/>
      </w:pPr>
    </w:lvl>
    <w:lvl w:ilvl="7">
      <w:start w:val="1"/>
      <w:numFmt w:val="lowerLetter"/>
      <w:lvlText w:val="%8)"/>
      <w:lvlJc w:val="left"/>
      <w:pPr>
        <w:ind w:left="3782" w:hanging="420"/>
      </w:pPr>
    </w:lvl>
    <w:lvl w:ilvl="8">
      <w:start w:val="1"/>
      <w:numFmt w:val="lowerRoman"/>
      <w:lvlText w:val="%9."/>
      <w:lvlJc w:val="right"/>
      <w:pPr>
        <w:ind w:left="4202" w:hanging="420"/>
      </w:pPr>
    </w:lvl>
  </w:abstractNum>
  <w:abstractNum w:abstractNumId="3" w15:restartNumberingAfterBreak="0">
    <w:nsid w:val="782B5A28"/>
    <w:multiLevelType w:val="multilevel"/>
    <w:tmpl w:val="782B5A28"/>
    <w:lvl w:ilvl="0">
      <w:start w:val="1"/>
      <w:numFmt w:val="decimal"/>
      <w:pStyle w:val="a"/>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15:restartNumberingAfterBreak="0">
    <w:nsid w:val="7DAA347A"/>
    <w:multiLevelType w:val="multilevel"/>
    <w:tmpl w:val="7DAA347A"/>
    <w:lvl w:ilvl="0">
      <w:start w:val="1"/>
      <w:numFmt w:val="japaneseCounting"/>
      <w:lvlText w:val="第%1条"/>
      <w:lvlJc w:val="left"/>
      <w:pPr>
        <w:tabs>
          <w:tab w:val="left" w:pos="1157"/>
        </w:tabs>
        <w:ind w:left="1157" w:hanging="735"/>
      </w:pPr>
      <w:rPr>
        <w:rFonts w:hint="default"/>
      </w:rPr>
    </w:lvl>
    <w:lvl w:ilvl="1">
      <w:start w:val="1"/>
      <w:numFmt w:val="lowerLetter"/>
      <w:lvlText w:val="%2)"/>
      <w:lvlJc w:val="left"/>
      <w:pPr>
        <w:tabs>
          <w:tab w:val="left" w:pos="1262"/>
        </w:tabs>
        <w:ind w:left="1262" w:hanging="420"/>
      </w:pPr>
    </w:lvl>
    <w:lvl w:ilvl="2">
      <w:start w:val="1"/>
      <w:numFmt w:val="lowerRoman"/>
      <w:lvlText w:val="%3."/>
      <w:lvlJc w:val="right"/>
      <w:pPr>
        <w:tabs>
          <w:tab w:val="left" w:pos="1682"/>
        </w:tabs>
        <w:ind w:left="1682" w:hanging="420"/>
      </w:pPr>
    </w:lvl>
    <w:lvl w:ilvl="3">
      <w:start w:val="1"/>
      <w:numFmt w:val="decimal"/>
      <w:lvlText w:val="%4."/>
      <w:lvlJc w:val="left"/>
      <w:pPr>
        <w:tabs>
          <w:tab w:val="left" w:pos="2102"/>
        </w:tabs>
        <w:ind w:left="2102" w:hanging="420"/>
      </w:pPr>
    </w:lvl>
    <w:lvl w:ilvl="4">
      <w:start w:val="1"/>
      <w:numFmt w:val="lowerLetter"/>
      <w:lvlText w:val="%5)"/>
      <w:lvlJc w:val="left"/>
      <w:pPr>
        <w:tabs>
          <w:tab w:val="left" w:pos="2522"/>
        </w:tabs>
        <w:ind w:left="2522" w:hanging="420"/>
      </w:pPr>
    </w:lvl>
    <w:lvl w:ilvl="5">
      <w:start w:val="1"/>
      <w:numFmt w:val="lowerRoman"/>
      <w:lvlText w:val="%6."/>
      <w:lvlJc w:val="right"/>
      <w:pPr>
        <w:tabs>
          <w:tab w:val="left" w:pos="2942"/>
        </w:tabs>
        <w:ind w:left="2942" w:hanging="420"/>
      </w:pPr>
    </w:lvl>
    <w:lvl w:ilvl="6">
      <w:start w:val="1"/>
      <w:numFmt w:val="decimal"/>
      <w:lvlText w:val="%7."/>
      <w:lvlJc w:val="left"/>
      <w:pPr>
        <w:tabs>
          <w:tab w:val="left" w:pos="3362"/>
        </w:tabs>
        <w:ind w:left="3362" w:hanging="420"/>
      </w:pPr>
    </w:lvl>
    <w:lvl w:ilvl="7">
      <w:start w:val="1"/>
      <w:numFmt w:val="lowerLetter"/>
      <w:lvlText w:val="%8)"/>
      <w:lvlJc w:val="left"/>
      <w:pPr>
        <w:tabs>
          <w:tab w:val="left" w:pos="3782"/>
        </w:tabs>
        <w:ind w:left="3782" w:hanging="420"/>
      </w:pPr>
    </w:lvl>
    <w:lvl w:ilvl="8">
      <w:start w:val="1"/>
      <w:numFmt w:val="lowerRoman"/>
      <w:lvlText w:val="%9."/>
      <w:lvlJc w:val="right"/>
      <w:pPr>
        <w:tabs>
          <w:tab w:val="left" w:pos="4202"/>
        </w:tabs>
        <w:ind w:left="4202" w:hanging="420"/>
      </w:pPr>
    </w:lvl>
  </w:abstractNum>
  <w:num w:numId="1" w16cid:durableId="2127114142">
    <w:abstractNumId w:val="3"/>
  </w:num>
  <w:num w:numId="2" w16cid:durableId="1699819404">
    <w:abstractNumId w:val="1"/>
  </w:num>
  <w:num w:numId="3" w16cid:durableId="1441413882">
    <w:abstractNumId w:val="0"/>
  </w:num>
  <w:num w:numId="4" w16cid:durableId="147325346">
    <w:abstractNumId w:val="2"/>
  </w:num>
  <w:num w:numId="5" w16cid:durableId="39223579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YTJiMGM3N2EzNzNhYmU3YTViZDdlMGMxYTczODk4MmEifQ=="/>
  </w:docVars>
  <w:rsids>
    <w:rsidRoot w:val="00B41645"/>
    <w:rsid w:val="0000390A"/>
    <w:rsid w:val="0000420C"/>
    <w:rsid w:val="0000421E"/>
    <w:rsid w:val="00004309"/>
    <w:rsid w:val="00005AC8"/>
    <w:rsid w:val="000073C5"/>
    <w:rsid w:val="00010290"/>
    <w:rsid w:val="000113FF"/>
    <w:rsid w:val="00011669"/>
    <w:rsid w:val="00011E75"/>
    <w:rsid w:val="00013332"/>
    <w:rsid w:val="00016004"/>
    <w:rsid w:val="00017004"/>
    <w:rsid w:val="00020669"/>
    <w:rsid w:val="0002170E"/>
    <w:rsid w:val="00021B37"/>
    <w:rsid w:val="00022693"/>
    <w:rsid w:val="0002318A"/>
    <w:rsid w:val="00023382"/>
    <w:rsid w:val="000234D3"/>
    <w:rsid w:val="00023780"/>
    <w:rsid w:val="00023859"/>
    <w:rsid w:val="000244B3"/>
    <w:rsid w:val="00024D2D"/>
    <w:rsid w:val="0002518A"/>
    <w:rsid w:val="00025D65"/>
    <w:rsid w:val="00026220"/>
    <w:rsid w:val="00026580"/>
    <w:rsid w:val="00026D68"/>
    <w:rsid w:val="0003007C"/>
    <w:rsid w:val="000306DF"/>
    <w:rsid w:val="00030D92"/>
    <w:rsid w:val="00033783"/>
    <w:rsid w:val="0003549F"/>
    <w:rsid w:val="00035DF1"/>
    <w:rsid w:val="00036AD5"/>
    <w:rsid w:val="00040075"/>
    <w:rsid w:val="0004068A"/>
    <w:rsid w:val="000408DF"/>
    <w:rsid w:val="0004094B"/>
    <w:rsid w:val="000411C9"/>
    <w:rsid w:val="00041287"/>
    <w:rsid w:val="00041388"/>
    <w:rsid w:val="000413A4"/>
    <w:rsid w:val="00041428"/>
    <w:rsid w:val="0004205F"/>
    <w:rsid w:val="0004271D"/>
    <w:rsid w:val="00042A48"/>
    <w:rsid w:val="00043A39"/>
    <w:rsid w:val="00043A9C"/>
    <w:rsid w:val="00044326"/>
    <w:rsid w:val="00044554"/>
    <w:rsid w:val="0004486A"/>
    <w:rsid w:val="00045B41"/>
    <w:rsid w:val="00045B87"/>
    <w:rsid w:val="0004659A"/>
    <w:rsid w:val="00046DFF"/>
    <w:rsid w:val="00046E7A"/>
    <w:rsid w:val="000475E0"/>
    <w:rsid w:val="00050209"/>
    <w:rsid w:val="00050940"/>
    <w:rsid w:val="00051153"/>
    <w:rsid w:val="00052763"/>
    <w:rsid w:val="00053678"/>
    <w:rsid w:val="00054B65"/>
    <w:rsid w:val="00054CEB"/>
    <w:rsid w:val="00055FA3"/>
    <w:rsid w:val="00056425"/>
    <w:rsid w:val="0005784C"/>
    <w:rsid w:val="00061D6A"/>
    <w:rsid w:val="00063FF6"/>
    <w:rsid w:val="000646ED"/>
    <w:rsid w:val="00064BBC"/>
    <w:rsid w:val="00064ED2"/>
    <w:rsid w:val="000664AB"/>
    <w:rsid w:val="00067306"/>
    <w:rsid w:val="00067B7F"/>
    <w:rsid w:val="00067E64"/>
    <w:rsid w:val="000701CB"/>
    <w:rsid w:val="00070A7A"/>
    <w:rsid w:val="00071BC9"/>
    <w:rsid w:val="00072225"/>
    <w:rsid w:val="000724AC"/>
    <w:rsid w:val="0007268A"/>
    <w:rsid w:val="0007268C"/>
    <w:rsid w:val="000739D7"/>
    <w:rsid w:val="00073C42"/>
    <w:rsid w:val="00074919"/>
    <w:rsid w:val="00074DD5"/>
    <w:rsid w:val="00075617"/>
    <w:rsid w:val="000756C7"/>
    <w:rsid w:val="000758C2"/>
    <w:rsid w:val="00076AEF"/>
    <w:rsid w:val="0008022E"/>
    <w:rsid w:val="00080D1B"/>
    <w:rsid w:val="00080E1A"/>
    <w:rsid w:val="00081336"/>
    <w:rsid w:val="00081BD0"/>
    <w:rsid w:val="0008204B"/>
    <w:rsid w:val="00082294"/>
    <w:rsid w:val="0008288E"/>
    <w:rsid w:val="00082BA0"/>
    <w:rsid w:val="00082CC4"/>
    <w:rsid w:val="000831E2"/>
    <w:rsid w:val="000840B7"/>
    <w:rsid w:val="000840F7"/>
    <w:rsid w:val="00084812"/>
    <w:rsid w:val="00085163"/>
    <w:rsid w:val="00085705"/>
    <w:rsid w:val="000927C2"/>
    <w:rsid w:val="00092B42"/>
    <w:rsid w:val="0009380C"/>
    <w:rsid w:val="00093D94"/>
    <w:rsid w:val="00094200"/>
    <w:rsid w:val="00094CA4"/>
    <w:rsid w:val="00094FB5"/>
    <w:rsid w:val="00095928"/>
    <w:rsid w:val="00096200"/>
    <w:rsid w:val="00096506"/>
    <w:rsid w:val="00097564"/>
    <w:rsid w:val="00097DE6"/>
    <w:rsid w:val="000A3223"/>
    <w:rsid w:val="000A42CB"/>
    <w:rsid w:val="000A578A"/>
    <w:rsid w:val="000A5B9C"/>
    <w:rsid w:val="000A5D36"/>
    <w:rsid w:val="000A693D"/>
    <w:rsid w:val="000A6B24"/>
    <w:rsid w:val="000B1068"/>
    <w:rsid w:val="000B153C"/>
    <w:rsid w:val="000B1B14"/>
    <w:rsid w:val="000B1E8D"/>
    <w:rsid w:val="000B3136"/>
    <w:rsid w:val="000B35B8"/>
    <w:rsid w:val="000B3B5E"/>
    <w:rsid w:val="000B5252"/>
    <w:rsid w:val="000B544B"/>
    <w:rsid w:val="000B5DCF"/>
    <w:rsid w:val="000B6697"/>
    <w:rsid w:val="000B702C"/>
    <w:rsid w:val="000B7C94"/>
    <w:rsid w:val="000C1029"/>
    <w:rsid w:val="000C1242"/>
    <w:rsid w:val="000C1933"/>
    <w:rsid w:val="000C1973"/>
    <w:rsid w:val="000C4A28"/>
    <w:rsid w:val="000C4BCF"/>
    <w:rsid w:val="000C4E22"/>
    <w:rsid w:val="000C73C4"/>
    <w:rsid w:val="000C7F6F"/>
    <w:rsid w:val="000D0AC6"/>
    <w:rsid w:val="000D22A9"/>
    <w:rsid w:val="000D22DD"/>
    <w:rsid w:val="000D23F9"/>
    <w:rsid w:val="000D29A5"/>
    <w:rsid w:val="000D34DD"/>
    <w:rsid w:val="000D6145"/>
    <w:rsid w:val="000D7A89"/>
    <w:rsid w:val="000D7F0E"/>
    <w:rsid w:val="000E040B"/>
    <w:rsid w:val="000E0F66"/>
    <w:rsid w:val="000E1376"/>
    <w:rsid w:val="000E13C4"/>
    <w:rsid w:val="000E1923"/>
    <w:rsid w:val="000E235D"/>
    <w:rsid w:val="000E28E8"/>
    <w:rsid w:val="000E4A3D"/>
    <w:rsid w:val="000E66E2"/>
    <w:rsid w:val="000E675A"/>
    <w:rsid w:val="000E69C8"/>
    <w:rsid w:val="000E7747"/>
    <w:rsid w:val="000E78B6"/>
    <w:rsid w:val="000E7ACF"/>
    <w:rsid w:val="000E7C19"/>
    <w:rsid w:val="000E7D50"/>
    <w:rsid w:val="000F009F"/>
    <w:rsid w:val="000F0CA5"/>
    <w:rsid w:val="000F0E07"/>
    <w:rsid w:val="000F2379"/>
    <w:rsid w:val="000F2975"/>
    <w:rsid w:val="000F2A11"/>
    <w:rsid w:val="000F2C1E"/>
    <w:rsid w:val="000F3556"/>
    <w:rsid w:val="000F390C"/>
    <w:rsid w:val="000F40ED"/>
    <w:rsid w:val="000F498F"/>
    <w:rsid w:val="000F5E69"/>
    <w:rsid w:val="000F77E6"/>
    <w:rsid w:val="001004A4"/>
    <w:rsid w:val="00101C19"/>
    <w:rsid w:val="0010369E"/>
    <w:rsid w:val="001038BB"/>
    <w:rsid w:val="00103C62"/>
    <w:rsid w:val="00106B6F"/>
    <w:rsid w:val="00107D99"/>
    <w:rsid w:val="00110DB2"/>
    <w:rsid w:val="00112AC8"/>
    <w:rsid w:val="0011321F"/>
    <w:rsid w:val="00113953"/>
    <w:rsid w:val="00113AEC"/>
    <w:rsid w:val="0011425E"/>
    <w:rsid w:val="001152B8"/>
    <w:rsid w:val="001159F8"/>
    <w:rsid w:val="00115AEF"/>
    <w:rsid w:val="00115D8C"/>
    <w:rsid w:val="001162FB"/>
    <w:rsid w:val="0011686A"/>
    <w:rsid w:val="001168C9"/>
    <w:rsid w:val="0011770D"/>
    <w:rsid w:val="00117CE6"/>
    <w:rsid w:val="00117F21"/>
    <w:rsid w:val="00120A5B"/>
    <w:rsid w:val="00121BFA"/>
    <w:rsid w:val="00122370"/>
    <w:rsid w:val="00123D57"/>
    <w:rsid w:val="00124CF0"/>
    <w:rsid w:val="00125243"/>
    <w:rsid w:val="0012568C"/>
    <w:rsid w:val="00126131"/>
    <w:rsid w:val="00126988"/>
    <w:rsid w:val="0012743B"/>
    <w:rsid w:val="00127A98"/>
    <w:rsid w:val="00127DAC"/>
    <w:rsid w:val="00130273"/>
    <w:rsid w:val="0013124F"/>
    <w:rsid w:val="00131639"/>
    <w:rsid w:val="00131789"/>
    <w:rsid w:val="00131A3D"/>
    <w:rsid w:val="00131B3D"/>
    <w:rsid w:val="00131C15"/>
    <w:rsid w:val="00131F3F"/>
    <w:rsid w:val="00132EDC"/>
    <w:rsid w:val="00133201"/>
    <w:rsid w:val="00140EB3"/>
    <w:rsid w:val="001426CA"/>
    <w:rsid w:val="001428BC"/>
    <w:rsid w:val="00142BF5"/>
    <w:rsid w:val="00142E19"/>
    <w:rsid w:val="00143C0B"/>
    <w:rsid w:val="00144032"/>
    <w:rsid w:val="001440BE"/>
    <w:rsid w:val="001442ED"/>
    <w:rsid w:val="00144409"/>
    <w:rsid w:val="00144A77"/>
    <w:rsid w:val="00144B26"/>
    <w:rsid w:val="00146541"/>
    <w:rsid w:val="001468EC"/>
    <w:rsid w:val="001474BE"/>
    <w:rsid w:val="00147E60"/>
    <w:rsid w:val="00150501"/>
    <w:rsid w:val="001514B6"/>
    <w:rsid w:val="0015287D"/>
    <w:rsid w:val="00153048"/>
    <w:rsid w:val="00153B0D"/>
    <w:rsid w:val="001566A5"/>
    <w:rsid w:val="00156E71"/>
    <w:rsid w:val="00156E92"/>
    <w:rsid w:val="00160A20"/>
    <w:rsid w:val="00161246"/>
    <w:rsid w:val="0016211C"/>
    <w:rsid w:val="00162ACC"/>
    <w:rsid w:val="00162C09"/>
    <w:rsid w:val="00163090"/>
    <w:rsid w:val="00163390"/>
    <w:rsid w:val="001639EA"/>
    <w:rsid w:val="00165EE3"/>
    <w:rsid w:val="0016635F"/>
    <w:rsid w:val="001671DD"/>
    <w:rsid w:val="0017089E"/>
    <w:rsid w:val="0017115C"/>
    <w:rsid w:val="001712F9"/>
    <w:rsid w:val="00172847"/>
    <w:rsid w:val="00172A80"/>
    <w:rsid w:val="00174174"/>
    <w:rsid w:val="00174AAA"/>
    <w:rsid w:val="00174EB6"/>
    <w:rsid w:val="0017511D"/>
    <w:rsid w:val="0017514E"/>
    <w:rsid w:val="00176150"/>
    <w:rsid w:val="001766AA"/>
    <w:rsid w:val="00176A3A"/>
    <w:rsid w:val="00176B3A"/>
    <w:rsid w:val="00177139"/>
    <w:rsid w:val="00177954"/>
    <w:rsid w:val="00177E99"/>
    <w:rsid w:val="0018153C"/>
    <w:rsid w:val="00181BC9"/>
    <w:rsid w:val="00181C3E"/>
    <w:rsid w:val="00181EBD"/>
    <w:rsid w:val="001821C2"/>
    <w:rsid w:val="00182DB7"/>
    <w:rsid w:val="0018373B"/>
    <w:rsid w:val="0018397D"/>
    <w:rsid w:val="00183D33"/>
    <w:rsid w:val="00184E61"/>
    <w:rsid w:val="001859DA"/>
    <w:rsid w:val="00186AAC"/>
    <w:rsid w:val="00187ABE"/>
    <w:rsid w:val="00190FC1"/>
    <w:rsid w:val="00191557"/>
    <w:rsid w:val="001920E7"/>
    <w:rsid w:val="00192CF8"/>
    <w:rsid w:val="00195B5A"/>
    <w:rsid w:val="00196222"/>
    <w:rsid w:val="001962F8"/>
    <w:rsid w:val="001964BC"/>
    <w:rsid w:val="00197039"/>
    <w:rsid w:val="00197715"/>
    <w:rsid w:val="001A0372"/>
    <w:rsid w:val="001A0F23"/>
    <w:rsid w:val="001A1580"/>
    <w:rsid w:val="001A2336"/>
    <w:rsid w:val="001A424A"/>
    <w:rsid w:val="001A4803"/>
    <w:rsid w:val="001A54C5"/>
    <w:rsid w:val="001A57B8"/>
    <w:rsid w:val="001A6116"/>
    <w:rsid w:val="001B006E"/>
    <w:rsid w:val="001B41AE"/>
    <w:rsid w:val="001B4911"/>
    <w:rsid w:val="001B57BB"/>
    <w:rsid w:val="001B6E9B"/>
    <w:rsid w:val="001B6ED6"/>
    <w:rsid w:val="001B7392"/>
    <w:rsid w:val="001B7C07"/>
    <w:rsid w:val="001C070B"/>
    <w:rsid w:val="001C0C46"/>
    <w:rsid w:val="001C1C36"/>
    <w:rsid w:val="001C208E"/>
    <w:rsid w:val="001C2672"/>
    <w:rsid w:val="001C34C0"/>
    <w:rsid w:val="001C41AB"/>
    <w:rsid w:val="001C523B"/>
    <w:rsid w:val="001C52D2"/>
    <w:rsid w:val="001C5549"/>
    <w:rsid w:val="001C5823"/>
    <w:rsid w:val="001C59A7"/>
    <w:rsid w:val="001C5A7A"/>
    <w:rsid w:val="001C6559"/>
    <w:rsid w:val="001C68B2"/>
    <w:rsid w:val="001C7958"/>
    <w:rsid w:val="001C7B17"/>
    <w:rsid w:val="001C7DEF"/>
    <w:rsid w:val="001D0931"/>
    <w:rsid w:val="001D1B53"/>
    <w:rsid w:val="001D1CCC"/>
    <w:rsid w:val="001D20CB"/>
    <w:rsid w:val="001D2495"/>
    <w:rsid w:val="001D2CE9"/>
    <w:rsid w:val="001D30EB"/>
    <w:rsid w:val="001D4A6C"/>
    <w:rsid w:val="001D4A75"/>
    <w:rsid w:val="001D6B75"/>
    <w:rsid w:val="001D6EE5"/>
    <w:rsid w:val="001D7122"/>
    <w:rsid w:val="001E0CA1"/>
    <w:rsid w:val="001E1592"/>
    <w:rsid w:val="001E17A8"/>
    <w:rsid w:val="001E1AB4"/>
    <w:rsid w:val="001E2E63"/>
    <w:rsid w:val="001E2F62"/>
    <w:rsid w:val="001E4BE9"/>
    <w:rsid w:val="001E5599"/>
    <w:rsid w:val="001E5D73"/>
    <w:rsid w:val="001E7527"/>
    <w:rsid w:val="001F16A8"/>
    <w:rsid w:val="001F1A69"/>
    <w:rsid w:val="001F36BA"/>
    <w:rsid w:val="001F521A"/>
    <w:rsid w:val="001F544B"/>
    <w:rsid w:val="001F7A42"/>
    <w:rsid w:val="001F7B91"/>
    <w:rsid w:val="002002CD"/>
    <w:rsid w:val="00200CD3"/>
    <w:rsid w:val="00200CFE"/>
    <w:rsid w:val="00200E3F"/>
    <w:rsid w:val="002018C3"/>
    <w:rsid w:val="002022AA"/>
    <w:rsid w:val="00202885"/>
    <w:rsid w:val="00202EF7"/>
    <w:rsid w:val="00203467"/>
    <w:rsid w:val="00203C42"/>
    <w:rsid w:val="00204BB4"/>
    <w:rsid w:val="0020737D"/>
    <w:rsid w:val="00211A90"/>
    <w:rsid w:val="0021255F"/>
    <w:rsid w:val="00212590"/>
    <w:rsid w:val="002133FF"/>
    <w:rsid w:val="00213B24"/>
    <w:rsid w:val="0021414B"/>
    <w:rsid w:val="00215D32"/>
    <w:rsid w:val="00216A29"/>
    <w:rsid w:val="0021701D"/>
    <w:rsid w:val="00221517"/>
    <w:rsid w:val="0022218A"/>
    <w:rsid w:val="002225D2"/>
    <w:rsid w:val="00222925"/>
    <w:rsid w:val="00222969"/>
    <w:rsid w:val="00222AAB"/>
    <w:rsid w:val="002237BE"/>
    <w:rsid w:val="00226548"/>
    <w:rsid w:val="00226A71"/>
    <w:rsid w:val="00226ECC"/>
    <w:rsid w:val="00226F35"/>
    <w:rsid w:val="00227086"/>
    <w:rsid w:val="002273F0"/>
    <w:rsid w:val="00227530"/>
    <w:rsid w:val="0023224B"/>
    <w:rsid w:val="00233323"/>
    <w:rsid w:val="00233FC2"/>
    <w:rsid w:val="00234BC7"/>
    <w:rsid w:val="00235409"/>
    <w:rsid w:val="00236D9E"/>
    <w:rsid w:val="00237679"/>
    <w:rsid w:val="00240164"/>
    <w:rsid w:val="002406D8"/>
    <w:rsid w:val="00240E36"/>
    <w:rsid w:val="002412AC"/>
    <w:rsid w:val="00241DBC"/>
    <w:rsid w:val="0024369F"/>
    <w:rsid w:val="00243D20"/>
    <w:rsid w:val="00243F55"/>
    <w:rsid w:val="00246225"/>
    <w:rsid w:val="00246A04"/>
    <w:rsid w:val="002477AD"/>
    <w:rsid w:val="002478B0"/>
    <w:rsid w:val="00247ED4"/>
    <w:rsid w:val="00247FD0"/>
    <w:rsid w:val="00251242"/>
    <w:rsid w:val="0025138C"/>
    <w:rsid w:val="00252080"/>
    <w:rsid w:val="00252223"/>
    <w:rsid w:val="00252D95"/>
    <w:rsid w:val="00252F74"/>
    <w:rsid w:val="0025355B"/>
    <w:rsid w:val="002536E2"/>
    <w:rsid w:val="00253868"/>
    <w:rsid w:val="00253A0A"/>
    <w:rsid w:val="00253B7A"/>
    <w:rsid w:val="00253F43"/>
    <w:rsid w:val="0025475E"/>
    <w:rsid w:val="00254762"/>
    <w:rsid w:val="0025510C"/>
    <w:rsid w:val="00255A44"/>
    <w:rsid w:val="0025709F"/>
    <w:rsid w:val="00257D4F"/>
    <w:rsid w:val="0026103C"/>
    <w:rsid w:val="00262680"/>
    <w:rsid w:val="00263394"/>
    <w:rsid w:val="0026363A"/>
    <w:rsid w:val="00264397"/>
    <w:rsid w:val="0026501A"/>
    <w:rsid w:val="0026555B"/>
    <w:rsid w:val="0026692B"/>
    <w:rsid w:val="00266AB3"/>
    <w:rsid w:val="002678E4"/>
    <w:rsid w:val="00270DA0"/>
    <w:rsid w:val="00270F99"/>
    <w:rsid w:val="002740DD"/>
    <w:rsid w:val="002743D8"/>
    <w:rsid w:val="00274AF7"/>
    <w:rsid w:val="00277C6F"/>
    <w:rsid w:val="00277DDE"/>
    <w:rsid w:val="00280BE4"/>
    <w:rsid w:val="00282371"/>
    <w:rsid w:val="00282DDE"/>
    <w:rsid w:val="0028359E"/>
    <w:rsid w:val="00284371"/>
    <w:rsid w:val="00284D84"/>
    <w:rsid w:val="00284FB5"/>
    <w:rsid w:val="00285492"/>
    <w:rsid w:val="00285CCF"/>
    <w:rsid w:val="00285E43"/>
    <w:rsid w:val="0028675A"/>
    <w:rsid w:val="00287D67"/>
    <w:rsid w:val="002922E6"/>
    <w:rsid w:val="00292712"/>
    <w:rsid w:val="00293241"/>
    <w:rsid w:val="0029342F"/>
    <w:rsid w:val="002949BA"/>
    <w:rsid w:val="00294C53"/>
    <w:rsid w:val="0029575C"/>
    <w:rsid w:val="002966D5"/>
    <w:rsid w:val="00296BDF"/>
    <w:rsid w:val="00297408"/>
    <w:rsid w:val="002A1E10"/>
    <w:rsid w:val="002A273E"/>
    <w:rsid w:val="002A38D0"/>
    <w:rsid w:val="002A397D"/>
    <w:rsid w:val="002A536B"/>
    <w:rsid w:val="002A536D"/>
    <w:rsid w:val="002A645E"/>
    <w:rsid w:val="002A65C4"/>
    <w:rsid w:val="002A7B28"/>
    <w:rsid w:val="002A7E89"/>
    <w:rsid w:val="002B010E"/>
    <w:rsid w:val="002B0804"/>
    <w:rsid w:val="002B3033"/>
    <w:rsid w:val="002B4FAF"/>
    <w:rsid w:val="002B6490"/>
    <w:rsid w:val="002B682A"/>
    <w:rsid w:val="002B76CE"/>
    <w:rsid w:val="002C0088"/>
    <w:rsid w:val="002C13B3"/>
    <w:rsid w:val="002C239E"/>
    <w:rsid w:val="002C30C6"/>
    <w:rsid w:val="002C37E0"/>
    <w:rsid w:val="002C395E"/>
    <w:rsid w:val="002C5365"/>
    <w:rsid w:val="002C5D33"/>
    <w:rsid w:val="002C5DB7"/>
    <w:rsid w:val="002C5E88"/>
    <w:rsid w:val="002C6625"/>
    <w:rsid w:val="002C7A3E"/>
    <w:rsid w:val="002D0534"/>
    <w:rsid w:val="002D0EE4"/>
    <w:rsid w:val="002D2AC9"/>
    <w:rsid w:val="002D30BC"/>
    <w:rsid w:val="002D41AA"/>
    <w:rsid w:val="002D525F"/>
    <w:rsid w:val="002D67C6"/>
    <w:rsid w:val="002D69F8"/>
    <w:rsid w:val="002D6DC5"/>
    <w:rsid w:val="002D7ACF"/>
    <w:rsid w:val="002E12A7"/>
    <w:rsid w:val="002E1FE3"/>
    <w:rsid w:val="002E2F31"/>
    <w:rsid w:val="002E3BA1"/>
    <w:rsid w:val="002E3BBF"/>
    <w:rsid w:val="002E4402"/>
    <w:rsid w:val="002E4B05"/>
    <w:rsid w:val="002E4E81"/>
    <w:rsid w:val="002E5202"/>
    <w:rsid w:val="002E5BEB"/>
    <w:rsid w:val="002E5D6C"/>
    <w:rsid w:val="002E6EDA"/>
    <w:rsid w:val="002F0070"/>
    <w:rsid w:val="002F11BC"/>
    <w:rsid w:val="002F22FD"/>
    <w:rsid w:val="002F2E95"/>
    <w:rsid w:val="002F3CCA"/>
    <w:rsid w:val="002F62BC"/>
    <w:rsid w:val="002F6B81"/>
    <w:rsid w:val="00301AE9"/>
    <w:rsid w:val="00302124"/>
    <w:rsid w:val="003021B6"/>
    <w:rsid w:val="00302E8C"/>
    <w:rsid w:val="00303886"/>
    <w:rsid w:val="0030529A"/>
    <w:rsid w:val="00305FBC"/>
    <w:rsid w:val="00306905"/>
    <w:rsid w:val="00306E62"/>
    <w:rsid w:val="0031039A"/>
    <w:rsid w:val="00311441"/>
    <w:rsid w:val="003115A6"/>
    <w:rsid w:val="00311E7F"/>
    <w:rsid w:val="003125A7"/>
    <w:rsid w:val="00312DB7"/>
    <w:rsid w:val="00313324"/>
    <w:rsid w:val="00313BF9"/>
    <w:rsid w:val="0031505F"/>
    <w:rsid w:val="003153C8"/>
    <w:rsid w:val="003171DF"/>
    <w:rsid w:val="0031756D"/>
    <w:rsid w:val="003218E9"/>
    <w:rsid w:val="00322139"/>
    <w:rsid w:val="00322936"/>
    <w:rsid w:val="0032320F"/>
    <w:rsid w:val="00323863"/>
    <w:rsid w:val="00324C3A"/>
    <w:rsid w:val="00325574"/>
    <w:rsid w:val="00325B9B"/>
    <w:rsid w:val="00325EF4"/>
    <w:rsid w:val="00327013"/>
    <w:rsid w:val="00330645"/>
    <w:rsid w:val="003309C1"/>
    <w:rsid w:val="00330E83"/>
    <w:rsid w:val="0033134A"/>
    <w:rsid w:val="00332710"/>
    <w:rsid w:val="0033314F"/>
    <w:rsid w:val="00333746"/>
    <w:rsid w:val="003344F0"/>
    <w:rsid w:val="0033464D"/>
    <w:rsid w:val="00334D31"/>
    <w:rsid w:val="0033510A"/>
    <w:rsid w:val="003375BA"/>
    <w:rsid w:val="00341CCA"/>
    <w:rsid w:val="00343166"/>
    <w:rsid w:val="00343C35"/>
    <w:rsid w:val="003444F4"/>
    <w:rsid w:val="00345A67"/>
    <w:rsid w:val="00346A55"/>
    <w:rsid w:val="00347E08"/>
    <w:rsid w:val="00350580"/>
    <w:rsid w:val="00350CD3"/>
    <w:rsid w:val="00352AA7"/>
    <w:rsid w:val="00352E31"/>
    <w:rsid w:val="003533DA"/>
    <w:rsid w:val="00354564"/>
    <w:rsid w:val="003552F1"/>
    <w:rsid w:val="00355B60"/>
    <w:rsid w:val="0035600C"/>
    <w:rsid w:val="00356908"/>
    <w:rsid w:val="003569BE"/>
    <w:rsid w:val="00356F0F"/>
    <w:rsid w:val="00357E58"/>
    <w:rsid w:val="00360130"/>
    <w:rsid w:val="00360FF0"/>
    <w:rsid w:val="00361949"/>
    <w:rsid w:val="0036282A"/>
    <w:rsid w:val="003638A3"/>
    <w:rsid w:val="00363CF4"/>
    <w:rsid w:val="00363DE0"/>
    <w:rsid w:val="00363E23"/>
    <w:rsid w:val="003648D0"/>
    <w:rsid w:val="00365C9B"/>
    <w:rsid w:val="00365CBE"/>
    <w:rsid w:val="0036658C"/>
    <w:rsid w:val="003665CD"/>
    <w:rsid w:val="00366951"/>
    <w:rsid w:val="00366BE0"/>
    <w:rsid w:val="00367292"/>
    <w:rsid w:val="003702C9"/>
    <w:rsid w:val="00370572"/>
    <w:rsid w:val="00370784"/>
    <w:rsid w:val="00370AC1"/>
    <w:rsid w:val="003718D7"/>
    <w:rsid w:val="00372278"/>
    <w:rsid w:val="00372699"/>
    <w:rsid w:val="003729D6"/>
    <w:rsid w:val="00380219"/>
    <w:rsid w:val="00380F10"/>
    <w:rsid w:val="003818C2"/>
    <w:rsid w:val="00381BDE"/>
    <w:rsid w:val="00381CA1"/>
    <w:rsid w:val="0038282B"/>
    <w:rsid w:val="00382904"/>
    <w:rsid w:val="00382C6D"/>
    <w:rsid w:val="00383B19"/>
    <w:rsid w:val="003848A3"/>
    <w:rsid w:val="0038527A"/>
    <w:rsid w:val="00385FEE"/>
    <w:rsid w:val="00386AA5"/>
    <w:rsid w:val="00386D35"/>
    <w:rsid w:val="00387529"/>
    <w:rsid w:val="00387E3E"/>
    <w:rsid w:val="003909A6"/>
    <w:rsid w:val="00391CF3"/>
    <w:rsid w:val="00392B96"/>
    <w:rsid w:val="003937E2"/>
    <w:rsid w:val="0039389D"/>
    <w:rsid w:val="00393A66"/>
    <w:rsid w:val="003946C1"/>
    <w:rsid w:val="0039532C"/>
    <w:rsid w:val="003966B0"/>
    <w:rsid w:val="00396DCB"/>
    <w:rsid w:val="003971EC"/>
    <w:rsid w:val="00397945"/>
    <w:rsid w:val="003A0973"/>
    <w:rsid w:val="003A1B42"/>
    <w:rsid w:val="003A1EB2"/>
    <w:rsid w:val="003A3020"/>
    <w:rsid w:val="003A3B28"/>
    <w:rsid w:val="003A505C"/>
    <w:rsid w:val="003A62C8"/>
    <w:rsid w:val="003A7162"/>
    <w:rsid w:val="003A77DF"/>
    <w:rsid w:val="003A7E6F"/>
    <w:rsid w:val="003B054D"/>
    <w:rsid w:val="003B1476"/>
    <w:rsid w:val="003B24D4"/>
    <w:rsid w:val="003B33C4"/>
    <w:rsid w:val="003B3740"/>
    <w:rsid w:val="003B386D"/>
    <w:rsid w:val="003B3A6F"/>
    <w:rsid w:val="003B443D"/>
    <w:rsid w:val="003B4593"/>
    <w:rsid w:val="003B6734"/>
    <w:rsid w:val="003B79E0"/>
    <w:rsid w:val="003B7AB5"/>
    <w:rsid w:val="003B7CCD"/>
    <w:rsid w:val="003B7D74"/>
    <w:rsid w:val="003B7ED3"/>
    <w:rsid w:val="003C0579"/>
    <w:rsid w:val="003C0750"/>
    <w:rsid w:val="003C1044"/>
    <w:rsid w:val="003C1799"/>
    <w:rsid w:val="003C19FC"/>
    <w:rsid w:val="003C1B1A"/>
    <w:rsid w:val="003C38A6"/>
    <w:rsid w:val="003C5128"/>
    <w:rsid w:val="003C526F"/>
    <w:rsid w:val="003C5A87"/>
    <w:rsid w:val="003C5AE2"/>
    <w:rsid w:val="003C63B0"/>
    <w:rsid w:val="003C6979"/>
    <w:rsid w:val="003C729E"/>
    <w:rsid w:val="003C7D67"/>
    <w:rsid w:val="003D03A5"/>
    <w:rsid w:val="003D1BBE"/>
    <w:rsid w:val="003D2BE1"/>
    <w:rsid w:val="003D490B"/>
    <w:rsid w:val="003D4D1F"/>
    <w:rsid w:val="003D5CCB"/>
    <w:rsid w:val="003D6043"/>
    <w:rsid w:val="003D656A"/>
    <w:rsid w:val="003D670E"/>
    <w:rsid w:val="003D678F"/>
    <w:rsid w:val="003E291B"/>
    <w:rsid w:val="003E2B81"/>
    <w:rsid w:val="003E39E5"/>
    <w:rsid w:val="003E51CF"/>
    <w:rsid w:val="003E55B3"/>
    <w:rsid w:val="003E62BF"/>
    <w:rsid w:val="003E7927"/>
    <w:rsid w:val="003F192E"/>
    <w:rsid w:val="003F1E8D"/>
    <w:rsid w:val="003F1FB8"/>
    <w:rsid w:val="003F26BF"/>
    <w:rsid w:val="003F325C"/>
    <w:rsid w:val="003F3715"/>
    <w:rsid w:val="003F4279"/>
    <w:rsid w:val="003F429E"/>
    <w:rsid w:val="003F4957"/>
    <w:rsid w:val="003F599F"/>
    <w:rsid w:val="003F63AF"/>
    <w:rsid w:val="003F6401"/>
    <w:rsid w:val="0040029B"/>
    <w:rsid w:val="00401E68"/>
    <w:rsid w:val="00401FD0"/>
    <w:rsid w:val="00402255"/>
    <w:rsid w:val="00402A52"/>
    <w:rsid w:val="004030CE"/>
    <w:rsid w:val="004033B6"/>
    <w:rsid w:val="00404E2B"/>
    <w:rsid w:val="004052F2"/>
    <w:rsid w:val="004053E5"/>
    <w:rsid w:val="00405735"/>
    <w:rsid w:val="00405DB2"/>
    <w:rsid w:val="004067A4"/>
    <w:rsid w:val="00406C4C"/>
    <w:rsid w:val="00407655"/>
    <w:rsid w:val="00410EE3"/>
    <w:rsid w:val="00410F78"/>
    <w:rsid w:val="004118E2"/>
    <w:rsid w:val="00411A76"/>
    <w:rsid w:val="00412088"/>
    <w:rsid w:val="00413C4D"/>
    <w:rsid w:val="00415CD3"/>
    <w:rsid w:val="00416839"/>
    <w:rsid w:val="004168C4"/>
    <w:rsid w:val="00416EA4"/>
    <w:rsid w:val="00417148"/>
    <w:rsid w:val="0041741F"/>
    <w:rsid w:val="004178C8"/>
    <w:rsid w:val="00417A2C"/>
    <w:rsid w:val="00417A37"/>
    <w:rsid w:val="00417F16"/>
    <w:rsid w:val="00420E53"/>
    <w:rsid w:val="00420ED2"/>
    <w:rsid w:val="0042125D"/>
    <w:rsid w:val="00421B03"/>
    <w:rsid w:val="0042304F"/>
    <w:rsid w:val="0042497F"/>
    <w:rsid w:val="00424D97"/>
    <w:rsid w:val="00425223"/>
    <w:rsid w:val="00425801"/>
    <w:rsid w:val="004269BF"/>
    <w:rsid w:val="00426D48"/>
    <w:rsid w:val="004277D1"/>
    <w:rsid w:val="004321FE"/>
    <w:rsid w:val="00432303"/>
    <w:rsid w:val="004326B8"/>
    <w:rsid w:val="00432B1A"/>
    <w:rsid w:val="004342B1"/>
    <w:rsid w:val="0043563F"/>
    <w:rsid w:val="00435B5E"/>
    <w:rsid w:val="004369E4"/>
    <w:rsid w:val="00436EB6"/>
    <w:rsid w:val="004378BE"/>
    <w:rsid w:val="00437C6F"/>
    <w:rsid w:val="00441342"/>
    <w:rsid w:val="0044244D"/>
    <w:rsid w:val="00442C7F"/>
    <w:rsid w:val="004439B7"/>
    <w:rsid w:val="0044462F"/>
    <w:rsid w:val="00446BE6"/>
    <w:rsid w:val="00446F5E"/>
    <w:rsid w:val="00450B07"/>
    <w:rsid w:val="004512A1"/>
    <w:rsid w:val="00451E9C"/>
    <w:rsid w:val="0045207F"/>
    <w:rsid w:val="004536E3"/>
    <w:rsid w:val="00453A3D"/>
    <w:rsid w:val="004555BC"/>
    <w:rsid w:val="00456090"/>
    <w:rsid w:val="004569F4"/>
    <w:rsid w:val="004603FC"/>
    <w:rsid w:val="00461F3C"/>
    <w:rsid w:val="00462763"/>
    <w:rsid w:val="00462A12"/>
    <w:rsid w:val="004638AD"/>
    <w:rsid w:val="0046554D"/>
    <w:rsid w:val="0046643B"/>
    <w:rsid w:val="00467E78"/>
    <w:rsid w:val="004701EC"/>
    <w:rsid w:val="00470DFC"/>
    <w:rsid w:val="00473D39"/>
    <w:rsid w:val="00473DBB"/>
    <w:rsid w:val="00474E03"/>
    <w:rsid w:val="004763E7"/>
    <w:rsid w:val="00477087"/>
    <w:rsid w:val="00477151"/>
    <w:rsid w:val="004773FE"/>
    <w:rsid w:val="00477CAD"/>
    <w:rsid w:val="0048067F"/>
    <w:rsid w:val="0048157D"/>
    <w:rsid w:val="004825D1"/>
    <w:rsid w:val="00482641"/>
    <w:rsid w:val="00482808"/>
    <w:rsid w:val="00482D13"/>
    <w:rsid w:val="00485193"/>
    <w:rsid w:val="0048562D"/>
    <w:rsid w:val="00485B9A"/>
    <w:rsid w:val="00486287"/>
    <w:rsid w:val="004863C5"/>
    <w:rsid w:val="00486C57"/>
    <w:rsid w:val="004902D9"/>
    <w:rsid w:val="00490B25"/>
    <w:rsid w:val="00490EDD"/>
    <w:rsid w:val="004911DF"/>
    <w:rsid w:val="004915AC"/>
    <w:rsid w:val="00491E8B"/>
    <w:rsid w:val="004928BA"/>
    <w:rsid w:val="0049372A"/>
    <w:rsid w:val="00494488"/>
    <w:rsid w:val="00494577"/>
    <w:rsid w:val="00497815"/>
    <w:rsid w:val="00497F83"/>
    <w:rsid w:val="004A04AC"/>
    <w:rsid w:val="004A0A10"/>
    <w:rsid w:val="004A14B6"/>
    <w:rsid w:val="004A17EC"/>
    <w:rsid w:val="004A2344"/>
    <w:rsid w:val="004A2492"/>
    <w:rsid w:val="004A2C1D"/>
    <w:rsid w:val="004A439B"/>
    <w:rsid w:val="004A4DC8"/>
    <w:rsid w:val="004A4E4D"/>
    <w:rsid w:val="004A5917"/>
    <w:rsid w:val="004A5F20"/>
    <w:rsid w:val="004A70E6"/>
    <w:rsid w:val="004A7F47"/>
    <w:rsid w:val="004B0D7A"/>
    <w:rsid w:val="004B113A"/>
    <w:rsid w:val="004B1235"/>
    <w:rsid w:val="004B198F"/>
    <w:rsid w:val="004B367A"/>
    <w:rsid w:val="004B38D6"/>
    <w:rsid w:val="004B55E3"/>
    <w:rsid w:val="004B68BB"/>
    <w:rsid w:val="004B6CAA"/>
    <w:rsid w:val="004B7E6D"/>
    <w:rsid w:val="004C02C2"/>
    <w:rsid w:val="004C0FB0"/>
    <w:rsid w:val="004C26AD"/>
    <w:rsid w:val="004C5907"/>
    <w:rsid w:val="004C6930"/>
    <w:rsid w:val="004C6FAA"/>
    <w:rsid w:val="004C74E7"/>
    <w:rsid w:val="004D1314"/>
    <w:rsid w:val="004D2058"/>
    <w:rsid w:val="004D223A"/>
    <w:rsid w:val="004D2D62"/>
    <w:rsid w:val="004D31F5"/>
    <w:rsid w:val="004D67C5"/>
    <w:rsid w:val="004D73AC"/>
    <w:rsid w:val="004D73FF"/>
    <w:rsid w:val="004D7675"/>
    <w:rsid w:val="004D7CA2"/>
    <w:rsid w:val="004E1DDB"/>
    <w:rsid w:val="004E25E4"/>
    <w:rsid w:val="004E34B2"/>
    <w:rsid w:val="004E3A15"/>
    <w:rsid w:val="004E4B56"/>
    <w:rsid w:val="004E503B"/>
    <w:rsid w:val="004E54F0"/>
    <w:rsid w:val="004E5CDD"/>
    <w:rsid w:val="004E77AC"/>
    <w:rsid w:val="004F01AC"/>
    <w:rsid w:val="004F1920"/>
    <w:rsid w:val="004F1BB6"/>
    <w:rsid w:val="004F23F0"/>
    <w:rsid w:val="004F3A92"/>
    <w:rsid w:val="004F42C6"/>
    <w:rsid w:val="004F51F6"/>
    <w:rsid w:val="0050008F"/>
    <w:rsid w:val="00500133"/>
    <w:rsid w:val="00500EE5"/>
    <w:rsid w:val="005010A4"/>
    <w:rsid w:val="00501B3E"/>
    <w:rsid w:val="00502494"/>
    <w:rsid w:val="00503BED"/>
    <w:rsid w:val="00507591"/>
    <w:rsid w:val="00510012"/>
    <w:rsid w:val="0051063C"/>
    <w:rsid w:val="00510AF4"/>
    <w:rsid w:val="00510DC7"/>
    <w:rsid w:val="0051130E"/>
    <w:rsid w:val="00511416"/>
    <w:rsid w:val="00511998"/>
    <w:rsid w:val="005126B9"/>
    <w:rsid w:val="0051304A"/>
    <w:rsid w:val="00514983"/>
    <w:rsid w:val="005157E2"/>
    <w:rsid w:val="00515B34"/>
    <w:rsid w:val="005166C9"/>
    <w:rsid w:val="00516FBE"/>
    <w:rsid w:val="00517044"/>
    <w:rsid w:val="005177C7"/>
    <w:rsid w:val="0052130D"/>
    <w:rsid w:val="00521819"/>
    <w:rsid w:val="0052207D"/>
    <w:rsid w:val="0052382B"/>
    <w:rsid w:val="00523AE3"/>
    <w:rsid w:val="00526BAD"/>
    <w:rsid w:val="00530D8D"/>
    <w:rsid w:val="00531610"/>
    <w:rsid w:val="005317E7"/>
    <w:rsid w:val="00532F2E"/>
    <w:rsid w:val="005334B4"/>
    <w:rsid w:val="005338F2"/>
    <w:rsid w:val="00533A48"/>
    <w:rsid w:val="0053510F"/>
    <w:rsid w:val="00535499"/>
    <w:rsid w:val="005354CA"/>
    <w:rsid w:val="00535846"/>
    <w:rsid w:val="00535C8A"/>
    <w:rsid w:val="00536437"/>
    <w:rsid w:val="00537019"/>
    <w:rsid w:val="00540536"/>
    <w:rsid w:val="00540E81"/>
    <w:rsid w:val="00542AE7"/>
    <w:rsid w:val="00543AA6"/>
    <w:rsid w:val="00543ED8"/>
    <w:rsid w:val="00544116"/>
    <w:rsid w:val="00550C0B"/>
    <w:rsid w:val="005513F3"/>
    <w:rsid w:val="00552182"/>
    <w:rsid w:val="00552225"/>
    <w:rsid w:val="00553A5E"/>
    <w:rsid w:val="00553C48"/>
    <w:rsid w:val="00554146"/>
    <w:rsid w:val="00554287"/>
    <w:rsid w:val="00554D67"/>
    <w:rsid w:val="005568C0"/>
    <w:rsid w:val="00557BD7"/>
    <w:rsid w:val="005609F2"/>
    <w:rsid w:val="00560C22"/>
    <w:rsid w:val="005621C8"/>
    <w:rsid w:val="0056230F"/>
    <w:rsid w:val="005623E1"/>
    <w:rsid w:val="00562E6A"/>
    <w:rsid w:val="005639A3"/>
    <w:rsid w:val="00563EFD"/>
    <w:rsid w:val="005647E7"/>
    <w:rsid w:val="005649A9"/>
    <w:rsid w:val="005651EE"/>
    <w:rsid w:val="0056553A"/>
    <w:rsid w:val="00567EEC"/>
    <w:rsid w:val="00571F15"/>
    <w:rsid w:val="00571FCA"/>
    <w:rsid w:val="00573298"/>
    <w:rsid w:val="0057340F"/>
    <w:rsid w:val="00573BFD"/>
    <w:rsid w:val="005763DB"/>
    <w:rsid w:val="0057764C"/>
    <w:rsid w:val="0058030F"/>
    <w:rsid w:val="00580428"/>
    <w:rsid w:val="0058112E"/>
    <w:rsid w:val="00581DF1"/>
    <w:rsid w:val="00582B1F"/>
    <w:rsid w:val="00583207"/>
    <w:rsid w:val="005833F9"/>
    <w:rsid w:val="00583F20"/>
    <w:rsid w:val="0058574E"/>
    <w:rsid w:val="00585C5C"/>
    <w:rsid w:val="0058662C"/>
    <w:rsid w:val="00587357"/>
    <w:rsid w:val="00587717"/>
    <w:rsid w:val="005902B6"/>
    <w:rsid w:val="00590765"/>
    <w:rsid w:val="005907E4"/>
    <w:rsid w:val="00590E9C"/>
    <w:rsid w:val="00591197"/>
    <w:rsid w:val="005923CA"/>
    <w:rsid w:val="00592F87"/>
    <w:rsid w:val="00593DE3"/>
    <w:rsid w:val="0059421F"/>
    <w:rsid w:val="005953DB"/>
    <w:rsid w:val="0059643E"/>
    <w:rsid w:val="005965CB"/>
    <w:rsid w:val="00597B4B"/>
    <w:rsid w:val="005A01DC"/>
    <w:rsid w:val="005A02F6"/>
    <w:rsid w:val="005A0C53"/>
    <w:rsid w:val="005A236E"/>
    <w:rsid w:val="005A286D"/>
    <w:rsid w:val="005A31B7"/>
    <w:rsid w:val="005A3DA0"/>
    <w:rsid w:val="005A5F74"/>
    <w:rsid w:val="005A6554"/>
    <w:rsid w:val="005A658A"/>
    <w:rsid w:val="005A7411"/>
    <w:rsid w:val="005A7A59"/>
    <w:rsid w:val="005B02AA"/>
    <w:rsid w:val="005B0547"/>
    <w:rsid w:val="005B13AB"/>
    <w:rsid w:val="005B14B5"/>
    <w:rsid w:val="005B1CD5"/>
    <w:rsid w:val="005B2121"/>
    <w:rsid w:val="005B3273"/>
    <w:rsid w:val="005B3728"/>
    <w:rsid w:val="005B3DEF"/>
    <w:rsid w:val="005B40F3"/>
    <w:rsid w:val="005B4409"/>
    <w:rsid w:val="005B4655"/>
    <w:rsid w:val="005B4D9E"/>
    <w:rsid w:val="005B688D"/>
    <w:rsid w:val="005B75FF"/>
    <w:rsid w:val="005B7C3C"/>
    <w:rsid w:val="005C03A9"/>
    <w:rsid w:val="005C08B5"/>
    <w:rsid w:val="005C2C90"/>
    <w:rsid w:val="005C34D2"/>
    <w:rsid w:val="005C40C8"/>
    <w:rsid w:val="005C4580"/>
    <w:rsid w:val="005C4674"/>
    <w:rsid w:val="005C49AD"/>
    <w:rsid w:val="005C5161"/>
    <w:rsid w:val="005C591D"/>
    <w:rsid w:val="005C61EB"/>
    <w:rsid w:val="005C6265"/>
    <w:rsid w:val="005C63E1"/>
    <w:rsid w:val="005C6B8E"/>
    <w:rsid w:val="005C6C86"/>
    <w:rsid w:val="005C797D"/>
    <w:rsid w:val="005C7C56"/>
    <w:rsid w:val="005D12F0"/>
    <w:rsid w:val="005D1B0D"/>
    <w:rsid w:val="005D1F3E"/>
    <w:rsid w:val="005D3A8E"/>
    <w:rsid w:val="005D45CD"/>
    <w:rsid w:val="005D472B"/>
    <w:rsid w:val="005D4766"/>
    <w:rsid w:val="005D4C86"/>
    <w:rsid w:val="005D5271"/>
    <w:rsid w:val="005D6470"/>
    <w:rsid w:val="005E11B0"/>
    <w:rsid w:val="005E185C"/>
    <w:rsid w:val="005E199E"/>
    <w:rsid w:val="005E20C7"/>
    <w:rsid w:val="005E3FAD"/>
    <w:rsid w:val="005E47D6"/>
    <w:rsid w:val="005E547B"/>
    <w:rsid w:val="005E7473"/>
    <w:rsid w:val="005E77C2"/>
    <w:rsid w:val="005E7E11"/>
    <w:rsid w:val="005F037B"/>
    <w:rsid w:val="005F1B04"/>
    <w:rsid w:val="005F2CED"/>
    <w:rsid w:val="005F37BE"/>
    <w:rsid w:val="005F44A2"/>
    <w:rsid w:val="005F56CF"/>
    <w:rsid w:val="005F6F56"/>
    <w:rsid w:val="00600218"/>
    <w:rsid w:val="00601114"/>
    <w:rsid w:val="00601C6B"/>
    <w:rsid w:val="006020F0"/>
    <w:rsid w:val="0060268E"/>
    <w:rsid w:val="00602725"/>
    <w:rsid w:val="00602D26"/>
    <w:rsid w:val="00603E80"/>
    <w:rsid w:val="00604BB6"/>
    <w:rsid w:val="00606DCB"/>
    <w:rsid w:val="00607460"/>
    <w:rsid w:val="0061041D"/>
    <w:rsid w:val="00610F3B"/>
    <w:rsid w:val="006114E9"/>
    <w:rsid w:val="00611B9F"/>
    <w:rsid w:val="00612A67"/>
    <w:rsid w:val="00613013"/>
    <w:rsid w:val="0061431F"/>
    <w:rsid w:val="006150B9"/>
    <w:rsid w:val="00615866"/>
    <w:rsid w:val="00615943"/>
    <w:rsid w:val="006167F4"/>
    <w:rsid w:val="0061779D"/>
    <w:rsid w:val="006179A1"/>
    <w:rsid w:val="0062019B"/>
    <w:rsid w:val="00620D6C"/>
    <w:rsid w:val="006215B5"/>
    <w:rsid w:val="00621656"/>
    <w:rsid w:val="006220C1"/>
    <w:rsid w:val="00622113"/>
    <w:rsid w:val="00622C5A"/>
    <w:rsid w:val="006232FE"/>
    <w:rsid w:val="006236B6"/>
    <w:rsid w:val="006250E1"/>
    <w:rsid w:val="00625461"/>
    <w:rsid w:val="006261DB"/>
    <w:rsid w:val="0062625B"/>
    <w:rsid w:val="00627E6A"/>
    <w:rsid w:val="00630695"/>
    <w:rsid w:val="006306BF"/>
    <w:rsid w:val="00632218"/>
    <w:rsid w:val="00634063"/>
    <w:rsid w:val="006347C2"/>
    <w:rsid w:val="00635455"/>
    <w:rsid w:val="00635D36"/>
    <w:rsid w:val="00635D54"/>
    <w:rsid w:val="00636A67"/>
    <w:rsid w:val="00636DB8"/>
    <w:rsid w:val="006370EF"/>
    <w:rsid w:val="00637C6C"/>
    <w:rsid w:val="006417C1"/>
    <w:rsid w:val="00642200"/>
    <w:rsid w:val="00642A08"/>
    <w:rsid w:val="00643603"/>
    <w:rsid w:val="0064556A"/>
    <w:rsid w:val="00645640"/>
    <w:rsid w:val="00645A44"/>
    <w:rsid w:val="00645B25"/>
    <w:rsid w:val="00646C7C"/>
    <w:rsid w:val="006471BA"/>
    <w:rsid w:val="00647B87"/>
    <w:rsid w:val="006516A4"/>
    <w:rsid w:val="0065274F"/>
    <w:rsid w:val="006528CB"/>
    <w:rsid w:val="0065308D"/>
    <w:rsid w:val="0065439E"/>
    <w:rsid w:val="00654404"/>
    <w:rsid w:val="00654FD2"/>
    <w:rsid w:val="006550E3"/>
    <w:rsid w:val="00656017"/>
    <w:rsid w:val="006561FF"/>
    <w:rsid w:val="006568BC"/>
    <w:rsid w:val="0065696A"/>
    <w:rsid w:val="00656E55"/>
    <w:rsid w:val="0065731D"/>
    <w:rsid w:val="006576A0"/>
    <w:rsid w:val="00660787"/>
    <w:rsid w:val="00660EE6"/>
    <w:rsid w:val="006624A4"/>
    <w:rsid w:val="00662B76"/>
    <w:rsid w:val="0066367E"/>
    <w:rsid w:val="00664995"/>
    <w:rsid w:val="006661BD"/>
    <w:rsid w:val="0066659A"/>
    <w:rsid w:val="00667083"/>
    <w:rsid w:val="006677E1"/>
    <w:rsid w:val="00667837"/>
    <w:rsid w:val="00670289"/>
    <w:rsid w:val="00670930"/>
    <w:rsid w:val="00670BFB"/>
    <w:rsid w:val="00670C50"/>
    <w:rsid w:val="00670D68"/>
    <w:rsid w:val="00670E16"/>
    <w:rsid w:val="00671493"/>
    <w:rsid w:val="00671E31"/>
    <w:rsid w:val="006746F0"/>
    <w:rsid w:val="00675113"/>
    <w:rsid w:val="00675E73"/>
    <w:rsid w:val="00675FA6"/>
    <w:rsid w:val="00675FC7"/>
    <w:rsid w:val="006763AE"/>
    <w:rsid w:val="00676791"/>
    <w:rsid w:val="00676CE6"/>
    <w:rsid w:val="00680D54"/>
    <w:rsid w:val="0068116F"/>
    <w:rsid w:val="006811F6"/>
    <w:rsid w:val="0068191F"/>
    <w:rsid w:val="00682057"/>
    <w:rsid w:val="00682BA8"/>
    <w:rsid w:val="00683637"/>
    <w:rsid w:val="00683A0C"/>
    <w:rsid w:val="00685065"/>
    <w:rsid w:val="00685F07"/>
    <w:rsid w:val="00686FD1"/>
    <w:rsid w:val="00690D90"/>
    <w:rsid w:val="00692211"/>
    <w:rsid w:val="00692572"/>
    <w:rsid w:val="0069289E"/>
    <w:rsid w:val="0069431C"/>
    <w:rsid w:val="00695651"/>
    <w:rsid w:val="00696FA8"/>
    <w:rsid w:val="0069746A"/>
    <w:rsid w:val="0069764B"/>
    <w:rsid w:val="006A0A56"/>
    <w:rsid w:val="006A0EF0"/>
    <w:rsid w:val="006A2A22"/>
    <w:rsid w:val="006A3FA4"/>
    <w:rsid w:val="006A51D5"/>
    <w:rsid w:val="006A5F8D"/>
    <w:rsid w:val="006A6F66"/>
    <w:rsid w:val="006B0716"/>
    <w:rsid w:val="006B097D"/>
    <w:rsid w:val="006B0B43"/>
    <w:rsid w:val="006B1281"/>
    <w:rsid w:val="006B1BB4"/>
    <w:rsid w:val="006B2898"/>
    <w:rsid w:val="006B34DB"/>
    <w:rsid w:val="006B3CF5"/>
    <w:rsid w:val="006B4100"/>
    <w:rsid w:val="006B466A"/>
    <w:rsid w:val="006B4AB1"/>
    <w:rsid w:val="006B50F1"/>
    <w:rsid w:val="006B5EF7"/>
    <w:rsid w:val="006B6824"/>
    <w:rsid w:val="006C0760"/>
    <w:rsid w:val="006C0C76"/>
    <w:rsid w:val="006C208C"/>
    <w:rsid w:val="006C3251"/>
    <w:rsid w:val="006C3BAD"/>
    <w:rsid w:val="006C4912"/>
    <w:rsid w:val="006C4BBF"/>
    <w:rsid w:val="006C5CD3"/>
    <w:rsid w:val="006C76CD"/>
    <w:rsid w:val="006C7BC7"/>
    <w:rsid w:val="006D1289"/>
    <w:rsid w:val="006D22B0"/>
    <w:rsid w:val="006D2D40"/>
    <w:rsid w:val="006D309E"/>
    <w:rsid w:val="006D40D8"/>
    <w:rsid w:val="006D50EB"/>
    <w:rsid w:val="006D78D0"/>
    <w:rsid w:val="006D7EB7"/>
    <w:rsid w:val="006E00B2"/>
    <w:rsid w:val="006E2667"/>
    <w:rsid w:val="006E2911"/>
    <w:rsid w:val="006E2C1D"/>
    <w:rsid w:val="006E2EC6"/>
    <w:rsid w:val="006E351B"/>
    <w:rsid w:val="006E3CCA"/>
    <w:rsid w:val="006E683B"/>
    <w:rsid w:val="006E6EDE"/>
    <w:rsid w:val="006E7CE2"/>
    <w:rsid w:val="006F04F5"/>
    <w:rsid w:val="006F0CE0"/>
    <w:rsid w:val="006F11E5"/>
    <w:rsid w:val="006F169E"/>
    <w:rsid w:val="006F20EE"/>
    <w:rsid w:val="006F3735"/>
    <w:rsid w:val="006F3797"/>
    <w:rsid w:val="006F53E6"/>
    <w:rsid w:val="006F6D59"/>
    <w:rsid w:val="00700FAF"/>
    <w:rsid w:val="007010D8"/>
    <w:rsid w:val="0070135E"/>
    <w:rsid w:val="00701657"/>
    <w:rsid w:val="007021FB"/>
    <w:rsid w:val="00702F6D"/>
    <w:rsid w:val="00703ABC"/>
    <w:rsid w:val="00703CE9"/>
    <w:rsid w:val="00704CA0"/>
    <w:rsid w:val="00704EA8"/>
    <w:rsid w:val="00705A7E"/>
    <w:rsid w:val="007061F6"/>
    <w:rsid w:val="007063E0"/>
    <w:rsid w:val="007066AA"/>
    <w:rsid w:val="007071F4"/>
    <w:rsid w:val="00707D20"/>
    <w:rsid w:val="007136F4"/>
    <w:rsid w:val="00713789"/>
    <w:rsid w:val="00714663"/>
    <w:rsid w:val="00714C9C"/>
    <w:rsid w:val="0071564D"/>
    <w:rsid w:val="00715CA7"/>
    <w:rsid w:val="0071643F"/>
    <w:rsid w:val="00716A71"/>
    <w:rsid w:val="007178AE"/>
    <w:rsid w:val="00720A55"/>
    <w:rsid w:val="00720B9E"/>
    <w:rsid w:val="007216B3"/>
    <w:rsid w:val="00721D8B"/>
    <w:rsid w:val="0072235A"/>
    <w:rsid w:val="007224BF"/>
    <w:rsid w:val="007238CF"/>
    <w:rsid w:val="00724574"/>
    <w:rsid w:val="007245F7"/>
    <w:rsid w:val="00725E4A"/>
    <w:rsid w:val="00726190"/>
    <w:rsid w:val="00727D76"/>
    <w:rsid w:val="00730D4A"/>
    <w:rsid w:val="00731A28"/>
    <w:rsid w:val="00731C26"/>
    <w:rsid w:val="007329B5"/>
    <w:rsid w:val="007342A2"/>
    <w:rsid w:val="00736159"/>
    <w:rsid w:val="00737090"/>
    <w:rsid w:val="007379C8"/>
    <w:rsid w:val="00741DAE"/>
    <w:rsid w:val="00742E2F"/>
    <w:rsid w:val="0074344B"/>
    <w:rsid w:val="00743A07"/>
    <w:rsid w:val="007442E3"/>
    <w:rsid w:val="00745AEE"/>
    <w:rsid w:val="00745E04"/>
    <w:rsid w:val="00746CB4"/>
    <w:rsid w:val="007477F3"/>
    <w:rsid w:val="00747B9A"/>
    <w:rsid w:val="00750421"/>
    <w:rsid w:val="00750AAC"/>
    <w:rsid w:val="007513C3"/>
    <w:rsid w:val="00752322"/>
    <w:rsid w:val="0075283B"/>
    <w:rsid w:val="0075357F"/>
    <w:rsid w:val="0075368F"/>
    <w:rsid w:val="00755195"/>
    <w:rsid w:val="007551F4"/>
    <w:rsid w:val="00755899"/>
    <w:rsid w:val="007564B5"/>
    <w:rsid w:val="00756D6C"/>
    <w:rsid w:val="0075773D"/>
    <w:rsid w:val="00760DF5"/>
    <w:rsid w:val="00761B8B"/>
    <w:rsid w:val="00762946"/>
    <w:rsid w:val="007643A5"/>
    <w:rsid w:val="00764A31"/>
    <w:rsid w:val="007650C7"/>
    <w:rsid w:val="00765896"/>
    <w:rsid w:val="00766F1A"/>
    <w:rsid w:val="00767744"/>
    <w:rsid w:val="007679AD"/>
    <w:rsid w:val="00767A54"/>
    <w:rsid w:val="00767C18"/>
    <w:rsid w:val="00770915"/>
    <w:rsid w:val="00771215"/>
    <w:rsid w:val="00771389"/>
    <w:rsid w:val="00772097"/>
    <w:rsid w:val="007721DF"/>
    <w:rsid w:val="007724B0"/>
    <w:rsid w:val="007732CD"/>
    <w:rsid w:val="007733E5"/>
    <w:rsid w:val="007739C7"/>
    <w:rsid w:val="00774092"/>
    <w:rsid w:val="0077420F"/>
    <w:rsid w:val="0077484E"/>
    <w:rsid w:val="0077631E"/>
    <w:rsid w:val="00776C08"/>
    <w:rsid w:val="00776E56"/>
    <w:rsid w:val="007771CE"/>
    <w:rsid w:val="007774DF"/>
    <w:rsid w:val="00777B1E"/>
    <w:rsid w:val="007808E0"/>
    <w:rsid w:val="00781E7A"/>
    <w:rsid w:val="007826CC"/>
    <w:rsid w:val="00782BF3"/>
    <w:rsid w:val="00782FC1"/>
    <w:rsid w:val="007833EC"/>
    <w:rsid w:val="00783CD4"/>
    <w:rsid w:val="00784004"/>
    <w:rsid w:val="007853BF"/>
    <w:rsid w:val="00785623"/>
    <w:rsid w:val="00785D46"/>
    <w:rsid w:val="007866A4"/>
    <w:rsid w:val="00787E29"/>
    <w:rsid w:val="00787EB6"/>
    <w:rsid w:val="00791498"/>
    <w:rsid w:val="00791B0D"/>
    <w:rsid w:val="00793BE2"/>
    <w:rsid w:val="00796127"/>
    <w:rsid w:val="00796AAB"/>
    <w:rsid w:val="00797465"/>
    <w:rsid w:val="00797A15"/>
    <w:rsid w:val="007A17EB"/>
    <w:rsid w:val="007A1F67"/>
    <w:rsid w:val="007A20C6"/>
    <w:rsid w:val="007A32FA"/>
    <w:rsid w:val="007A3E37"/>
    <w:rsid w:val="007A7256"/>
    <w:rsid w:val="007A734F"/>
    <w:rsid w:val="007A769B"/>
    <w:rsid w:val="007B0114"/>
    <w:rsid w:val="007B156A"/>
    <w:rsid w:val="007B211B"/>
    <w:rsid w:val="007B2134"/>
    <w:rsid w:val="007B2146"/>
    <w:rsid w:val="007B2589"/>
    <w:rsid w:val="007B277F"/>
    <w:rsid w:val="007B2CB8"/>
    <w:rsid w:val="007B32A1"/>
    <w:rsid w:val="007B46D1"/>
    <w:rsid w:val="007B6116"/>
    <w:rsid w:val="007B6DF1"/>
    <w:rsid w:val="007B7050"/>
    <w:rsid w:val="007B739C"/>
    <w:rsid w:val="007B75A0"/>
    <w:rsid w:val="007B7ACB"/>
    <w:rsid w:val="007B7AD0"/>
    <w:rsid w:val="007B7DF3"/>
    <w:rsid w:val="007B7F58"/>
    <w:rsid w:val="007C006E"/>
    <w:rsid w:val="007C0261"/>
    <w:rsid w:val="007C1E70"/>
    <w:rsid w:val="007C2835"/>
    <w:rsid w:val="007C2A63"/>
    <w:rsid w:val="007C3402"/>
    <w:rsid w:val="007C4BFD"/>
    <w:rsid w:val="007C4ECE"/>
    <w:rsid w:val="007C59F0"/>
    <w:rsid w:val="007C71F6"/>
    <w:rsid w:val="007D011E"/>
    <w:rsid w:val="007D031C"/>
    <w:rsid w:val="007D1241"/>
    <w:rsid w:val="007D1733"/>
    <w:rsid w:val="007D2355"/>
    <w:rsid w:val="007D28F3"/>
    <w:rsid w:val="007D2A11"/>
    <w:rsid w:val="007D3390"/>
    <w:rsid w:val="007D3783"/>
    <w:rsid w:val="007D4835"/>
    <w:rsid w:val="007D521B"/>
    <w:rsid w:val="007D689F"/>
    <w:rsid w:val="007D6D50"/>
    <w:rsid w:val="007D7295"/>
    <w:rsid w:val="007E0B2D"/>
    <w:rsid w:val="007E1B4E"/>
    <w:rsid w:val="007E1F4B"/>
    <w:rsid w:val="007E3DD4"/>
    <w:rsid w:val="007E42C5"/>
    <w:rsid w:val="007E43EA"/>
    <w:rsid w:val="007E52BB"/>
    <w:rsid w:val="007E5785"/>
    <w:rsid w:val="007F0451"/>
    <w:rsid w:val="007F2AD3"/>
    <w:rsid w:val="007F4433"/>
    <w:rsid w:val="007F48E3"/>
    <w:rsid w:val="007F5F0E"/>
    <w:rsid w:val="007F6044"/>
    <w:rsid w:val="00800ACD"/>
    <w:rsid w:val="00800CE7"/>
    <w:rsid w:val="00800F92"/>
    <w:rsid w:val="00801145"/>
    <w:rsid w:val="008012FC"/>
    <w:rsid w:val="0080274D"/>
    <w:rsid w:val="0080281F"/>
    <w:rsid w:val="00803AE1"/>
    <w:rsid w:val="00804847"/>
    <w:rsid w:val="008049A6"/>
    <w:rsid w:val="00805D5F"/>
    <w:rsid w:val="008062A2"/>
    <w:rsid w:val="008074D4"/>
    <w:rsid w:val="008107DC"/>
    <w:rsid w:val="00811483"/>
    <w:rsid w:val="0081199F"/>
    <w:rsid w:val="00811C99"/>
    <w:rsid w:val="00811EE5"/>
    <w:rsid w:val="0081228A"/>
    <w:rsid w:val="008129D7"/>
    <w:rsid w:val="008169DA"/>
    <w:rsid w:val="008179CB"/>
    <w:rsid w:val="008203D1"/>
    <w:rsid w:val="008209EA"/>
    <w:rsid w:val="008210CF"/>
    <w:rsid w:val="00823B20"/>
    <w:rsid w:val="00823CFC"/>
    <w:rsid w:val="00823D5E"/>
    <w:rsid w:val="0082512E"/>
    <w:rsid w:val="0082534D"/>
    <w:rsid w:val="00825D38"/>
    <w:rsid w:val="008263CF"/>
    <w:rsid w:val="008264AB"/>
    <w:rsid w:val="0082657C"/>
    <w:rsid w:val="008271EF"/>
    <w:rsid w:val="008304AA"/>
    <w:rsid w:val="00830CDD"/>
    <w:rsid w:val="00832697"/>
    <w:rsid w:val="00832A94"/>
    <w:rsid w:val="00832E4A"/>
    <w:rsid w:val="0083334D"/>
    <w:rsid w:val="00834E6E"/>
    <w:rsid w:val="00835B5E"/>
    <w:rsid w:val="008369DE"/>
    <w:rsid w:val="00837616"/>
    <w:rsid w:val="00840ADD"/>
    <w:rsid w:val="00843867"/>
    <w:rsid w:val="00843AA0"/>
    <w:rsid w:val="00845B83"/>
    <w:rsid w:val="00850095"/>
    <w:rsid w:val="0085164F"/>
    <w:rsid w:val="00851774"/>
    <w:rsid w:val="008517EA"/>
    <w:rsid w:val="00851F39"/>
    <w:rsid w:val="00852031"/>
    <w:rsid w:val="008525EE"/>
    <w:rsid w:val="00852B1E"/>
    <w:rsid w:val="008541D4"/>
    <w:rsid w:val="008559C4"/>
    <w:rsid w:val="008563A3"/>
    <w:rsid w:val="00856BB1"/>
    <w:rsid w:val="008604D5"/>
    <w:rsid w:val="00860910"/>
    <w:rsid w:val="00860AEA"/>
    <w:rsid w:val="0086179F"/>
    <w:rsid w:val="0086183F"/>
    <w:rsid w:val="0086265B"/>
    <w:rsid w:val="008645B7"/>
    <w:rsid w:val="008645D9"/>
    <w:rsid w:val="00865177"/>
    <w:rsid w:val="0086518D"/>
    <w:rsid w:val="00867A08"/>
    <w:rsid w:val="0087052B"/>
    <w:rsid w:val="008711EA"/>
    <w:rsid w:val="00872344"/>
    <w:rsid w:val="0087267D"/>
    <w:rsid w:val="008730FB"/>
    <w:rsid w:val="00873104"/>
    <w:rsid w:val="008732FE"/>
    <w:rsid w:val="00873E07"/>
    <w:rsid w:val="0087436A"/>
    <w:rsid w:val="008744A5"/>
    <w:rsid w:val="0087467C"/>
    <w:rsid w:val="00874905"/>
    <w:rsid w:val="00876C8E"/>
    <w:rsid w:val="00877B84"/>
    <w:rsid w:val="00880A83"/>
    <w:rsid w:val="00880B0A"/>
    <w:rsid w:val="00880CA7"/>
    <w:rsid w:val="00880FD6"/>
    <w:rsid w:val="0088100D"/>
    <w:rsid w:val="00881060"/>
    <w:rsid w:val="008813E4"/>
    <w:rsid w:val="00881B0C"/>
    <w:rsid w:val="008826E8"/>
    <w:rsid w:val="00883079"/>
    <w:rsid w:val="00884288"/>
    <w:rsid w:val="00884337"/>
    <w:rsid w:val="008846EE"/>
    <w:rsid w:val="008869D7"/>
    <w:rsid w:val="0088701C"/>
    <w:rsid w:val="00887C65"/>
    <w:rsid w:val="0089080C"/>
    <w:rsid w:val="00892C4E"/>
    <w:rsid w:val="00892EAE"/>
    <w:rsid w:val="00893052"/>
    <w:rsid w:val="008938B1"/>
    <w:rsid w:val="00893ED3"/>
    <w:rsid w:val="00893F52"/>
    <w:rsid w:val="0089453D"/>
    <w:rsid w:val="00894B62"/>
    <w:rsid w:val="008959DF"/>
    <w:rsid w:val="00895A1A"/>
    <w:rsid w:val="0089711A"/>
    <w:rsid w:val="00897EBD"/>
    <w:rsid w:val="008A0754"/>
    <w:rsid w:val="008A0E37"/>
    <w:rsid w:val="008A1048"/>
    <w:rsid w:val="008A1184"/>
    <w:rsid w:val="008A1274"/>
    <w:rsid w:val="008A4109"/>
    <w:rsid w:val="008A4A2D"/>
    <w:rsid w:val="008A5917"/>
    <w:rsid w:val="008A6819"/>
    <w:rsid w:val="008A6AF5"/>
    <w:rsid w:val="008A6B2C"/>
    <w:rsid w:val="008A74DD"/>
    <w:rsid w:val="008A7D54"/>
    <w:rsid w:val="008B082B"/>
    <w:rsid w:val="008B1B5B"/>
    <w:rsid w:val="008B2118"/>
    <w:rsid w:val="008B2E87"/>
    <w:rsid w:val="008B4405"/>
    <w:rsid w:val="008B4EC5"/>
    <w:rsid w:val="008B5805"/>
    <w:rsid w:val="008B594C"/>
    <w:rsid w:val="008B5E5D"/>
    <w:rsid w:val="008B5FAC"/>
    <w:rsid w:val="008C03C6"/>
    <w:rsid w:val="008C0880"/>
    <w:rsid w:val="008C0896"/>
    <w:rsid w:val="008C1888"/>
    <w:rsid w:val="008C20FE"/>
    <w:rsid w:val="008C216F"/>
    <w:rsid w:val="008C2D81"/>
    <w:rsid w:val="008C33D1"/>
    <w:rsid w:val="008C37EA"/>
    <w:rsid w:val="008C3925"/>
    <w:rsid w:val="008C4B07"/>
    <w:rsid w:val="008C502F"/>
    <w:rsid w:val="008C5219"/>
    <w:rsid w:val="008C556E"/>
    <w:rsid w:val="008C79FB"/>
    <w:rsid w:val="008D263A"/>
    <w:rsid w:val="008D31C7"/>
    <w:rsid w:val="008D425E"/>
    <w:rsid w:val="008D58B3"/>
    <w:rsid w:val="008D5C98"/>
    <w:rsid w:val="008D5D57"/>
    <w:rsid w:val="008D6682"/>
    <w:rsid w:val="008D683C"/>
    <w:rsid w:val="008D6E36"/>
    <w:rsid w:val="008D70F4"/>
    <w:rsid w:val="008E099B"/>
    <w:rsid w:val="008E0BA4"/>
    <w:rsid w:val="008E0C1B"/>
    <w:rsid w:val="008E0FD1"/>
    <w:rsid w:val="008E1DC1"/>
    <w:rsid w:val="008E2A63"/>
    <w:rsid w:val="008E2BFE"/>
    <w:rsid w:val="008E30CB"/>
    <w:rsid w:val="008E381B"/>
    <w:rsid w:val="008E5056"/>
    <w:rsid w:val="008E586A"/>
    <w:rsid w:val="008E74A7"/>
    <w:rsid w:val="008E7D08"/>
    <w:rsid w:val="008F01F4"/>
    <w:rsid w:val="008F15D0"/>
    <w:rsid w:val="008F4F23"/>
    <w:rsid w:val="008F5EFC"/>
    <w:rsid w:val="008F5FA0"/>
    <w:rsid w:val="008F6501"/>
    <w:rsid w:val="008F69C8"/>
    <w:rsid w:val="008F6E27"/>
    <w:rsid w:val="008F6FD8"/>
    <w:rsid w:val="008F7765"/>
    <w:rsid w:val="008F7B99"/>
    <w:rsid w:val="009002DD"/>
    <w:rsid w:val="009009F0"/>
    <w:rsid w:val="00900DA1"/>
    <w:rsid w:val="00900FB5"/>
    <w:rsid w:val="00901C5A"/>
    <w:rsid w:val="00902112"/>
    <w:rsid w:val="00902923"/>
    <w:rsid w:val="0090349B"/>
    <w:rsid w:val="00903D6A"/>
    <w:rsid w:val="00904012"/>
    <w:rsid w:val="0090492F"/>
    <w:rsid w:val="00905259"/>
    <w:rsid w:val="009053BA"/>
    <w:rsid w:val="009069E5"/>
    <w:rsid w:val="009073FD"/>
    <w:rsid w:val="00907E05"/>
    <w:rsid w:val="00910D2A"/>
    <w:rsid w:val="00910DF0"/>
    <w:rsid w:val="0091107E"/>
    <w:rsid w:val="00911D55"/>
    <w:rsid w:val="00912A80"/>
    <w:rsid w:val="0091391F"/>
    <w:rsid w:val="00913940"/>
    <w:rsid w:val="00913DD4"/>
    <w:rsid w:val="009140EB"/>
    <w:rsid w:val="0091545F"/>
    <w:rsid w:val="00915565"/>
    <w:rsid w:val="0091587F"/>
    <w:rsid w:val="00915C1B"/>
    <w:rsid w:val="00916B9A"/>
    <w:rsid w:val="0091703F"/>
    <w:rsid w:val="009175D5"/>
    <w:rsid w:val="0092211D"/>
    <w:rsid w:val="009221BD"/>
    <w:rsid w:val="0092344B"/>
    <w:rsid w:val="00923961"/>
    <w:rsid w:val="00923CCA"/>
    <w:rsid w:val="00923D9E"/>
    <w:rsid w:val="00924254"/>
    <w:rsid w:val="00924360"/>
    <w:rsid w:val="009246D8"/>
    <w:rsid w:val="00924E27"/>
    <w:rsid w:val="00925562"/>
    <w:rsid w:val="009272EE"/>
    <w:rsid w:val="0092761D"/>
    <w:rsid w:val="009300FE"/>
    <w:rsid w:val="00930916"/>
    <w:rsid w:val="0093110A"/>
    <w:rsid w:val="00931C2C"/>
    <w:rsid w:val="00932732"/>
    <w:rsid w:val="00933D39"/>
    <w:rsid w:val="009344A0"/>
    <w:rsid w:val="0093462F"/>
    <w:rsid w:val="00934B46"/>
    <w:rsid w:val="009358C5"/>
    <w:rsid w:val="00935C39"/>
    <w:rsid w:val="009369E5"/>
    <w:rsid w:val="00936EC5"/>
    <w:rsid w:val="0093784F"/>
    <w:rsid w:val="009379F3"/>
    <w:rsid w:val="00940756"/>
    <w:rsid w:val="009409C6"/>
    <w:rsid w:val="009415C4"/>
    <w:rsid w:val="00941602"/>
    <w:rsid w:val="00942509"/>
    <w:rsid w:val="00942732"/>
    <w:rsid w:val="00943DF3"/>
    <w:rsid w:val="00944ACE"/>
    <w:rsid w:val="00944F17"/>
    <w:rsid w:val="00944F83"/>
    <w:rsid w:val="009454F2"/>
    <w:rsid w:val="00946EDF"/>
    <w:rsid w:val="009472EB"/>
    <w:rsid w:val="00947B72"/>
    <w:rsid w:val="009507D0"/>
    <w:rsid w:val="00950B99"/>
    <w:rsid w:val="00952ECE"/>
    <w:rsid w:val="00953548"/>
    <w:rsid w:val="00953FD2"/>
    <w:rsid w:val="00954F88"/>
    <w:rsid w:val="00955272"/>
    <w:rsid w:val="00955659"/>
    <w:rsid w:val="009574B0"/>
    <w:rsid w:val="00957D2A"/>
    <w:rsid w:val="00960FC7"/>
    <w:rsid w:val="00961E42"/>
    <w:rsid w:val="00962AB5"/>
    <w:rsid w:val="00962E5F"/>
    <w:rsid w:val="00963BE7"/>
    <w:rsid w:val="00963C1D"/>
    <w:rsid w:val="00966074"/>
    <w:rsid w:val="00967BE0"/>
    <w:rsid w:val="00970821"/>
    <w:rsid w:val="00970A9A"/>
    <w:rsid w:val="00970E80"/>
    <w:rsid w:val="009713A3"/>
    <w:rsid w:val="00971D64"/>
    <w:rsid w:val="00971EC9"/>
    <w:rsid w:val="00972029"/>
    <w:rsid w:val="009727BE"/>
    <w:rsid w:val="009729B9"/>
    <w:rsid w:val="00972E39"/>
    <w:rsid w:val="0097319D"/>
    <w:rsid w:val="009739A0"/>
    <w:rsid w:val="00974368"/>
    <w:rsid w:val="00974ED7"/>
    <w:rsid w:val="00974F37"/>
    <w:rsid w:val="00975076"/>
    <w:rsid w:val="00975241"/>
    <w:rsid w:val="009754D8"/>
    <w:rsid w:val="00975A08"/>
    <w:rsid w:val="00975B57"/>
    <w:rsid w:val="00975C35"/>
    <w:rsid w:val="00981530"/>
    <w:rsid w:val="00981BA4"/>
    <w:rsid w:val="00982F27"/>
    <w:rsid w:val="0098349D"/>
    <w:rsid w:val="00983D90"/>
    <w:rsid w:val="00984EE6"/>
    <w:rsid w:val="0098597B"/>
    <w:rsid w:val="00985E80"/>
    <w:rsid w:val="00986933"/>
    <w:rsid w:val="00987F16"/>
    <w:rsid w:val="009903DB"/>
    <w:rsid w:val="00990D86"/>
    <w:rsid w:val="00990DA2"/>
    <w:rsid w:val="00992293"/>
    <w:rsid w:val="00993B35"/>
    <w:rsid w:val="0099419A"/>
    <w:rsid w:val="009959CB"/>
    <w:rsid w:val="00996976"/>
    <w:rsid w:val="009971BD"/>
    <w:rsid w:val="009A07CB"/>
    <w:rsid w:val="009A0AF3"/>
    <w:rsid w:val="009A15D1"/>
    <w:rsid w:val="009A192B"/>
    <w:rsid w:val="009A1F3B"/>
    <w:rsid w:val="009A2C35"/>
    <w:rsid w:val="009A34C0"/>
    <w:rsid w:val="009A3D54"/>
    <w:rsid w:val="009A736C"/>
    <w:rsid w:val="009A74E1"/>
    <w:rsid w:val="009A753E"/>
    <w:rsid w:val="009A7667"/>
    <w:rsid w:val="009A7D5D"/>
    <w:rsid w:val="009B10AF"/>
    <w:rsid w:val="009B2491"/>
    <w:rsid w:val="009B278A"/>
    <w:rsid w:val="009B27D4"/>
    <w:rsid w:val="009B2D5B"/>
    <w:rsid w:val="009B2E8B"/>
    <w:rsid w:val="009B32D2"/>
    <w:rsid w:val="009B3700"/>
    <w:rsid w:val="009B3E9C"/>
    <w:rsid w:val="009B4FEE"/>
    <w:rsid w:val="009B5C3C"/>
    <w:rsid w:val="009B5CD6"/>
    <w:rsid w:val="009B5F07"/>
    <w:rsid w:val="009B67C4"/>
    <w:rsid w:val="009B72E5"/>
    <w:rsid w:val="009B7484"/>
    <w:rsid w:val="009B7A7A"/>
    <w:rsid w:val="009C0B4A"/>
    <w:rsid w:val="009C14B1"/>
    <w:rsid w:val="009C3E5F"/>
    <w:rsid w:val="009C41E1"/>
    <w:rsid w:val="009C6C05"/>
    <w:rsid w:val="009C6C8A"/>
    <w:rsid w:val="009C6E56"/>
    <w:rsid w:val="009D024B"/>
    <w:rsid w:val="009D0847"/>
    <w:rsid w:val="009D11B3"/>
    <w:rsid w:val="009D1810"/>
    <w:rsid w:val="009D196B"/>
    <w:rsid w:val="009D1DEF"/>
    <w:rsid w:val="009D206D"/>
    <w:rsid w:val="009D21AC"/>
    <w:rsid w:val="009D36F4"/>
    <w:rsid w:val="009D3EF8"/>
    <w:rsid w:val="009D45F0"/>
    <w:rsid w:val="009D48FD"/>
    <w:rsid w:val="009D5303"/>
    <w:rsid w:val="009D5369"/>
    <w:rsid w:val="009D63B2"/>
    <w:rsid w:val="009D6557"/>
    <w:rsid w:val="009D6B5A"/>
    <w:rsid w:val="009E0577"/>
    <w:rsid w:val="009E0B3C"/>
    <w:rsid w:val="009E108D"/>
    <w:rsid w:val="009E1389"/>
    <w:rsid w:val="009E2342"/>
    <w:rsid w:val="009E2995"/>
    <w:rsid w:val="009E3721"/>
    <w:rsid w:val="009E552A"/>
    <w:rsid w:val="009E58C7"/>
    <w:rsid w:val="009E5E3E"/>
    <w:rsid w:val="009E6ADA"/>
    <w:rsid w:val="009E6B6F"/>
    <w:rsid w:val="009E769D"/>
    <w:rsid w:val="009E7F46"/>
    <w:rsid w:val="009F0E52"/>
    <w:rsid w:val="009F1C63"/>
    <w:rsid w:val="009F2DCF"/>
    <w:rsid w:val="009F382B"/>
    <w:rsid w:val="009F3D99"/>
    <w:rsid w:val="009F3FD4"/>
    <w:rsid w:val="009F5EF8"/>
    <w:rsid w:val="009F6422"/>
    <w:rsid w:val="009F6D07"/>
    <w:rsid w:val="009F72B8"/>
    <w:rsid w:val="009F7F4B"/>
    <w:rsid w:val="00A00606"/>
    <w:rsid w:val="00A00967"/>
    <w:rsid w:val="00A00B42"/>
    <w:rsid w:val="00A00CF7"/>
    <w:rsid w:val="00A0171C"/>
    <w:rsid w:val="00A0344F"/>
    <w:rsid w:val="00A03627"/>
    <w:rsid w:val="00A04E1C"/>
    <w:rsid w:val="00A05A73"/>
    <w:rsid w:val="00A06289"/>
    <w:rsid w:val="00A062B0"/>
    <w:rsid w:val="00A069DF"/>
    <w:rsid w:val="00A069EB"/>
    <w:rsid w:val="00A06EDA"/>
    <w:rsid w:val="00A079A6"/>
    <w:rsid w:val="00A113A8"/>
    <w:rsid w:val="00A11E63"/>
    <w:rsid w:val="00A12B1E"/>
    <w:rsid w:val="00A14202"/>
    <w:rsid w:val="00A14A7B"/>
    <w:rsid w:val="00A1530F"/>
    <w:rsid w:val="00A158EB"/>
    <w:rsid w:val="00A15C13"/>
    <w:rsid w:val="00A167D1"/>
    <w:rsid w:val="00A16C9D"/>
    <w:rsid w:val="00A17C24"/>
    <w:rsid w:val="00A20052"/>
    <w:rsid w:val="00A20559"/>
    <w:rsid w:val="00A21D06"/>
    <w:rsid w:val="00A23A32"/>
    <w:rsid w:val="00A25B54"/>
    <w:rsid w:val="00A265D7"/>
    <w:rsid w:val="00A26A49"/>
    <w:rsid w:val="00A27966"/>
    <w:rsid w:val="00A27E28"/>
    <w:rsid w:val="00A30D6C"/>
    <w:rsid w:val="00A3134C"/>
    <w:rsid w:val="00A31928"/>
    <w:rsid w:val="00A33E28"/>
    <w:rsid w:val="00A341FD"/>
    <w:rsid w:val="00A35842"/>
    <w:rsid w:val="00A36F56"/>
    <w:rsid w:val="00A37107"/>
    <w:rsid w:val="00A37347"/>
    <w:rsid w:val="00A400A9"/>
    <w:rsid w:val="00A400B3"/>
    <w:rsid w:val="00A40129"/>
    <w:rsid w:val="00A40412"/>
    <w:rsid w:val="00A40C25"/>
    <w:rsid w:val="00A41EFA"/>
    <w:rsid w:val="00A42063"/>
    <w:rsid w:val="00A431FA"/>
    <w:rsid w:val="00A44088"/>
    <w:rsid w:val="00A44633"/>
    <w:rsid w:val="00A45D14"/>
    <w:rsid w:val="00A46278"/>
    <w:rsid w:val="00A47252"/>
    <w:rsid w:val="00A47C81"/>
    <w:rsid w:val="00A50253"/>
    <w:rsid w:val="00A5049A"/>
    <w:rsid w:val="00A50A7C"/>
    <w:rsid w:val="00A50CC3"/>
    <w:rsid w:val="00A517FB"/>
    <w:rsid w:val="00A57825"/>
    <w:rsid w:val="00A60A8A"/>
    <w:rsid w:val="00A60D23"/>
    <w:rsid w:val="00A61D35"/>
    <w:rsid w:val="00A632B7"/>
    <w:rsid w:val="00A64AAB"/>
    <w:rsid w:val="00A65170"/>
    <w:rsid w:val="00A6624C"/>
    <w:rsid w:val="00A679EF"/>
    <w:rsid w:val="00A70802"/>
    <w:rsid w:val="00A71172"/>
    <w:rsid w:val="00A71221"/>
    <w:rsid w:val="00A7218F"/>
    <w:rsid w:val="00A725BD"/>
    <w:rsid w:val="00A72BA5"/>
    <w:rsid w:val="00A730AF"/>
    <w:rsid w:val="00A7366E"/>
    <w:rsid w:val="00A73B80"/>
    <w:rsid w:val="00A748C8"/>
    <w:rsid w:val="00A75367"/>
    <w:rsid w:val="00A753EE"/>
    <w:rsid w:val="00A75D07"/>
    <w:rsid w:val="00A76860"/>
    <w:rsid w:val="00A77DE0"/>
    <w:rsid w:val="00A807B4"/>
    <w:rsid w:val="00A80EB6"/>
    <w:rsid w:val="00A814F0"/>
    <w:rsid w:val="00A81D97"/>
    <w:rsid w:val="00A82BA8"/>
    <w:rsid w:val="00A83164"/>
    <w:rsid w:val="00A83668"/>
    <w:rsid w:val="00A84DB3"/>
    <w:rsid w:val="00A8509F"/>
    <w:rsid w:val="00A8571C"/>
    <w:rsid w:val="00A86F7A"/>
    <w:rsid w:val="00A87EEC"/>
    <w:rsid w:val="00A9062B"/>
    <w:rsid w:val="00A90662"/>
    <w:rsid w:val="00A9135F"/>
    <w:rsid w:val="00A92ABC"/>
    <w:rsid w:val="00A92FE2"/>
    <w:rsid w:val="00A93620"/>
    <w:rsid w:val="00A936A4"/>
    <w:rsid w:val="00A9376D"/>
    <w:rsid w:val="00A9480A"/>
    <w:rsid w:val="00A958F0"/>
    <w:rsid w:val="00A96399"/>
    <w:rsid w:val="00A96876"/>
    <w:rsid w:val="00A96B7E"/>
    <w:rsid w:val="00A97BC0"/>
    <w:rsid w:val="00AA1B80"/>
    <w:rsid w:val="00AA3872"/>
    <w:rsid w:val="00AA50D8"/>
    <w:rsid w:val="00AA5509"/>
    <w:rsid w:val="00AA5E50"/>
    <w:rsid w:val="00AA5EAF"/>
    <w:rsid w:val="00AA5F39"/>
    <w:rsid w:val="00AA6EED"/>
    <w:rsid w:val="00AA7858"/>
    <w:rsid w:val="00AB08AF"/>
    <w:rsid w:val="00AB0DA9"/>
    <w:rsid w:val="00AB1316"/>
    <w:rsid w:val="00AB2904"/>
    <w:rsid w:val="00AB40D4"/>
    <w:rsid w:val="00AB4E5C"/>
    <w:rsid w:val="00AB552C"/>
    <w:rsid w:val="00AB5E7C"/>
    <w:rsid w:val="00AB7222"/>
    <w:rsid w:val="00AB7B5A"/>
    <w:rsid w:val="00AC0D76"/>
    <w:rsid w:val="00AC12B6"/>
    <w:rsid w:val="00AC211C"/>
    <w:rsid w:val="00AC3251"/>
    <w:rsid w:val="00AC4C88"/>
    <w:rsid w:val="00AC4DAF"/>
    <w:rsid w:val="00AC4EC3"/>
    <w:rsid w:val="00AC5DA6"/>
    <w:rsid w:val="00AC60DC"/>
    <w:rsid w:val="00AC6615"/>
    <w:rsid w:val="00AC674F"/>
    <w:rsid w:val="00AC6FBF"/>
    <w:rsid w:val="00AC70E7"/>
    <w:rsid w:val="00AC7291"/>
    <w:rsid w:val="00AC7C94"/>
    <w:rsid w:val="00AC7CD3"/>
    <w:rsid w:val="00AD0281"/>
    <w:rsid w:val="00AD127C"/>
    <w:rsid w:val="00AD12E3"/>
    <w:rsid w:val="00AD1446"/>
    <w:rsid w:val="00AD1510"/>
    <w:rsid w:val="00AD1872"/>
    <w:rsid w:val="00AD22F4"/>
    <w:rsid w:val="00AD26BE"/>
    <w:rsid w:val="00AD2B25"/>
    <w:rsid w:val="00AD3AA2"/>
    <w:rsid w:val="00AD3CAB"/>
    <w:rsid w:val="00AD40FD"/>
    <w:rsid w:val="00AD412F"/>
    <w:rsid w:val="00AD4824"/>
    <w:rsid w:val="00AD4B3D"/>
    <w:rsid w:val="00AD520E"/>
    <w:rsid w:val="00AD77F0"/>
    <w:rsid w:val="00AD7F37"/>
    <w:rsid w:val="00AE16C8"/>
    <w:rsid w:val="00AE21B1"/>
    <w:rsid w:val="00AE27F3"/>
    <w:rsid w:val="00AE2A57"/>
    <w:rsid w:val="00AE37B0"/>
    <w:rsid w:val="00AE4D04"/>
    <w:rsid w:val="00AE6E3C"/>
    <w:rsid w:val="00AE779A"/>
    <w:rsid w:val="00AE7E8B"/>
    <w:rsid w:val="00AF27C6"/>
    <w:rsid w:val="00AF27C9"/>
    <w:rsid w:val="00AF2BD5"/>
    <w:rsid w:val="00AF385C"/>
    <w:rsid w:val="00AF3A76"/>
    <w:rsid w:val="00AF4C59"/>
    <w:rsid w:val="00AF6F04"/>
    <w:rsid w:val="00AF70CE"/>
    <w:rsid w:val="00B001C1"/>
    <w:rsid w:val="00B0142C"/>
    <w:rsid w:val="00B014A0"/>
    <w:rsid w:val="00B01A33"/>
    <w:rsid w:val="00B0224E"/>
    <w:rsid w:val="00B034C8"/>
    <w:rsid w:val="00B03B68"/>
    <w:rsid w:val="00B041D6"/>
    <w:rsid w:val="00B04F83"/>
    <w:rsid w:val="00B055E4"/>
    <w:rsid w:val="00B1104B"/>
    <w:rsid w:val="00B11E8F"/>
    <w:rsid w:val="00B11EC6"/>
    <w:rsid w:val="00B134A2"/>
    <w:rsid w:val="00B15438"/>
    <w:rsid w:val="00B15960"/>
    <w:rsid w:val="00B15F82"/>
    <w:rsid w:val="00B16B26"/>
    <w:rsid w:val="00B17D5F"/>
    <w:rsid w:val="00B20ED5"/>
    <w:rsid w:val="00B2178B"/>
    <w:rsid w:val="00B217AD"/>
    <w:rsid w:val="00B21A02"/>
    <w:rsid w:val="00B21DB6"/>
    <w:rsid w:val="00B22AC5"/>
    <w:rsid w:val="00B22F15"/>
    <w:rsid w:val="00B2376E"/>
    <w:rsid w:val="00B23919"/>
    <w:rsid w:val="00B25241"/>
    <w:rsid w:val="00B253F3"/>
    <w:rsid w:val="00B25B94"/>
    <w:rsid w:val="00B26355"/>
    <w:rsid w:val="00B274FE"/>
    <w:rsid w:val="00B305D1"/>
    <w:rsid w:val="00B30B1F"/>
    <w:rsid w:val="00B31958"/>
    <w:rsid w:val="00B320A0"/>
    <w:rsid w:val="00B3436A"/>
    <w:rsid w:val="00B34967"/>
    <w:rsid w:val="00B35641"/>
    <w:rsid w:val="00B358A6"/>
    <w:rsid w:val="00B36DB8"/>
    <w:rsid w:val="00B40BC9"/>
    <w:rsid w:val="00B4122D"/>
    <w:rsid w:val="00B413BF"/>
    <w:rsid w:val="00B41645"/>
    <w:rsid w:val="00B4173D"/>
    <w:rsid w:val="00B4338C"/>
    <w:rsid w:val="00B438D4"/>
    <w:rsid w:val="00B441DE"/>
    <w:rsid w:val="00B44277"/>
    <w:rsid w:val="00B45A83"/>
    <w:rsid w:val="00B47ADE"/>
    <w:rsid w:val="00B50240"/>
    <w:rsid w:val="00B5040A"/>
    <w:rsid w:val="00B505A0"/>
    <w:rsid w:val="00B50EE3"/>
    <w:rsid w:val="00B52E50"/>
    <w:rsid w:val="00B55435"/>
    <w:rsid w:val="00B557DF"/>
    <w:rsid w:val="00B5653E"/>
    <w:rsid w:val="00B57757"/>
    <w:rsid w:val="00B5790F"/>
    <w:rsid w:val="00B602AE"/>
    <w:rsid w:val="00B60C28"/>
    <w:rsid w:val="00B61507"/>
    <w:rsid w:val="00B62A96"/>
    <w:rsid w:val="00B62C42"/>
    <w:rsid w:val="00B62F3F"/>
    <w:rsid w:val="00B6394F"/>
    <w:rsid w:val="00B65639"/>
    <w:rsid w:val="00B66460"/>
    <w:rsid w:val="00B66471"/>
    <w:rsid w:val="00B672EC"/>
    <w:rsid w:val="00B67F34"/>
    <w:rsid w:val="00B7053C"/>
    <w:rsid w:val="00B7068A"/>
    <w:rsid w:val="00B71A3C"/>
    <w:rsid w:val="00B72012"/>
    <w:rsid w:val="00B728FC"/>
    <w:rsid w:val="00B74068"/>
    <w:rsid w:val="00B741F9"/>
    <w:rsid w:val="00B74266"/>
    <w:rsid w:val="00B75635"/>
    <w:rsid w:val="00B7587B"/>
    <w:rsid w:val="00B75953"/>
    <w:rsid w:val="00B75DAE"/>
    <w:rsid w:val="00B76CCD"/>
    <w:rsid w:val="00B77CAF"/>
    <w:rsid w:val="00B8067A"/>
    <w:rsid w:val="00B81EB9"/>
    <w:rsid w:val="00B82A19"/>
    <w:rsid w:val="00B83C90"/>
    <w:rsid w:val="00B850B8"/>
    <w:rsid w:val="00B87962"/>
    <w:rsid w:val="00B87F18"/>
    <w:rsid w:val="00B9117E"/>
    <w:rsid w:val="00B91191"/>
    <w:rsid w:val="00B914C3"/>
    <w:rsid w:val="00B91DB4"/>
    <w:rsid w:val="00B930F1"/>
    <w:rsid w:val="00B97A17"/>
    <w:rsid w:val="00BA0516"/>
    <w:rsid w:val="00BA062A"/>
    <w:rsid w:val="00BA0E33"/>
    <w:rsid w:val="00BA1567"/>
    <w:rsid w:val="00BA19BA"/>
    <w:rsid w:val="00BA2016"/>
    <w:rsid w:val="00BA2B02"/>
    <w:rsid w:val="00BA2EE9"/>
    <w:rsid w:val="00BA4EAB"/>
    <w:rsid w:val="00BA5106"/>
    <w:rsid w:val="00BA6F09"/>
    <w:rsid w:val="00BB08FE"/>
    <w:rsid w:val="00BB10EF"/>
    <w:rsid w:val="00BB163B"/>
    <w:rsid w:val="00BB304B"/>
    <w:rsid w:val="00BB44B3"/>
    <w:rsid w:val="00BB4A8A"/>
    <w:rsid w:val="00BB5A08"/>
    <w:rsid w:val="00BB5D8B"/>
    <w:rsid w:val="00BB5FE8"/>
    <w:rsid w:val="00BB6A5E"/>
    <w:rsid w:val="00BB6BAE"/>
    <w:rsid w:val="00BC10F3"/>
    <w:rsid w:val="00BC135C"/>
    <w:rsid w:val="00BC141C"/>
    <w:rsid w:val="00BC1475"/>
    <w:rsid w:val="00BC22B5"/>
    <w:rsid w:val="00BC2A77"/>
    <w:rsid w:val="00BC3332"/>
    <w:rsid w:val="00BC50DE"/>
    <w:rsid w:val="00BC5510"/>
    <w:rsid w:val="00BC5CCE"/>
    <w:rsid w:val="00BC6403"/>
    <w:rsid w:val="00BC7384"/>
    <w:rsid w:val="00BC7626"/>
    <w:rsid w:val="00BC76C6"/>
    <w:rsid w:val="00BD0C47"/>
    <w:rsid w:val="00BD1A2B"/>
    <w:rsid w:val="00BD285E"/>
    <w:rsid w:val="00BD3561"/>
    <w:rsid w:val="00BD49C8"/>
    <w:rsid w:val="00BD4D3D"/>
    <w:rsid w:val="00BD5DAD"/>
    <w:rsid w:val="00BD7E60"/>
    <w:rsid w:val="00BE1C16"/>
    <w:rsid w:val="00BE1D53"/>
    <w:rsid w:val="00BE2025"/>
    <w:rsid w:val="00BE2769"/>
    <w:rsid w:val="00BE298A"/>
    <w:rsid w:val="00BE2FCB"/>
    <w:rsid w:val="00BE3DA1"/>
    <w:rsid w:val="00BE4881"/>
    <w:rsid w:val="00BE4929"/>
    <w:rsid w:val="00BE4B04"/>
    <w:rsid w:val="00BE52DC"/>
    <w:rsid w:val="00BE57A2"/>
    <w:rsid w:val="00BE6042"/>
    <w:rsid w:val="00BE7638"/>
    <w:rsid w:val="00BE77C3"/>
    <w:rsid w:val="00BE7DB1"/>
    <w:rsid w:val="00BF03E0"/>
    <w:rsid w:val="00BF096E"/>
    <w:rsid w:val="00BF1045"/>
    <w:rsid w:val="00BF1F02"/>
    <w:rsid w:val="00BF2BD7"/>
    <w:rsid w:val="00BF2C55"/>
    <w:rsid w:val="00BF36C8"/>
    <w:rsid w:val="00BF392A"/>
    <w:rsid w:val="00BF3B99"/>
    <w:rsid w:val="00BF46F6"/>
    <w:rsid w:val="00BF4EAC"/>
    <w:rsid w:val="00BF5A5B"/>
    <w:rsid w:val="00BF6FFD"/>
    <w:rsid w:val="00C001F8"/>
    <w:rsid w:val="00C002F9"/>
    <w:rsid w:val="00C006DA"/>
    <w:rsid w:val="00C009F5"/>
    <w:rsid w:val="00C00A81"/>
    <w:rsid w:val="00C0130C"/>
    <w:rsid w:val="00C024C2"/>
    <w:rsid w:val="00C02737"/>
    <w:rsid w:val="00C0296E"/>
    <w:rsid w:val="00C02B09"/>
    <w:rsid w:val="00C0304B"/>
    <w:rsid w:val="00C03CB0"/>
    <w:rsid w:val="00C043CB"/>
    <w:rsid w:val="00C0476A"/>
    <w:rsid w:val="00C0575C"/>
    <w:rsid w:val="00C061F2"/>
    <w:rsid w:val="00C0675C"/>
    <w:rsid w:val="00C0677C"/>
    <w:rsid w:val="00C06B26"/>
    <w:rsid w:val="00C12FE0"/>
    <w:rsid w:val="00C131FA"/>
    <w:rsid w:val="00C135C5"/>
    <w:rsid w:val="00C13A81"/>
    <w:rsid w:val="00C14418"/>
    <w:rsid w:val="00C157AB"/>
    <w:rsid w:val="00C15841"/>
    <w:rsid w:val="00C17B7C"/>
    <w:rsid w:val="00C21A63"/>
    <w:rsid w:val="00C22D7C"/>
    <w:rsid w:val="00C24573"/>
    <w:rsid w:val="00C269DE"/>
    <w:rsid w:val="00C30105"/>
    <w:rsid w:val="00C310ED"/>
    <w:rsid w:val="00C3155A"/>
    <w:rsid w:val="00C33254"/>
    <w:rsid w:val="00C35A44"/>
    <w:rsid w:val="00C35A5A"/>
    <w:rsid w:val="00C35BFC"/>
    <w:rsid w:val="00C35F97"/>
    <w:rsid w:val="00C36934"/>
    <w:rsid w:val="00C369F2"/>
    <w:rsid w:val="00C36A9B"/>
    <w:rsid w:val="00C37AAE"/>
    <w:rsid w:val="00C40812"/>
    <w:rsid w:val="00C40C34"/>
    <w:rsid w:val="00C41859"/>
    <w:rsid w:val="00C41AB0"/>
    <w:rsid w:val="00C41C26"/>
    <w:rsid w:val="00C42452"/>
    <w:rsid w:val="00C424BC"/>
    <w:rsid w:val="00C428E8"/>
    <w:rsid w:val="00C42B4A"/>
    <w:rsid w:val="00C42DDE"/>
    <w:rsid w:val="00C44EC6"/>
    <w:rsid w:val="00C44F0D"/>
    <w:rsid w:val="00C45A86"/>
    <w:rsid w:val="00C45C0D"/>
    <w:rsid w:val="00C45F9E"/>
    <w:rsid w:val="00C4634E"/>
    <w:rsid w:val="00C46EF0"/>
    <w:rsid w:val="00C475F3"/>
    <w:rsid w:val="00C50F51"/>
    <w:rsid w:val="00C51099"/>
    <w:rsid w:val="00C5147B"/>
    <w:rsid w:val="00C518B4"/>
    <w:rsid w:val="00C524C3"/>
    <w:rsid w:val="00C529F0"/>
    <w:rsid w:val="00C53374"/>
    <w:rsid w:val="00C53CAB"/>
    <w:rsid w:val="00C53EA1"/>
    <w:rsid w:val="00C60983"/>
    <w:rsid w:val="00C6162A"/>
    <w:rsid w:val="00C629BB"/>
    <w:rsid w:val="00C62CD9"/>
    <w:rsid w:val="00C63292"/>
    <w:rsid w:val="00C64324"/>
    <w:rsid w:val="00C64356"/>
    <w:rsid w:val="00C652FC"/>
    <w:rsid w:val="00C65965"/>
    <w:rsid w:val="00C661B8"/>
    <w:rsid w:val="00C67919"/>
    <w:rsid w:val="00C70733"/>
    <w:rsid w:val="00C70DD9"/>
    <w:rsid w:val="00C70FDD"/>
    <w:rsid w:val="00C71646"/>
    <w:rsid w:val="00C7188A"/>
    <w:rsid w:val="00C72186"/>
    <w:rsid w:val="00C72AE3"/>
    <w:rsid w:val="00C72EA7"/>
    <w:rsid w:val="00C73007"/>
    <w:rsid w:val="00C733D6"/>
    <w:rsid w:val="00C744B8"/>
    <w:rsid w:val="00C744B9"/>
    <w:rsid w:val="00C75B06"/>
    <w:rsid w:val="00C76611"/>
    <w:rsid w:val="00C77378"/>
    <w:rsid w:val="00C77DF2"/>
    <w:rsid w:val="00C802B7"/>
    <w:rsid w:val="00C811C0"/>
    <w:rsid w:val="00C817D6"/>
    <w:rsid w:val="00C81B07"/>
    <w:rsid w:val="00C82473"/>
    <w:rsid w:val="00C82883"/>
    <w:rsid w:val="00C836C6"/>
    <w:rsid w:val="00C84981"/>
    <w:rsid w:val="00C84F80"/>
    <w:rsid w:val="00C8510F"/>
    <w:rsid w:val="00C85379"/>
    <w:rsid w:val="00C86431"/>
    <w:rsid w:val="00C90039"/>
    <w:rsid w:val="00C91543"/>
    <w:rsid w:val="00C91890"/>
    <w:rsid w:val="00C918CB"/>
    <w:rsid w:val="00C9306A"/>
    <w:rsid w:val="00C938A3"/>
    <w:rsid w:val="00C939B8"/>
    <w:rsid w:val="00C93FA9"/>
    <w:rsid w:val="00C93FB6"/>
    <w:rsid w:val="00C94AE7"/>
    <w:rsid w:val="00C952E1"/>
    <w:rsid w:val="00C9564B"/>
    <w:rsid w:val="00C958C0"/>
    <w:rsid w:val="00C95F17"/>
    <w:rsid w:val="00C96F10"/>
    <w:rsid w:val="00C97C42"/>
    <w:rsid w:val="00CA039E"/>
    <w:rsid w:val="00CA15CE"/>
    <w:rsid w:val="00CA2E38"/>
    <w:rsid w:val="00CA3ACF"/>
    <w:rsid w:val="00CA6576"/>
    <w:rsid w:val="00CA6E9D"/>
    <w:rsid w:val="00CA7483"/>
    <w:rsid w:val="00CA760F"/>
    <w:rsid w:val="00CA7F51"/>
    <w:rsid w:val="00CB07BE"/>
    <w:rsid w:val="00CB2095"/>
    <w:rsid w:val="00CB215F"/>
    <w:rsid w:val="00CB3A20"/>
    <w:rsid w:val="00CB3A8D"/>
    <w:rsid w:val="00CB4E37"/>
    <w:rsid w:val="00CB5767"/>
    <w:rsid w:val="00CB608F"/>
    <w:rsid w:val="00CB6412"/>
    <w:rsid w:val="00CB6E21"/>
    <w:rsid w:val="00CC04C1"/>
    <w:rsid w:val="00CC06DB"/>
    <w:rsid w:val="00CC1AED"/>
    <w:rsid w:val="00CC201A"/>
    <w:rsid w:val="00CC37E8"/>
    <w:rsid w:val="00CC41D3"/>
    <w:rsid w:val="00CC4607"/>
    <w:rsid w:val="00CC50C3"/>
    <w:rsid w:val="00CC5922"/>
    <w:rsid w:val="00CC5B31"/>
    <w:rsid w:val="00CC5E3A"/>
    <w:rsid w:val="00CC5E3B"/>
    <w:rsid w:val="00CC672D"/>
    <w:rsid w:val="00CC7632"/>
    <w:rsid w:val="00CC78A8"/>
    <w:rsid w:val="00CD3352"/>
    <w:rsid w:val="00CD3AD7"/>
    <w:rsid w:val="00CD3BC1"/>
    <w:rsid w:val="00CD48B7"/>
    <w:rsid w:val="00CD54F1"/>
    <w:rsid w:val="00CD56AC"/>
    <w:rsid w:val="00CD5BE5"/>
    <w:rsid w:val="00CE2176"/>
    <w:rsid w:val="00CE3545"/>
    <w:rsid w:val="00CE5746"/>
    <w:rsid w:val="00CE71CA"/>
    <w:rsid w:val="00CE7CFC"/>
    <w:rsid w:val="00CE7DE7"/>
    <w:rsid w:val="00CF073D"/>
    <w:rsid w:val="00CF0C7C"/>
    <w:rsid w:val="00CF0C80"/>
    <w:rsid w:val="00CF0E66"/>
    <w:rsid w:val="00CF173E"/>
    <w:rsid w:val="00CF19DB"/>
    <w:rsid w:val="00CF2B83"/>
    <w:rsid w:val="00CF3115"/>
    <w:rsid w:val="00CF35E1"/>
    <w:rsid w:val="00CF388B"/>
    <w:rsid w:val="00CF3C15"/>
    <w:rsid w:val="00CF4087"/>
    <w:rsid w:val="00CF44AA"/>
    <w:rsid w:val="00CF4F1B"/>
    <w:rsid w:val="00CF6066"/>
    <w:rsid w:val="00CF6A3B"/>
    <w:rsid w:val="00CF6AAC"/>
    <w:rsid w:val="00CF6BBE"/>
    <w:rsid w:val="00CF768A"/>
    <w:rsid w:val="00CF7CBB"/>
    <w:rsid w:val="00D014C3"/>
    <w:rsid w:val="00D0241C"/>
    <w:rsid w:val="00D02AE3"/>
    <w:rsid w:val="00D04271"/>
    <w:rsid w:val="00D047EA"/>
    <w:rsid w:val="00D04987"/>
    <w:rsid w:val="00D05476"/>
    <w:rsid w:val="00D076B3"/>
    <w:rsid w:val="00D07D49"/>
    <w:rsid w:val="00D07EC5"/>
    <w:rsid w:val="00D10E6A"/>
    <w:rsid w:val="00D11047"/>
    <w:rsid w:val="00D1124A"/>
    <w:rsid w:val="00D113E0"/>
    <w:rsid w:val="00D11BBD"/>
    <w:rsid w:val="00D12477"/>
    <w:rsid w:val="00D13042"/>
    <w:rsid w:val="00D144F9"/>
    <w:rsid w:val="00D15526"/>
    <w:rsid w:val="00D1587F"/>
    <w:rsid w:val="00D161F2"/>
    <w:rsid w:val="00D1656A"/>
    <w:rsid w:val="00D16902"/>
    <w:rsid w:val="00D16D7A"/>
    <w:rsid w:val="00D16DD2"/>
    <w:rsid w:val="00D16E07"/>
    <w:rsid w:val="00D17C54"/>
    <w:rsid w:val="00D225E1"/>
    <w:rsid w:val="00D22A74"/>
    <w:rsid w:val="00D23158"/>
    <w:rsid w:val="00D2371D"/>
    <w:rsid w:val="00D240DB"/>
    <w:rsid w:val="00D258F0"/>
    <w:rsid w:val="00D2669A"/>
    <w:rsid w:val="00D27079"/>
    <w:rsid w:val="00D3010B"/>
    <w:rsid w:val="00D3126D"/>
    <w:rsid w:val="00D318B2"/>
    <w:rsid w:val="00D319FB"/>
    <w:rsid w:val="00D32036"/>
    <w:rsid w:val="00D3420E"/>
    <w:rsid w:val="00D34CCC"/>
    <w:rsid w:val="00D35222"/>
    <w:rsid w:val="00D35CC1"/>
    <w:rsid w:val="00D37AEF"/>
    <w:rsid w:val="00D4105A"/>
    <w:rsid w:val="00D41966"/>
    <w:rsid w:val="00D4254C"/>
    <w:rsid w:val="00D429CA"/>
    <w:rsid w:val="00D42E2F"/>
    <w:rsid w:val="00D444AF"/>
    <w:rsid w:val="00D44B8B"/>
    <w:rsid w:val="00D44D9A"/>
    <w:rsid w:val="00D45ACB"/>
    <w:rsid w:val="00D45D79"/>
    <w:rsid w:val="00D462E6"/>
    <w:rsid w:val="00D46A10"/>
    <w:rsid w:val="00D46D35"/>
    <w:rsid w:val="00D47BBF"/>
    <w:rsid w:val="00D52230"/>
    <w:rsid w:val="00D5288C"/>
    <w:rsid w:val="00D52E33"/>
    <w:rsid w:val="00D538CF"/>
    <w:rsid w:val="00D53C4D"/>
    <w:rsid w:val="00D53F9C"/>
    <w:rsid w:val="00D54790"/>
    <w:rsid w:val="00D55C17"/>
    <w:rsid w:val="00D570FD"/>
    <w:rsid w:val="00D57C9F"/>
    <w:rsid w:val="00D609A4"/>
    <w:rsid w:val="00D612AD"/>
    <w:rsid w:val="00D625A5"/>
    <w:rsid w:val="00D6343D"/>
    <w:rsid w:val="00D63AA8"/>
    <w:rsid w:val="00D64A00"/>
    <w:rsid w:val="00D64D3C"/>
    <w:rsid w:val="00D65233"/>
    <w:rsid w:val="00D65D52"/>
    <w:rsid w:val="00D66F3C"/>
    <w:rsid w:val="00D67042"/>
    <w:rsid w:val="00D67D97"/>
    <w:rsid w:val="00D70804"/>
    <w:rsid w:val="00D70882"/>
    <w:rsid w:val="00D71460"/>
    <w:rsid w:val="00D7175E"/>
    <w:rsid w:val="00D71A5B"/>
    <w:rsid w:val="00D721CA"/>
    <w:rsid w:val="00D72945"/>
    <w:rsid w:val="00D72D97"/>
    <w:rsid w:val="00D745F2"/>
    <w:rsid w:val="00D75722"/>
    <w:rsid w:val="00D75B95"/>
    <w:rsid w:val="00D76456"/>
    <w:rsid w:val="00D76BAB"/>
    <w:rsid w:val="00D77639"/>
    <w:rsid w:val="00D809D0"/>
    <w:rsid w:val="00D80B91"/>
    <w:rsid w:val="00D81B5C"/>
    <w:rsid w:val="00D82C37"/>
    <w:rsid w:val="00D831FA"/>
    <w:rsid w:val="00D83FD7"/>
    <w:rsid w:val="00D84BAC"/>
    <w:rsid w:val="00D86670"/>
    <w:rsid w:val="00D90046"/>
    <w:rsid w:val="00D90779"/>
    <w:rsid w:val="00D91613"/>
    <w:rsid w:val="00D916C8"/>
    <w:rsid w:val="00D91BEE"/>
    <w:rsid w:val="00D92A13"/>
    <w:rsid w:val="00D930BF"/>
    <w:rsid w:val="00D93243"/>
    <w:rsid w:val="00D93A0B"/>
    <w:rsid w:val="00D951F8"/>
    <w:rsid w:val="00D9583E"/>
    <w:rsid w:val="00D95A7D"/>
    <w:rsid w:val="00D97F00"/>
    <w:rsid w:val="00DA1291"/>
    <w:rsid w:val="00DA13C5"/>
    <w:rsid w:val="00DA1792"/>
    <w:rsid w:val="00DA1908"/>
    <w:rsid w:val="00DA2872"/>
    <w:rsid w:val="00DA2A91"/>
    <w:rsid w:val="00DA4199"/>
    <w:rsid w:val="00DA54F4"/>
    <w:rsid w:val="00DA690A"/>
    <w:rsid w:val="00DB0AB9"/>
    <w:rsid w:val="00DB0F4B"/>
    <w:rsid w:val="00DB3EC9"/>
    <w:rsid w:val="00DB3F59"/>
    <w:rsid w:val="00DB4D84"/>
    <w:rsid w:val="00DB4E2A"/>
    <w:rsid w:val="00DB51BB"/>
    <w:rsid w:val="00DB5818"/>
    <w:rsid w:val="00DB5E86"/>
    <w:rsid w:val="00DB62F2"/>
    <w:rsid w:val="00DB6E65"/>
    <w:rsid w:val="00DB72BB"/>
    <w:rsid w:val="00DB7564"/>
    <w:rsid w:val="00DB7E76"/>
    <w:rsid w:val="00DC05C5"/>
    <w:rsid w:val="00DC0880"/>
    <w:rsid w:val="00DC2985"/>
    <w:rsid w:val="00DC2DFF"/>
    <w:rsid w:val="00DC33AB"/>
    <w:rsid w:val="00DC389A"/>
    <w:rsid w:val="00DC38F0"/>
    <w:rsid w:val="00DC3B38"/>
    <w:rsid w:val="00DC4040"/>
    <w:rsid w:val="00DC4F29"/>
    <w:rsid w:val="00DC678F"/>
    <w:rsid w:val="00DC7442"/>
    <w:rsid w:val="00DC7FF1"/>
    <w:rsid w:val="00DD1A98"/>
    <w:rsid w:val="00DD2359"/>
    <w:rsid w:val="00DD29FC"/>
    <w:rsid w:val="00DD3146"/>
    <w:rsid w:val="00DD3C93"/>
    <w:rsid w:val="00DD45C3"/>
    <w:rsid w:val="00DD4720"/>
    <w:rsid w:val="00DD74A9"/>
    <w:rsid w:val="00DD79BB"/>
    <w:rsid w:val="00DE19A2"/>
    <w:rsid w:val="00DE29C3"/>
    <w:rsid w:val="00DE3990"/>
    <w:rsid w:val="00DE3B7A"/>
    <w:rsid w:val="00DE41F4"/>
    <w:rsid w:val="00DE4832"/>
    <w:rsid w:val="00DE500E"/>
    <w:rsid w:val="00DE553E"/>
    <w:rsid w:val="00DE5F76"/>
    <w:rsid w:val="00DE74A1"/>
    <w:rsid w:val="00DE7B79"/>
    <w:rsid w:val="00DE7E15"/>
    <w:rsid w:val="00DF0827"/>
    <w:rsid w:val="00DF2EF0"/>
    <w:rsid w:val="00DF3D9C"/>
    <w:rsid w:val="00DF4924"/>
    <w:rsid w:val="00DF7158"/>
    <w:rsid w:val="00E0076E"/>
    <w:rsid w:val="00E01E30"/>
    <w:rsid w:val="00E023CA"/>
    <w:rsid w:val="00E02940"/>
    <w:rsid w:val="00E04797"/>
    <w:rsid w:val="00E060E7"/>
    <w:rsid w:val="00E06AD0"/>
    <w:rsid w:val="00E06D5E"/>
    <w:rsid w:val="00E104A1"/>
    <w:rsid w:val="00E105A9"/>
    <w:rsid w:val="00E10622"/>
    <w:rsid w:val="00E11056"/>
    <w:rsid w:val="00E12396"/>
    <w:rsid w:val="00E13714"/>
    <w:rsid w:val="00E13866"/>
    <w:rsid w:val="00E139CA"/>
    <w:rsid w:val="00E13F14"/>
    <w:rsid w:val="00E14FC4"/>
    <w:rsid w:val="00E150A6"/>
    <w:rsid w:val="00E17D6A"/>
    <w:rsid w:val="00E203C9"/>
    <w:rsid w:val="00E20D9D"/>
    <w:rsid w:val="00E2160E"/>
    <w:rsid w:val="00E21E06"/>
    <w:rsid w:val="00E21FAA"/>
    <w:rsid w:val="00E22CE8"/>
    <w:rsid w:val="00E2305A"/>
    <w:rsid w:val="00E23DBB"/>
    <w:rsid w:val="00E2603C"/>
    <w:rsid w:val="00E263A0"/>
    <w:rsid w:val="00E27B17"/>
    <w:rsid w:val="00E27E36"/>
    <w:rsid w:val="00E27F64"/>
    <w:rsid w:val="00E30BB8"/>
    <w:rsid w:val="00E31178"/>
    <w:rsid w:val="00E31F80"/>
    <w:rsid w:val="00E3242D"/>
    <w:rsid w:val="00E32B2B"/>
    <w:rsid w:val="00E32C15"/>
    <w:rsid w:val="00E352CF"/>
    <w:rsid w:val="00E35369"/>
    <w:rsid w:val="00E356A6"/>
    <w:rsid w:val="00E36A69"/>
    <w:rsid w:val="00E36EE9"/>
    <w:rsid w:val="00E37C7C"/>
    <w:rsid w:val="00E4006F"/>
    <w:rsid w:val="00E4085B"/>
    <w:rsid w:val="00E41008"/>
    <w:rsid w:val="00E41251"/>
    <w:rsid w:val="00E42495"/>
    <w:rsid w:val="00E42610"/>
    <w:rsid w:val="00E433DA"/>
    <w:rsid w:val="00E43497"/>
    <w:rsid w:val="00E45564"/>
    <w:rsid w:val="00E45E0E"/>
    <w:rsid w:val="00E460F3"/>
    <w:rsid w:val="00E464C9"/>
    <w:rsid w:val="00E4737E"/>
    <w:rsid w:val="00E475BB"/>
    <w:rsid w:val="00E47F75"/>
    <w:rsid w:val="00E508C0"/>
    <w:rsid w:val="00E50EA6"/>
    <w:rsid w:val="00E515B7"/>
    <w:rsid w:val="00E51F87"/>
    <w:rsid w:val="00E52185"/>
    <w:rsid w:val="00E530E1"/>
    <w:rsid w:val="00E53B7E"/>
    <w:rsid w:val="00E540A2"/>
    <w:rsid w:val="00E542B4"/>
    <w:rsid w:val="00E550FA"/>
    <w:rsid w:val="00E55BE2"/>
    <w:rsid w:val="00E56C55"/>
    <w:rsid w:val="00E56E63"/>
    <w:rsid w:val="00E60496"/>
    <w:rsid w:val="00E60F3C"/>
    <w:rsid w:val="00E60FF7"/>
    <w:rsid w:val="00E6181E"/>
    <w:rsid w:val="00E61DE4"/>
    <w:rsid w:val="00E63DE4"/>
    <w:rsid w:val="00E64AE3"/>
    <w:rsid w:val="00E64B3C"/>
    <w:rsid w:val="00E6624E"/>
    <w:rsid w:val="00E66B27"/>
    <w:rsid w:val="00E67E7F"/>
    <w:rsid w:val="00E708B6"/>
    <w:rsid w:val="00E70B10"/>
    <w:rsid w:val="00E72256"/>
    <w:rsid w:val="00E72518"/>
    <w:rsid w:val="00E73CD9"/>
    <w:rsid w:val="00E74167"/>
    <w:rsid w:val="00E74538"/>
    <w:rsid w:val="00E74C37"/>
    <w:rsid w:val="00E767AC"/>
    <w:rsid w:val="00E77106"/>
    <w:rsid w:val="00E80174"/>
    <w:rsid w:val="00E8074B"/>
    <w:rsid w:val="00E809FA"/>
    <w:rsid w:val="00E813D0"/>
    <w:rsid w:val="00E81FC6"/>
    <w:rsid w:val="00E83315"/>
    <w:rsid w:val="00E839D0"/>
    <w:rsid w:val="00E852CB"/>
    <w:rsid w:val="00E852EE"/>
    <w:rsid w:val="00E859F4"/>
    <w:rsid w:val="00E86217"/>
    <w:rsid w:val="00E8650C"/>
    <w:rsid w:val="00E86691"/>
    <w:rsid w:val="00E87F42"/>
    <w:rsid w:val="00E9056B"/>
    <w:rsid w:val="00E913F4"/>
    <w:rsid w:val="00E919C8"/>
    <w:rsid w:val="00E91E6D"/>
    <w:rsid w:val="00E92E75"/>
    <w:rsid w:val="00E93C91"/>
    <w:rsid w:val="00E94761"/>
    <w:rsid w:val="00E95553"/>
    <w:rsid w:val="00EA03A6"/>
    <w:rsid w:val="00EA0456"/>
    <w:rsid w:val="00EA0776"/>
    <w:rsid w:val="00EA0EC4"/>
    <w:rsid w:val="00EA2074"/>
    <w:rsid w:val="00EA262D"/>
    <w:rsid w:val="00EA6FDA"/>
    <w:rsid w:val="00EA75F6"/>
    <w:rsid w:val="00EA7D30"/>
    <w:rsid w:val="00EB048D"/>
    <w:rsid w:val="00EB0CC8"/>
    <w:rsid w:val="00EB1337"/>
    <w:rsid w:val="00EB144C"/>
    <w:rsid w:val="00EB1E90"/>
    <w:rsid w:val="00EB25B9"/>
    <w:rsid w:val="00EB2841"/>
    <w:rsid w:val="00EB2B08"/>
    <w:rsid w:val="00EB2E1B"/>
    <w:rsid w:val="00EB390E"/>
    <w:rsid w:val="00EB444E"/>
    <w:rsid w:val="00EB6D9B"/>
    <w:rsid w:val="00EB7713"/>
    <w:rsid w:val="00EC03AA"/>
    <w:rsid w:val="00EC1973"/>
    <w:rsid w:val="00EC1F5D"/>
    <w:rsid w:val="00EC252A"/>
    <w:rsid w:val="00EC4144"/>
    <w:rsid w:val="00EC4386"/>
    <w:rsid w:val="00EC4D1A"/>
    <w:rsid w:val="00EC5F87"/>
    <w:rsid w:val="00EC62C1"/>
    <w:rsid w:val="00EC6440"/>
    <w:rsid w:val="00EC6492"/>
    <w:rsid w:val="00EC6DC6"/>
    <w:rsid w:val="00ED159B"/>
    <w:rsid w:val="00ED1725"/>
    <w:rsid w:val="00ED198E"/>
    <w:rsid w:val="00ED19D1"/>
    <w:rsid w:val="00ED1CD6"/>
    <w:rsid w:val="00ED246F"/>
    <w:rsid w:val="00ED3074"/>
    <w:rsid w:val="00ED356B"/>
    <w:rsid w:val="00ED448B"/>
    <w:rsid w:val="00ED464C"/>
    <w:rsid w:val="00ED50D6"/>
    <w:rsid w:val="00ED678A"/>
    <w:rsid w:val="00ED768F"/>
    <w:rsid w:val="00ED7889"/>
    <w:rsid w:val="00EE19F5"/>
    <w:rsid w:val="00EE1F88"/>
    <w:rsid w:val="00EE222C"/>
    <w:rsid w:val="00EE3DF8"/>
    <w:rsid w:val="00EE3FCC"/>
    <w:rsid w:val="00EE542E"/>
    <w:rsid w:val="00EE5651"/>
    <w:rsid w:val="00EE640E"/>
    <w:rsid w:val="00EE69EE"/>
    <w:rsid w:val="00EE6A2C"/>
    <w:rsid w:val="00EE6FBC"/>
    <w:rsid w:val="00EF06CC"/>
    <w:rsid w:val="00EF0782"/>
    <w:rsid w:val="00EF0DF9"/>
    <w:rsid w:val="00EF155E"/>
    <w:rsid w:val="00EF1A7E"/>
    <w:rsid w:val="00EF3841"/>
    <w:rsid w:val="00EF3E54"/>
    <w:rsid w:val="00EF4565"/>
    <w:rsid w:val="00EF4AB4"/>
    <w:rsid w:val="00EF503A"/>
    <w:rsid w:val="00EF55A7"/>
    <w:rsid w:val="00EF7E91"/>
    <w:rsid w:val="00EF7FE2"/>
    <w:rsid w:val="00F019A4"/>
    <w:rsid w:val="00F023A9"/>
    <w:rsid w:val="00F03EDE"/>
    <w:rsid w:val="00F041C6"/>
    <w:rsid w:val="00F05C5D"/>
    <w:rsid w:val="00F061B9"/>
    <w:rsid w:val="00F06DCF"/>
    <w:rsid w:val="00F071F9"/>
    <w:rsid w:val="00F07653"/>
    <w:rsid w:val="00F07928"/>
    <w:rsid w:val="00F11BCA"/>
    <w:rsid w:val="00F120F3"/>
    <w:rsid w:val="00F1267F"/>
    <w:rsid w:val="00F142A3"/>
    <w:rsid w:val="00F147AB"/>
    <w:rsid w:val="00F16496"/>
    <w:rsid w:val="00F17B5D"/>
    <w:rsid w:val="00F17D8A"/>
    <w:rsid w:val="00F20FC5"/>
    <w:rsid w:val="00F20FF6"/>
    <w:rsid w:val="00F2174C"/>
    <w:rsid w:val="00F219FA"/>
    <w:rsid w:val="00F21E3E"/>
    <w:rsid w:val="00F220CE"/>
    <w:rsid w:val="00F235E1"/>
    <w:rsid w:val="00F24056"/>
    <w:rsid w:val="00F24145"/>
    <w:rsid w:val="00F25628"/>
    <w:rsid w:val="00F26E5D"/>
    <w:rsid w:val="00F26E7E"/>
    <w:rsid w:val="00F300C6"/>
    <w:rsid w:val="00F308CD"/>
    <w:rsid w:val="00F31B55"/>
    <w:rsid w:val="00F31B70"/>
    <w:rsid w:val="00F3204F"/>
    <w:rsid w:val="00F3300C"/>
    <w:rsid w:val="00F33320"/>
    <w:rsid w:val="00F34EC2"/>
    <w:rsid w:val="00F3562F"/>
    <w:rsid w:val="00F3625A"/>
    <w:rsid w:val="00F3681F"/>
    <w:rsid w:val="00F40535"/>
    <w:rsid w:val="00F408F6"/>
    <w:rsid w:val="00F40DEF"/>
    <w:rsid w:val="00F4163E"/>
    <w:rsid w:val="00F42163"/>
    <w:rsid w:val="00F43AF7"/>
    <w:rsid w:val="00F44B02"/>
    <w:rsid w:val="00F456E2"/>
    <w:rsid w:val="00F46875"/>
    <w:rsid w:val="00F471DA"/>
    <w:rsid w:val="00F47C85"/>
    <w:rsid w:val="00F50209"/>
    <w:rsid w:val="00F5255E"/>
    <w:rsid w:val="00F5286D"/>
    <w:rsid w:val="00F530B9"/>
    <w:rsid w:val="00F532CC"/>
    <w:rsid w:val="00F54E52"/>
    <w:rsid w:val="00F5521A"/>
    <w:rsid w:val="00F55494"/>
    <w:rsid w:val="00F55968"/>
    <w:rsid w:val="00F5647D"/>
    <w:rsid w:val="00F576CC"/>
    <w:rsid w:val="00F57F50"/>
    <w:rsid w:val="00F62341"/>
    <w:rsid w:val="00F629EC"/>
    <w:rsid w:val="00F6307C"/>
    <w:rsid w:val="00F6367D"/>
    <w:rsid w:val="00F64221"/>
    <w:rsid w:val="00F670E3"/>
    <w:rsid w:val="00F67640"/>
    <w:rsid w:val="00F67653"/>
    <w:rsid w:val="00F67916"/>
    <w:rsid w:val="00F70660"/>
    <w:rsid w:val="00F71BF2"/>
    <w:rsid w:val="00F724A6"/>
    <w:rsid w:val="00F737E5"/>
    <w:rsid w:val="00F758A3"/>
    <w:rsid w:val="00F77D6E"/>
    <w:rsid w:val="00F77F7C"/>
    <w:rsid w:val="00F80D66"/>
    <w:rsid w:val="00F80F6E"/>
    <w:rsid w:val="00F81FB6"/>
    <w:rsid w:val="00F82A7B"/>
    <w:rsid w:val="00F8319F"/>
    <w:rsid w:val="00F832B2"/>
    <w:rsid w:val="00F83A13"/>
    <w:rsid w:val="00F83D36"/>
    <w:rsid w:val="00F85511"/>
    <w:rsid w:val="00F86032"/>
    <w:rsid w:val="00F860B0"/>
    <w:rsid w:val="00F87277"/>
    <w:rsid w:val="00F8763A"/>
    <w:rsid w:val="00F87A59"/>
    <w:rsid w:val="00F907F0"/>
    <w:rsid w:val="00F9166E"/>
    <w:rsid w:val="00F927EC"/>
    <w:rsid w:val="00F9414A"/>
    <w:rsid w:val="00F9455A"/>
    <w:rsid w:val="00F95C48"/>
    <w:rsid w:val="00F97527"/>
    <w:rsid w:val="00F9782E"/>
    <w:rsid w:val="00FA0479"/>
    <w:rsid w:val="00FA0F08"/>
    <w:rsid w:val="00FA10F2"/>
    <w:rsid w:val="00FA32E5"/>
    <w:rsid w:val="00FA4BEC"/>
    <w:rsid w:val="00FA52A8"/>
    <w:rsid w:val="00FA6E9B"/>
    <w:rsid w:val="00FB0687"/>
    <w:rsid w:val="00FB0732"/>
    <w:rsid w:val="00FB09B6"/>
    <w:rsid w:val="00FB1A4B"/>
    <w:rsid w:val="00FB2743"/>
    <w:rsid w:val="00FB3575"/>
    <w:rsid w:val="00FB422C"/>
    <w:rsid w:val="00FB4E8D"/>
    <w:rsid w:val="00FB551F"/>
    <w:rsid w:val="00FB640A"/>
    <w:rsid w:val="00FB744C"/>
    <w:rsid w:val="00FB7C1D"/>
    <w:rsid w:val="00FB7C43"/>
    <w:rsid w:val="00FC052D"/>
    <w:rsid w:val="00FC07BB"/>
    <w:rsid w:val="00FC0ECE"/>
    <w:rsid w:val="00FC1410"/>
    <w:rsid w:val="00FC1FE5"/>
    <w:rsid w:val="00FC26E8"/>
    <w:rsid w:val="00FC2811"/>
    <w:rsid w:val="00FC4125"/>
    <w:rsid w:val="00FC4A9F"/>
    <w:rsid w:val="00FC56CA"/>
    <w:rsid w:val="00FC6587"/>
    <w:rsid w:val="00FC6E0B"/>
    <w:rsid w:val="00FD0CA0"/>
    <w:rsid w:val="00FD18BE"/>
    <w:rsid w:val="00FD1B57"/>
    <w:rsid w:val="00FD1EA9"/>
    <w:rsid w:val="00FD2374"/>
    <w:rsid w:val="00FD621B"/>
    <w:rsid w:val="00FD79E2"/>
    <w:rsid w:val="00FD7F2C"/>
    <w:rsid w:val="00FE04E6"/>
    <w:rsid w:val="00FE102C"/>
    <w:rsid w:val="00FE23AF"/>
    <w:rsid w:val="00FE2C53"/>
    <w:rsid w:val="00FE39E1"/>
    <w:rsid w:val="00FE3B23"/>
    <w:rsid w:val="00FE4688"/>
    <w:rsid w:val="00FE6055"/>
    <w:rsid w:val="00FE67EB"/>
    <w:rsid w:val="00FE6B1F"/>
    <w:rsid w:val="00FE70D9"/>
    <w:rsid w:val="00FE749A"/>
    <w:rsid w:val="00FE770E"/>
    <w:rsid w:val="00FE777A"/>
    <w:rsid w:val="00FE78B9"/>
    <w:rsid w:val="00FE7DAB"/>
    <w:rsid w:val="00FF0383"/>
    <w:rsid w:val="00FF0D52"/>
    <w:rsid w:val="00FF0F80"/>
    <w:rsid w:val="00FF457B"/>
    <w:rsid w:val="00FF46B7"/>
    <w:rsid w:val="00FF5BF9"/>
    <w:rsid w:val="00FF5EA0"/>
    <w:rsid w:val="00FF6129"/>
    <w:rsid w:val="00FF65A8"/>
    <w:rsid w:val="00FF6AD4"/>
    <w:rsid w:val="00FF7768"/>
    <w:rsid w:val="01127AE0"/>
    <w:rsid w:val="0356322F"/>
    <w:rsid w:val="04CF788B"/>
    <w:rsid w:val="052F2D92"/>
    <w:rsid w:val="06117D58"/>
    <w:rsid w:val="06596D3B"/>
    <w:rsid w:val="0A2A13D2"/>
    <w:rsid w:val="0AF54F9E"/>
    <w:rsid w:val="0B3A5232"/>
    <w:rsid w:val="0CD96E11"/>
    <w:rsid w:val="0D183D4F"/>
    <w:rsid w:val="0D5229D2"/>
    <w:rsid w:val="0DAD6BC9"/>
    <w:rsid w:val="0E311DE2"/>
    <w:rsid w:val="0EC45E26"/>
    <w:rsid w:val="0EE424A8"/>
    <w:rsid w:val="1237604D"/>
    <w:rsid w:val="139031AF"/>
    <w:rsid w:val="15644010"/>
    <w:rsid w:val="16372A8F"/>
    <w:rsid w:val="18244EBB"/>
    <w:rsid w:val="1C130328"/>
    <w:rsid w:val="1E4C1077"/>
    <w:rsid w:val="1F413E80"/>
    <w:rsid w:val="1F664E2A"/>
    <w:rsid w:val="21EA4D95"/>
    <w:rsid w:val="249C0B19"/>
    <w:rsid w:val="25D469C3"/>
    <w:rsid w:val="27B715A3"/>
    <w:rsid w:val="28953F7D"/>
    <w:rsid w:val="289E5774"/>
    <w:rsid w:val="28C96C4F"/>
    <w:rsid w:val="291115C4"/>
    <w:rsid w:val="2B556487"/>
    <w:rsid w:val="2B8A58C9"/>
    <w:rsid w:val="2CAF1E5C"/>
    <w:rsid w:val="303972D0"/>
    <w:rsid w:val="311E5030"/>
    <w:rsid w:val="36A80E9B"/>
    <w:rsid w:val="3B362E73"/>
    <w:rsid w:val="3B946EAF"/>
    <w:rsid w:val="41950136"/>
    <w:rsid w:val="44772DD6"/>
    <w:rsid w:val="45A8187B"/>
    <w:rsid w:val="46C15735"/>
    <w:rsid w:val="47697A4F"/>
    <w:rsid w:val="48D423A8"/>
    <w:rsid w:val="49931AFE"/>
    <w:rsid w:val="4CD05A7C"/>
    <w:rsid w:val="4E5369C8"/>
    <w:rsid w:val="4EFA7959"/>
    <w:rsid w:val="4F5C4965"/>
    <w:rsid w:val="51264EBA"/>
    <w:rsid w:val="54C44659"/>
    <w:rsid w:val="564F5A50"/>
    <w:rsid w:val="567C5D64"/>
    <w:rsid w:val="5A4C10C8"/>
    <w:rsid w:val="5C7968F3"/>
    <w:rsid w:val="5CFE2993"/>
    <w:rsid w:val="5D62472F"/>
    <w:rsid w:val="5D7F3549"/>
    <w:rsid w:val="5DD0502A"/>
    <w:rsid w:val="5F3A4954"/>
    <w:rsid w:val="5F8E4A34"/>
    <w:rsid w:val="5FBC4B02"/>
    <w:rsid w:val="60885FB5"/>
    <w:rsid w:val="60D809DC"/>
    <w:rsid w:val="62201C09"/>
    <w:rsid w:val="6236572D"/>
    <w:rsid w:val="66D879EA"/>
    <w:rsid w:val="671234A2"/>
    <w:rsid w:val="676462C8"/>
    <w:rsid w:val="681125AD"/>
    <w:rsid w:val="69E16574"/>
    <w:rsid w:val="6BAC2EAE"/>
    <w:rsid w:val="6D8D5020"/>
    <w:rsid w:val="6DE91D85"/>
    <w:rsid w:val="6E6106D3"/>
    <w:rsid w:val="6E942B50"/>
    <w:rsid w:val="71C44118"/>
    <w:rsid w:val="767D6A81"/>
    <w:rsid w:val="7707429D"/>
    <w:rsid w:val="785F0AED"/>
    <w:rsid w:val="78B122C1"/>
    <w:rsid w:val="79B0018E"/>
    <w:rsid w:val="7A551EED"/>
    <w:rsid w:val="7CC513F4"/>
    <w:rsid w:val="7F1375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76CF59"/>
  <w15:docId w15:val="{08F059BA-73E4-4CF3-B214-83A301685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iPriority="99" w:unhideWhenUsed="1" w:qFormat="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iPriority="99" w:unhideWhenUsed="1" w:qFormat="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99"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next w:val="1"/>
    <w:qFormat/>
    <w:pPr>
      <w:widowControl w:val="0"/>
      <w:jc w:val="both"/>
    </w:pPr>
    <w:rPr>
      <w:kern w:val="2"/>
      <w:sz w:val="21"/>
      <w:szCs w:val="24"/>
    </w:rPr>
  </w:style>
  <w:style w:type="paragraph" w:styleId="1">
    <w:name w:val="heading 1"/>
    <w:basedOn w:val="a0"/>
    <w:next w:val="a0"/>
    <w:link w:val="10"/>
    <w:uiPriority w:val="9"/>
    <w:qFormat/>
    <w:pPr>
      <w:keepNext/>
      <w:keepLines/>
      <w:spacing w:before="340" w:after="330" w:line="578" w:lineRule="auto"/>
      <w:outlineLvl w:val="0"/>
    </w:pPr>
    <w:rPr>
      <w:b/>
      <w:bCs/>
      <w:kern w:val="44"/>
      <w:sz w:val="44"/>
      <w:szCs w:val="44"/>
    </w:rPr>
  </w:style>
  <w:style w:type="paragraph" w:styleId="2">
    <w:name w:val="heading 2"/>
    <w:basedOn w:val="a0"/>
    <w:next w:val="a0"/>
    <w:link w:val="20"/>
    <w:qFormat/>
    <w:pPr>
      <w:keepNext/>
      <w:keepLines/>
      <w:spacing w:before="260" w:after="260" w:line="416" w:lineRule="auto"/>
      <w:outlineLvl w:val="1"/>
    </w:pPr>
    <w:rPr>
      <w:rFonts w:ascii="Cambria" w:hAnsi="Cambria"/>
      <w:b/>
      <w:bCs/>
      <w:sz w:val="32"/>
      <w:szCs w:val="32"/>
    </w:rPr>
  </w:style>
  <w:style w:type="paragraph" w:styleId="30">
    <w:name w:val="heading 3"/>
    <w:basedOn w:val="a0"/>
    <w:next w:val="a0"/>
    <w:link w:val="31"/>
    <w:uiPriority w:val="9"/>
    <w:qFormat/>
    <w:pPr>
      <w:widowControl/>
      <w:spacing w:before="100" w:beforeAutospacing="1" w:after="100" w:afterAutospacing="1"/>
      <w:jc w:val="left"/>
      <w:outlineLvl w:val="2"/>
    </w:pPr>
    <w:rPr>
      <w:rFonts w:ascii="宋体" w:hAnsi="宋体"/>
      <w:b/>
      <w:bCs/>
      <w:kern w:val="0"/>
      <w:sz w:val="27"/>
      <w:szCs w:val="27"/>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qFormat/>
    <w:pPr>
      <w:widowControl/>
      <w:numPr>
        <w:numId w:val="1"/>
      </w:numPr>
      <w:tabs>
        <w:tab w:val="left" w:pos="454"/>
      </w:tabs>
      <w:spacing w:afterLines="50" w:after="50"/>
      <w:jc w:val="left"/>
    </w:pPr>
    <w:rPr>
      <w:kern w:val="0"/>
      <w:sz w:val="24"/>
      <w:szCs w:val="20"/>
    </w:rPr>
  </w:style>
  <w:style w:type="paragraph" w:styleId="a4">
    <w:name w:val="Normal Indent"/>
    <w:basedOn w:val="a0"/>
    <w:link w:val="a5"/>
    <w:qFormat/>
    <w:pPr>
      <w:ind w:firstLineChars="200" w:firstLine="420"/>
    </w:pPr>
  </w:style>
  <w:style w:type="paragraph" w:styleId="a6">
    <w:name w:val="caption"/>
    <w:basedOn w:val="a0"/>
    <w:next w:val="a0"/>
    <w:qFormat/>
    <w:pPr>
      <w:spacing w:before="152" w:after="160"/>
    </w:pPr>
    <w:rPr>
      <w:rFonts w:ascii="Arial" w:eastAsia="黑体" w:hAnsi="Arial" w:cs="Arial"/>
      <w:sz w:val="20"/>
      <w:szCs w:val="20"/>
    </w:rPr>
  </w:style>
  <w:style w:type="paragraph" w:styleId="a7">
    <w:name w:val="Document Map"/>
    <w:basedOn w:val="a0"/>
    <w:link w:val="a8"/>
    <w:qFormat/>
    <w:pPr>
      <w:shd w:val="clear" w:color="auto" w:fill="000080"/>
    </w:pPr>
  </w:style>
  <w:style w:type="paragraph" w:styleId="a9">
    <w:name w:val="annotation text"/>
    <w:basedOn w:val="a0"/>
    <w:qFormat/>
    <w:pPr>
      <w:jc w:val="left"/>
    </w:pPr>
  </w:style>
  <w:style w:type="paragraph" w:styleId="32">
    <w:name w:val="Body Text 3"/>
    <w:basedOn w:val="a0"/>
    <w:link w:val="33"/>
    <w:qFormat/>
    <w:pPr>
      <w:snapToGrid w:val="0"/>
      <w:spacing w:before="50" w:after="50"/>
    </w:pPr>
    <w:rPr>
      <w:rFonts w:eastAsia="仿宋_GB2312" w:hAnsi="宋体"/>
      <w:b/>
      <w:bCs/>
      <w:sz w:val="24"/>
      <w:szCs w:val="20"/>
    </w:rPr>
  </w:style>
  <w:style w:type="paragraph" w:styleId="aa">
    <w:name w:val="Body Text"/>
    <w:basedOn w:val="a0"/>
    <w:link w:val="ab"/>
    <w:qFormat/>
    <w:pPr>
      <w:spacing w:after="120"/>
    </w:pPr>
  </w:style>
  <w:style w:type="paragraph" w:styleId="ac">
    <w:name w:val="Body Text Indent"/>
    <w:basedOn w:val="a0"/>
    <w:link w:val="ad"/>
    <w:uiPriority w:val="99"/>
    <w:qFormat/>
    <w:pPr>
      <w:spacing w:line="200" w:lineRule="exact"/>
      <w:ind w:firstLine="301"/>
    </w:pPr>
    <w:rPr>
      <w:rFonts w:ascii="宋体" w:hAnsi="Courier New"/>
      <w:spacing w:val="-4"/>
      <w:sz w:val="18"/>
      <w:szCs w:val="20"/>
    </w:rPr>
  </w:style>
  <w:style w:type="paragraph" w:styleId="34">
    <w:name w:val="List Number 3"/>
    <w:basedOn w:val="a0"/>
    <w:qFormat/>
    <w:pPr>
      <w:tabs>
        <w:tab w:val="left" w:pos="1200"/>
      </w:tabs>
      <w:ind w:left="1200" w:hanging="360"/>
    </w:pPr>
  </w:style>
  <w:style w:type="paragraph" w:styleId="21">
    <w:name w:val="List 2"/>
    <w:basedOn w:val="a0"/>
    <w:qFormat/>
    <w:pPr>
      <w:ind w:leftChars="200" w:left="100" w:hangingChars="200" w:hanging="200"/>
    </w:pPr>
  </w:style>
  <w:style w:type="paragraph" w:styleId="TOC3">
    <w:name w:val="toc 3"/>
    <w:basedOn w:val="a0"/>
    <w:next w:val="a0"/>
    <w:uiPriority w:val="39"/>
    <w:qFormat/>
    <w:pPr>
      <w:ind w:leftChars="400" w:left="840"/>
    </w:pPr>
  </w:style>
  <w:style w:type="paragraph" w:styleId="ae">
    <w:name w:val="Plain Text"/>
    <w:basedOn w:val="a0"/>
    <w:link w:val="11"/>
    <w:qFormat/>
    <w:pPr>
      <w:spacing w:beforeLines="50" w:afterLines="50" w:line="400" w:lineRule="atLeast"/>
    </w:pPr>
    <w:rPr>
      <w:rFonts w:ascii="宋体" w:hAnsi="Courier New"/>
      <w:sz w:val="24"/>
    </w:rPr>
  </w:style>
  <w:style w:type="paragraph" w:styleId="af">
    <w:name w:val="Date"/>
    <w:basedOn w:val="a0"/>
    <w:next w:val="a0"/>
    <w:link w:val="af0"/>
    <w:qFormat/>
    <w:pPr>
      <w:ind w:leftChars="2500" w:left="100"/>
    </w:pPr>
  </w:style>
  <w:style w:type="paragraph" w:styleId="22">
    <w:name w:val="Body Text Indent 2"/>
    <w:basedOn w:val="a0"/>
    <w:link w:val="23"/>
    <w:qFormat/>
    <w:pPr>
      <w:snapToGrid w:val="0"/>
      <w:ind w:firstLineChars="225" w:firstLine="542"/>
    </w:pPr>
    <w:rPr>
      <w:rFonts w:ascii="仿宋_GB2312" w:hAnsi="宋体"/>
      <w:b/>
      <w:bCs/>
      <w:color w:val="000000"/>
      <w:sz w:val="24"/>
    </w:rPr>
  </w:style>
  <w:style w:type="paragraph" w:styleId="af1">
    <w:name w:val="Balloon Text"/>
    <w:basedOn w:val="a0"/>
    <w:link w:val="af2"/>
    <w:uiPriority w:val="99"/>
    <w:qFormat/>
    <w:rPr>
      <w:sz w:val="18"/>
      <w:szCs w:val="18"/>
    </w:rPr>
  </w:style>
  <w:style w:type="paragraph" w:styleId="af3">
    <w:name w:val="footer"/>
    <w:basedOn w:val="a0"/>
    <w:link w:val="af4"/>
    <w:uiPriority w:val="99"/>
    <w:qFormat/>
    <w:pPr>
      <w:tabs>
        <w:tab w:val="center" w:pos="4153"/>
        <w:tab w:val="right" w:pos="8306"/>
      </w:tabs>
      <w:snapToGrid w:val="0"/>
      <w:jc w:val="left"/>
    </w:pPr>
    <w:rPr>
      <w:sz w:val="18"/>
      <w:szCs w:val="18"/>
    </w:rPr>
  </w:style>
  <w:style w:type="paragraph" w:styleId="af5">
    <w:name w:val="header"/>
    <w:basedOn w:val="a0"/>
    <w:link w:val="af6"/>
    <w:uiPriority w:val="99"/>
    <w:qFormat/>
    <w:pPr>
      <w:pBdr>
        <w:bottom w:val="single" w:sz="6" w:space="1" w:color="auto"/>
      </w:pBdr>
      <w:tabs>
        <w:tab w:val="center" w:pos="4153"/>
        <w:tab w:val="right" w:pos="8306"/>
      </w:tabs>
      <w:snapToGrid w:val="0"/>
      <w:jc w:val="center"/>
    </w:pPr>
    <w:rPr>
      <w:sz w:val="18"/>
      <w:szCs w:val="18"/>
    </w:rPr>
  </w:style>
  <w:style w:type="paragraph" w:styleId="TOC1">
    <w:name w:val="toc 1"/>
    <w:basedOn w:val="a0"/>
    <w:next w:val="a0"/>
    <w:uiPriority w:val="39"/>
    <w:qFormat/>
    <w:pPr>
      <w:tabs>
        <w:tab w:val="right" w:leader="dot" w:pos="8302"/>
      </w:tabs>
    </w:pPr>
    <w:rPr>
      <w:rFonts w:ascii="宋体" w:hAnsi="宋体"/>
      <w:b/>
      <w:color w:val="000000"/>
      <w:sz w:val="28"/>
      <w:szCs w:val="28"/>
    </w:rPr>
  </w:style>
  <w:style w:type="paragraph" w:styleId="af7">
    <w:name w:val="Subtitle"/>
    <w:basedOn w:val="a0"/>
    <w:next w:val="a0"/>
    <w:link w:val="af8"/>
    <w:qFormat/>
    <w:pPr>
      <w:spacing w:before="240" w:after="60" w:line="312" w:lineRule="auto"/>
      <w:jc w:val="center"/>
      <w:outlineLvl w:val="1"/>
    </w:pPr>
    <w:rPr>
      <w:rFonts w:ascii="Cambria" w:hAnsi="Cambria"/>
      <w:b/>
      <w:bCs/>
      <w:kern w:val="28"/>
      <w:sz w:val="32"/>
      <w:szCs w:val="32"/>
    </w:rPr>
  </w:style>
  <w:style w:type="paragraph" w:styleId="af9">
    <w:name w:val="List"/>
    <w:basedOn w:val="a0"/>
    <w:link w:val="afa"/>
    <w:qFormat/>
    <w:pPr>
      <w:ind w:left="200" w:hangingChars="200" w:hanging="200"/>
    </w:pPr>
  </w:style>
  <w:style w:type="paragraph" w:styleId="35">
    <w:name w:val="Body Text Indent 3"/>
    <w:basedOn w:val="a0"/>
    <w:link w:val="36"/>
    <w:qFormat/>
    <w:pPr>
      <w:snapToGrid w:val="0"/>
      <w:ind w:firstLineChars="200" w:firstLine="480"/>
      <w:jc w:val="left"/>
    </w:pPr>
    <w:rPr>
      <w:rFonts w:ascii="仿宋_GB2312" w:eastAsia="仿宋_GB2312" w:hAnsi="宋体"/>
      <w:color w:val="000000"/>
      <w:sz w:val="24"/>
    </w:rPr>
  </w:style>
  <w:style w:type="paragraph" w:styleId="TOC2">
    <w:name w:val="toc 2"/>
    <w:basedOn w:val="a0"/>
    <w:next w:val="a0"/>
    <w:uiPriority w:val="39"/>
    <w:qFormat/>
    <w:pPr>
      <w:tabs>
        <w:tab w:val="right" w:leader="dot" w:pos="8302"/>
      </w:tabs>
      <w:ind w:leftChars="200" w:left="420"/>
    </w:pPr>
    <w:rPr>
      <w:rFonts w:ascii="宋体" w:hAnsi="宋体"/>
      <w:color w:val="000000"/>
      <w:sz w:val="30"/>
      <w:szCs w:val="30"/>
    </w:rPr>
  </w:style>
  <w:style w:type="paragraph" w:styleId="24">
    <w:name w:val="Body Text 2"/>
    <w:basedOn w:val="a0"/>
    <w:link w:val="25"/>
    <w:qFormat/>
    <w:pPr>
      <w:spacing w:after="120" w:line="480" w:lineRule="auto"/>
    </w:pPr>
  </w:style>
  <w:style w:type="paragraph" w:styleId="afb">
    <w:name w:val="Normal (Web)"/>
    <w:basedOn w:val="a0"/>
    <w:qFormat/>
    <w:pPr>
      <w:widowControl/>
      <w:jc w:val="left"/>
    </w:pPr>
    <w:rPr>
      <w:rFonts w:ascii="宋体" w:hAnsi="宋体" w:cs="宋体"/>
      <w:kern w:val="0"/>
      <w:sz w:val="24"/>
    </w:rPr>
  </w:style>
  <w:style w:type="paragraph" w:styleId="afc">
    <w:name w:val="Title"/>
    <w:basedOn w:val="a0"/>
    <w:next w:val="a0"/>
    <w:link w:val="afd"/>
    <w:qFormat/>
    <w:pPr>
      <w:spacing w:before="240" w:after="60"/>
      <w:jc w:val="center"/>
      <w:outlineLvl w:val="0"/>
    </w:pPr>
    <w:rPr>
      <w:rFonts w:ascii="Cambria" w:hAnsi="Cambria"/>
      <w:b/>
      <w:bCs/>
      <w:sz w:val="32"/>
      <w:szCs w:val="32"/>
    </w:rPr>
  </w:style>
  <w:style w:type="paragraph" w:styleId="26">
    <w:name w:val="Body Text First Indent 2"/>
    <w:basedOn w:val="ac"/>
    <w:uiPriority w:val="99"/>
    <w:unhideWhenUsed/>
    <w:qFormat/>
    <w:pPr>
      <w:spacing w:after="120" w:line="240" w:lineRule="auto"/>
      <w:ind w:leftChars="200" w:left="420" w:firstLineChars="200" w:firstLine="420"/>
    </w:pPr>
    <w:rPr>
      <w:sz w:val="21"/>
      <w:szCs w:val="24"/>
    </w:rPr>
  </w:style>
  <w:style w:type="table" w:styleId="afe">
    <w:name w:val="Table Grid"/>
    <w:basedOn w:val="a2"/>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Strong"/>
    <w:qFormat/>
    <w:rPr>
      <w:b/>
      <w:bCs/>
    </w:rPr>
  </w:style>
  <w:style w:type="character" w:styleId="aff0">
    <w:name w:val="page number"/>
    <w:qFormat/>
  </w:style>
  <w:style w:type="character" w:styleId="aff1">
    <w:name w:val="FollowedHyperlink"/>
    <w:qFormat/>
    <w:rPr>
      <w:color w:val="800080"/>
      <w:u w:val="single"/>
    </w:rPr>
  </w:style>
  <w:style w:type="character" w:styleId="aff2">
    <w:name w:val="Emphasis"/>
    <w:qFormat/>
    <w:rPr>
      <w:color w:val="CC0000"/>
    </w:rPr>
  </w:style>
  <w:style w:type="character" w:styleId="aff3">
    <w:name w:val="Hyperlink"/>
    <w:uiPriority w:val="99"/>
    <w:qFormat/>
    <w:rPr>
      <w:color w:val="0000FF"/>
      <w:u w:val="single"/>
    </w:rPr>
  </w:style>
  <w:style w:type="character" w:customStyle="1" w:styleId="10">
    <w:name w:val="标题 1 字符"/>
    <w:link w:val="1"/>
    <w:uiPriority w:val="9"/>
    <w:qFormat/>
    <w:rPr>
      <w:b/>
      <w:bCs/>
      <w:kern w:val="44"/>
      <w:sz w:val="44"/>
      <w:szCs w:val="44"/>
    </w:rPr>
  </w:style>
  <w:style w:type="character" w:customStyle="1" w:styleId="20">
    <w:name w:val="标题 2 字符"/>
    <w:link w:val="2"/>
    <w:semiHidden/>
    <w:qFormat/>
    <w:rPr>
      <w:rFonts w:ascii="Cambria" w:eastAsia="宋体" w:hAnsi="Cambria" w:cs="Times New Roman"/>
      <w:b/>
      <w:bCs/>
      <w:kern w:val="2"/>
      <w:sz w:val="32"/>
      <w:szCs w:val="32"/>
    </w:rPr>
  </w:style>
  <w:style w:type="character" w:customStyle="1" w:styleId="31">
    <w:name w:val="标题 3 字符"/>
    <w:link w:val="30"/>
    <w:uiPriority w:val="9"/>
    <w:qFormat/>
    <w:rPr>
      <w:rFonts w:ascii="宋体" w:hAnsi="宋体" w:cs="宋体"/>
      <w:b/>
      <w:bCs/>
      <w:sz w:val="27"/>
      <w:szCs w:val="27"/>
    </w:rPr>
  </w:style>
  <w:style w:type="character" w:customStyle="1" w:styleId="a5">
    <w:name w:val="正文缩进 字符"/>
    <w:link w:val="a4"/>
    <w:qFormat/>
    <w:rPr>
      <w:kern w:val="2"/>
      <w:sz w:val="21"/>
      <w:szCs w:val="24"/>
    </w:rPr>
  </w:style>
  <w:style w:type="character" w:customStyle="1" w:styleId="a8">
    <w:name w:val="文档结构图 字符"/>
    <w:link w:val="a7"/>
    <w:qFormat/>
    <w:rPr>
      <w:kern w:val="2"/>
      <w:sz w:val="21"/>
      <w:szCs w:val="24"/>
      <w:shd w:val="clear" w:color="auto" w:fill="000080"/>
    </w:rPr>
  </w:style>
  <w:style w:type="character" w:customStyle="1" w:styleId="33">
    <w:name w:val="正文文本 3 字符"/>
    <w:link w:val="32"/>
    <w:qFormat/>
    <w:rPr>
      <w:rFonts w:eastAsia="仿宋_GB2312" w:hAnsi="宋体"/>
      <w:b/>
      <w:bCs/>
      <w:kern w:val="2"/>
      <w:sz w:val="24"/>
    </w:rPr>
  </w:style>
  <w:style w:type="character" w:customStyle="1" w:styleId="ab">
    <w:name w:val="正文文本 字符"/>
    <w:link w:val="aa"/>
    <w:qFormat/>
    <w:locked/>
    <w:rPr>
      <w:rFonts w:eastAsia="宋体"/>
      <w:kern w:val="2"/>
      <w:sz w:val="21"/>
      <w:szCs w:val="24"/>
      <w:lang w:val="en-US" w:eastAsia="zh-CN" w:bidi="ar-SA"/>
    </w:rPr>
  </w:style>
  <w:style w:type="character" w:customStyle="1" w:styleId="ad">
    <w:name w:val="正文文本缩进 字符"/>
    <w:link w:val="ac"/>
    <w:uiPriority w:val="99"/>
    <w:qFormat/>
    <w:rPr>
      <w:rFonts w:ascii="宋体" w:eastAsia="宋体" w:hAnsi="Courier New"/>
      <w:spacing w:val="-4"/>
      <w:kern w:val="2"/>
      <w:sz w:val="18"/>
      <w:lang w:val="en-US" w:eastAsia="zh-CN" w:bidi="ar-SA"/>
    </w:rPr>
  </w:style>
  <w:style w:type="character" w:customStyle="1" w:styleId="11">
    <w:name w:val="纯文本 字符1"/>
    <w:link w:val="ae"/>
    <w:qFormat/>
    <w:rPr>
      <w:rFonts w:ascii="宋体" w:eastAsia="宋体" w:hAnsi="Courier New"/>
      <w:kern w:val="2"/>
      <w:sz w:val="24"/>
      <w:szCs w:val="24"/>
      <w:lang w:val="en-US" w:eastAsia="zh-CN" w:bidi="ar-SA"/>
    </w:rPr>
  </w:style>
  <w:style w:type="character" w:customStyle="1" w:styleId="af0">
    <w:name w:val="日期 字符"/>
    <w:link w:val="af"/>
    <w:qFormat/>
    <w:rPr>
      <w:rFonts w:eastAsia="宋体"/>
      <w:kern w:val="2"/>
      <w:sz w:val="21"/>
      <w:szCs w:val="24"/>
      <w:lang w:val="en-US" w:eastAsia="zh-CN" w:bidi="ar-SA"/>
    </w:rPr>
  </w:style>
  <w:style w:type="character" w:customStyle="1" w:styleId="23">
    <w:name w:val="正文文本缩进 2 字符"/>
    <w:link w:val="22"/>
    <w:qFormat/>
    <w:rPr>
      <w:rFonts w:ascii="仿宋_GB2312" w:hAnsi="宋体" w:cs="Arial"/>
      <w:b/>
      <w:bCs/>
      <w:color w:val="000000"/>
      <w:kern w:val="2"/>
      <w:sz w:val="24"/>
      <w:szCs w:val="24"/>
    </w:rPr>
  </w:style>
  <w:style w:type="character" w:customStyle="1" w:styleId="af2">
    <w:name w:val="批注框文本 字符"/>
    <w:link w:val="af1"/>
    <w:uiPriority w:val="99"/>
    <w:qFormat/>
    <w:locked/>
    <w:rPr>
      <w:kern w:val="2"/>
      <w:sz w:val="18"/>
      <w:szCs w:val="18"/>
    </w:rPr>
  </w:style>
  <w:style w:type="character" w:customStyle="1" w:styleId="af4">
    <w:name w:val="页脚 字符"/>
    <w:link w:val="af3"/>
    <w:uiPriority w:val="99"/>
    <w:qFormat/>
    <w:locked/>
    <w:rPr>
      <w:kern w:val="2"/>
      <w:sz w:val="18"/>
      <w:szCs w:val="18"/>
    </w:rPr>
  </w:style>
  <w:style w:type="character" w:customStyle="1" w:styleId="af6">
    <w:name w:val="页眉 字符"/>
    <w:link w:val="af5"/>
    <w:uiPriority w:val="99"/>
    <w:qFormat/>
    <w:rPr>
      <w:kern w:val="2"/>
      <w:sz w:val="18"/>
      <w:szCs w:val="18"/>
    </w:rPr>
  </w:style>
  <w:style w:type="character" w:customStyle="1" w:styleId="af8">
    <w:name w:val="副标题 字符"/>
    <w:link w:val="af7"/>
    <w:qFormat/>
    <w:rPr>
      <w:rFonts w:ascii="Cambria" w:hAnsi="Cambria"/>
      <w:b/>
      <w:bCs/>
      <w:kern w:val="28"/>
      <w:sz w:val="32"/>
      <w:szCs w:val="32"/>
    </w:rPr>
  </w:style>
  <w:style w:type="character" w:customStyle="1" w:styleId="afa">
    <w:name w:val="列表 字符"/>
    <w:link w:val="af9"/>
    <w:qFormat/>
    <w:rPr>
      <w:rFonts w:eastAsia="宋体"/>
      <w:kern w:val="2"/>
      <w:sz w:val="21"/>
      <w:szCs w:val="24"/>
      <w:lang w:val="en-US" w:eastAsia="zh-CN" w:bidi="ar-SA"/>
    </w:rPr>
  </w:style>
  <w:style w:type="character" w:customStyle="1" w:styleId="36">
    <w:name w:val="正文文本缩进 3 字符"/>
    <w:link w:val="35"/>
    <w:qFormat/>
    <w:rPr>
      <w:rFonts w:ascii="仿宋_GB2312" w:eastAsia="仿宋_GB2312" w:hAnsi="宋体"/>
      <w:color w:val="000000"/>
      <w:kern w:val="2"/>
      <w:sz w:val="24"/>
      <w:szCs w:val="24"/>
    </w:rPr>
  </w:style>
  <w:style w:type="character" w:customStyle="1" w:styleId="25">
    <w:name w:val="正文文本 2 字符"/>
    <w:link w:val="24"/>
    <w:qFormat/>
    <w:rPr>
      <w:kern w:val="2"/>
      <w:sz w:val="21"/>
      <w:szCs w:val="24"/>
    </w:rPr>
  </w:style>
  <w:style w:type="character" w:customStyle="1" w:styleId="afd">
    <w:name w:val="标题 字符"/>
    <w:link w:val="afc"/>
    <w:qFormat/>
    <w:rPr>
      <w:rFonts w:ascii="Cambria" w:hAnsi="Cambria" w:cs="Times New Roman"/>
      <w:b/>
      <w:bCs/>
      <w:kern w:val="2"/>
      <w:sz w:val="32"/>
      <w:szCs w:val="32"/>
    </w:rPr>
  </w:style>
  <w:style w:type="character" w:customStyle="1" w:styleId="unnamed1">
    <w:name w:val="unnamed1"/>
    <w:qFormat/>
  </w:style>
  <w:style w:type="character" w:customStyle="1" w:styleId="CharChar7">
    <w:name w:val="Char Char7"/>
    <w:qFormat/>
    <w:rPr>
      <w:rFonts w:ascii="Times New Roman" w:eastAsia="宋体" w:hAnsi="Times New Roman" w:cs="Times New Roman"/>
      <w:szCs w:val="24"/>
    </w:rPr>
  </w:style>
  <w:style w:type="character" w:customStyle="1" w:styleId="aff4">
    <w:name w:val="纯文本 字符"/>
    <w:qFormat/>
    <w:rPr>
      <w:rFonts w:ascii="宋体" w:eastAsia="宋体" w:hAnsi="Courier New"/>
      <w:kern w:val="2"/>
      <w:sz w:val="24"/>
      <w:szCs w:val="24"/>
      <w:lang w:val="en-US" w:eastAsia="zh-CN" w:bidi="ar-SA"/>
    </w:rPr>
  </w:style>
  <w:style w:type="character" w:customStyle="1" w:styleId="1CharChar">
    <w:name w:val="标题 1 Char Char"/>
    <w:qFormat/>
    <w:rPr>
      <w:rFonts w:eastAsia="宋体"/>
      <w:b/>
      <w:spacing w:val="-2"/>
      <w:sz w:val="24"/>
      <w:lang w:val="en-US" w:eastAsia="zh-CN" w:bidi="ar-SA"/>
    </w:rPr>
  </w:style>
  <w:style w:type="character" w:customStyle="1" w:styleId="CharChar">
    <w:name w:val="标准正文格式 Char Char"/>
    <w:link w:val="aff5"/>
    <w:qFormat/>
    <w:rPr>
      <w:rFonts w:ascii="宋体" w:eastAsia="仿宋_GB2312" w:cs="宋体"/>
      <w:color w:val="000000"/>
      <w:sz w:val="24"/>
    </w:rPr>
  </w:style>
  <w:style w:type="paragraph" w:customStyle="1" w:styleId="aff5">
    <w:name w:val="标准正文格式"/>
    <w:basedOn w:val="a0"/>
    <w:link w:val="CharChar"/>
    <w:qFormat/>
    <w:pPr>
      <w:widowControl/>
      <w:adjustRightInd w:val="0"/>
      <w:spacing w:before="60" w:after="120" w:line="360" w:lineRule="auto"/>
      <w:ind w:firstLineChars="200" w:firstLine="200"/>
      <w:textAlignment w:val="baseline"/>
    </w:pPr>
    <w:rPr>
      <w:rFonts w:ascii="宋体" w:eastAsia="仿宋_GB2312"/>
      <w:color w:val="000000"/>
      <w:kern w:val="0"/>
      <w:sz w:val="24"/>
      <w:szCs w:val="20"/>
    </w:rPr>
  </w:style>
  <w:style w:type="character" w:customStyle="1" w:styleId="Char1">
    <w:name w:val="纯文本 Char1"/>
    <w:qFormat/>
    <w:rPr>
      <w:rFonts w:ascii="宋体" w:eastAsia="宋体" w:hAnsi="Courier New" w:cs="Times New Roman"/>
      <w:sz w:val="24"/>
      <w:szCs w:val="24"/>
    </w:rPr>
  </w:style>
  <w:style w:type="character" w:customStyle="1" w:styleId="zbggmainstyle9">
    <w:name w:val="zbggmain style9"/>
    <w:qFormat/>
  </w:style>
  <w:style w:type="character" w:customStyle="1" w:styleId="cm-header1">
    <w:name w:val="cm-header1"/>
    <w:qFormat/>
    <w:rPr>
      <w:b/>
    </w:rPr>
  </w:style>
  <w:style w:type="character" w:customStyle="1" w:styleId="apple-converted-space">
    <w:name w:val="apple-converted-space"/>
    <w:qFormat/>
  </w:style>
  <w:style w:type="paragraph" w:customStyle="1" w:styleId="aff6">
    <w:name w:val="正文－恩普"/>
    <w:basedOn w:val="a4"/>
    <w:qFormat/>
    <w:pPr>
      <w:widowControl/>
      <w:spacing w:line="360" w:lineRule="auto"/>
      <w:ind w:firstLine="480"/>
      <w:jc w:val="left"/>
    </w:pPr>
    <w:rPr>
      <w:kern w:val="0"/>
      <w:sz w:val="24"/>
      <w:szCs w:val="20"/>
    </w:rPr>
  </w:style>
  <w:style w:type="paragraph" w:customStyle="1" w:styleId="Style52">
    <w:name w:val="_Style 52"/>
    <w:basedOn w:val="a0"/>
    <w:next w:val="aff7"/>
    <w:qFormat/>
    <w:pPr>
      <w:ind w:firstLineChars="200" w:firstLine="420"/>
    </w:pPr>
    <w:rPr>
      <w:rFonts w:ascii="Calibri" w:hAnsi="Calibri"/>
      <w:szCs w:val="22"/>
    </w:rPr>
  </w:style>
  <w:style w:type="paragraph" w:styleId="aff7">
    <w:name w:val="List Paragraph"/>
    <w:basedOn w:val="a0"/>
    <w:uiPriority w:val="34"/>
    <w:qFormat/>
    <w:pPr>
      <w:spacing w:line="360" w:lineRule="auto"/>
      <w:ind w:firstLineChars="200" w:firstLine="420"/>
    </w:pPr>
    <w:rPr>
      <w:rFonts w:ascii="Calibri" w:hAnsi="Calibri"/>
      <w:sz w:val="24"/>
      <w:szCs w:val="22"/>
    </w:rPr>
  </w:style>
  <w:style w:type="paragraph" w:customStyle="1" w:styleId="Default">
    <w:name w:val="Default"/>
    <w:qFormat/>
    <w:pPr>
      <w:widowControl w:val="0"/>
      <w:autoSpaceDE w:val="0"/>
      <w:autoSpaceDN w:val="0"/>
      <w:adjustRightInd w:val="0"/>
      <w:spacing w:before="120" w:after="120"/>
    </w:pPr>
    <w:rPr>
      <w:rFonts w:ascii="宋体" w:cs="宋体"/>
      <w:color w:val="000000"/>
      <w:sz w:val="24"/>
      <w:szCs w:val="24"/>
    </w:rPr>
  </w:style>
  <w:style w:type="paragraph" w:customStyle="1" w:styleId="TOC10">
    <w:name w:val="TOC 标题1"/>
    <w:basedOn w:val="1"/>
    <w:next w:val="a0"/>
    <w:uiPriority w:val="39"/>
    <w:qFormat/>
    <w:pPr>
      <w:widowControl/>
      <w:spacing w:before="480" w:after="0" w:line="276" w:lineRule="auto"/>
      <w:jc w:val="left"/>
      <w:outlineLvl w:val="9"/>
    </w:pPr>
    <w:rPr>
      <w:rFonts w:ascii="Cambria" w:hAnsi="Cambria"/>
      <w:color w:val="365F91"/>
      <w:kern w:val="0"/>
      <w:sz w:val="28"/>
      <w:szCs w:val="28"/>
    </w:rPr>
  </w:style>
  <w:style w:type="paragraph" w:customStyle="1" w:styleId="3">
    <w:name w:val="样式3"/>
    <w:basedOn w:val="a0"/>
    <w:qFormat/>
    <w:pPr>
      <w:numPr>
        <w:numId w:val="2"/>
      </w:numPr>
      <w:ind w:hanging="132"/>
    </w:pPr>
  </w:style>
  <w:style w:type="paragraph" w:customStyle="1" w:styleId="f1">
    <w:name w:val="f1"/>
    <w:basedOn w:val="a0"/>
    <w:qFormat/>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ParaCharCharCharChar">
    <w:name w:val="默认段落字体 Para Char Char Char Char"/>
    <w:basedOn w:val="a0"/>
    <w:qFormat/>
  </w:style>
  <w:style w:type="paragraph" w:customStyle="1" w:styleId="12">
    <w:name w:val="纯文本1"/>
    <w:basedOn w:val="a0"/>
    <w:qFormat/>
    <w:pPr>
      <w:spacing w:afterLines="50" w:after="156"/>
    </w:pPr>
    <w:rPr>
      <w:rFonts w:ascii="宋体" w:hAnsi="Courier New"/>
      <w:sz w:val="24"/>
      <w:szCs w:val="20"/>
    </w:rPr>
  </w:style>
  <w:style w:type="paragraph" w:customStyle="1" w:styleId="CharCharCharCharCharChar">
    <w:name w:val="Char Char Char Char Char Char"/>
    <w:basedOn w:val="a0"/>
    <w:qFormat/>
    <w:pPr>
      <w:ind w:firstLineChars="200" w:firstLine="200"/>
    </w:pPr>
  </w:style>
  <w:style w:type="paragraph" w:customStyle="1" w:styleId="CharChar4">
    <w:name w:val="Char Char4"/>
    <w:basedOn w:val="a0"/>
    <w:qFormat/>
    <w:pPr>
      <w:widowControl/>
      <w:spacing w:after="160" w:line="240" w:lineRule="exact"/>
      <w:jc w:val="left"/>
    </w:pPr>
    <w:rPr>
      <w:sz w:val="28"/>
      <w:szCs w:val="20"/>
    </w:rPr>
  </w:style>
  <w:style w:type="paragraph" w:customStyle="1" w:styleId="1CharCharCharChar">
    <w:name w:val="1 Char Char Char Char"/>
    <w:basedOn w:val="a0"/>
    <w:qFormat/>
    <w:rPr>
      <w:rFonts w:ascii="Tahoma" w:hAnsi="Tahoma"/>
      <w:sz w:val="24"/>
      <w:szCs w:val="20"/>
    </w:rPr>
  </w:style>
  <w:style w:type="paragraph" w:customStyle="1" w:styleId="aff8">
    <w:name w:val="正文段"/>
    <w:basedOn w:val="a0"/>
    <w:qFormat/>
    <w:pPr>
      <w:widowControl/>
      <w:snapToGrid w:val="0"/>
      <w:spacing w:afterLines="50"/>
      <w:ind w:firstLineChars="200" w:firstLine="200"/>
    </w:pPr>
    <w:rPr>
      <w:kern w:val="0"/>
      <w:sz w:val="24"/>
      <w:szCs w:val="20"/>
    </w:rPr>
  </w:style>
  <w:style w:type="paragraph" w:customStyle="1" w:styleId="CharCharCharCharCharCharChar">
    <w:name w:val="Char Char Char Char Char Char Char"/>
    <w:basedOn w:val="a0"/>
    <w:qFormat/>
    <w:rPr>
      <w:szCs w:val="21"/>
    </w:rPr>
  </w:style>
  <w:style w:type="paragraph" w:customStyle="1" w:styleId="Style37">
    <w:name w:val="_Style 37"/>
    <w:basedOn w:val="a0"/>
    <w:qFormat/>
    <w:pPr>
      <w:widowControl/>
      <w:spacing w:after="160" w:line="360" w:lineRule="auto"/>
      <w:ind w:firstLineChars="200" w:firstLine="200"/>
      <w:jc w:val="left"/>
    </w:pPr>
  </w:style>
  <w:style w:type="paragraph" w:customStyle="1" w:styleId="CharChar41">
    <w:name w:val="Char Char41"/>
    <w:basedOn w:val="a0"/>
    <w:qFormat/>
    <w:pPr>
      <w:widowControl/>
      <w:snapToGrid w:val="0"/>
      <w:spacing w:beforeLines="50" w:before="156" w:after="160" w:line="240" w:lineRule="exact"/>
      <w:ind w:firstLine="426"/>
      <w:jc w:val="left"/>
    </w:pPr>
    <w:rPr>
      <w:rFonts w:ascii="宋体" w:hAnsi="宋体"/>
      <w:b/>
      <w:sz w:val="28"/>
      <w:szCs w:val="20"/>
    </w:rPr>
  </w:style>
  <w:style w:type="paragraph" w:customStyle="1" w:styleId="aff9">
    <w:name w:val="表内文字"/>
    <w:basedOn w:val="a0"/>
    <w:qFormat/>
    <w:pPr>
      <w:jc w:val="center"/>
    </w:pPr>
    <w:rPr>
      <w:rFonts w:ascii="仿宋_GB2312" w:eastAsia="仿宋_GB2312"/>
      <w:sz w:val="24"/>
    </w:rPr>
  </w:style>
  <w:style w:type="paragraph" w:customStyle="1" w:styleId="Char">
    <w:name w:val="Char"/>
    <w:basedOn w:val="a0"/>
    <w:qFormat/>
    <w:rPr>
      <w:rFonts w:ascii="仿宋_GB2312" w:eastAsia="仿宋_GB2312"/>
      <w:b/>
      <w:sz w:val="32"/>
      <w:szCs w:val="32"/>
    </w:rPr>
  </w:style>
  <w:style w:type="paragraph" w:customStyle="1" w:styleId="13">
    <w:name w:val="正文1"/>
    <w:qFormat/>
    <w:pPr>
      <w:widowControl w:val="0"/>
      <w:jc w:val="both"/>
    </w:pPr>
    <w:rPr>
      <w:rFonts w:hint="eastAsia"/>
      <w:kern w:val="2"/>
      <w:sz w:val="21"/>
    </w:rPr>
  </w:style>
  <w:style w:type="paragraph" w:customStyle="1" w:styleId="NewNewNewNewNewNew">
    <w:name w:val="正文 New New New New New New"/>
    <w:qFormat/>
    <w:pPr>
      <w:widowControl w:val="0"/>
      <w:jc w:val="both"/>
    </w:pPr>
    <w:rPr>
      <w:kern w:val="2"/>
      <w:sz w:val="21"/>
    </w:rPr>
  </w:style>
  <w:style w:type="paragraph" w:customStyle="1" w:styleId="110">
    <w:name w:val="纯文本11"/>
    <w:basedOn w:val="a0"/>
    <w:qFormat/>
    <w:pPr>
      <w:adjustRightInd w:val="0"/>
      <w:textAlignment w:val="baseline"/>
    </w:pPr>
    <w:rPr>
      <w:rFonts w:ascii="宋体" w:eastAsia="楷体_GB2312" w:hAnsi="Courier New"/>
      <w:sz w:val="26"/>
      <w:szCs w:val="20"/>
    </w:rPr>
  </w:style>
  <w:style w:type="paragraph" w:styleId="affa">
    <w:name w:val="No Spacing"/>
    <w:uiPriority w:val="1"/>
    <w:qFormat/>
    <w:pPr>
      <w:widowControl w:val="0"/>
    </w:pPr>
    <w:rPr>
      <w:kern w:val="2"/>
      <w:sz w:val="21"/>
      <w:szCs w:val="22"/>
    </w:rPr>
  </w:style>
  <w:style w:type="paragraph" w:customStyle="1" w:styleId="CharChar1Char">
    <w:name w:val="Char Char1 Char"/>
    <w:basedOn w:val="a0"/>
    <w:qFormat/>
    <w:pPr>
      <w:tabs>
        <w:tab w:val="left" w:pos="360"/>
      </w:tabs>
    </w:pPr>
    <w:rPr>
      <w:sz w:val="24"/>
    </w:rPr>
  </w:style>
  <w:style w:type="paragraph" w:customStyle="1" w:styleId="a20">
    <w:name w:val="a2"/>
    <w:basedOn w:val="a0"/>
    <w:qFormat/>
    <w:pPr>
      <w:widowControl/>
      <w:spacing w:before="100" w:beforeAutospacing="1" w:after="100" w:afterAutospacing="1"/>
      <w:jc w:val="left"/>
    </w:pPr>
    <w:rPr>
      <w:rFonts w:ascii="宋体" w:hAnsi="宋体" w:cs="宋体"/>
      <w:kern w:val="0"/>
      <w:sz w:val="24"/>
    </w:rPr>
  </w:style>
  <w:style w:type="paragraph" w:customStyle="1" w:styleId="CharChar12">
    <w:name w:val="Char Char12"/>
    <w:basedOn w:val="a0"/>
    <w:qFormat/>
    <w:rPr>
      <w:szCs w:val="21"/>
    </w:rPr>
  </w:style>
  <w:style w:type="paragraph" w:customStyle="1" w:styleId="ParaCharCharCharCharCharCharCharCharChar1CharCharCharChar">
    <w:name w:val="默认段落字体 Para Char Char Char Char Char Char Char Char Char1 Char Char Char Char"/>
    <w:basedOn w:val="a0"/>
    <w:qFormat/>
    <w:rPr>
      <w:rFonts w:ascii="Tahoma" w:hAnsi="Tahoma"/>
      <w:sz w:val="24"/>
      <w:szCs w:val="20"/>
    </w:rPr>
  </w:style>
  <w:style w:type="paragraph" w:customStyle="1" w:styleId="New">
    <w:name w:val="正文 New"/>
    <w:qFormat/>
    <w:pPr>
      <w:widowControl w:val="0"/>
      <w:jc w:val="both"/>
    </w:pPr>
    <w:rPr>
      <w:kern w:val="2"/>
      <w:sz w:val="21"/>
      <w:szCs w:val="24"/>
    </w:rPr>
  </w:style>
  <w:style w:type="paragraph" w:customStyle="1" w:styleId="14">
    <w:name w:val="修订1"/>
    <w:uiPriority w:val="99"/>
    <w:unhideWhenUsed/>
    <w:qFormat/>
    <w:rPr>
      <w:kern w:val="2"/>
      <w:sz w:val="21"/>
      <w:szCs w:val="24"/>
    </w:rPr>
  </w:style>
  <w:style w:type="paragraph" w:customStyle="1" w:styleId="Style3">
    <w:name w:val="_Style 3"/>
    <w:uiPriority w:val="99"/>
    <w:qFormat/>
    <w:pPr>
      <w:widowControl w:val="0"/>
      <w:jc w:val="both"/>
    </w:pPr>
    <w:rPr>
      <w:rFonts w:ascii="Calibri" w:hAnsi="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oter2.xml" Type="http://schemas.openxmlformats.org/officeDocument/2006/relationships/footer"/><Relationship Id="rId11" Target="header2.xml" Type="http://schemas.openxmlformats.org/officeDocument/2006/relationships/header"/><Relationship Id="rId12" Target="footer3.xml" Type="http://schemas.openxmlformats.org/officeDocument/2006/relationships/footer"/><Relationship Id="rId13" Target="https://www.zcy.gov.cn/purchaseplan/list/detail?id=1000000000000487598" TargetMode="External" Type="http://schemas.openxmlformats.org/officeDocument/2006/relationships/hyperlink"/><Relationship Id="rId14" Target="footer4.xml" Type="http://schemas.openxmlformats.org/officeDocument/2006/relationships/footer"/><Relationship Id="rId15" Target="header3.xml" Type="http://schemas.openxmlformats.org/officeDocument/2006/relationships/header"/><Relationship Id="rId16" Target="footer5.xml" Type="http://schemas.openxmlformats.org/officeDocument/2006/relationships/footer"/><Relationship Id="rId17" Target="fontTable.xml" Type="http://schemas.openxmlformats.org/officeDocument/2006/relationships/fontTable"/><Relationship Id="rId18"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095B78-9F8C-4E79-93D6-EF9E212B2E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76</Pages>
  <Words>8241</Words>
  <Characters>46978</Characters>
  <Application>Microsoft Office Word</Application>
  <DocSecurity>0</DocSecurity>
  <Lines>391</Lines>
  <Paragraphs>110</Paragraphs>
  <ScaleCrop>false</ScaleCrop>
  <Company>20201216</Company>
  <LinksUpToDate>false</LinksUpToDate>
  <CharactersWithSpaces>55109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2022-12-05T06:18:00Z</dcterms:created>
  <dc:creator>lsl</dc:creator>
  <cp:lastModifiedBy>陶 惠炜</cp:lastModifiedBy>
  <cp:lastPrinted>2020-11-20T01:32:00Z</cp:lastPrinted>
  <dcterms:modified xsi:type="dcterms:W3CDTF">2022-12-05T07:53:00Z</dcterms:modified>
  <cp:revision>8</cp:revision>
  <dc:title>嘉兴市秀洲区王江泾镇村庄整治办公室道路清扫设备项目招标文件.doc</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FFD40EC10AD14D0BA962908158D3BF21</vt:lpwstr>
  </property>
</Properties>
</file>